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02B64" w14:textId="77682073" w:rsidR="00193D68" w:rsidRPr="003B21E5" w:rsidRDefault="00193D68" w:rsidP="003B21E5">
      <w:pPr>
        <w:pStyle w:val="CoverTitleTribalBAS"/>
      </w:pPr>
      <w:bookmarkStart w:id="0" w:name="_GoBack"/>
      <w:bookmarkEnd w:id="0"/>
      <w:r w:rsidRPr="003B21E5">
        <w:t xml:space="preserve">Boundary and Annexation Survey </w:t>
      </w:r>
      <w:r w:rsidR="003B21E5" w:rsidRPr="003B21E5">
        <w:t xml:space="preserve">(BAS) </w:t>
      </w:r>
      <w:r w:rsidR="007F132E" w:rsidRPr="003B21E5">
        <w:t xml:space="preserve">Tribal </w:t>
      </w:r>
      <w:r w:rsidR="003555FD" w:rsidRPr="003B21E5">
        <w:t>Respondent Guide</w:t>
      </w:r>
      <w:r w:rsidR="003B21E5" w:rsidRPr="003B21E5">
        <w:t>: GUPS</w:t>
      </w:r>
    </w:p>
    <w:p w14:paraId="1E002B65" w14:textId="1164AD9D" w:rsidR="00193D68" w:rsidRPr="003B21E5" w:rsidRDefault="00193D68" w:rsidP="00193D68">
      <w:pPr>
        <w:widowControl w:val="0"/>
        <w:rPr>
          <w:rFonts w:cs="Arial"/>
          <w:bCs w:val="0"/>
          <w:i/>
          <w:color w:val="996633"/>
          <w:sz w:val="28"/>
          <w:szCs w:val="28"/>
        </w:rPr>
      </w:pPr>
      <w:r w:rsidRPr="003B21E5">
        <w:rPr>
          <w:rFonts w:cs="Arial"/>
          <w:i/>
          <w:iCs/>
          <w:color w:val="996633"/>
          <w:sz w:val="28"/>
          <w:szCs w:val="28"/>
        </w:rPr>
        <w:t xml:space="preserve">Instructions </w:t>
      </w:r>
      <w:r w:rsidR="00F97AE3" w:rsidRPr="003B21E5">
        <w:rPr>
          <w:rFonts w:cs="Arial"/>
          <w:i/>
          <w:iCs/>
          <w:color w:val="996633"/>
          <w:sz w:val="28"/>
          <w:szCs w:val="28"/>
        </w:rPr>
        <w:t xml:space="preserve">for Using </w:t>
      </w:r>
      <w:r w:rsidR="003B21E5" w:rsidRPr="003B21E5">
        <w:rPr>
          <w:rFonts w:cs="Arial"/>
          <w:i/>
          <w:iCs/>
          <w:color w:val="996633"/>
          <w:sz w:val="28"/>
          <w:szCs w:val="28"/>
        </w:rPr>
        <w:t>the Geographic Update Partnership Software (GUPS)</w:t>
      </w:r>
    </w:p>
    <w:p w14:paraId="5F9F7228" w14:textId="7C750E77" w:rsidR="0048281B" w:rsidRDefault="00007973" w:rsidP="004D4D86">
      <w:pPr>
        <w:pStyle w:val="BASBodyText"/>
        <w:rPr>
          <w:b/>
          <w:i/>
          <w:color w:val="663300"/>
          <w:sz w:val="24"/>
          <w:szCs w:val="24"/>
        </w:rPr>
      </w:pPr>
      <w:r w:rsidRPr="003B21E5">
        <w:rPr>
          <w:b/>
          <w:i/>
          <w:color w:val="663300"/>
          <w:sz w:val="24"/>
          <w:szCs w:val="24"/>
        </w:rPr>
        <w:t>R</w:t>
      </w:r>
      <w:r w:rsidR="00193D68" w:rsidRPr="003B21E5">
        <w:rPr>
          <w:b/>
          <w:i/>
          <w:color w:val="663300"/>
          <w:sz w:val="24"/>
          <w:szCs w:val="24"/>
        </w:rPr>
        <w:t xml:space="preserve">evised </w:t>
      </w:r>
      <w:r w:rsidR="00294948" w:rsidRPr="003B21E5">
        <w:rPr>
          <w:b/>
          <w:i/>
          <w:color w:val="663300"/>
          <w:sz w:val="24"/>
          <w:szCs w:val="24"/>
        </w:rPr>
        <w:t xml:space="preserve">as of </w:t>
      </w:r>
      <w:r w:rsidR="006456C0">
        <w:rPr>
          <w:b/>
          <w:i/>
          <w:color w:val="663300"/>
          <w:sz w:val="24"/>
          <w:szCs w:val="24"/>
        </w:rPr>
        <w:t>February 26</w:t>
      </w:r>
      <w:r w:rsidR="00193D68" w:rsidRPr="003B21E5">
        <w:rPr>
          <w:b/>
          <w:i/>
          <w:color w:val="663300"/>
          <w:sz w:val="24"/>
          <w:szCs w:val="24"/>
        </w:rPr>
        <w:t>, 201</w:t>
      </w:r>
      <w:r w:rsidR="006456C0">
        <w:rPr>
          <w:b/>
          <w:i/>
          <w:color w:val="663300"/>
          <w:sz w:val="24"/>
          <w:szCs w:val="24"/>
        </w:rPr>
        <w:t>8</w:t>
      </w:r>
    </w:p>
    <w:p w14:paraId="0EC80138" w14:textId="14BE2C81" w:rsidR="0048281B" w:rsidRDefault="0048281B" w:rsidP="004D4D86">
      <w:pPr>
        <w:pStyle w:val="BASBodyText"/>
        <w:rPr>
          <w:b/>
          <w:i/>
          <w:color w:val="663300"/>
          <w:sz w:val="24"/>
          <w:szCs w:val="24"/>
        </w:rPr>
      </w:pPr>
      <w:r w:rsidRPr="0048281B">
        <w:rPr>
          <w:noProof/>
        </w:rPr>
        <w:drawing>
          <wp:inline distT="0" distB="0" distL="0" distR="0" wp14:anchorId="18950DE5" wp14:editId="22BAFF2E">
            <wp:extent cx="5943178" cy="5914417"/>
            <wp:effectExtent l="0" t="0" r="0" b="0"/>
            <wp:docPr id="1385" name="Picture 1385" descr="Drawing of a street map with the boundaries marked for a fictitious place named &quot;Silver Hill Reserv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5473" cy="5916701"/>
                    </a:xfrm>
                    <a:prstGeom prst="rect">
                      <a:avLst/>
                    </a:prstGeom>
                    <a:noFill/>
                    <a:ln>
                      <a:noFill/>
                    </a:ln>
                  </pic:spPr>
                </pic:pic>
              </a:graphicData>
            </a:graphic>
          </wp:inline>
        </w:drawing>
      </w:r>
    </w:p>
    <w:p w14:paraId="1E002B78" w14:textId="471DDC76" w:rsidR="009B4E8C" w:rsidRPr="00926C59" w:rsidRDefault="00921F31" w:rsidP="004D4D86">
      <w:pPr>
        <w:pStyle w:val="BASBodyText"/>
        <w:rPr>
          <w:b/>
          <w:i/>
          <w:sz w:val="16"/>
          <w:szCs w:val="16"/>
          <w:lang w:val="fr-FR"/>
        </w:rPr>
        <w:sectPr w:rsidR="009B4E8C" w:rsidRPr="00926C59" w:rsidSect="001C7F31">
          <w:headerReference w:type="even" r:id="rId13"/>
          <w:headerReference w:type="default" r:id="rId14"/>
          <w:footerReference w:type="even" r:id="rId15"/>
          <w:footerReference w:type="default" r:id="rId16"/>
          <w:pgSz w:w="12240" w:h="15840"/>
          <w:pgMar w:top="1440" w:right="1440" w:bottom="1440" w:left="1440" w:header="720" w:footer="720" w:gutter="0"/>
          <w:pgNumType w:fmt="lowerRoman" w:start="1"/>
          <w:cols w:space="720"/>
          <w:titlePg/>
          <w:docGrid w:linePitch="360"/>
        </w:sectPr>
      </w:pPr>
      <w:r w:rsidRPr="00926C59">
        <w:rPr>
          <w:noProof/>
        </w:rPr>
        <mc:AlternateContent>
          <mc:Choice Requires="wps">
            <w:drawing>
              <wp:anchor distT="0" distB="0" distL="114300" distR="114300" simplePos="0" relativeHeight="251672576" behindDoc="0" locked="0" layoutInCell="0" allowOverlap="1" wp14:anchorId="7A9E5090" wp14:editId="64D620B2">
                <wp:simplePos x="0" y="0"/>
                <wp:positionH relativeFrom="column">
                  <wp:posOffset>-129540</wp:posOffset>
                </wp:positionH>
                <wp:positionV relativeFrom="page">
                  <wp:posOffset>8505825</wp:posOffset>
                </wp:positionV>
                <wp:extent cx="2962275" cy="1018540"/>
                <wp:effectExtent l="0" t="0" r="9525" b="1270"/>
                <wp:wrapSquare wrapText="bothSides"/>
                <wp:docPr id="1392" name="Text Box 2" descr="U.S. Department of Commerce&#10;Economic and Statistics Administration&#10;U.S. CENSUS BUREAU&#10;census.gov&#10;" title="Census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018540"/>
                        </a:xfrm>
                        <a:prstGeom prst="rect">
                          <a:avLst/>
                        </a:prstGeom>
                        <a:solidFill>
                          <a:srgbClr val="FFFFFF"/>
                        </a:solidFill>
                        <a:ln w="9525">
                          <a:noFill/>
                          <a:miter lim="800000"/>
                          <a:headEnd/>
                          <a:tailEnd/>
                        </a:ln>
                      </wps:spPr>
                      <wps:txbx>
                        <w:txbxContent>
                          <w:p w14:paraId="01760534" w14:textId="77777777" w:rsidR="006456C0" w:rsidRPr="004D3B57" w:rsidRDefault="006456C0" w:rsidP="00995059">
                            <w:pPr>
                              <w:spacing w:before="0" w:after="0"/>
                              <w:ind w:left="86"/>
                              <w:rPr>
                                <w:b/>
                                <w:i/>
                                <w:sz w:val="20"/>
                              </w:rPr>
                            </w:pPr>
                            <w:r w:rsidRPr="004D3B57">
                              <w:rPr>
                                <w:sz w:val="20"/>
                              </w:rPr>
                              <w:t>U.S. Department of Commerce</w:t>
                            </w:r>
                          </w:p>
                          <w:p w14:paraId="27B23C7C" w14:textId="77777777" w:rsidR="006456C0" w:rsidRPr="004D3B57" w:rsidRDefault="006456C0" w:rsidP="00995059">
                            <w:pPr>
                              <w:spacing w:before="0" w:after="0"/>
                              <w:ind w:left="86"/>
                              <w:rPr>
                                <w:b/>
                                <w:i/>
                                <w:sz w:val="20"/>
                              </w:rPr>
                            </w:pPr>
                            <w:r w:rsidRPr="004D3B57">
                              <w:rPr>
                                <w:sz w:val="20"/>
                              </w:rPr>
                              <w:t>Economic and Statistics Administration</w:t>
                            </w:r>
                          </w:p>
                          <w:p w14:paraId="7BC73B69" w14:textId="77777777" w:rsidR="006456C0" w:rsidRPr="004D3B57" w:rsidRDefault="006456C0" w:rsidP="00995059">
                            <w:pPr>
                              <w:spacing w:before="0" w:after="0"/>
                              <w:ind w:left="86"/>
                              <w:rPr>
                                <w:b/>
                                <w:i/>
                                <w:sz w:val="20"/>
                              </w:rPr>
                            </w:pPr>
                            <w:r w:rsidRPr="004D3B57">
                              <w:rPr>
                                <w:sz w:val="20"/>
                              </w:rPr>
                              <w:t>U.S. CENSUS BUREAU</w:t>
                            </w:r>
                          </w:p>
                          <w:p w14:paraId="253F12BC" w14:textId="77777777" w:rsidR="006456C0" w:rsidRPr="004D3B57" w:rsidRDefault="006456C0" w:rsidP="00995059">
                            <w:pPr>
                              <w:spacing w:before="0" w:after="0"/>
                              <w:ind w:left="86"/>
                              <w:rPr>
                                <w:sz w:val="20"/>
                              </w:rPr>
                            </w:pPr>
                            <w:r w:rsidRPr="004D3B57">
                              <w:rPr>
                                <w:sz w:val="20"/>
                              </w:rPr>
                              <w:t>census.gov</w:t>
                            </w:r>
                          </w:p>
                        </w:txbxContent>
                      </wps:txbx>
                      <wps:bodyPr rot="0" vert="horz" wrap="square" lIns="91440" tIns="45720" rIns="91440" bIns="45720" anchor="b"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6" type="#_x0000_t202" alt="Title: Census information - Description: U.S. Department of Commerce&#10;Economic and Statistics Administration&#10;U.S. CENSUS BUREAU&#10;census.gov&#10;" style="position:absolute;margin-left:-10.2pt;margin-top:669.75pt;width:233.25pt;height:80.2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" o:allowincell="f" stroked="f">
                <v:textbox style="mso-fit-shape-to-text:t">
                  <w:txbxContent>
                    <w:p w14:paraId="01760534" w14:textId="77777777" w:rsidR="006456C0" w:rsidRPr="004D3B57" w:rsidRDefault="006456C0" w:rsidP="00995059">
                      <w:pPr>
                        <w:spacing w:before="0" w:after="0"/>
                        <w:ind w:left="86"/>
                        <w:rPr>
                          <w:b/>
                          <w:i/>
                          <w:sz w:val="20"/>
                        </w:rPr>
                      </w:pPr>
                      <w:r w:rsidRPr="004D3B57">
                        <w:rPr>
                          <w:sz w:val="20"/>
                        </w:rPr>
                        <w:t>U.S. Department of Commerce</w:t>
                      </w:r>
                    </w:p>
                    <w:p w14:paraId="27B23C7C" w14:textId="77777777" w:rsidR="006456C0" w:rsidRPr="004D3B57" w:rsidRDefault="006456C0" w:rsidP="00995059">
                      <w:pPr>
                        <w:spacing w:before="0" w:after="0"/>
                        <w:ind w:left="86"/>
                        <w:rPr>
                          <w:b/>
                          <w:i/>
                          <w:sz w:val="20"/>
                        </w:rPr>
                      </w:pPr>
                      <w:r w:rsidRPr="004D3B57">
                        <w:rPr>
                          <w:sz w:val="20"/>
                        </w:rPr>
                        <w:t>Economic and Statistics Administration</w:t>
                      </w:r>
                    </w:p>
                    <w:p w14:paraId="7BC73B69" w14:textId="77777777" w:rsidR="006456C0" w:rsidRPr="004D3B57" w:rsidRDefault="006456C0" w:rsidP="00995059">
                      <w:pPr>
                        <w:spacing w:before="0" w:after="0"/>
                        <w:ind w:left="86"/>
                        <w:rPr>
                          <w:b/>
                          <w:i/>
                          <w:sz w:val="20"/>
                        </w:rPr>
                      </w:pPr>
                      <w:r w:rsidRPr="004D3B57">
                        <w:rPr>
                          <w:sz w:val="20"/>
                        </w:rPr>
                        <w:t>U.S. CENSUS BUREAU</w:t>
                      </w:r>
                    </w:p>
                    <w:p w14:paraId="253F12BC" w14:textId="77777777" w:rsidR="006456C0" w:rsidRPr="004D3B57" w:rsidRDefault="006456C0" w:rsidP="00995059">
                      <w:pPr>
                        <w:spacing w:before="0" w:after="0"/>
                        <w:ind w:left="86"/>
                        <w:rPr>
                          <w:sz w:val="20"/>
                        </w:rPr>
                      </w:pPr>
                      <w:r w:rsidRPr="004D3B57">
                        <w:rPr>
                          <w:sz w:val="20"/>
                        </w:rPr>
                        <w:t>census.gov</w:t>
                      </w:r>
                    </w:p>
                  </w:txbxContent>
                </v:textbox>
                <w10:wrap type="square" anchory="page"/>
              </v:shape>
            </w:pict>
          </mc:Fallback>
        </mc:AlternateContent>
      </w:r>
      <w:r w:rsidR="00FA281C" w:rsidRPr="00926C59">
        <w:rPr>
          <w:noProof/>
        </w:rPr>
        <w:drawing>
          <wp:anchor distT="0" distB="0" distL="114300" distR="114300" simplePos="0" relativeHeight="251658240" behindDoc="0" locked="0" layoutInCell="1" allowOverlap="1" wp14:anchorId="1E003C0D" wp14:editId="5400642B">
            <wp:simplePos x="0" y="0"/>
            <wp:positionH relativeFrom="margin">
              <wp:posOffset>4690745</wp:posOffset>
            </wp:positionH>
            <wp:positionV relativeFrom="margin">
              <wp:posOffset>7792085</wp:posOffset>
            </wp:positionV>
            <wp:extent cx="1152525" cy="434340"/>
            <wp:effectExtent l="0" t="0" r="0" b="0"/>
            <wp:wrapSquare wrapText="bothSides"/>
            <wp:docPr id="6" name="Picture 232" descr="United States Census Bureau logo." title="Census Bu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152525" cy="434340"/>
                    </a:xfrm>
                    <a:prstGeom prst="rect">
                      <a:avLst/>
                    </a:prstGeom>
                    <a:noFill/>
                  </pic:spPr>
                </pic:pic>
              </a:graphicData>
            </a:graphic>
            <wp14:sizeRelH relativeFrom="margin">
              <wp14:pctWidth>0</wp14:pctWidth>
            </wp14:sizeRelH>
            <wp14:sizeRelV relativeFrom="margin">
              <wp14:pctHeight>0</wp14:pctHeight>
            </wp14:sizeRelV>
          </wp:anchor>
        </w:drawing>
      </w:r>
    </w:p>
    <w:p w14:paraId="1E002B79" w14:textId="4DE156F4" w:rsidR="00E1234A" w:rsidRPr="00CA27F2" w:rsidRDefault="00BE5E7D" w:rsidP="00302E6F">
      <w:pPr>
        <w:pStyle w:val="BASBodyText"/>
        <w:spacing w:before="840"/>
        <w:jc w:val="center"/>
        <w:rPr>
          <w:b/>
          <w:sz w:val="24"/>
        </w:rPr>
      </w:pPr>
      <w:r w:rsidRPr="00CA27F2">
        <w:rPr>
          <w:b/>
          <w:sz w:val="24"/>
        </w:rPr>
        <w:lastRenderedPageBreak/>
        <w:t>This page intentionally left blank</w:t>
      </w:r>
    </w:p>
    <w:p w14:paraId="1E002B7A" w14:textId="77777777" w:rsidR="00F97AE3" w:rsidRPr="00926C59" w:rsidRDefault="00BE5E7D" w:rsidP="00302E6F">
      <w:pPr>
        <w:pStyle w:val="BASBodyText"/>
        <w:spacing w:before="840"/>
        <w:jc w:val="center"/>
        <w:sectPr w:rsidR="00F97AE3" w:rsidRPr="00926C59" w:rsidSect="001C7F31">
          <w:headerReference w:type="default" r:id="rId18"/>
          <w:headerReference w:type="first" r:id="rId19"/>
          <w:footerReference w:type="first" r:id="rId20"/>
          <w:pgSz w:w="12240" w:h="15840" w:code="1"/>
          <w:pgMar w:top="1440" w:right="1440" w:bottom="1440" w:left="1440" w:header="720" w:footer="720" w:gutter="0"/>
          <w:pgNumType w:fmt="lowerRoman" w:start="1"/>
          <w:cols w:space="720"/>
          <w:vAlign w:val="center"/>
          <w:titlePg/>
          <w:docGrid w:linePitch="360"/>
        </w:sectPr>
      </w:pPr>
      <w:r w:rsidRPr="00926C59">
        <w:t>.</w:t>
      </w:r>
    </w:p>
    <w:p w14:paraId="5C4C9BA2" w14:textId="39F8F272" w:rsidR="00311EBF" w:rsidRPr="004E67E8" w:rsidRDefault="00311EBF" w:rsidP="00577221">
      <w:pPr>
        <w:pStyle w:val="HeadingTribalBAS"/>
      </w:pPr>
      <w:bookmarkStart w:id="1" w:name="_Toc500983233"/>
      <w:bookmarkStart w:id="2" w:name="_Toc500984393"/>
      <w:bookmarkStart w:id="3" w:name="_Toc519522234"/>
      <w:r w:rsidRPr="004E67E8">
        <w:lastRenderedPageBreak/>
        <w:t>Table of Contents</w:t>
      </w:r>
      <w:bookmarkEnd w:id="1"/>
      <w:bookmarkEnd w:id="2"/>
      <w:bookmarkEnd w:id="3"/>
    </w:p>
    <w:sdt>
      <w:sdtPr>
        <w:id w:val="1023125929"/>
        <w:docPartObj>
          <w:docPartGallery w:val="Table of Contents"/>
          <w:docPartUnique/>
        </w:docPartObj>
      </w:sdtPr>
      <w:sdtEndPr/>
      <w:sdtContent>
        <w:p w14:paraId="42439C09" w14:textId="74447110" w:rsidR="00C73D04" w:rsidRDefault="0048281B">
          <w:pPr>
            <w:pStyle w:val="TOC1"/>
            <w:rPr>
              <w:rFonts w:eastAsiaTheme="minorEastAsia" w:cstheme="minorBidi"/>
              <w:b w:val="0"/>
              <w:bCs w:val="0"/>
              <w:caps w:val="0"/>
              <w:noProof/>
              <w:sz w:val="22"/>
              <w:szCs w:val="22"/>
            </w:rPr>
          </w:pPr>
          <w:r w:rsidRPr="00941186">
            <w:rPr>
              <w:caps w:val="0"/>
            </w:rPr>
            <w:fldChar w:fldCharType="begin"/>
          </w:r>
          <w:r w:rsidRPr="00941186">
            <w:rPr>
              <w:caps w:val="0"/>
            </w:rPr>
            <w:instrText xml:space="preserve"> TOC \o "1-3" \h \z \t "Heading 6,2,Heading 8,2,Heading 8 Table and Figures,2" </w:instrText>
          </w:r>
          <w:r w:rsidRPr="00941186">
            <w:rPr>
              <w:caps w:val="0"/>
            </w:rPr>
            <w:fldChar w:fldCharType="separate"/>
          </w:r>
          <w:hyperlink w:anchor="_Toc519522234" w:history="1">
            <w:r w:rsidR="00C73D04" w:rsidRPr="00401241">
              <w:rPr>
                <w:rStyle w:val="Hyperlink"/>
                <w:noProof/>
              </w:rPr>
              <w:t>Table of Contents</w:t>
            </w:r>
            <w:r w:rsidR="00C73D04">
              <w:rPr>
                <w:noProof/>
                <w:webHidden/>
              </w:rPr>
              <w:tab/>
            </w:r>
            <w:r w:rsidR="00C73D04">
              <w:rPr>
                <w:noProof/>
                <w:webHidden/>
              </w:rPr>
              <w:fldChar w:fldCharType="begin"/>
            </w:r>
            <w:r w:rsidR="00C73D04">
              <w:rPr>
                <w:noProof/>
                <w:webHidden/>
              </w:rPr>
              <w:instrText xml:space="preserve"> PAGEREF _Toc519522234 \h </w:instrText>
            </w:r>
            <w:r w:rsidR="00C73D04">
              <w:rPr>
                <w:noProof/>
                <w:webHidden/>
              </w:rPr>
            </w:r>
            <w:r w:rsidR="00C73D04">
              <w:rPr>
                <w:noProof/>
                <w:webHidden/>
              </w:rPr>
              <w:fldChar w:fldCharType="separate"/>
            </w:r>
            <w:r w:rsidR="00C73D04">
              <w:rPr>
                <w:noProof/>
                <w:webHidden/>
              </w:rPr>
              <w:t>ii</w:t>
            </w:r>
            <w:r w:rsidR="00C73D04">
              <w:rPr>
                <w:noProof/>
                <w:webHidden/>
              </w:rPr>
              <w:fldChar w:fldCharType="end"/>
            </w:r>
          </w:hyperlink>
        </w:p>
        <w:p w14:paraId="36C5D06C" w14:textId="4D9E31EF" w:rsidR="00C73D04" w:rsidRDefault="00EA226C">
          <w:pPr>
            <w:pStyle w:val="TOC1"/>
            <w:rPr>
              <w:rFonts w:eastAsiaTheme="minorEastAsia" w:cstheme="minorBidi"/>
              <w:b w:val="0"/>
              <w:bCs w:val="0"/>
              <w:caps w:val="0"/>
              <w:noProof/>
              <w:sz w:val="22"/>
              <w:szCs w:val="22"/>
            </w:rPr>
          </w:pPr>
          <w:hyperlink w:anchor="_Toc519522235" w:history="1">
            <w:r w:rsidR="00C73D04" w:rsidRPr="00401241">
              <w:rPr>
                <w:rStyle w:val="Hyperlink"/>
                <w:noProof/>
              </w:rPr>
              <w:t>Introduction</w:t>
            </w:r>
            <w:r w:rsidR="00C73D04">
              <w:rPr>
                <w:noProof/>
                <w:webHidden/>
              </w:rPr>
              <w:tab/>
            </w:r>
            <w:r w:rsidR="00C73D04">
              <w:rPr>
                <w:noProof/>
                <w:webHidden/>
              </w:rPr>
              <w:fldChar w:fldCharType="begin"/>
            </w:r>
            <w:r w:rsidR="00C73D04">
              <w:rPr>
                <w:noProof/>
                <w:webHidden/>
              </w:rPr>
              <w:instrText xml:space="preserve"> PAGEREF _Toc519522235 \h </w:instrText>
            </w:r>
            <w:r w:rsidR="00C73D04">
              <w:rPr>
                <w:noProof/>
                <w:webHidden/>
              </w:rPr>
            </w:r>
            <w:r w:rsidR="00C73D04">
              <w:rPr>
                <w:noProof/>
                <w:webHidden/>
              </w:rPr>
              <w:fldChar w:fldCharType="separate"/>
            </w:r>
            <w:r w:rsidR="00C73D04">
              <w:rPr>
                <w:noProof/>
                <w:webHidden/>
              </w:rPr>
              <w:t>viii</w:t>
            </w:r>
            <w:r w:rsidR="00C73D04">
              <w:rPr>
                <w:noProof/>
                <w:webHidden/>
              </w:rPr>
              <w:fldChar w:fldCharType="end"/>
            </w:r>
          </w:hyperlink>
        </w:p>
        <w:p w14:paraId="5DD9A031" w14:textId="7B114A97" w:rsidR="00C73D04" w:rsidRDefault="00EA226C">
          <w:pPr>
            <w:pStyle w:val="TOC2"/>
            <w:rPr>
              <w:rFonts w:eastAsiaTheme="minorEastAsia" w:cstheme="minorBidi"/>
              <w:smallCaps w:val="0"/>
              <w:noProof/>
              <w:sz w:val="22"/>
              <w:szCs w:val="22"/>
            </w:rPr>
          </w:pPr>
          <w:hyperlink w:anchor="_Toc519522236" w:history="1">
            <w:r w:rsidR="00C73D04" w:rsidRPr="00401241">
              <w:rPr>
                <w:rStyle w:val="Hyperlink"/>
                <w:noProof/>
              </w:rPr>
              <w:t>A.</w:t>
            </w:r>
            <w:r w:rsidR="00C73D04">
              <w:rPr>
                <w:rFonts w:eastAsiaTheme="minorEastAsia" w:cstheme="minorBidi"/>
                <w:smallCaps w:val="0"/>
                <w:noProof/>
                <w:sz w:val="22"/>
                <w:szCs w:val="22"/>
              </w:rPr>
              <w:tab/>
            </w:r>
            <w:r w:rsidR="00C73D04" w:rsidRPr="00401241">
              <w:rPr>
                <w:rStyle w:val="Hyperlink"/>
                <w:noProof/>
              </w:rPr>
              <w:t>The Boundary and Annexation Survey</w:t>
            </w:r>
            <w:r w:rsidR="00C73D04">
              <w:rPr>
                <w:noProof/>
                <w:webHidden/>
              </w:rPr>
              <w:tab/>
            </w:r>
            <w:r w:rsidR="00C73D04">
              <w:rPr>
                <w:noProof/>
                <w:webHidden/>
              </w:rPr>
              <w:fldChar w:fldCharType="begin"/>
            </w:r>
            <w:r w:rsidR="00C73D04">
              <w:rPr>
                <w:noProof/>
                <w:webHidden/>
              </w:rPr>
              <w:instrText xml:space="preserve"> PAGEREF _Toc519522236 \h </w:instrText>
            </w:r>
            <w:r w:rsidR="00C73D04">
              <w:rPr>
                <w:noProof/>
                <w:webHidden/>
              </w:rPr>
            </w:r>
            <w:r w:rsidR="00C73D04">
              <w:rPr>
                <w:noProof/>
                <w:webHidden/>
              </w:rPr>
              <w:fldChar w:fldCharType="separate"/>
            </w:r>
            <w:r w:rsidR="00C73D04">
              <w:rPr>
                <w:noProof/>
                <w:webHidden/>
              </w:rPr>
              <w:t>viii</w:t>
            </w:r>
            <w:r w:rsidR="00C73D04">
              <w:rPr>
                <w:noProof/>
                <w:webHidden/>
              </w:rPr>
              <w:fldChar w:fldCharType="end"/>
            </w:r>
          </w:hyperlink>
        </w:p>
        <w:p w14:paraId="00E3534B" w14:textId="4791E7F5" w:rsidR="00C73D04" w:rsidRDefault="00EA226C">
          <w:pPr>
            <w:pStyle w:val="TOC2"/>
            <w:rPr>
              <w:rFonts w:eastAsiaTheme="minorEastAsia" w:cstheme="minorBidi"/>
              <w:smallCaps w:val="0"/>
              <w:noProof/>
              <w:sz w:val="22"/>
              <w:szCs w:val="22"/>
            </w:rPr>
          </w:pPr>
          <w:hyperlink w:anchor="_Toc519522237" w:history="1">
            <w:r w:rsidR="00C73D04" w:rsidRPr="00401241">
              <w:rPr>
                <w:rStyle w:val="Hyperlink"/>
                <w:noProof/>
              </w:rPr>
              <w:t>B.</w:t>
            </w:r>
            <w:r w:rsidR="00C73D04">
              <w:rPr>
                <w:rFonts w:eastAsiaTheme="minorEastAsia" w:cstheme="minorBidi"/>
                <w:smallCaps w:val="0"/>
                <w:noProof/>
                <w:sz w:val="22"/>
                <w:szCs w:val="22"/>
              </w:rPr>
              <w:tab/>
            </w:r>
            <w:r w:rsidR="00C73D04" w:rsidRPr="00401241">
              <w:rPr>
                <w:rStyle w:val="Hyperlink"/>
                <w:noProof/>
              </w:rPr>
              <w:t>What’s New for the BAS?</w:t>
            </w:r>
            <w:r w:rsidR="00C73D04">
              <w:rPr>
                <w:noProof/>
                <w:webHidden/>
              </w:rPr>
              <w:tab/>
            </w:r>
            <w:r w:rsidR="00C73D04">
              <w:rPr>
                <w:noProof/>
                <w:webHidden/>
              </w:rPr>
              <w:fldChar w:fldCharType="begin"/>
            </w:r>
            <w:r w:rsidR="00C73D04">
              <w:rPr>
                <w:noProof/>
                <w:webHidden/>
              </w:rPr>
              <w:instrText xml:space="preserve"> PAGEREF _Toc519522237 \h </w:instrText>
            </w:r>
            <w:r w:rsidR="00C73D04">
              <w:rPr>
                <w:noProof/>
                <w:webHidden/>
              </w:rPr>
            </w:r>
            <w:r w:rsidR="00C73D04">
              <w:rPr>
                <w:noProof/>
                <w:webHidden/>
              </w:rPr>
              <w:fldChar w:fldCharType="separate"/>
            </w:r>
            <w:r w:rsidR="00C73D04">
              <w:rPr>
                <w:noProof/>
                <w:webHidden/>
              </w:rPr>
              <w:t>viii</w:t>
            </w:r>
            <w:r w:rsidR="00C73D04">
              <w:rPr>
                <w:noProof/>
                <w:webHidden/>
              </w:rPr>
              <w:fldChar w:fldCharType="end"/>
            </w:r>
          </w:hyperlink>
        </w:p>
        <w:p w14:paraId="2BFF0F68" w14:textId="47169814" w:rsidR="00C73D04" w:rsidRDefault="00EA226C">
          <w:pPr>
            <w:pStyle w:val="TOC2"/>
            <w:rPr>
              <w:rFonts w:eastAsiaTheme="minorEastAsia" w:cstheme="minorBidi"/>
              <w:smallCaps w:val="0"/>
              <w:noProof/>
              <w:sz w:val="22"/>
              <w:szCs w:val="22"/>
            </w:rPr>
          </w:pPr>
          <w:hyperlink w:anchor="_Toc519522238" w:history="1">
            <w:r w:rsidR="00C73D04" w:rsidRPr="00401241">
              <w:rPr>
                <w:rStyle w:val="Hyperlink"/>
                <w:noProof/>
              </w:rPr>
              <w:t>C.</w:t>
            </w:r>
            <w:r w:rsidR="00C73D04">
              <w:rPr>
                <w:rFonts w:eastAsiaTheme="minorEastAsia" w:cstheme="minorBidi"/>
                <w:smallCaps w:val="0"/>
                <w:noProof/>
                <w:sz w:val="22"/>
                <w:szCs w:val="22"/>
              </w:rPr>
              <w:tab/>
            </w:r>
            <w:r w:rsidR="00C73D04" w:rsidRPr="00401241">
              <w:rPr>
                <w:rStyle w:val="Hyperlink"/>
                <w:noProof/>
              </w:rPr>
              <w:t>Key Dates for BAS Respondents</w:t>
            </w:r>
            <w:r w:rsidR="00C73D04">
              <w:rPr>
                <w:noProof/>
                <w:webHidden/>
              </w:rPr>
              <w:tab/>
            </w:r>
            <w:r w:rsidR="00C73D04">
              <w:rPr>
                <w:noProof/>
                <w:webHidden/>
              </w:rPr>
              <w:fldChar w:fldCharType="begin"/>
            </w:r>
            <w:r w:rsidR="00C73D04">
              <w:rPr>
                <w:noProof/>
                <w:webHidden/>
              </w:rPr>
              <w:instrText xml:space="preserve"> PAGEREF _Toc519522238 \h </w:instrText>
            </w:r>
            <w:r w:rsidR="00C73D04">
              <w:rPr>
                <w:noProof/>
                <w:webHidden/>
              </w:rPr>
            </w:r>
            <w:r w:rsidR="00C73D04">
              <w:rPr>
                <w:noProof/>
                <w:webHidden/>
              </w:rPr>
              <w:fldChar w:fldCharType="separate"/>
            </w:r>
            <w:r w:rsidR="00C73D04">
              <w:rPr>
                <w:noProof/>
                <w:webHidden/>
              </w:rPr>
              <w:t>viii</w:t>
            </w:r>
            <w:r w:rsidR="00C73D04">
              <w:rPr>
                <w:noProof/>
                <w:webHidden/>
              </w:rPr>
              <w:fldChar w:fldCharType="end"/>
            </w:r>
          </w:hyperlink>
        </w:p>
        <w:p w14:paraId="72FED43C" w14:textId="0535F126" w:rsidR="00C73D04" w:rsidRDefault="00EA226C">
          <w:pPr>
            <w:pStyle w:val="TOC2"/>
            <w:rPr>
              <w:rFonts w:eastAsiaTheme="minorEastAsia" w:cstheme="minorBidi"/>
              <w:smallCaps w:val="0"/>
              <w:noProof/>
              <w:sz w:val="22"/>
              <w:szCs w:val="22"/>
            </w:rPr>
          </w:pPr>
          <w:hyperlink w:anchor="_Toc519522239" w:history="1">
            <w:r w:rsidR="00C73D04" w:rsidRPr="00401241">
              <w:rPr>
                <w:rStyle w:val="Hyperlink"/>
                <w:noProof/>
              </w:rPr>
              <w:t>D.</w:t>
            </w:r>
            <w:r w:rsidR="00C73D04">
              <w:rPr>
                <w:rFonts w:eastAsiaTheme="minorEastAsia" w:cstheme="minorBidi"/>
                <w:smallCaps w:val="0"/>
                <w:noProof/>
                <w:sz w:val="22"/>
                <w:szCs w:val="22"/>
              </w:rPr>
              <w:tab/>
            </w:r>
            <w:r w:rsidR="00C73D04" w:rsidRPr="00401241">
              <w:rPr>
                <w:rStyle w:val="Hyperlink"/>
                <w:noProof/>
              </w:rPr>
              <w:t>BAS State Agreements</w:t>
            </w:r>
            <w:r w:rsidR="00C73D04">
              <w:rPr>
                <w:noProof/>
                <w:webHidden/>
              </w:rPr>
              <w:tab/>
            </w:r>
            <w:r w:rsidR="00C73D04">
              <w:rPr>
                <w:noProof/>
                <w:webHidden/>
              </w:rPr>
              <w:fldChar w:fldCharType="begin"/>
            </w:r>
            <w:r w:rsidR="00C73D04">
              <w:rPr>
                <w:noProof/>
                <w:webHidden/>
              </w:rPr>
              <w:instrText xml:space="preserve"> PAGEREF _Toc519522239 \h </w:instrText>
            </w:r>
            <w:r w:rsidR="00C73D04">
              <w:rPr>
                <w:noProof/>
                <w:webHidden/>
              </w:rPr>
            </w:r>
            <w:r w:rsidR="00C73D04">
              <w:rPr>
                <w:noProof/>
                <w:webHidden/>
              </w:rPr>
              <w:fldChar w:fldCharType="separate"/>
            </w:r>
            <w:r w:rsidR="00C73D04">
              <w:rPr>
                <w:noProof/>
                <w:webHidden/>
              </w:rPr>
              <w:t>ix</w:t>
            </w:r>
            <w:r w:rsidR="00C73D04">
              <w:rPr>
                <w:noProof/>
                <w:webHidden/>
              </w:rPr>
              <w:fldChar w:fldCharType="end"/>
            </w:r>
          </w:hyperlink>
        </w:p>
        <w:p w14:paraId="3520E3C4" w14:textId="7F8F61CF" w:rsidR="00C73D04" w:rsidRDefault="00EA226C">
          <w:pPr>
            <w:pStyle w:val="TOC2"/>
            <w:rPr>
              <w:rFonts w:eastAsiaTheme="minorEastAsia" w:cstheme="minorBidi"/>
              <w:smallCaps w:val="0"/>
              <w:noProof/>
              <w:sz w:val="22"/>
              <w:szCs w:val="22"/>
            </w:rPr>
          </w:pPr>
          <w:hyperlink w:anchor="_Toc519522240" w:history="1">
            <w:r w:rsidR="00C73D04" w:rsidRPr="00401241">
              <w:rPr>
                <w:rStyle w:val="Hyperlink"/>
                <w:noProof/>
              </w:rPr>
              <w:t>E.</w:t>
            </w:r>
            <w:r w:rsidR="00C73D04">
              <w:rPr>
                <w:rFonts w:eastAsiaTheme="minorEastAsia" w:cstheme="minorBidi"/>
                <w:smallCaps w:val="0"/>
                <w:noProof/>
                <w:sz w:val="22"/>
                <w:szCs w:val="22"/>
              </w:rPr>
              <w:tab/>
            </w:r>
            <w:r w:rsidR="00C73D04" w:rsidRPr="00401241">
              <w:rPr>
                <w:rStyle w:val="Hyperlink"/>
                <w:noProof/>
              </w:rPr>
              <w:t>Legal Disputes</w:t>
            </w:r>
            <w:r w:rsidR="00C73D04">
              <w:rPr>
                <w:noProof/>
                <w:webHidden/>
              </w:rPr>
              <w:tab/>
            </w:r>
            <w:r w:rsidR="00C73D04">
              <w:rPr>
                <w:noProof/>
                <w:webHidden/>
              </w:rPr>
              <w:fldChar w:fldCharType="begin"/>
            </w:r>
            <w:r w:rsidR="00C73D04">
              <w:rPr>
                <w:noProof/>
                <w:webHidden/>
              </w:rPr>
              <w:instrText xml:space="preserve"> PAGEREF _Toc519522240 \h </w:instrText>
            </w:r>
            <w:r w:rsidR="00C73D04">
              <w:rPr>
                <w:noProof/>
                <w:webHidden/>
              </w:rPr>
            </w:r>
            <w:r w:rsidR="00C73D04">
              <w:rPr>
                <w:noProof/>
                <w:webHidden/>
              </w:rPr>
              <w:fldChar w:fldCharType="separate"/>
            </w:r>
            <w:r w:rsidR="00C73D04">
              <w:rPr>
                <w:noProof/>
                <w:webHidden/>
              </w:rPr>
              <w:t>ix</w:t>
            </w:r>
            <w:r w:rsidR="00C73D04">
              <w:rPr>
                <w:noProof/>
                <w:webHidden/>
              </w:rPr>
              <w:fldChar w:fldCharType="end"/>
            </w:r>
          </w:hyperlink>
        </w:p>
        <w:p w14:paraId="49CEAFE4" w14:textId="396FA2F9" w:rsidR="00C73D04" w:rsidRDefault="00EA226C">
          <w:pPr>
            <w:pStyle w:val="TOC2"/>
            <w:rPr>
              <w:rFonts w:eastAsiaTheme="minorEastAsia" w:cstheme="minorBidi"/>
              <w:smallCaps w:val="0"/>
              <w:noProof/>
              <w:sz w:val="22"/>
              <w:szCs w:val="22"/>
            </w:rPr>
          </w:pPr>
          <w:hyperlink w:anchor="_Toc519522241" w:history="1">
            <w:r w:rsidR="00C73D04" w:rsidRPr="00401241">
              <w:rPr>
                <w:rStyle w:val="Hyperlink"/>
                <w:noProof/>
              </w:rPr>
              <w:t>F.</w:t>
            </w:r>
            <w:r w:rsidR="00C73D04">
              <w:rPr>
                <w:rFonts w:eastAsiaTheme="minorEastAsia" w:cstheme="minorBidi"/>
                <w:smallCaps w:val="0"/>
                <w:noProof/>
                <w:sz w:val="22"/>
                <w:szCs w:val="22"/>
              </w:rPr>
              <w:tab/>
            </w:r>
            <w:r w:rsidR="00C73D04" w:rsidRPr="00401241">
              <w:rPr>
                <w:rStyle w:val="Hyperlink"/>
                <w:noProof/>
              </w:rPr>
              <w:t>Respondent Guide Organization</w:t>
            </w:r>
            <w:r w:rsidR="00C73D04">
              <w:rPr>
                <w:noProof/>
                <w:webHidden/>
              </w:rPr>
              <w:tab/>
            </w:r>
            <w:r w:rsidR="00C73D04">
              <w:rPr>
                <w:noProof/>
                <w:webHidden/>
              </w:rPr>
              <w:fldChar w:fldCharType="begin"/>
            </w:r>
            <w:r w:rsidR="00C73D04">
              <w:rPr>
                <w:noProof/>
                <w:webHidden/>
              </w:rPr>
              <w:instrText xml:space="preserve"> PAGEREF _Toc519522241 \h </w:instrText>
            </w:r>
            <w:r w:rsidR="00C73D04">
              <w:rPr>
                <w:noProof/>
                <w:webHidden/>
              </w:rPr>
            </w:r>
            <w:r w:rsidR="00C73D04">
              <w:rPr>
                <w:noProof/>
                <w:webHidden/>
              </w:rPr>
              <w:fldChar w:fldCharType="separate"/>
            </w:r>
            <w:r w:rsidR="00C73D04">
              <w:rPr>
                <w:noProof/>
                <w:webHidden/>
              </w:rPr>
              <w:t>ix</w:t>
            </w:r>
            <w:r w:rsidR="00C73D04">
              <w:rPr>
                <w:noProof/>
                <w:webHidden/>
              </w:rPr>
              <w:fldChar w:fldCharType="end"/>
            </w:r>
          </w:hyperlink>
        </w:p>
        <w:p w14:paraId="193EA7EE" w14:textId="51FE5CEA" w:rsidR="00C73D04" w:rsidRDefault="00EA226C">
          <w:pPr>
            <w:pStyle w:val="TOC1"/>
            <w:rPr>
              <w:rFonts w:eastAsiaTheme="minorEastAsia" w:cstheme="minorBidi"/>
              <w:b w:val="0"/>
              <w:bCs w:val="0"/>
              <w:caps w:val="0"/>
              <w:noProof/>
              <w:sz w:val="22"/>
              <w:szCs w:val="22"/>
            </w:rPr>
          </w:pPr>
          <w:hyperlink w:anchor="_Toc519522242" w:history="1">
            <w:r w:rsidR="00C73D04" w:rsidRPr="00401241">
              <w:rPr>
                <w:rStyle w:val="Hyperlink"/>
                <w:rFonts w:ascii="Arial Bold" w:hAnsi="Arial Bold"/>
                <w:noProof/>
              </w:rPr>
              <w:t>Section 1:</w:t>
            </w:r>
            <w:r w:rsidR="00C73D04">
              <w:rPr>
                <w:rFonts w:eastAsiaTheme="minorEastAsia" w:cstheme="minorBidi"/>
                <w:b w:val="0"/>
                <w:bCs w:val="0"/>
                <w:caps w:val="0"/>
                <w:noProof/>
                <w:sz w:val="22"/>
                <w:szCs w:val="22"/>
              </w:rPr>
              <w:tab/>
            </w:r>
            <w:r w:rsidR="00C73D04" w:rsidRPr="00401241">
              <w:rPr>
                <w:rStyle w:val="Hyperlink"/>
                <w:noProof/>
              </w:rPr>
              <w:t>Process and Workflow</w:t>
            </w:r>
            <w:r w:rsidR="00C73D04">
              <w:rPr>
                <w:noProof/>
                <w:webHidden/>
              </w:rPr>
              <w:tab/>
            </w:r>
            <w:r w:rsidR="00C73D04">
              <w:rPr>
                <w:noProof/>
                <w:webHidden/>
              </w:rPr>
              <w:fldChar w:fldCharType="begin"/>
            </w:r>
            <w:r w:rsidR="00C73D04">
              <w:rPr>
                <w:noProof/>
                <w:webHidden/>
              </w:rPr>
              <w:instrText xml:space="preserve"> PAGEREF _Toc519522242 \h </w:instrText>
            </w:r>
            <w:r w:rsidR="00C73D04">
              <w:rPr>
                <w:noProof/>
                <w:webHidden/>
              </w:rPr>
            </w:r>
            <w:r w:rsidR="00C73D04">
              <w:rPr>
                <w:noProof/>
                <w:webHidden/>
              </w:rPr>
              <w:fldChar w:fldCharType="separate"/>
            </w:r>
            <w:r w:rsidR="00C73D04">
              <w:rPr>
                <w:noProof/>
                <w:webHidden/>
              </w:rPr>
              <w:t>1</w:t>
            </w:r>
            <w:r w:rsidR="00C73D04">
              <w:rPr>
                <w:noProof/>
                <w:webHidden/>
              </w:rPr>
              <w:fldChar w:fldCharType="end"/>
            </w:r>
          </w:hyperlink>
        </w:p>
        <w:p w14:paraId="13BD10BB" w14:textId="4DFA6DAA" w:rsidR="00C73D04" w:rsidRDefault="00EA226C">
          <w:pPr>
            <w:pStyle w:val="TOC2"/>
            <w:rPr>
              <w:rFonts w:eastAsiaTheme="minorEastAsia" w:cstheme="minorBidi"/>
              <w:smallCaps w:val="0"/>
              <w:noProof/>
              <w:sz w:val="22"/>
              <w:szCs w:val="22"/>
            </w:rPr>
          </w:pPr>
          <w:hyperlink w:anchor="_Toc519522243" w:history="1">
            <w:r w:rsidR="00C73D04" w:rsidRPr="00401241">
              <w:rPr>
                <w:rStyle w:val="Hyperlink"/>
                <w:noProof/>
              </w:rPr>
              <w:t>1.1</w:t>
            </w:r>
            <w:r w:rsidR="00C73D04">
              <w:rPr>
                <w:rFonts w:eastAsiaTheme="minorEastAsia" w:cstheme="minorBidi"/>
                <w:smallCaps w:val="0"/>
                <w:noProof/>
                <w:sz w:val="22"/>
                <w:szCs w:val="22"/>
              </w:rPr>
              <w:tab/>
            </w:r>
            <w:r w:rsidR="00C73D04" w:rsidRPr="00401241">
              <w:rPr>
                <w:rStyle w:val="Hyperlink"/>
                <w:noProof/>
              </w:rPr>
              <w:t>Receiving the GUPS Application and Shapefiles</w:t>
            </w:r>
            <w:r w:rsidR="00C73D04">
              <w:rPr>
                <w:noProof/>
                <w:webHidden/>
              </w:rPr>
              <w:tab/>
            </w:r>
            <w:r w:rsidR="00C73D04">
              <w:rPr>
                <w:noProof/>
                <w:webHidden/>
              </w:rPr>
              <w:fldChar w:fldCharType="begin"/>
            </w:r>
            <w:r w:rsidR="00C73D04">
              <w:rPr>
                <w:noProof/>
                <w:webHidden/>
              </w:rPr>
              <w:instrText xml:space="preserve"> PAGEREF _Toc519522243 \h </w:instrText>
            </w:r>
            <w:r w:rsidR="00C73D04">
              <w:rPr>
                <w:noProof/>
                <w:webHidden/>
              </w:rPr>
            </w:r>
            <w:r w:rsidR="00C73D04">
              <w:rPr>
                <w:noProof/>
                <w:webHidden/>
              </w:rPr>
              <w:fldChar w:fldCharType="separate"/>
            </w:r>
            <w:r w:rsidR="00C73D04">
              <w:rPr>
                <w:noProof/>
                <w:webHidden/>
              </w:rPr>
              <w:t>1</w:t>
            </w:r>
            <w:r w:rsidR="00C73D04">
              <w:rPr>
                <w:noProof/>
                <w:webHidden/>
              </w:rPr>
              <w:fldChar w:fldCharType="end"/>
            </w:r>
          </w:hyperlink>
        </w:p>
        <w:p w14:paraId="5737A369" w14:textId="16D698AF" w:rsidR="00C73D04" w:rsidRDefault="00EA226C">
          <w:pPr>
            <w:pStyle w:val="TOC2"/>
            <w:rPr>
              <w:rFonts w:eastAsiaTheme="minorEastAsia" w:cstheme="minorBidi"/>
              <w:smallCaps w:val="0"/>
              <w:noProof/>
              <w:sz w:val="22"/>
              <w:szCs w:val="22"/>
            </w:rPr>
          </w:pPr>
          <w:hyperlink w:anchor="_Toc519522244" w:history="1">
            <w:r w:rsidR="00C73D04" w:rsidRPr="00401241">
              <w:rPr>
                <w:rStyle w:val="Hyperlink"/>
                <w:noProof/>
              </w:rPr>
              <w:t>1.2</w:t>
            </w:r>
            <w:r w:rsidR="00C73D04">
              <w:rPr>
                <w:rFonts w:eastAsiaTheme="minorEastAsia" w:cstheme="minorBidi"/>
                <w:smallCaps w:val="0"/>
                <w:noProof/>
                <w:sz w:val="22"/>
                <w:szCs w:val="22"/>
              </w:rPr>
              <w:tab/>
            </w:r>
            <w:r w:rsidR="00C73D04" w:rsidRPr="00401241">
              <w:rPr>
                <w:rStyle w:val="Hyperlink"/>
                <w:noProof/>
              </w:rPr>
              <w:t>Getting Help</w:t>
            </w:r>
            <w:r w:rsidR="00C73D04">
              <w:rPr>
                <w:noProof/>
                <w:webHidden/>
              </w:rPr>
              <w:tab/>
            </w:r>
            <w:r w:rsidR="00C73D04">
              <w:rPr>
                <w:noProof/>
                <w:webHidden/>
              </w:rPr>
              <w:fldChar w:fldCharType="begin"/>
            </w:r>
            <w:r w:rsidR="00C73D04">
              <w:rPr>
                <w:noProof/>
                <w:webHidden/>
              </w:rPr>
              <w:instrText xml:space="preserve"> PAGEREF _Toc519522244 \h </w:instrText>
            </w:r>
            <w:r w:rsidR="00C73D04">
              <w:rPr>
                <w:noProof/>
                <w:webHidden/>
              </w:rPr>
            </w:r>
            <w:r w:rsidR="00C73D04">
              <w:rPr>
                <w:noProof/>
                <w:webHidden/>
              </w:rPr>
              <w:fldChar w:fldCharType="separate"/>
            </w:r>
            <w:r w:rsidR="00C73D04">
              <w:rPr>
                <w:noProof/>
                <w:webHidden/>
              </w:rPr>
              <w:t>2</w:t>
            </w:r>
            <w:r w:rsidR="00C73D04">
              <w:rPr>
                <w:noProof/>
                <w:webHidden/>
              </w:rPr>
              <w:fldChar w:fldCharType="end"/>
            </w:r>
          </w:hyperlink>
        </w:p>
        <w:p w14:paraId="0C84C5F2" w14:textId="659B91B5" w:rsidR="00C73D04" w:rsidRDefault="00EA226C">
          <w:pPr>
            <w:pStyle w:val="TOC2"/>
            <w:tabs>
              <w:tab w:val="left" w:pos="960"/>
            </w:tabs>
            <w:rPr>
              <w:rFonts w:eastAsiaTheme="minorEastAsia" w:cstheme="minorBidi"/>
              <w:smallCaps w:val="0"/>
              <w:noProof/>
              <w:sz w:val="22"/>
              <w:szCs w:val="22"/>
            </w:rPr>
          </w:pPr>
          <w:hyperlink w:anchor="_Toc519522245" w:history="1">
            <w:r w:rsidR="00C73D04" w:rsidRPr="00401241">
              <w:rPr>
                <w:rStyle w:val="Hyperlink"/>
                <w:noProof/>
              </w:rPr>
              <w:t>1.2.1</w:t>
            </w:r>
            <w:r w:rsidR="00C73D04">
              <w:rPr>
                <w:rFonts w:eastAsiaTheme="minorEastAsia" w:cstheme="minorBidi"/>
                <w:smallCaps w:val="0"/>
                <w:noProof/>
                <w:sz w:val="22"/>
                <w:szCs w:val="22"/>
              </w:rPr>
              <w:tab/>
            </w:r>
            <w:r w:rsidR="00C73D04" w:rsidRPr="00401241">
              <w:rPr>
                <w:rStyle w:val="Hyperlink"/>
                <w:noProof/>
              </w:rPr>
              <w:t>GUPS Help</w:t>
            </w:r>
            <w:r w:rsidR="00C73D04">
              <w:rPr>
                <w:noProof/>
                <w:webHidden/>
              </w:rPr>
              <w:tab/>
            </w:r>
            <w:r w:rsidR="00C73D04">
              <w:rPr>
                <w:noProof/>
                <w:webHidden/>
              </w:rPr>
              <w:fldChar w:fldCharType="begin"/>
            </w:r>
            <w:r w:rsidR="00C73D04">
              <w:rPr>
                <w:noProof/>
                <w:webHidden/>
              </w:rPr>
              <w:instrText xml:space="preserve"> PAGEREF _Toc519522245 \h </w:instrText>
            </w:r>
            <w:r w:rsidR="00C73D04">
              <w:rPr>
                <w:noProof/>
                <w:webHidden/>
              </w:rPr>
            </w:r>
            <w:r w:rsidR="00C73D04">
              <w:rPr>
                <w:noProof/>
                <w:webHidden/>
              </w:rPr>
              <w:fldChar w:fldCharType="separate"/>
            </w:r>
            <w:r w:rsidR="00C73D04">
              <w:rPr>
                <w:noProof/>
                <w:webHidden/>
              </w:rPr>
              <w:t>2</w:t>
            </w:r>
            <w:r w:rsidR="00C73D04">
              <w:rPr>
                <w:noProof/>
                <w:webHidden/>
              </w:rPr>
              <w:fldChar w:fldCharType="end"/>
            </w:r>
          </w:hyperlink>
        </w:p>
        <w:p w14:paraId="5CAA7D60" w14:textId="50F4EC6F" w:rsidR="00C73D04" w:rsidRDefault="00EA226C">
          <w:pPr>
            <w:pStyle w:val="TOC2"/>
            <w:rPr>
              <w:rFonts w:eastAsiaTheme="minorEastAsia" w:cstheme="minorBidi"/>
              <w:smallCaps w:val="0"/>
              <w:noProof/>
              <w:sz w:val="22"/>
              <w:szCs w:val="22"/>
            </w:rPr>
          </w:pPr>
          <w:hyperlink w:anchor="_Toc519522246" w:history="1">
            <w:r w:rsidR="00C73D04" w:rsidRPr="00401241">
              <w:rPr>
                <w:rStyle w:val="Hyperlink"/>
                <w:noProof/>
              </w:rPr>
              <w:t>1.3</w:t>
            </w:r>
            <w:r w:rsidR="00C73D04">
              <w:rPr>
                <w:rFonts w:eastAsiaTheme="minorEastAsia" w:cstheme="minorBidi"/>
                <w:smallCaps w:val="0"/>
                <w:noProof/>
                <w:sz w:val="22"/>
                <w:szCs w:val="22"/>
              </w:rPr>
              <w:tab/>
            </w:r>
            <w:r w:rsidR="00C73D04" w:rsidRPr="00401241">
              <w:rPr>
                <w:rStyle w:val="Hyperlink"/>
                <w:noProof/>
              </w:rPr>
              <w:t>BAS Help</w:t>
            </w:r>
            <w:r w:rsidR="00C73D04">
              <w:rPr>
                <w:noProof/>
                <w:webHidden/>
              </w:rPr>
              <w:tab/>
            </w:r>
            <w:r w:rsidR="00C73D04">
              <w:rPr>
                <w:noProof/>
                <w:webHidden/>
              </w:rPr>
              <w:fldChar w:fldCharType="begin"/>
            </w:r>
            <w:r w:rsidR="00C73D04">
              <w:rPr>
                <w:noProof/>
                <w:webHidden/>
              </w:rPr>
              <w:instrText xml:space="preserve"> PAGEREF _Toc519522246 \h </w:instrText>
            </w:r>
            <w:r w:rsidR="00C73D04">
              <w:rPr>
                <w:noProof/>
                <w:webHidden/>
              </w:rPr>
            </w:r>
            <w:r w:rsidR="00C73D04">
              <w:rPr>
                <w:noProof/>
                <w:webHidden/>
              </w:rPr>
              <w:fldChar w:fldCharType="separate"/>
            </w:r>
            <w:r w:rsidR="00C73D04">
              <w:rPr>
                <w:noProof/>
                <w:webHidden/>
              </w:rPr>
              <w:t>2</w:t>
            </w:r>
            <w:r w:rsidR="00C73D04">
              <w:rPr>
                <w:noProof/>
                <w:webHidden/>
              </w:rPr>
              <w:fldChar w:fldCharType="end"/>
            </w:r>
          </w:hyperlink>
        </w:p>
        <w:p w14:paraId="1398A904" w14:textId="0C7F1F32" w:rsidR="00C73D04" w:rsidRDefault="00EA226C">
          <w:pPr>
            <w:pStyle w:val="TOC1"/>
            <w:rPr>
              <w:rFonts w:eastAsiaTheme="minorEastAsia" w:cstheme="minorBidi"/>
              <w:b w:val="0"/>
              <w:bCs w:val="0"/>
              <w:caps w:val="0"/>
              <w:noProof/>
              <w:sz w:val="22"/>
              <w:szCs w:val="22"/>
            </w:rPr>
          </w:pPr>
          <w:hyperlink w:anchor="_Toc519522247" w:history="1">
            <w:r w:rsidR="00C73D04" w:rsidRPr="00401241">
              <w:rPr>
                <w:rStyle w:val="Hyperlink"/>
                <w:rFonts w:ascii="Arial Bold" w:hAnsi="Arial Bold"/>
                <w:noProof/>
              </w:rPr>
              <w:t>Section 2:</w:t>
            </w:r>
            <w:r w:rsidR="00C73D04">
              <w:rPr>
                <w:rFonts w:eastAsiaTheme="minorEastAsia" w:cstheme="minorBidi"/>
                <w:b w:val="0"/>
                <w:bCs w:val="0"/>
                <w:caps w:val="0"/>
                <w:noProof/>
                <w:sz w:val="22"/>
                <w:szCs w:val="22"/>
              </w:rPr>
              <w:tab/>
            </w:r>
            <w:r w:rsidR="00C73D04" w:rsidRPr="00401241">
              <w:rPr>
                <w:rStyle w:val="Hyperlink"/>
                <w:noProof/>
              </w:rPr>
              <w:t>Reviewing BAS Data</w:t>
            </w:r>
            <w:r w:rsidR="00C73D04">
              <w:rPr>
                <w:noProof/>
                <w:webHidden/>
              </w:rPr>
              <w:tab/>
            </w:r>
            <w:r w:rsidR="00C73D04">
              <w:rPr>
                <w:noProof/>
                <w:webHidden/>
              </w:rPr>
              <w:fldChar w:fldCharType="begin"/>
            </w:r>
            <w:r w:rsidR="00C73D04">
              <w:rPr>
                <w:noProof/>
                <w:webHidden/>
              </w:rPr>
              <w:instrText xml:space="preserve"> PAGEREF _Toc519522247 \h </w:instrText>
            </w:r>
            <w:r w:rsidR="00C73D04">
              <w:rPr>
                <w:noProof/>
                <w:webHidden/>
              </w:rPr>
            </w:r>
            <w:r w:rsidR="00C73D04">
              <w:rPr>
                <w:noProof/>
                <w:webHidden/>
              </w:rPr>
              <w:fldChar w:fldCharType="separate"/>
            </w:r>
            <w:r w:rsidR="00C73D04">
              <w:rPr>
                <w:noProof/>
                <w:webHidden/>
              </w:rPr>
              <w:t>3</w:t>
            </w:r>
            <w:r w:rsidR="00C73D04">
              <w:rPr>
                <w:noProof/>
                <w:webHidden/>
              </w:rPr>
              <w:fldChar w:fldCharType="end"/>
            </w:r>
          </w:hyperlink>
        </w:p>
        <w:p w14:paraId="6298A976" w14:textId="3ADA4F01" w:rsidR="00C73D04" w:rsidRDefault="00EA226C">
          <w:pPr>
            <w:pStyle w:val="TOC2"/>
            <w:rPr>
              <w:rFonts w:eastAsiaTheme="minorEastAsia" w:cstheme="minorBidi"/>
              <w:smallCaps w:val="0"/>
              <w:noProof/>
              <w:sz w:val="22"/>
              <w:szCs w:val="22"/>
            </w:rPr>
          </w:pPr>
          <w:hyperlink w:anchor="_Toc519522248" w:history="1">
            <w:r w:rsidR="00C73D04" w:rsidRPr="00401241">
              <w:rPr>
                <w:rStyle w:val="Hyperlink"/>
                <w:noProof/>
              </w:rPr>
              <w:t>2.1</w:t>
            </w:r>
            <w:r w:rsidR="00C73D04">
              <w:rPr>
                <w:rFonts w:eastAsiaTheme="minorEastAsia" w:cstheme="minorBidi"/>
                <w:smallCaps w:val="0"/>
                <w:noProof/>
                <w:sz w:val="22"/>
                <w:szCs w:val="22"/>
              </w:rPr>
              <w:tab/>
            </w:r>
            <w:r w:rsidR="00C73D04" w:rsidRPr="00401241">
              <w:rPr>
                <w:rStyle w:val="Hyperlink"/>
                <w:noProof/>
              </w:rPr>
              <w:t>Boundary Corrections</w:t>
            </w:r>
            <w:r w:rsidR="00C73D04">
              <w:rPr>
                <w:noProof/>
                <w:webHidden/>
              </w:rPr>
              <w:tab/>
            </w:r>
            <w:r w:rsidR="00C73D04">
              <w:rPr>
                <w:noProof/>
                <w:webHidden/>
              </w:rPr>
              <w:fldChar w:fldCharType="begin"/>
            </w:r>
            <w:r w:rsidR="00C73D04">
              <w:rPr>
                <w:noProof/>
                <w:webHidden/>
              </w:rPr>
              <w:instrText xml:space="preserve"> PAGEREF _Toc519522248 \h </w:instrText>
            </w:r>
            <w:r w:rsidR="00C73D04">
              <w:rPr>
                <w:noProof/>
                <w:webHidden/>
              </w:rPr>
            </w:r>
            <w:r w:rsidR="00C73D04">
              <w:rPr>
                <w:noProof/>
                <w:webHidden/>
              </w:rPr>
              <w:fldChar w:fldCharType="separate"/>
            </w:r>
            <w:r w:rsidR="00C73D04">
              <w:rPr>
                <w:noProof/>
                <w:webHidden/>
              </w:rPr>
              <w:t>3</w:t>
            </w:r>
            <w:r w:rsidR="00C73D04">
              <w:rPr>
                <w:noProof/>
                <w:webHidden/>
              </w:rPr>
              <w:fldChar w:fldCharType="end"/>
            </w:r>
          </w:hyperlink>
        </w:p>
        <w:p w14:paraId="15A9F7C0" w14:textId="52208BE4" w:rsidR="00C73D04" w:rsidRDefault="00EA226C">
          <w:pPr>
            <w:pStyle w:val="TOC2"/>
            <w:rPr>
              <w:rFonts w:eastAsiaTheme="minorEastAsia" w:cstheme="minorBidi"/>
              <w:smallCaps w:val="0"/>
              <w:noProof/>
              <w:sz w:val="22"/>
              <w:szCs w:val="22"/>
            </w:rPr>
          </w:pPr>
          <w:hyperlink w:anchor="_Toc519522249" w:history="1">
            <w:r w:rsidR="00C73D04" w:rsidRPr="00401241">
              <w:rPr>
                <w:rStyle w:val="Hyperlink"/>
                <w:noProof/>
              </w:rPr>
              <w:t>2.2</w:t>
            </w:r>
            <w:r w:rsidR="00C73D04">
              <w:rPr>
                <w:rFonts w:eastAsiaTheme="minorEastAsia" w:cstheme="minorBidi"/>
                <w:smallCaps w:val="0"/>
                <w:noProof/>
                <w:sz w:val="22"/>
                <w:szCs w:val="22"/>
              </w:rPr>
              <w:tab/>
            </w:r>
            <w:r w:rsidR="00C73D04" w:rsidRPr="00401241">
              <w:rPr>
                <w:rStyle w:val="Hyperlink"/>
                <w:noProof/>
              </w:rPr>
              <w:t>Legal Boundary Changes</w:t>
            </w:r>
            <w:r w:rsidR="00C73D04">
              <w:rPr>
                <w:noProof/>
                <w:webHidden/>
              </w:rPr>
              <w:tab/>
            </w:r>
            <w:r w:rsidR="00C73D04">
              <w:rPr>
                <w:noProof/>
                <w:webHidden/>
              </w:rPr>
              <w:fldChar w:fldCharType="begin"/>
            </w:r>
            <w:r w:rsidR="00C73D04">
              <w:rPr>
                <w:noProof/>
                <w:webHidden/>
              </w:rPr>
              <w:instrText xml:space="preserve"> PAGEREF _Toc519522249 \h </w:instrText>
            </w:r>
            <w:r w:rsidR="00C73D04">
              <w:rPr>
                <w:noProof/>
                <w:webHidden/>
              </w:rPr>
            </w:r>
            <w:r w:rsidR="00C73D04">
              <w:rPr>
                <w:noProof/>
                <w:webHidden/>
              </w:rPr>
              <w:fldChar w:fldCharType="separate"/>
            </w:r>
            <w:r w:rsidR="00C73D04">
              <w:rPr>
                <w:noProof/>
                <w:webHidden/>
              </w:rPr>
              <w:t>3</w:t>
            </w:r>
            <w:r w:rsidR="00C73D04">
              <w:rPr>
                <w:noProof/>
                <w:webHidden/>
              </w:rPr>
              <w:fldChar w:fldCharType="end"/>
            </w:r>
          </w:hyperlink>
        </w:p>
        <w:p w14:paraId="34923919" w14:textId="20F23616" w:rsidR="00C73D04" w:rsidRDefault="00EA226C">
          <w:pPr>
            <w:pStyle w:val="TOC2"/>
            <w:rPr>
              <w:rFonts w:eastAsiaTheme="minorEastAsia" w:cstheme="minorBidi"/>
              <w:smallCaps w:val="0"/>
              <w:noProof/>
              <w:sz w:val="22"/>
              <w:szCs w:val="22"/>
            </w:rPr>
          </w:pPr>
          <w:hyperlink w:anchor="_Toc519522250" w:history="1">
            <w:r w:rsidR="00C73D04" w:rsidRPr="00401241">
              <w:rPr>
                <w:rStyle w:val="Hyperlink"/>
                <w:noProof/>
              </w:rPr>
              <w:t>2.3</w:t>
            </w:r>
            <w:r w:rsidR="00C73D04">
              <w:rPr>
                <w:rFonts w:eastAsiaTheme="minorEastAsia" w:cstheme="minorBidi"/>
                <w:smallCaps w:val="0"/>
                <w:noProof/>
                <w:sz w:val="22"/>
                <w:szCs w:val="22"/>
              </w:rPr>
              <w:tab/>
            </w:r>
            <w:r w:rsidR="00C73D04" w:rsidRPr="00401241">
              <w:rPr>
                <w:rStyle w:val="Hyperlink"/>
                <w:noProof/>
              </w:rPr>
              <w:t>Reviewing Legal Boundaries</w:t>
            </w:r>
            <w:r w:rsidR="00C73D04">
              <w:rPr>
                <w:noProof/>
                <w:webHidden/>
              </w:rPr>
              <w:tab/>
            </w:r>
            <w:r w:rsidR="00C73D04">
              <w:rPr>
                <w:noProof/>
                <w:webHidden/>
              </w:rPr>
              <w:fldChar w:fldCharType="begin"/>
            </w:r>
            <w:r w:rsidR="00C73D04">
              <w:rPr>
                <w:noProof/>
                <w:webHidden/>
              </w:rPr>
              <w:instrText xml:space="preserve"> PAGEREF _Toc519522250 \h </w:instrText>
            </w:r>
            <w:r w:rsidR="00C73D04">
              <w:rPr>
                <w:noProof/>
                <w:webHidden/>
              </w:rPr>
            </w:r>
            <w:r w:rsidR="00C73D04">
              <w:rPr>
                <w:noProof/>
                <w:webHidden/>
              </w:rPr>
              <w:fldChar w:fldCharType="separate"/>
            </w:r>
            <w:r w:rsidR="00C73D04">
              <w:rPr>
                <w:noProof/>
                <w:webHidden/>
              </w:rPr>
              <w:t>3</w:t>
            </w:r>
            <w:r w:rsidR="00C73D04">
              <w:rPr>
                <w:noProof/>
                <w:webHidden/>
              </w:rPr>
              <w:fldChar w:fldCharType="end"/>
            </w:r>
          </w:hyperlink>
        </w:p>
        <w:p w14:paraId="68A53E55" w14:textId="2361E918" w:rsidR="00C73D04" w:rsidRDefault="00EA226C">
          <w:pPr>
            <w:pStyle w:val="TOC2"/>
            <w:rPr>
              <w:rFonts w:eastAsiaTheme="minorEastAsia" w:cstheme="minorBidi"/>
              <w:smallCaps w:val="0"/>
              <w:noProof/>
              <w:sz w:val="22"/>
              <w:szCs w:val="22"/>
            </w:rPr>
          </w:pPr>
          <w:hyperlink w:anchor="_Toc519522251" w:history="1">
            <w:r w:rsidR="00C73D04" w:rsidRPr="00401241">
              <w:rPr>
                <w:rStyle w:val="Hyperlink"/>
                <w:noProof/>
              </w:rPr>
              <w:t>2.4</w:t>
            </w:r>
            <w:r w:rsidR="00C73D04">
              <w:rPr>
                <w:rFonts w:eastAsiaTheme="minorEastAsia" w:cstheme="minorBidi"/>
                <w:smallCaps w:val="0"/>
                <w:noProof/>
                <w:sz w:val="22"/>
                <w:szCs w:val="22"/>
              </w:rPr>
              <w:tab/>
            </w:r>
            <w:r w:rsidR="00C73D04" w:rsidRPr="00401241">
              <w:rPr>
                <w:rStyle w:val="Hyperlink"/>
                <w:noProof/>
              </w:rPr>
              <w:t>Submitting Acceptable Documentation</w:t>
            </w:r>
            <w:r w:rsidR="00C73D04">
              <w:rPr>
                <w:noProof/>
                <w:webHidden/>
              </w:rPr>
              <w:tab/>
            </w:r>
            <w:r w:rsidR="00C73D04">
              <w:rPr>
                <w:noProof/>
                <w:webHidden/>
              </w:rPr>
              <w:fldChar w:fldCharType="begin"/>
            </w:r>
            <w:r w:rsidR="00C73D04">
              <w:rPr>
                <w:noProof/>
                <w:webHidden/>
              </w:rPr>
              <w:instrText xml:space="preserve"> PAGEREF _Toc519522251 \h </w:instrText>
            </w:r>
            <w:r w:rsidR="00C73D04">
              <w:rPr>
                <w:noProof/>
                <w:webHidden/>
              </w:rPr>
            </w:r>
            <w:r w:rsidR="00C73D04">
              <w:rPr>
                <w:noProof/>
                <w:webHidden/>
              </w:rPr>
              <w:fldChar w:fldCharType="separate"/>
            </w:r>
            <w:r w:rsidR="00C73D04">
              <w:rPr>
                <w:noProof/>
                <w:webHidden/>
              </w:rPr>
              <w:t>4</w:t>
            </w:r>
            <w:r w:rsidR="00C73D04">
              <w:rPr>
                <w:noProof/>
                <w:webHidden/>
              </w:rPr>
              <w:fldChar w:fldCharType="end"/>
            </w:r>
          </w:hyperlink>
        </w:p>
        <w:p w14:paraId="2655434F" w14:textId="0E128FCE" w:rsidR="00C73D04" w:rsidRDefault="00EA226C">
          <w:pPr>
            <w:pStyle w:val="TOC2"/>
            <w:rPr>
              <w:rFonts w:eastAsiaTheme="minorEastAsia" w:cstheme="minorBidi"/>
              <w:smallCaps w:val="0"/>
              <w:noProof/>
              <w:sz w:val="22"/>
              <w:szCs w:val="22"/>
            </w:rPr>
          </w:pPr>
          <w:hyperlink w:anchor="_Toc519522252" w:history="1">
            <w:r w:rsidR="00C73D04" w:rsidRPr="00401241">
              <w:rPr>
                <w:rStyle w:val="Hyperlink"/>
                <w:noProof/>
              </w:rPr>
              <w:t>2.5</w:t>
            </w:r>
            <w:r w:rsidR="00C73D04">
              <w:rPr>
                <w:rFonts w:eastAsiaTheme="minorEastAsia" w:cstheme="minorBidi"/>
                <w:smallCaps w:val="0"/>
                <w:noProof/>
                <w:sz w:val="22"/>
                <w:szCs w:val="22"/>
              </w:rPr>
              <w:tab/>
            </w:r>
            <w:r w:rsidR="00C73D04" w:rsidRPr="00401241">
              <w:rPr>
                <w:rStyle w:val="Hyperlink"/>
                <w:noProof/>
              </w:rPr>
              <w:t>Legal Disputes</w:t>
            </w:r>
            <w:r w:rsidR="00C73D04">
              <w:rPr>
                <w:noProof/>
                <w:webHidden/>
              </w:rPr>
              <w:tab/>
            </w:r>
            <w:r w:rsidR="00C73D04">
              <w:rPr>
                <w:noProof/>
                <w:webHidden/>
              </w:rPr>
              <w:fldChar w:fldCharType="begin"/>
            </w:r>
            <w:r w:rsidR="00C73D04">
              <w:rPr>
                <w:noProof/>
                <w:webHidden/>
              </w:rPr>
              <w:instrText xml:space="preserve"> PAGEREF _Toc519522252 \h </w:instrText>
            </w:r>
            <w:r w:rsidR="00C73D04">
              <w:rPr>
                <w:noProof/>
                <w:webHidden/>
              </w:rPr>
            </w:r>
            <w:r w:rsidR="00C73D04">
              <w:rPr>
                <w:noProof/>
                <w:webHidden/>
              </w:rPr>
              <w:fldChar w:fldCharType="separate"/>
            </w:r>
            <w:r w:rsidR="00C73D04">
              <w:rPr>
                <w:noProof/>
                <w:webHidden/>
              </w:rPr>
              <w:t>5</w:t>
            </w:r>
            <w:r w:rsidR="00C73D04">
              <w:rPr>
                <w:noProof/>
                <w:webHidden/>
              </w:rPr>
              <w:fldChar w:fldCharType="end"/>
            </w:r>
          </w:hyperlink>
        </w:p>
        <w:p w14:paraId="3003EDEA" w14:textId="1B1D0772" w:rsidR="00C73D04" w:rsidRDefault="00EA226C">
          <w:pPr>
            <w:pStyle w:val="TOC2"/>
            <w:rPr>
              <w:rFonts w:eastAsiaTheme="minorEastAsia" w:cstheme="minorBidi"/>
              <w:smallCaps w:val="0"/>
              <w:noProof/>
              <w:sz w:val="22"/>
              <w:szCs w:val="22"/>
            </w:rPr>
          </w:pPr>
          <w:hyperlink w:anchor="_Toc519522253" w:history="1">
            <w:r w:rsidR="00C73D04" w:rsidRPr="00401241">
              <w:rPr>
                <w:rStyle w:val="Hyperlink"/>
                <w:noProof/>
              </w:rPr>
              <w:t>2.6</w:t>
            </w:r>
            <w:r w:rsidR="00C73D04">
              <w:rPr>
                <w:rFonts w:eastAsiaTheme="minorEastAsia" w:cstheme="minorBidi"/>
                <w:smallCaps w:val="0"/>
                <w:noProof/>
                <w:sz w:val="22"/>
                <w:szCs w:val="22"/>
              </w:rPr>
              <w:tab/>
            </w:r>
            <w:r w:rsidR="00C73D04" w:rsidRPr="00401241">
              <w:rPr>
                <w:rStyle w:val="Hyperlink"/>
                <w:noProof/>
              </w:rPr>
              <w:t>Reviewing Linear Features</w:t>
            </w:r>
            <w:r w:rsidR="00C73D04">
              <w:rPr>
                <w:noProof/>
                <w:webHidden/>
              </w:rPr>
              <w:tab/>
            </w:r>
            <w:r w:rsidR="00C73D04">
              <w:rPr>
                <w:noProof/>
                <w:webHidden/>
              </w:rPr>
              <w:fldChar w:fldCharType="begin"/>
            </w:r>
            <w:r w:rsidR="00C73D04">
              <w:rPr>
                <w:noProof/>
                <w:webHidden/>
              </w:rPr>
              <w:instrText xml:space="preserve"> PAGEREF _Toc519522253 \h </w:instrText>
            </w:r>
            <w:r w:rsidR="00C73D04">
              <w:rPr>
                <w:noProof/>
                <w:webHidden/>
              </w:rPr>
            </w:r>
            <w:r w:rsidR="00C73D04">
              <w:rPr>
                <w:noProof/>
                <w:webHidden/>
              </w:rPr>
              <w:fldChar w:fldCharType="separate"/>
            </w:r>
            <w:r w:rsidR="00C73D04">
              <w:rPr>
                <w:noProof/>
                <w:webHidden/>
              </w:rPr>
              <w:t>5</w:t>
            </w:r>
            <w:r w:rsidR="00C73D04">
              <w:rPr>
                <w:noProof/>
                <w:webHidden/>
              </w:rPr>
              <w:fldChar w:fldCharType="end"/>
            </w:r>
          </w:hyperlink>
        </w:p>
        <w:p w14:paraId="21CAF709" w14:textId="4EC064EC" w:rsidR="00C73D04" w:rsidRDefault="00EA226C">
          <w:pPr>
            <w:pStyle w:val="TOC2"/>
            <w:rPr>
              <w:rFonts w:eastAsiaTheme="minorEastAsia" w:cstheme="minorBidi"/>
              <w:smallCaps w:val="0"/>
              <w:noProof/>
              <w:sz w:val="22"/>
              <w:szCs w:val="22"/>
            </w:rPr>
          </w:pPr>
          <w:hyperlink w:anchor="_Toc519522254" w:history="1">
            <w:r w:rsidR="00C73D04" w:rsidRPr="00401241">
              <w:rPr>
                <w:rStyle w:val="Hyperlink"/>
                <w:noProof/>
              </w:rPr>
              <w:t>2.7</w:t>
            </w:r>
            <w:r w:rsidR="00C73D04">
              <w:rPr>
                <w:rFonts w:eastAsiaTheme="minorEastAsia" w:cstheme="minorBidi"/>
                <w:smallCaps w:val="0"/>
                <w:noProof/>
                <w:sz w:val="22"/>
                <w:szCs w:val="22"/>
              </w:rPr>
              <w:tab/>
            </w:r>
            <w:r w:rsidR="00C73D04" w:rsidRPr="00401241">
              <w:rPr>
                <w:rStyle w:val="Hyperlink"/>
                <w:noProof/>
              </w:rPr>
              <w:t>Reviewing Area Landmarks and Hydrographic Areas</w:t>
            </w:r>
            <w:r w:rsidR="00C73D04">
              <w:rPr>
                <w:noProof/>
                <w:webHidden/>
              </w:rPr>
              <w:tab/>
            </w:r>
            <w:r w:rsidR="00C73D04">
              <w:rPr>
                <w:noProof/>
                <w:webHidden/>
              </w:rPr>
              <w:fldChar w:fldCharType="begin"/>
            </w:r>
            <w:r w:rsidR="00C73D04">
              <w:rPr>
                <w:noProof/>
                <w:webHidden/>
              </w:rPr>
              <w:instrText xml:space="preserve"> PAGEREF _Toc519522254 \h </w:instrText>
            </w:r>
            <w:r w:rsidR="00C73D04">
              <w:rPr>
                <w:noProof/>
                <w:webHidden/>
              </w:rPr>
            </w:r>
            <w:r w:rsidR="00C73D04">
              <w:rPr>
                <w:noProof/>
                <w:webHidden/>
              </w:rPr>
              <w:fldChar w:fldCharType="separate"/>
            </w:r>
            <w:r w:rsidR="00C73D04">
              <w:rPr>
                <w:noProof/>
                <w:webHidden/>
              </w:rPr>
              <w:t>6</w:t>
            </w:r>
            <w:r w:rsidR="00C73D04">
              <w:rPr>
                <w:noProof/>
                <w:webHidden/>
              </w:rPr>
              <w:fldChar w:fldCharType="end"/>
            </w:r>
          </w:hyperlink>
        </w:p>
        <w:p w14:paraId="0273E39F" w14:textId="4078881A" w:rsidR="00C73D04" w:rsidRDefault="00EA226C">
          <w:pPr>
            <w:pStyle w:val="TOC2"/>
            <w:rPr>
              <w:rFonts w:eastAsiaTheme="minorEastAsia" w:cstheme="minorBidi"/>
              <w:smallCaps w:val="0"/>
              <w:noProof/>
              <w:sz w:val="22"/>
              <w:szCs w:val="22"/>
            </w:rPr>
          </w:pPr>
          <w:hyperlink w:anchor="_Toc519522255" w:history="1">
            <w:r w:rsidR="00C73D04" w:rsidRPr="00401241">
              <w:rPr>
                <w:rStyle w:val="Hyperlink"/>
                <w:noProof/>
              </w:rPr>
              <w:t>2.8</w:t>
            </w:r>
            <w:r w:rsidR="00C73D04">
              <w:rPr>
                <w:rFonts w:eastAsiaTheme="minorEastAsia" w:cstheme="minorBidi"/>
                <w:smallCaps w:val="0"/>
                <w:noProof/>
                <w:sz w:val="22"/>
                <w:szCs w:val="22"/>
              </w:rPr>
              <w:tab/>
            </w:r>
            <w:r w:rsidR="00C73D04" w:rsidRPr="00401241">
              <w:rPr>
                <w:rStyle w:val="Hyperlink"/>
                <w:noProof/>
              </w:rPr>
              <w:t>Reviewing Point Landmarks</w:t>
            </w:r>
            <w:r w:rsidR="00C73D04">
              <w:rPr>
                <w:noProof/>
                <w:webHidden/>
              </w:rPr>
              <w:tab/>
            </w:r>
            <w:r w:rsidR="00C73D04">
              <w:rPr>
                <w:noProof/>
                <w:webHidden/>
              </w:rPr>
              <w:fldChar w:fldCharType="begin"/>
            </w:r>
            <w:r w:rsidR="00C73D04">
              <w:rPr>
                <w:noProof/>
                <w:webHidden/>
              </w:rPr>
              <w:instrText xml:space="preserve"> PAGEREF _Toc519522255 \h </w:instrText>
            </w:r>
            <w:r w:rsidR="00C73D04">
              <w:rPr>
                <w:noProof/>
                <w:webHidden/>
              </w:rPr>
            </w:r>
            <w:r w:rsidR="00C73D04">
              <w:rPr>
                <w:noProof/>
                <w:webHidden/>
              </w:rPr>
              <w:fldChar w:fldCharType="separate"/>
            </w:r>
            <w:r w:rsidR="00C73D04">
              <w:rPr>
                <w:noProof/>
                <w:webHidden/>
              </w:rPr>
              <w:t>8</w:t>
            </w:r>
            <w:r w:rsidR="00C73D04">
              <w:rPr>
                <w:noProof/>
                <w:webHidden/>
              </w:rPr>
              <w:fldChar w:fldCharType="end"/>
            </w:r>
          </w:hyperlink>
        </w:p>
        <w:p w14:paraId="32F00BF3" w14:textId="445FBC4A" w:rsidR="00C73D04" w:rsidRDefault="00EA226C">
          <w:pPr>
            <w:pStyle w:val="TOC1"/>
            <w:rPr>
              <w:rFonts w:eastAsiaTheme="minorEastAsia" w:cstheme="minorBidi"/>
              <w:b w:val="0"/>
              <w:bCs w:val="0"/>
              <w:caps w:val="0"/>
              <w:noProof/>
              <w:sz w:val="22"/>
              <w:szCs w:val="22"/>
            </w:rPr>
          </w:pPr>
          <w:hyperlink w:anchor="_Toc519522256" w:history="1">
            <w:r w:rsidR="00C73D04" w:rsidRPr="00401241">
              <w:rPr>
                <w:rStyle w:val="Hyperlink"/>
                <w:rFonts w:ascii="Arial Bold" w:hAnsi="Arial Bold"/>
                <w:noProof/>
              </w:rPr>
              <w:t>Section 3:</w:t>
            </w:r>
            <w:r w:rsidR="00C73D04">
              <w:rPr>
                <w:rFonts w:eastAsiaTheme="minorEastAsia" w:cstheme="minorBidi"/>
                <w:b w:val="0"/>
                <w:bCs w:val="0"/>
                <w:caps w:val="0"/>
                <w:noProof/>
                <w:sz w:val="22"/>
                <w:szCs w:val="22"/>
              </w:rPr>
              <w:tab/>
            </w:r>
            <w:r w:rsidR="00C73D04" w:rsidRPr="00401241">
              <w:rPr>
                <w:rStyle w:val="Hyperlink"/>
                <w:noProof/>
              </w:rPr>
              <w:t>Quality Control and File Submission</w:t>
            </w:r>
            <w:r w:rsidR="00C73D04">
              <w:rPr>
                <w:noProof/>
                <w:webHidden/>
              </w:rPr>
              <w:tab/>
            </w:r>
            <w:r w:rsidR="00C73D04">
              <w:rPr>
                <w:noProof/>
                <w:webHidden/>
              </w:rPr>
              <w:fldChar w:fldCharType="begin"/>
            </w:r>
            <w:r w:rsidR="00C73D04">
              <w:rPr>
                <w:noProof/>
                <w:webHidden/>
              </w:rPr>
              <w:instrText xml:space="preserve"> PAGEREF _Toc519522256 \h </w:instrText>
            </w:r>
            <w:r w:rsidR="00C73D04">
              <w:rPr>
                <w:noProof/>
                <w:webHidden/>
              </w:rPr>
            </w:r>
            <w:r w:rsidR="00C73D04">
              <w:rPr>
                <w:noProof/>
                <w:webHidden/>
              </w:rPr>
              <w:fldChar w:fldCharType="separate"/>
            </w:r>
            <w:r w:rsidR="00C73D04">
              <w:rPr>
                <w:noProof/>
                <w:webHidden/>
              </w:rPr>
              <w:t>10</w:t>
            </w:r>
            <w:r w:rsidR="00C73D04">
              <w:rPr>
                <w:noProof/>
                <w:webHidden/>
              </w:rPr>
              <w:fldChar w:fldCharType="end"/>
            </w:r>
          </w:hyperlink>
        </w:p>
        <w:p w14:paraId="3E07442B" w14:textId="2ABD1B65" w:rsidR="00C73D04" w:rsidRDefault="00EA226C">
          <w:pPr>
            <w:pStyle w:val="TOC2"/>
            <w:rPr>
              <w:rFonts w:eastAsiaTheme="minorEastAsia" w:cstheme="minorBidi"/>
              <w:smallCaps w:val="0"/>
              <w:noProof/>
              <w:sz w:val="22"/>
              <w:szCs w:val="22"/>
            </w:rPr>
          </w:pPr>
          <w:hyperlink w:anchor="_Toc519522257" w:history="1">
            <w:r w:rsidR="00C73D04" w:rsidRPr="00401241">
              <w:rPr>
                <w:rStyle w:val="Hyperlink"/>
                <w:noProof/>
              </w:rPr>
              <w:t>3.1</w:t>
            </w:r>
            <w:r w:rsidR="00C73D04">
              <w:rPr>
                <w:rFonts w:eastAsiaTheme="minorEastAsia" w:cstheme="minorBidi"/>
                <w:smallCaps w:val="0"/>
                <w:noProof/>
                <w:sz w:val="22"/>
                <w:szCs w:val="22"/>
              </w:rPr>
              <w:tab/>
            </w:r>
            <w:r w:rsidR="00C73D04" w:rsidRPr="00401241">
              <w:rPr>
                <w:rStyle w:val="Hyperlink"/>
                <w:noProof/>
              </w:rPr>
              <w:t>Validating Updates</w:t>
            </w:r>
            <w:r w:rsidR="00C73D04">
              <w:rPr>
                <w:noProof/>
                <w:webHidden/>
              </w:rPr>
              <w:tab/>
            </w:r>
            <w:r w:rsidR="00C73D04">
              <w:rPr>
                <w:noProof/>
                <w:webHidden/>
              </w:rPr>
              <w:fldChar w:fldCharType="begin"/>
            </w:r>
            <w:r w:rsidR="00C73D04">
              <w:rPr>
                <w:noProof/>
                <w:webHidden/>
              </w:rPr>
              <w:instrText xml:space="preserve"> PAGEREF _Toc519522257 \h </w:instrText>
            </w:r>
            <w:r w:rsidR="00C73D04">
              <w:rPr>
                <w:noProof/>
                <w:webHidden/>
              </w:rPr>
            </w:r>
            <w:r w:rsidR="00C73D04">
              <w:rPr>
                <w:noProof/>
                <w:webHidden/>
              </w:rPr>
              <w:fldChar w:fldCharType="separate"/>
            </w:r>
            <w:r w:rsidR="00C73D04">
              <w:rPr>
                <w:noProof/>
                <w:webHidden/>
              </w:rPr>
              <w:t>10</w:t>
            </w:r>
            <w:r w:rsidR="00C73D04">
              <w:rPr>
                <w:noProof/>
                <w:webHidden/>
              </w:rPr>
              <w:fldChar w:fldCharType="end"/>
            </w:r>
          </w:hyperlink>
        </w:p>
        <w:p w14:paraId="37CEFCC3" w14:textId="64B11099" w:rsidR="00C73D04" w:rsidRDefault="00EA226C">
          <w:pPr>
            <w:pStyle w:val="TOC2"/>
            <w:rPr>
              <w:rFonts w:eastAsiaTheme="minorEastAsia" w:cstheme="minorBidi"/>
              <w:smallCaps w:val="0"/>
              <w:noProof/>
              <w:sz w:val="22"/>
              <w:szCs w:val="22"/>
            </w:rPr>
          </w:pPr>
          <w:hyperlink w:anchor="_Toc519522258" w:history="1">
            <w:r w:rsidR="00C73D04" w:rsidRPr="00401241">
              <w:rPr>
                <w:rStyle w:val="Hyperlink"/>
                <w:noProof/>
              </w:rPr>
              <w:t>3.2</w:t>
            </w:r>
            <w:r w:rsidR="00C73D04">
              <w:rPr>
                <w:rFonts w:eastAsiaTheme="minorEastAsia" w:cstheme="minorBidi"/>
                <w:smallCaps w:val="0"/>
                <w:noProof/>
                <w:sz w:val="22"/>
                <w:szCs w:val="22"/>
              </w:rPr>
              <w:tab/>
            </w:r>
            <w:r w:rsidR="00C73D04" w:rsidRPr="00401241">
              <w:rPr>
                <w:rStyle w:val="Hyperlink"/>
                <w:noProof/>
              </w:rPr>
              <w:t>Submitting Files Through SWIM</w:t>
            </w:r>
            <w:r w:rsidR="00C73D04">
              <w:rPr>
                <w:noProof/>
                <w:webHidden/>
              </w:rPr>
              <w:tab/>
            </w:r>
            <w:r w:rsidR="00C73D04">
              <w:rPr>
                <w:noProof/>
                <w:webHidden/>
              </w:rPr>
              <w:fldChar w:fldCharType="begin"/>
            </w:r>
            <w:r w:rsidR="00C73D04">
              <w:rPr>
                <w:noProof/>
                <w:webHidden/>
              </w:rPr>
              <w:instrText xml:space="preserve"> PAGEREF _Toc519522258 \h </w:instrText>
            </w:r>
            <w:r w:rsidR="00C73D04">
              <w:rPr>
                <w:noProof/>
                <w:webHidden/>
              </w:rPr>
            </w:r>
            <w:r w:rsidR="00C73D04">
              <w:rPr>
                <w:noProof/>
                <w:webHidden/>
              </w:rPr>
              <w:fldChar w:fldCharType="separate"/>
            </w:r>
            <w:r w:rsidR="00C73D04">
              <w:rPr>
                <w:noProof/>
                <w:webHidden/>
              </w:rPr>
              <w:t>10</w:t>
            </w:r>
            <w:r w:rsidR="00C73D04">
              <w:rPr>
                <w:noProof/>
                <w:webHidden/>
              </w:rPr>
              <w:fldChar w:fldCharType="end"/>
            </w:r>
          </w:hyperlink>
        </w:p>
        <w:p w14:paraId="1AC3A833" w14:textId="78641584" w:rsidR="00C73D04" w:rsidRDefault="00EA226C">
          <w:pPr>
            <w:pStyle w:val="TOC2"/>
            <w:rPr>
              <w:rFonts w:eastAsiaTheme="minorEastAsia" w:cstheme="minorBidi"/>
              <w:smallCaps w:val="0"/>
              <w:noProof/>
              <w:sz w:val="22"/>
              <w:szCs w:val="22"/>
            </w:rPr>
          </w:pPr>
          <w:hyperlink w:anchor="_Toc519522259" w:history="1">
            <w:r w:rsidR="00C73D04" w:rsidRPr="00401241">
              <w:rPr>
                <w:rStyle w:val="Hyperlink"/>
                <w:noProof/>
              </w:rPr>
              <w:t>3.3</w:t>
            </w:r>
            <w:r w:rsidR="00C73D04">
              <w:rPr>
                <w:rFonts w:eastAsiaTheme="minorEastAsia" w:cstheme="minorBidi"/>
                <w:smallCaps w:val="0"/>
                <w:noProof/>
                <w:sz w:val="22"/>
                <w:szCs w:val="22"/>
              </w:rPr>
              <w:tab/>
            </w:r>
            <w:r w:rsidR="00C73D04" w:rsidRPr="00401241">
              <w:rPr>
                <w:rStyle w:val="Hyperlink"/>
                <w:noProof/>
              </w:rPr>
              <w:t>Submitting Files on DVD</w:t>
            </w:r>
            <w:r w:rsidR="00C73D04">
              <w:rPr>
                <w:noProof/>
                <w:webHidden/>
              </w:rPr>
              <w:tab/>
            </w:r>
            <w:r w:rsidR="00C73D04">
              <w:rPr>
                <w:noProof/>
                <w:webHidden/>
              </w:rPr>
              <w:fldChar w:fldCharType="begin"/>
            </w:r>
            <w:r w:rsidR="00C73D04">
              <w:rPr>
                <w:noProof/>
                <w:webHidden/>
              </w:rPr>
              <w:instrText xml:space="preserve"> PAGEREF _Toc519522259 \h </w:instrText>
            </w:r>
            <w:r w:rsidR="00C73D04">
              <w:rPr>
                <w:noProof/>
                <w:webHidden/>
              </w:rPr>
            </w:r>
            <w:r w:rsidR="00C73D04">
              <w:rPr>
                <w:noProof/>
                <w:webHidden/>
              </w:rPr>
              <w:fldChar w:fldCharType="separate"/>
            </w:r>
            <w:r w:rsidR="00C73D04">
              <w:rPr>
                <w:noProof/>
                <w:webHidden/>
              </w:rPr>
              <w:t>11</w:t>
            </w:r>
            <w:r w:rsidR="00C73D04">
              <w:rPr>
                <w:noProof/>
                <w:webHidden/>
              </w:rPr>
              <w:fldChar w:fldCharType="end"/>
            </w:r>
          </w:hyperlink>
        </w:p>
        <w:p w14:paraId="5F185A75" w14:textId="151245E3" w:rsidR="00C73D04" w:rsidRDefault="00EA226C">
          <w:pPr>
            <w:pStyle w:val="TOC1"/>
            <w:rPr>
              <w:rFonts w:eastAsiaTheme="minorEastAsia" w:cstheme="minorBidi"/>
              <w:b w:val="0"/>
              <w:bCs w:val="0"/>
              <w:caps w:val="0"/>
              <w:noProof/>
              <w:sz w:val="22"/>
              <w:szCs w:val="22"/>
            </w:rPr>
          </w:pPr>
          <w:hyperlink w:anchor="_Toc519522260" w:history="1">
            <w:r w:rsidR="00C73D04" w:rsidRPr="00401241">
              <w:rPr>
                <w:rStyle w:val="Hyperlink"/>
                <w:rFonts w:ascii="Arial Bold" w:hAnsi="Arial Bold"/>
                <w:noProof/>
              </w:rPr>
              <w:t>Section 4:</w:t>
            </w:r>
            <w:r w:rsidR="00C73D04">
              <w:rPr>
                <w:rFonts w:eastAsiaTheme="minorEastAsia" w:cstheme="minorBidi"/>
                <w:b w:val="0"/>
                <w:bCs w:val="0"/>
                <w:caps w:val="0"/>
                <w:noProof/>
                <w:sz w:val="22"/>
                <w:szCs w:val="22"/>
              </w:rPr>
              <w:tab/>
            </w:r>
            <w:r w:rsidR="00C73D04" w:rsidRPr="00401241">
              <w:rPr>
                <w:rStyle w:val="Hyperlink"/>
                <w:noProof/>
              </w:rPr>
              <w:t>Requirements and Installation</w:t>
            </w:r>
            <w:r w:rsidR="00C73D04">
              <w:rPr>
                <w:noProof/>
                <w:webHidden/>
              </w:rPr>
              <w:tab/>
            </w:r>
            <w:r w:rsidR="00C73D04">
              <w:rPr>
                <w:noProof/>
                <w:webHidden/>
              </w:rPr>
              <w:fldChar w:fldCharType="begin"/>
            </w:r>
            <w:r w:rsidR="00C73D04">
              <w:rPr>
                <w:noProof/>
                <w:webHidden/>
              </w:rPr>
              <w:instrText xml:space="preserve"> PAGEREF _Toc519522260 \h </w:instrText>
            </w:r>
            <w:r w:rsidR="00C73D04">
              <w:rPr>
                <w:noProof/>
                <w:webHidden/>
              </w:rPr>
            </w:r>
            <w:r w:rsidR="00C73D04">
              <w:rPr>
                <w:noProof/>
                <w:webHidden/>
              </w:rPr>
              <w:fldChar w:fldCharType="separate"/>
            </w:r>
            <w:r w:rsidR="00C73D04">
              <w:rPr>
                <w:noProof/>
                <w:webHidden/>
              </w:rPr>
              <w:t>12</w:t>
            </w:r>
            <w:r w:rsidR="00C73D04">
              <w:rPr>
                <w:noProof/>
                <w:webHidden/>
              </w:rPr>
              <w:fldChar w:fldCharType="end"/>
            </w:r>
          </w:hyperlink>
        </w:p>
        <w:p w14:paraId="4453219B" w14:textId="056CF5B4" w:rsidR="00C73D04" w:rsidRDefault="00EA226C">
          <w:pPr>
            <w:pStyle w:val="TOC2"/>
            <w:rPr>
              <w:rFonts w:eastAsiaTheme="minorEastAsia" w:cstheme="minorBidi"/>
              <w:smallCaps w:val="0"/>
              <w:noProof/>
              <w:sz w:val="22"/>
              <w:szCs w:val="22"/>
            </w:rPr>
          </w:pPr>
          <w:hyperlink w:anchor="_Toc519522261" w:history="1">
            <w:r w:rsidR="00C73D04" w:rsidRPr="00401241">
              <w:rPr>
                <w:rStyle w:val="Hyperlink"/>
                <w:noProof/>
              </w:rPr>
              <w:t>4.1</w:t>
            </w:r>
            <w:r w:rsidR="00C73D04">
              <w:rPr>
                <w:rFonts w:eastAsiaTheme="minorEastAsia" w:cstheme="minorBidi"/>
                <w:smallCaps w:val="0"/>
                <w:noProof/>
                <w:sz w:val="22"/>
                <w:szCs w:val="22"/>
              </w:rPr>
              <w:tab/>
            </w:r>
            <w:r w:rsidR="00C73D04" w:rsidRPr="00401241">
              <w:rPr>
                <w:rStyle w:val="Hyperlink"/>
                <w:noProof/>
              </w:rPr>
              <w:t>Getting Started</w:t>
            </w:r>
            <w:r w:rsidR="00C73D04">
              <w:rPr>
                <w:noProof/>
                <w:webHidden/>
              </w:rPr>
              <w:tab/>
            </w:r>
            <w:r w:rsidR="00C73D04">
              <w:rPr>
                <w:noProof/>
                <w:webHidden/>
              </w:rPr>
              <w:fldChar w:fldCharType="begin"/>
            </w:r>
            <w:r w:rsidR="00C73D04">
              <w:rPr>
                <w:noProof/>
                <w:webHidden/>
              </w:rPr>
              <w:instrText xml:space="preserve"> PAGEREF _Toc519522261 \h </w:instrText>
            </w:r>
            <w:r w:rsidR="00C73D04">
              <w:rPr>
                <w:noProof/>
                <w:webHidden/>
              </w:rPr>
            </w:r>
            <w:r w:rsidR="00C73D04">
              <w:rPr>
                <w:noProof/>
                <w:webHidden/>
              </w:rPr>
              <w:fldChar w:fldCharType="separate"/>
            </w:r>
            <w:r w:rsidR="00C73D04">
              <w:rPr>
                <w:noProof/>
                <w:webHidden/>
              </w:rPr>
              <w:t>13</w:t>
            </w:r>
            <w:r w:rsidR="00C73D04">
              <w:rPr>
                <w:noProof/>
                <w:webHidden/>
              </w:rPr>
              <w:fldChar w:fldCharType="end"/>
            </w:r>
          </w:hyperlink>
        </w:p>
        <w:p w14:paraId="443D0EC0" w14:textId="2921565E" w:rsidR="00C73D04" w:rsidRDefault="00EA226C">
          <w:pPr>
            <w:pStyle w:val="TOC2"/>
            <w:rPr>
              <w:rFonts w:eastAsiaTheme="minorEastAsia" w:cstheme="minorBidi"/>
              <w:smallCaps w:val="0"/>
              <w:noProof/>
              <w:sz w:val="22"/>
              <w:szCs w:val="22"/>
            </w:rPr>
          </w:pPr>
          <w:hyperlink w:anchor="_Toc519522262" w:history="1">
            <w:r w:rsidR="00C73D04" w:rsidRPr="00401241">
              <w:rPr>
                <w:rStyle w:val="Hyperlink"/>
                <w:noProof/>
              </w:rPr>
              <w:t>4.2</w:t>
            </w:r>
            <w:r w:rsidR="00C73D04">
              <w:rPr>
                <w:rFonts w:eastAsiaTheme="minorEastAsia" w:cstheme="minorBidi"/>
                <w:smallCaps w:val="0"/>
                <w:noProof/>
                <w:sz w:val="22"/>
                <w:szCs w:val="22"/>
              </w:rPr>
              <w:tab/>
            </w:r>
            <w:r w:rsidR="00C73D04" w:rsidRPr="00401241">
              <w:rPr>
                <w:rStyle w:val="Hyperlink"/>
                <w:noProof/>
              </w:rPr>
              <w:t>How to Install GUPS</w:t>
            </w:r>
            <w:r w:rsidR="00C73D04">
              <w:rPr>
                <w:noProof/>
                <w:webHidden/>
              </w:rPr>
              <w:tab/>
            </w:r>
            <w:r w:rsidR="00C73D04">
              <w:rPr>
                <w:noProof/>
                <w:webHidden/>
              </w:rPr>
              <w:fldChar w:fldCharType="begin"/>
            </w:r>
            <w:r w:rsidR="00C73D04">
              <w:rPr>
                <w:noProof/>
                <w:webHidden/>
              </w:rPr>
              <w:instrText xml:space="preserve"> PAGEREF _Toc519522262 \h </w:instrText>
            </w:r>
            <w:r w:rsidR="00C73D04">
              <w:rPr>
                <w:noProof/>
                <w:webHidden/>
              </w:rPr>
            </w:r>
            <w:r w:rsidR="00C73D04">
              <w:rPr>
                <w:noProof/>
                <w:webHidden/>
              </w:rPr>
              <w:fldChar w:fldCharType="separate"/>
            </w:r>
            <w:r w:rsidR="00C73D04">
              <w:rPr>
                <w:noProof/>
                <w:webHidden/>
              </w:rPr>
              <w:t>14</w:t>
            </w:r>
            <w:r w:rsidR="00C73D04">
              <w:rPr>
                <w:noProof/>
                <w:webHidden/>
              </w:rPr>
              <w:fldChar w:fldCharType="end"/>
            </w:r>
          </w:hyperlink>
        </w:p>
        <w:p w14:paraId="756BB49D" w14:textId="0021018E" w:rsidR="00C73D04" w:rsidRDefault="00EA226C">
          <w:pPr>
            <w:pStyle w:val="TOC1"/>
            <w:rPr>
              <w:rFonts w:eastAsiaTheme="minorEastAsia" w:cstheme="minorBidi"/>
              <w:b w:val="0"/>
              <w:bCs w:val="0"/>
              <w:caps w:val="0"/>
              <w:noProof/>
              <w:sz w:val="22"/>
              <w:szCs w:val="22"/>
            </w:rPr>
          </w:pPr>
          <w:hyperlink w:anchor="_Toc519522263" w:history="1">
            <w:r w:rsidR="00C73D04" w:rsidRPr="00401241">
              <w:rPr>
                <w:rStyle w:val="Hyperlink"/>
                <w:rFonts w:ascii="Arial Bold" w:hAnsi="Arial Bold"/>
                <w:noProof/>
              </w:rPr>
              <w:t>Section 5:</w:t>
            </w:r>
            <w:r w:rsidR="00C73D04">
              <w:rPr>
                <w:rFonts w:eastAsiaTheme="minorEastAsia" w:cstheme="minorBidi"/>
                <w:b w:val="0"/>
                <w:bCs w:val="0"/>
                <w:caps w:val="0"/>
                <w:noProof/>
                <w:sz w:val="22"/>
                <w:szCs w:val="22"/>
              </w:rPr>
              <w:tab/>
            </w:r>
            <w:r w:rsidR="00C73D04" w:rsidRPr="00401241">
              <w:rPr>
                <w:rStyle w:val="Hyperlink"/>
                <w:noProof/>
              </w:rPr>
              <w:t>Using GUPS (Basics and Map Management)</w:t>
            </w:r>
            <w:r w:rsidR="00C73D04">
              <w:rPr>
                <w:noProof/>
                <w:webHidden/>
              </w:rPr>
              <w:tab/>
            </w:r>
            <w:r w:rsidR="00C73D04">
              <w:rPr>
                <w:noProof/>
                <w:webHidden/>
              </w:rPr>
              <w:fldChar w:fldCharType="begin"/>
            </w:r>
            <w:r w:rsidR="00C73D04">
              <w:rPr>
                <w:noProof/>
                <w:webHidden/>
              </w:rPr>
              <w:instrText xml:space="preserve"> PAGEREF _Toc519522263 \h </w:instrText>
            </w:r>
            <w:r w:rsidR="00C73D04">
              <w:rPr>
                <w:noProof/>
                <w:webHidden/>
              </w:rPr>
            </w:r>
            <w:r w:rsidR="00C73D04">
              <w:rPr>
                <w:noProof/>
                <w:webHidden/>
              </w:rPr>
              <w:fldChar w:fldCharType="separate"/>
            </w:r>
            <w:r w:rsidR="00C73D04">
              <w:rPr>
                <w:noProof/>
                <w:webHidden/>
              </w:rPr>
              <w:t>19</w:t>
            </w:r>
            <w:r w:rsidR="00C73D04">
              <w:rPr>
                <w:noProof/>
                <w:webHidden/>
              </w:rPr>
              <w:fldChar w:fldCharType="end"/>
            </w:r>
          </w:hyperlink>
        </w:p>
        <w:p w14:paraId="3FFCD535" w14:textId="13246E39" w:rsidR="00C73D04" w:rsidRDefault="00EA226C">
          <w:pPr>
            <w:pStyle w:val="TOC2"/>
            <w:rPr>
              <w:rFonts w:eastAsiaTheme="minorEastAsia" w:cstheme="minorBidi"/>
              <w:smallCaps w:val="0"/>
              <w:noProof/>
              <w:sz w:val="22"/>
              <w:szCs w:val="22"/>
            </w:rPr>
          </w:pPr>
          <w:hyperlink w:anchor="_Toc519522264" w:history="1">
            <w:r w:rsidR="00C73D04" w:rsidRPr="00401241">
              <w:rPr>
                <w:rStyle w:val="Hyperlink"/>
                <w:noProof/>
              </w:rPr>
              <w:t>5.1</w:t>
            </w:r>
            <w:r w:rsidR="00C73D04">
              <w:rPr>
                <w:rFonts w:eastAsiaTheme="minorEastAsia" w:cstheme="minorBidi"/>
                <w:smallCaps w:val="0"/>
                <w:noProof/>
                <w:sz w:val="22"/>
                <w:szCs w:val="22"/>
              </w:rPr>
              <w:tab/>
            </w:r>
            <w:r w:rsidR="00C73D04" w:rsidRPr="00401241">
              <w:rPr>
                <w:rStyle w:val="Hyperlink"/>
                <w:noProof/>
              </w:rPr>
              <w:t>How to Access BAS Shapefiles</w:t>
            </w:r>
            <w:r w:rsidR="00C73D04">
              <w:rPr>
                <w:noProof/>
                <w:webHidden/>
              </w:rPr>
              <w:tab/>
            </w:r>
            <w:r w:rsidR="00C73D04">
              <w:rPr>
                <w:noProof/>
                <w:webHidden/>
              </w:rPr>
              <w:fldChar w:fldCharType="begin"/>
            </w:r>
            <w:r w:rsidR="00C73D04">
              <w:rPr>
                <w:noProof/>
                <w:webHidden/>
              </w:rPr>
              <w:instrText xml:space="preserve"> PAGEREF _Toc519522264 \h </w:instrText>
            </w:r>
            <w:r w:rsidR="00C73D04">
              <w:rPr>
                <w:noProof/>
                <w:webHidden/>
              </w:rPr>
            </w:r>
            <w:r w:rsidR="00C73D04">
              <w:rPr>
                <w:noProof/>
                <w:webHidden/>
              </w:rPr>
              <w:fldChar w:fldCharType="separate"/>
            </w:r>
            <w:r w:rsidR="00C73D04">
              <w:rPr>
                <w:noProof/>
                <w:webHidden/>
              </w:rPr>
              <w:t>19</w:t>
            </w:r>
            <w:r w:rsidR="00C73D04">
              <w:rPr>
                <w:noProof/>
                <w:webHidden/>
              </w:rPr>
              <w:fldChar w:fldCharType="end"/>
            </w:r>
          </w:hyperlink>
        </w:p>
        <w:p w14:paraId="618C3AED" w14:textId="391B9A2D" w:rsidR="00C73D04" w:rsidRDefault="00EA226C">
          <w:pPr>
            <w:pStyle w:val="TOC2"/>
            <w:rPr>
              <w:rFonts w:eastAsiaTheme="minorEastAsia" w:cstheme="minorBidi"/>
              <w:smallCaps w:val="0"/>
              <w:noProof/>
              <w:sz w:val="22"/>
              <w:szCs w:val="22"/>
            </w:rPr>
          </w:pPr>
          <w:hyperlink w:anchor="_Toc519522265" w:history="1">
            <w:r w:rsidR="00C73D04" w:rsidRPr="00401241">
              <w:rPr>
                <w:rStyle w:val="Hyperlink"/>
                <w:noProof/>
              </w:rPr>
              <w:t>5.2</w:t>
            </w:r>
            <w:r w:rsidR="00C73D04">
              <w:rPr>
                <w:rFonts w:eastAsiaTheme="minorEastAsia" w:cstheme="minorBidi"/>
                <w:smallCaps w:val="0"/>
                <w:noProof/>
                <w:sz w:val="22"/>
                <w:szCs w:val="22"/>
              </w:rPr>
              <w:tab/>
            </w:r>
            <w:r w:rsidR="00C73D04" w:rsidRPr="00401241">
              <w:rPr>
                <w:rStyle w:val="Hyperlink"/>
                <w:noProof/>
              </w:rPr>
              <w:t>Import Data from the Census Bureau’s BAS Web site</w:t>
            </w:r>
            <w:r w:rsidR="00C73D04">
              <w:rPr>
                <w:noProof/>
                <w:webHidden/>
              </w:rPr>
              <w:tab/>
            </w:r>
            <w:r w:rsidR="00C73D04">
              <w:rPr>
                <w:noProof/>
                <w:webHidden/>
              </w:rPr>
              <w:fldChar w:fldCharType="begin"/>
            </w:r>
            <w:r w:rsidR="00C73D04">
              <w:rPr>
                <w:noProof/>
                <w:webHidden/>
              </w:rPr>
              <w:instrText xml:space="preserve"> PAGEREF _Toc519522265 \h </w:instrText>
            </w:r>
            <w:r w:rsidR="00C73D04">
              <w:rPr>
                <w:noProof/>
                <w:webHidden/>
              </w:rPr>
            </w:r>
            <w:r w:rsidR="00C73D04">
              <w:rPr>
                <w:noProof/>
                <w:webHidden/>
              </w:rPr>
              <w:fldChar w:fldCharType="separate"/>
            </w:r>
            <w:r w:rsidR="00C73D04">
              <w:rPr>
                <w:noProof/>
                <w:webHidden/>
              </w:rPr>
              <w:t>20</w:t>
            </w:r>
            <w:r w:rsidR="00C73D04">
              <w:rPr>
                <w:noProof/>
                <w:webHidden/>
              </w:rPr>
              <w:fldChar w:fldCharType="end"/>
            </w:r>
          </w:hyperlink>
        </w:p>
        <w:p w14:paraId="5BBD8CC8" w14:textId="6372438A" w:rsidR="00C73D04" w:rsidRDefault="00EA226C">
          <w:pPr>
            <w:pStyle w:val="TOC2"/>
            <w:rPr>
              <w:rFonts w:eastAsiaTheme="minorEastAsia" w:cstheme="minorBidi"/>
              <w:smallCaps w:val="0"/>
              <w:noProof/>
              <w:sz w:val="22"/>
              <w:szCs w:val="22"/>
            </w:rPr>
          </w:pPr>
          <w:hyperlink w:anchor="_Toc519522266" w:history="1">
            <w:r w:rsidR="00C73D04" w:rsidRPr="00401241">
              <w:rPr>
                <w:rStyle w:val="Hyperlink"/>
                <w:noProof/>
              </w:rPr>
              <w:t>5.3</w:t>
            </w:r>
            <w:r w:rsidR="00C73D04">
              <w:rPr>
                <w:rFonts w:eastAsiaTheme="minorEastAsia" w:cstheme="minorBidi"/>
                <w:smallCaps w:val="0"/>
                <w:noProof/>
                <w:sz w:val="22"/>
                <w:szCs w:val="22"/>
              </w:rPr>
              <w:tab/>
            </w:r>
            <w:r w:rsidR="00C73D04" w:rsidRPr="00401241">
              <w:rPr>
                <w:rStyle w:val="Hyperlink"/>
                <w:noProof/>
              </w:rPr>
              <w:t>Download Shapefiles from the BAS Web site to Your Hard Drive</w:t>
            </w:r>
            <w:r w:rsidR="00C73D04">
              <w:rPr>
                <w:noProof/>
                <w:webHidden/>
              </w:rPr>
              <w:tab/>
            </w:r>
            <w:r w:rsidR="00C73D04">
              <w:rPr>
                <w:noProof/>
                <w:webHidden/>
              </w:rPr>
              <w:fldChar w:fldCharType="begin"/>
            </w:r>
            <w:r w:rsidR="00C73D04">
              <w:rPr>
                <w:noProof/>
                <w:webHidden/>
              </w:rPr>
              <w:instrText xml:space="preserve"> PAGEREF _Toc519522266 \h </w:instrText>
            </w:r>
            <w:r w:rsidR="00C73D04">
              <w:rPr>
                <w:noProof/>
                <w:webHidden/>
              </w:rPr>
            </w:r>
            <w:r w:rsidR="00C73D04">
              <w:rPr>
                <w:noProof/>
                <w:webHidden/>
              </w:rPr>
              <w:fldChar w:fldCharType="separate"/>
            </w:r>
            <w:r w:rsidR="00C73D04">
              <w:rPr>
                <w:noProof/>
                <w:webHidden/>
              </w:rPr>
              <w:t>30</w:t>
            </w:r>
            <w:r w:rsidR="00C73D04">
              <w:rPr>
                <w:noProof/>
                <w:webHidden/>
              </w:rPr>
              <w:fldChar w:fldCharType="end"/>
            </w:r>
          </w:hyperlink>
        </w:p>
        <w:p w14:paraId="11CECA12" w14:textId="1A8A436B" w:rsidR="00C73D04" w:rsidRDefault="00EA226C">
          <w:pPr>
            <w:pStyle w:val="TOC2"/>
            <w:rPr>
              <w:rFonts w:eastAsiaTheme="minorEastAsia" w:cstheme="minorBidi"/>
              <w:smallCaps w:val="0"/>
              <w:noProof/>
              <w:sz w:val="22"/>
              <w:szCs w:val="22"/>
            </w:rPr>
          </w:pPr>
          <w:hyperlink w:anchor="_Toc519522267" w:history="1">
            <w:r w:rsidR="00C73D04" w:rsidRPr="00401241">
              <w:rPr>
                <w:rStyle w:val="Hyperlink"/>
                <w:noProof/>
              </w:rPr>
              <w:t>5.4</w:t>
            </w:r>
            <w:r w:rsidR="00C73D04">
              <w:rPr>
                <w:rFonts w:eastAsiaTheme="minorEastAsia" w:cstheme="minorBidi"/>
                <w:smallCaps w:val="0"/>
                <w:noProof/>
                <w:sz w:val="22"/>
                <w:szCs w:val="22"/>
              </w:rPr>
              <w:tab/>
            </w:r>
            <w:r w:rsidR="00C73D04" w:rsidRPr="00401241">
              <w:rPr>
                <w:rStyle w:val="Hyperlink"/>
                <w:noProof/>
              </w:rPr>
              <w:t>Download Shapefiles from the Census Bureau ftp2 Site</w:t>
            </w:r>
            <w:r w:rsidR="00C73D04">
              <w:rPr>
                <w:noProof/>
                <w:webHidden/>
              </w:rPr>
              <w:tab/>
            </w:r>
            <w:r w:rsidR="00C73D04">
              <w:rPr>
                <w:noProof/>
                <w:webHidden/>
              </w:rPr>
              <w:fldChar w:fldCharType="begin"/>
            </w:r>
            <w:r w:rsidR="00C73D04">
              <w:rPr>
                <w:noProof/>
                <w:webHidden/>
              </w:rPr>
              <w:instrText xml:space="preserve"> PAGEREF _Toc519522267 \h </w:instrText>
            </w:r>
            <w:r w:rsidR="00C73D04">
              <w:rPr>
                <w:noProof/>
                <w:webHidden/>
              </w:rPr>
            </w:r>
            <w:r w:rsidR="00C73D04">
              <w:rPr>
                <w:noProof/>
                <w:webHidden/>
              </w:rPr>
              <w:fldChar w:fldCharType="separate"/>
            </w:r>
            <w:r w:rsidR="00C73D04">
              <w:rPr>
                <w:noProof/>
                <w:webHidden/>
              </w:rPr>
              <w:t>32</w:t>
            </w:r>
            <w:r w:rsidR="00C73D04">
              <w:rPr>
                <w:noProof/>
                <w:webHidden/>
              </w:rPr>
              <w:fldChar w:fldCharType="end"/>
            </w:r>
          </w:hyperlink>
        </w:p>
        <w:p w14:paraId="452AE037" w14:textId="328D5BC4" w:rsidR="00C73D04" w:rsidRDefault="00EA226C">
          <w:pPr>
            <w:pStyle w:val="TOC2"/>
            <w:rPr>
              <w:rFonts w:eastAsiaTheme="minorEastAsia" w:cstheme="minorBidi"/>
              <w:smallCaps w:val="0"/>
              <w:noProof/>
              <w:sz w:val="22"/>
              <w:szCs w:val="22"/>
            </w:rPr>
          </w:pPr>
          <w:hyperlink w:anchor="_Toc519522268" w:history="1">
            <w:r w:rsidR="00C73D04" w:rsidRPr="00401241">
              <w:rPr>
                <w:rStyle w:val="Hyperlink"/>
                <w:noProof/>
              </w:rPr>
              <w:t>5.5</w:t>
            </w:r>
            <w:r w:rsidR="00C73D04">
              <w:rPr>
                <w:rFonts w:eastAsiaTheme="minorEastAsia" w:cstheme="minorBidi"/>
                <w:smallCaps w:val="0"/>
                <w:noProof/>
                <w:sz w:val="22"/>
                <w:szCs w:val="22"/>
              </w:rPr>
              <w:tab/>
            </w:r>
            <w:r w:rsidR="00C73D04" w:rsidRPr="00401241">
              <w:rPr>
                <w:rStyle w:val="Hyperlink"/>
                <w:noProof/>
              </w:rPr>
              <w:t>Use GUPS Interface</w:t>
            </w:r>
            <w:r w:rsidR="00C73D04">
              <w:rPr>
                <w:noProof/>
                <w:webHidden/>
              </w:rPr>
              <w:tab/>
            </w:r>
            <w:r w:rsidR="00C73D04">
              <w:rPr>
                <w:noProof/>
                <w:webHidden/>
              </w:rPr>
              <w:fldChar w:fldCharType="begin"/>
            </w:r>
            <w:r w:rsidR="00C73D04">
              <w:rPr>
                <w:noProof/>
                <w:webHidden/>
              </w:rPr>
              <w:instrText xml:space="preserve"> PAGEREF _Toc519522268 \h </w:instrText>
            </w:r>
            <w:r w:rsidR="00C73D04">
              <w:rPr>
                <w:noProof/>
                <w:webHidden/>
              </w:rPr>
            </w:r>
            <w:r w:rsidR="00C73D04">
              <w:rPr>
                <w:noProof/>
                <w:webHidden/>
              </w:rPr>
              <w:fldChar w:fldCharType="separate"/>
            </w:r>
            <w:r w:rsidR="00C73D04">
              <w:rPr>
                <w:noProof/>
                <w:webHidden/>
              </w:rPr>
              <w:t>35</w:t>
            </w:r>
            <w:r w:rsidR="00C73D04">
              <w:rPr>
                <w:noProof/>
                <w:webHidden/>
              </w:rPr>
              <w:fldChar w:fldCharType="end"/>
            </w:r>
          </w:hyperlink>
        </w:p>
        <w:p w14:paraId="18E8895B" w14:textId="78A50B74"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69" w:history="1">
            <w:r w:rsidR="00C73D04" w:rsidRPr="00401241">
              <w:rPr>
                <w:rStyle w:val="Hyperlink"/>
                <w:noProof/>
              </w:rPr>
              <w:t>5.5.1</w:t>
            </w:r>
            <w:r w:rsidR="00C73D04">
              <w:rPr>
                <w:rFonts w:eastAsiaTheme="minorEastAsia" w:cstheme="minorBidi"/>
                <w:i w:val="0"/>
                <w:iCs w:val="0"/>
                <w:noProof/>
                <w:sz w:val="22"/>
                <w:szCs w:val="22"/>
              </w:rPr>
              <w:tab/>
            </w:r>
            <w:r w:rsidR="00C73D04" w:rsidRPr="00401241">
              <w:rPr>
                <w:rStyle w:val="Hyperlink"/>
                <w:noProof/>
              </w:rPr>
              <w:t>GUPS Main Page</w:t>
            </w:r>
            <w:r w:rsidR="00C73D04">
              <w:rPr>
                <w:noProof/>
                <w:webHidden/>
              </w:rPr>
              <w:tab/>
            </w:r>
            <w:r w:rsidR="00C73D04">
              <w:rPr>
                <w:noProof/>
                <w:webHidden/>
              </w:rPr>
              <w:fldChar w:fldCharType="begin"/>
            </w:r>
            <w:r w:rsidR="00C73D04">
              <w:rPr>
                <w:noProof/>
                <w:webHidden/>
              </w:rPr>
              <w:instrText xml:space="preserve"> PAGEREF _Toc519522269 \h </w:instrText>
            </w:r>
            <w:r w:rsidR="00C73D04">
              <w:rPr>
                <w:noProof/>
                <w:webHidden/>
              </w:rPr>
            </w:r>
            <w:r w:rsidR="00C73D04">
              <w:rPr>
                <w:noProof/>
                <w:webHidden/>
              </w:rPr>
              <w:fldChar w:fldCharType="separate"/>
            </w:r>
            <w:r w:rsidR="00C73D04">
              <w:rPr>
                <w:noProof/>
                <w:webHidden/>
              </w:rPr>
              <w:t>35</w:t>
            </w:r>
            <w:r w:rsidR="00C73D04">
              <w:rPr>
                <w:noProof/>
                <w:webHidden/>
              </w:rPr>
              <w:fldChar w:fldCharType="end"/>
            </w:r>
          </w:hyperlink>
        </w:p>
        <w:p w14:paraId="2BEA26B3" w14:textId="76210D49"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70" w:history="1">
            <w:r w:rsidR="00C73D04" w:rsidRPr="00401241">
              <w:rPr>
                <w:rStyle w:val="Hyperlink"/>
                <w:noProof/>
              </w:rPr>
              <w:t>5.5.2</w:t>
            </w:r>
            <w:r w:rsidR="00C73D04">
              <w:rPr>
                <w:rFonts w:eastAsiaTheme="minorEastAsia" w:cstheme="minorBidi"/>
                <w:i w:val="0"/>
                <w:iCs w:val="0"/>
                <w:noProof/>
                <w:sz w:val="22"/>
                <w:szCs w:val="22"/>
              </w:rPr>
              <w:tab/>
            </w:r>
            <w:r w:rsidR="00C73D04" w:rsidRPr="00401241">
              <w:rPr>
                <w:rStyle w:val="Hyperlink"/>
                <w:noProof/>
              </w:rPr>
              <w:t>Table of Contents and Map View</w:t>
            </w:r>
            <w:r w:rsidR="00C73D04">
              <w:rPr>
                <w:noProof/>
                <w:webHidden/>
              </w:rPr>
              <w:tab/>
            </w:r>
            <w:r w:rsidR="00C73D04">
              <w:rPr>
                <w:noProof/>
                <w:webHidden/>
              </w:rPr>
              <w:fldChar w:fldCharType="begin"/>
            </w:r>
            <w:r w:rsidR="00C73D04">
              <w:rPr>
                <w:noProof/>
                <w:webHidden/>
              </w:rPr>
              <w:instrText xml:space="preserve"> PAGEREF _Toc519522270 \h </w:instrText>
            </w:r>
            <w:r w:rsidR="00C73D04">
              <w:rPr>
                <w:noProof/>
                <w:webHidden/>
              </w:rPr>
            </w:r>
            <w:r w:rsidR="00C73D04">
              <w:rPr>
                <w:noProof/>
                <w:webHidden/>
              </w:rPr>
              <w:fldChar w:fldCharType="separate"/>
            </w:r>
            <w:r w:rsidR="00C73D04">
              <w:rPr>
                <w:noProof/>
                <w:webHidden/>
              </w:rPr>
              <w:t>37</w:t>
            </w:r>
            <w:r w:rsidR="00C73D04">
              <w:rPr>
                <w:noProof/>
                <w:webHidden/>
              </w:rPr>
              <w:fldChar w:fldCharType="end"/>
            </w:r>
          </w:hyperlink>
        </w:p>
        <w:p w14:paraId="50DB752C" w14:textId="4BFA5995"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71" w:history="1">
            <w:r w:rsidR="00C73D04" w:rsidRPr="00401241">
              <w:rPr>
                <w:rStyle w:val="Hyperlink"/>
                <w:noProof/>
              </w:rPr>
              <w:t>5.5.3</w:t>
            </w:r>
            <w:r w:rsidR="00C73D04">
              <w:rPr>
                <w:rFonts w:eastAsiaTheme="minorEastAsia" w:cstheme="minorBidi"/>
                <w:i w:val="0"/>
                <w:iCs w:val="0"/>
                <w:noProof/>
                <w:sz w:val="22"/>
                <w:szCs w:val="22"/>
              </w:rPr>
              <w:tab/>
            </w:r>
            <w:r w:rsidR="00C73D04" w:rsidRPr="00401241">
              <w:rPr>
                <w:rStyle w:val="Hyperlink"/>
                <w:noProof/>
              </w:rPr>
              <w:t>Managing the Map View from Within the Table of Contents</w:t>
            </w:r>
            <w:r w:rsidR="00C73D04">
              <w:rPr>
                <w:noProof/>
                <w:webHidden/>
              </w:rPr>
              <w:tab/>
            </w:r>
            <w:r w:rsidR="00C73D04">
              <w:rPr>
                <w:noProof/>
                <w:webHidden/>
              </w:rPr>
              <w:fldChar w:fldCharType="begin"/>
            </w:r>
            <w:r w:rsidR="00C73D04">
              <w:rPr>
                <w:noProof/>
                <w:webHidden/>
              </w:rPr>
              <w:instrText xml:space="preserve"> PAGEREF _Toc519522271 \h </w:instrText>
            </w:r>
            <w:r w:rsidR="00C73D04">
              <w:rPr>
                <w:noProof/>
                <w:webHidden/>
              </w:rPr>
            </w:r>
            <w:r w:rsidR="00C73D04">
              <w:rPr>
                <w:noProof/>
                <w:webHidden/>
              </w:rPr>
              <w:fldChar w:fldCharType="separate"/>
            </w:r>
            <w:r w:rsidR="00C73D04">
              <w:rPr>
                <w:noProof/>
                <w:webHidden/>
              </w:rPr>
              <w:t>38</w:t>
            </w:r>
            <w:r w:rsidR="00C73D04">
              <w:rPr>
                <w:noProof/>
                <w:webHidden/>
              </w:rPr>
              <w:fldChar w:fldCharType="end"/>
            </w:r>
          </w:hyperlink>
        </w:p>
        <w:p w14:paraId="0E2AF227" w14:textId="0038A9AF" w:rsidR="00C73D04" w:rsidRDefault="00EA226C">
          <w:pPr>
            <w:pStyle w:val="TOC2"/>
            <w:rPr>
              <w:rFonts w:eastAsiaTheme="minorEastAsia" w:cstheme="minorBidi"/>
              <w:smallCaps w:val="0"/>
              <w:noProof/>
              <w:sz w:val="22"/>
              <w:szCs w:val="22"/>
            </w:rPr>
          </w:pPr>
          <w:hyperlink w:anchor="_Toc519522272" w:history="1">
            <w:r w:rsidR="00C73D04" w:rsidRPr="00401241">
              <w:rPr>
                <w:rStyle w:val="Hyperlink"/>
                <w:noProof/>
              </w:rPr>
              <w:t>5.6</w:t>
            </w:r>
            <w:r w:rsidR="00C73D04">
              <w:rPr>
                <w:rFonts w:eastAsiaTheme="minorEastAsia" w:cstheme="minorBidi"/>
                <w:smallCaps w:val="0"/>
                <w:noProof/>
                <w:sz w:val="22"/>
                <w:szCs w:val="22"/>
              </w:rPr>
              <w:tab/>
            </w:r>
            <w:r w:rsidR="00C73D04" w:rsidRPr="00401241">
              <w:rPr>
                <w:rStyle w:val="Hyperlink"/>
                <w:noProof/>
              </w:rPr>
              <w:t>Menu &amp; Toolbars</w:t>
            </w:r>
            <w:r w:rsidR="00C73D04">
              <w:rPr>
                <w:noProof/>
                <w:webHidden/>
              </w:rPr>
              <w:tab/>
            </w:r>
            <w:r w:rsidR="00C73D04">
              <w:rPr>
                <w:noProof/>
                <w:webHidden/>
              </w:rPr>
              <w:fldChar w:fldCharType="begin"/>
            </w:r>
            <w:r w:rsidR="00C73D04">
              <w:rPr>
                <w:noProof/>
                <w:webHidden/>
              </w:rPr>
              <w:instrText xml:space="preserve"> PAGEREF _Toc519522272 \h </w:instrText>
            </w:r>
            <w:r w:rsidR="00C73D04">
              <w:rPr>
                <w:noProof/>
                <w:webHidden/>
              </w:rPr>
            </w:r>
            <w:r w:rsidR="00C73D04">
              <w:rPr>
                <w:noProof/>
                <w:webHidden/>
              </w:rPr>
              <w:fldChar w:fldCharType="separate"/>
            </w:r>
            <w:r w:rsidR="00C73D04">
              <w:rPr>
                <w:noProof/>
                <w:webHidden/>
              </w:rPr>
              <w:t>39</w:t>
            </w:r>
            <w:r w:rsidR="00C73D04">
              <w:rPr>
                <w:noProof/>
                <w:webHidden/>
              </w:rPr>
              <w:fldChar w:fldCharType="end"/>
            </w:r>
          </w:hyperlink>
        </w:p>
        <w:p w14:paraId="20987B7E" w14:textId="01E7B157"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73" w:history="1">
            <w:r w:rsidR="00C73D04" w:rsidRPr="00401241">
              <w:rPr>
                <w:rStyle w:val="Hyperlink"/>
                <w:rFonts w:ascii="Arial Bold" w:hAnsi="Arial Bold"/>
                <w:noProof/>
              </w:rPr>
              <w:t>5.6.1</w:t>
            </w:r>
            <w:r w:rsidR="00C73D04">
              <w:rPr>
                <w:rFonts w:eastAsiaTheme="minorEastAsia" w:cstheme="minorBidi"/>
                <w:i w:val="0"/>
                <w:iCs w:val="0"/>
                <w:noProof/>
                <w:sz w:val="22"/>
                <w:szCs w:val="22"/>
              </w:rPr>
              <w:tab/>
            </w:r>
            <w:r w:rsidR="00C73D04" w:rsidRPr="00401241">
              <w:rPr>
                <w:rStyle w:val="Hyperlink"/>
                <w:noProof/>
              </w:rPr>
              <w:t>Menu Tabs</w:t>
            </w:r>
            <w:r w:rsidR="00C73D04">
              <w:rPr>
                <w:noProof/>
                <w:webHidden/>
              </w:rPr>
              <w:tab/>
            </w:r>
            <w:r w:rsidR="00C73D04">
              <w:rPr>
                <w:noProof/>
                <w:webHidden/>
              </w:rPr>
              <w:fldChar w:fldCharType="begin"/>
            </w:r>
            <w:r w:rsidR="00C73D04">
              <w:rPr>
                <w:noProof/>
                <w:webHidden/>
              </w:rPr>
              <w:instrText xml:space="preserve"> PAGEREF _Toc519522273 \h </w:instrText>
            </w:r>
            <w:r w:rsidR="00C73D04">
              <w:rPr>
                <w:noProof/>
                <w:webHidden/>
              </w:rPr>
            </w:r>
            <w:r w:rsidR="00C73D04">
              <w:rPr>
                <w:noProof/>
                <w:webHidden/>
              </w:rPr>
              <w:fldChar w:fldCharType="separate"/>
            </w:r>
            <w:r w:rsidR="00C73D04">
              <w:rPr>
                <w:noProof/>
                <w:webHidden/>
              </w:rPr>
              <w:t>39</w:t>
            </w:r>
            <w:r w:rsidR="00C73D04">
              <w:rPr>
                <w:noProof/>
                <w:webHidden/>
              </w:rPr>
              <w:fldChar w:fldCharType="end"/>
            </w:r>
          </w:hyperlink>
        </w:p>
        <w:p w14:paraId="14C64287" w14:textId="499BDDAC"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74" w:history="1">
            <w:r w:rsidR="00C73D04" w:rsidRPr="00401241">
              <w:rPr>
                <w:rStyle w:val="Hyperlink"/>
                <w:rFonts w:ascii="Arial Bold" w:hAnsi="Arial Bold"/>
                <w:noProof/>
              </w:rPr>
              <w:t>5.6.2</w:t>
            </w:r>
            <w:r w:rsidR="00C73D04">
              <w:rPr>
                <w:rFonts w:eastAsiaTheme="minorEastAsia" w:cstheme="minorBidi"/>
                <w:i w:val="0"/>
                <w:iCs w:val="0"/>
                <w:noProof/>
                <w:sz w:val="22"/>
                <w:szCs w:val="22"/>
              </w:rPr>
              <w:tab/>
            </w:r>
            <w:r w:rsidR="00C73D04" w:rsidRPr="00401241">
              <w:rPr>
                <w:rStyle w:val="Hyperlink"/>
                <w:noProof/>
              </w:rPr>
              <w:t>Standard Toolbar Buttons</w:t>
            </w:r>
            <w:r w:rsidR="00C73D04">
              <w:rPr>
                <w:noProof/>
                <w:webHidden/>
              </w:rPr>
              <w:tab/>
            </w:r>
            <w:r w:rsidR="00C73D04">
              <w:rPr>
                <w:noProof/>
                <w:webHidden/>
              </w:rPr>
              <w:fldChar w:fldCharType="begin"/>
            </w:r>
            <w:r w:rsidR="00C73D04">
              <w:rPr>
                <w:noProof/>
                <w:webHidden/>
              </w:rPr>
              <w:instrText xml:space="preserve"> PAGEREF _Toc519522274 \h </w:instrText>
            </w:r>
            <w:r w:rsidR="00C73D04">
              <w:rPr>
                <w:noProof/>
                <w:webHidden/>
              </w:rPr>
            </w:r>
            <w:r w:rsidR="00C73D04">
              <w:rPr>
                <w:noProof/>
                <w:webHidden/>
              </w:rPr>
              <w:fldChar w:fldCharType="separate"/>
            </w:r>
            <w:r w:rsidR="00C73D04">
              <w:rPr>
                <w:noProof/>
                <w:webHidden/>
              </w:rPr>
              <w:t>44</w:t>
            </w:r>
            <w:r w:rsidR="00C73D04">
              <w:rPr>
                <w:noProof/>
                <w:webHidden/>
              </w:rPr>
              <w:fldChar w:fldCharType="end"/>
            </w:r>
          </w:hyperlink>
        </w:p>
        <w:p w14:paraId="14F2FFE6" w14:textId="4A6A323F"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75" w:history="1">
            <w:r w:rsidR="00C73D04" w:rsidRPr="00401241">
              <w:rPr>
                <w:rStyle w:val="Hyperlink"/>
                <w:rFonts w:ascii="Arial Bold" w:hAnsi="Arial Bold"/>
                <w:noProof/>
              </w:rPr>
              <w:t>5.6.3</w:t>
            </w:r>
            <w:r w:rsidR="00C73D04">
              <w:rPr>
                <w:rFonts w:eastAsiaTheme="minorEastAsia" w:cstheme="minorBidi"/>
                <w:i w:val="0"/>
                <w:iCs w:val="0"/>
                <w:noProof/>
                <w:sz w:val="22"/>
                <w:szCs w:val="22"/>
              </w:rPr>
              <w:tab/>
            </w:r>
            <w:r w:rsidR="00C73D04" w:rsidRPr="00401241">
              <w:rPr>
                <w:rStyle w:val="Hyperlink"/>
                <w:noProof/>
              </w:rPr>
              <w:t>Identify a Feature Using the Identify Features Button</w:t>
            </w:r>
            <w:r w:rsidR="00C73D04">
              <w:rPr>
                <w:noProof/>
                <w:webHidden/>
              </w:rPr>
              <w:tab/>
            </w:r>
            <w:r w:rsidR="00C73D04">
              <w:rPr>
                <w:noProof/>
                <w:webHidden/>
              </w:rPr>
              <w:fldChar w:fldCharType="begin"/>
            </w:r>
            <w:r w:rsidR="00C73D04">
              <w:rPr>
                <w:noProof/>
                <w:webHidden/>
              </w:rPr>
              <w:instrText xml:space="preserve"> PAGEREF _Toc519522275 \h </w:instrText>
            </w:r>
            <w:r w:rsidR="00C73D04">
              <w:rPr>
                <w:noProof/>
                <w:webHidden/>
              </w:rPr>
            </w:r>
            <w:r w:rsidR="00C73D04">
              <w:rPr>
                <w:noProof/>
                <w:webHidden/>
              </w:rPr>
              <w:fldChar w:fldCharType="separate"/>
            </w:r>
            <w:r w:rsidR="00C73D04">
              <w:rPr>
                <w:noProof/>
                <w:webHidden/>
              </w:rPr>
              <w:t>47</w:t>
            </w:r>
            <w:r w:rsidR="00C73D04">
              <w:rPr>
                <w:noProof/>
                <w:webHidden/>
              </w:rPr>
              <w:fldChar w:fldCharType="end"/>
            </w:r>
          </w:hyperlink>
        </w:p>
        <w:p w14:paraId="494FDFA3" w14:textId="7AC812D3"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76" w:history="1">
            <w:r w:rsidR="00C73D04" w:rsidRPr="00401241">
              <w:rPr>
                <w:rStyle w:val="Hyperlink"/>
                <w:rFonts w:ascii="Arial Bold" w:hAnsi="Arial Bold"/>
                <w:noProof/>
              </w:rPr>
              <w:t>5.6.4</w:t>
            </w:r>
            <w:r w:rsidR="00C73D04">
              <w:rPr>
                <w:rFonts w:eastAsiaTheme="minorEastAsia" w:cstheme="minorBidi"/>
                <w:i w:val="0"/>
                <w:iCs w:val="0"/>
                <w:noProof/>
                <w:sz w:val="22"/>
                <w:szCs w:val="22"/>
              </w:rPr>
              <w:tab/>
            </w:r>
            <w:r w:rsidR="00C73D04" w:rsidRPr="00401241">
              <w:rPr>
                <w:rStyle w:val="Hyperlink"/>
                <w:noProof/>
              </w:rPr>
              <w:t>Select/Deselect Features Using the Select Features and Deselect Features Buttons</w:t>
            </w:r>
            <w:r w:rsidR="00C73D04">
              <w:rPr>
                <w:noProof/>
                <w:webHidden/>
              </w:rPr>
              <w:tab/>
            </w:r>
            <w:r w:rsidR="00C73D04">
              <w:rPr>
                <w:noProof/>
                <w:webHidden/>
              </w:rPr>
              <w:fldChar w:fldCharType="begin"/>
            </w:r>
            <w:r w:rsidR="00C73D04">
              <w:rPr>
                <w:noProof/>
                <w:webHidden/>
              </w:rPr>
              <w:instrText xml:space="preserve"> PAGEREF _Toc519522276 \h </w:instrText>
            </w:r>
            <w:r w:rsidR="00C73D04">
              <w:rPr>
                <w:noProof/>
                <w:webHidden/>
              </w:rPr>
            </w:r>
            <w:r w:rsidR="00C73D04">
              <w:rPr>
                <w:noProof/>
                <w:webHidden/>
              </w:rPr>
              <w:fldChar w:fldCharType="separate"/>
            </w:r>
            <w:r w:rsidR="00C73D04">
              <w:rPr>
                <w:noProof/>
                <w:webHidden/>
              </w:rPr>
              <w:t>48</w:t>
            </w:r>
            <w:r w:rsidR="00C73D04">
              <w:rPr>
                <w:noProof/>
                <w:webHidden/>
              </w:rPr>
              <w:fldChar w:fldCharType="end"/>
            </w:r>
          </w:hyperlink>
        </w:p>
        <w:p w14:paraId="18435C30" w14:textId="73A78FD8"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77" w:history="1">
            <w:r w:rsidR="00C73D04" w:rsidRPr="00401241">
              <w:rPr>
                <w:rStyle w:val="Hyperlink"/>
                <w:rFonts w:ascii="Arial Bold" w:hAnsi="Arial Bold"/>
                <w:noProof/>
              </w:rPr>
              <w:t>5.6.5</w:t>
            </w:r>
            <w:r w:rsidR="00C73D04">
              <w:rPr>
                <w:rFonts w:eastAsiaTheme="minorEastAsia" w:cstheme="minorBidi"/>
                <w:i w:val="0"/>
                <w:iCs w:val="0"/>
                <w:noProof/>
                <w:sz w:val="22"/>
                <w:szCs w:val="22"/>
              </w:rPr>
              <w:tab/>
            </w:r>
            <w:r w:rsidR="00C73D04" w:rsidRPr="00401241">
              <w:rPr>
                <w:rStyle w:val="Hyperlink"/>
                <w:noProof/>
              </w:rPr>
              <w:t>View an Attribute Table for a Layer on the Map</w:t>
            </w:r>
            <w:r w:rsidR="00C73D04">
              <w:rPr>
                <w:noProof/>
                <w:webHidden/>
              </w:rPr>
              <w:tab/>
            </w:r>
            <w:r w:rsidR="00C73D04">
              <w:rPr>
                <w:noProof/>
                <w:webHidden/>
              </w:rPr>
              <w:fldChar w:fldCharType="begin"/>
            </w:r>
            <w:r w:rsidR="00C73D04">
              <w:rPr>
                <w:noProof/>
                <w:webHidden/>
              </w:rPr>
              <w:instrText xml:space="preserve"> PAGEREF _Toc519522277 \h </w:instrText>
            </w:r>
            <w:r w:rsidR="00C73D04">
              <w:rPr>
                <w:noProof/>
                <w:webHidden/>
              </w:rPr>
            </w:r>
            <w:r w:rsidR="00C73D04">
              <w:rPr>
                <w:noProof/>
                <w:webHidden/>
              </w:rPr>
              <w:fldChar w:fldCharType="separate"/>
            </w:r>
            <w:r w:rsidR="00C73D04">
              <w:rPr>
                <w:noProof/>
                <w:webHidden/>
              </w:rPr>
              <w:t>52</w:t>
            </w:r>
            <w:r w:rsidR="00C73D04">
              <w:rPr>
                <w:noProof/>
                <w:webHidden/>
              </w:rPr>
              <w:fldChar w:fldCharType="end"/>
            </w:r>
          </w:hyperlink>
        </w:p>
        <w:p w14:paraId="6B346D75" w14:textId="461E9439"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78" w:history="1">
            <w:r w:rsidR="00C73D04" w:rsidRPr="00401241">
              <w:rPr>
                <w:rStyle w:val="Hyperlink"/>
                <w:rFonts w:ascii="Arial Bold" w:hAnsi="Arial Bold"/>
                <w:noProof/>
              </w:rPr>
              <w:t>5.6.6</w:t>
            </w:r>
            <w:r w:rsidR="00C73D04">
              <w:rPr>
                <w:rFonts w:eastAsiaTheme="minorEastAsia" w:cstheme="minorBidi"/>
                <w:i w:val="0"/>
                <w:iCs w:val="0"/>
                <w:noProof/>
                <w:sz w:val="22"/>
                <w:szCs w:val="22"/>
              </w:rPr>
              <w:tab/>
            </w:r>
            <w:r w:rsidR="00C73D04" w:rsidRPr="00401241">
              <w:rPr>
                <w:rStyle w:val="Hyperlink"/>
                <w:noProof/>
              </w:rPr>
              <w:t>Determine Distance, Area, and Angles on the Map</w:t>
            </w:r>
            <w:r w:rsidR="00C73D04">
              <w:rPr>
                <w:noProof/>
                <w:webHidden/>
              </w:rPr>
              <w:tab/>
            </w:r>
            <w:r w:rsidR="00C73D04">
              <w:rPr>
                <w:noProof/>
                <w:webHidden/>
              </w:rPr>
              <w:fldChar w:fldCharType="begin"/>
            </w:r>
            <w:r w:rsidR="00C73D04">
              <w:rPr>
                <w:noProof/>
                <w:webHidden/>
              </w:rPr>
              <w:instrText xml:space="preserve"> PAGEREF _Toc519522278 \h </w:instrText>
            </w:r>
            <w:r w:rsidR="00C73D04">
              <w:rPr>
                <w:noProof/>
                <w:webHidden/>
              </w:rPr>
            </w:r>
            <w:r w:rsidR="00C73D04">
              <w:rPr>
                <w:noProof/>
                <w:webHidden/>
              </w:rPr>
              <w:fldChar w:fldCharType="separate"/>
            </w:r>
            <w:r w:rsidR="00C73D04">
              <w:rPr>
                <w:noProof/>
                <w:webHidden/>
              </w:rPr>
              <w:t>53</w:t>
            </w:r>
            <w:r w:rsidR="00C73D04">
              <w:rPr>
                <w:noProof/>
                <w:webHidden/>
              </w:rPr>
              <w:fldChar w:fldCharType="end"/>
            </w:r>
          </w:hyperlink>
        </w:p>
        <w:p w14:paraId="55582168" w14:textId="0184B884"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79" w:history="1">
            <w:r w:rsidR="00C73D04" w:rsidRPr="00401241">
              <w:rPr>
                <w:rStyle w:val="Hyperlink"/>
                <w:rFonts w:ascii="Arial Bold" w:hAnsi="Arial Bold"/>
                <w:noProof/>
              </w:rPr>
              <w:t>5.6.7</w:t>
            </w:r>
            <w:r w:rsidR="00C73D04">
              <w:rPr>
                <w:rFonts w:eastAsiaTheme="minorEastAsia" w:cstheme="minorBidi"/>
                <w:i w:val="0"/>
                <w:iCs w:val="0"/>
                <w:noProof/>
                <w:sz w:val="22"/>
                <w:szCs w:val="22"/>
              </w:rPr>
              <w:tab/>
            </w:r>
            <w:r w:rsidR="00C73D04" w:rsidRPr="00401241">
              <w:rPr>
                <w:rStyle w:val="Hyperlink"/>
                <w:noProof/>
              </w:rPr>
              <w:t>Save Locations on a Map Using the Bookmark Button</w:t>
            </w:r>
            <w:r w:rsidR="00C73D04">
              <w:rPr>
                <w:noProof/>
                <w:webHidden/>
              </w:rPr>
              <w:tab/>
            </w:r>
            <w:r w:rsidR="00C73D04">
              <w:rPr>
                <w:noProof/>
                <w:webHidden/>
              </w:rPr>
              <w:fldChar w:fldCharType="begin"/>
            </w:r>
            <w:r w:rsidR="00C73D04">
              <w:rPr>
                <w:noProof/>
                <w:webHidden/>
              </w:rPr>
              <w:instrText xml:space="preserve"> PAGEREF _Toc519522279 \h </w:instrText>
            </w:r>
            <w:r w:rsidR="00C73D04">
              <w:rPr>
                <w:noProof/>
                <w:webHidden/>
              </w:rPr>
            </w:r>
            <w:r w:rsidR="00C73D04">
              <w:rPr>
                <w:noProof/>
                <w:webHidden/>
              </w:rPr>
              <w:fldChar w:fldCharType="separate"/>
            </w:r>
            <w:r w:rsidR="00C73D04">
              <w:rPr>
                <w:noProof/>
                <w:webHidden/>
              </w:rPr>
              <w:t>55</w:t>
            </w:r>
            <w:r w:rsidR="00C73D04">
              <w:rPr>
                <w:noProof/>
                <w:webHidden/>
              </w:rPr>
              <w:fldChar w:fldCharType="end"/>
            </w:r>
          </w:hyperlink>
        </w:p>
        <w:p w14:paraId="31066F05" w14:textId="16851371"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80" w:history="1">
            <w:r w:rsidR="00C73D04" w:rsidRPr="00401241">
              <w:rPr>
                <w:rStyle w:val="Hyperlink"/>
                <w:rFonts w:ascii="Arial Bold" w:hAnsi="Arial Bold"/>
                <w:noProof/>
              </w:rPr>
              <w:t>5.6.8</w:t>
            </w:r>
            <w:r w:rsidR="00C73D04">
              <w:rPr>
                <w:rFonts w:eastAsiaTheme="minorEastAsia" w:cstheme="minorBidi"/>
                <w:i w:val="0"/>
                <w:iCs w:val="0"/>
                <w:noProof/>
                <w:sz w:val="22"/>
                <w:szCs w:val="22"/>
              </w:rPr>
              <w:tab/>
            </w:r>
            <w:r w:rsidR="00C73D04" w:rsidRPr="00401241">
              <w:rPr>
                <w:rStyle w:val="Hyperlink"/>
                <w:noProof/>
              </w:rPr>
              <w:t>BAS Toolbar Buttons</w:t>
            </w:r>
            <w:r w:rsidR="00C73D04">
              <w:rPr>
                <w:noProof/>
                <w:webHidden/>
              </w:rPr>
              <w:tab/>
            </w:r>
            <w:r w:rsidR="00C73D04">
              <w:rPr>
                <w:noProof/>
                <w:webHidden/>
              </w:rPr>
              <w:fldChar w:fldCharType="begin"/>
            </w:r>
            <w:r w:rsidR="00C73D04">
              <w:rPr>
                <w:noProof/>
                <w:webHidden/>
              </w:rPr>
              <w:instrText xml:space="preserve"> PAGEREF _Toc519522280 \h </w:instrText>
            </w:r>
            <w:r w:rsidR="00C73D04">
              <w:rPr>
                <w:noProof/>
                <w:webHidden/>
              </w:rPr>
            </w:r>
            <w:r w:rsidR="00C73D04">
              <w:rPr>
                <w:noProof/>
                <w:webHidden/>
              </w:rPr>
              <w:fldChar w:fldCharType="separate"/>
            </w:r>
            <w:r w:rsidR="00C73D04">
              <w:rPr>
                <w:noProof/>
                <w:webHidden/>
              </w:rPr>
              <w:t>56</w:t>
            </w:r>
            <w:r w:rsidR="00C73D04">
              <w:rPr>
                <w:noProof/>
                <w:webHidden/>
              </w:rPr>
              <w:fldChar w:fldCharType="end"/>
            </w:r>
          </w:hyperlink>
        </w:p>
        <w:p w14:paraId="5EDDDD4B" w14:textId="230B551E"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81" w:history="1">
            <w:r w:rsidR="00C73D04" w:rsidRPr="00401241">
              <w:rPr>
                <w:rStyle w:val="Hyperlink"/>
                <w:rFonts w:ascii="Arial Bold" w:hAnsi="Arial Bold"/>
                <w:noProof/>
              </w:rPr>
              <w:t>5.6.9</w:t>
            </w:r>
            <w:r w:rsidR="00C73D04">
              <w:rPr>
                <w:rFonts w:eastAsiaTheme="minorEastAsia" w:cstheme="minorBidi"/>
                <w:i w:val="0"/>
                <w:iCs w:val="0"/>
                <w:noProof/>
                <w:sz w:val="22"/>
                <w:szCs w:val="22"/>
              </w:rPr>
              <w:tab/>
            </w:r>
            <w:r w:rsidR="00C73D04" w:rsidRPr="00401241">
              <w:rPr>
                <w:rStyle w:val="Hyperlink"/>
                <w:noProof/>
              </w:rPr>
              <w:t>Status Bar</w:t>
            </w:r>
            <w:r w:rsidR="00C73D04">
              <w:rPr>
                <w:noProof/>
                <w:webHidden/>
              </w:rPr>
              <w:tab/>
            </w:r>
            <w:r w:rsidR="00C73D04">
              <w:rPr>
                <w:noProof/>
                <w:webHidden/>
              </w:rPr>
              <w:fldChar w:fldCharType="begin"/>
            </w:r>
            <w:r w:rsidR="00C73D04">
              <w:rPr>
                <w:noProof/>
                <w:webHidden/>
              </w:rPr>
              <w:instrText xml:space="preserve"> PAGEREF _Toc519522281 \h </w:instrText>
            </w:r>
            <w:r w:rsidR="00C73D04">
              <w:rPr>
                <w:noProof/>
                <w:webHidden/>
              </w:rPr>
            </w:r>
            <w:r w:rsidR="00C73D04">
              <w:rPr>
                <w:noProof/>
                <w:webHidden/>
              </w:rPr>
              <w:fldChar w:fldCharType="separate"/>
            </w:r>
            <w:r w:rsidR="00C73D04">
              <w:rPr>
                <w:noProof/>
                <w:webHidden/>
              </w:rPr>
              <w:t>57</w:t>
            </w:r>
            <w:r w:rsidR="00C73D04">
              <w:rPr>
                <w:noProof/>
                <w:webHidden/>
              </w:rPr>
              <w:fldChar w:fldCharType="end"/>
            </w:r>
          </w:hyperlink>
        </w:p>
        <w:p w14:paraId="007F7538" w14:textId="30E0C110" w:rsidR="00C73D04" w:rsidRDefault="00EA226C">
          <w:pPr>
            <w:pStyle w:val="TOC2"/>
            <w:rPr>
              <w:rFonts w:eastAsiaTheme="minorEastAsia" w:cstheme="minorBidi"/>
              <w:smallCaps w:val="0"/>
              <w:noProof/>
              <w:sz w:val="22"/>
              <w:szCs w:val="22"/>
            </w:rPr>
          </w:pPr>
          <w:hyperlink w:anchor="_Toc519522282" w:history="1">
            <w:r w:rsidR="00C73D04" w:rsidRPr="00401241">
              <w:rPr>
                <w:rStyle w:val="Hyperlink"/>
                <w:noProof/>
              </w:rPr>
              <w:t>5.7</w:t>
            </w:r>
            <w:r w:rsidR="00C73D04">
              <w:rPr>
                <w:rFonts w:eastAsiaTheme="minorEastAsia" w:cstheme="minorBidi"/>
                <w:smallCaps w:val="0"/>
                <w:noProof/>
                <w:sz w:val="22"/>
                <w:szCs w:val="22"/>
              </w:rPr>
              <w:tab/>
            </w:r>
            <w:r w:rsidR="00C73D04" w:rsidRPr="00401241">
              <w:rPr>
                <w:rStyle w:val="Hyperlink"/>
                <w:noProof/>
              </w:rPr>
              <w:t>How to Import User-Provided Data into GUPS</w:t>
            </w:r>
            <w:r w:rsidR="00C73D04">
              <w:rPr>
                <w:noProof/>
                <w:webHidden/>
              </w:rPr>
              <w:tab/>
            </w:r>
            <w:r w:rsidR="00C73D04">
              <w:rPr>
                <w:noProof/>
                <w:webHidden/>
              </w:rPr>
              <w:fldChar w:fldCharType="begin"/>
            </w:r>
            <w:r w:rsidR="00C73D04">
              <w:rPr>
                <w:noProof/>
                <w:webHidden/>
              </w:rPr>
              <w:instrText xml:space="preserve"> PAGEREF _Toc519522282 \h </w:instrText>
            </w:r>
            <w:r w:rsidR="00C73D04">
              <w:rPr>
                <w:noProof/>
                <w:webHidden/>
              </w:rPr>
            </w:r>
            <w:r w:rsidR="00C73D04">
              <w:rPr>
                <w:noProof/>
                <w:webHidden/>
              </w:rPr>
              <w:fldChar w:fldCharType="separate"/>
            </w:r>
            <w:r w:rsidR="00C73D04">
              <w:rPr>
                <w:noProof/>
                <w:webHidden/>
              </w:rPr>
              <w:t>58</w:t>
            </w:r>
            <w:r w:rsidR="00C73D04">
              <w:rPr>
                <w:noProof/>
                <w:webHidden/>
              </w:rPr>
              <w:fldChar w:fldCharType="end"/>
            </w:r>
          </w:hyperlink>
        </w:p>
        <w:p w14:paraId="34C09932" w14:textId="533F126E"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83" w:history="1">
            <w:r w:rsidR="00C73D04" w:rsidRPr="00401241">
              <w:rPr>
                <w:rStyle w:val="Hyperlink"/>
                <w:noProof/>
              </w:rPr>
              <w:t>5.7.1</w:t>
            </w:r>
            <w:r w:rsidR="00C73D04">
              <w:rPr>
                <w:rFonts w:eastAsiaTheme="minorEastAsia" w:cstheme="minorBidi"/>
                <w:i w:val="0"/>
                <w:iCs w:val="0"/>
                <w:noProof/>
                <w:sz w:val="22"/>
                <w:szCs w:val="22"/>
              </w:rPr>
              <w:tab/>
            </w:r>
            <w:r w:rsidR="00C73D04" w:rsidRPr="00401241">
              <w:rPr>
                <w:rStyle w:val="Hyperlink"/>
                <w:noProof/>
              </w:rPr>
              <w:t>The Add Data Toolbar</w:t>
            </w:r>
            <w:r w:rsidR="00C73D04">
              <w:rPr>
                <w:noProof/>
                <w:webHidden/>
              </w:rPr>
              <w:tab/>
            </w:r>
            <w:r w:rsidR="00C73D04">
              <w:rPr>
                <w:noProof/>
                <w:webHidden/>
              </w:rPr>
              <w:fldChar w:fldCharType="begin"/>
            </w:r>
            <w:r w:rsidR="00C73D04">
              <w:rPr>
                <w:noProof/>
                <w:webHidden/>
              </w:rPr>
              <w:instrText xml:space="preserve"> PAGEREF _Toc519522283 \h </w:instrText>
            </w:r>
            <w:r w:rsidR="00C73D04">
              <w:rPr>
                <w:noProof/>
                <w:webHidden/>
              </w:rPr>
            </w:r>
            <w:r w:rsidR="00C73D04">
              <w:rPr>
                <w:noProof/>
                <w:webHidden/>
              </w:rPr>
              <w:fldChar w:fldCharType="separate"/>
            </w:r>
            <w:r w:rsidR="00C73D04">
              <w:rPr>
                <w:noProof/>
                <w:webHidden/>
              </w:rPr>
              <w:t>58</w:t>
            </w:r>
            <w:r w:rsidR="00C73D04">
              <w:rPr>
                <w:noProof/>
                <w:webHidden/>
              </w:rPr>
              <w:fldChar w:fldCharType="end"/>
            </w:r>
          </w:hyperlink>
        </w:p>
        <w:p w14:paraId="5BC1E150" w14:textId="3E2E739A"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84" w:history="1">
            <w:r w:rsidR="00C73D04" w:rsidRPr="00401241">
              <w:rPr>
                <w:rStyle w:val="Hyperlink"/>
                <w:noProof/>
              </w:rPr>
              <w:t>5.7.2</w:t>
            </w:r>
            <w:r w:rsidR="00C73D04">
              <w:rPr>
                <w:rFonts w:eastAsiaTheme="minorEastAsia" w:cstheme="minorBidi"/>
                <w:i w:val="0"/>
                <w:iCs w:val="0"/>
                <w:noProof/>
                <w:sz w:val="22"/>
                <w:szCs w:val="22"/>
              </w:rPr>
              <w:tab/>
            </w:r>
            <w:r w:rsidR="00C73D04" w:rsidRPr="00401241">
              <w:rPr>
                <w:rStyle w:val="Hyperlink"/>
                <w:noProof/>
              </w:rPr>
              <w:t>How to Upload User-Provided Data Layers</w:t>
            </w:r>
            <w:r w:rsidR="00C73D04">
              <w:rPr>
                <w:noProof/>
                <w:webHidden/>
              </w:rPr>
              <w:tab/>
            </w:r>
            <w:r w:rsidR="00C73D04">
              <w:rPr>
                <w:noProof/>
                <w:webHidden/>
              </w:rPr>
              <w:fldChar w:fldCharType="begin"/>
            </w:r>
            <w:r w:rsidR="00C73D04">
              <w:rPr>
                <w:noProof/>
                <w:webHidden/>
              </w:rPr>
              <w:instrText xml:space="preserve"> PAGEREF _Toc519522284 \h </w:instrText>
            </w:r>
            <w:r w:rsidR="00C73D04">
              <w:rPr>
                <w:noProof/>
                <w:webHidden/>
              </w:rPr>
            </w:r>
            <w:r w:rsidR="00C73D04">
              <w:rPr>
                <w:noProof/>
                <w:webHidden/>
              </w:rPr>
              <w:fldChar w:fldCharType="separate"/>
            </w:r>
            <w:r w:rsidR="00C73D04">
              <w:rPr>
                <w:noProof/>
                <w:webHidden/>
              </w:rPr>
              <w:t>59</w:t>
            </w:r>
            <w:r w:rsidR="00C73D04">
              <w:rPr>
                <w:noProof/>
                <w:webHidden/>
              </w:rPr>
              <w:fldChar w:fldCharType="end"/>
            </w:r>
          </w:hyperlink>
        </w:p>
        <w:p w14:paraId="37EDB0B6" w14:textId="0DA83720"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85" w:history="1">
            <w:r w:rsidR="00C73D04" w:rsidRPr="00401241">
              <w:rPr>
                <w:rStyle w:val="Hyperlink"/>
                <w:noProof/>
              </w:rPr>
              <w:t>5.7.3</w:t>
            </w:r>
            <w:r w:rsidR="00C73D04">
              <w:rPr>
                <w:rFonts w:eastAsiaTheme="minorEastAsia" w:cstheme="minorBidi"/>
                <w:i w:val="0"/>
                <w:iCs w:val="0"/>
                <w:noProof/>
                <w:sz w:val="22"/>
                <w:szCs w:val="22"/>
              </w:rPr>
              <w:tab/>
            </w:r>
            <w:r w:rsidR="00C73D04" w:rsidRPr="00401241">
              <w:rPr>
                <w:rStyle w:val="Hyperlink"/>
                <w:noProof/>
              </w:rPr>
              <w:t>How to Import a Shared ZIP Shapefile</w:t>
            </w:r>
            <w:r w:rsidR="00C73D04">
              <w:rPr>
                <w:noProof/>
                <w:webHidden/>
              </w:rPr>
              <w:tab/>
            </w:r>
            <w:r w:rsidR="00C73D04">
              <w:rPr>
                <w:noProof/>
                <w:webHidden/>
              </w:rPr>
              <w:fldChar w:fldCharType="begin"/>
            </w:r>
            <w:r w:rsidR="00C73D04">
              <w:rPr>
                <w:noProof/>
                <w:webHidden/>
              </w:rPr>
              <w:instrText xml:space="preserve"> PAGEREF _Toc519522285 \h </w:instrText>
            </w:r>
            <w:r w:rsidR="00C73D04">
              <w:rPr>
                <w:noProof/>
                <w:webHidden/>
              </w:rPr>
            </w:r>
            <w:r w:rsidR="00C73D04">
              <w:rPr>
                <w:noProof/>
                <w:webHidden/>
              </w:rPr>
              <w:fldChar w:fldCharType="separate"/>
            </w:r>
            <w:r w:rsidR="00C73D04">
              <w:rPr>
                <w:noProof/>
                <w:webHidden/>
              </w:rPr>
              <w:t>61</w:t>
            </w:r>
            <w:r w:rsidR="00C73D04">
              <w:rPr>
                <w:noProof/>
                <w:webHidden/>
              </w:rPr>
              <w:fldChar w:fldCharType="end"/>
            </w:r>
          </w:hyperlink>
        </w:p>
        <w:p w14:paraId="34A114D4" w14:textId="7205776B" w:rsidR="00C73D04" w:rsidRDefault="00EA226C">
          <w:pPr>
            <w:pStyle w:val="TOC1"/>
            <w:rPr>
              <w:rFonts w:eastAsiaTheme="minorEastAsia" w:cstheme="minorBidi"/>
              <w:b w:val="0"/>
              <w:bCs w:val="0"/>
              <w:caps w:val="0"/>
              <w:noProof/>
              <w:sz w:val="22"/>
              <w:szCs w:val="22"/>
            </w:rPr>
          </w:pPr>
          <w:hyperlink w:anchor="_Toc519522286" w:history="1">
            <w:r w:rsidR="00C73D04" w:rsidRPr="00401241">
              <w:rPr>
                <w:rStyle w:val="Hyperlink"/>
                <w:rFonts w:ascii="Arial Bold" w:hAnsi="Arial Bold"/>
                <w:noProof/>
              </w:rPr>
              <w:t>Section 6:</w:t>
            </w:r>
            <w:r w:rsidR="00C73D04">
              <w:rPr>
                <w:rFonts w:eastAsiaTheme="minorEastAsia" w:cstheme="minorBidi"/>
                <w:b w:val="0"/>
                <w:bCs w:val="0"/>
                <w:caps w:val="0"/>
                <w:noProof/>
                <w:sz w:val="22"/>
                <w:szCs w:val="22"/>
              </w:rPr>
              <w:tab/>
            </w:r>
            <w:r w:rsidR="00C73D04" w:rsidRPr="00401241">
              <w:rPr>
                <w:rStyle w:val="Hyperlink"/>
                <w:noProof/>
              </w:rPr>
              <w:t>Making BAS Updates in GUPS</w:t>
            </w:r>
            <w:r w:rsidR="00C73D04">
              <w:rPr>
                <w:noProof/>
                <w:webHidden/>
              </w:rPr>
              <w:tab/>
            </w:r>
            <w:r w:rsidR="00C73D04">
              <w:rPr>
                <w:noProof/>
                <w:webHidden/>
              </w:rPr>
              <w:fldChar w:fldCharType="begin"/>
            </w:r>
            <w:r w:rsidR="00C73D04">
              <w:rPr>
                <w:noProof/>
                <w:webHidden/>
              </w:rPr>
              <w:instrText xml:space="preserve"> PAGEREF _Toc519522286 \h </w:instrText>
            </w:r>
            <w:r w:rsidR="00C73D04">
              <w:rPr>
                <w:noProof/>
                <w:webHidden/>
              </w:rPr>
            </w:r>
            <w:r w:rsidR="00C73D04">
              <w:rPr>
                <w:noProof/>
                <w:webHidden/>
              </w:rPr>
              <w:fldChar w:fldCharType="separate"/>
            </w:r>
            <w:r w:rsidR="00C73D04">
              <w:rPr>
                <w:noProof/>
                <w:webHidden/>
              </w:rPr>
              <w:t>63</w:t>
            </w:r>
            <w:r w:rsidR="00C73D04">
              <w:rPr>
                <w:noProof/>
                <w:webHidden/>
              </w:rPr>
              <w:fldChar w:fldCharType="end"/>
            </w:r>
          </w:hyperlink>
        </w:p>
        <w:p w14:paraId="22A8D346" w14:textId="7EBFE2A3" w:rsidR="00C73D04" w:rsidRDefault="00EA226C">
          <w:pPr>
            <w:pStyle w:val="TOC2"/>
            <w:rPr>
              <w:rFonts w:eastAsiaTheme="minorEastAsia" w:cstheme="minorBidi"/>
              <w:smallCaps w:val="0"/>
              <w:noProof/>
              <w:sz w:val="22"/>
              <w:szCs w:val="22"/>
            </w:rPr>
          </w:pPr>
          <w:hyperlink w:anchor="_Toc519522287" w:history="1">
            <w:r w:rsidR="00C73D04" w:rsidRPr="00401241">
              <w:rPr>
                <w:rStyle w:val="Hyperlink"/>
                <w:noProof/>
              </w:rPr>
              <w:t>6.1</w:t>
            </w:r>
            <w:r w:rsidR="00C73D04">
              <w:rPr>
                <w:rFonts w:eastAsiaTheme="minorEastAsia" w:cstheme="minorBidi"/>
                <w:smallCaps w:val="0"/>
                <w:noProof/>
                <w:sz w:val="22"/>
                <w:szCs w:val="22"/>
              </w:rPr>
              <w:tab/>
            </w:r>
            <w:r w:rsidR="00C73D04" w:rsidRPr="00401241">
              <w:rPr>
                <w:rStyle w:val="Hyperlink"/>
                <w:noProof/>
              </w:rPr>
              <w:t>How to Update Legal Boundaries</w:t>
            </w:r>
            <w:r w:rsidR="00C73D04">
              <w:rPr>
                <w:noProof/>
                <w:webHidden/>
              </w:rPr>
              <w:tab/>
            </w:r>
            <w:r w:rsidR="00C73D04">
              <w:rPr>
                <w:noProof/>
                <w:webHidden/>
              </w:rPr>
              <w:fldChar w:fldCharType="begin"/>
            </w:r>
            <w:r w:rsidR="00C73D04">
              <w:rPr>
                <w:noProof/>
                <w:webHidden/>
              </w:rPr>
              <w:instrText xml:space="preserve"> PAGEREF _Toc519522287 \h </w:instrText>
            </w:r>
            <w:r w:rsidR="00C73D04">
              <w:rPr>
                <w:noProof/>
                <w:webHidden/>
              </w:rPr>
            </w:r>
            <w:r w:rsidR="00C73D04">
              <w:rPr>
                <w:noProof/>
                <w:webHidden/>
              </w:rPr>
              <w:fldChar w:fldCharType="separate"/>
            </w:r>
            <w:r w:rsidR="00C73D04">
              <w:rPr>
                <w:noProof/>
                <w:webHidden/>
              </w:rPr>
              <w:t>63</w:t>
            </w:r>
            <w:r w:rsidR="00C73D04">
              <w:rPr>
                <w:noProof/>
                <w:webHidden/>
              </w:rPr>
              <w:fldChar w:fldCharType="end"/>
            </w:r>
          </w:hyperlink>
        </w:p>
        <w:p w14:paraId="41BDD821" w14:textId="58659300"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88" w:history="1">
            <w:r w:rsidR="00C73D04" w:rsidRPr="00401241">
              <w:rPr>
                <w:rStyle w:val="Hyperlink"/>
                <w:rFonts w:cs="Arial"/>
                <w:noProof/>
              </w:rPr>
              <w:t>6.1.1</w:t>
            </w:r>
            <w:r w:rsidR="00C73D04">
              <w:rPr>
                <w:rFonts w:eastAsiaTheme="minorEastAsia" w:cstheme="minorBidi"/>
                <w:i w:val="0"/>
                <w:iCs w:val="0"/>
                <w:noProof/>
                <w:sz w:val="22"/>
                <w:szCs w:val="22"/>
              </w:rPr>
              <w:tab/>
            </w:r>
            <w:r w:rsidR="00C73D04" w:rsidRPr="00401241">
              <w:rPr>
                <w:rStyle w:val="Hyperlink"/>
                <w:rFonts w:cs="Arial"/>
                <w:noProof/>
              </w:rPr>
              <w:t>Adding Land Area as Reservation or Trust Lands for the First Time</w:t>
            </w:r>
            <w:r w:rsidR="00C73D04">
              <w:rPr>
                <w:noProof/>
                <w:webHidden/>
              </w:rPr>
              <w:tab/>
            </w:r>
            <w:r w:rsidR="00C73D04">
              <w:rPr>
                <w:noProof/>
                <w:webHidden/>
              </w:rPr>
              <w:fldChar w:fldCharType="begin"/>
            </w:r>
            <w:r w:rsidR="00C73D04">
              <w:rPr>
                <w:noProof/>
                <w:webHidden/>
              </w:rPr>
              <w:instrText xml:space="preserve"> PAGEREF _Toc519522288 \h </w:instrText>
            </w:r>
            <w:r w:rsidR="00C73D04">
              <w:rPr>
                <w:noProof/>
                <w:webHidden/>
              </w:rPr>
            </w:r>
            <w:r w:rsidR="00C73D04">
              <w:rPr>
                <w:noProof/>
                <w:webHidden/>
              </w:rPr>
              <w:fldChar w:fldCharType="separate"/>
            </w:r>
            <w:r w:rsidR="00C73D04">
              <w:rPr>
                <w:noProof/>
                <w:webHidden/>
              </w:rPr>
              <w:t>63</w:t>
            </w:r>
            <w:r w:rsidR="00C73D04">
              <w:rPr>
                <w:noProof/>
                <w:webHidden/>
              </w:rPr>
              <w:fldChar w:fldCharType="end"/>
            </w:r>
          </w:hyperlink>
        </w:p>
        <w:p w14:paraId="2B195091" w14:textId="67482ABF"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89" w:history="1">
            <w:r w:rsidR="00C73D04" w:rsidRPr="00401241">
              <w:rPr>
                <w:rStyle w:val="Hyperlink"/>
                <w:rFonts w:cs="Arial"/>
                <w:noProof/>
              </w:rPr>
              <w:t>6.1.2</w:t>
            </w:r>
            <w:r w:rsidR="00C73D04">
              <w:rPr>
                <w:rFonts w:eastAsiaTheme="minorEastAsia" w:cstheme="minorBidi"/>
                <w:i w:val="0"/>
                <w:iCs w:val="0"/>
                <w:noProof/>
                <w:sz w:val="22"/>
                <w:szCs w:val="22"/>
              </w:rPr>
              <w:tab/>
            </w:r>
            <w:r w:rsidR="00C73D04" w:rsidRPr="00401241">
              <w:rPr>
                <w:rStyle w:val="Hyperlink"/>
                <w:rFonts w:cs="Arial"/>
                <w:noProof/>
              </w:rPr>
              <w:t>Adding (or Deleting) Land Area to an Existing Reservation or Existing Off-Reservation Trust Land</w:t>
            </w:r>
            <w:r w:rsidR="00C73D04">
              <w:rPr>
                <w:noProof/>
                <w:webHidden/>
              </w:rPr>
              <w:tab/>
            </w:r>
            <w:r w:rsidR="00C73D04">
              <w:rPr>
                <w:noProof/>
                <w:webHidden/>
              </w:rPr>
              <w:fldChar w:fldCharType="begin"/>
            </w:r>
            <w:r w:rsidR="00C73D04">
              <w:rPr>
                <w:noProof/>
                <w:webHidden/>
              </w:rPr>
              <w:instrText xml:space="preserve"> PAGEREF _Toc519522289 \h </w:instrText>
            </w:r>
            <w:r w:rsidR="00C73D04">
              <w:rPr>
                <w:noProof/>
                <w:webHidden/>
              </w:rPr>
            </w:r>
            <w:r w:rsidR="00C73D04">
              <w:rPr>
                <w:noProof/>
                <w:webHidden/>
              </w:rPr>
              <w:fldChar w:fldCharType="separate"/>
            </w:r>
            <w:r w:rsidR="00C73D04">
              <w:rPr>
                <w:noProof/>
                <w:webHidden/>
              </w:rPr>
              <w:t>72</w:t>
            </w:r>
            <w:r w:rsidR="00C73D04">
              <w:rPr>
                <w:noProof/>
                <w:webHidden/>
              </w:rPr>
              <w:fldChar w:fldCharType="end"/>
            </w:r>
          </w:hyperlink>
        </w:p>
        <w:p w14:paraId="053497B5" w14:textId="0DB5CCE5"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90" w:history="1">
            <w:r w:rsidR="00C73D04" w:rsidRPr="00401241">
              <w:rPr>
                <w:rStyle w:val="Hyperlink"/>
                <w:rFonts w:cs="Arial"/>
                <w:noProof/>
              </w:rPr>
              <w:t>6.1.3</w:t>
            </w:r>
            <w:r w:rsidR="00C73D04">
              <w:rPr>
                <w:rFonts w:eastAsiaTheme="minorEastAsia" w:cstheme="minorBidi"/>
                <w:i w:val="0"/>
                <w:iCs w:val="0"/>
                <w:noProof/>
                <w:sz w:val="22"/>
                <w:szCs w:val="22"/>
              </w:rPr>
              <w:tab/>
            </w:r>
            <w:r w:rsidR="00C73D04" w:rsidRPr="00401241">
              <w:rPr>
                <w:rStyle w:val="Hyperlink"/>
                <w:rFonts w:cs="Arial"/>
                <w:noProof/>
              </w:rPr>
              <w:t>Make a Boundary Correction (Add Area / Remove Area)</w:t>
            </w:r>
            <w:r w:rsidR="00C73D04">
              <w:rPr>
                <w:noProof/>
                <w:webHidden/>
              </w:rPr>
              <w:tab/>
            </w:r>
            <w:r w:rsidR="00C73D04">
              <w:rPr>
                <w:noProof/>
                <w:webHidden/>
              </w:rPr>
              <w:fldChar w:fldCharType="begin"/>
            </w:r>
            <w:r w:rsidR="00C73D04">
              <w:rPr>
                <w:noProof/>
                <w:webHidden/>
              </w:rPr>
              <w:instrText xml:space="preserve"> PAGEREF _Toc519522290 \h </w:instrText>
            </w:r>
            <w:r w:rsidR="00C73D04">
              <w:rPr>
                <w:noProof/>
                <w:webHidden/>
              </w:rPr>
            </w:r>
            <w:r w:rsidR="00C73D04">
              <w:rPr>
                <w:noProof/>
                <w:webHidden/>
              </w:rPr>
              <w:fldChar w:fldCharType="separate"/>
            </w:r>
            <w:r w:rsidR="00C73D04">
              <w:rPr>
                <w:noProof/>
                <w:webHidden/>
              </w:rPr>
              <w:t>78</w:t>
            </w:r>
            <w:r w:rsidR="00C73D04">
              <w:rPr>
                <w:noProof/>
                <w:webHidden/>
              </w:rPr>
              <w:fldChar w:fldCharType="end"/>
            </w:r>
          </w:hyperlink>
        </w:p>
        <w:p w14:paraId="4DACA3BD" w14:textId="38FBAAE3"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91" w:history="1">
            <w:r w:rsidR="00C73D04" w:rsidRPr="00401241">
              <w:rPr>
                <w:rStyle w:val="Hyperlink"/>
                <w:rFonts w:cs="Arial"/>
                <w:noProof/>
              </w:rPr>
              <w:t>6.1.4</w:t>
            </w:r>
            <w:r w:rsidR="00C73D04">
              <w:rPr>
                <w:rFonts w:eastAsiaTheme="minorEastAsia" w:cstheme="minorBidi"/>
                <w:i w:val="0"/>
                <w:iCs w:val="0"/>
                <w:noProof/>
                <w:sz w:val="22"/>
                <w:szCs w:val="22"/>
              </w:rPr>
              <w:tab/>
            </w:r>
            <w:r w:rsidR="00C73D04" w:rsidRPr="00401241">
              <w:rPr>
                <w:rStyle w:val="Hyperlink"/>
                <w:rFonts w:cs="Arial"/>
                <w:noProof/>
              </w:rPr>
              <w:t>Add a Geographic Offset</w:t>
            </w:r>
            <w:r w:rsidR="00C73D04">
              <w:rPr>
                <w:noProof/>
                <w:webHidden/>
              </w:rPr>
              <w:tab/>
            </w:r>
            <w:r w:rsidR="00C73D04">
              <w:rPr>
                <w:noProof/>
                <w:webHidden/>
              </w:rPr>
              <w:fldChar w:fldCharType="begin"/>
            </w:r>
            <w:r w:rsidR="00C73D04">
              <w:rPr>
                <w:noProof/>
                <w:webHidden/>
              </w:rPr>
              <w:instrText xml:space="preserve"> PAGEREF _Toc519522291 \h </w:instrText>
            </w:r>
            <w:r w:rsidR="00C73D04">
              <w:rPr>
                <w:noProof/>
                <w:webHidden/>
              </w:rPr>
            </w:r>
            <w:r w:rsidR="00C73D04">
              <w:rPr>
                <w:noProof/>
                <w:webHidden/>
              </w:rPr>
              <w:fldChar w:fldCharType="separate"/>
            </w:r>
            <w:r w:rsidR="00C73D04">
              <w:rPr>
                <w:noProof/>
                <w:webHidden/>
              </w:rPr>
              <w:t>81</w:t>
            </w:r>
            <w:r w:rsidR="00C73D04">
              <w:rPr>
                <w:noProof/>
                <w:webHidden/>
              </w:rPr>
              <w:fldChar w:fldCharType="end"/>
            </w:r>
          </w:hyperlink>
        </w:p>
        <w:p w14:paraId="73127135" w14:textId="70A9677F" w:rsidR="00C73D04" w:rsidRDefault="00EA226C">
          <w:pPr>
            <w:pStyle w:val="TOC2"/>
            <w:rPr>
              <w:rFonts w:eastAsiaTheme="minorEastAsia" w:cstheme="minorBidi"/>
              <w:smallCaps w:val="0"/>
              <w:noProof/>
              <w:sz w:val="22"/>
              <w:szCs w:val="22"/>
            </w:rPr>
          </w:pPr>
          <w:hyperlink w:anchor="_Toc519522292" w:history="1">
            <w:r w:rsidR="00C73D04" w:rsidRPr="00401241">
              <w:rPr>
                <w:rStyle w:val="Hyperlink"/>
                <w:noProof/>
              </w:rPr>
              <w:t>6.2</w:t>
            </w:r>
            <w:r w:rsidR="00C73D04">
              <w:rPr>
                <w:rFonts w:eastAsiaTheme="minorEastAsia" w:cstheme="minorBidi"/>
                <w:smallCaps w:val="0"/>
                <w:noProof/>
                <w:sz w:val="22"/>
                <w:szCs w:val="22"/>
              </w:rPr>
              <w:tab/>
            </w:r>
            <w:r w:rsidR="00C73D04" w:rsidRPr="00401241">
              <w:rPr>
                <w:rStyle w:val="Hyperlink"/>
                <w:noProof/>
              </w:rPr>
              <w:t>How to Update Linear Features</w:t>
            </w:r>
            <w:r w:rsidR="00C73D04">
              <w:rPr>
                <w:noProof/>
                <w:webHidden/>
              </w:rPr>
              <w:tab/>
            </w:r>
            <w:r w:rsidR="00C73D04">
              <w:rPr>
                <w:noProof/>
                <w:webHidden/>
              </w:rPr>
              <w:fldChar w:fldCharType="begin"/>
            </w:r>
            <w:r w:rsidR="00C73D04">
              <w:rPr>
                <w:noProof/>
                <w:webHidden/>
              </w:rPr>
              <w:instrText xml:space="preserve"> PAGEREF _Toc519522292 \h </w:instrText>
            </w:r>
            <w:r w:rsidR="00C73D04">
              <w:rPr>
                <w:noProof/>
                <w:webHidden/>
              </w:rPr>
            </w:r>
            <w:r w:rsidR="00C73D04">
              <w:rPr>
                <w:noProof/>
                <w:webHidden/>
              </w:rPr>
              <w:fldChar w:fldCharType="separate"/>
            </w:r>
            <w:r w:rsidR="00C73D04">
              <w:rPr>
                <w:noProof/>
                <w:webHidden/>
              </w:rPr>
              <w:t>87</w:t>
            </w:r>
            <w:r w:rsidR="00C73D04">
              <w:rPr>
                <w:noProof/>
                <w:webHidden/>
              </w:rPr>
              <w:fldChar w:fldCharType="end"/>
            </w:r>
          </w:hyperlink>
        </w:p>
        <w:p w14:paraId="258DFF82" w14:textId="70346549"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93" w:history="1">
            <w:r w:rsidR="00C73D04" w:rsidRPr="00401241">
              <w:rPr>
                <w:rStyle w:val="Hyperlink"/>
                <w:rFonts w:cs="Arial"/>
                <w:noProof/>
              </w:rPr>
              <w:t>6.2.1</w:t>
            </w:r>
            <w:r w:rsidR="00C73D04">
              <w:rPr>
                <w:rFonts w:eastAsiaTheme="minorEastAsia" w:cstheme="minorBidi"/>
                <w:i w:val="0"/>
                <w:iCs w:val="0"/>
                <w:noProof/>
                <w:sz w:val="22"/>
                <w:szCs w:val="22"/>
              </w:rPr>
              <w:tab/>
            </w:r>
            <w:r w:rsidR="00C73D04" w:rsidRPr="00401241">
              <w:rPr>
                <w:rStyle w:val="Hyperlink"/>
                <w:rFonts w:cs="Arial"/>
                <w:noProof/>
              </w:rPr>
              <w:t>Add a Linear Feature</w:t>
            </w:r>
            <w:r w:rsidR="00C73D04">
              <w:rPr>
                <w:noProof/>
                <w:webHidden/>
              </w:rPr>
              <w:tab/>
            </w:r>
            <w:r w:rsidR="00C73D04">
              <w:rPr>
                <w:noProof/>
                <w:webHidden/>
              </w:rPr>
              <w:fldChar w:fldCharType="begin"/>
            </w:r>
            <w:r w:rsidR="00C73D04">
              <w:rPr>
                <w:noProof/>
                <w:webHidden/>
              </w:rPr>
              <w:instrText xml:space="preserve"> PAGEREF _Toc519522293 \h </w:instrText>
            </w:r>
            <w:r w:rsidR="00C73D04">
              <w:rPr>
                <w:noProof/>
                <w:webHidden/>
              </w:rPr>
            </w:r>
            <w:r w:rsidR="00C73D04">
              <w:rPr>
                <w:noProof/>
                <w:webHidden/>
              </w:rPr>
              <w:fldChar w:fldCharType="separate"/>
            </w:r>
            <w:r w:rsidR="00C73D04">
              <w:rPr>
                <w:noProof/>
                <w:webHidden/>
              </w:rPr>
              <w:t>87</w:t>
            </w:r>
            <w:r w:rsidR="00C73D04">
              <w:rPr>
                <w:noProof/>
                <w:webHidden/>
              </w:rPr>
              <w:fldChar w:fldCharType="end"/>
            </w:r>
          </w:hyperlink>
        </w:p>
        <w:p w14:paraId="538FDE70" w14:textId="43A1DB9F"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94" w:history="1">
            <w:r w:rsidR="00C73D04" w:rsidRPr="00401241">
              <w:rPr>
                <w:rStyle w:val="Hyperlink"/>
                <w:rFonts w:cs="Arial"/>
                <w:noProof/>
              </w:rPr>
              <w:t>6.2.2</w:t>
            </w:r>
            <w:r w:rsidR="00C73D04">
              <w:rPr>
                <w:rFonts w:eastAsiaTheme="minorEastAsia" w:cstheme="minorBidi"/>
                <w:i w:val="0"/>
                <w:iCs w:val="0"/>
                <w:noProof/>
                <w:sz w:val="22"/>
                <w:szCs w:val="22"/>
              </w:rPr>
              <w:tab/>
            </w:r>
            <w:r w:rsidR="00C73D04" w:rsidRPr="00401241">
              <w:rPr>
                <w:rStyle w:val="Hyperlink"/>
                <w:rFonts w:cs="Arial"/>
                <w:noProof/>
              </w:rPr>
              <w:t>Delete a Linear Feature</w:t>
            </w:r>
            <w:r w:rsidR="00C73D04">
              <w:rPr>
                <w:noProof/>
                <w:webHidden/>
              </w:rPr>
              <w:tab/>
            </w:r>
            <w:r w:rsidR="00C73D04">
              <w:rPr>
                <w:noProof/>
                <w:webHidden/>
              </w:rPr>
              <w:fldChar w:fldCharType="begin"/>
            </w:r>
            <w:r w:rsidR="00C73D04">
              <w:rPr>
                <w:noProof/>
                <w:webHidden/>
              </w:rPr>
              <w:instrText xml:space="preserve"> PAGEREF _Toc519522294 \h </w:instrText>
            </w:r>
            <w:r w:rsidR="00C73D04">
              <w:rPr>
                <w:noProof/>
                <w:webHidden/>
              </w:rPr>
            </w:r>
            <w:r w:rsidR="00C73D04">
              <w:rPr>
                <w:noProof/>
                <w:webHidden/>
              </w:rPr>
              <w:fldChar w:fldCharType="separate"/>
            </w:r>
            <w:r w:rsidR="00C73D04">
              <w:rPr>
                <w:noProof/>
                <w:webHidden/>
              </w:rPr>
              <w:t>89</w:t>
            </w:r>
            <w:r w:rsidR="00C73D04">
              <w:rPr>
                <w:noProof/>
                <w:webHidden/>
              </w:rPr>
              <w:fldChar w:fldCharType="end"/>
            </w:r>
          </w:hyperlink>
        </w:p>
        <w:p w14:paraId="51556214" w14:textId="08A24CC3"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95" w:history="1">
            <w:r w:rsidR="00C73D04" w:rsidRPr="00401241">
              <w:rPr>
                <w:rStyle w:val="Hyperlink"/>
                <w:rFonts w:cs="Arial"/>
                <w:noProof/>
              </w:rPr>
              <w:t>6.2.3</w:t>
            </w:r>
            <w:r w:rsidR="00C73D04">
              <w:rPr>
                <w:rFonts w:eastAsiaTheme="minorEastAsia" w:cstheme="minorBidi"/>
                <w:i w:val="0"/>
                <w:iCs w:val="0"/>
                <w:noProof/>
                <w:sz w:val="22"/>
                <w:szCs w:val="22"/>
              </w:rPr>
              <w:tab/>
            </w:r>
            <w:r w:rsidR="00C73D04" w:rsidRPr="00401241">
              <w:rPr>
                <w:rStyle w:val="Hyperlink"/>
                <w:rFonts w:cs="Arial"/>
                <w:noProof/>
              </w:rPr>
              <w:t>Restore a Deleted Linear Feature</w:t>
            </w:r>
            <w:r w:rsidR="00C73D04">
              <w:rPr>
                <w:noProof/>
                <w:webHidden/>
              </w:rPr>
              <w:tab/>
            </w:r>
            <w:r w:rsidR="00C73D04">
              <w:rPr>
                <w:noProof/>
                <w:webHidden/>
              </w:rPr>
              <w:fldChar w:fldCharType="begin"/>
            </w:r>
            <w:r w:rsidR="00C73D04">
              <w:rPr>
                <w:noProof/>
                <w:webHidden/>
              </w:rPr>
              <w:instrText xml:space="preserve"> PAGEREF _Toc519522295 \h </w:instrText>
            </w:r>
            <w:r w:rsidR="00C73D04">
              <w:rPr>
                <w:noProof/>
                <w:webHidden/>
              </w:rPr>
            </w:r>
            <w:r w:rsidR="00C73D04">
              <w:rPr>
                <w:noProof/>
                <w:webHidden/>
              </w:rPr>
              <w:fldChar w:fldCharType="separate"/>
            </w:r>
            <w:r w:rsidR="00C73D04">
              <w:rPr>
                <w:noProof/>
                <w:webHidden/>
              </w:rPr>
              <w:t>90</w:t>
            </w:r>
            <w:r w:rsidR="00C73D04">
              <w:rPr>
                <w:noProof/>
                <w:webHidden/>
              </w:rPr>
              <w:fldChar w:fldCharType="end"/>
            </w:r>
          </w:hyperlink>
        </w:p>
        <w:p w14:paraId="53A0689D" w14:textId="7D86B92E"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96" w:history="1">
            <w:r w:rsidR="00C73D04" w:rsidRPr="00401241">
              <w:rPr>
                <w:rStyle w:val="Hyperlink"/>
                <w:rFonts w:cs="Arial"/>
                <w:noProof/>
              </w:rPr>
              <w:t>6.2.4</w:t>
            </w:r>
            <w:r w:rsidR="00C73D04">
              <w:rPr>
                <w:rFonts w:eastAsiaTheme="minorEastAsia" w:cstheme="minorBidi"/>
                <w:i w:val="0"/>
                <w:iCs w:val="0"/>
                <w:noProof/>
                <w:sz w:val="22"/>
                <w:szCs w:val="22"/>
              </w:rPr>
              <w:tab/>
            </w:r>
            <w:r w:rsidR="00C73D04" w:rsidRPr="00401241">
              <w:rPr>
                <w:rStyle w:val="Hyperlink"/>
                <w:rFonts w:cs="Arial"/>
                <w:noProof/>
              </w:rPr>
              <w:t>Change the Attributes of a Linear Feature</w:t>
            </w:r>
            <w:r w:rsidR="00C73D04">
              <w:rPr>
                <w:noProof/>
                <w:webHidden/>
              </w:rPr>
              <w:tab/>
            </w:r>
            <w:r w:rsidR="00C73D04">
              <w:rPr>
                <w:noProof/>
                <w:webHidden/>
              </w:rPr>
              <w:fldChar w:fldCharType="begin"/>
            </w:r>
            <w:r w:rsidR="00C73D04">
              <w:rPr>
                <w:noProof/>
                <w:webHidden/>
              </w:rPr>
              <w:instrText xml:space="preserve"> PAGEREF _Toc519522296 \h </w:instrText>
            </w:r>
            <w:r w:rsidR="00C73D04">
              <w:rPr>
                <w:noProof/>
                <w:webHidden/>
              </w:rPr>
            </w:r>
            <w:r w:rsidR="00C73D04">
              <w:rPr>
                <w:noProof/>
                <w:webHidden/>
              </w:rPr>
              <w:fldChar w:fldCharType="separate"/>
            </w:r>
            <w:r w:rsidR="00C73D04">
              <w:rPr>
                <w:noProof/>
                <w:webHidden/>
              </w:rPr>
              <w:t>91</w:t>
            </w:r>
            <w:r w:rsidR="00C73D04">
              <w:rPr>
                <w:noProof/>
                <w:webHidden/>
              </w:rPr>
              <w:fldChar w:fldCharType="end"/>
            </w:r>
          </w:hyperlink>
        </w:p>
        <w:p w14:paraId="4BDA3696" w14:textId="48208EF8" w:rsidR="00C73D04" w:rsidRDefault="00EA226C">
          <w:pPr>
            <w:pStyle w:val="TOC2"/>
            <w:rPr>
              <w:rFonts w:eastAsiaTheme="minorEastAsia" w:cstheme="minorBidi"/>
              <w:smallCaps w:val="0"/>
              <w:noProof/>
              <w:sz w:val="22"/>
              <w:szCs w:val="22"/>
            </w:rPr>
          </w:pPr>
          <w:hyperlink w:anchor="_Toc519522297" w:history="1">
            <w:r w:rsidR="00C73D04" w:rsidRPr="00401241">
              <w:rPr>
                <w:rStyle w:val="Hyperlink"/>
                <w:noProof/>
              </w:rPr>
              <w:t>6.3</w:t>
            </w:r>
            <w:r w:rsidR="00C73D04">
              <w:rPr>
                <w:rFonts w:eastAsiaTheme="minorEastAsia" w:cstheme="minorBidi"/>
                <w:smallCaps w:val="0"/>
                <w:noProof/>
                <w:sz w:val="22"/>
                <w:szCs w:val="22"/>
              </w:rPr>
              <w:tab/>
            </w:r>
            <w:r w:rsidR="00C73D04" w:rsidRPr="00401241">
              <w:rPr>
                <w:rStyle w:val="Hyperlink"/>
                <w:noProof/>
              </w:rPr>
              <w:t>How to Update Area Landmarks and Hydrographic Areas</w:t>
            </w:r>
            <w:r w:rsidR="00C73D04">
              <w:rPr>
                <w:noProof/>
                <w:webHidden/>
              </w:rPr>
              <w:tab/>
            </w:r>
            <w:r w:rsidR="00C73D04">
              <w:rPr>
                <w:noProof/>
                <w:webHidden/>
              </w:rPr>
              <w:fldChar w:fldCharType="begin"/>
            </w:r>
            <w:r w:rsidR="00C73D04">
              <w:rPr>
                <w:noProof/>
                <w:webHidden/>
              </w:rPr>
              <w:instrText xml:space="preserve"> PAGEREF _Toc519522297 \h </w:instrText>
            </w:r>
            <w:r w:rsidR="00C73D04">
              <w:rPr>
                <w:noProof/>
                <w:webHidden/>
              </w:rPr>
            </w:r>
            <w:r w:rsidR="00C73D04">
              <w:rPr>
                <w:noProof/>
                <w:webHidden/>
              </w:rPr>
              <w:fldChar w:fldCharType="separate"/>
            </w:r>
            <w:r w:rsidR="00C73D04">
              <w:rPr>
                <w:noProof/>
                <w:webHidden/>
              </w:rPr>
              <w:t>93</w:t>
            </w:r>
            <w:r w:rsidR="00C73D04">
              <w:rPr>
                <w:noProof/>
                <w:webHidden/>
              </w:rPr>
              <w:fldChar w:fldCharType="end"/>
            </w:r>
          </w:hyperlink>
        </w:p>
        <w:p w14:paraId="0D6CF362" w14:textId="6EE9FC13"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98" w:history="1">
            <w:r w:rsidR="00C73D04" w:rsidRPr="00401241">
              <w:rPr>
                <w:rStyle w:val="Hyperlink"/>
                <w:rFonts w:cs="Arial"/>
                <w:noProof/>
              </w:rPr>
              <w:t>6.3.1</w:t>
            </w:r>
            <w:r w:rsidR="00C73D04">
              <w:rPr>
                <w:rFonts w:eastAsiaTheme="minorEastAsia" w:cstheme="minorBidi"/>
                <w:i w:val="0"/>
                <w:iCs w:val="0"/>
                <w:noProof/>
                <w:sz w:val="22"/>
                <w:szCs w:val="22"/>
              </w:rPr>
              <w:tab/>
            </w:r>
            <w:r w:rsidR="00C73D04" w:rsidRPr="00401241">
              <w:rPr>
                <w:rStyle w:val="Hyperlink"/>
                <w:rFonts w:cs="Arial"/>
                <w:noProof/>
              </w:rPr>
              <w:t>Add a New Area Landmark/Hydrographic Area</w:t>
            </w:r>
            <w:r w:rsidR="00C73D04">
              <w:rPr>
                <w:noProof/>
                <w:webHidden/>
              </w:rPr>
              <w:tab/>
            </w:r>
            <w:r w:rsidR="00C73D04">
              <w:rPr>
                <w:noProof/>
                <w:webHidden/>
              </w:rPr>
              <w:fldChar w:fldCharType="begin"/>
            </w:r>
            <w:r w:rsidR="00C73D04">
              <w:rPr>
                <w:noProof/>
                <w:webHidden/>
              </w:rPr>
              <w:instrText xml:space="preserve"> PAGEREF _Toc519522298 \h </w:instrText>
            </w:r>
            <w:r w:rsidR="00C73D04">
              <w:rPr>
                <w:noProof/>
                <w:webHidden/>
              </w:rPr>
            </w:r>
            <w:r w:rsidR="00C73D04">
              <w:rPr>
                <w:noProof/>
                <w:webHidden/>
              </w:rPr>
              <w:fldChar w:fldCharType="separate"/>
            </w:r>
            <w:r w:rsidR="00C73D04">
              <w:rPr>
                <w:noProof/>
                <w:webHidden/>
              </w:rPr>
              <w:t>93</w:t>
            </w:r>
            <w:r w:rsidR="00C73D04">
              <w:rPr>
                <w:noProof/>
                <w:webHidden/>
              </w:rPr>
              <w:fldChar w:fldCharType="end"/>
            </w:r>
          </w:hyperlink>
        </w:p>
        <w:p w14:paraId="27C1B6BE" w14:textId="7E104EEB"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299" w:history="1">
            <w:r w:rsidR="00C73D04" w:rsidRPr="00401241">
              <w:rPr>
                <w:rStyle w:val="Hyperlink"/>
                <w:rFonts w:cs="Arial"/>
                <w:noProof/>
              </w:rPr>
              <w:t>6.3.2</w:t>
            </w:r>
            <w:r w:rsidR="00C73D04">
              <w:rPr>
                <w:rFonts w:eastAsiaTheme="minorEastAsia" w:cstheme="minorBidi"/>
                <w:i w:val="0"/>
                <w:iCs w:val="0"/>
                <w:noProof/>
                <w:sz w:val="22"/>
                <w:szCs w:val="22"/>
              </w:rPr>
              <w:tab/>
            </w:r>
            <w:r w:rsidR="00C73D04" w:rsidRPr="00401241">
              <w:rPr>
                <w:rStyle w:val="Hyperlink"/>
                <w:rFonts w:cs="Arial"/>
                <w:noProof/>
              </w:rPr>
              <w:t>Delete an Area Landmark/Hydrographic Area</w:t>
            </w:r>
            <w:r w:rsidR="00C73D04">
              <w:rPr>
                <w:noProof/>
                <w:webHidden/>
              </w:rPr>
              <w:tab/>
            </w:r>
            <w:r w:rsidR="00C73D04">
              <w:rPr>
                <w:noProof/>
                <w:webHidden/>
              </w:rPr>
              <w:fldChar w:fldCharType="begin"/>
            </w:r>
            <w:r w:rsidR="00C73D04">
              <w:rPr>
                <w:noProof/>
                <w:webHidden/>
              </w:rPr>
              <w:instrText xml:space="preserve"> PAGEREF _Toc519522299 \h </w:instrText>
            </w:r>
            <w:r w:rsidR="00C73D04">
              <w:rPr>
                <w:noProof/>
                <w:webHidden/>
              </w:rPr>
            </w:r>
            <w:r w:rsidR="00C73D04">
              <w:rPr>
                <w:noProof/>
                <w:webHidden/>
              </w:rPr>
              <w:fldChar w:fldCharType="separate"/>
            </w:r>
            <w:r w:rsidR="00C73D04">
              <w:rPr>
                <w:noProof/>
                <w:webHidden/>
              </w:rPr>
              <w:t>96</w:t>
            </w:r>
            <w:r w:rsidR="00C73D04">
              <w:rPr>
                <w:noProof/>
                <w:webHidden/>
              </w:rPr>
              <w:fldChar w:fldCharType="end"/>
            </w:r>
          </w:hyperlink>
        </w:p>
        <w:p w14:paraId="4D8C5D15" w14:textId="64E7DEC5"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300" w:history="1">
            <w:r w:rsidR="00C73D04" w:rsidRPr="00401241">
              <w:rPr>
                <w:rStyle w:val="Hyperlink"/>
                <w:rFonts w:cs="Arial"/>
                <w:noProof/>
              </w:rPr>
              <w:t>6.3.3</w:t>
            </w:r>
            <w:r w:rsidR="00C73D04">
              <w:rPr>
                <w:rFonts w:eastAsiaTheme="minorEastAsia" w:cstheme="minorBidi"/>
                <w:i w:val="0"/>
                <w:iCs w:val="0"/>
                <w:noProof/>
                <w:sz w:val="22"/>
                <w:szCs w:val="22"/>
              </w:rPr>
              <w:tab/>
            </w:r>
            <w:r w:rsidR="00C73D04" w:rsidRPr="00401241">
              <w:rPr>
                <w:rStyle w:val="Hyperlink"/>
                <w:rFonts w:cs="Arial"/>
                <w:noProof/>
              </w:rPr>
              <w:t>Add Area to an Area Landmark or Hydrographic Area</w:t>
            </w:r>
            <w:r w:rsidR="00C73D04">
              <w:rPr>
                <w:noProof/>
                <w:webHidden/>
              </w:rPr>
              <w:tab/>
            </w:r>
            <w:r w:rsidR="00C73D04">
              <w:rPr>
                <w:noProof/>
                <w:webHidden/>
              </w:rPr>
              <w:fldChar w:fldCharType="begin"/>
            </w:r>
            <w:r w:rsidR="00C73D04">
              <w:rPr>
                <w:noProof/>
                <w:webHidden/>
              </w:rPr>
              <w:instrText xml:space="preserve"> PAGEREF _Toc519522300 \h </w:instrText>
            </w:r>
            <w:r w:rsidR="00C73D04">
              <w:rPr>
                <w:noProof/>
                <w:webHidden/>
              </w:rPr>
            </w:r>
            <w:r w:rsidR="00C73D04">
              <w:rPr>
                <w:noProof/>
                <w:webHidden/>
              </w:rPr>
              <w:fldChar w:fldCharType="separate"/>
            </w:r>
            <w:r w:rsidR="00C73D04">
              <w:rPr>
                <w:noProof/>
                <w:webHidden/>
              </w:rPr>
              <w:t>99</w:t>
            </w:r>
            <w:r w:rsidR="00C73D04">
              <w:rPr>
                <w:noProof/>
                <w:webHidden/>
              </w:rPr>
              <w:fldChar w:fldCharType="end"/>
            </w:r>
          </w:hyperlink>
        </w:p>
        <w:p w14:paraId="1CDBC21A" w14:textId="11CCB6BB"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301" w:history="1">
            <w:r w:rsidR="00C73D04" w:rsidRPr="00401241">
              <w:rPr>
                <w:rStyle w:val="Hyperlink"/>
                <w:rFonts w:cs="Arial"/>
                <w:noProof/>
              </w:rPr>
              <w:t>6.3.4</w:t>
            </w:r>
            <w:r w:rsidR="00C73D04">
              <w:rPr>
                <w:rFonts w:eastAsiaTheme="minorEastAsia" w:cstheme="minorBidi"/>
                <w:i w:val="0"/>
                <w:iCs w:val="0"/>
                <w:noProof/>
                <w:sz w:val="22"/>
                <w:szCs w:val="22"/>
              </w:rPr>
              <w:tab/>
            </w:r>
            <w:r w:rsidR="00C73D04" w:rsidRPr="00401241">
              <w:rPr>
                <w:rStyle w:val="Hyperlink"/>
                <w:rFonts w:cs="Arial"/>
                <w:noProof/>
              </w:rPr>
              <w:t>Remove Area from an Area Landmark/Hydrographic Area</w:t>
            </w:r>
            <w:r w:rsidR="00C73D04">
              <w:rPr>
                <w:noProof/>
                <w:webHidden/>
              </w:rPr>
              <w:tab/>
            </w:r>
            <w:r w:rsidR="00C73D04">
              <w:rPr>
                <w:noProof/>
                <w:webHidden/>
              </w:rPr>
              <w:fldChar w:fldCharType="begin"/>
            </w:r>
            <w:r w:rsidR="00C73D04">
              <w:rPr>
                <w:noProof/>
                <w:webHidden/>
              </w:rPr>
              <w:instrText xml:space="preserve"> PAGEREF _Toc519522301 \h </w:instrText>
            </w:r>
            <w:r w:rsidR="00C73D04">
              <w:rPr>
                <w:noProof/>
                <w:webHidden/>
              </w:rPr>
            </w:r>
            <w:r w:rsidR="00C73D04">
              <w:rPr>
                <w:noProof/>
                <w:webHidden/>
              </w:rPr>
              <w:fldChar w:fldCharType="separate"/>
            </w:r>
            <w:r w:rsidR="00C73D04">
              <w:rPr>
                <w:noProof/>
                <w:webHidden/>
              </w:rPr>
              <w:t>101</w:t>
            </w:r>
            <w:r w:rsidR="00C73D04">
              <w:rPr>
                <w:noProof/>
                <w:webHidden/>
              </w:rPr>
              <w:fldChar w:fldCharType="end"/>
            </w:r>
          </w:hyperlink>
        </w:p>
        <w:p w14:paraId="35B22042" w14:textId="0C6CBAAF" w:rsidR="00C73D04" w:rsidRDefault="00EA226C">
          <w:pPr>
            <w:pStyle w:val="TOC2"/>
            <w:rPr>
              <w:rFonts w:eastAsiaTheme="minorEastAsia" w:cstheme="minorBidi"/>
              <w:smallCaps w:val="0"/>
              <w:noProof/>
              <w:sz w:val="22"/>
              <w:szCs w:val="22"/>
            </w:rPr>
          </w:pPr>
          <w:hyperlink w:anchor="_Toc519522302" w:history="1">
            <w:r w:rsidR="00C73D04" w:rsidRPr="00401241">
              <w:rPr>
                <w:rStyle w:val="Hyperlink"/>
                <w:noProof/>
              </w:rPr>
              <w:t>6.4</w:t>
            </w:r>
            <w:r w:rsidR="00C73D04">
              <w:rPr>
                <w:rFonts w:eastAsiaTheme="minorEastAsia" w:cstheme="minorBidi"/>
                <w:smallCaps w:val="0"/>
                <w:noProof/>
                <w:sz w:val="22"/>
                <w:szCs w:val="22"/>
              </w:rPr>
              <w:tab/>
            </w:r>
            <w:r w:rsidR="00C73D04" w:rsidRPr="00401241">
              <w:rPr>
                <w:rStyle w:val="Hyperlink"/>
                <w:noProof/>
              </w:rPr>
              <w:t>How to Update Point Landmarks</w:t>
            </w:r>
            <w:r w:rsidR="00C73D04">
              <w:rPr>
                <w:noProof/>
                <w:webHidden/>
              </w:rPr>
              <w:tab/>
            </w:r>
            <w:r w:rsidR="00C73D04">
              <w:rPr>
                <w:noProof/>
                <w:webHidden/>
              </w:rPr>
              <w:fldChar w:fldCharType="begin"/>
            </w:r>
            <w:r w:rsidR="00C73D04">
              <w:rPr>
                <w:noProof/>
                <w:webHidden/>
              </w:rPr>
              <w:instrText xml:space="preserve"> PAGEREF _Toc519522302 \h </w:instrText>
            </w:r>
            <w:r w:rsidR="00C73D04">
              <w:rPr>
                <w:noProof/>
                <w:webHidden/>
              </w:rPr>
            </w:r>
            <w:r w:rsidR="00C73D04">
              <w:rPr>
                <w:noProof/>
                <w:webHidden/>
              </w:rPr>
              <w:fldChar w:fldCharType="separate"/>
            </w:r>
            <w:r w:rsidR="00C73D04">
              <w:rPr>
                <w:noProof/>
                <w:webHidden/>
              </w:rPr>
              <w:t>103</w:t>
            </w:r>
            <w:r w:rsidR="00C73D04">
              <w:rPr>
                <w:noProof/>
                <w:webHidden/>
              </w:rPr>
              <w:fldChar w:fldCharType="end"/>
            </w:r>
          </w:hyperlink>
        </w:p>
        <w:p w14:paraId="0D8C6264" w14:textId="7077FE82"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303" w:history="1">
            <w:r w:rsidR="00C73D04" w:rsidRPr="00401241">
              <w:rPr>
                <w:rStyle w:val="Hyperlink"/>
                <w:rFonts w:cs="Arial"/>
                <w:noProof/>
              </w:rPr>
              <w:t>6.4.1</w:t>
            </w:r>
            <w:r w:rsidR="00C73D04">
              <w:rPr>
                <w:rFonts w:eastAsiaTheme="minorEastAsia" w:cstheme="minorBidi"/>
                <w:i w:val="0"/>
                <w:iCs w:val="0"/>
                <w:noProof/>
                <w:sz w:val="22"/>
                <w:szCs w:val="22"/>
              </w:rPr>
              <w:tab/>
            </w:r>
            <w:r w:rsidR="00C73D04" w:rsidRPr="00401241">
              <w:rPr>
                <w:rStyle w:val="Hyperlink"/>
                <w:rFonts w:cs="Arial"/>
                <w:noProof/>
              </w:rPr>
              <w:t>Add a Point Landmark</w:t>
            </w:r>
            <w:r w:rsidR="00C73D04">
              <w:rPr>
                <w:noProof/>
                <w:webHidden/>
              </w:rPr>
              <w:tab/>
            </w:r>
            <w:r w:rsidR="00C73D04">
              <w:rPr>
                <w:noProof/>
                <w:webHidden/>
              </w:rPr>
              <w:fldChar w:fldCharType="begin"/>
            </w:r>
            <w:r w:rsidR="00C73D04">
              <w:rPr>
                <w:noProof/>
                <w:webHidden/>
              </w:rPr>
              <w:instrText xml:space="preserve"> PAGEREF _Toc519522303 \h </w:instrText>
            </w:r>
            <w:r w:rsidR="00C73D04">
              <w:rPr>
                <w:noProof/>
                <w:webHidden/>
              </w:rPr>
            </w:r>
            <w:r w:rsidR="00C73D04">
              <w:rPr>
                <w:noProof/>
                <w:webHidden/>
              </w:rPr>
              <w:fldChar w:fldCharType="separate"/>
            </w:r>
            <w:r w:rsidR="00C73D04">
              <w:rPr>
                <w:noProof/>
                <w:webHidden/>
              </w:rPr>
              <w:t>103</w:t>
            </w:r>
            <w:r w:rsidR="00C73D04">
              <w:rPr>
                <w:noProof/>
                <w:webHidden/>
              </w:rPr>
              <w:fldChar w:fldCharType="end"/>
            </w:r>
          </w:hyperlink>
        </w:p>
        <w:p w14:paraId="5DA744B5" w14:textId="1D971BFC"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304" w:history="1">
            <w:r w:rsidR="00C73D04" w:rsidRPr="00401241">
              <w:rPr>
                <w:rStyle w:val="Hyperlink"/>
                <w:rFonts w:cs="Arial"/>
                <w:noProof/>
              </w:rPr>
              <w:t>6.4.2</w:t>
            </w:r>
            <w:r w:rsidR="00C73D04">
              <w:rPr>
                <w:rFonts w:eastAsiaTheme="minorEastAsia" w:cstheme="minorBidi"/>
                <w:i w:val="0"/>
                <w:iCs w:val="0"/>
                <w:noProof/>
                <w:sz w:val="22"/>
                <w:szCs w:val="22"/>
              </w:rPr>
              <w:tab/>
            </w:r>
            <w:r w:rsidR="00C73D04" w:rsidRPr="00401241">
              <w:rPr>
                <w:rStyle w:val="Hyperlink"/>
                <w:rFonts w:cs="Arial"/>
                <w:noProof/>
              </w:rPr>
              <w:t>Delete a Point Landmark</w:t>
            </w:r>
            <w:r w:rsidR="00C73D04">
              <w:rPr>
                <w:noProof/>
                <w:webHidden/>
              </w:rPr>
              <w:tab/>
            </w:r>
            <w:r w:rsidR="00C73D04">
              <w:rPr>
                <w:noProof/>
                <w:webHidden/>
              </w:rPr>
              <w:fldChar w:fldCharType="begin"/>
            </w:r>
            <w:r w:rsidR="00C73D04">
              <w:rPr>
                <w:noProof/>
                <w:webHidden/>
              </w:rPr>
              <w:instrText xml:space="preserve"> PAGEREF _Toc519522304 \h </w:instrText>
            </w:r>
            <w:r w:rsidR="00C73D04">
              <w:rPr>
                <w:noProof/>
                <w:webHidden/>
              </w:rPr>
            </w:r>
            <w:r w:rsidR="00C73D04">
              <w:rPr>
                <w:noProof/>
                <w:webHidden/>
              </w:rPr>
              <w:fldChar w:fldCharType="separate"/>
            </w:r>
            <w:r w:rsidR="00C73D04">
              <w:rPr>
                <w:noProof/>
                <w:webHidden/>
              </w:rPr>
              <w:t>104</w:t>
            </w:r>
            <w:r w:rsidR="00C73D04">
              <w:rPr>
                <w:noProof/>
                <w:webHidden/>
              </w:rPr>
              <w:fldChar w:fldCharType="end"/>
            </w:r>
          </w:hyperlink>
        </w:p>
        <w:p w14:paraId="7503BE4D" w14:textId="70171C6D"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305" w:history="1">
            <w:r w:rsidR="00C73D04" w:rsidRPr="00401241">
              <w:rPr>
                <w:rStyle w:val="Hyperlink"/>
                <w:rFonts w:cs="Arial"/>
                <w:noProof/>
              </w:rPr>
              <w:t>6.4.3</w:t>
            </w:r>
            <w:r w:rsidR="00C73D04">
              <w:rPr>
                <w:rFonts w:eastAsiaTheme="minorEastAsia" w:cstheme="minorBidi"/>
                <w:i w:val="0"/>
                <w:iCs w:val="0"/>
                <w:noProof/>
                <w:sz w:val="22"/>
                <w:szCs w:val="22"/>
              </w:rPr>
              <w:tab/>
            </w:r>
            <w:r w:rsidR="00C73D04" w:rsidRPr="00401241">
              <w:rPr>
                <w:rStyle w:val="Hyperlink"/>
                <w:rFonts w:cs="Arial"/>
                <w:noProof/>
              </w:rPr>
              <w:t>Change the Attributes of a Point Landmark</w:t>
            </w:r>
            <w:r w:rsidR="00C73D04">
              <w:rPr>
                <w:noProof/>
                <w:webHidden/>
              </w:rPr>
              <w:tab/>
            </w:r>
            <w:r w:rsidR="00C73D04">
              <w:rPr>
                <w:noProof/>
                <w:webHidden/>
              </w:rPr>
              <w:fldChar w:fldCharType="begin"/>
            </w:r>
            <w:r w:rsidR="00C73D04">
              <w:rPr>
                <w:noProof/>
                <w:webHidden/>
              </w:rPr>
              <w:instrText xml:space="preserve"> PAGEREF _Toc519522305 \h </w:instrText>
            </w:r>
            <w:r w:rsidR="00C73D04">
              <w:rPr>
                <w:noProof/>
                <w:webHidden/>
              </w:rPr>
            </w:r>
            <w:r w:rsidR="00C73D04">
              <w:rPr>
                <w:noProof/>
                <w:webHidden/>
              </w:rPr>
              <w:fldChar w:fldCharType="separate"/>
            </w:r>
            <w:r w:rsidR="00C73D04">
              <w:rPr>
                <w:noProof/>
                <w:webHidden/>
              </w:rPr>
              <w:t>105</w:t>
            </w:r>
            <w:r w:rsidR="00C73D04">
              <w:rPr>
                <w:noProof/>
                <w:webHidden/>
              </w:rPr>
              <w:fldChar w:fldCharType="end"/>
            </w:r>
          </w:hyperlink>
        </w:p>
        <w:p w14:paraId="2BA8750D" w14:textId="47C5E6F3" w:rsidR="00C73D04" w:rsidRDefault="00EA226C">
          <w:pPr>
            <w:pStyle w:val="TOC2"/>
            <w:rPr>
              <w:rFonts w:eastAsiaTheme="minorEastAsia" w:cstheme="minorBidi"/>
              <w:smallCaps w:val="0"/>
              <w:noProof/>
              <w:sz w:val="22"/>
              <w:szCs w:val="22"/>
            </w:rPr>
          </w:pPr>
          <w:hyperlink w:anchor="_Toc519522306" w:history="1">
            <w:r w:rsidR="00C73D04" w:rsidRPr="00401241">
              <w:rPr>
                <w:rStyle w:val="Hyperlink"/>
                <w:noProof/>
              </w:rPr>
              <w:t>6.5</w:t>
            </w:r>
            <w:r w:rsidR="00C73D04">
              <w:rPr>
                <w:rFonts w:eastAsiaTheme="minorEastAsia" w:cstheme="minorBidi"/>
                <w:smallCaps w:val="0"/>
                <w:noProof/>
                <w:sz w:val="22"/>
                <w:szCs w:val="22"/>
              </w:rPr>
              <w:tab/>
            </w:r>
            <w:r w:rsidR="00C73D04" w:rsidRPr="00401241">
              <w:rPr>
                <w:rStyle w:val="Hyperlink"/>
                <w:noProof/>
              </w:rPr>
              <w:t>How to Use GUPS Review and Validation Tools</w:t>
            </w:r>
            <w:r w:rsidR="00C73D04">
              <w:rPr>
                <w:noProof/>
                <w:webHidden/>
              </w:rPr>
              <w:tab/>
            </w:r>
            <w:r w:rsidR="00C73D04">
              <w:rPr>
                <w:noProof/>
                <w:webHidden/>
              </w:rPr>
              <w:fldChar w:fldCharType="begin"/>
            </w:r>
            <w:r w:rsidR="00C73D04">
              <w:rPr>
                <w:noProof/>
                <w:webHidden/>
              </w:rPr>
              <w:instrText xml:space="preserve"> PAGEREF _Toc519522306 \h </w:instrText>
            </w:r>
            <w:r w:rsidR="00C73D04">
              <w:rPr>
                <w:noProof/>
                <w:webHidden/>
              </w:rPr>
            </w:r>
            <w:r w:rsidR="00C73D04">
              <w:rPr>
                <w:noProof/>
                <w:webHidden/>
              </w:rPr>
              <w:fldChar w:fldCharType="separate"/>
            </w:r>
            <w:r w:rsidR="00C73D04">
              <w:rPr>
                <w:noProof/>
                <w:webHidden/>
              </w:rPr>
              <w:t>106</w:t>
            </w:r>
            <w:r w:rsidR="00C73D04">
              <w:rPr>
                <w:noProof/>
                <w:webHidden/>
              </w:rPr>
              <w:fldChar w:fldCharType="end"/>
            </w:r>
          </w:hyperlink>
        </w:p>
        <w:p w14:paraId="789F4EE8" w14:textId="668C2048"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307" w:history="1">
            <w:r w:rsidR="00C73D04" w:rsidRPr="00401241">
              <w:rPr>
                <w:rStyle w:val="Hyperlink"/>
                <w:rFonts w:cs="Arial"/>
                <w:noProof/>
              </w:rPr>
              <w:t>6.5.1</w:t>
            </w:r>
            <w:r w:rsidR="00C73D04">
              <w:rPr>
                <w:rFonts w:eastAsiaTheme="minorEastAsia" w:cstheme="minorBidi"/>
                <w:i w:val="0"/>
                <w:iCs w:val="0"/>
                <w:noProof/>
                <w:sz w:val="22"/>
                <w:szCs w:val="22"/>
              </w:rPr>
              <w:tab/>
            </w:r>
            <w:r w:rsidR="00C73D04" w:rsidRPr="00401241">
              <w:rPr>
                <w:rStyle w:val="Hyperlink"/>
                <w:rFonts w:cs="Arial"/>
                <w:noProof/>
              </w:rPr>
              <w:t>Geography Review Tool</w:t>
            </w:r>
            <w:r w:rsidR="00C73D04">
              <w:rPr>
                <w:noProof/>
                <w:webHidden/>
              </w:rPr>
              <w:tab/>
            </w:r>
            <w:r w:rsidR="00C73D04">
              <w:rPr>
                <w:noProof/>
                <w:webHidden/>
              </w:rPr>
              <w:fldChar w:fldCharType="begin"/>
            </w:r>
            <w:r w:rsidR="00C73D04">
              <w:rPr>
                <w:noProof/>
                <w:webHidden/>
              </w:rPr>
              <w:instrText xml:space="preserve"> PAGEREF _Toc519522307 \h </w:instrText>
            </w:r>
            <w:r w:rsidR="00C73D04">
              <w:rPr>
                <w:noProof/>
                <w:webHidden/>
              </w:rPr>
            </w:r>
            <w:r w:rsidR="00C73D04">
              <w:rPr>
                <w:noProof/>
                <w:webHidden/>
              </w:rPr>
              <w:fldChar w:fldCharType="separate"/>
            </w:r>
            <w:r w:rsidR="00C73D04">
              <w:rPr>
                <w:noProof/>
                <w:webHidden/>
              </w:rPr>
              <w:t>106</w:t>
            </w:r>
            <w:r w:rsidR="00C73D04">
              <w:rPr>
                <w:noProof/>
                <w:webHidden/>
              </w:rPr>
              <w:fldChar w:fldCharType="end"/>
            </w:r>
          </w:hyperlink>
        </w:p>
        <w:p w14:paraId="12A31CA9" w14:textId="47480DA7"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308" w:history="1">
            <w:r w:rsidR="00C73D04" w:rsidRPr="00401241">
              <w:rPr>
                <w:rStyle w:val="Hyperlink"/>
                <w:rFonts w:cs="Arial"/>
                <w:noProof/>
              </w:rPr>
              <w:t>6.5.2</w:t>
            </w:r>
            <w:r w:rsidR="00C73D04">
              <w:rPr>
                <w:rFonts w:eastAsiaTheme="minorEastAsia" w:cstheme="minorBidi"/>
                <w:i w:val="0"/>
                <w:iCs w:val="0"/>
                <w:noProof/>
                <w:sz w:val="22"/>
                <w:szCs w:val="22"/>
              </w:rPr>
              <w:tab/>
            </w:r>
            <w:r w:rsidR="00C73D04" w:rsidRPr="00401241">
              <w:rPr>
                <w:rStyle w:val="Hyperlink"/>
                <w:rFonts w:cs="Arial"/>
                <w:noProof/>
              </w:rPr>
              <w:t>Review Change Polygons Tool</w:t>
            </w:r>
            <w:r w:rsidR="00C73D04">
              <w:rPr>
                <w:noProof/>
                <w:webHidden/>
              </w:rPr>
              <w:tab/>
            </w:r>
            <w:r w:rsidR="00C73D04">
              <w:rPr>
                <w:noProof/>
                <w:webHidden/>
              </w:rPr>
              <w:fldChar w:fldCharType="begin"/>
            </w:r>
            <w:r w:rsidR="00C73D04">
              <w:rPr>
                <w:noProof/>
                <w:webHidden/>
              </w:rPr>
              <w:instrText xml:space="preserve"> PAGEREF _Toc519522308 \h </w:instrText>
            </w:r>
            <w:r w:rsidR="00C73D04">
              <w:rPr>
                <w:noProof/>
                <w:webHidden/>
              </w:rPr>
            </w:r>
            <w:r w:rsidR="00C73D04">
              <w:rPr>
                <w:noProof/>
                <w:webHidden/>
              </w:rPr>
              <w:fldChar w:fldCharType="separate"/>
            </w:r>
            <w:r w:rsidR="00C73D04">
              <w:rPr>
                <w:noProof/>
                <w:webHidden/>
              </w:rPr>
              <w:t>110</w:t>
            </w:r>
            <w:r w:rsidR="00C73D04">
              <w:rPr>
                <w:noProof/>
                <w:webHidden/>
              </w:rPr>
              <w:fldChar w:fldCharType="end"/>
            </w:r>
          </w:hyperlink>
        </w:p>
        <w:p w14:paraId="168F34F9" w14:textId="19C1F01C" w:rsidR="00C73D04" w:rsidRDefault="00EA226C">
          <w:pPr>
            <w:pStyle w:val="TOC2"/>
            <w:rPr>
              <w:rFonts w:eastAsiaTheme="minorEastAsia" w:cstheme="minorBidi"/>
              <w:smallCaps w:val="0"/>
              <w:noProof/>
              <w:sz w:val="22"/>
              <w:szCs w:val="22"/>
            </w:rPr>
          </w:pPr>
          <w:hyperlink w:anchor="_Toc519522309" w:history="1">
            <w:r w:rsidR="00C73D04" w:rsidRPr="00401241">
              <w:rPr>
                <w:rStyle w:val="Hyperlink"/>
                <w:noProof/>
              </w:rPr>
              <w:t>6.6</w:t>
            </w:r>
            <w:r w:rsidR="00C73D04">
              <w:rPr>
                <w:rFonts w:eastAsiaTheme="minorEastAsia" w:cstheme="minorBidi"/>
                <w:smallCaps w:val="0"/>
                <w:noProof/>
                <w:sz w:val="22"/>
                <w:szCs w:val="22"/>
              </w:rPr>
              <w:tab/>
            </w:r>
            <w:r w:rsidR="00C73D04" w:rsidRPr="00401241">
              <w:rPr>
                <w:rStyle w:val="Hyperlink"/>
                <w:noProof/>
              </w:rPr>
              <w:t>How to Export a Printable Map</w:t>
            </w:r>
            <w:r w:rsidR="00C73D04">
              <w:rPr>
                <w:noProof/>
                <w:webHidden/>
              </w:rPr>
              <w:tab/>
            </w:r>
            <w:r w:rsidR="00C73D04">
              <w:rPr>
                <w:noProof/>
                <w:webHidden/>
              </w:rPr>
              <w:fldChar w:fldCharType="begin"/>
            </w:r>
            <w:r w:rsidR="00C73D04">
              <w:rPr>
                <w:noProof/>
                <w:webHidden/>
              </w:rPr>
              <w:instrText xml:space="preserve"> PAGEREF _Toc519522309 \h </w:instrText>
            </w:r>
            <w:r w:rsidR="00C73D04">
              <w:rPr>
                <w:noProof/>
                <w:webHidden/>
              </w:rPr>
            </w:r>
            <w:r w:rsidR="00C73D04">
              <w:rPr>
                <w:noProof/>
                <w:webHidden/>
              </w:rPr>
              <w:fldChar w:fldCharType="separate"/>
            </w:r>
            <w:r w:rsidR="00C73D04">
              <w:rPr>
                <w:noProof/>
                <w:webHidden/>
              </w:rPr>
              <w:t>118</w:t>
            </w:r>
            <w:r w:rsidR="00C73D04">
              <w:rPr>
                <w:noProof/>
                <w:webHidden/>
              </w:rPr>
              <w:fldChar w:fldCharType="end"/>
            </w:r>
          </w:hyperlink>
        </w:p>
        <w:p w14:paraId="0EEFE311" w14:textId="15A954D2" w:rsidR="00C73D04" w:rsidRDefault="00EA226C">
          <w:pPr>
            <w:pStyle w:val="TOC2"/>
            <w:rPr>
              <w:rFonts w:eastAsiaTheme="minorEastAsia" w:cstheme="minorBidi"/>
              <w:smallCaps w:val="0"/>
              <w:noProof/>
              <w:sz w:val="22"/>
              <w:szCs w:val="22"/>
            </w:rPr>
          </w:pPr>
          <w:hyperlink w:anchor="_Toc519522310" w:history="1">
            <w:r w:rsidR="00C73D04" w:rsidRPr="00401241">
              <w:rPr>
                <w:rStyle w:val="Hyperlink"/>
                <w:noProof/>
              </w:rPr>
              <w:t>6.7</w:t>
            </w:r>
            <w:r w:rsidR="00C73D04">
              <w:rPr>
                <w:rFonts w:eastAsiaTheme="minorEastAsia" w:cstheme="minorBidi"/>
                <w:smallCaps w:val="0"/>
                <w:noProof/>
                <w:sz w:val="22"/>
                <w:szCs w:val="22"/>
              </w:rPr>
              <w:tab/>
            </w:r>
            <w:r w:rsidR="00C73D04" w:rsidRPr="00401241">
              <w:rPr>
                <w:rStyle w:val="Hyperlink"/>
                <w:noProof/>
              </w:rPr>
              <w:t>How to Export ZIP Files to Share/Submit</w:t>
            </w:r>
            <w:r w:rsidR="00C73D04">
              <w:rPr>
                <w:noProof/>
                <w:webHidden/>
              </w:rPr>
              <w:tab/>
            </w:r>
            <w:r w:rsidR="00C73D04">
              <w:rPr>
                <w:noProof/>
                <w:webHidden/>
              </w:rPr>
              <w:fldChar w:fldCharType="begin"/>
            </w:r>
            <w:r w:rsidR="00C73D04">
              <w:rPr>
                <w:noProof/>
                <w:webHidden/>
              </w:rPr>
              <w:instrText xml:space="preserve"> PAGEREF _Toc519522310 \h </w:instrText>
            </w:r>
            <w:r w:rsidR="00C73D04">
              <w:rPr>
                <w:noProof/>
                <w:webHidden/>
              </w:rPr>
            </w:r>
            <w:r w:rsidR="00C73D04">
              <w:rPr>
                <w:noProof/>
                <w:webHidden/>
              </w:rPr>
              <w:fldChar w:fldCharType="separate"/>
            </w:r>
            <w:r w:rsidR="00C73D04">
              <w:rPr>
                <w:noProof/>
                <w:webHidden/>
              </w:rPr>
              <w:t>121</w:t>
            </w:r>
            <w:r w:rsidR="00C73D04">
              <w:rPr>
                <w:noProof/>
                <w:webHidden/>
              </w:rPr>
              <w:fldChar w:fldCharType="end"/>
            </w:r>
          </w:hyperlink>
        </w:p>
        <w:p w14:paraId="23E6B5E7" w14:textId="4221C661"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311" w:history="1">
            <w:r w:rsidR="00C73D04" w:rsidRPr="00401241">
              <w:rPr>
                <w:rStyle w:val="Hyperlink"/>
                <w:rFonts w:cs="Arial"/>
                <w:noProof/>
              </w:rPr>
              <w:t>6.7.1</w:t>
            </w:r>
            <w:r w:rsidR="00C73D04">
              <w:rPr>
                <w:rFonts w:eastAsiaTheme="minorEastAsia" w:cstheme="minorBidi"/>
                <w:i w:val="0"/>
                <w:iCs w:val="0"/>
                <w:noProof/>
                <w:sz w:val="22"/>
                <w:szCs w:val="22"/>
              </w:rPr>
              <w:tab/>
            </w:r>
            <w:r w:rsidR="00C73D04" w:rsidRPr="00401241">
              <w:rPr>
                <w:rStyle w:val="Hyperlink"/>
                <w:rFonts w:cs="Arial"/>
                <w:noProof/>
              </w:rPr>
              <w:t>Export a File to Share</w:t>
            </w:r>
            <w:r w:rsidR="00C73D04">
              <w:rPr>
                <w:noProof/>
                <w:webHidden/>
              </w:rPr>
              <w:tab/>
            </w:r>
            <w:r w:rsidR="00C73D04">
              <w:rPr>
                <w:noProof/>
                <w:webHidden/>
              </w:rPr>
              <w:fldChar w:fldCharType="begin"/>
            </w:r>
            <w:r w:rsidR="00C73D04">
              <w:rPr>
                <w:noProof/>
                <w:webHidden/>
              </w:rPr>
              <w:instrText xml:space="preserve"> PAGEREF _Toc519522311 \h </w:instrText>
            </w:r>
            <w:r w:rsidR="00C73D04">
              <w:rPr>
                <w:noProof/>
                <w:webHidden/>
              </w:rPr>
            </w:r>
            <w:r w:rsidR="00C73D04">
              <w:rPr>
                <w:noProof/>
                <w:webHidden/>
              </w:rPr>
              <w:fldChar w:fldCharType="separate"/>
            </w:r>
            <w:r w:rsidR="00C73D04">
              <w:rPr>
                <w:noProof/>
                <w:webHidden/>
              </w:rPr>
              <w:t>121</w:t>
            </w:r>
            <w:r w:rsidR="00C73D04">
              <w:rPr>
                <w:noProof/>
                <w:webHidden/>
              </w:rPr>
              <w:fldChar w:fldCharType="end"/>
            </w:r>
          </w:hyperlink>
        </w:p>
        <w:p w14:paraId="64DD37A2" w14:textId="5A5C4200" w:rsidR="00C73D04" w:rsidRDefault="00EA226C">
          <w:pPr>
            <w:pStyle w:val="TOC3"/>
            <w:tabs>
              <w:tab w:val="left" w:pos="1200"/>
              <w:tab w:val="right" w:leader="dot" w:pos="9350"/>
            </w:tabs>
            <w:rPr>
              <w:rFonts w:eastAsiaTheme="minorEastAsia" w:cstheme="minorBidi"/>
              <w:i w:val="0"/>
              <w:iCs w:val="0"/>
              <w:noProof/>
              <w:sz w:val="22"/>
              <w:szCs w:val="22"/>
            </w:rPr>
          </w:pPr>
          <w:hyperlink w:anchor="_Toc519522312" w:history="1">
            <w:r w:rsidR="00C73D04" w:rsidRPr="00401241">
              <w:rPr>
                <w:rStyle w:val="Hyperlink"/>
                <w:rFonts w:cs="Arial"/>
                <w:noProof/>
              </w:rPr>
              <w:t>6.7.2</w:t>
            </w:r>
            <w:r w:rsidR="00C73D04">
              <w:rPr>
                <w:rFonts w:eastAsiaTheme="minorEastAsia" w:cstheme="minorBidi"/>
                <w:i w:val="0"/>
                <w:iCs w:val="0"/>
                <w:noProof/>
                <w:sz w:val="22"/>
                <w:szCs w:val="22"/>
              </w:rPr>
              <w:tab/>
            </w:r>
            <w:r w:rsidR="00C73D04" w:rsidRPr="00401241">
              <w:rPr>
                <w:rStyle w:val="Hyperlink"/>
                <w:rFonts w:cs="Arial"/>
                <w:noProof/>
              </w:rPr>
              <w:t>Export a File to Submit to the Census Bureau</w:t>
            </w:r>
            <w:r w:rsidR="00C73D04">
              <w:rPr>
                <w:noProof/>
                <w:webHidden/>
              </w:rPr>
              <w:tab/>
            </w:r>
            <w:r w:rsidR="00C73D04">
              <w:rPr>
                <w:noProof/>
                <w:webHidden/>
              </w:rPr>
              <w:fldChar w:fldCharType="begin"/>
            </w:r>
            <w:r w:rsidR="00C73D04">
              <w:rPr>
                <w:noProof/>
                <w:webHidden/>
              </w:rPr>
              <w:instrText xml:space="preserve"> PAGEREF _Toc519522312 \h </w:instrText>
            </w:r>
            <w:r w:rsidR="00C73D04">
              <w:rPr>
                <w:noProof/>
                <w:webHidden/>
              </w:rPr>
            </w:r>
            <w:r w:rsidR="00C73D04">
              <w:rPr>
                <w:noProof/>
                <w:webHidden/>
              </w:rPr>
              <w:fldChar w:fldCharType="separate"/>
            </w:r>
            <w:r w:rsidR="00C73D04">
              <w:rPr>
                <w:noProof/>
                <w:webHidden/>
              </w:rPr>
              <w:t>124</w:t>
            </w:r>
            <w:r w:rsidR="00C73D04">
              <w:rPr>
                <w:noProof/>
                <w:webHidden/>
              </w:rPr>
              <w:fldChar w:fldCharType="end"/>
            </w:r>
          </w:hyperlink>
        </w:p>
        <w:p w14:paraId="15AC1E17" w14:textId="6CCB1479" w:rsidR="00C73D04" w:rsidRDefault="00EA226C">
          <w:pPr>
            <w:pStyle w:val="TOC1"/>
            <w:rPr>
              <w:rFonts w:eastAsiaTheme="minorEastAsia" w:cstheme="minorBidi"/>
              <w:b w:val="0"/>
              <w:bCs w:val="0"/>
              <w:caps w:val="0"/>
              <w:noProof/>
              <w:sz w:val="22"/>
              <w:szCs w:val="22"/>
            </w:rPr>
          </w:pPr>
          <w:hyperlink w:anchor="_Toc519522313" w:history="1">
            <w:r w:rsidR="00C73D04" w:rsidRPr="00401241">
              <w:rPr>
                <w:rStyle w:val="Hyperlink"/>
                <w:rFonts w:ascii="Arial Bold" w:hAnsi="Arial Bold"/>
                <w:noProof/>
              </w:rPr>
              <w:t>Section 7:</w:t>
            </w:r>
            <w:r w:rsidR="00C73D04">
              <w:rPr>
                <w:rFonts w:eastAsiaTheme="minorEastAsia" w:cstheme="minorBidi"/>
                <w:b w:val="0"/>
                <w:bCs w:val="0"/>
                <w:caps w:val="0"/>
                <w:noProof/>
                <w:sz w:val="22"/>
                <w:szCs w:val="22"/>
              </w:rPr>
              <w:tab/>
            </w:r>
            <w:r w:rsidR="00C73D04" w:rsidRPr="00401241">
              <w:rPr>
                <w:rStyle w:val="Hyperlink"/>
                <w:noProof/>
              </w:rPr>
              <w:t>Submitting Your Files to the Census Bureau Through SWIM</w:t>
            </w:r>
            <w:r w:rsidR="00C73D04">
              <w:rPr>
                <w:noProof/>
                <w:webHidden/>
              </w:rPr>
              <w:tab/>
            </w:r>
            <w:r w:rsidR="00C73D04">
              <w:rPr>
                <w:noProof/>
                <w:webHidden/>
              </w:rPr>
              <w:fldChar w:fldCharType="begin"/>
            </w:r>
            <w:r w:rsidR="00C73D04">
              <w:rPr>
                <w:noProof/>
                <w:webHidden/>
              </w:rPr>
              <w:instrText xml:space="preserve"> PAGEREF _Toc519522313 \h </w:instrText>
            </w:r>
            <w:r w:rsidR="00C73D04">
              <w:rPr>
                <w:noProof/>
                <w:webHidden/>
              </w:rPr>
            </w:r>
            <w:r w:rsidR="00C73D04">
              <w:rPr>
                <w:noProof/>
                <w:webHidden/>
              </w:rPr>
              <w:fldChar w:fldCharType="separate"/>
            </w:r>
            <w:r w:rsidR="00C73D04">
              <w:rPr>
                <w:noProof/>
                <w:webHidden/>
              </w:rPr>
              <w:t>127</w:t>
            </w:r>
            <w:r w:rsidR="00C73D04">
              <w:rPr>
                <w:noProof/>
                <w:webHidden/>
              </w:rPr>
              <w:fldChar w:fldCharType="end"/>
            </w:r>
          </w:hyperlink>
        </w:p>
        <w:p w14:paraId="070B22D7" w14:textId="785C1B81" w:rsidR="00C73D04" w:rsidRDefault="00EA226C">
          <w:pPr>
            <w:pStyle w:val="TOC1"/>
            <w:rPr>
              <w:rFonts w:eastAsiaTheme="minorEastAsia" w:cstheme="minorBidi"/>
              <w:b w:val="0"/>
              <w:bCs w:val="0"/>
              <w:caps w:val="0"/>
              <w:noProof/>
              <w:sz w:val="22"/>
              <w:szCs w:val="22"/>
            </w:rPr>
          </w:pPr>
          <w:hyperlink w:anchor="_Toc519522314" w:history="1">
            <w:r w:rsidR="00C73D04" w:rsidRPr="00401241">
              <w:rPr>
                <w:rStyle w:val="Hyperlink"/>
                <w:noProof/>
              </w:rPr>
              <w:t>Appendices</w:t>
            </w:r>
            <w:r w:rsidR="00C73D04">
              <w:rPr>
                <w:noProof/>
                <w:webHidden/>
              </w:rPr>
              <w:tab/>
            </w:r>
            <w:r w:rsidR="00C73D04">
              <w:rPr>
                <w:noProof/>
                <w:webHidden/>
              </w:rPr>
              <w:fldChar w:fldCharType="begin"/>
            </w:r>
            <w:r w:rsidR="00C73D04">
              <w:rPr>
                <w:noProof/>
                <w:webHidden/>
              </w:rPr>
              <w:instrText xml:space="preserve"> PAGEREF _Toc519522314 \h </w:instrText>
            </w:r>
            <w:r w:rsidR="00C73D04">
              <w:rPr>
                <w:noProof/>
                <w:webHidden/>
              </w:rPr>
            </w:r>
            <w:r w:rsidR="00C73D04">
              <w:rPr>
                <w:noProof/>
                <w:webHidden/>
              </w:rPr>
              <w:fldChar w:fldCharType="separate"/>
            </w:r>
            <w:r w:rsidR="00C73D04">
              <w:rPr>
                <w:noProof/>
                <w:webHidden/>
              </w:rPr>
              <w:t>133</w:t>
            </w:r>
            <w:r w:rsidR="00C73D04">
              <w:rPr>
                <w:noProof/>
                <w:webHidden/>
              </w:rPr>
              <w:fldChar w:fldCharType="end"/>
            </w:r>
          </w:hyperlink>
        </w:p>
        <w:p w14:paraId="51443459" w14:textId="1AA67BA8" w:rsidR="00C73D04" w:rsidRDefault="00EA226C">
          <w:pPr>
            <w:pStyle w:val="TOC2"/>
            <w:tabs>
              <w:tab w:val="left" w:pos="1440"/>
            </w:tabs>
            <w:rPr>
              <w:rFonts w:eastAsiaTheme="minorEastAsia" w:cstheme="minorBidi"/>
              <w:smallCaps w:val="0"/>
              <w:noProof/>
              <w:sz w:val="22"/>
              <w:szCs w:val="22"/>
            </w:rPr>
          </w:pPr>
          <w:hyperlink w:anchor="_Toc519522315" w:history="1">
            <w:r w:rsidR="00C73D04" w:rsidRPr="00401241">
              <w:rPr>
                <w:rStyle w:val="Hyperlink"/>
                <w:noProof/>
              </w:rPr>
              <w:t>Appendix A</w:t>
            </w:r>
            <w:r w:rsidR="00C73D04">
              <w:rPr>
                <w:rFonts w:eastAsiaTheme="minorEastAsia" w:cstheme="minorBidi"/>
                <w:smallCaps w:val="0"/>
                <w:noProof/>
                <w:sz w:val="22"/>
                <w:szCs w:val="22"/>
              </w:rPr>
              <w:tab/>
            </w:r>
            <w:r w:rsidR="00C73D04" w:rsidRPr="00401241">
              <w:rPr>
                <w:rStyle w:val="Hyperlink"/>
                <w:noProof/>
              </w:rPr>
              <w:t>BAS Contact Information and Resources</w:t>
            </w:r>
            <w:r w:rsidR="00C73D04">
              <w:rPr>
                <w:noProof/>
                <w:webHidden/>
              </w:rPr>
              <w:tab/>
            </w:r>
            <w:r w:rsidR="00C73D04">
              <w:rPr>
                <w:noProof/>
                <w:webHidden/>
              </w:rPr>
              <w:fldChar w:fldCharType="begin"/>
            </w:r>
            <w:r w:rsidR="00C73D04">
              <w:rPr>
                <w:noProof/>
                <w:webHidden/>
              </w:rPr>
              <w:instrText xml:space="preserve"> PAGEREF _Toc519522315 \h </w:instrText>
            </w:r>
            <w:r w:rsidR="00C73D04">
              <w:rPr>
                <w:noProof/>
                <w:webHidden/>
              </w:rPr>
            </w:r>
            <w:r w:rsidR="00C73D04">
              <w:rPr>
                <w:noProof/>
                <w:webHidden/>
              </w:rPr>
              <w:fldChar w:fldCharType="separate"/>
            </w:r>
            <w:r w:rsidR="00C73D04">
              <w:rPr>
                <w:noProof/>
                <w:webHidden/>
              </w:rPr>
              <w:t>A-1</w:t>
            </w:r>
            <w:r w:rsidR="00C73D04">
              <w:rPr>
                <w:noProof/>
                <w:webHidden/>
              </w:rPr>
              <w:fldChar w:fldCharType="end"/>
            </w:r>
          </w:hyperlink>
        </w:p>
        <w:p w14:paraId="4099148C" w14:textId="7AE57054" w:rsidR="00C73D04" w:rsidRDefault="00EA226C">
          <w:pPr>
            <w:pStyle w:val="TOC2"/>
            <w:tabs>
              <w:tab w:val="left" w:pos="1440"/>
            </w:tabs>
            <w:rPr>
              <w:rFonts w:eastAsiaTheme="minorEastAsia" w:cstheme="minorBidi"/>
              <w:smallCaps w:val="0"/>
              <w:noProof/>
              <w:sz w:val="22"/>
              <w:szCs w:val="22"/>
            </w:rPr>
          </w:pPr>
          <w:hyperlink w:anchor="_Toc519522316" w:history="1">
            <w:r w:rsidR="00C73D04" w:rsidRPr="00401241">
              <w:rPr>
                <w:rStyle w:val="Hyperlink"/>
                <w:noProof/>
              </w:rPr>
              <w:t>Appendix B</w:t>
            </w:r>
            <w:r w:rsidR="00C73D04">
              <w:rPr>
                <w:rFonts w:eastAsiaTheme="minorEastAsia" w:cstheme="minorBidi"/>
                <w:smallCaps w:val="0"/>
                <w:noProof/>
                <w:sz w:val="22"/>
                <w:szCs w:val="22"/>
              </w:rPr>
              <w:tab/>
            </w:r>
            <w:r w:rsidR="00C73D04" w:rsidRPr="00401241">
              <w:rPr>
                <w:rStyle w:val="Hyperlink"/>
                <w:noProof/>
              </w:rPr>
              <w:t>Geographic Offsets</w:t>
            </w:r>
            <w:r w:rsidR="00C73D04">
              <w:rPr>
                <w:noProof/>
                <w:webHidden/>
              </w:rPr>
              <w:tab/>
            </w:r>
            <w:r w:rsidR="00C73D04">
              <w:rPr>
                <w:noProof/>
                <w:webHidden/>
              </w:rPr>
              <w:fldChar w:fldCharType="begin"/>
            </w:r>
            <w:r w:rsidR="00C73D04">
              <w:rPr>
                <w:noProof/>
                <w:webHidden/>
              </w:rPr>
              <w:instrText xml:space="preserve"> PAGEREF _Toc519522316 \h </w:instrText>
            </w:r>
            <w:r w:rsidR="00C73D04">
              <w:rPr>
                <w:noProof/>
                <w:webHidden/>
              </w:rPr>
            </w:r>
            <w:r w:rsidR="00C73D04">
              <w:rPr>
                <w:noProof/>
                <w:webHidden/>
              </w:rPr>
              <w:fldChar w:fldCharType="separate"/>
            </w:r>
            <w:r w:rsidR="00C73D04">
              <w:rPr>
                <w:noProof/>
                <w:webHidden/>
              </w:rPr>
              <w:t>B-1</w:t>
            </w:r>
            <w:r w:rsidR="00C73D04">
              <w:rPr>
                <w:noProof/>
                <w:webHidden/>
              </w:rPr>
              <w:fldChar w:fldCharType="end"/>
            </w:r>
          </w:hyperlink>
        </w:p>
        <w:p w14:paraId="4BB60D02" w14:textId="00FA0B30" w:rsidR="00C73D04" w:rsidRDefault="00EA226C">
          <w:pPr>
            <w:pStyle w:val="TOC2"/>
            <w:tabs>
              <w:tab w:val="left" w:pos="1440"/>
            </w:tabs>
            <w:rPr>
              <w:rFonts w:eastAsiaTheme="minorEastAsia" w:cstheme="minorBidi"/>
              <w:smallCaps w:val="0"/>
              <w:noProof/>
              <w:sz w:val="22"/>
              <w:szCs w:val="22"/>
            </w:rPr>
          </w:pPr>
          <w:hyperlink w:anchor="_Toc519522317" w:history="1">
            <w:r w:rsidR="00C73D04" w:rsidRPr="00401241">
              <w:rPr>
                <w:rStyle w:val="Hyperlink"/>
                <w:noProof/>
              </w:rPr>
              <w:t>Appendix C</w:t>
            </w:r>
            <w:r w:rsidR="00C73D04">
              <w:rPr>
                <w:rFonts w:eastAsiaTheme="minorEastAsia" w:cstheme="minorBidi"/>
                <w:smallCaps w:val="0"/>
                <w:noProof/>
                <w:sz w:val="22"/>
                <w:szCs w:val="22"/>
              </w:rPr>
              <w:tab/>
            </w:r>
            <w:r w:rsidR="00C73D04" w:rsidRPr="00401241">
              <w:rPr>
                <w:rStyle w:val="Hyperlink"/>
                <w:noProof/>
              </w:rPr>
              <w:t>MTFCC Descriptions</w:t>
            </w:r>
            <w:r w:rsidR="00C73D04">
              <w:rPr>
                <w:noProof/>
                <w:webHidden/>
              </w:rPr>
              <w:tab/>
            </w:r>
            <w:r w:rsidR="00C73D04">
              <w:rPr>
                <w:noProof/>
                <w:webHidden/>
              </w:rPr>
              <w:fldChar w:fldCharType="begin"/>
            </w:r>
            <w:r w:rsidR="00C73D04">
              <w:rPr>
                <w:noProof/>
                <w:webHidden/>
              </w:rPr>
              <w:instrText xml:space="preserve"> PAGEREF _Toc519522317 \h </w:instrText>
            </w:r>
            <w:r w:rsidR="00C73D04">
              <w:rPr>
                <w:noProof/>
                <w:webHidden/>
              </w:rPr>
            </w:r>
            <w:r w:rsidR="00C73D04">
              <w:rPr>
                <w:noProof/>
                <w:webHidden/>
              </w:rPr>
              <w:fldChar w:fldCharType="separate"/>
            </w:r>
            <w:r w:rsidR="00C73D04">
              <w:rPr>
                <w:noProof/>
                <w:webHidden/>
              </w:rPr>
              <w:t>C-1</w:t>
            </w:r>
            <w:r w:rsidR="00C73D04">
              <w:rPr>
                <w:noProof/>
                <w:webHidden/>
              </w:rPr>
              <w:fldChar w:fldCharType="end"/>
            </w:r>
          </w:hyperlink>
        </w:p>
        <w:p w14:paraId="221DF0E0" w14:textId="0D619690" w:rsidR="00C73D04" w:rsidRDefault="00EA226C">
          <w:pPr>
            <w:pStyle w:val="TOC2"/>
            <w:tabs>
              <w:tab w:val="left" w:pos="1440"/>
            </w:tabs>
            <w:rPr>
              <w:rFonts w:eastAsiaTheme="minorEastAsia" w:cstheme="minorBidi"/>
              <w:smallCaps w:val="0"/>
              <w:noProof/>
              <w:sz w:val="22"/>
              <w:szCs w:val="22"/>
            </w:rPr>
          </w:pPr>
          <w:hyperlink w:anchor="_Toc519522318" w:history="1">
            <w:r w:rsidR="00C73D04" w:rsidRPr="00401241">
              <w:rPr>
                <w:rStyle w:val="Hyperlink"/>
                <w:noProof/>
              </w:rPr>
              <w:t>Appendix D</w:t>
            </w:r>
            <w:r w:rsidR="00C73D04">
              <w:rPr>
                <w:rFonts w:eastAsiaTheme="minorEastAsia" w:cstheme="minorBidi"/>
                <w:smallCaps w:val="0"/>
                <w:noProof/>
                <w:sz w:val="22"/>
                <w:szCs w:val="22"/>
              </w:rPr>
              <w:tab/>
            </w:r>
            <w:r w:rsidR="00C73D04" w:rsidRPr="00401241">
              <w:rPr>
                <w:rStyle w:val="Hyperlink"/>
                <w:noProof/>
              </w:rPr>
              <w:t>Standard Street Type Abbreviations</w:t>
            </w:r>
            <w:r w:rsidR="00C73D04">
              <w:rPr>
                <w:noProof/>
                <w:webHidden/>
              </w:rPr>
              <w:tab/>
            </w:r>
            <w:r w:rsidR="00C73D04">
              <w:rPr>
                <w:noProof/>
                <w:webHidden/>
              </w:rPr>
              <w:fldChar w:fldCharType="begin"/>
            </w:r>
            <w:r w:rsidR="00C73D04">
              <w:rPr>
                <w:noProof/>
                <w:webHidden/>
              </w:rPr>
              <w:instrText xml:space="preserve"> PAGEREF _Toc519522318 \h </w:instrText>
            </w:r>
            <w:r w:rsidR="00C73D04">
              <w:rPr>
                <w:noProof/>
                <w:webHidden/>
              </w:rPr>
            </w:r>
            <w:r w:rsidR="00C73D04">
              <w:rPr>
                <w:noProof/>
                <w:webHidden/>
              </w:rPr>
              <w:fldChar w:fldCharType="separate"/>
            </w:r>
            <w:r w:rsidR="00C73D04">
              <w:rPr>
                <w:noProof/>
                <w:webHidden/>
              </w:rPr>
              <w:t>D-1</w:t>
            </w:r>
            <w:r w:rsidR="00C73D04">
              <w:rPr>
                <w:noProof/>
                <w:webHidden/>
              </w:rPr>
              <w:fldChar w:fldCharType="end"/>
            </w:r>
          </w:hyperlink>
        </w:p>
        <w:p w14:paraId="71AE9178" w14:textId="781770B9" w:rsidR="00C73D04" w:rsidRDefault="00EA226C">
          <w:pPr>
            <w:pStyle w:val="TOC2"/>
            <w:tabs>
              <w:tab w:val="left" w:pos="1440"/>
            </w:tabs>
            <w:rPr>
              <w:rFonts w:eastAsiaTheme="minorEastAsia" w:cstheme="minorBidi"/>
              <w:smallCaps w:val="0"/>
              <w:noProof/>
              <w:sz w:val="22"/>
              <w:szCs w:val="22"/>
            </w:rPr>
          </w:pPr>
          <w:hyperlink w:anchor="_Toc519522319" w:history="1">
            <w:r w:rsidR="00C73D04" w:rsidRPr="00401241">
              <w:rPr>
                <w:rStyle w:val="Hyperlink"/>
                <w:noProof/>
              </w:rPr>
              <w:t>Appendix E</w:t>
            </w:r>
            <w:r w:rsidR="00C73D04">
              <w:rPr>
                <w:rFonts w:eastAsiaTheme="minorEastAsia" w:cstheme="minorBidi"/>
                <w:smallCaps w:val="0"/>
                <w:noProof/>
                <w:sz w:val="22"/>
                <w:szCs w:val="22"/>
              </w:rPr>
              <w:tab/>
            </w:r>
            <w:r w:rsidR="00C73D04" w:rsidRPr="00401241">
              <w:rPr>
                <w:rStyle w:val="Hyperlink"/>
                <w:noProof/>
              </w:rPr>
              <w:t>GUPS Tools</w:t>
            </w:r>
            <w:r w:rsidR="00C73D04">
              <w:rPr>
                <w:noProof/>
                <w:webHidden/>
              </w:rPr>
              <w:tab/>
            </w:r>
            <w:r w:rsidR="00C73D04">
              <w:rPr>
                <w:noProof/>
                <w:webHidden/>
              </w:rPr>
              <w:fldChar w:fldCharType="begin"/>
            </w:r>
            <w:r w:rsidR="00C73D04">
              <w:rPr>
                <w:noProof/>
                <w:webHidden/>
              </w:rPr>
              <w:instrText xml:space="preserve"> PAGEREF _Toc519522319 \h </w:instrText>
            </w:r>
            <w:r w:rsidR="00C73D04">
              <w:rPr>
                <w:noProof/>
                <w:webHidden/>
              </w:rPr>
            </w:r>
            <w:r w:rsidR="00C73D04">
              <w:rPr>
                <w:noProof/>
                <w:webHidden/>
              </w:rPr>
              <w:fldChar w:fldCharType="separate"/>
            </w:r>
            <w:r w:rsidR="00C73D04">
              <w:rPr>
                <w:noProof/>
                <w:webHidden/>
              </w:rPr>
              <w:t>E-1</w:t>
            </w:r>
            <w:r w:rsidR="00C73D04">
              <w:rPr>
                <w:noProof/>
                <w:webHidden/>
              </w:rPr>
              <w:fldChar w:fldCharType="end"/>
            </w:r>
          </w:hyperlink>
        </w:p>
        <w:p w14:paraId="510FAF77" w14:textId="603B8F77" w:rsidR="00C73D04" w:rsidRDefault="00EA226C">
          <w:pPr>
            <w:pStyle w:val="TOC2"/>
            <w:rPr>
              <w:rFonts w:eastAsiaTheme="minorEastAsia" w:cstheme="minorBidi"/>
              <w:smallCaps w:val="0"/>
              <w:noProof/>
              <w:sz w:val="22"/>
              <w:szCs w:val="22"/>
            </w:rPr>
          </w:pPr>
          <w:hyperlink w:anchor="_Toc519522320" w:history="1">
            <w:r w:rsidR="00C73D04" w:rsidRPr="00401241">
              <w:rPr>
                <w:rStyle w:val="Hyperlink"/>
                <w:rFonts w:ascii="Arial Bold" w:hAnsi="Arial Bold"/>
                <w:noProof/>
              </w:rPr>
              <w:t>E.1</w:t>
            </w:r>
            <w:r w:rsidR="00C73D04">
              <w:rPr>
                <w:rFonts w:eastAsiaTheme="minorEastAsia" w:cstheme="minorBidi"/>
                <w:smallCaps w:val="0"/>
                <w:noProof/>
                <w:sz w:val="22"/>
                <w:szCs w:val="22"/>
              </w:rPr>
              <w:tab/>
            </w:r>
            <w:r w:rsidR="00C73D04" w:rsidRPr="00401241">
              <w:rPr>
                <w:rStyle w:val="Hyperlink"/>
                <w:noProof/>
              </w:rPr>
              <w:t>Set Layer Symbology</w:t>
            </w:r>
            <w:r w:rsidR="00C73D04">
              <w:rPr>
                <w:noProof/>
                <w:webHidden/>
              </w:rPr>
              <w:tab/>
            </w:r>
            <w:r w:rsidR="00C73D04">
              <w:rPr>
                <w:noProof/>
                <w:webHidden/>
              </w:rPr>
              <w:fldChar w:fldCharType="begin"/>
            </w:r>
            <w:r w:rsidR="00C73D04">
              <w:rPr>
                <w:noProof/>
                <w:webHidden/>
              </w:rPr>
              <w:instrText xml:space="preserve"> PAGEREF _Toc519522320 \h </w:instrText>
            </w:r>
            <w:r w:rsidR="00C73D04">
              <w:rPr>
                <w:noProof/>
                <w:webHidden/>
              </w:rPr>
            </w:r>
            <w:r w:rsidR="00C73D04">
              <w:rPr>
                <w:noProof/>
                <w:webHidden/>
              </w:rPr>
              <w:fldChar w:fldCharType="separate"/>
            </w:r>
            <w:r w:rsidR="00C73D04">
              <w:rPr>
                <w:noProof/>
                <w:webHidden/>
              </w:rPr>
              <w:t>E-1</w:t>
            </w:r>
            <w:r w:rsidR="00C73D04">
              <w:rPr>
                <w:noProof/>
                <w:webHidden/>
              </w:rPr>
              <w:fldChar w:fldCharType="end"/>
            </w:r>
          </w:hyperlink>
        </w:p>
        <w:p w14:paraId="61CB4045" w14:textId="36DA643E" w:rsidR="00C73D04" w:rsidRDefault="00EA226C">
          <w:pPr>
            <w:pStyle w:val="TOC2"/>
            <w:rPr>
              <w:rFonts w:eastAsiaTheme="minorEastAsia" w:cstheme="minorBidi"/>
              <w:smallCaps w:val="0"/>
              <w:noProof/>
              <w:sz w:val="22"/>
              <w:szCs w:val="22"/>
            </w:rPr>
          </w:pPr>
          <w:hyperlink w:anchor="_Toc519522321" w:history="1">
            <w:r w:rsidR="00C73D04" w:rsidRPr="00401241">
              <w:rPr>
                <w:rStyle w:val="Hyperlink"/>
                <w:rFonts w:ascii="Arial Bold" w:hAnsi="Arial Bold"/>
                <w:noProof/>
              </w:rPr>
              <w:t>E.2</w:t>
            </w:r>
            <w:r w:rsidR="00C73D04">
              <w:rPr>
                <w:rFonts w:eastAsiaTheme="minorEastAsia" w:cstheme="minorBidi"/>
                <w:smallCaps w:val="0"/>
                <w:noProof/>
                <w:sz w:val="22"/>
                <w:szCs w:val="22"/>
              </w:rPr>
              <w:tab/>
            </w:r>
            <w:r w:rsidR="00C73D04" w:rsidRPr="00401241">
              <w:rPr>
                <w:rStyle w:val="Hyperlink"/>
                <w:noProof/>
              </w:rPr>
              <w:t>Change Label Display</w:t>
            </w:r>
            <w:r w:rsidR="00C73D04">
              <w:rPr>
                <w:noProof/>
                <w:webHidden/>
              </w:rPr>
              <w:tab/>
            </w:r>
            <w:r w:rsidR="00C73D04">
              <w:rPr>
                <w:noProof/>
                <w:webHidden/>
              </w:rPr>
              <w:fldChar w:fldCharType="begin"/>
            </w:r>
            <w:r w:rsidR="00C73D04">
              <w:rPr>
                <w:noProof/>
                <w:webHidden/>
              </w:rPr>
              <w:instrText xml:space="preserve"> PAGEREF _Toc519522321 \h </w:instrText>
            </w:r>
            <w:r w:rsidR="00C73D04">
              <w:rPr>
                <w:noProof/>
                <w:webHidden/>
              </w:rPr>
            </w:r>
            <w:r w:rsidR="00C73D04">
              <w:rPr>
                <w:noProof/>
                <w:webHidden/>
              </w:rPr>
              <w:fldChar w:fldCharType="separate"/>
            </w:r>
            <w:r w:rsidR="00C73D04">
              <w:rPr>
                <w:noProof/>
                <w:webHidden/>
              </w:rPr>
              <w:t>E-3</w:t>
            </w:r>
            <w:r w:rsidR="00C73D04">
              <w:rPr>
                <w:noProof/>
                <w:webHidden/>
              </w:rPr>
              <w:fldChar w:fldCharType="end"/>
            </w:r>
          </w:hyperlink>
        </w:p>
        <w:p w14:paraId="4D6D8150" w14:textId="359CECA3" w:rsidR="00C73D04" w:rsidRDefault="00EA226C">
          <w:pPr>
            <w:pStyle w:val="TOC2"/>
            <w:rPr>
              <w:rFonts w:eastAsiaTheme="minorEastAsia" w:cstheme="minorBidi"/>
              <w:smallCaps w:val="0"/>
              <w:noProof/>
              <w:sz w:val="22"/>
              <w:szCs w:val="22"/>
            </w:rPr>
          </w:pPr>
          <w:hyperlink w:anchor="_Toc519522322" w:history="1">
            <w:r w:rsidR="00C73D04" w:rsidRPr="00401241">
              <w:rPr>
                <w:rStyle w:val="Hyperlink"/>
                <w:rFonts w:ascii="Arial Bold" w:hAnsi="Arial Bold"/>
                <w:noProof/>
              </w:rPr>
              <w:t>E.3</w:t>
            </w:r>
            <w:r w:rsidR="00C73D04">
              <w:rPr>
                <w:rFonts w:eastAsiaTheme="minorEastAsia" w:cstheme="minorBidi"/>
                <w:smallCaps w:val="0"/>
                <w:noProof/>
                <w:sz w:val="22"/>
                <w:szCs w:val="22"/>
              </w:rPr>
              <w:tab/>
            </w:r>
            <w:r w:rsidR="00C73D04" w:rsidRPr="00401241">
              <w:rPr>
                <w:rStyle w:val="Hyperlink"/>
                <w:noProof/>
              </w:rPr>
              <w:t>Restoring Default Label Display Settings</w:t>
            </w:r>
            <w:r w:rsidR="00C73D04">
              <w:rPr>
                <w:noProof/>
                <w:webHidden/>
              </w:rPr>
              <w:tab/>
            </w:r>
            <w:r w:rsidR="00C73D04">
              <w:rPr>
                <w:noProof/>
                <w:webHidden/>
              </w:rPr>
              <w:fldChar w:fldCharType="begin"/>
            </w:r>
            <w:r w:rsidR="00C73D04">
              <w:rPr>
                <w:noProof/>
                <w:webHidden/>
              </w:rPr>
              <w:instrText xml:space="preserve"> PAGEREF _Toc519522322 \h </w:instrText>
            </w:r>
            <w:r w:rsidR="00C73D04">
              <w:rPr>
                <w:noProof/>
                <w:webHidden/>
              </w:rPr>
            </w:r>
            <w:r w:rsidR="00C73D04">
              <w:rPr>
                <w:noProof/>
                <w:webHidden/>
              </w:rPr>
              <w:fldChar w:fldCharType="separate"/>
            </w:r>
            <w:r w:rsidR="00C73D04">
              <w:rPr>
                <w:noProof/>
                <w:webHidden/>
              </w:rPr>
              <w:t>E-5</w:t>
            </w:r>
            <w:r w:rsidR="00C73D04">
              <w:rPr>
                <w:noProof/>
                <w:webHidden/>
              </w:rPr>
              <w:fldChar w:fldCharType="end"/>
            </w:r>
          </w:hyperlink>
        </w:p>
        <w:p w14:paraId="7D06C9A1" w14:textId="35AA0B01" w:rsidR="00C73D04" w:rsidRDefault="00EA226C">
          <w:pPr>
            <w:pStyle w:val="TOC2"/>
            <w:rPr>
              <w:rFonts w:eastAsiaTheme="minorEastAsia" w:cstheme="minorBidi"/>
              <w:smallCaps w:val="0"/>
              <w:noProof/>
              <w:sz w:val="22"/>
              <w:szCs w:val="22"/>
            </w:rPr>
          </w:pPr>
          <w:hyperlink w:anchor="_Toc519522323" w:history="1">
            <w:r w:rsidR="00C73D04" w:rsidRPr="00401241">
              <w:rPr>
                <w:rStyle w:val="Hyperlink"/>
                <w:rFonts w:ascii="Arial Bold" w:hAnsi="Arial Bold"/>
                <w:noProof/>
              </w:rPr>
              <w:t>E.4</w:t>
            </w:r>
            <w:r w:rsidR="00C73D04">
              <w:rPr>
                <w:rFonts w:eastAsiaTheme="minorEastAsia" w:cstheme="minorBidi"/>
                <w:smallCaps w:val="0"/>
                <w:noProof/>
                <w:sz w:val="22"/>
                <w:szCs w:val="22"/>
              </w:rPr>
              <w:tab/>
            </w:r>
            <w:r w:rsidR="00C73D04" w:rsidRPr="00401241">
              <w:rPr>
                <w:rStyle w:val="Hyperlink"/>
                <w:noProof/>
              </w:rPr>
              <w:t>Using the Table of Contents Toolbar to Manage Layers</w:t>
            </w:r>
            <w:r w:rsidR="00C73D04">
              <w:rPr>
                <w:noProof/>
                <w:webHidden/>
              </w:rPr>
              <w:tab/>
            </w:r>
            <w:r w:rsidR="00C73D04">
              <w:rPr>
                <w:noProof/>
                <w:webHidden/>
              </w:rPr>
              <w:fldChar w:fldCharType="begin"/>
            </w:r>
            <w:r w:rsidR="00C73D04">
              <w:rPr>
                <w:noProof/>
                <w:webHidden/>
              </w:rPr>
              <w:instrText xml:space="preserve"> PAGEREF _Toc519522323 \h </w:instrText>
            </w:r>
            <w:r w:rsidR="00C73D04">
              <w:rPr>
                <w:noProof/>
                <w:webHidden/>
              </w:rPr>
            </w:r>
            <w:r w:rsidR="00C73D04">
              <w:rPr>
                <w:noProof/>
                <w:webHidden/>
              </w:rPr>
              <w:fldChar w:fldCharType="separate"/>
            </w:r>
            <w:r w:rsidR="00C73D04">
              <w:rPr>
                <w:noProof/>
                <w:webHidden/>
              </w:rPr>
              <w:t>E-6</w:t>
            </w:r>
            <w:r w:rsidR="00C73D04">
              <w:rPr>
                <w:noProof/>
                <w:webHidden/>
              </w:rPr>
              <w:fldChar w:fldCharType="end"/>
            </w:r>
          </w:hyperlink>
        </w:p>
        <w:p w14:paraId="08721117" w14:textId="37BE2A9D" w:rsidR="00C73D04" w:rsidRDefault="00EA226C">
          <w:pPr>
            <w:pStyle w:val="TOC2"/>
            <w:rPr>
              <w:rFonts w:eastAsiaTheme="minorEastAsia" w:cstheme="minorBidi"/>
              <w:smallCaps w:val="0"/>
              <w:noProof/>
              <w:sz w:val="22"/>
              <w:szCs w:val="22"/>
            </w:rPr>
          </w:pPr>
          <w:hyperlink w:anchor="_Toc519522324" w:history="1">
            <w:r w:rsidR="00C73D04" w:rsidRPr="00401241">
              <w:rPr>
                <w:rStyle w:val="Hyperlink"/>
                <w:rFonts w:ascii="Arial Bold" w:hAnsi="Arial Bold"/>
                <w:noProof/>
              </w:rPr>
              <w:t>E.5</w:t>
            </w:r>
            <w:r w:rsidR="00C73D04">
              <w:rPr>
                <w:rFonts w:eastAsiaTheme="minorEastAsia" w:cstheme="minorBidi"/>
                <w:smallCaps w:val="0"/>
                <w:noProof/>
                <w:sz w:val="22"/>
                <w:szCs w:val="22"/>
              </w:rPr>
              <w:tab/>
            </w:r>
            <w:r w:rsidR="00C73D04" w:rsidRPr="00401241">
              <w:rPr>
                <w:rStyle w:val="Hyperlink"/>
                <w:noProof/>
              </w:rPr>
              <w:t>Preset Views in the Manage Layer Visibility Table of Contents</w:t>
            </w:r>
            <w:r w:rsidR="00C73D04">
              <w:rPr>
                <w:noProof/>
                <w:webHidden/>
              </w:rPr>
              <w:tab/>
            </w:r>
            <w:r w:rsidR="00C73D04">
              <w:rPr>
                <w:noProof/>
                <w:webHidden/>
              </w:rPr>
              <w:fldChar w:fldCharType="begin"/>
            </w:r>
            <w:r w:rsidR="00C73D04">
              <w:rPr>
                <w:noProof/>
                <w:webHidden/>
              </w:rPr>
              <w:instrText xml:space="preserve"> PAGEREF _Toc519522324 \h </w:instrText>
            </w:r>
            <w:r w:rsidR="00C73D04">
              <w:rPr>
                <w:noProof/>
                <w:webHidden/>
              </w:rPr>
            </w:r>
            <w:r w:rsidR="00C73D04">
              <w:rPr>
                <w:noProof/>
                <w:webHidden/>
              </w:rPr>
              <w:fldChar w:fldCharType="separate"/>
            </w:r>
            <w:r w:rsidR="00C73D04">
              <w:rPr>
                <w:noProof/>
                <w:webHidden/>
              </w:rPr>
              <w:t>E-7</w:t>
            </w:r>
            <w:r w:rsidR="00C73D04">
              <w:rPr>
                <w:noProof/>
                <w:webHidden/>
              </w:rPr>
              <w:fldChar w:fldCharType="end"/>
            </w:r>
          </w:hyperlink>
        </w:p>
        <w:p w14:paraId="1B064C8A" w14:textId="76385A1F" w:rsidR="00C73D04" w:rsidRDefault="00EA226C">
          <w:pPr>
            <w:pStyle w:val="TOC2"/>
            <w:tabs>
              <w:tab w:val="left" w:pos="1440"/>
            </w:tabs>
            <w:rPr>
              <w:rFonts w:eastAsiaTheme="minorEastAsia" w:cstheme="minorBidi"/>
              <w:smallCaps w:val="0"/>
              <w:noProof/>
              <w:sz w:val="22"/>
              <w:szCs w:val="22"/>
            </w:rPr>
          </w:pPr>
          <w:hyperlink w:anchor="_Toc519522325" w:history="1">
            <w:r w:rsidR="00C73D04" w:rsidRPr="00401241">
              <w:rPr>
                <w:rStyle w:val="Hyperlink"/>
                <w:noProof/>
              </w:rPr>
              <w:t>Appendix F</w:t>
            </w:r>
            <w:r w:rsidR="00C73D04">
              <w:rPr>
                <w:rFonts w:eastAsiaTheme="minorEastAsia" w:cstheme="minorBidi"/>
                <w:smallCaps w:val="0"/>
                <w:noProof/>
                <w:sz w:val="22"/>
                <w:szCs w:val="22"/>
              </w:rPr>
              <w:tab/>
            </w:r>
            <w:r w:rsidR="00C73D04" w:rsidRPr="00401241">
              <w:rPr>
                <w:rStyle w:val="Hyperlink"/>
                <w:noProof/>
              </w:rPr>
              <w:t>MAF/TIGER Feature Classification</w:t>
            </w:r>
            <w:r w:rsidR="00C73D04">
              <w:rPr>
                <w:noProof/>
                <w:webHidden/>
              </w:rPr>
              <w:tab/>
            </w:r>
            <w:r w:rsidR="00C73D04">
              <w:rPr>
                <w:noProof/>
                <w:webHidden/>
              </w:rPr>
              <w:fldChar w:fldCharType="begin"/>
            </w:r>
            <w:r w:rsidR="00C73D04">
              <w:rPr>
                <w:noProof/>
                <w:webHidden/>
              </w:rPr>
              <w:instrText xml:space="preserve"> PAGEREF _Toc519522325 \h </w:instrText>
            </w:r>
            <w:r w:rsidR="00C73D04">
              <w:rPr>
                <w:noProof/>
                <w:webHidden/>
              </w:rPr>
            </w:r>
            <w:r w:rsidR="00C73D04">
              <w:rPr>
                <w:noProof/>
                <w:webHidden/>
              </w:rPr>
              <w:fldChar w:fldCharType="separate"/>
            </w:r>
            <w:r w:rsidR="00C73D04">
              <w:rPr>
                <w:noProof/>
                <w:webHidden/>
              </w:rPr>
              <w:t>F-1</w:t>
            </w:r>
            <w:r w:rsidR="00C73D04">
              <w:rPr>
                <w:noProof/>
                <w:webHidden/>
              </w:rPr>
              <w:fldChar w:fldCharType="end"/>
            </w:r>
          </w:hyperlink>
        </w:p>
        <w:p w14:paraId="5BB311EA" w14:textId="03DB318B" w:rsidR="00C73D04" w:rsidRDefault="00EA226C">
          <w:pPr>
            <w:pStyle w:val="TOC2"/>
            <w:tabs>
              <w:tab w:val="left" w:pos="1440"/>
            </w:tabs>
            <w:rPr>
              <w:rFonts w:eastAsiaTheme="minorEastAsia" w:cstheme="minorBidi"/>
              <w:smallCaps w:val="0"/>
              <w:noProof/>
              <w:sz w:val="22"/>
              <w:szCs w:val="22"/>
            </w:rPr>
          </w:pPr>
          <w:hyperlink w:anchor="_Toc519522326" w:history="1">
            <w:r w:rsidR="00C73D04" w:rsidRPr="00401241">
              <w:rPr>
                <w:rStyle w:val="Hyperlink"/>
                <w:noProof/>
              </w:rPr>
              <w:t>Appendix G</w:t>
            </w:r>
            <w:r w:rsidR="00C73D04">
              <w:rPr>
                <w:rFonts w:eastAsiaTheme="minorEastAsia" w:cstheme="minorBidi"/>
                <w:smallCaps w:val="0"/>
                <w:noProof/>
                <w:sz w:val="22"/>
                <w:szCs w:val="22"/>
              </w:rPr>
              <w:tab/>
            </w:r>
            <w:r w:rsidR="00C73D04" w:rsidRPr="00401241">
              <w:rPr>
                <w:rStyle w:val="Hyperlink"/>
                <w:noProof/>
              </w:rPr>
              <w:t>Shapefile Names</w:t>
            </w:r>
            <w:r w:rsidR="00C73D04">
              <w:rPr>
                <w:noProof/>
                <w:webHidden/>
              </w:rPr>
              <w:tab/>
            </w:r>
            <w:r w:rsidR="00C73D04">
              <w:rPr>
                <w:noProof/>
                <w:webHidden/>
              </w:rPr>
              <w:fldChar w:fldCharType="begin"/>
            </w:r>
            <w:r w:rsidR="00C73D04">
              <w:rPr>
                <w:noProof/>
                <w:webHidden/>
              </w:rPr>
              <w:instrText xml:space="preserve"> PAGEREF _Toc519522326 \h </w:instrText>
            </w:r>
            <w:r w:rsidR="00C73D04">
              <w:rPr>
                <w:noProof/>
                <w:webHidden/>
              </w:rPr>
            </w:r>
            <w:r w:rsidR="00C73D04">
              <w:rPr>
                <w:noProof/>
                <w:webHidden/>
              </w:rPr>
              <w:fldChar w:fldCharType="separate"/>
            </w:r>
            <w:r w:rsidR="00C73D04">
              <w:rPr>
                <w:noProof/>
                <w:webHidden/>
              </w:rPr>
              <w:t>G-1</w:t>
            </w:r>
            <w:r w:rsidR="00C73D04">
              <w:rPr>
                <w:noProof/>
                <w:webHidden/>
              </w:rPr>
              <w:fldChar w:fldCharType="end"/>
            </w:r>
          </w:hyperlink>
        </w:p>
        <w:p w14:paraId="7FC3184B" w14:textId="06A208DE" w:rsidR="00C73D04" w:rsidRDefault="00EA226C">
          <w:pPr>
            <w:pStyle w:val="TOC2"/>
            <w:tabs>
              <w:tab w:val="left" w:pos="1440"/>
            </w:tabs>
            <w:rPr>
              <w:rFonts w:eastAsiaTheme="minorEastAsia" w:cstheme="minorBidi"/>
              <w:smallCaps w:val="0"/>
              <w:noProof/>
              <w:sz w:val="22"/>
              <w:szCs w:val="22"/>
            </w:rPr>
          </w:pPr>
          <w:hyperlink w:anchor="_Toc519522327" w:history="1">
            <w:r w:rsidR="00C73D04" w:rsidRPr="00401241">
              <w:rPr>
                <w:rStyle w:val="Hyperlink"/>
                <w:noProof/>
              </w:rPr>
              <w:t>Appendix H</w:t>
            </w:r>
            <w:r w:rsidR="00C73D04">
              <w:rPr>
                <w:rFonts w:eastAsiaTheme="minorEastAsia" w:cstheme="minorBidi"/>
                <w:smallCaps w:val="0"/>
                <w:noProof/>
                <w:sz w:val="22"/>
                <w:szCs w:val="22"/>
              </w:rPr>
              <w:tab/>
            </w:r>
            <w:r w:rsidR="00C73D04" w:rsidRPr="00401241">
              <w:rPr>
                <w:rStyle w:val="Hyperlink"/>
                <w:noProof/>
              </w:rPr>
              <w:t>Shapefile Layouts</w:t>
            </w:r>
            <w:r w:rsidR="00C73D04">
              <w:rPr>
                <w:noProof/>
                <w:webHidden/>
              </w:rPr>
              <w:tab/>
            </w:r>
            <w:r w:rsidR="00C73D04">
              <w:rPr>
                <w:noProof/>
                <w:webHidden/>
              </w:rPr>
              <w:fldChar w:fldCharType="begin"/>
            </w:r>
            <w:r w:rsidR="00C73D04">
              <w:rPr>
                <w:noProof/>
                <w:webHidden/>
              </w:rPr>
              <w:instrText xml:space="preserve"> PAGEREF _Toc519522327 \h </w:instrText>
            </w:r>
            <w:r w:rsidR="00C73D04">
              <w:rPr>
                <w:noProof/>
                <w:webHidden/>
              </w:rPr>
            </w:r>
            <w:r w:rsidR="00C73D04">
              <w:rPr>
                <w:noProof/>
                <w:webHidden/>
              </w:rPr>
              <w:fldChar w:fldCharType="separate"/>
            </w:r>
            <w:r w:rsidR="00C73D04">
              <w:rPr>
                <w:noProof/>
                <w:webHidden/>
              </w:rPr>
              <w:t>H-1</w:t>
            </w:r>
            <w:r w:rsidR="00C73D04">
              <w:rPr>
                <w:noProof/>
                <w:webHidden/>
              </w:rPr>
              <w:fldChar w:fldCharType="end"/>
            </w:r>
          </w:hyperlink>
        </w:p>
        <w:p w14:paraId="543AF422" w14:textId="3DBE22A3" w:rsidR="0048281B" w:rsidRPr="008828EA" w:rsidRDefault="0048281B" w:rsidP="00941186">
          <w:pPr>
            <w:pStyle w:val="TOC1"/>
            <w:rPr>
              <w:lang w:val="en"/>
            </w:rPr>
          </w:pPr>
          <w:r w:rsidRPr="00941186">
            <w:rPr>
              <w:caps w:val="0"/>
            </w:rPr>
            <w:fldChar w:fldCharType="end"/>
          </w:r>
        </w:p>
      </w:sdtContent>
    </w:sdt>
    <w:p w14:paraId="7D179DD6" w14:textId="74B4B150" w:rsidR="005B4B67" w:rsidRPr="004E67E8" w:rsidRDefault="0048281B" w:rsidP="0048281B">
      <w:pPr>
        <w:pStyle w:val="Normal1"/>
      </w:pPr>
      <w:r>
        <w:br w:type="page"/>
      </w:r>
    </w:p>
    <w:p w14:paraId="2B683146" w14:textId="7E00ECC4" w:rsidR="00931B6E" w:rsidRDefault="00931B6E" w:rsidP="005B4B67">
      <w:pPr>
        <w:spacing w:before="0" w:after="200" w:line="276" w:lineRule="auto"/>
        <w:rPr>
          <w:rFonts w:ascii="Arial Bold" w:hAnsi="Arial Bold" w:cs="Arial"/>
          <w:b/>
          <w:caps/>
          <w:noProof/>
          <w:sz w:val="32"/>
          <w:szCs w:val="22"/>
        </w:rPr>
      </w:pPr>
    </w:p>
    <w:p w14:paraId="1E002BA5" w14:textId="0B4852C2" w:rsidR="003F0F9F" w:rsidRPr="00957C5A" w:rsidRDefault="00957C5A" w:rsidP="00941186">
      <w:pPr>
        <w:pStyle w:val="Heading8TablesandFiguresTribal"/>
      </w:pPr>
      <w:r>
        <w:t>List of Tables</w:t>
      </w:r>
    </w:p>
    <w:p w14:paraId="3636CD62" w14:textId="15197A71" w:rsidR="00941186" w:rsidRPr="00705310" w:rsidRDefault="00992970">
      <w:pPr>
        <w:pStyle w:val="TableofFigures"/>
        <w:rPr>
          <w:rFonts w:eastAsiaTheme="minorEastAsia"/>
          <w:bCs w:val="0"/>
          <w:noProof/>
          <w:sz w:val="20"/>
          <w:szCs w:val="20"/>
        </w:rPr>
      </w:pPr>
      <w:r w:rsidRPr="001D0C1A">
        <w:rPr>
          <w:sz w:val="22"/>
          <w:szCs w:val="22"/>
        </w:rPr>
        <w:fldChar w:fldCharType="begin"/>
      </w:r>
      <w:r w:rsidR="00A31EB3" w:rsidRPr="001D0C1A">
        <w:rPr>
          <w:sz w:val="22"/>
          <w:szCs w:val="22"/>
        </w:rPr>
        <w:instrText xml:space="preserve"> TOC \h \z \c "Table" </w:instrText>
      </w:r>
      <w:r w:rsidRPr="001D0C1A">
        <w:rPr>
          <w:sz w:val="22"/>
          <w:szCs w:val="22"/>
        </w:rPr>
        <w:fldChar w:fldCharType="separate"/>
      </w:r>
      <w:hyperlink w:anchor="_Toc501658147" w:history="1">
        <w:r w:rsidR="00941186" w:rsidRPr="00705310">
          <w:rPr>
            <w:rStyle w:val="Hyperlink"/>
            <w:noProof/>
            <w:sz w:val="20"/>
            <w:szCs w:val="20"/>
          </w:rPr>
          <w:t>Table 1: Available Change Types by Entity Type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_Toc501658147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4</w:t>
        </w:r>
        <w:r w:rsidR="00941186" w:rsidRPr="00705310">
          <w:rPr>
            <w:noProof/>
            <w:webHidden/>
            <w:sz w:val="20"/>
            <w:szCs w:val="20"/>
          </w:rPr>
          <w:fldChar w:fldCharType="end"/>
        </w:r>
      </w:hyperlink>
    </w:p>
    <w:p w14:paraId="6F71F853" w14:textId="444B0AF4" w:rsidR="00941186" w:rsidRPr="00705310" w:rsidRDefault="00EA226C">
      <w:pPr>
        <w:pStyle w:val="TableofFigures"/>
        <w:rPr>
          <w:rFonts w:eastAsiaTheme="minorEastAsia"/>
          <w:bCs w:val="0"/>
          <w:noProof/>
          <w:sz w:val="20"/>
          <w:szCs w:val="20"/>
        </w:rPr>
      </w:pPr>
      <w:hyperlink w:anchor="_Toc501658148" w:history="1">
        <w:r w:rsidR="00941186" w:rsidRPr="00705310">
          <w:rPr>
            <w:rStyle w:val="Hyperlink"/>
            <w:noProof/>
            <w:sz w:val="20"/>
            <w:szCs w:val="20"/>
          </w:rPr>
          <w:t>Table 2: Acceptable MTFCCs for New Area Landmarks / Hydrographic Areas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_Toc501658148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7</w:t>
        </w:r>
        <w:r w:rsidR="00941186" w:rsidRPr="00705310">
          <w:rPr>
            <w:noProof/>
            <w:webHidden/>
            <w:sz w:val="20"/>
            <w:szCs w:val="20"/>
          </w:rPr>
          <w:fldChar w:fldCharType="end"/>
        </w:r>
      </w:hyperlink>
    </w:p>
    <w:p w14:paraId="02506C30" w14:textId="4AEDF572" w:rsidR="00941186" w:rsidRPr="00705310" w:rsidRDefault="00EA226C">
      <w:pPr>
        <w:pStyle w:val="TableofFigures"/>
        <w:rPr>
          <w:rFonts w:eastAsiaTheme="minorEastAsia"/>
          <w:bCs w:val="0"/>
          <w:noProof/>
          <w:sz w:val="20"/>
          <w:szCs w:val="20"/>
        </w:rPr>
      </w:pPr>
      <w:hyperlink w:anchor="_Toc501658149" w:history="1">
        <w:r w:rsidR="00941186" w:rsidRPr="00705310">
          <w:rPr>
            <w:rStyle w:val="Hyperlink"/>
            <w:noProof/>
            <w:sz w:val="20"/>
            <w:szCs w:val="20"/>
          </w:rPr>
          <w:t>Table 3: Restricted Point Landmark MTFCCs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_Toc501658149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8</w:t>
        </w:r>
        <w:r w:rsidR="00941186" w:rsidRPr="00705310">
          <w:rPr>
            <w:noProof/>
            <w:webHidden/>
            <w:sz w:val="20"/>
            <w:szCs w:val="20"/>
          </w:rPr>
          <w:fldChar w:fldCharType="end"/>
        </w:r>
      </w:hyperlink>
    </w:p>
    <w:p w14:paraId="62530D6E" w14:textId="3329CAAB" w:rsidR="00941186" w:rsidRPr="00705310" w:rsidRDefault="00EA226C">
      <w:pPr>
        <w:pStyle w:val="TableofFigures"/>
        <w:rPr>
          <w:rFonts w:eastAsiaTheme="minorEastAsia"/>
          <w:bCs w:val="0"/>
          <w:noProof/>
          <w:sz w:val="20"/>
          <w:szCs w:val="20"/>
        </w:rPr>
      </w:pPr>
      <w:hyperlink w:anchor="_Toc501658150" w:history="1">
        <w:r w:rsidR="00941186" w:rsidRPr="00705310">
          <w:rPr>
            <w:rStyle w:val="Hyperlink"/>
            <w:noProof/>
            <w:sz w:val="20"/>
            <w:szCs w:val="20"/>
          </w:rPr>
          <w:t>Table 4: GUPS Hardware and Software Requirements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_Toc501658150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13</w:t>
        </w:r>
        <w:r w:rsidR="00941186" w:rsidRPr="00705310">
          <w:rPr>
            <w:noProof/>
            <w:webHidden/>
            <w:sz w:val="20"/>
            <w:szCs w:val="20"/>
          </w:rPr>
          <w:fldChar w:fldCharType="end"/>
        </w:r>
      </w:hyperlink>
    </w:p>
    <w:p w14:paraId="2737244F" w14:textId="66DD2306" w:rsidR="00941186" w:rsidRPr="00705310" w:rsidRDefault="00EA226C">
      <w:pPr>
        <w:pStyle w:val="TableofFigures"/>
        <w:rPr>
          <w:rFonts w:eastAsiaTheme="minorEastAsia"/>
          <w:bCs w:val="0"/>
          <w:noProof/>
          <w:sz w:val="20"/>
          <w:szCs w:val="20"/>
        </w:rPr>
      </w:pPr>
      <w:hyperlink w:anchor="_Toc501658151" w:history="1">
        <w:r w:rsidR="00941186" w:rsidRPr="00705310">
          <w:rPr>
            <w:rStyle w:val="Hyperlink"/>
            <w:noProof/>
            <w:sz w:val="20"/>
            <w:szCs w:val="20"/>
          </w:rPr>
          <w:t>Table 5: Install the GUPS Application</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_Toc501658151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14</w:t>
        </w:r>
        <w:r w:rsidR="00941186" w:rsidRPr="00705310">
          <w:rPr>
            <w:noProof/>
            <w:webHidden/>
            <w:sz w:val="20"/>
            <w:szCs w:val="20"/>
          </w:rPr>
          <w:fldChar w:fldCharType="end"/>
        </w:r>
      </w:hyperlink>
    </w:p>
    <w:p w14:paraId="0978B209" w14:textId="211A1D6A" w:rsidR="00941186" w:rsidRPr="00705310" w:rsidRDefault="00EA226C">
      <w:pPr>
        <w:pStyle w:val="TableofFigures"/>
        <w:rPr>
          <w:rFonts w:eastAsiaTheme="minorEastAsia"/>
          <w:bCs w:val="0"/>
          <w:noProof/>
          <w:sz w:val="20"/>
          <w:szCs w:val="20"/>
        </w:rPr>
      </w:pPr>
      <w:hyperlink w:anchor="_Toc501658152" w:history="1">
        <w:r w:rsidR="00941186" w:rsidRPr="00705310">
          <w:rPr>
            <w:rStyle w:val="Hyperlink"/>
            <w:noProof/>
            <w:sz w:val="20"/>
            <w:szCs w:val="20"/>
          </w:rPr>
          <w:t>Table 6: Start a New Project Using Shapefiles from the BAS Web site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_Toc501658152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20</w:t>
        </w:r>
        <w:r w:rsidR="00941186" w:rsidRPr="00705310">
          <w:rPr>
            <w:noProof/>
            <w:webHidden/>
            <w:sz w:val="20"/>
            <w:szCs w:val="20"/>
          </w:rPr>
          <w:fldChar w:fldCharType="end"/>
        </w:r>
      </w:hyperlink>
    </w:p>
    <w:p w14:paraId="7652B3BF" w14:textId="1FB58082" w:rsidR="00941186" w:rsidRPr="00705310" w:rsidRDefault="00EA226C">
      <w:pPr>
        <w:pStyle w:val="TableofFigures"/>
        <w:rPr>
          <w:rFonts w:eastAsiaTheme="minorEastAsia"/>
          <w:bCs w:val="0"/>
          <w:noProof/>
          <w:sz w:val="20"/>
          <w:szCs w:val="20"/>
        </w:rPr>
      </w:pPr>
      <w:hyperlink w:anchor="_Toc501658153" w:history="1">
        <w:r w:rsidR="00941186" w:rsidRPr="00705310">
          <w:rPr>
            <w:rStyle w:val="Hyperlink"/>
            <w:noProof/>
            <w:sz w:val="20"/>
            <w:szCs w:val="20"/>
          </w:rPr>
          <w:t>Table 7: Download Shapefiles from the BAS Web site to a Hard Drive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_Toc501658153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30</w:t>
        </w:r>
        <w:r w:rsidR="00941186" w:rsidRPr="00705310">
          <w:rPr>
            <w:noProof/>
            <w:webHidden/>
            <w:sz w:val="20"/>
            <w:szCs w:val="20"/>
          </w:rPr>
          <w:fldChar w:fldCharType="end"/>
        </w:r>
      </w:hyperlink>
    </w:p>
    <w:p w14:paraId="5DC6943B" w14:textId="22F00995" w:rsidR="00941186" w:rsidRPr="00705310" w:rsidRDefault="00EA226C">
      <w:pPr>
        <w:pStyle w:val="TableofFigures"/>
        <w:rPr>
          <w:rFonts w:eastAsiaTheme="minorEastAsia"/>
          <w:bCs w:val="0"/>
          <w:noProof/>
          <w:sz w:val="20"/>
          <w:szCs w:val="20"/>
        </w:rPr>
      </w:pPr>
      <w:hyperlink w:anchor="_Toc501658154" w:history="1">
        <w:r w:rsidR="00941186" w:rsidRPr="00705310">
          <w:rPr>
            <w:rStyle w:val="Hyperlink"/>
            <w:noProof/>
            <w:sz w:val="20"/>
            <w:szCs w:val="20"/>
          </w:rPr>
          <w:t>Table 8: Download Shapefiles from ftp2 Site to a Hard Drive (State Users)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_Toc501658154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32</w:t>
        </w:r>
        <w:r w:rsidR="00941186" w:rsidRPr="00705310">
          <w:rPr>
            <w:noProof/>
            <w:webHidden/>
            <w:sz w:val="20"/>
            <w:szCs w:val="20"/>
          </w:rPr>
          <w:fldChar w:fldCharType="end"/>
        </w:r>
      </w:hyperlink>
    </w:p>
    <w:p w14:paraId="2631805D" w14:textId="0A285843" w:rsidR="00941186" w:rsidRPr="00705310" w:rsidRDefault="00EA226C">
      <w:pPr>
        <w:pStyle w:val="TableofFigures"/>
        <w:rPr>
          <w:rFonts w:eastAsiaTheme="minorEastAsia"/>
          <w:bCs w:val="0"/>
          <w:noProof/>
          <w:sz w:val="20"/>
          <w:szCs w:val="20"/>
        </w:rPr>
      </w:pPr>
      <w:hyperlink w:anchor="_Toc501658155" w:history="1">
        <w:r w:rsidR="00941186" w:rsidRPr="00705310">
          <w:rPr>
            <w:rStyle w:val="Hyperlink"/>
            <w:noProof/>
            <w:sz w:val="20"/>
            <w:szCs w:val="20"/>
          </w:rPr>
          <w:t>Table 9: GUPS Main Page Elements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_Toc501658155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35</w:t>
        </w:r>
        <w:r w:rsidR="00941186" w:rsidRPr="00705310">
          <w:rPr>
            <w:noProof/>
            <w:webHidden/>
            <w:sz w:val="20"/>
            <w:szCs w:val="20"/>
          </w:rPr>
          <w:fldChar w:fldCharType="end"/>
        </w:r>
      </w:hyperlink>
    </w:p>
    <w:p w14:paraId="54163CF6" w14:textId="3F274D52" w:rsidR="00941186" w:rsidRPr="00705310" w:rsidRDefault="00EA226C">
      <w:pPr>
        <w:pStyle w:val="TableofFigures"/>
        <w:rPr>
          <w:rFonts w:eastAsiaTheme="minorEastAsia"/>
          <w:bCs w:val="0"/>
          <w:noProof/>
          <w:sz w:val="20"/>
          <w:szCs w:val="20"/>
        </w:rPr>
      </w:pPr>
      <w:hyperlink w:anchor="_Toc501658156" w:history="1">
        <w:r w:rsidR="00941186" w:rsidRPr="00705310">
          <w:rPr>
            <w:rStyle w:val="Hyperlink"/>
            <w:noProof/>
            <w:sz w:val="20"/>
            <w:szCs w:val="20"/>
          </w:rPr>
          <w:t>Table 10: Menu Tabs and Their Functions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_Toc501658156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40</w:t>
        </w:r>
        <w:r w:rsidR="00941186" w:rsidRPr="00705310">
          <w:rPr>
            <w:noProof/>
            <w:webHidden/>
            <w:sz w:val="20"/>
            <w:szCs w:val="20"/>
          </w:rPr>
          <w:fldChar w:fldCharType="end"/>
        </w:r>
      </w:hyperlink>
    </w:p>
    <w:p w14:paraId="742D86A6" w14:textId="392D752E" w:rsidR="00941186" w:rsidRPr="00705310" w:rsidRDefault="00EA226C">
      <w:pPr>
        <w:pStyle w:val="TableofFigures"/>
        <w:rPr>
          <w:rFonts w:eastAsiaTheme="minorEastAsia"/>
          <w:bCs w:val="0"/>
          <w:noProof/>
          <w:sz w:val="20"/>
          <w:szCs w:val="20"/>
        </w:rPr>
      </w:pPr>
      <w:hyperlink w:anchor="_Toc501658157" w:history="1">
        <w:r w:rsidR="00941186" w:rsidRPr="00705310">
          <w:rPr>
            <w:rStyle w:val="Hyperlink"/>
            <w:noProof/>
            <w:sz w:val="20"/>
            <w:szCs w:val="20"/>
          </w:rPr>
          <w:t>Table 11: Adjust Snapping Tolerances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_Toc501658157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43</w:t>
        </w:r>
        <w:r w:rsidR="00941186" w:rsidRPr="00705310">
          <w:rPr>
            <w:noProof/>
            <w:webHidden/>
            <w:sz w:val="20"/>
            <w:szCs w:val="20"/>
          </w:rPr>
          <w:fldChar w:fldCharType="end"/>
        </w:r>
      </w:hyperlink>
    </w:p>
    <w:p w14:paraId="119393FB" w14:textId="1F34CEA8" w:rsidR="00941186" w:rsidRPr="00705310" w:rsidRDefault="00EA226C">
      <w:pPr>
        <w:pStyle w:val="TableofFigures"/>
        <w:rPr>
          <w:rFonts w:eastAsiaTheme="minorEastAsia"/>
          <w:bCs w:val="0"/>
          <w:noProof/>
          <w:sz w:val="20"/>
          <w:szCs w:val="20"/>
        </w:rPr>
      </w:pPr>
      <w:hyperlink w:anchor="_Toc501658158" w:history="1">
        <w:r w:rsidR="00941186" w:rsidRPr="00705310">
          <w:rPr>
            <w:rStyle w:val="Hyperlink"/>
            <w:noProof/>
            <w:sz w:val="20"/>
            <w:szCs w:val="20"/>
          </w:rPr>
          <w:t>Table 12: Standard Toolbar Buttons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_Toc501658158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45</w:t>
        </w:r>
        <w:r w:rsidR="00941186" w:rsidRPr="00705310">
          <w:rPr>
            <w:noProof/>
            <w:webHidden/>
            <w:sz w:val="20"/>
            <w:szCs w:val="20"/>
          </w:rPr>
          <w:fldChar w:fldCharType="end"/>
        </w:r>
      </w:hyperlink>
    </w:p>
    <w:p w14:paraId="65A0B975" w14:textId="45862CB5" w:rsidR="00941186" w:rsidRPr="00705310" w:rsidRDefault="00EA226C">
      <w:pPr>
        <w:pStyle w:val="TableofFigures"/>
        <w:rPr>
          <w:rFonts w:eastAsiaTheme="minorEastAsia"/>
          <w:bCs w:val="0"/>
          <w:noProof/>
          <w:sz w:val="20"/>
          <w:szCs w:val="20"/>
        </w:rPr>
      </w:pPr>
      <w:hyperlink w:anchor="_Toc501658159" w:history="1">
        <w:r w:rsidR="00941186" w:rsidRPr="00705310">
          <w:rPr>
            <w:rStyle w:val="Hyperlink"/>
            <w:noProof/>
            <w:sz w:val="20"/>
            <w:szCs w:val="20"/>
          </w:rPr>
          <w:t>Table 13: Identify a Feature on the Map</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_Toc501658159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47</w:t>
        </w:r>
        <w:r w:rsidR="00941186" w:rsidRPr="00705310">
          <w:rPr>
            <w:noProof/>
            <w:webHidden/>
            <w:sz w:val="20"/>
            <w:szCs w:val="20"/>
          </w:rPr>
          <w:fldChar w:fldCharType="end"/>
        </w:r>
      </w:hyperlink>
    </w:p>
    <w:p w14:paraId="61F79CF6" w14:textId="6347F94C" w:rsidR="00941186" w:rsidRPr="00705310" w:rsidRDefault="00EA226C">
      <w:pPr>
        <w:pStyle w:val="TableofFigures"/>
        <w:rPr>
          <w:rFonts w:eastAsiaTheme="minorEastAsia"/>
          <w:bCs w:val="0"/>
          <w:noProof/>
          <w:sz w:val="20"/>
          <w:szCs w:val="20"/>
        </w:rPr>
      </w:pPr>
      <w:hyperlink w:anchor="_Toc501658160" w:history="1">
        <w:r w:rsidR="00941186" w:rsidRPr="00705310">
          <w:rPr>
            <w:rStyle w:val="Hyperlink"/>
            <w:noProof/>
            <w:sz w:val="20"/>
            <w:szCs w:val="20"/>
          </w:rPr>
          <w:t>Table 14: Select/Deselect Features on the Map</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_Toc501658160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48</w:t>
        </w:r>
        <w:r w:rsidR="00941186" w:rsidRPr="00705310">
          <w:rPr>
            <w:noProof/>
            <w:webHidden/>
            <w:sz w:val="20"/>
            <w:szCs w:val="20"/>
          </w:rPr>
          <w:fldChar w:fldCharType="end"/>
        </w:r>
      </w:hyperlink>
    </w:p>
    <w:p w14:paraId="734D72F0" w14:textId="6E98BAAA" w:rsidR="00941186" w:rsidRPr="00705310" w:rsidRDefault="00EA226C">
      <w:pPr>
        <w:pStyle w:val="TableofFigures"/>
        <w:rPr>
          <w:rFonts w:eastAsiaTheme="minorEastAsia"/>
          <w:bCs w:val="0"/>
          <w:noProof/>
          <w:sz w:val="20"/>
          <w:szCs w:val="20"/>
        </w:rPr>
      </w:pPr>
      <w:hyperlink w:anchor="_Toc501658161" w:history="1">
        <w:r w:rsidR="00941186" w:rsidRPr="00705310">
          <w:rPr>
            <w:rStyle w:val="Hyperlink"/>
            <w:noProof/>
            <w:sz w:val="20"/>
            <w:szCs w:val="20"/>
          </w:rPr>
          <w:t>Table 15: View Layer Attributes Using the Attributes Table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_Toc501658161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52</w:t>
        </w:r>
        <w:r w:rsidR="00941186" w:rsidRPr="00705310">
          <w:rPr>
            <w:noProof/>
            <w:webHidden/>
            <w:sz w:val="20"/>
            <w:szCs w:val="20"/>
          </w:rPr>
          <w:fldChar w:fldCharType="end"/>
        </w:r>
      </w:hyperlink>
    </w:p>
    <w:p w14:paraId="7D3F5EC4" w14:textId="087DCF3A" w:rsidR="00941186" w:rsidRPr="00705310" w:rsidRDefault="00EA226C">
      <w:pPr>
        <w:pStyle w:val="TableofFigures"/>
        <w:rPr>
          <w:rFonts w:eastAsiaTheme="minorEastAsia"/>
          <w:bCs w:val="0"/>
          <w:noProof/>
          <w:sz w:val="20"/>
          <w:szCs w:val="20"/>
        </w:rPr>
      </w:pPr>
      <w:hyperlink w:anchor="_Toc501658162" w:history="1">
        <w:r w:rsidR="00941186" w:rsidRPr="00705310">
          <w:rPr>
            <w:rStyle w:val="Hyperlink"/>
            <w:noProof/>
            <w:sz w:val="20"/>
            <w:szCs w:val="20"/>
          </w:rPr>
          <w:t>Table 16: Measure Distances, Area, and Angles on a Map</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_Toc501658162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53</w:t>
        </w:r>
        <w:r w:rsidR="00941186" w:rsidRPr="00705310">
          <w:rPr>
            <w:noProof/>
            <w:webHidden/>
            <w:sz w:val="20"/>
            <w:szCs w:val="20"/>
          </w:rPr>
          <w:fldChar w:fldCharType="end"/>
        </w:r>
      </w:hyperlink>
    </w:p>
    <w:p w14:paraId="03236F88" w14:textId="1A76BD43" w:rsidR="00941186" w:rsidRPr="00705310" w:rsidRDefault="00EA226C">
      <w:pPr>
        <w:pStyle w:val="TableofFigures"/>
        <w:rPr>
          <w:rFonts w:eastAsiaTheme="minorEastAsia"/>
          <w:bCs w:val="0"/>
          <w:noProof/>
          <w:sz w:val="20"/>
          <w:szCs w:val="20"/>
        </w:rPr>
      </w:pPr>
      <w:hyperlink w:anchor="_Toc501658163" w:history="1">
        <w:r w:rsidR="00941186" w:rsidRPr="00705310">
          <w:rPr>
            <w:rStyle w:val="Hyperlink"/>
            <w:noProof/>
            <w:sz w:val="20"/>
            <w:szCs w:val="20"/>
          </w:rPr>
          <w:t>Table 17: Bookmark Locations on a Map</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_Toc501658163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55</w:t>
        </w:r>
        <w:r w:rsidR="00941186" w:rsidRPr="00705310">
          <w:rPr>
            <w:noProof/>
            <w:webHidden/>
            <w:sz w:val="20"/>
            <w:szCs w:val="20"/>
          </w:rPr>
          <w:fldChar w:fldCharType="end"/>
        </w:r>
      </w:hyperlink>
    </w:p>
    <w:p w14:paraId="017A5E4C" w14:textId="4673EF45" w:rsidR="00941186" w:rsidRPr="00705310" w:rsidRDefault="00EA226C">
      <w:pPr>
        <w:pStyle w:val="TableofFigures"/>
        <w:rPr>
          <w:rFonts w:eastAsiaTheme="minorEastAsia"/>
          <w:bCs w:val="0"/>
          <w:noProof/>
          <w:sz w:val="20"/>
          <w:szCs w:val="20"/>
        </w:rPr>
      </w:pPr>
      <w:hyperlink w:anchor="_Toc501658164" w:history="1">
        <w:r w:rsidR="00941186" w:rsidRPr="00705310">
          <w:rPr>
            <w:rStyle w:val="Hyperlink"/>
            <w:noProof/>
            <w:sz w:val="20"/>
            <w:szCs w:val="20"/>
          </w:rPr>
          <w:t>Table 18: BAS Toolbar Buttons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_Toc501658164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56</w:t>
        </w:r>
        <w:r w:rsidR="00941186" w:rsidRPr="00705310">
          <w:rPr>
            <w:noProof/>
            <w:webHidden/>
            <w:sz w:val="20"/>
            <w:szCs w:val="20"/>
          </w:rPr>
          <w:fldChar w:fldCharType="end"/>
        </w:r>
      </w:hyperlink>
    </w:p>
    <w:p w14:paraId="4E802B54" w14:textId="1D862956" w:rsidR="00941186" w:rsidRPr="00705310" w:rsidRDefault="00EA226C">
      <w:pPr>
        <w:pStyle w:val="TableofFigures"/>
        <w:rPr>
          <w:rFonts w:eastAsiaTheme="minorEastAsia"/>
          <w:bCs w:val="0"/>
          <w:noProof/>
          <w:sz w:val="20"/>
          <w:szCs w:val="20"/>
        </w:rPr>
      </w:pPr>
      <w:hyperlink w:anchor="_Toc501658165" w:history="1">
        <w:r w:rsidR="00941186" w:rsidRPr="00705310">
          <w:rPr>
            <w:rStyle w:val="Hyperlink"/>
            <w:noProof/>
            <w:sz w:val="20"/>
            <w:szCs w:val="20"/>
          </w:rPr>
          <w:t>Table 19: Status Bar Elements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_Toc501658165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57</w:t>
        </w:r>
        <w:r w:rsidR="00941186" w:rsidRPr="00705310">
          <w:rPr>
            <w:noProof/>
            <w:webHidden/>
            <w:sz w:val="20"/>
            <w:szCs w:val="20"/>
          </w:rPr>
          <w:fldChar w:fldCharType="end"/>
        </w:r>
      </w:hyperlink>
    </w:p>
    <w:p w14:paraId="260B1C50" w14:textId="113654D0" w:rsidR="00941186" w:rsidRPr="00705310" w:rsidRDefault="00EA226C">
      <w:pPr>
        <w:pStyle w:val="TableofFigures"/>
        <w:rPr>
          <w:rFonts w:eastAsiaTheme="minorEastAsia"/>
          <w:bCs w:val="0"/>
          <w:noProof/>
          <w:sz w:val="20"/>
          <w:szCs w:val="20"/>
        </w:rPr>
      </w:pPr>
      <w:hyperlink w:anchor="_Toc501658166" w:history="1">
        <w:r w:rsidR="00941186" w:rsidRPr="00705310">
          <w:rPr>
            <w:rStyle w:val="Hyperlink"/>
            <w:noProof/>
            <w:sz w:val="20"/>
            <w:szCs w:val="20"/>
          </w:rPr>
          <w:t>Table 20: Add Data Toolbar Buttons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_Toc501658166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58</w:t>
        </w:r>
        <w:r w:rsidR="00941186" w:rsidRPr="00705310">
          <w:rPr>
            <w:noProof/>
            <w:webHidden/>
            <w:sz w:val="20"/>
            <w:szCs w:val="20"/>
          </w:rPr>
          <w:fldChar w:fldCharType="end"/>
        </w:r>
      </w:hyperlink>
    </w:p>
    <w:p w14:paraId="1349F7E4" w14:textId="4920442A" w:rsidR="00941186" w:rsidRPr="00705310" w:rsidRDefault="00EA226C">
      <w:pPr>
        <w:pStyle w:val="TableofFigures"/>
        <w:rPr>
          <w:rFonts w:eastAsiaTheme="minorEastAsia"/>
          <w:bCs w:val="0"/>
          <w:noProof/>
          <w:sz w:val="20"/>
          <w:szCs w:val="20"/>
        </w:rPr>
      </w:pPr>
      <w:hyperlink w:anchor="_Toc501658167" w:history="1">
        <w:r w:rsidR="00941186" w:rsidRPr="00705310">
          <w:rPr>
            <w:rStyle w:val="Hyperlink"/>
            <w:noProof/>
            <w:sz w:val="20"/>
            <w:szCs w:val="20"/>
          </w:rPr>
          <w:t>Table 21: Load Shapefiles/Geodatabase Layers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_Toc501658167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59</w:t>
        </w:r>
        <w:r w:rsidR="00941186" w:rsidRPr="00705310">
          <w:rPr>
            <w:noProof/>
            <w:webHidden/>
            <w:sz w:val="20"/>
            <w:szCs w:val="20"/>
          </w:rPr>
          <w:fldChar w:fldCharType="end"/>
        </w:r>
      </w:hyperlink>
    </w:p>
    <w:p w14:paraId="17B79C9A" w14:textId="443CC107" w:rsidR="00941186" w:rsidRPr="00705310" w:rsidRDefault="00EA226C">
      <w:pPr>
        <w:pStyle w:val="TableofFigures"/>
        <w:rPr>
          <w:rFonts w:eastAsiaTheme="minorEastAsia"/>
          <w:bCs w:val="0"/>
          <w:noProof/>
          <w:sz w:val="20"/>
          <w:szCs w:val="20"/>
        </w:rPr>
      </w:pPr>
      <w:hyperlink w:anchor="_Toc501658168" w:history="1">
        <w:r w:rsidR="00941186" w:rsidRPr="00705310">
          <w:rPr>
            <w:rStyle w:val="Hyperlink"/>
            <w:noProof/>
            <w:sz w:val="20"/>
            <w:szCs w:val="20"/>
          </w:rPr>
          <w:t>Table 22: Load Data from a Web Mapping Service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_Toc501658168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60</w:t>
        </w:r>
        <w:r w:rsidR="00941186" w:rsidRPr="00705310">
          <w:rPr>
            <w:noProof/>
            <w:webHidden/>
            <w:sz w:val="20"/>
            <w:szCs w:val="20"/>
          </w:rPr>
          <w:fldChar w:fldCharType="end"/>
        </w:r>
      </w:hyperlink>
    </w:p>
    <w:p w14:paraId="79FF9150" w14:textId="6985BA6A" w:rsidR="00941186" w:rsidRPr="00705310" w:rsidRDefault="00EA226C">
      <w:pPr>
        <w:pStyle w:val="TableofFigures"/>
        <w:rPr>
          <w:rFonts w:eastAsiaTheme="minorEastAsia"/>
          <w:bCs w:val="0"/>
          <w:noProof/>
          <w:sz w:val="20"/>
          <w:szCs w:val="20"/>
        </w:rPr>
      </w:pPr>
      <w:hyperlink w:anchor="_Toc501658169" w:history="1">
        <w:r w:rsidR="00941186" w:rsidRPr="00705310">
          <w:rPr>
            <w:rStyle w:val="Hyperlink"/>
            <w:noProof/>
            <w:sz w:val="20"/>
            <w:szCs w:val="20"/>
          </w:rPr>
          <w:t>Table 23: Add Imagery Files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_Toc501658169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60</w:t>
        </w:r>
        <w:r w:rsidR="00941186" w:rsidRPr="00705310">
          <w:rPr>
            <w:noProof/>
            <w:webHidden/>
            <w:sz w:val="20"/>
            <w:szCs w:val="20"/>
          </w:rPr>
          <w:fldChar w:fldCharType="end"/>
        </w:r>
      </w:hyperlink>
    </w:p>
    <w:p w14:paraId="5C76B44E" w14:textId="14C326FD" w:rsidR="00941186" w:rsidRPr="00705310" w:rsidRDefault="00EA226C">
      <w:pPr>
        <w:pStyle w:val="TableofFigures"/>
        <w:rPr>
          <w:rFonts w:eastAsiaTheme="minorEastAsia"/>
          <w:bCs w:val="0"/>
          <w:noProof/>
          <w:sz w:val="20"/>
          <w:szCs w:val="20"/>
        </w:rPr>
      </w:pPr>
      <w:hyperlink w:anchor="_Toc501658170" w:history="1">
        <w:r w:rsidR="00941186" w:rsidRPr="00705310">
          <w:rPr>
            <w:rStyle w:val="Hyperlink"/>
            <w:noProof/>
            <w:sz w:val="20"/>
            <w:szCs w:val="20"/>
          </w:rPr>
          <w:t>Table 24: Import a ZIP File Shared by Another User</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_Toc501658170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61</w:t>
        </w:r>
        <w:r w:rsidR="00941186" w:rsidRPr="00705310">
          <w:rPr>
            <w:noProof/>
            <w:webHidden/>
            <w:sz w:val="20"/>
            <w:szCs w:val="20"/>
          </w:rPr>
          <w:fldChar w:fldCharType="end"/>
        </w:r>
      </w:hyperlink>
    </w:p>
    <w:p w14:paraId="50EFF31F" w14:textId="39500F6E" w:rsidR="00941186" w:rsidRPr="00705310" w:rsidRDefault="00EA226C">
      <w:pPr>
        <w:pStyle w:val="TableofFigures"/>
        <w:rPr>
          <w:rFonts w:eastAsiaTheme="minorEastAsia"/>
          <w:bCs w:val="0"/>
          <w:noProof/>
          <w:sz w:val="20"/>
          <w:szCs w:val="20"/>
        </w:rPr>
      </w:pPr>
      <w:hyperlink w:anchor="_Toc501658171" w:history="1">
        <w:r w:rsidR="00941186" w:rsidRPr="00705310">
          <w:rPr>
            <w:rStyle w:val="Hyperlink"/>
            <w:noProof/>
            <w:sz w:val="20"/>
            <w:szCs w:val="20"/>
          </w:rPr>
          <w:t>Table 25: Add Land Area as Reservation or Off-reservation Trust Land</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_Toc501658171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63</w:t>
        </w:r>
        <w:r w:rsidR="00941186" w:rsidRPr="00705310">
          <w:rPr>
            <w:noProof/>
            <w:webHidden/>
            <w:sz w:val="20"/>
            <w:szCs w:val="20"/>
          </w:rPr>
          <w:fldChar w:fldCharType="end"/>
        </w:r>
      </w:hyperlink>
    </w:p>
    <w:p w14:paraId="204EBD7C" w14:textId="1D0F5EC0" w:rsidR="00941186" w:rsidRPr="00705310" w:rsidRDefault="00EA226C">
      <w:pPr>
        <w:pStyle w:val="TableofFigures"/>
        <w:rPr>
          <w:rFonts w:eastAsiaTheme="minorEastAsia"/>
          <w:bCs w:val="0"/>
          <w:noProof/>
          <w:sz w:val="20"/>
          <w:szCs w:val="20"/>
        </w:rPr>
      </w:pPr>
      <w:hyperlink w:anchor="_Toc501658172" w:history="1">
        <w:r w:rsidR="00941186" w:rsidRPr="00705310">
          <w:rPr>
            <w:rStyle w:val="Hyperlink"/>
            <w:noProof/>
            <w:sz w:val="20"/>
            <w:szCs w:val="20"/>
          </w:rPr>
          <w:t>Table 26: Record an Addition</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_Toc501658172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72</w:t>
        </w:r>
        <w:r w:rsidR="00941186" w:rsidRPr="00705310">
          <w:rPr>
            <w:noProof/>
            <w:webHidden/>
            <w:sz w:val="20"/>
            <w:szCs w:val="20"/>
          </w:rPr>
          <w:fldChar w:fldCharType="end"/>
        </w:r>
      </w:hyperlink>
    </w:p>
    <w:p w14:paraId="07C813FE" w14:textId="6BDB4E04" w:rsidR="00941186" w:rsidRPr="00705310" w:rsidRDefault="00EA226C">
      <w:pPr>
        <w:pStyle w:val="TableofFigures"/>
        <w:rPr>
          <w:rFonts w:eastAsiaTheme="minorEastAsia"/>
          <w:bCs w:val="0"/>
          <w:noProof/>
          <w:sz w:val="20"/>
          <w:szCs w:val="20"/>
        </w:rPr>
      </w:pPr>
      <w:hyperlink w:anchor="_Toc501658173" w:history="1">
        <w:r w:rsidR="00941186" w:rsidRPr="00705310">
          <w:rPr>
            <w:rStyle w:val="Hyperlink"/>
            <w:noProof/>
            <w:sz w:val="20"/>
            <w:szCs w:val="20"/>
          </w:rPr>
          <w:t>Table 27: Make a Boundary Correction</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_Toc501658173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78</w:t>
        </w:r>
        <w:r w:rsidR="00941186" w:rsidRPr="00705310">
          <w:rPr>
            <w:noProof/>
            <w:webHidden/>
            <w:sz w:val="20"/>
            <w:szCs w:val="20"/>
          </w:rPr>
          <w:fldChar w:fldCharType="end"/>
        </w:r>
      </w:hyperlink>
    </w:p>
    <w:p w14:paraId="21B3B7DD" w14:textId="3CCF5A93" w:rsidR="00941186" w:rsidRPr="00705310" w:rsidRDefault="00EA226C">
      <w:pPr>
        <w:pStyle w:val="TableofFigures"/>
        <w:rPr>
          <w:rFonts w:eastAsiaTheme="minorEastAsia"/>
          <w:bCs w:val="0"/>
          <w:noProof/>
          <w:sz w:val="20"/>
          <w:szCs w:val="20"/>
        </w:rPr>
      </w:pPr>
      <w:hyperlink w:anchor="_Toc501658174" w:history="1">
        <w:r w:rsidR="00941186" w:rsidRPr="00705310">
          <w:rPr>
            <w:rStyle w:val="Hyperlink"/>
            <w:noProof/>
            <w:sz w:val="20"/>
            <w:szCs w:val="20"/>
          </w:rPr>
          <w:t>Table 28: Add a Geographic Offset</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_Toc501658174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81</w:t>
        </w:r>
        <w:r w:rsidR="00941186" w:rsidRPr="00705310">
          <w:rPr>
            <w:noProof/>
            <w:webHidden/>
            <w:sz w:val="20"/>
            <w:szCs w:val="20"/>
          </w:rPr>
          <w:fldChar w:fldCharType="end"/>
        </w:r>
      </w:hyperlink>
    </w:p>
    <w:p w14:paraId="06A162CB" w14:textId="1B6245FD" w:rsidR="00941186" w:rsidRPr="00705310" w:rsidRDefault="00EA226C">
      <w:pPr>
        <w:pStyle w:val="TableofFigures"/>
        <w:rPr>
          <w:rFonts w:eastAsiaTheme="minorEastAsia"/>
          <w:bCs w:val="0"/>
          <w:noProof/>
          <w:sz w:val="20"/>
          <w:szCs w:val="20"/>
        </w:rPr>
      </w:pPr>
      <w:hyperlink w:anchor="_Toc501658175" w:history="1">
        <w:r w:rsidR="00941186" w:rsidRPr="00705310">
          <w:rPr>
            <w:rStyle w:val="Hyperlink"/>
            <w:noProof/>
            <w:sz w:val="20"/>
            <w:szCs w:val="20"/>
          </w:rPr>
          <w:t>Table 29: Add a Linear Feature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_Toc501658175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87</w:t>
        </w:r>
        <w:r w:rsidR="00941186" w:rsidRPr="00705310">
          <w:rPr>
            <w:noProof/>
            <w:webHidden/>
            <w:sz w:val="20"/>
            <w:szCs w:val="20"/>
          </w:rPr>
          <w:fldChar w:fldCharType="end"/>
        </w:r>
      </w:hyperlink>
    </w:p>
    <w:p w14:paraId="7857C07D" w14:textId="073F2524" w:rsidR="00941186" w:rsidRPr="00705310" w:rsidRDefault="00EA226C">
      <w:pPr>
        <w:pStyle w:val="TableofFigures"/>
        <w:rPr>
          <w:rFonts w:eastAsiaTheme="minorEastAsia"/>
          <w:bCs w:val="0"/>
          <w:noProof/>
          <w:sz w:val="20"/>
          <w:szCs w:val="20"/>
        </w:rPr>
      </w:pPr>
      <w:hyperlink w:anchor="_Toc501658176" w:history="1">
        <w:r w:rsidR="00941186" w:rsidRPr="00705310">
          <w:rPr>
            <w:rStyle w:val="Hyperlink"/>
            <w:noProof/>
            <w:sz w:val="20"/>
            <w:szCs w:val="20"/>
          </w:rPr>
          <w:t>Table 30: Delete a Linear Feature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_Toc501658176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89</w:t>
        </w:r>
        <w:r w:rsidR="00941186" w:rsidRPr="00705310">
          <w:rPr>
            <w:noProof/>
            <w:webHidden/>
            <w:sz w:val="20"/>
            <w:szCs w:val="20"/>
          </w:rPr>
          <w:fldChar w:fldCharType="end"/>
        </w:r>
      </w:hyperlink>
    </w:p>
    <w:p w14:paraId="598064D5" w14:textId="0B6BCFC7" w:rsidR="00941186" w:rsidRPr="00705310" w:rsidRDefault="00EA226C">
      <w:pPr>
        <w:pStyle w:val="TableofFigures"/>
        <w:rPr>
          <w:rFonts w:eastAsiaTheme="minorEastAsia"/>
          <w:bCs w:val="0"/>
          <w:noProof/>
          <w:sz w:val="20"/>
          <w:szCs w:val="20"/>
        </w:rPr>
      </w:pPr>
      <w:hyperlink w:anchor="_Toc501658177" w:history="1">
        <w:r w:rsidR="00941186" w:rsidRPr="00705310">
          <w:rPr>
            <w:rStyle w:val="Hyperlink"/>
            <w:noProof/>
            <w:sz w:val="20"/>
            <w:szCs w:val="20"/>
          </w:rPr>
          <w:t>Table 31: Restore a Deleted Linear Feature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_Toc501658177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90</w:t>
        </w:r>
        <w:r w:rsidR="00941186" w:rsidRPr="00705310">
          <w:rPr>
            <w:noProof/>
            <w:webHidden/>
            <w:sz w:val="20"/>
            <w:szCs w:val="20"/>
          </w:rPr>
          <w:fldChar w:fldCharType="end"/>
        </w:r>
      </w:hyperlink>
    </w:p>
    <w:p w14:paraId="2DA92F19" w14:textId="4993F215" w:rsidR="00941186" w:rsidRPr="00705310" w:rsidRDefault="00EA226C">
      <w:pPr>
        <w:pStyle w:val="TableofFigures"/>
        <w:rPr>
          <w:rFonts w:eastAsiaTheme="minorEastAsia"/>
          <w:bCs w:val="0"/>
          <w:noProof/>
          <w:sz w:val="20"/>
          <w:szCs w:val="20"/>
        </w:rPr>
      </w:pPr>
      <w:hyperlink w:anchor="_Toc501658178" w:history="1">
        <w:r w:rsidR="00941186" w:rsidRPr="00705310">
          <w:rPr>
            <w:rStyle w:val="Hyperlink"/>
            <w:noProof/>
            <w:sz w:val="20"/>
            <w:szCs w:val="20"/>
          </w:rPr>
          <w:t>Table 32: Changing the Attributes of a Linear Feature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_Toc501658178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91</w:t>
        </w:r>
        <w:r w:rsidR="00941186" w:rsidRPr="00705310">
          <w:rPr>
            <w:noProof/>
            <w:webHidden/>
            <w:sz w:val="20"/>
            <w:szCs w:val="20"/>
          </w:rPr>
          <w:fldChar w:fldCharType="end"/>
        </w:r>
      </w:hyperlink>
    </w:p>
    <w:p w14:paraId="4E80A540" w14:textId="5EA0DAFC" w:rsidR="00941186" w:rsidRPr="00705310" w:rsidRDefault="00EA226C">
      <w:pPr>
        <w:pStyle w:val="TableofFigures"/>
        <w:rPr>
          <w:rFonts w:eastAsiaTheme="minorEastAsia"/>
          <w:bCs w:val="0"/>
          <w:noProof/>
          <w:sz w:val="20"/>
          <w:szCs w:val="20"/>
        </w:rPr>
      </w:pPr>
      <w:hyperlink w:anchor="_Toc501658179" w:history="1">
        <w:r w:rsidR="00941186" w:rsidRPr="00705310">
          <w:rPr>
            <w:rStyle w:val="Hyperlink"/>
            <w:noProof/>
            <w:sz w:val="20"/>
            <w:szCs w:val="20"/>
          </w:rPr>
          <w:t>Table 33: Create a New Area Landmark/Hydrographic Area</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_Toc501658179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93</w:t>
        </w:r>
        <w:r w:rsidR="00941186" w:rsidRPr="00705310">
          <w:rPr>
            <w:noProof/>
            <w:webHidden/>
            <w:sz w:val="20"/>
            <w:szCs w:val="20"/>
          </w:rPr>
          <w:fldChar w:fldCharType="end"/>
        </w:r>
      </w:hyperlink>
    </w:p>
    <w:p w14:paraId="385079EB" w14:textId="36C9EF71" w:rsidR="00941186" w:rsidRPr="00705310" w:rsidRDefault="00EA226C">
      <w:pPr>
        <w:pStyle w:val="TableofFigures"/>
        <w:rPr>
          <w:rFonts w:eastAsiaTheme="minorEastAsia"/>
          <w:bCs w:val="0"/>
          <w:noProof/>
          <w:sz w:val="20"/>
          <w:szCs w:val="20"/>
        </w:rPr>
      </w:pPr>
      <w:hyperlink w:anchor="_Toc501658180" w:history="1">
        <w:r w:rsidR="00941186" w:rsidRPr="00705310">
          <w:rPr>
            <w:rStyle w:val="Hyperlink"/>
            <w:noProof/>
            <w:sz w:val="20"/>
            <w:szCs w:val="20"/>
          </w:rPr>
          <w:t>Table 34: Delete an Area Landmark/Hydrographic Area</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_Toc501658180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96</w:t>
        </w:r>
        <w:r w:rsidR="00941186" w:rsidRPr="00705310">
          <w:rPr>
            <w:noProof/>
            <w:webHidden/>
            <w:sz w:val="20"/>
            <w:szCs w:val="20"/>
          </w:rPr>
          <w:fldChar w:fldCharType="end"/>
        </w:r>
      </w:hyperlink>
    </w:p>
    <w:p w14:paraId="0261F4E8" w14:textId="4C514442" w:rsidR="00941186" w:rsidRPr="00705310" w:rsidRDefault="00EA226C">
      <w:pPr>
        <w:pStyle w:val="TableofFigures"/>
        <w:rPr>
          <w:rFonts w:eastAsiaTheme="minorEastAsia"/>
          <w:bCs w:val="0"/>
          <w:noProof/>
          <w:sz w:val="20"/>
          <w:szCs w:val="20"/>
        </w:rPr>
      </w:pPr>
      <w:hyperlink w:anchor="_Toc501658181" w:history="1">
        <w:r w:rsidR="00941186" w:rsidRPr="00705310">
          <w:rPr>
            <w:rStyle w:val="Hyperlink"/>
            <w:noProof/>
            <w:sz w:val="20"/>
            <w:szCs w:val="20"/>
          </w:rPr>
          <w:t>Table 35: Add Area to an Area Landmark/Hydrographic Area</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_Toc501658181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99</w:t>
        </w:r>
        <w:r w:rsidR="00941186" w:rsidRPr="00705310">
          <w:rPr>
            <w:noProof/>
            <w:webHidden/>
            <w:sz w:val="20"/>
            <w:szCs w:val="20"/>
          </w:rPr>
          <w:fldChar w:fldCharType="end"/>
        </w:r>
      </w:hyperlink>
    </w:p>
    <w:p w14:paraId="02FD152B" w14:textId="795CB225" w:rsidR="00941186" w:rsidRPr="00705310" w:rsidRDefault="00EA226C">
      <w:pPr>
        <w:pStyle w:val="TableofFigures"/>
        <w:rPr>
          <w:rFonts w:eastAsiaTheme="minorEastAsia"/>
          <w:bCs w:val="0"/>
          <w:noProof/>
          <w:sz w:val="20"/>
          <w:szCs w:val="20"/>
        </w:rPr>
      </w:pPr>
      <w:hyperlink w:anchor="_Toc501658182" w:history="1">
        <w:r w:rsidR="00941186" w:rsidRPr="00705310">
          <w:rPr>
            <w:rStyle w:val="Hyperlink"/>
            <w:noProof/>
            <w:sz w:val="20"/>
            <w:szCs w:val="20"/>
          </w:rPr>
          <w:t>Table 36: Remove Area from an Area Landmark/Hydrographic Area</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_Toc501658182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101</w:t>
        </w:r>
        <w:r w:rsidR="00941186" w:rsidRPr="00705310">
          <w:rPr>
            <w:noProof/>
            <w:webHidden/>
            <w:sz w:val="20"/>
            <w:szCs w:val="20"/>
          </w:rPr>
          <w:fldChar w:fldCharType="end"/>
        </w:r>
      </w:hyperlink>
    </w:p>
    <w:p w14:paraId="4221BE88" w14:textId="3A4DFA53" w:rsidR="00941186" w:rsidRPr="00705310" w:rsidRDefault="00EA226C">
      <w:pPr>
        <w:pStyle w:val="TableofFigures"/>
        <w:rPr>
          <w:rFonts w:eastAsiaTheme="minorEastAsia"/>
          <w:bCs w:val="0"/>
          <w:noProof/>
          <w:sz w:val="20"/>
          <w:szCs w:val="20"/>
        </w:rPr>
      </w:pPr>
      <w:hyperlink w:anchor="_Toc501658183" w:history="1">
        <w:r w:rsidR="00941186" w:rsidRPr="00705310">
          <w:rPr>
            <w:rStyle w:val="Hyperlink"/>
            <w:noProof/>
            <w:sz w:val="20"/>
            <w:szCs w:val="20"/>
          </w:rPr>
          <w:t>Table 37: Add a Point Landmark</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_Toc501658183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103</w:t>
        </w:r>
        <w:r w:rsidR="00941186" w:rsidRPr="00705310">
          <w:rPr>
            <w:noProof/>
            <w:webHidden/>
            <w:sz w:val="20"/>
            <w:szCs w:val="20"/>
          </w:rPr>
          <w:fldChar w:fldCharType="end"/>
        </w:r>
      </w:hyperlink>
    </w:p>
    <w:p w14:paraId="239742D1" w14:textId="128AF661" w:rsidR="00941186" w:rsidRPr="00705310" w:rsidRDefault="00EA226C">
      <w:pPr>
        <w:pStyle w:val="TableofFigures"/>
        <w:rPr>
          <w:rFonts w:eastAsiaTheme="minorEastAsia"/>
          <w:bCs w:val="0"/>
          <w:noProof/>
          <w:sz w:val="20"/>
          <w:szCs w:val="20"/>
        </w:rPr>
      </w:pPr>
      <w:hyperlink w:anchor="_Toc501658184" w:history="1">
        <w:r w:rsidR="00941186" w:rsidRPr="00705310">
          <w:rPr>
            <w:rStyle w:val="Hyperlink"/>
            <w:noProof/>
            <w:sz w:val="20"/>
            <w:szCs w:val="20"/>
          </w:rPr>
          <w:t>Table 38: Delete a Point Landmark</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_Toc501658184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104</w:t>
        </w:r>
        <w:r w:rsidR="00941186" w:rsidRPr="00705310">
          <w:rPr>
            <w:noProof/>
            <w:webHidden/>
            <w:sz w:val="20"/>
            <w:szCs w:val="20"/>
          </w:rPr>
          <w:fldChar w:fldCharType="end"/>
        </w:r>
      </w:hyperlink>
    </w:p>
    <w:p w14:paraId="7CEB0ED5" w14:textId="328E0F0C" w:rsidR="00941186" w:rsidRPr="00705310" w:rsidRDefault="00EA226C">
      <w:pPr>
        <w:pStyle w:val="TableofFigures"/>
        <w:rPr>
          <w:rFonts w:eastAsiaTheme="minorEastAsia"/>
          <w:bCs w:val="0"/>
          <w:noProof/>
          <w:sz w:val="20"/>
          <w:szCs w:val="20"/>
        </w:rPr>
      </w:pPr>
      <w:hyperlink w:anchor="_Toc501658185" w:history="1">
        <w:r w:rsidR="00941186" w:rsidRPr="00705310">
          <w:rPr>
            <w:rStyle w:val="Hyperlink"/>
            <w:noProof/>
            <w:sz w:val="20"/>
            <w:szCs w:val="20"/>
          </w:rPr>
          <w:t>Table 39: Change the Attributes of a Point Landmark</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_Toc501658185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105</w:t>
        </w:r>
        <w:r w:rsidR="00941186" w:rsidRPr="00705310">
          <w:rPr>
            <w:noProof/>
            <w:webHidden/>
            <w:sz w:val="20"/>
            <w:szCs w:val="20"/>
          </w:rPr>
          <w:fldChar w:fldCharType="end"/>
        </w:r>
      </w:hyperlink>
    </w:p>
    <w:p w14:paraId="60A50972" w14:textId="5CBC2CD3" w:rsidR="00941186" w:rsidRPr="00705310" w:rsidRDefault="00EA226C">
      <w:pPr>
        <w:pStyle w:val="TableofFigures"/>
        <w:rPr>
          <w:rFonts w:eastAsiaTheme="minorEastAsia"/>
          <w:bCs w:val="0"/>
          <w:noProof/>
          <w:sz w:val="20"/>
          <w:szCs w:val="20"/>
        </w:rPr>
      </w:pPr>
      <w:hyperlink w:anchor="_Toc501658186" w:history="1">
        <w:r w:rsidR="00941186" w:rsidRPr="00705310">
          <w:rPr>
            <w:rStyle w:val="Hyperlink"/>
            <w:noProof/>
            <w:sz w:val="20"/>
            <w:szCs w:val="20"/>
          </w:rPr>
          <w:t>Table 40: Use the Geography Review Tool</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_Toc501658186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106</w:t>
        </w:r>
        <w:r w:rsidR="00941186" w:rsidRPr="00705310">
          <w:rPr>
            <w:noProof/>
            <w:webHidden/>
            <w:sz w:val="20"/>
            <w:szCs w:val="20"/>
          </w:rPr>
          <w:fldChar w:fldCharType="end"/>
        </w:r>
      </w:hyperlink>
    </w:p>
    <w:p w14:paraId="36685539" w14:textId="23D91CE1" w:rsidR="00941186" w:rsidRPr="00705310" w:rsidRDefault="00EA226C">
      <w:pPr>
        <w:pStyle w:val="TableofFigures"/>
        <w:rPr>
          <w:rFonts w:eastAsiaTheme="minorEastAsia"/>
          <w:bCs w:val="0"/>
          <w:noProof/>
          <w:sz w:val="20"/>
          <w:szCs w:val="20"/>
        </w:rPr>
      </w:pPr>
      <w:hyperlink w:anchor="_Toc501658187" w:history="1">
        <w:r w:rsidR="00941186" w:rsidRPr="00705310">
          <w:rPr>
            <w:rStyle w:val="Hyperlink"/>
            <w:noProof/>
            <w:sz w:val="20"/>
            <w:szCs w:val="20"/>
          </w:rPr>
          <w:t>Table 41: Reviewing Change Polygons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_Toc501658187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110</w:t>
        </w:r>
        <w:r w:rsidR="00941186" w:rsidRPr="00705310">
          <w:rPr>
            <w:noProof/>
            <w:webHidden/>
            <w:sz w:val="20"/>
            <w:szCs w:val="20"/>
          </w:rPr>
          <w:fldChar w:fldCharType="end"/>
        </w:r>
      </w:hyperlink>
    </w:p>
    <w:p w14:paraId="5B9A3A61" w14:textId="34D6C98C" w:rsidR="00941186" w:rsidRPr="00705310" w:rsidRDefault="00EA226C">
      <w:pPr>
        <w:pStyle w:val="TableofFigures"/>
        <w:rPr>
          <w:rFonts w:eastAsiaTheme="minorEastAsia"/>
          <w:bCs w:val="0"/>
          <w:noProof/>
          <w:sz w:val="20"/>
          <w:szCs w:val="20"/>
        </w:rPr>
      </w:pPr>
      <w:hyperlink w:anchor="_Toc501658188" w:history="1">
        <w:r w:rsidR="00941186" w:rsidRPr="00705310">
          <w:rPr>
            <w:rStyle w:val="Hyperlink"/>
            <w:noProof/>
            <w:sz w:val="20"/>
            <w:szCs w:val="20"/>
          </w:rPr>
          <w:t>Table 42: Export a Printable Map</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_Toc501658188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118</w:t>
        </w:r>
        <w:r w:rsidR="00941186" w:rsidRPr="00705310">
          <w:rPr>
            <w:noProof/>
            <w:webHidden/>
            <w:sz w:val="20"/>
            <w:szCs w:val="20"/>
          </w:rPr>
          <w:fldChar w:fldCharType="end"/>
        </w:r>
      </w:hyperlink>
    </w:p>
    <w:p w14:paraId="46BE90CD" w14:textId="7F015B94" w:rsidR="00941186" w:rsidRPr="00705310" w:rsidRDefault="00EA226C">
      <w:pPr>
        <w:pStyle w:val="TableofFigures"/>
        <w:rPr>
          <w:rFonts w:eastAsiaTheme="minorEastAsia"/>
          <w:bCs w:val="0"/>
          <w:noProof/>
          <w:sz w:val="20"/>
          <w:szCs w:val="20"/>
        </w:rPr>
      </w:pPr>
      <w:hyperlink w:anchor="_Toc501658189" w:history="1">
        <w:r w:rsidR="00941186" w:rsidRPr="00705310">
          <w:rPr>
            <w:rStyle w:val="Hyperlink"/>
            <w:noProof/>
            <w:sz w:val="20"/>
            <w:szCs w:val="20"/>
          </w:rPr>
          <w:t>Table 43: Export Files to Share with Another User</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_Toc501658189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121</w:t>
        </w:r>
        <w:r w:rsidR="00941186" w:rsidRPr="00705310">
          <w:rPr>
            <w:noProof/>
            <w:webHidden/>
            <w:sz w:val="20"/>
            <w:szCs w:val="20"/>
          </w:rPr>
          <w:fldChar w:fldCharType="end"/>
        </w:r>
      </w:hyperlink>
    </w:p>
    <w:p w14:paraId="17C5E217" w14:textId="4DAA3F0C" w:rsidR="00941186" w:rsidRPr="00705310" w:rsidRDefault="00EA226C">
      <w:pPr>
        <w:pStyle w:val="TableofFigures"/>
        <w:rPr>
          <w:rFonts w:eastAsiaTheme="minorEastAsia"/>
          <w:bCs w:val="0"/>
          <w:noProof/>
          <w:sz w:val="20"/>
          <w:szCs w:val="20"/>
        </w:rPr>
      </w:pPr>
      <w:hyperlink w:anchor="_Toc501658190" w:history="1">
        <w:r w:rsidR="00941186" w:rsidRPr="00705310">
          <w:rPr>
            <w:rStyle w:val="Hyperlink"/>
            <w:noProof/>
            <w:sz w:val="20"/>
            <w:szCs w:val="20"/>
          </w:rPr>
          <w:t>Table 44: Export Files for Submission to the Census Bureau</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_Toc501658190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124</w:t>
        </w:r>
        <w:r w:rsidR="00941186" w:rsidRPr="00705310">
          <w:rPr>
            <w:noProof/>
            <w:webHidden/>
            <w:sz w:val="20"/>
            <w:szCs w:val="20"/>
          </w:rPr>
          <w:fldChar w:fldCharType="end"/>
        </w:r>
      </w:hyperlink>
    </w:p>
    <w:p w14:paraId="1D7F4920" w14:textId="4775C3FE" w:rsidR="00941186" w:rsidRPr="00705310" w:rsidRDefault="00EA226C">
      <w:pPr>
        <w:pStyle w:val="TableofFigures"/>
        <w:rPr>
          <w:rFonts w:eastAsiaTheme="minorEastAsia"/>
          <w:bCs w:val="0"/>
          <w:noProof/>
          <w:sz w:val="20"/>
          <w:szCs w:val="20"/>
        </w:rPr>
      </w:pPr>
      <w:hyperlink w:anchor="_Toc501658191" w:history="1">
        <w:r w:rsidR="00941186" w:rsidRPr="00705310">
          <w:rPr>
            <w:rStyle w:val="Hyperlink"/>
            <w:noProof/>
            <w:sz w:val="20"/>
            <w:szCs w:val="20"/>
          </w:rPr>
          <w:t>Table 45: Transmit Files to the Census Bureau Using SWIM</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_Toc501658191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127</w:t>
        </w:r>
        <w:r w:rsidR="00941186" w:rsidRPr="00705310">
          <w:rPr>
            <w:noProof/>
            <w:webHidden/>
            <w:sz w:val="20"/>
            <w:szCs w:val="20"/>
          </w:rPr>
          <w:fldChar w:fldCharType="end"/>
        </w:r>
      </w:hyperlink>
    </w:p>
    <w:p w14:paraId="37251004" w14:textId="166873D0" w:rsidR="00941186" w:rsidRPr="00705310" w:rsidRDefault="00EA226C">
      <w:pPr>
        <w:pStyle w:val="TableofFigures"/>
        <w:rPr>
          <w:rFonts w:eastAsiaTheme="minorEastAsia"/>
          <w:bCs w:val="0"/>
          <w:noProof/>
          <w:sz w:val="20"/>
          <w:szCs w:val="20"/>
        </w:rPr>
      </w:pPr>
      <w:hyperlink w:anchor="_Toc501658192" w:history="1">
        <w:r w:rsidR="00941186" w:rsidRPr="00705310">
          <w:rPr>
            <w:rStyle w:val="Hyperlink"/>
            <w:noProof/>
            <w:sz w:val="20"/>
            <w:szCs w:val="20"/>
          </w:rPr>
          <w:t>Table 46: Reset Layer Symbology</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_Toc501658192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E-1</w:t>
        </w:r>
        <w:r w:rsidR="00941186" w:rsidRPr="00705310">
          <w:rPr>
            <w:noProof/>
            <w:webHidden/>
            <w:sz w:val="20"/>
            <w:szCs w:val="20"/>
          </w:rPr>
          <w:fldChar w:fldCharType="end"/>
        </w:r>
      </w:hyperlink>
    </w:p>
    <w:p w14:paraId="23E4368E" w14:textId="7E49A794" w:rsidR="00941186" w:rsidRPr="00705310" w:rsidRDefault="00EA226C">
      <w:pPr>
        <w:pStyle w:val="TableofFigures"/>
        <w:rPr>
          <w:rFonts w:eastAsiaTheme="minorEastAsia"/>
          <w:bCs w:val="0"/>
          <w:noProof/>
          <w:sz w:val="20"/>
          <w:szCs w:val="20"/>
        </w:rPr>
      </w:pPr>
      <w:hyperlink w:anchor="_Toc501658193" w:history="1">
        <w:r w:rsidR="00941186" w:rsidRPr="00705310">
          <w:rPr>
            <w:rStyle w:val="Hyperlink"/>
            <w:noProof/>
            <w:sz w:val="20"/>
            <w:szCs w:val="20"/>
          </w:rPr>
          <w:t>Table 47: Change Default Labeling</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_Toc501658193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E-3</w:t>
        </w:r>
        <w:r w:rsidR="00941186" w:rsidRPr="00705310">
          <w:rPr>
            <w:noProof/>
            <w:webHidden/>
            <w:sz w:val="20"/>
            <w:szCs w:val="20"/>
          </w:rPr>
          <w:fldChar w:fldCharType="end"/>
        </w:r>
      </w:hyperlink>
    </w:p>
    <w:p w14:paraId="050DBBE8" w14:textId="4FFD3CE5" w:rsidR="00941186" w:rsidRPr="00705310" w:rsidRDefault="00EA226C">
      <w:pPr>
        <w:pStyle w:val="TableofFigures"/>
        <w:rPr>
          <w:rFonts w:eastAsiaTheme="minorEastAsia"/>
          <w:bCs w:val="0"/>
          <w:noProof/>
          <w:sz w:val="20"/>
          <w:szCs w:val="20"/>
        </w:rPr>
      </w:pPr>
      <w:hyperlink w:anchor="_Toc501658194" w:history="1">
        <w:r w:rsidR="00941186" w:rsidRPr="00705310">
          <w:rPr>
            <w:rStyle w:val="Hyperlink"/>
            <w:noProof/>
            <w:sz w:val="20"/>
            <w:szCs w:val="20"/>
          </w:rPr>
          <w:t>Table 48: Restoring Default Labeling</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_Toc501658194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E-5</w:t>
        </w:r>
        <w:r w:rsidR="00941186" w:rsidRPr="00705310">
          <w:rPr>
            <w:noProof/>
            <w:webHidden/>
            <w:sz w:val="20"/>
            <w:szCs w:val="20"/>
          </w:rPr>
          <w:fldChar w:fldCharType="end"/>
        </w:r>
      </w:hyperlink>
    </w:p>
    <w:p w14:paraId="7AEE7058" w14:textId="00E9B425" w:rsidR="00941186" w:rsidRPr="00705310" w:rsidRDefault="00EA226C">
      <w:pPr>
        <w:pStyle w:val="TableofFigures"/>
        <w:rPr>
          <w:rFonts w:eastAsiaTheme="minorEastAsia"/>
          <w:bCs w:val="0"/>
          <w:noProof/>
          <w:sz w:val="20"/>
          <w:szCs w:val="20"/>
        </w:rPr>
      </w:pPr>
      <w:hyperlink w:anchor="_Toc501658195" w:history="1">
        <w:r w:rsidR="00941186" w:rsidRPr="00705310">
          <w:rPr>
            <w:rStyle w:val="Hyperlink"/>
            <w:noProof/>
            <w:sz w:val="20"/>
            <w:szCs w:val="20"/>
          </w:rPr>
          <w:t>Table 49: Table of Contents Layers Toolbar Buttons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_Toc501658195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E-6</w:t>
        </w:r>
        <w:r w:rsidR="00941186" w:rsidRPr="00705310">
          <w:rPr>
            <w:noProof/>
            <w:webHidden/>
            <w:sz w:val="20"/>
            <w:szCs w:val="20"/>
          </w:rPr>
          <w:fldChar w:fldCharType="end"/>
        </w:r>
      </w:hyperlink>
    </w:p>
    <w:p w14:paraId="2858E199" w14:textId="33CB7E85" w:rsidR="00941186" w:rsidRPr="00705310" w:rsidRDefault="00EA226C">
      <w:pPr>
        <w:pStyle w:val="TableofFigures"/>
        <w:rPr>
          <w:rFonts w:eastAsiaTheme="minorEastAsia"/>
          <w:bCs w:val="0"/>
          <w:noProof/>
          <w:sz w:val="20"/>
          <w:szCs w:val="20"/>
        </w:rPr>
      </w:pPr>
      <w:hyperlink w:anchor="_Toc501658196" w:history="1">
        <w:r w:rsidR="00941186" w:rsidRPr="00705310">
          <w:rPr>
            <w:rStyle w:val="Hyperlink"/>
            <w:noProof/>
            <w:sz w:val="20"/>
            <w:szCs w:val="20"/>
          </w:rPr>
          <w:t>Table 50: MAF/TIGER Feature Classification</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_Toc501658196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F-1</w:t>
        </w:r>
        <w:r w:rsidR="00941186" w:rsidRPr="00705310">
          <w:rPr>
            <w:noProof/>
            <w:webHidden/>
            <w:sz w:val="20"/>
            <w:szCs w:val="20"/>
          </w:rPr>
          <w:fldChar w:fldCharType="end"/>
        </w:r>
      </w:hyperlink>
    </w:p>
    <w:p w14:paraId="74D36759" w14:textId="39C13570" w:rsidR="00941186" w:rsidRPr="00705310" w:rsidRDefault="00EA226C">
      <w:pPr>
        <w:pStyle w:val="TableofFigures"/>
        <w:rPr>
          <w:rFonts w:eastAsiaTheme="minorEastAsia"/>
          <w:bCs w:val="0"/>
          <w:noProof/>
          <w:sz w:val="20"/>
          <w:szCs w:val="20"/>
        </w:rPr>
      </w:pPr>
      <w:hyperlink w:anchor="_Toc501658197" w:history="1">
        <w:r w:rsidR="00941186" w:rsidRPr="00705310">
          <w:rPr>
            <w:rStyle w:val="Hyperlink"/>
            <w:noProof/>
            <w:sz w:val="20"/>
            <w:szCs w:val="20"/>
          </w:rPr>
          <w:t>Table 51: State Shapefiles Names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_Toc501658197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G-1</w:t>
        </w:r>
        <w:r w:rsidR="00941186" w:rsidRPr="00705310">
          <w:rPr>
            <w:noProof/>
            <w:webHidden/>
            <w:sz w:val="20"/>
            <w:szCs w:val="20"/>
          </w:rPr>
          <w:fldChar w:fldCharType="end"/>
        </w:r>
      </w:hyperlink>
    </w:p>
    <w:p w14:paraId="6D30A715" w14:textId="5F7E9960" w:rsidR="00941186" w:rsidRPr="00705310" w:rsidRDefault="00EA226C">
      <w:pPr>
        <w:pStyle w:val="TableofFigures"/>
        <w:rPr>
          <w:rFonts w:eastAsiaTheme="minorEastAsia"/>
          <w:bCs w:val="0"/>
          <w:noProof/>
          <w:sz w:val="20"/>
          <w:szCs w:val="20"/>
        </w:rPr>
      </w:pPr>
      <w:hyperlink w:anchor="_Toc501658198" w:history="1">
        <w:r w:rsidR="00941186" w:rsidRPr="00705310">
          <w:rPr>
            <w:rStyle w:val="Hyperlink"/>
            <w:noProof/>
            <w:sz w:val="20"/>
            <w:szCs w:val="20"/>
          </w:rPr>
          <w:t>Table 52: County Shapefiles Names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_Toc501658198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G-2</w:t>
        </w:r>
        <w:r w:rsidR="00941186" w:rsidRPr="00705310">
          <w:rPr>
            <w:noProof/>
            <w:webHidden/>
            <w:sz w:val="20"/>
            <w:szCs w:val="20"/>
          </w:rPr>
          <w:fldChar w:fldCharType="end"/>
        </w:r>
      </w:hyperlink>
    </w:p>
    <w:p w14:paraId="7E86C43D" w14:textId="18869D30" w:rsidR="00941186" w:rsidRPr="00705310" w:rsidRDefault="00EA226C">
      <w:pPr>
        <w:pStyle w:val="TableofFigures"/>
        <w:rPr>
          <w:rFonts w:eastAsiaTheme="minorEastAsia"/>
          <w:bCs w:val="0"/>
          <w:noProof/>
          <w:sz w:val="20"/>
          <w:szCs w:val="20"/>
        </w:rPr>
      </w:pPr>
      <w:hyperlink w:anchor="_Toc501658199" w:history="1">
        <w:r w:rsidR="00941186" w:rsidRPr="00705310">
          <w:rPr>
            <w:rStyle w:val="Hyperlink"/>
            <w:noProof/>
            <w:sz w:val="20"/>
            <w:szCs w:val="20"/>
          </w:rPr>
          <w:t>Table 53: Edges Shapefile (PVS_18_v2_edges)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_Toc501658199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H-1</w:t>
        </w:r>
        <w:r w:rsidR="00941186" w:rsidRPr="00705310">
          <w:rPr>
            <w:noProof/>
            <w:webHidden/>
            <w:sz w:val="20"/>
            <w:szCs w:val="20"/>
          </w:rPr>
          <w:fldChar w:fldCharType="end"/>
        </w:r>
      </w:hyperlink>
    </w:p>
    <w:p w14:paraId="132362DB" w14:textId="2E152213" w:rsidR="00941186" w:rsidRPr="00705310" w:rsidRDefault="00EA226C">
      <w:pPr>
        <w:pStyle w:val="TableofFigures"/>
        <w:rPr>
          <w:rFonts w:eastAsiaTheme="minorEastAsia"/>
          <w:bCs w:val="0"/>
          <w:noProof/>
          <w:sz w:val="20"/>
          <w:szCs w:val="20"/>
        </w:rPr>
      </w:pPr>
      <w:hyperlink w:anchor="_Toc501658200" w:history="1">
        <w:r w:rsidR="00941186" w:rsidRPr="00705310">
          <w:rPr>
            <w:rStyle w:val="Hyperlink"/>
            <w:noProof/>
            <w:sz w:val="20"/>
            <w:szCs w:val="20"/>
          </w:rPr>
          <w:t>Table 54: Address Ranges Attribute File (PVS_18_v2_addr)</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_Toc501658200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H-2</w:t>
        </w:r>
        <w:r w:rsidR="00941186" w:rsidRPr="00705310">
          <w:rPr>
            <w:noProof/>
            <w:webHidden/>
            <w:sz w:val="20"/>
            <w:szCs w:val="20"/>
          </w:rPr>
          <w:fldChar w:fldCharType="end"/>
        </w:r>
      </w:hyperlink>
    </w:p>
    <w:p w14:paraId="4F94276D" w14:textId="695CB951" w:rsidR="00941186" w:rsidRPr="00705310" w:rsidRDefault="00EA226C">
      <w:pPr>
        <w:pStyle w:val="TableofFigures"/>
        <w:rPr>
          <w:rFonts w:eastAsiaTheme="minorEastAsia"/>
          <w:bCs w:val="0"/>
          <w:noProof/>
          <w:sz w:val="20"/>
          <w:szCs w:val="20"/>
        </w:rPr>
      </w:pPr>
      <w:hyperlink w:anchor="_Toc501658201" w:history="1">
        <w:r w:rsidR="00941186" w:rsidRPr="00705310">
          <w:rPr>
            <w:rStyle w:val="Hyperlink"/>
            <w:noProof/>
            <w:sz w:val="20"/>
            <w:szCs w:val="20"/>
          </w:rPr>
          <w:t>Table 55: Census Block Shapefile (PVS_18_v2_tabblock2010)</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_Toc501658201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H-3</w:t>
        </w:r>
        <w:r w:rsidR="00941186" w:rsidRPr="00705310">
          <w:rPr>
            <w:noProof/>
            <w:webHidden/>
            <w:sz w:val="20"/>
            <w:szCs w:val="20"/>
          </w:rPr>
          <w:fldChar w:fldCharType="end"/>
        </w:r>
      </w:hyperlink>
    </w:p>
    <w:p w14:paraId="01B95F76" w14:textId="60C18DDA" w:rsidR="00941186" w:rsidRPr="00705310" w:rsidRDefault="00EA226C">
      <w:pPr>
        <w:pStyle w:val="TableofFigures"/>
        <w:rPr>
          <w:rFonts w:eastAsiaTheme="minorEastAsia"/>
          <w:bCs w:val="0"/>
          <w:noProof/>
          <w:sz w:val="20"/>
          <w:szCs w:val="20"/>
        </w:rPr>
      </w:pPr>
      <w:hyperlink w:anchor="_Toc501658202" w:history="1">
        <w:r w:rsidR="00941186" w:rsidRPr="00705310">
          <w:rPr>
            <w:rStyle w:val="Hyperlink"/>
            <w:noProof/>
            <w:sz w:val="20"/>
            <w:szCs w:val="20"/>
          </w:rPr>
          <w:t>Table 56: Census Tract Shapefile (PVS_18_v2_curtracts)</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_Toc501658202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H-4</w:t>
        </w:r>
        <w:r w:rsidR="00941186" w:rsidRPr="00705310">
          <w:rPr>
            <w:noProof/>
            <w:webHidden/>
            <w:sz w:val="20"/>
            <w:szCs w:val="20"/>
          </w:rPr>
          <w:fldChar w:fldCharType="end"/>
        </w:r>
      </w:hyperlink>
    </w:p>
    <w:p w14:paraId="3F8FE3B2" w14:textId="500F46C8" w:rsidR="00941186" w:rsidRPr="00705310" w:rsidRDefault="00EA226C">
      <w:pPr>
        <w:pStyle w:val="TableofFigures"/>
        <w:rPr>
          <w:rFonts w:eastAsiaTheme="minorEastAsia"/>
          <w:bCs w:val="0"/>
          <w:noProof/>
          <w:sz w:val="20"/>
          <w:szCs w:val="20"/>
        </w:rPr>
      </w:pPr>
      <w:hyperlink w:anchor="_Toc501658203" w:history="1">
        <w:r w:rsidR="00941186" w:rsidRPr="00705310">
          <w:rPr>
            <w:rStyle w:val="Hyperlink"/>
            <w:noProof/>
            <w:sz w:val="20"/>
            <w:szCs w:val="20"/>
          </w:rPr>
          <w:t>Table 57: American Indian Areas Shapefile (PVS_18_v2_aial)</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_Toc501658203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H-5</w:t>
        </w:r>
        <w:r w:rsidR="00941186" w:rsidRPr="00705310">
          <w:rPr>
            <w:noProof/>
            <w:webHidden/>
            <w:sz w:val="20"/>
            <w:szCs w:val="20"/>
          </w:rPr>
          <w:fldChar w:fldCharType="end"/>
        </w:r>
      </w:hyperlink>
    </w:p>
    <w:p w14:paraId="0E1EF57E" w14:textId="31581BE1" w:rsidR="00941186" w:rsidRPr="00705310" w:rsidRDefault="00EA226C">
      <w:pPr>
        <w:pStyle w:val="TableofFigures"/>
        <w:rPr>
          <w:rFonts w:eastAsiaTheme="minorEastAsia"/>
          <w:bCs w:val="0"/>
          <w:noProof/>
          <w:sz w:val="20"/>
          <w:szCs w:val="20"/>
        </w:rPr>
      </w:pPr>
      <w:hyperlink w:anchor="_Toc501658204" w:history="1">
        <w:r w:rsidR="00941186" w:rsidRPr="00705310">
          <w:rPr>
            <w:rStyle w:val="Hyperlink"/>
            <w:noProof/>
            <w:sz w:val="20"/>
            <w:szCs w:val="20"/>
          </w:rPr>
          <w:t>Table 58: County and Equivalent Areas Shapefile (PVS_18_v2_county)</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_Toc501658204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H-6</w:t>
        </w:r>
        <w:r w:rsidR="00941186" w:rsidRPr="00705310">
          <w:rPr>
            <w:noProof/>
            <w:webHidden/>
            <w:sz w:val="20"/>
            <w:szCs w:val="20"/>
          </w:rPr>
          <w:fldChar w:fldCharType="end"/>
        </w:r>
      </w:hyperlink>
    </w:p>
    <w:p w14:paraId="54BC9460" w14:textId="52067294" w:rsidR="00941186" w:rsidRPr="00705310" w:rsidRDefault="00EA226C">
      <w:pPr>
        <w:pStyle w:val="TableofFigures"/>
        <w:rPr>
          <w:rFonts w:eastAsiaTheme="minorEastAsia"/>
          <w:bCs w:val="0"/>
          <w:noProof/>
          <w:sz w:val="20"/>
          <w:szCs w:val="20"/>
        </w:rPr>
      </w:pPr>
      <w:hyperlink w:anchor="_Toc501658205" w:history="1">
        <w:r w:rsidR="00941186" w:rsidRPr="00705310">
          <w:rPr>
            <w:rStyle w:val="Hyperlink"/>
            <w:noProof/>
            <w:sz w:val="20"/>
            <w:szCs w:val="20"/>
          </w:rPr>
          <w:t>Table 59: County Subdivisions Shapefile (PVS_18_v2_mcd)</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_Toc501658205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H-7</w:t>
        </w:r>
        <w:r w:rsidR="00941186" w:rsidRPr="00705310">
          <w:rPr>
            <w:noProof/>
            <w:webHidden/>
            <w:sz w:val="20"/>
            <w:szCs w:val="20"/>
          </w:rPr>
          <w:fldChar w:fldCharType="end"/>
        </w:r>
      </w:hyperlink>
    </w:p>
    <w:p w14:paraId="61950A27" w14:textId="607A607B" w:rsidR="00941186" w:rsidRDefault="00EA226C">
      <w:pPr>
        <w:pStyle w:val="TableofFigures"/>
        <w:rPr>
          <w:rFonts w:asciiTheme="minorHAnsi" w:eastAsiaTheme="minorEastAsia" w:hAnsiTheme="minorHAnsi" w:cstheme="minorBidi"/>
          <w:bCs w:val="0"/>
          <w:noProof/>
          <w:sz w:val="22"/>
          <w:szCs w:val="22"/>
        </w:rPr>
      </w:pPr>
      <w:hyperlink w:anchor="_Toc501658206" w:history="1">
        <w:r w:rsidR="00941186" w:rsidRPr="00705310">
          <w:rPr>
            <w:rStyle w:val="Hyperlink"/>
            <w:noProof/>
            <w:sz w:val="20"/>
            <w:szCs w:val="20"/>
          </w:rPr>
          <w:t>Table 60: Incorporated Place Shapefile (PVS_18_v2_place)</w:t>
        </w:r>
        <w:r w:rsidR="00941186" w:rsidRPr="00705310">
          <w:rPr>
            <w:noProof/>
            <w:webHidden/>
            <w:sz w:val="20"/>
            <w:szCs w:val="20"/>
          </w:rPr>
          <w:tab/>
        </w:r>
        <w:r w:rsidR="00941186" w:rsidRPr="00705310">
          <w:rPr>
            <w:noProof/>
            <w:webHidden/>
            <w:sz w:val="20"/>
            <w:szCs w:val="20"/>
          </w:rPr>
          <w:fldChar w:fldCharType="begin"/>
        </w:r>
        <w:r w:rsidR="00941186" w:rsidRPr="00705310">
          <w:rPr>
            <w:noProof/>
            <w:webHidden/>
            <w:sz w:val="20"/>
            <w:szCs w:val="20"/>
          </w:rPr>
          <w:instrText xml:space="preserve"> PAGEREF _Toc501658206 \h </w:instrText>
        </w:r>
        <w:r w:rsidR="00941186" w:rsidRPr="00705310">
          <w:rPr>
            <w:noProof/>
            <w:webHidden/>
            <w:sz w:val="20"/>
            <w:szCs w:val="20"/>
          </w:rPr>
        </w:r>
        <w:r w:rsidR="00941186" w:rsidRPr="00705310">
          <w:rPr>
            <w:noProof/>
            <w:webHidden/>
            <w:sz w:val="20"/>
            <w:szCs w:val="20"/>
          </w:rPr>
          <w:fldChar w:fldCharType="separate"/>
        </w:r>
        <w:r w:rsidR="00A75973">
          <w:rPr>
            <w:noProof/>
            <w:webHidden/>
            <w:sz w:val="20"/>
            <w:szCs w:val="20"/>
          </w:rPr>
          <w:t>H-8</w:t>
        </w:r>
        <w:r w:rsidR="00941186" w:rsidRPr="00705310">
          <w:rPr>
            <w:noProof/>
            <w:webHidden/>
            <w:sz w:val="20"/>
            <w:szCs w:val="20"/>
          </w:rPr>
          <w:fldChar w:fldCharType="end"/>
        </w:r>
      </w:hyperlink>
    </w:p>
    <w:p w14:paraId="1E002BDC" w14:textId="424D9AC2" w:rsidR="00A31EB3" w:rsidRPr="00926C59" w:rsidRDefault="00992970" w:rsidP="00F736EA">
      <w:pPr>
        <w:rPr>
          <w:rFonts w:cs="Arial"/>
          <w:sz w:val="22"/>
          <w:szCs w:val="22"/>
        </w:rPr>
      </w:pPr>
      <w:r w:rsidRPr="001D0C1A">
        <w:rPr>
          <w:rFonts w:cs="Arial"/>
          <w:sz w:val="22"/>
          <w:szCs w:val="22"/>
        </w:rPr>
        <w:fldChar w:fldCharType="end"/>
      </w:r>
    </w:p>
    <w:p w14:paraId="49A76284" w14:textId="77777777" w:rsidR="009F6B4D" w:rsidRDefault="009F6B4D">
      <w:pPr>
        <w:spacing w:before="0" w:after="200" w:line="276" w:lineRule="auto"/>
        <w:rPr>
          <w:rFonts w:cs="Arial"/>
          <w:b/>
          <w:sz w:val="28"/>
          <w:szCs w:val="28"/>
          <w:u w:val="single"/>
        </w:rPr>
      </w:pPr>
      <w:r>
        <w:rPr>
          <w:rFonts w:cs="Arial"/>
          <w:b/>
          <w:sz w:val="28"/>
          <w:szCs w:val="28"/>
          <w:u w:val="single"/>
        </w:rPr>
        <w:br w:type="page"/>
      </w:r>
    </w:p>
    <w:p w14:paraId="1E002BDD" w14:textId="2C18ACBC" w:rsidR="00185526" w:rsidRPr="00957C5A" w:rsidRDefault="00185526" w:rsidP="00941186">
      <w:pPr>
        <w:pStyle w:val="Heading8TablesandFiguresTribal"/>
      </w:pPr>
      <w:r w:rsidRPr="00957C5A">
        <w:t>List of Figures</w:t>
      </w:r>
    </w:p>
    <w:p w14:paraId="367F69A2" w14:textId="54655FDE" w:rsidR="00705310" w:rsidRPr="00201307" w:rsidRDefault="00992970">
      <w:pPr>
        <w:pStyle w:val="TableofFigures"/>
        <w:rPr>
          <w:rFonts w:asciiTheme="minorHAnsi" w:eastAsiaTheme="minorEastAsia" w:hAnsiTheme="minorHAnsi" w:cstheme="minorBidi"/>
          <w:bCs w:val="0"/>
          <w:noProof/>
          <w:sz w:val="20"/>
          <w:szCs w:val="20"/>
        </w:rPr>
      </w:pPr>
      <w:r w:rsidRPr="00144DB4">
        <w:rPr>
          <w:sz w:val="22"/>
          <w:szCs w:val="22"/>
        </w:rPr>
        <w:fldChar w:fldCharType="begin"/>
      </w:r>
      <w:r w:rsidR="00185526" w:rsidRPr="00144DB4">
        <w:rPr>
          <w:sz w:val="22"/>
          <w:szCs w:val="22"/>
        </w:rPr>
        <w:instrText xml:space="preserve"> TOC \h \z \c "Figure" </w:instrText>
      </w:r>
      <w:r w:rsidRPr="00144DB4">
        <w:rPr>
          <w:sz w:val="22"/>
          <w:szCs w:val="22"/>
        </w:rPr>
        <w:fldChar w:fldCharType="separate"/>
      </w:r>
      <w:hyperlink w:anchor="_Toc501658246" w:history="1">
        <w:r w:rsidR="00705310" w:rsidRPr="00201307">
          <w:rPr>
            <w:rStyle w:val="Hyperlink"/>
            <w:noProof/>
            <w:sz w:val="20"/>
            <w:szCs w:val="20"/>
          </w:rPr>
          <w:t>Figure 1. Tribal BAS Workflow</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_Toc501658246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1</w:t>
        </w:r>
        <w:r w:rsidR="00705310" w:rsidRPr="00201307">
          <w:rPr>
            <w:noProof/>
            <w:webHidden/>
            <w:sz w:val="20"/>
            <w:szCs w:val="20"/>
          </w:rPr>
          <w:fldChar w:fldCharType="end"/>
        </w:r>
      </w:hyperlink>
    </w:p>
    <w:p w14:paraId="51042B9D" w14:textId="4ECFCCED" w:rsidR="00705310" w:rsidRPr="00201307" w:rsidRDefault="00EA226C">
      <w:pPr>
        <w:pStyle w:val="TableofFigures"/>
        <w:rPr>
          <w:rFonts w:asciiTheme="minorHAnsi" w:eastAsiaTheme="minorEastAsia" w:hAnsiTheme="minorHAnsi" w:cstheme="minorBidi"/>
          <w:bCs w:val="0"/>
          <w:noProof/>
          <w:sz w:val="20"/>
          <w:szCs w:val="20"/>
        </w:rPr>
      </w:pPr>
      <w:hyperlink w:anchor="_Toc501658247" w:history="1">
        <w:r w:rsidR="00705310" w:rsidRPr="00201307">
          <w:rPr>
            <w:rStyle w:val="Hyperlink"/>
            <w:noProof/>
            <w:sz w:val="20"/>
            <w:szCs w:val="20"/>
          </w:rPr>
          <w:t>Figure 2. GUPS Main Page Layout</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_Toc501658247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35</w:t>
        </w:r>
        <w:r w:rsidR="00705310" w:rsidRPr="00201307">
          <w:rPr>
            <w:noProof/>
            <w:webHidden/>
            <w:sz w:val="20"/>
            <w:szCs w:val="20"/>
          </w:rPr>
          <w:fldChar w:fldCharType="end"/>
        </w:r>
      </w:hyperlink>
    </w:p>
    <w:p w14:paraId="280A15FB" w14:textId="2A592695" w:rsidR="00705310" w:rsidRPr="00201307" w:rsidRDefault="00EA226C">
      <w:pPr>
        <w:pStyle w:val="TableofFigures"/>
        <w:rPr>
          <w:rFonts w:asciiTheme="minorHAnsi" w:eastAsiaTheme="minorEastAsia" w:hAnsiTheme="minorHAnsi" w:cstheme="minorBidi"/>
          <w:bCs w:val="0"/>
          <w:noProof/>
          <w:sz w:val="20"/>
          <w:szCs w:val="20"/>
        </w:rPr>
      </w:pPr>
      <w:hyperlink w:anchor="_Toc501658248" w:history="1">
        <w:r w:rsidR="00705310" w:rsidRPr="00201307">
          <w:rPr>
            <w:rStyle w:val="Hyperlink"/>
            <w:noProof/>
            <w:sz w:val="20"/>
            <w:szCs w:val="20"/>
          </w:rPr>
          <w:t>Figure 3. Close Table of Contents</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_Toc501658248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37</w:t>
        </w:r>
        <w:r w:rsidR="00705310" w:rsidRPr="00201307">
          <w:rPr>
            <w:noProof/>
            <w:webHidden/>
            <w:sz w:val="20"/>
            <w:szCs w:val="20"/>
          </w:rPr>
          <w:fldChar w:fldCharType="end"/>
        </w:r>
      </w:hyperlink>
    </w:p>
    <w:p w14:paraId="25F9FFE6" w14:textId="18B481CA" w:rsidR="00705310" w:rsidRPr="00201307" w:rsidRDefault="00EA226C">
      <w:pPr>
        <w:pStyle w:val="TableofFigures"/>
        <w:rPr>
          <w:rFonts w:asciiTheme="minorHAnsi" w:eastAsiaTheme="minorEastAsia" w:hAnsiTheme="minorHAnsi" w:cstheme="minorBidi"/>
          <w:bCs w:val="0"/>
          <w:noProof/>
          <w:sz w:val="20"/>
          <w:szCs w:val="20"/>
        </w:rPr>
      </w:pPr>
      <w:hyperlink w:anchor="_Toc501658249" w:history="1">
        <w:r w:rsidR="00705310" w:rsidRPr="00201307">
          <w:rPr>
            <w:rStyle w:val="Hyperlink"/>
            <w:noProof/>
            <w:sz w:val="20"/>
            <w:szCs w:val="20"/>
          </w:rPr>
          <w:t>Figure 4. Restore the Table of Contents</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_Toc501658249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37</w:t>
        </w:r>
        <w:r w:rsidR="00705310" w:rsidRPr="00201307">
          <w:rPr>
            <w:noProof/>
            <w:webHidden/>
            <w:sz w:val="20"/>
            <w:szCs w:val="20"/>
          </w:rPr>
          <w:fldChar w:fldCharType="end"/>
        </w:r>
      </w:hyperlink>
    </w:p>
    <w:p w14:paraId="02DAD980" w14:textId="4331235A" w:rsidR="00705310" w:rsidRPr="00201307" w:rsidRDefault="00EA226C">
      <w:pPr>
        <w:pStyle w:val="TableofFigures"/>
        <w:rPr>
          <w:rFonts w:asciiTheme="minorHAnsi" w:eastAsiaTheme="minorEastAsia" w:hAnsiTheme="minorHAnsi" w:cstheme="minorBidi"/>
          <w:bCs w:val="0"/>
          <w:noProof/>
          <w:sz w:val="20"/>
          <w:szCs w:val="20"/>
        </w:rPr>
      </w:pPr>
      <w:hyperlink w:anchor="_Toc501658250" w:history="1">
        <w:r w:rsidR="00705310" w:rsidRPr="00201307">
          <w:rPr>
            <w:rStyle w:val="Hyperlink"/>
            <w:noProof/>
            <w:sz w:val="20"/>
            <w:szCs w:val="20"/>
          </w:rPr>
          <w:t>Figure 5. Managing Layer Visibility</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_Toc501658250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38</w:t>
        </w:r>
        <w:r w:rsidR="00705310" w:rsidRPr="00201307">
          <w:rPr>
            <w:noProof/>
            <w:webHidden/>
            <w:sz w:val="20"/>
            <w:szCs w:val="20"/>
          </w:rPr>
          <w:fldChar w:fldCharType="end"/>
        </w:r>
      </w:hyperlink>
    </w:p>
    <w:p w14:paraId="20D6A6CB" w14:textId="01B9D442" w:rsidR="00705310" w:rsidRPr="00201307" w:rsidRDefault="00EA226C">
      <w:pPr>
        <w:pStyle w:val="TableofFigures"/>
        <w:rPr>
          <w:rFonts w:asciiTheme="minorHAnsi" w:eastAsiaTheme="minorEastAsia" w:hAnsiTheme="minorHAnsi" w:cstheme="minorBidi"/>
          <w:bCs w:val="0"/>
          <w:noProof/>
          <w:sz w:val="20"/>
          <w:szCs w:val="20"/>
        </w:rPr>
      </w:pPr>
      <w:hyperlink w:anchor="_Toc501658251" w:history="1">
        <w:r w:rsidR="00705310" w:rsidRPr="00201307">
          <w:rPr>
            <w:rStyle w:val="Hyperlink"/>
            <w:noProof/>
            <w:sz w:val="20"/>
            <w:szCs w:val="20"/>
          </w:rPr>
          <w:t>Figure 6. Menu and Toolbars</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_Toc501658251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39</w:t>
        </w:r>
        <w:r w:rsidR="00705310" w:rsidRPr="00201307">
          <w:rPr>
            <w:noProof/>
            <w:webHidden/>
            <w:sz w:val="20"/>
            <w:szCs w:val="20"/>
          </w:rPr>
          <w:fldChar w:fldCharType="end"/>
        </w:r>
      </w:hyperlink>
    </w:p>
    <w:p w14:paraId="65C9826D" w14:textId="023D2472" w:rsidR="00705310" w:rsidRPr="00201307" w:rsidRDefault="00EA226C">
      <w:pPr>
        <w:pStyle w:val="TableofFigures"/>
        <w:rPr>
          <w:rFonts w:asciiTheme="minorHAnsi" w:eastAsiaTheme="minorEastAsia" w:hAnsiTheme="minorHAnsi" w:cstheme="minorBidi"/>
          <w:bCs w:val="0"/>
          <w:noProof/>
          <w:sz w:val="20"/>
          <w:szCs w:val="20"/>
        </w:rPr>
      </w:pPr>
      <w:hyperlink w:anchor="_Toc501658252" w:history="1">
        <w:r w:rsidR="00705310" w:rsidRPr="00201307">
          <w:rPr>
            <w:rStyle w:val="Hyperlink"/>
            <w:noProof/>
            <w:sz w:val="20"/>
            <w:szCs w:val="20"/>
          </w:rPr>
          <w:t>Figure 7. Manage Layer Toolbar</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_Toc501658252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39</w:t>
        </w:r>
        <w:r w:rsidR="00705310" w:rsidRPr="00201307">
          <w:rPr>
            <w:noProof/>
            <w:webHidden/>
            <w:sz w:val="20"/>
            <w:szCs w:val="20"/>
          </w:rPr>
          <w:fldChar w:fldCharType="end"/>
        </w:r>
      </w:hyperlink>
    </w:p>
    <w:p w14:paraId="7E9D87C7" w14:textId="1F7FE873" w:rsidR="00705310" w:rsidRPr="00201307" w:rsidRDefault="00EA226C">
      <w:pPr>
        <w:pStyle w:val="TableofFigures"/>
        <w:rPr>
          <w:rFonts w:asciiTheme="minorHAnsi" w:eastAsiaTheme="minorEastAsia" w:hAnsiTheme="minorHAnsi" w:cstheme="minorBidi"/>
          <w:bCs w:val="0"/>
          <w:noProof/>
          <w:sz w:val="20"/>
          <w:szCs w:val="20"/>
        </w:rPr>
      </w:pPr>
      <w:hyperlink w:anchor="_Toc501658253" w:history="1">
        <w:r w:rsidR="00705310" w:rsidRPr="00201307">
          <w:rPr>
            <w:rStyle w:val="Hyperlink"/>
            <w:noProof/>
            <w:sz w:val="20"/>
            <w:szCs w:val="20"/>
          </w:rPr>
          <w:t>Figure 8. Standard Toolbar</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_Toc501658253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44</w:t>
        </w:r>
        <w:r w:rsidR="00705310" w:rsidRPr="00201307">
          <w:rPr>
            <w:noProof/>
            <w:webHidden/>
            <w:sz w:val="20"/>
            <w:szCs w:val="20"/>
          </w:rPr>
          <w:fldChar w:fldCharType="end"/>
        </w:r>
      </w:hyperlink>
    </w:p>
    <w:p w14:paraId="7C6EEAFB" w14:textId="28D7C245" w:rsidR="00705310" w:rsidRPr="00201307" w:rsidRDefault="00EA226C">
      <w:pPr>
        <w:pStyle w:val="TableofFigures"/>
        <w:rPr>
          <w:rFonts w:asciiTheme="minorHAnsi" w:eastAsiaTheme="minorEastAsia" w:hAnsiTheme="minorHAnsi" w:cstheme="minorBidi"/>
          <w:bCs w:val="0"/>
          <w:noProof/>
          <w:sz w:val="20"/>
          <w:szCs w:val="20"/>
        </w:rPr>
      </w:pPr>
      <w:hyperlink w:anchor="_Toc501658254" w:history="1">
        <w:r w:rsidR="00705310" w:rsidRPr="00201307">
          <w:rPr>
            <w:rStyle w:val="Hyperlink"/>
            <w:noProof/>
            <w:sz w:val="20"/>
            <w:szCs w:val="20"/>
          </w:rPr>
          <w:t>Figure 9. Sub-tool Markers</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_Toc501658254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44</w:t>
        </w:r>
        <w:r w:rsidR="00705310" w:rsidRPr="00201307">
          <w:rPr>
            <w:noProof/>
            <w:webHidden/>
            <w:sz w:val="20"/>
            <w:szCs w:val="20"/>
          </w:rPr>
          <w:fldChar w:fldCharType="end"/>
        </w:r>
      </w:hyperlink>
    </w:p>
    <w:p w14:paraId="46398B9B" w14:textId="79808470" w:rsidR="00705310" w:rsidRPr="00201307" w:rsidRDefault="00EA226C">
      <w:pPr>
        <w:pStyle w:val="TableofFigures"/>
        <w:rPr>
          <w:rFonts w:asciiTheme="minorHAnsi" w:eastAsiaTheme="minorEastAsia" w:hAnsiTheme="minorHAnsi" w:cstheme="minorBidi"/>
          <w:bCs w:val="0"/>
          <w:noProof/>
          <w:sz w:val="20"/>
          <w:szCs w:val="20"/>
        </w:rPr>
      </w:pPr>
      <w:hyperlink w:anchor="_Toc501658255" w:history="1">
        <w:r w:rsidR="00705310" w:rsidRPr="00201307">
          <w:rPr>
            <w:rStyle w:val="Hyperlink"/>
            <w:noProof/>
            <w:sz w:val="20"/>
            <w:szCs w:val="20"/>
          </w:rPr>
          <w:t>Figure 10. BAS Toolbar</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_Toc501658255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56</w:t>
        </w:r>
        <w:r w:rsidR="00705310" w:rsidRPr="00201307">
          <w:rPr>
            <w:noProof/>
            <w:webHidden/>
            <w:sz w:val="20"/>
            <w:szCs w:val="20"/>
          </w:rPr>
          <w:fldChar w:fldCharType="end"/>
        </w:r>
      </w:hyperlink>
    </w:p>
    <w:p w14:paraId="28AD8CDB" w14:textId="23BBCC33" w:rsidR="00705310" w:rsidRPr="00201307" w:rsidRDefault="00EA226C">
      <w:pPr>
        <w:pStyle w:val="TableofFigures"/>
        <w:rPr>
          <w:rFonts w:asciiTheme="minorHAnsi" w:eastAsiaTheme="minorEastAsia" w:hAnsiTheme="minorHAnsi" w:cstheme="minorBidi"/>
          <w:bCs w:val="0"/>
          <w:noProof/>
          <w:sz w:val="20"/>
          <w:szCs w:val="20"/>
        </w:rPr>
      </w:pPr>
      <w:hyperlink w:anchor="_Toc501658256" w:history="1">
        <w:r w:rsidR="00705310" w:rsidRPr="00201307">
          <w:rPr>
            <w:rStyle w:val="Hyperlink"/>
            <w:noProof/>
            <w:sz w:val="20"/>
            <w:szCs w:val="20"/>
          </w:rPr>
          <w:t>Figure 11. Status Bar</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_Toc501658256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57</w:t>
        </w:r>
        <w:r w:rsidR="00705310" w:rsidRPr="00201307">
          <w:rPr>
            <w:noProof/>
            <w:webHidden/>
            <w:sz w:val="20"/>
            <w:szCs w:val="20"/>
          </w:rPr>
          <w:fldChar w:fldCharType="end"/>
        </w:r>
      </w:hyperlink>
    </w:p>
    <w:p w14:paraId="25017558" w14:textId="5F95B044" w:rsidR="00705310" w:rsidRPr="00201307" w:rsidRDefault="00EA226C">
      <w:pPr>
        <w:pStyle w:val="TableofFigures"/>
        <w:rPr>
          <w:rFonts w:asciiTheme="minorHAnsi" w:eastAsiaTheme="minorEastAsia" w:hAnsiTheme="minorHAnsi" w:cstheme="minorBidi"/>
          <w:bCs w:val="0"/>
          <w:noProof/>
          <w:sz w:val="20"/>
          <w:szCs w:val="20"/>
        </w:rPr>
      </w:pPr>
      <w:hyperlink w:anchor="_Toc501658257" w:history="1">
        <w:r w:rsidR="00705310" w:rsidRPr="00201307">
          <w:rPr>
            <w:rStyle w:val="Hyperlink"/>
            <w:noProof/>
            <w:sz w:val="20"/>
            <w:szCs w:val="20"/>
          </w:rPr>
          <w:t>Figure 12. Add Data Toolbar</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_Toc501658257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58</w:t>
        </w:r>
        <w:r w:rsidR="00705310" w:rsidRPr="00201307">
          <w:rPr>
            <w:noProof/>
            <w:webHidden/>
            <w:sz w:val="20"/>
            <w:szCs w:val="20"/>
          </w:rPr>
          <w:fldChar w:fldCharType="end"/>
        </w:r>
      </w:hyperlink>
    </w:p>
    <w:p w14:paraId="43FF64E5" w14:textId="3EAFA9F1" w:rsidR="00705310" w:rsidRPr="00201307" w:rsidRDefault="00EA226C">
      <w:pPr>
        <w:pStyle w:val="TableofFigures"/>
        <w:rPr>
          <w:rFonts w:asciiTheme="minorHAnsi" w:eastAsiaTheme="minorEastAsia" w:hAnsiTheme="minorHAnsi" w:cstheme="minorBidi"/>
          <w:bCs w:val="0"/>
          <w:noProof/>
          <w:sz w:val="20"/>
          <w:szCs w:val="20"/>
        </w:rPr>
      </w:pPr>
      <w:hyperlink w:anchor="_Toc501658258" w:history="1">
        <w:r w:rsidR="00705310" w:rsidRPr="00201307">
          <w:rPr>
            <w:rStyle w:val="Hyperlink"/>
            <w:noProof/>
            <w:sz w:val="20"/>
            <w:szCs w:val="20"/>
          </w:rPr>
          <w:t>Figure 13. A Cadastral (Parcel-Based) Boundary Map</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_Toc501658258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B-1</w:t>
        </w:r>
        <w:r w:rsidR="00705310" w:rsidRPr="00201307">
          <w:rPr>
            <w:noProof/>
            <w:webHidden/>
            <w:sz w:val="20"/>
            <w:szCs w:val="20"/>
          </w:rPr>
          <w:fldChar w:fldCharType="end"/>
        </w:r>
      </w:hyperlink>
    </w:p>
    <w:p w14:paraId="37CE7A50" w14:textId="403D2E9F" w:rsidR="00705310" w:rsidRPr="00201307" w:rsidRDefault="00EA226C" w:rsidP="00201307">
      <w:pPr>
        <w:pStyle w:val="TableofFigures"/>
        <w:jc w:val="left"/>
        <w:rPr>
          <w:rFonts w:asciiTheme="minorHAnsi" w:eastAsiaTheme="minorEastAsia" w:hAnsiTheme="minorHAnsi" w:cstheme="minorBidi"/>
          <w:bCs w:val="0"/>
          <w:noProof/>
          <w:sz w:val="20"/>
          <w:szCs w:val="20"/>
        </w:rPr>
      </w:pPr>
      <w:hyperlink w:anchor="_Toc501658259" w:history="1">
        <w:r w:rsidR="00705310" w:rsidRPr="00201307">
          <w:rPr>
            <w:rStyle w:val="Hyperlink"/>
            <w:noProof/>
            <w:sz w:val="20"/>
            <w:szCs w:val="20"/>
          </w:rPr>
          <w:t>Figure 14. How a Boundary Should be Represented When Sent to the Census Bureau</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_Toc501658259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B-1</w:t>
        </w:r>
        <w:r w:rsidR="00705310" w:rsidRPr="00201307">
          <w:rPr>
            <w:noProof/>
            <w:webHidden/>
            <w:sz w:val="20"/>
            <w:szCs w:val="20"/>
          </w:rPr>
          <w:fldChar w:fldCharType="end"/>
        </w:r>
      </w:hyperlink>
    </w:p>
    <w:p w14:paraId="07370FBB" w14:textId="537D7B23" w:rsidR="00705310" w:rsidRPr="00201307" w:rsidRDefault="00EA226C">
      <w:pPr>
        <w:pStyle w:val="TableofFigures"/>
        <w:rPr>
          <w:rFonts w:asciiTheme="minorHAnsi" w:eastAsiaTheme="minorEastAsia" w:hAnsiTheme="minorHAnsi" w:cstheme="minorBidi"/>
          <w:bCs w:val="0"/>
          <w:noProof/>
          <w:sz w:val="20"/>
          <w:szCs w:val="20"/>
        </w:rPr>
      </w:pPr>
      <w:hyperlink w:anchor="_Toc501658260" w:history="1">
        <w:r w:rsidR="00705310" w:rsidRPr="00201307">
          <w:rPr>
            <w:rStyle w:val="Hyperlink"/>
            <w:noProof/>
            <w:sz w:val="20"/>
            <w:szCs w:val="20"/>
          </w:rPr>
          <w:t>Figure 15. Place Boundary – Front Lot Line</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_Toc501658260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B-2</w:t>
        </w:r>
        <w:r w:rsidR="00705310" w:rsidRPr="00201307">
          <w:rPr>
            <w:noProof/>
            <w:webHidden/>
            <w:sz w:val="20"/>
            <w:szCs w:val="20"/>
          </w:rPr>
          <w:fldChar w:fldCharType="end"/>
        </w:r>
      </w:hyperlink>
    </w:p>
    <w:p w14:paraId="6663230B" w14:textId="188D8DC2" w:rsidR="00705310" w:rsidRPr="00201307" w:rsidRDefault="00EA226C">
      <w:pPr>
        <w:pStyle w:val="TableofFigures"/>
        <w:rPr>
          <w:rFonts w:asciiTheme="minorHAnsi" w:eastAsiaTheme="minorEastAsia" w:hAnsiTheme="minorHAnsi" w:cstheme="minorBidi"/>
          <w:bCs w:val="0"/>
          <w:noProof/>
          <w:sz w:val="20"/>
          <w:szCs w:val="20"/>
        </w:rPr>
      </w:pPr>
      <w:hyperlink w:anchor="_Toc501658261" w:history="1">
        <w:r w:rsidR="00705310" w:rsidRPr="00201307">
          <w:rPr>
            <w:rStyle w:val="Hyperlink"/>
            <w:noProof/>
            <w:sz w:val="20"/>
            <w:szCs w:val="20"/>
          </w:rPr>
          <w:t>Figure 16. Place Boundary – Rear Lot Line</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_Toc501658261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B-2</w:t>
        </w:r>
        <w:r w:rsidR="00705310" w:rsidRPr="00201307">
          <w:rPr>
            <w:noProof/>
            <w:webHidden/>
            <w:sz w:val="20"/>
            <w:szCs w:val="20"/>
          </w:rPr>
          <w:fldChar w:fldCharType="end"/>
        </w:r>
      </w:hyperlink>
    </w:p>
    <w:p w14:paraId="044439FC" w14:textId="298D94A8" w:rsidR="00705310" w:rsidRPr="00201307" w:rsidRDefault="00EA226C">
      <w:pPr>
        <w:pStyle w:val="TableofFigures"/>
        <w:rPr>
          <w:rFonts w:asciiTheme="minorHAnsi" w:eastAsiaTheme="minorEastAsia" w:hAnsiTheme="minorHAnsi" w:cstheme="minorBidi"/>
          <w:bCs w:val="0"/>
          <w:noProof/>
          <w:sz w:val="20"/>
          <w:szCs w:val="20"/>
        </w:rPr>
      </w:pPr>
      <w:hyperlink w:anchor="_Toc501658262" w:history="1">
        <w:r w:rsidR="00705310" w:rsidRPr="00201307">
          <w:rPr>
            <w:rStyle w:val="Hyperlink"/>
            <w:noProof/>
            <w:sz w:val="20"/>
            <w:szCs w:val="20"/>
          </w:rPr>
          <w:t>Figure 17. Table of Contents Layers Toolbar</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_Toc501658262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E-6</w:t>
        </w:r>
        <w:r w:rsidR="00705310" w:rsidRPr="00201307">
          <w:rPr>
            <w:noProof/>
            <w:webHidden/>
            <w:sz w:val="20"/>
            <w:szCs w:val="20"/>
          </w:rPr>
          <w:fldChar w:fldCharType="end"/>
        </w:r>
      </w:hyperlink>
    </w:p>
    <w:p w14:paraId="48713BFB" w14:textId="2D5B7530" w:rsidR="00705310" w:rsidRPr="00201307" w:rsidRDefault="00EA226C">
      <w:pPr>
        <w:pStyle w:val="TableofFigures"/>
        <w:rPr>
          <w:rFonts w:asciiTheme="minorHAnsi" w:eastAsiaTheme="minorEastAsia" w:hAnsiTheme="minorHAnsi" w:cstheme="minorBidi"/>
          <w:bCs w:val="0"/>
          <w:noProof/>
          <w:sz w:val="20"/>
          <w:szCs w:val="20"/>
        </w:rPr>
      </w:pPr>
      <w:hyperlink w:anchor="_Toc501658263" w:history="1">
        <w:r w:rsidR="00705310" w:rsidRPr="00201307">
          <w:rPr>
            <w:rStyle w:val="Hyperlink"/>
            <w:noProof/>
            <w:sz w:val="20"/>
            <w:szCs w:val="20"/>
          </w:rPr>
          <w:t>Figure 18. Add Preset Layer</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_Toc501658263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E-7</w:t>
        </w:r>
        <w:r w:rsidR="00705310" w:rsidRPr="00201307">
          <w:rPr>
            <w:noProof/>
            <w:webHidden/>
            <w:sz w:val="20"/>
            <w:szCs w:val="20"/>
          </w:rPr>
          <w:fldChar w:fldCharType="end"/>
        </w:r>
      </w:hyperlink>
    </w:p>
    <w:p w14:paraId="3B16F84E" w14:textId="5659E6AC" w:rsidR="00705310" w:rsidRPr="00201307" w:rsidRDefault="00EA226C">
      <w:pPr>
        <w:pStyle w:val="TableofFigures"/>
        <w:rPr>
          <w:rFonts w:asciiTheme="minorHAnsi" w:eastAsiaTheme="minorEastAsia" w:hAnsiTheme="minorHAnsi" w:cstheme="minorBidi"/>
          <w:bCs w:val="0"/>
          <w:noProof/>
          <w:sz w:val="20"/>
          <w:szCs w:val="20"/>
        </w:rPr>
      </w:pPr>
      <w:hyperlink w:anchor="_Toc501658264" w:history="1">
        <w:r w:rsidR="00705310" w:rsidRPr="00201307">
          <w:rPr>
            <w:rStyle w:val="Hyperlink"/>
            <w:noProof/>
            <w:sz w:val="20"/>
            <w:szCs w:val="20"/>
          </w:rPr>
          <w:t>Figure 19. Visibility Presets Dialog Box</w:t>
        </w:r>
        <w:r w:rsidR="00705310" w:rsidRPr="00201307">
          <w:rPr>
            <w:noProof/>
            <w:webHidden/>
            <w:sz w:val="20"/>
            <w:szCs w:val="20"/>
          </w:rPr>
          <w:tab/>
        </w:r>
        <w:r w:rsidR="00705310" w:rsidRPr="00201307">
          <w:rPr>
            <w:noProof/>
            <w:webHidden/>
            <w:sz w:val="20"/>
            <w:szCs w:val="20"/>
          </w:rPr>
          <w:fldChar w:fldCharType="begin"/>
        </w:r>
        <w:r w:rsidR="00705310" w:rsidRPr="00201307">
          <w:rPr>
            <w:noProof/>
            <w:webHidden/>
            <w:sz w:val="20"/>
            <w:szCs w:val="20"/>
          </w:rPr>
          <w:instrText xml:space="preserve"> PAGEREF _Toc501658264 \h </w:instrText>
        </w:r>
        <w:r w:rsidR="00705310" w:rsidRPr="00201307">
          <w:rPr>
            <w:noProof/>
            <w:webHidden/>
            <w:sz w:val="20"/>
            <w:szCs w:val="20"/>
          </w:rPr>
        </w:r>
        <w:r w:rsidR="00705310" w:rsidRPr="00201307">
          <w:rPr>
            <w:noProof/>
            <w:webHidden/>
            <w:sz w:val="20"/>
            <w:szCs w:val="20"/>
          </w:rPr>
          <w:fldChar w:fldCharType="separate"/>
        </w:r>
        <w:r w:rsidR="00A75973">
          <w:rPr>
            <w:noProof/>
            <w:webHidden/>
            <w:sz w:val="20"/>
            <w:szCs w:val="20"/>
          </w:rPr>
          <w:t>E-7</w:t>
        </w:r>
        <w:r w:rsidR="00705310" w:rsidRPr="00201307">
          <w:rPr>
            <w:noProof/>
            <w:webHidden/>
            <w:sz w:val="20"/>
            <w:szCs w:val="20"/>
          </w:rPr>
          <w:fldChar w:fldCharType="end"/>
        </w:r>
      </w:hyperlink>
    </w:p>
    <w:p w14:paraId="1E002BE0" w14:textId="0908ED2C" w:rsidR="002341E6" w:rsidRPr="00926C59" w:rsidRDefault="00992970" w:rsidP="00F736EA">
      <w:pPr>
        <w:rPr>
          <w:rFonts w:cs="Arial"/>
        </w:rPr>
      </w:pPr>
      <w:r w:rsidRPr="00144DB4">
        <w:rPr>
          <w:rFonts w:cs="Arial"/>
          <w:sz w:val="22"/>
          <w:szCs w:val="22"/>
        </w:rPr>
        <w:fldChar w:fldCharType="end"/>
      </w:r>
    </w:p>
    <w:p w14:paraId="1E002BE1" w14:textId="77777777" w:rsidR="00BD5BFE" w:rsidRPr="00926C59" w:rsidRDefault="00BD5BFE" w:rsidP="00577221">
      <w:pPr>
        <w:pStyle w:val="HeadingBAS"/>
        <w:sectPr w:rsidR="00BD5BFE" w:rsidRPr="00926C59" w:rsidSect="001C7F31">
          <w:pgSz w:w="12240" w:h="15840"/>
          <w:pgMar w:top="1440" w:right="1440" w:bottom="1440" w:left="1440" w:header="720" w:footer="720" w:gutter="0"/>
          <w:pgNumType w:fmt="lowerRoman" w:start="2"/>
          <w:cols w:space="720"/>
          <w:titlePg/>
          <w:docGrid w:linePitch="360"/>
        </w:sectPr>
      </w:pPr>
    </w:p>
    <w:p w14:paraId="1E002BEC" w14:textId="533A5CC6" w:rsidR="0001222E" w:rsidRPr="00747F4F" w:rsidRDefault="0001222E" w:rsidP="00577221">
      <w:pPr>
        <w:pStyle w:val="HeadingTriballeftjustif"/>
      </w:pPr>
      <w:bookmarkStart w:id="4" w:name="_Toc519522235"/>
      <w:r w:rsidRPr="00747F4F">
        <w:t>Introduction</w:t>
      </w:r>
      <w:bookmarkEnd w:id="4"/>
    </w:p>
    <w:p w14:paraId="16004959" w14:textId="20A85E3C" w:rsidR="00101B25" w:rsidRPr="00E30347" w:rsidRDefault="00101B25" w:rsidP="003D0438">
      <w:pPr>
        <w:pStyle w:val="Heading2Intro"/>
      </w:pPr>
      <w:bookmarkStart w:id="5" w:name="_Toc163894264"/>
      <w:bookmarkStart w:id="6" w:name="_Toc163894674"/>
      <w:bookmarkStart w:id="7" w:name="_Toc163894974"/>
      <w:bookmarkStart w:id="8" w:name="_Toc163895127"/>
      <w:bookmarkStart w:id="9" w:name="_Toc163895197"/>
      <w:bookmarkStart w:id="10" w:name="_Toc275357984"/>
      <w:bookmarkStart w:id="11" w:name="_Toc467438839"/>
      <w:bookmarkStart w:id="12" w:name="_Toc468961531"/>
      <w:bookmarkStart w:id="13" w:name="_Toc493168518"/>
      <w:bookmarkStart w:id="14" w:name="_Toc519522236"/>
      <w:bookmarkStart w:id="15" w:name="_Toc467438841"/>
      <w:bookmarkStart w:id="16" w:name="_Toc468799794"/>
      <w:r>
        <w:t>The</w:t>
      </w:r>
      <w:r w:rsidRPr="00E30347">
        <w:t xml:space="preserve"> </w:t>
      </w:r>
      <w:bookmarkEnd w:id="5"/>
      <w:bookmarkEnd w:id="6"/>
      <w:bookmarkEnd w:id="7"/>
      <w:bookmarkEnd w:id="8"/>
      <w:bookmarkEnd w:id="9"/>
      <w:bookmarkEnd w:id="10"/>
      <w:r w:rsidRPr="00E30347">
        <w:t>Boundary and Annexation Survey</w:t>
      </w:r>
      <w:bookmarkEnd w:id="11"/>
      <w:bookmarkEnd w:id="12"/>
      <w:bookmarkEnd w:id="13"/>
      <w:bookmarkEnd w:id="14"/>
    </w:p>
    <w:p w14:paraId="240A8F7C" w14:textId="23229484" w:rsidR="00101B25" w:rsidRPr="008828EA" w:rsidRDefault="00101B25" w:rsidP="00101B25">
      <w:pPr>
        <w:pStyle w:val="BASBodyText"/>
      </w:pPr>
      <w:bookmarkStart w:id="17" w:name="_Toc396919825"/>
      <w:bookmarkStart w:id="18" w:name="_Toc467438840"/>
      <w:bookmarkStart w:id="19" w:name="_Toc468961532"/>
      <w:bookmarkStart w:id="20" w:name="_Toc275357985"/>
      <w:r w:rsidRPr="008828EA">
        <w:rPr>
          <w:rStyle w:val="BASBodyTextChar"/>
        </w:rPr>
        <w:t xml:space="preserve">The </w:t>
      </w:r>
      <w:r>
        <w:rPr>
          <w:rStyle w:val="BASBodyTextChar"/>
        </w:rPr>
        <w:t xml:space="preserve">U.S. </w:t>
      </w:r>
      <w:r w:rsidRPr="008828EA">
        <w:rPr>
          <w:rStyle w:val="BASBodyTextChar"/>
        </w:rPr>
        <w:t>Census Bureau</w:t>
      </w:r>
      <w:r>
        <w:rPr>
          <w:rStyle w:val="BASBodyTextChar"/>
        </w:rPr>
        <w:t xml:space="preserve"> (Census Bureau)</w:t>
      </w:r>
      <w:r w:rsidRPr="008828EA">
        <w:rPr>
          <w:rStyle w:val="BASBodyTextChar"/>
        </w:rPr>
        <w:t xml:space="preserve"> conducts an annual survey called the Boundary and Annexation Survey (BAS) to collect information about selected legally defined geographic areas, such as counties (and equivalent areas), incorporated places, minor civil divisions (MCDs), federally recognized American Indian Areas (AIAs)</w:t>
      </w:r>
      <w:r w:rsidR="00235186">
        <w:rPr>
          <w:rStyle w:val="BASBodyTextChar"/>
        </w:rPr>
        <w:t>,</w:t>
      </w:r>
      <w:r w:rsidRPr="008828EA">
        <w:rPr>
          <w:rStyle w:val="BASBodyTextChar"/>
        </w:rPr>
        <w:t xml:space="preserve"> including reservations, off-reservation trust lands and tribal subdivisions, Hawaiian Homelands, and Alaska Native Re</w:t>
      </w:r>
      <w:r>
        <w:rPr>
          <w:rStyle w:val="BASBodyTextChar"/>
        </w:rPr>
        <w:t xml:space="preserve">gional Corporations (ANRC). </w:t>
      </w:r>
      <w:r w:rsidR="00235186">
        <w:rPr>
          <w:rStyle w:val="BASBodyTextChar"/>
        </w:rPr>
        <w:t xml:space="preserve">The </w:t>
      </w:r>
      <w:r w:rsidRPr="008828EA">
        <w:rPr>
          <w:rStyle w:val="BASBodyTextChar"/>
        </w:rPr>
        <w:t>BAS also provides an opportunity for participants to review the names and geographic relationships for these areas. Title 13, U.S.C., Section</w:t>
      </w:r>
      <w:r w:rsidRPr="008828EA">
        <w:t xml:space="preserve"> 6, authorizes this survey.</w:t>
      </w:r>
    </w:p>
    <w:p w14:paraId="442F4BB5" w14:textId="77777777" w:rsidR="00101B25" w:rsidRPr="008828EA" w:rsidRDefault="00101B25" w:rsidP="00101B25">
      <w:pPr>
        <w:pStyle w:val="BASBodyText"/>
      </w:pPr>
      <w:r w:rsidRPr="008828EA">
        <w:t xml:space="preserve">The Census Bureau uses </w:t>
      </w:r>
      <w:r>
        <w:t>the boundary</w:t>
      </w:r>
      <w:r w:rsidRPr="008828EA">
        <w:t xml:space="preserve"> information</w:t>
      </w:r>
      <w:r>
        <w:t xml:space="preserve"> collected during the BAS to</w:t>
      </w:r>
      <w:r w:rsidRPr="008828EA">
        <w:t xml:space="preserve"> </w:t>
      </w:r>
      <w:r>
        <w:t>tabulate data for the decennial and economic censuses</w:t>
      </w:r>
      <w:r w:rsidRPr="008828EA">
        <w:t>, and to support the Population Estimates Program (PEP) and the American Community Survey (ACS). Maintaining correct boundaries and boundary-to-feature relationships through the BAS helps ensure that the Census Bureau assigns the appropriate population to each governmental unit (GU).</w:t>
      </w:r>
    </w:p>
    <w:p w14:paraId="6578396A" w14:textId="77777777" w:rsidR="00101B25" w:rsidRPr="008828EA" w:rsidRDefault="00101B25" w:rsidP="00101B25">
      <w:pPr>
        <w:pStyle w:val="BASBodyText"/>
      </w:pPr>
      <w:r w:rsidRPr="008828EA">
        <w:t>In compliance with the Office of Management and Budget Circular A-16, the BAS supports the Census Bureau’s spatial data steward responsibilities for the Federal Geographic Data Committee (FGDC) and the Geospatial One-Stop by updating the inventory and boundaries of GUs.</w:t>
      </w:r>
    </w:p>
    <w:p w14:paraId="503F8F78" w14:textId="77777777" w:rsidR="00101B25" w:rsidRPr="008828EA" w:rsidRDefault="00101B25" w:rsidP="00101B25">
      <w:pPr>
        <w:pStyle w:val="BASBodyText"/>
      </w:pPr>
      <w:r w:rsidRPr="008828EA">
        <w:t>In addition, the BAS is the source of up-to-date information on changes to the boundaries, codes and names of incorporated places, MCDs, counties (and equivalent areas), Hawaiian Homelands, ANRC, and federally recognized AIAs, which include reservations and off-reservation trust lands used by the U.S. Geological Survey’s (USGS), the National Map, and the Geographic Names Information System (GNIS).</w:t>
      </w:r>
    </w:p>
    <w:p w14:paraId="316FC104" w14:textId="50800C6E" w:rsidR="00101B25" w:rsidRPr="008828EA" w:rsidRDefault="00101B25" w:rsidP="00101B25">
      <w:pPr>
        <w:pStyle w:val="BASBodyText"/>
      </w:pPr>
      <w:r w:rsidRPr="008828EA">
        <w:t>Please visit the BAS program Web site at</w:t>
      </w:r>
      <w:r w:rsidRPr="00C1716B">
        <w:t xml:space="preserve"> </w:t>
      </w:r>
      <w:r>
        <w:t>&lt;</w:t>
      </w:r>
      <w:hyperlink r:id="rId21" w:history="1">
        <w:r w:rsidRPr="00C1716B">
          <w:rPr>
            <w:rStyle w:val="Hyperlink"/>
            <w:u w:val="none"/>
          </w:rPr>
          <w:t>https://www.census.gov/programs-surveys/bas.html</w:t>
        </w:r>
      </w:hyperlink>
      <w:r w:rsidRPr="0055484A">
        <w:rPr>
          <w:rStyle w:val="Hyperlink"/>
          <w:color w:val="auto"/>
          <w:u w:val="none"/>
        </w:rPr>
        <w:t>&gt;</w:t>
      </w:r>
      <w:r w:rsidRPr="008828EA">
        <w:t>.</w:t>
      </w:r>
    </w:p>
    <w:p w14:paraId="274C88CD" w14:textId="5B69AA15" w:rsidR="00101B25" w:rsidRPr="008828EA" w:rsidRDefault="00101B25" w:rsidP="00101B25">
      <w:pPr>
        <w:pStyle w:val="BASBodyText"/>
      </w:pPr>
      <w:r w:rsidRPr="008828EA">
        <w:t xml:space="preserve">For more information on the BAS, please view the “Introduction to BAS” video series on the Census Bureau’s </w:t>
      </w:r>
      <w:r>
        <w:t xml:space="preserve">BAS </w:t>
      </w:r>
      <w:r w:rsidRPr="008828EA">
        <w:t>Web site at</w:t>
      </w:r>
      <w:r w:rsidRPr="00C1716B">
        <w:t xml:space="preserve"> </w:t>
      </w:r>
      <w:r w:rsidR="00030D2E">
        <w:t>&lt;</w:t>
      </w:r>
      <w:hyperlink r:id="rId22" w:history="1">
        <w:r w:rsidR="00030D2E" w:rsidRPr="00E56502">
          <w:rPr>
            <w:rStyle w:val="Hyperlink"/>
            <w:u w:val="none"/>
          </w:rPr>
          <w:t>https://www.census.gov/programs-surveys/bas/library/videos/bas-intro.html</w:t>
        </w:r>
      </w:hyperlink>
      <w:r w:rsidR="00030D2E">
        <w:t>&gt;</w:t>
      </w:r>
      <w:bookmarkStart w:id="21" w:name="_Toc433630815"/>
      <w:bookmarkStart w:id="22" w:name="_Toc433634436"/>
      <w:bookmarkStart w:id="23" w:name="_Toc433712686"/>
      <w:bookmarkStart w:id="24" w:name="_Toc433894172"/>
      <w:bookmarkStart w:id="25" w:name="_Toc433967603"/>
      <w:bookmarkStart w:id="26" w:name="_Toc433967665"/>
      <w:bookmarkStart w:id="27" w:name="_Toc433967727"/>
      <w:bookmarkStart w:id="28" w:name="_Toc433967814"/>
      <w:bookmarkStart w:id="29" w:name="_Toc433968773"/>
      <w:bookmarkStart w:id="30" w:name="_Toc433969155"/>
      <w:bookmarkStart w:id="31" w:name="_Toc433969216"/>
      <w:bookmarkStart w:id="32" w:name="_Toc434412893"/>
      <w:bookmarkStart w:id="33" w:name="_Toc434413050"/>
      <w:bookmarkStart w:id="34" w:name="_Toc434413309"/>
      <w:bookmarkStart w:id="35" w:name="_Toc434413369"/>
      <w:bookmarkStart w:id="36" w:name="_Toc434413698"/>
      <w:bookmarkStart w:id="37" w:name="_Toc434413811"/>
      <w:bookmarkStart w:id="38" w:name="_Toc434414206"/>
      <w:bookmarkStart w:id="39" w:name="_Toc434414319"/>
      <w:bookmarkStart w:id="40" w:name="_Toc434495636"/>
      <w:bookmarkStart w:id="41" w:name="_Toc434496018"/>
      <w:bookmarkStart w:id="42" w:name="_Toc434496123"/>
      <w:bookmarkStart w:id="43" w:name="_Toc434496295"/>
      <w:bookmarkStart w:id="44" w:name="_Toc434566682"/>
      <w:bookmarkStart w:id="45" w:name="_Toc434566897"/>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B157B7">
        <w:rPr>
          <w:rStyle w:val="Hyperlink"/>
          <w:u w:val="none"/>
        </w:rPr>
        <w:t>.</w:t>
      </w:r>
    </w:p>
    <w:p w14:paraId="3E28EBDA" w14:textId="7E83C6FE" w:rsidR="00101B25" w:rsidRPr="008828EA" w:rsidRDefault="00101B25" w:rsidP="003D0438">
      <w:pPr>
        <w:pStyle w:val="Heading2Intro"/>
      </w:pPr>
      <w:bookmarkStart w:id="46" w:name="_Toc493168519"/>
      <w:bookmarkStart w:id="47" w:name="_Toc519522237"/>
      <w:r w:rsidRPr="008828EA">
        <w:t xml:space="preserve">What’s New </w:t>
      </w:r>
      <w:r w:rsidR="00A07E72">
        <w:t>for</w:t>
      </w:r>
      <w:r w:rsidR="00A07E72" w:rsidRPr="008828EA">
        <w:t xml:space="preserve"> </w:t>
      </w:r>
      <w:r w:rsidR="006456C0">
        <w:t>the</w:t>
      </w:r>
      <w:r w:rsidRPr="008828EA">
        <w:t xml:space="preserve"> BAS?</w:t>
      </w:r>
      <w:bookmarkEnd w:id="17"/>
      <w:bookmarkEnd w:id="18"/>
      <w:bookmarkEnd w:id="19"/>
      <w:bookmarkEnd w:id="46"/>
      <w:bookmarkEnd w:id="47"/>
    </w:p>
    <w:p w14:paraId="42ECD9B2" w14:textId="77777777" w:rsidR="00101B25" w:rsidRPr="003A11D5" w:rsidRDefault="00101B25" w:rsidP="00101B25">
      <w:pPr>
        <w:pStyle w:val="GUPSL1List"/>
      </w:pPr>
      <w:r w:rsidRPr="003A11D5">
        <w:t>The Geographic Partnership Support Desk (GPSD) is now fully functional and available to assist with any questions respondents may have regarding BAS.</w:t>
      </w:r>
    </w:p>
    <w:p w14:paraId="136850CB" w14:textId="4E65F611" w:rsidR="00101B25" w:rsidRPr="003A11D5" w:rsidRDefault="00101B25" w:rsidP="00101B25">
      <w:pPr>
        <w:pStyle w:val="GUPSL1List"/>
      </w:pPr>
      <w:r w:rsidRPr="003A11D5">
        <w:t>Redistricting data contacts participating in the Voting District Project (VTD</w:t>
      </w:r>
      <w:r w:rsidR="00B157B7">
        <w:t>P</w:t>
      </w:r>
      <w:r w:rsidRPr="003A11D5">
        <w:t>) may submit boundary updates for reconciliation with BAS contacts.</w:t>
      </w:r>
    </w:p>
    <w:p w14:paraId="23F02808" w14:textId="77777777" w:rsidR="00101B25" w:rsidRPr="008828EA" w:rsidRDefault="00101B25" w:rsidP="003D0438">
      <w:pPr>
        <w:pStyle w:val="Heading2Intro"/>
      </w:pPr>
      <w:bookmarkStart w:id="48" w:name="_Toc491769975"/>
      <w:bookmarkStart w:id="49" w:name="_Toc491771095"/>
      <w:bookmarkStart w:id="50" w:name="_Toc491771189"/>
      <w:bookmarkStart w:id="51" w:name="_Toc491151873"/>
      <w:bookmarkStart w:id="52" w:name="_Toc491152399"/>
      <w:bookmarkStart w:id="53" w:name="_Toc491155941"/>
      <w:bookmarkStart w:id="54" w:name="_Toc491156439"/>
      <w:bookmarkStart w:id="55" w:name="_Toc491170300"/>
      <w:bookmarkStart w:id="56" w:name="_Toc491175514"/>
      <w:bookmarkStart w:id="57" w:name="_Toc491175705"/>
      <w:bookmarkStart w:id="58" w:name="_Toc491178286"/>
      <w:bookmarkStart w:id="59" w:name="_Toc491179610"/>
      <w:bookmarkStart w:id="60" w:name="_Toc491330578"/>
      <w:bookmarkStart w:id="61" w:name="_Toc491332280"/>
      <w:bookmarkStart w:id="62" w:name="_Toc491332352"/>
      <w:bookmarkStart w:id="63" w:name="_Toc491332667"/>
      <w:bookmarkStart w:id="64" w:name="_Toc491332715"/>
      <w:bookmarkStart w:id="65" w:name="_Toc491332771"/>
      <w:bookmarkStart w:id="66" w:name="_Toc491333512"/>
      <w:bookmarkStart w:id="67" w:name="_Toc491338243"/>
      <w:bookmarkStart w:id="68" w:name="_Toc491338627"/>
      <w:bookmarkStart w:id="69" w:name="_Toc491340819"/>
      <w:bookmarkStart w:id="70" w:name="_Toc491341714"/>
      <w:bookmarkStart w:id="71" w:name="_Toc491769976"/>
      <w:bookmarkStart w:id="72" w:name="_Toc491771096"/>
      <w:bookmarkStart w:id="73" w:name="_Toc491771190"/>
      <w:bookmarkStart w:id="74" w:name="_Toc491151874"/>
      <w:bookmarkStart w:id="75" w:name="_Toc491152400"/>
      <w:bookmarkStart w:id="76" w:name="_Toc491155942"/>
      <w:bookmarkStart w:id="77" w:name="_Toc491156440"/>
      <w:bookmarkStart w:id="78" w:name="_Toc491170301"/>
      <w:bookmarkStart w:id="79" w:name="_Toc491175515"/>
      <w:bookmarkStart w:id="80" w:name="_Toc491175706"/>
      <w:bookmarkStart w:id="81" w:name="_Toc491178287"/>
      <w:bookmarkStart w:id="82" w:name="_Toc491179611"/>
      <w:bookmarkStart w:id="83" w:name="_Toc491330579"/>
      <w:bookmarkStart w:id="84" w:name="_Toc491332281"/>
      <w:bookmarkStart w:id="85" w:name="_Toc491332353"/>
      <w:bookmarkStart w:id="86" w:name="_Toc491332668"/>
      <w:bookmarkStart w:id="87" w:name="_Toc491332716"/>
      <w:bookmarkStart w:id="88" w:name="_Toc491332772"/>
      <w:bookmarkStart w:id="89" w:name="_Toc491333513"/>
      <w:bookmarkStart w:id="90" w:name="_Toc491338244"/>
      <w:bookmarkStart w:id="91" w:name="_Toc491338628"/>
      <w:bookmarkStart w:id="92" w:name="_Toc491340820"/>
      <w:bookmarkStart w:id="93" w:name="_Toc491341715"/>
      <w:bookmarkStart w:id="94" w:name="_Toc491769977"/>
      <w:bookmarkStart w:id="95" w:name="_Toc491771097"/>
      <w:bookmarkStart w:id="96" w:name="_Toc491771191"/>
      <w:bookmarkStart w:id="97" w:name="_Toc491151875"/>
      <w:bookmarkStart w:id="98" w:name="_Toc491152401"/>
      <w:bookmarkStart w:id="99" w:name="_Toc491155943"/>
      <w:bookmarkStart w:id="100" w:name="_Toc491156441"/>
      <w:bookmarkStart w:id="101" w:name="_Toc491170302"/>
      <w:bookmarkStart w:id="102" w:name="_Toc491175516"/>
      <w:bookmarkStart w:id="103" w:name="_Toc491175707"/>
      <w:bookmarkStart w:id="104" w:name="_Toc491178288"/>
      <w:bookmarkStart w:id="105" w:name="_Toc491179612"/>
      <w:bookmarkStart w:id="106" w:name="_Toc491330580"/>
      <w:bookmarkStart w:id="107" w:name="_Toc491332282"/>
      <w:bookmarkStart w:id="108" w:name="_Toc491332354"/>
      <w:bookmarkStart w:id="109" w:name="_Toc491332669"/>
      <w:bookmarkStart w:id="110" w:name="_Toc491332717"/>
      <w:bookmarkStart w:id="111" w:name="_Toc491332773"/>
      <w:bookmarkStart w:id="112" w:name="_Toc491333514"/>
      <w:bookmarkStart w:id="113" w:name="_Toc491338245"/>
      <w:bookmarkStart w:id="114" w:name="_Toc491338629"/>
      <w:bookmarkStart w:id="115" w:name="_Toc491340821"/>
      <w:bookmarkStart w:id="116" w:name="_Toc491341716"/>
      <w:bookmarkStart w:id="117" w:name="_Toc491769978"/>
      <w:bookmarkStart w:id="118" w:name="_Toc491771098"/>
      <w:bookmarkStart w:id="119" w:name="_Toc491771192"/>
      <w:bookmarkStart w:id="120" w:name="_Toc491151876"/>
      <w:bookmarkStart w:id="121" w:name="_Toc491152402"/>
      <w:bookmarkStart w:id="122" w:name="_Toc491155944"/>
      <w:bookmarkStart w:id="123" w:name="_Toc491156442"/>
      <w:bookmarkStart w:id="124" w:name="_Toc491170303"/>
      <w:bookmarkStart w:id="125" w:name="_Toc491175517"/>
      <w:bookmarkStart w:id="126" w:name="_Toc491175708"/>
      <w:bookmarkStart w:id="127" w:name="_Toc491178289"/>
      <w:bookmarkStart w:id="128" w:name="_Toc491179613"/>
      <w:bookmarkStart w:id="129" w:name="_Toc491330581"/>
      <w:bookmarkStart w:id="130" w:name="_Toc491332283"/>
      <w:bookmarkStart w:id="131" w:name="_Toc491332355"/>
      <w:bookmarkStart w:id="132" w:name="_Toc491332670"/>
      <w:bookmarkStart w:id="133" w:name="_Toc491332718"/>
      <w:bookmarkStart w:id="134" w:name="_Toc491332774"/>
      <w:bookmarkStart w:id="135" w:name="_Toc491333515"/>
      <w:bookmarkStart w:id="136" w:name="_Toc491338246"/>
      <w:bookmarkStart w:id="137" w:name="_Toc491338630"/>
      <w:bookmarkStart w:id="138" w:name="_Toc491340822"/>
      <w:bookmarkStart w:id="139" w:name="_Toc491341717"/>
      <w:bookmarkStart w:id="140" w:name="_Toc491769979"/>
      <w:bookmarkStart w:id="141" w:name="_Toc491771099"/>
      <w:bookmarkStart w:id="142" w:name="_Toc491771193"/>
      <w:bookmarkStart w:id="143" w:name="_Toc491151877"/>
      <w:bookmarkStart w:id="144" w:name="_Toc491152403"/>
      <w:bookmarkStart w:id="145" w:name="_Toc491155945"/>
      <w:bookmarkStart w:id="146" w:name="_Toc491156443"/>
      <w:bookmarkStart w:id="147" w:name="_Toc491170304"/>
      <w:bookmarkStart w:id="148" w:name="_Toc491175518"/>
      <w:bookmarkStart w:id="149" w:name="_Toc491175709"/>
      <w:bookmarkStart w:id="150" w:name="_Toc491178290"/>
      <w:bookmarkStart w:id="151" w:name="_Toc491179614"/>
      <w:bookmarkStart w:id="152" w:name="_Toc491330582"/>
      <w:bookmarkStart w:id="153" w:name="_Toc491332284"/>
      <w:bookmarkStart w:id="154" w:name="_Toc491332356"/>
      <w:bookmarkStart w:id="155" w:name="_Toc491332671"/>
      <w:bookmarkStart w:id="156" w:name="_Toc491332719"/>
      <w:bookmarkStart w:id="157" w:name="_Toc491332775"/>
      <w:bookmarkStart w:id="158" w:name="_Toc491333516"/>
      <w:bookmarkStart w:id="159" w:name="_Toc491338247"/>
      <w:bookmarkStart w:id="160" w:name="_Toc491338631"/>
      <w:bookmarkStart w:id="161" w:name="_Toc491340823"/>
      <w:bookmarkStart w:id="162" w:name="_Toc491341718"/>
      <w:bookmarkStart w:id="163" w:name="_Toc491769980"/>
      <w:bookmarkStart w:id="164" w:name="_Toc491771100"/>
      <w:bookmarkStart w:id="165" w:name="_Toc491771194"/>
      <w:bookmarkStart w:id="166" w:name="_Toc491151878"/>
      <w:bookmarkStart w:id="167" w:name="_Toc491152404"/>
      <w:bookmarkStart w:id="168" w:name="_Toc491155946"/>
      <w:bookmarkStart w:id="169" w:name="_Toc491156444"/>
      <w:bookmarkStart w:id="170" w:name="_Toc491170305"/>
      <w:bookmarkStart w:id="171" w:name="_Toc491175519"/>
      <w:bookmarkStart w:id="172" w:name="_Toc491175710"/>
      <w:bookmarkStart w:id="173" w:name="_Toc491178291"/>
      <w:bookmarkStart w:id="174" w:name="_Toc491179615"/>
      <w:bookmarkStart w:id="175" w:name="_Toc491330583"/>
      <w:bookmarkStart w:id="176" w:name="_Toc491332285"/>
      <w:bookmarkStart w:id="177" w:name="_Toc491332357"/>
      <w:bookmarkStart w:id="178" w:name="_Toc491332672"/>
      <w:bookmarkStart w:id="179" w:name="_Toc491332720"/>
      <w:bookmarkStart w:id="180" w:name="_Toc491332776"/>
      <w:bookmarkStart w:id="181" w:name="_Toc491333517"/>
      <w:bookmarkStart w:id="182" w:name="_Toc491338248"/>
      <w:bookmarkStart w:id="183" w:name="_Toc491338632"/>
      <w:bookmarkStart w:id="184" w:name="_Toc491340824"/>
      <w:bookmarkStart w:id="185" w:name="_Toc491341719"/>
      <w:bookmarkStart w:id="186" w:name="_Toc491769981"/>
      <w:bookmarkStart w:id="187" w:name="_Toc491771101"/>
      <w:bookmarkStart w:id="188" w:name="_Toc491771195"/>
      <w:bookmarkStart w:id="189" w:name="_Toc468961535"/>
      <w:bookmarkStart w:id="190" w:name="_Toc493168520"/>
      <w:bookmarkStart w:id="191" w:name="_Toc519522238"/>
      <w:bookmarkEnd w:id="20"/>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8828EA">
        <w:t>Key Dates for BAS Respondents</w:t>
      </w:r>
      <w:bookmarkEnd w:id="189"/>
      <w:bookmarkEnd w:id="190"/>
      <w:bookmarkEnd w:id="191"/>
    </w:p>
    <w:p w14:paraId="4F3C7BCB" w14:textId="6CD67A9F" w:rsidR="00101B25" w:rsidRPr="008828EA" w:rsidRDefault="006456C0" w:rsidP="00101B25">
      <w:pPr>
        <w:pStyle w:val="BASBodyText"/>
      </w:pPr>
      <w:r>
        <w:rPr>
          <w:rStyle w:val="GUPSDatesChar"/>
          <w:rFonts w:eastAsia="Calibri"/>
          <w:color w:val="000000"/>
          <w:sz w:val="22"/>
        </w:rPr>
        <w:t xml:space="preserve">January 1 </w:t>
      </w:r>
      <w:r w:rsidR="00101B25">
        <w:rPr>
          <w:rStyle w:val="GUPSDatesChar"/>
          <w:rFonts w:eastAsia="Calibri"/>
          <w:color w:val="000000"/>
        </w:rPr>
        <w:t>—</w:t>
      </w:r>
      <w:r w:rsidR="00101B25" w:rsidRPr="00B35724">
        <w:t xml:space="preserve"> </w:t>
      </w:r>
      <w:r w:rsidR="00101B25" w:rsidRPr="008828EA">
        <w:t xml:space="preserve">All boundary changes must be legally in effect on or before this date to be reported in the </w:t>
      </w:r>
      <w:r>
        <w:t>current survey year</w:t>
      </w:r>
      <w:r w:rsidR="00101B25" w:rsidRPr="008828EA">
        <w:t>.</w:t>
      </w:r>
    </w:p>
    <w:p w14:paraId="5E66001F" w14:textId="42C7602E" w:rsidR="00101B25" w:rsidRPr="008828EA" w:rsidRDefault="006456C0" w:rsidP="00101B25">
      <w:pPr>
        <w:pStyle w:val="BASBodyText"/>
      </w:pPr>
      <w:r>
        <w:rPr>
          <w:rStyle w:val="GUPSDatesChar"/>
          <w:rFonts w:eastAsia="Calibri"/>
          <w:color w:val="000000"/>
          <w:sz w:val="22"/>
        </w:rPr>
        <w:t xml:space="preserve">March 1 </w:t>
      </w:r>
      <w:r w:rsidR="00101B25">
        <w:t xml:space="preserve">— </w:t>
      </w:r>
      <w:r w:rsidR="00101B25" w:rsidRPr="008828EA">
        <w:t xml:space="preserve">BAS </w:t>
      </w:r>
      <w:r w:rsidR="00101B25">
        <w:t>submission date deadline for boundary updates to be reflected in the ACS and PEP published data. Boundary submissions received by this date are also reflected in next year’s BAS materials.</w:t>
      </w:r>
    </w:p>
    <w:p w14:paraId="0A1F9C40" w14:textId="380CFF06" w:rsidR="00101B25" w:rsidRPr="008828EA" w:rsidRDefault="006456C0" w:rsidP="00101B25">
      <w:pPr>
        <w:pStyle w:val="BASBodyText"/>
      </w:pPr>
      <w:r>
        <w:rPr>
          <w:rStyle w:val="GUPSDatesChar"/>
          <w:rFonts w:eastAsia="Calibri"/>
          <w:color w:val="000000"/>
          <w:sz w:val="22"/>
        </w:rPr>
        <w:t>May 31</w:t>
      </w:r>
      <w:r w:rsidR="00101B25" w:rsidRPr="00B157B7">
        <w:rPr>
          <w:rStyle w:val="GUPSDatesChar"/>
          <w:rFonts w:eastAsia="Calibri"/>
          <w:color w:val="000000"/>
          <w:sz w:val="22"/>
        </w:rPr>
        <w:t xml:space="preserve"> </w:t>
      </w:r>
      <w:r w:rsidR="00101B25">
        <w:t xml:space="preserve">— </w:t>
      </w:r>
      <w:r w:rsidR="00101B25" w:rsidRPr="008828EA">
        <w:t>BAS boundary updates submitted by this date will be reflected in next year</w:t>
      </w:r>
      <w:r w:rsidR="00101B25">
        <w:t xml:space="preserve">’s </w:t>
      </w:r>
      <w:r w:rsidR="00101B25" w:rsidRPr="008828EA">
        <w:t xml:space="preserve">BAS materials. </w:t>
      </w:r>
    </w:p>
    <w:p w14:paraId="79BA07CE" w14:textId="206766AE" w:rsidR="00101B25" w:rsidRPr="008828EA" w:rsidRDefault="00101B25" w:rsidP="003D0438">
      <w:pPr>
        <w:pStyle w:val="Heading2Intro"/>
      </w:pPr>
      <w:bookmarkStart w:id="192" w:name="_Toc493168521"/>
      <w:bookmarkStart w:id="193" w:name="_Toc519522239"/>
      <w:r>
        <w:t>BAS State</w:t>
      </w:r>
      <w:r w:rsidRPr="008828EA">
        <w:t xml:space="preserve"> Agreements</w:t>
      </w:r>
      <w:bookmarkEnd w:id="15"/>
      <w:bookmarkEnd w:id="16"/>
      <w:bookmarkEnd w:id="192"/>
      <w:bookmarkEnd w:id="193"/>
    </w:p>
    <w:p w14:paraId="70CA71C1" w14:textId="7FAEC476" w:rsidR="00101B25" w:rsidRPr="00FC2EDA" w:rsidRDefault="00101B25" w:rsidP="00101B25">
      <w:pPr>
        <w:pStyle w:val="BASBodyText"/>
      </w:pPr>
      <w:bookmarkStart w:id="194" w:name="_Toc275357986"/>
      <w:r w:rsidRPr="00FC2EDA">
        <w:t xml:space="preserve">The Census Bureau has established a number of </w:t>
      </w:r>
      <w:r w:rsidR="00F6098A">
        <w:t>agreements</w:t>
      </w:r>
      <w:r w:rsidR="00F6098A" w:rsidRPr="00FC2EDA">
        <w:t xml:space="preserve"> </w:t>
      </w:r>
      <w:r w:rsidRPr="00FC2EDA">
        <w:t xml:space="preserve">with states for reporting boundary changes. Please visit the </w:t>
      </w:r>
      <w:r>
        <w:t>BAS State Agreements w</w:t>
      </w:r>
      <w:r w:rsidRPr="00FC2EDA">
        <w:t>ebpage within the BAS program</w:t>
      </w:r>
      <w:r>
        <w:t xml:space="preserve"> Web site</w:t>
      </w:r>
      <w:r w:rsidRPr="00FC2EDA">
        <w:t xml:space="preserve"> at</w:t>
      </w:r>
      <w:r w:rsidRPr="008E5701">
        <w:t xml:space="preserve"> </w:t>
      </w:r>
      <w:r w:rsidR="0021431A">
        <w:t>&lt;</w:t>
      </w:r>
      <w:hyperlink r:id="rId23" w:history="1">
        <w:r w:rsidR="00B157B7" w:rsidRPr="00EB6712">
          <w:rPr>
            <w:rStyle w:val="Hyperlink"/>
            <w:u w:val="none"/>
          </w:rPr>
          <w:t>https://www.census.gov/programs-surveys/bas/information/state-agreements.html</w:t>
        </w:r>
      </w:hyperlink>
      <w:r w:rsidR="0021431A" w:rsidRPr="00EB6712">
        <w:t>&gt;</w:t>
      </w:r>
      <w:r w:rsidR="00B157B7">
        <w:rPr>
          <w:rStyle w:val="Hyperlink"/>
          <w:u w:val="none"/>
        </w:rPr>
        <w:t xml:space="preserve"> </w:t>
      </w:r>
      <w:r w:rsidRPr="00FC2EDA">
        <w:t>or call (800) 972-5651 for information regarding state agreements.</w:t>
      </w:r>
    </w:p>
    <w:p w14:paraId="217AE623" w14:textId="7CC99D66" w:rsidR="00101B25" w:rsidRPr="00FC2EDA" w:rsidRDefault="00101B25" w:rsidP="00EE1770">
      <w:pPr>
        <w:pStyle w:val="NoteTribalBAS"/>
      </w:pPr>
      <w:r w:rsidRPr="0055484A">
        <w:rPr>
          <w:b/>
        </w:rPr>
        <w:t>Note</w:t>
      </w:r>
      <w:r w:rsidRPr="001704CB">
        <w:rPr>
          <w:rStyle w:val="GUPSNoteChar"/>
        </w:rPr>
        <w:t>:</w:t>
      </w:r>
      <w:r w:rsidR="00330938">
        <w:rPr>
          <w:rStyle w:val="GUPSNoteChar"/>
        </w:rPr>
        <w:t xml:space="preserve"> </w:t>
      </w:r>
      <w:r w:rsidRPr="001704CB">
        <w:t xml:space="preserve"> </w:t>
      </w:r>
      <w:r w:rsidRPr="00FC2EDA">
        <w:t>The Census Bureau can only establish BAS state agreements for states that require local governments to report boundary changes to a state agency.</w:t>
      </w:r>
    </w:p>
    <w:p w14:paraId="02DB8B49" w14:textId="3B1D63E1" w:rsidR="00101B25" w:rsidRPr="00FC2E8D" w:rsidRDefault="00101B25" w:rsidP="003D0438">
      <w:pPr>
        <w:pStyle w:val="Heading2Intro"/>
      </w:pPr>
      <w:bookmarkStart w:id="195" w:name="_Toc467438842"/>
      <w:bookmarkStart w:id="196" w:name="_Toc468799795"/>
      <w:bookmarkStart w:id="197" w:name="_Toc493168522"/>
      <w:bookmarkStart w:id="198" w:name="_Toc519522240"/>
      <w:r w:rsidRPr="00FC2E8D">
        <w:t>Legal Disputes</w:t>
      </w:r>
      <w:bookmarkEnd w:id="194"/>
      <w:bookmarkEnd w:id="195"/>
      <w:bookmarkEnd w:id="196"/>
      <w:bookmarkEnd w:id="197"/>
      <w:bookmarkEnd w:id="198"/>
    </w:p>
    <w:p w14:paraId="3B7B1655" w14:textId="70E9D631" w:rsidR="00101B25" w:rsidRPr="0029075F" w:rsidRDefault="00101B25" w:rsidP="00101B25">
      <w:pPr>
        <w:pStyle w:val="BASBodyText"/>
      </w:pPr>
      <w:bookmarkStart w:id="199" w:name="_Toc275357987"/>
      <w:r w:rsidRPr="008828EA">
        <w:t xml:space="preserve">If the Census Bureau discovers that an area of land is in dispute between two or more </w:t>
      </w:r>
      <w:r w:rsidRPr="0029075F">
        <w:t xml:space="preserve">jurisdictions, the Census Bureau will not make </w:t>
      </w:r>
      <w:r>
        <w:t>any</w:t>
      </w:r>
      <w:r w:rsidRPr="0029075F">
        <w:t xml:space="preserve"> boundary corrections until the parties come to a written agreement, or there is a documented final court decision regarding the dispute.</w:t>
      </w:r>
      <w:r w:rsidR="0021431A">
        <w:br/>
      </w:r>
      <w:r w:rsidRPr="0029075F">
        <w:t xml:space="preserve">If you have questions concerning this, please contact the Census Bureau Legal Office at </w:t>
      </w:r>
      <w:r w:rsidR="0021431A">
        <w:br/>
      </w:r>
      <w:r w:rsidRPr="009F1DF5">
        <w:rPr>
          <w:b/>
        </w:rPr>
        <w:t>301-763-9844</w:t>
      </w:r>
      <w:r w:rsidRPr="0029075F">
        <w:t>.</w:t>
      </w:r>
    </w:p>
    <w:p w14:paraId="7C14982A" w14:textId="77777777" w:rsidR="00101B25" w:rsidRPr="008828EA" w:rsidRDefault="00101B25" w:rsidP="00101B25">
      <w:pPr>
        <w:pStyle w:val="BASBodyText"/>
      </w:pPr>
      <w:r w:rsidRPr="0029075F">
        <w:t>For disputes involving tribal areas, the Census Bureau must defer to the Office of the Solicitor at the Department of the Interior for a legal opinion. Often complicated land issues require an extended period</w:t>
      </w:r>
      <w:r w:rsidRPr="008828EA">
        <w:t xml:space="preserve"> of time for resolution, and in those cases, the Census Bureau will retain the current boundary in the database until a legal opinion is issued by the Solicitor’s office.</w:t>
      </w:r>
    </w:p>
    <w:p w14:paraId="3D1E7992" w14:textId="65FFFE41" w:rsidR="00101B25" w:rsidRPr="008828EA" w:rsidRDefault="00101B25" w:rsidP="003D0438">
      <w:pPr>
        <w:pStyle w:val="Heading2Intro"/>
      </w:pPr>
      <w:bookmarkStart w:id="200" w:name="_Toc493168523"/>
      <w:bookmarkStart w:id="201" w:name="_Toc519522241"/>
      <w:bookmarkEnd w:id="199"/>
      <w:r w:rsidRPr="008828EA">
        <w:t>Respondent Guide Organization</w:t>
      </w:r>
      <w:bookmarkEnd w:id="200"/>
      <w:bookmarkEnd w:id="201"/>
      <w:r w:rsidRPr="008828EA">
        <w:t xml:space="preserve"> </w:t>
      </w:r>
    </w:p>
    <w:p w14:paraId="39A3F9A2" w14:textId="6EB3E517" w:rsidR="0021431A" w:rsidRPr="008828EA" w:rsidRDefault="0021431A" w:rsidP="0021431A">
      <w:pPr>
        <w:pStyle w:val="BASBodyText"/>
      </w:pPr>
      <w:r w:rsidRPr="00FC2EDA">
        <w:t xml:space="preserve">This guide has been created for those who choose to participate in the survey using GUPS. Those using their own GIS should consult the </w:t>
      </w:r>
      <w:r w:rsidRPr="008315F1">
        <w:rPr>
          <w:i/>
        </w:rPr>
        <w:t xml:space="preserve">Boundary and Annexation Survey Respondent Guide: Digital </w:t>
      </w:r>
      <w:r w:rsidRPr="00FC2EDA">
        <w:t xml:space="preserve">available </w:t>
      </w:r>
      <w:r>
        <w:t>on the BAS Web site: &lt;</w:t>
      </w:r>
      <w:hyperlink r:id="rId24" w:history="1">
        <w:r w:rsidRPr="0005198E">
          <w:rPr>
            <w:rStyle w:val="Hyperlink"/>
            <w:u w:val="none"/>
          </w:rPr>
          <w:t>https://www.census.gov/programs-surveys/bas/information/response-methods.Digital_BAS.html</w:t>
        </w:r>
      </w:hyperlink>
      <w:r w:rsidRPr="002018A1">
        <w:rPr>
          <w:rStyle w:val="Hyperlink"/>
          <w:color w:val="auto"/>
          <w:u w:val="none"/>
        </w:rPr>
        <w:t>&gt;</w:t>
      </w:r>
      <w:r w:rsidRPr="008828EA">
        <w:t>.</w:t>
      </w:r>
      <w:r>
        <w:t xml:space="preserve"> </w:t>
      </w:r>
      <w:r w:rsidRPr="00FC2EDA">
        <w:t xml:space="preserve">Those using paper maps should consult the </w:t>
      </w:r>
      <w:r w:rsidRPr="008315F1">
        <w:rPr>
          <w:i/>
        </w:rPr>
        <w:t>Boundary and Annexation Survey Respondent Guide: Paper</w:t>
      </w:r>
      <w:r w:rsidRPr="00FC2EDA">
        <w:t>.</w:t>
      </w:r>
      <w:r>
        <w:t xml:space="preserve"> </w:t>
      </w:r>
      <w:r w:rsidRPr="001E10AD">
        <w:t>This guide is equipped with shortcuts to subjects that respondents may want to jump to directly.</w:t>
      </w:r>
      <w:r w:rsidR="005555D9">
        <w:t xml:space="preserve"> To </w:t>
      </w:r>
      <w:r w:rsidR="000B0ADA">
        <w:t>move directly</w:t>
      </w:r>
      <w:r w:rsidR="005555D9">
        <w:t xml:space="preserve"> to </w:t>
      </w:r>
      <w:r w:rsidR="000B0ADA">
        <w:t>one of these</w:t>
      </w:r>
      <w:r w:rsidR="005555D9">
        <w:t xml:space="preserve"> section</w:t>
      </w:r>
      <w:r w:rsidR="000B0ADA">
        <w:t>s</w:t>
      </w:r>
      <w:r w:rsidR="005555D9">
        <w:t xml:space="preserve">, </w:t>
      </w:r>
      <w:r w:rsidR="000B0ADA">
        <w:t>click on</w:t>
      </w:r>
      <w:r w:rsidR="005555D9">
        <w:t xml:space="preserve"> the </w:t>
      </w:r>
      <w:r w:rsidR="005555D9" w:rsidRPr="00A452A2">
        <w:rPr>
          <w:color w:val="0000FF"/>
        </w:rPr>
        <w:t>linked</w:t>
      </w:r>
      <w:r w:rsidR="005555D9">
        <w:t xml:space="preserve"> text.</w:t>
      </w:r>
    </w:p>
    <w:p w14:paraId="62AC7EE9" w14:textId="77777777" w:rsidR="0021431A" w:rsidRDefault="0021431A" w:rsidP="0021431A">
      <w:pPr>
        <w:pStyle w:val="BASBodyText"/>
      </w:pPr>
      <w:r w:rsidRPr="008828EA">
        <w:t>This guide</w:t>
      </w:r>
      <w:r w:rsidRPr="008828EA">
        <w:rPr>
          <w:i/>
        </w:rPr>
        <w:t xml:space="preserve"> </w:t>
      </w:r>
      <w:r w:rsidRPr="008828EA">
        <w:t>contains two parts:</w:t>
      </w:r>
    </w:p>
    <w:p w14:paraId="0E8DA04B" w14:textId="7CC00FBB" w:rsidR="0021431A" w:rsidRPr="00C349F7" w:rsidRDefault="0006187B" w:rsidP="0021431A">
      <w:pPr>
        <w:pStyle w:val="BasBodyTextBold"/>
        <w:spacing w:after="120"/>
      </w:pPr>
      <w:r w:rsidRPr="00BA6E66">
        <w:rPr>
          <w:color w:val="0000FF"/>
        </w:rPr>
        <w:fldChar w:fldCharType="begin"/>
      </w:r>
      <w:r w:rsidRPr="00BA6E66">
        <w:rPr>
          <w:color w:val="0000FF"/>
        </w:rPr>
        <w:instrText xml:space="preserve"> REF _Ref499022367 \r \h </w:instrText>
      </w:r>
      <w:r w:rsidRPr="00BA6E66">
        <w:rPr>
          <w:color w:val="0000FF"/>
        </w:rPr>
      </w:r>
      <w:r w:rsidRPr="00BA6E66">
        <w:rPr>
          <w:color w:val="0000FF"/>
        </w:rPr>
        <w:fldChar w:fldCharType="separate"/>
      </w:r>
      <w:r w:rsidR="00A75973">
        <w:rPr>
          <w:color w:val="0000FF"/>
        </w:rPr>
        <w:t>Part 1</w:t>
      </w:r>
      <w:r w:rsidRPr="00BA6E66">
        <w:rPr>
          <w:color w:val="0000FF"/>
        </w:rPr>
        <w:fldChar w:fldCharType="end"/>
      </w:r>
      <w:r w:rsidR="00FC0BA8">
        <w:rPr>
          <w:color w:val="0000FF"/>
        </w:rPr>
        <w:t xml:space="preserve">: </w:t>
      </w:r>
      <w:r w:rsidR="0021431A">
        <w:t>P</w:t>
      </w:r>
      <w:r w:rsidR="0021431A" w:rsidRPr="00C349F7">
        <w:t>rovides an overview of BAS. It specifies the:</w:t>
      </w:r>
    </w:p>
    <w:p w14:paraId="6A4B0315" w14:textId="222831CC" w:rsidR="0021431A" w:rsidRDefault="0021431A" w:rsidP="00A07B8A">
      <w:pPr>
        <w:pStyle w:val="Bulleted"/>
        <w:rPr>
          <w:rStyle w:val="BulletBBSP"/>
        </w:rPr>
      </w:pPr>
      <w:r w:rsidRPr="009B1816">
        <w:rPr>
          <w:rStyle w:val="BulletBBSP"/>
        </w:rPr>
        <w:t xml:space="preserve">BAS </w:t>
      </w:r>
      <w:r w:rsidR="00095E2A" w:rsidRPr="00BA6E66">
        <w:rPr>
          <w:rStyle w:val="BulletBBSP"/>
          <w:color w:val="0000FF"/>
        </w:rPr>
        <w:fldChar w:fldCharType="begin"/>
      </w:r>
      <w:r w:rsidR="00095E2A" w:rsidRPr="00BA6E66">
        <w:rPr>
          <w:rStyle w:val="BulletBBSP"/>
          <w:color w:val="0000FF"/>
        </w:rPr>
        <w:instrText xml:space="preserve"> REF _Ref499022600 \h </w:instrText>
      </w:r>
      <w:r w:rsidR="000B0ADA" w:rsidRPr="00BA6E66">
        <w:rPr>
          <w:rStyle w:val="BulletBBSP"/>
          <w:color w:val="0000FF"/>
        </w:rPr>
        <w:instrText xml:space="preserve"> \* MERGEFORMAT </w:instrText>
      </w:r>
      <w:r w:rsidR="00095E2A" w:rsidRPr="00BA6E66">
        <w:rPr>
          <w:rStyle w:val="BulletBBSP"/>
          <w:color w:val="0000FF"/>
        </w:rPr>
      </w:r>
      <w:r w:rsidR="00095E2A" w:rsidRPr="00BA6E66">
        <w:rPr>
          <w:rStyle w:val="BulletBBSP"/>
          <w:color w:val="0000FF"/>
        </w:rPr>
        <w:fldChar w:fldCharType="separate"/>
      </w:r>
      <w:r w:rsidR="00A75973" w:rsidRPr="00A75973">
        <w:rPr>
          <w:color w:val="0000FF"/>
        </w:rPr>
        <w:t>Process and Workflow</w:t>
      </w:r>
      <w:r w:rsidR="00095E2A" w:rsidRPr="00BA6E66">
        <w:rPr>
          <w:rStyle w:val="BulletBBSP"/>
          <w:color w:val="0000FF"/>
        </w:rPr>
        <w:fldChar w:fldCharType="end"/>
      </w:r>
      <w:r w:rsidRPr="009B1816">
        <w:rPr>
          <w:rStyle w:val="BulletBBSP"/>
        </w:rPr>
        <w:t>;</w:t>
      </w:r>
    </w:p>
    <w:p w14:paraId="5AC2326A" w14:textId="21C35E3F" w:rsidR="0021431A" w:rsidRPr="002018A1" w:rsidRDefault="001D6F9E" w:rsidP="00A07B8A">
      <w:pPr>
        <w:pStyle w:val="Bulleted"/>
        <w:rPr>
          <w:rStyle w:val="BulletBBSP"/>
        </w:rPr>
      </w:pPr>
      <w:r w:rsidRPr="00BA6E66">
        <w:rPr>
          <w:rStyle w:val="BulletBBSP"/>
          <w:color w:val="0000FF"/>
        </w:rPr>
        <w:fldChar w:fldCharType="begin"/>
      </w:r>
      <w:r w:rsidRPr="00BA6E66">
        <w:rPr>
          <w:rStyle w:val="BulletBBSP"/>
          <w:color w:val="0000FF"/>
        </w:rPr>
        <w:instrText xml:space="preserve"> REF _Ref499024722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Receiving the GUPS Application and Shapefiles</w:t>
      </w:r>
      <w:r w:rsidRPr="00BA6E66">
        <w:rPr>
          <w:rStyle w:val="BulletBBSP"/>
          <w:color w:val="0000FF"/>
        </w:rPr>
        <w:fldChar w:fldCharType="end"/>
      </w:r>
      <w:r w:rsidR="0021431A" w:rsidRPr="009B1816">
        <w:rPr>
          <w:rStyle w:val="BulletBBSP"/>
        </w:rPr>
        <w:t>;</w:t>
      </w:r>
    </w:p>
    <w:p w14:paraId="65689302" w14:textId="72EB9ECA" w:rsidR="001D6F9E" w:rsidRDefault="001D6F9E" w:rsidP="00A07B8A">
      <w:pPr>
        <w:pStyle w:val="Bulleted"/>
        <w:rPr>
          <w:rStyle w:val="BulletBBSP"/>
        </w:rPr>
      </w:pPr>
      <w:r w:rsidRPr="00BA6E66">
        <w:rPr>
          <w:rStyle w:val="BulletBBSP"/>
          <w:color w:val="0000FF"/>
        </w:rPr>
        <w:fldChar w:fldCharType="begin"/>
      </w:r>
      <w:r w:rsidRPr="00BA6E66">
        <w:rPr>
          <w:rStyle w:val="BulletBBSP"/>
          <w:color w:val="0000FF"/>
        </w:rPr>
        <w:instrText xml:space="preserve"> REF _Ref499024773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GUPS Help</w:t>
      </w:r>
      <w:r w:rsidRPr="00BA6E66">
        <w:rPr>
          <w:rStyle w:val="BulletBBSP"/>
          <w:color w:val="0000FF"/>
        </w:rPr>
        <w:fldChar w:fldCharType="end"/>
      </w:r>
      <w:r w:rsidRPr="009B1816">
        <w:rPr>
          <w:rStyle w:val="BulletBBSP"/>
        </w:rPr>
        <w:t>;</w:t>
      </w:r>
    </w:p>
    <w:p w14:paraId="67855216" w14:textId="607C2902" w:rsidR="001D6F9E" w:rsidRDefault="001D6F9E" w:rsidP="00A07B8A">
      <w:pPr>
        <w:pStyle w:val="Bulleted"/>
        <w:rPr>
          <w:rStyle w:val="BulletBBSP"/>
        </w:rPr>
      </w:pPr>
      <w:r w:rsidRPr="00BA6E66">
        <w:rPr>
          <w:rStyle w:val="BulletBBSP"/>
          <w:color w:val="0000FF"/>
        </w:rPr>
        <w:fldChar w:fldCharType="begin"/>
      </w:r>
      <w:r w:rsidRPr="00BA6E66">
        <w:rPr>
          <w:rStyle w:val="BulletBBSP"/>
          <w:color w:val="0000FF"/>
        </w:rPr>
        <w:instrText xml:space="preserve"> REF _Ref499024795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BAS Help</w:t>
      </w:r>
      <w:r w:rsidRPr="00BA6E66">
        <w:rPr>
          <w:rStyle w:val="BulletBBSP"/>
          <w:color w:val="0000FF"/>
        </w:rPr>
        <w:fldChar w:fldCharType="end"/>
      </w:r>
      <w:r w:rsidR="00A452A2" w:rsidRPr="009B1816">
        <w:rPr>
          <w:rStyle w:val="BulletBBSP"/>
        </w:rPr>
        <w:t>;</w:t>
      </w:r>
    </w:p>
    <w:p w14:paraId="6714FB06" w14:textId="407BE85D" w:rsidR="0021431A" w:rsidRDefault="001D6F9E" w:rsidP="00A07B8A">
      <w:pPr>
        <w:pStyle w:val="Bulleted"/>
        <w:rPr>
          <w:rStyle w:val="BulletBBSP"/>
        </w:rPr>
      </w:pPr>
      <w:r w:rsidRPr="00BA6E66">
        <w:rPr>
          <w:rStyle w:val="BulletBBSP"/>
          <w:color w:val="0000FF"/>
        </w:rPr>
        <w:fldChar w:fldCharType="begin"/>
      </w:r>
      <w:r w:rsidRPr="00BA6E66">
        <w:rPr>
          <w:rStyle w:val="BulletBBSP"/>
          <w:color w:val="0000FF"/>
        </w:rPr>
        <w:instrText xml:space="preserve"> REF _Ref499024943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Reviewing BAS Data</w:t>
      </w:r>
      <w:r w:rsidRPr="00BA6E66">
        <w:rPr>
          <w:rStyle w:val="BulletBBSP"/>
          <w:color w:val="0000FF"/>
        </w:rPr>
        <w:fldChar w:fldCharType="end"/>
      </w:r>
      <w:r w:rsidR="0021431A" w:rsidRPr="009B1816">
        <w:rPr>
          <w:rStyle w:val="BulletBBSP"/>
        </w:rPr>
        <w:t xml:space="preserve"> (Information specific to the review and update of each type of </w:t>
      </w:r>
      <w:r w:rsidR="0021431A" w:rsidRPr="009B1816">
        <w:rPr>
          <w:rStyle w:val="BulletBBSP"/>
        </w:rPr>
        <w:br/>
        <w:t>geographic entity);</w:t>
      </w:r>
    </w:p>
    <w:p w14:paraId="112ADDB7" w14:textId="0E62CB5F" w:rsidR="001D6F9E" w:rsidRDefault="001D6F9E" w:rsidP="00A07B8A">
      <w:pPr>
        <w:pStyle w:val="Bulleted"/>
        <w:rPr>
          <w:rStyle w:val="BulletBBSP"/>
        </w:rPr>
      </w:pPr>
      <w:r w:rsidRPr="00BA6E66">
        <w:rPr>
          <w:rStyle w:val="BulletBBSP"/>
          <w:color w:val="0000FF"/>
        </w:rPr>
        <w:fldChar w:fldCharType="begin"/>
      </w:r>
      <w:r w:rsidRPr="00BA6E66">
        <w:rPr>
          <w:rStyle w:val="BulletBBSP"/>
          <w:color w:val="0000FF"/>
        </w:rPr>
        <w:instrText xml:space="preserve"> REF _Ref499024966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Boundary Corrections</w:t>
      </w:r>
      <w:r w:rsidRPr="00BA6E66">
        <w:rPr>
          <w:rStyle w:val="BulletBBSP"/>
          <w:color w:val="0000FF"/>
        </w:rPr>
        <w:fldChar w:fldCharType="end"/>
      </w:r>
      <w:r>
        <w:rPr>
          <w:rStyle w:val="BulletBBSP"/>
        </w:rPr>
        <w:t xml:space="preserve"> (Including </w:t>
      </w:r>
      <w:r w:rsidRPr="00BA6E66">
        <w:rPr>
          <w:rStyle w:val="BulletBBSP"/>
          <w:color w:val="0000FF"/>
        </w:rPr>
        <w:fldChar w:fldCharType="begin"/>
      </w:r>
      <w:r w:rsidRPr="00BA6E66">
        <w:rPr>
          <w:rStyle w:val="BulletBBSP"/>
          <w:color w:val="0000FF"/>
        </w:rPr>
        <w:instrText xml:space="preserve"> REF _Ref499025023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Legal Boundary Changes</w:t>
      </w:r>
      <w:r w:rsidRPr="00BA6E66">
        <w:rPr>
          <w:rStyle w:val="BulletBBSP"/>
          <w:color w:val="0000FF"/>
        </w:rPr>
        <w:fldChar w:fldCharType="end"/>
      </w:r>
      <w:r>
        <w:rPr>
          <w:rStyle w:val="BulletBBSP"/>
        </w:rPr>
        <w:t xml:space="preserve"> and </w:t>
      </w:r>
      <w:r w:rsidRPr="00BA6E66">
        <w:rPr>
          <w:rStyle w:val="BulletBBSP"/>
          <w:color w:val="0000FF"/>
        </w:rPr>
        <w:fldChar w:fldCharType="begin"/>
      </w:r>
      <w:r w:rsidRPr="00BA6E66">
        <w:rPr>
          <w:rStyle w:val="BulletBBSP"/>
          <w:color w:val="0000FF"/>
        </w:rPr>
        <w:instrText xml:space="preserve"> REF _Ref499025033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Reviewing Legal Boundaries</w:t>
      </w:r>
      <w:r w:rsidRPr="00BA6E66">
        <w:rPr>
          <w:rStyle w:val="BulletBBSP"/>
          <w:color w:val="0000FF"/>
        </w:rPr>
        <w:fldChar w:fldCharType="end"/>
      </w:r>
      <w:r>
        <w:rPr>
          <w:rStyle w:val="BulletBBSP"/>
        </w:rPr>
        <w:t>)</w:t>
      </w:r>
      <w:r w:rsidRPr="009B1816">
        <w:rPr>
          <w:rStyle w:val="BulletBBSP"/>
        </w:rPr>
        <w:t>;</w:t>
      </w:r>
    </w:p>
    <w:p w14:paraId="25DE9BB8" w14:textId="79B4AF34" w:rsidR="001D6F9E" w:rsidRDefault="001D6F9E" w:rsidP="00A07B8A">
      <w:pPr>
        <w:pStyle w:val="Bulleted"/>
        <w:rPr>
          <w:rStyle w:val="BulletBBSP"/>
        </w:rPr>
      </w:pPr>
      <w:r w:rsidRPr="00BA6E66">
        <w:rPr>
          <w:rStyle w:val="BulletBBSP"/>
          <w:color w:val="0000FF"/>
        </w:rPr>
        <w:fldChar w:fldCharType="begin"/>
      </w:r>
      <w:r w:rsidRPr="00BA6E66">
        <w:rPr>
          <w:rStyle w:val="BulletBBSP"/>
          <w:color w:val="0000FF"/>
        </w:rPr>
        <w:instrText xml:space="preserve"> REF _Ref499025071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Submitting Acceptable Documentation</w:t>
      </w:r>
      <w:r w:rsidRPr="00BA6E66">
        <w:rPr>
          <w:rStyle w:val="BulletBBSP"/>
          <w:color w:val="0000FF"/>
        </w:rPr>
        <w:fldChar w:fldCharType="end"/>
      </w:r>
      <w:r w:rsidRPr="009B1816">
        <w:rPr>
          <w:rStyle w:val="BulletBBSP"/>
        </w:rPr>
        <w:t xml:space="preserve">; </w:t>
      </w:r>
    </w:p>
    <w:p w14:paraId="71CA1241" w14:textId="5AA96F91" w:rsidR="001D6F9E" w:rsidRPr="002018A1" w:rsidRDefault="001D6F9E" w:rsidP="00A07B8A">
      <w:pPr>
        <w:pStyle w:val="Bulleted"/>
        <w:rPr>
          <w:rStyle w:val="BulletBBSP"/>
        </w:rPr>
      </w:pPr>
      <w:r w:rsidRPr="00A452A2">
        <w:rPr>
          <w:rStyle w:val="BulletBBSP"/>
        </w:rPr>
        <w:fldChar w:fldCharType="begin"/>
      </w:r>
      <w:r w:rsidRPr="00A452A2">
        <w:rPr>
          <w:rStyle w:val="BulletBBSP"/>
        </w:rPr>
        <w:instrText xml:space="preserve"> REF _Ref499025096 \h </w:instrText>
      </w:r>
      <w:r w:rsidR="000B0ADA" w:rsidRPr="00A452A2">
        <w:rPr>
          <w:rStyle w:val="BulletBBSP"/>
        </w:rPr>
        <w:instrText xml:space="preserve"> \* MERGEFORMAT </w:instrText>
      </w:r>
      <w:r w:rsidRPr="00A452A2">
        <w:rPr>
          <w:rStyle w:val="BulletBBSP"/>
        </w:rPr>
      </w:r>
      <w:r w:rsidRPr="00A452A2">
        <w:rPr>
          <w:rStyle w:val="BulletBBSP"/>
        </w:rPr>
        <w:fldChar w:fldCharType="separate"/>
      </w:r>
      <w:r w:rsidR="00A75973" w:rsidRPr="00A75973">
        <w:rPr>
          <w:color w:val="0000FF"/>
        </w:rPr>
        <w:t>Reviewing Linear Features</w:t>
      </w:r>
      <w:r w:rsidRPr="00A452A2">
        <w:rPr>
          <w:rStyle w:val="BulletBBSP"/>
        </w:rPr>
        <w:fldChar w:fldCharType="end"/>
      </w:r>
      <w:r>
        <w:rPr>
          <w:rStyle w:val="BulletBBSP"/>
        </w:rPr>
        <w:t xml:space="preserve"> (</w:t>
      </w:r>
      <w:r w:rsidRPr="00BA6E66">
        <w:rPr>
          <w:rStyle w:val="BulletBBSP"/>
          <w:color w:val="0000FF"/>
        </w:rPr>
        <w:fldChar w:fldCharType="begin"/>
      </w:r>
      <w:r w:rsidRPr="00BA6E66">
        <w:rPr>
          <w:rStyle w:val="BulletBBSP"/>
          <w:color w:val="0000FF"/>
        </w:rPr>
        <w:instrText xml:space="preserve"> REF _Ref499025134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Reviewing Area Landmarks and Hydrographic Areas</w:t>
      </w:r>
      <w:r w:rsidRPr="00BA6E66">
        <w:rPr>
          <w:rStyle w:val="BulletBBSP"/>
          <w:color w:val="0000FF"/>
        </w:rPr>
        <w:fldChar w:fldCharType="end"/>
      </w:r>
      <w:r w:rsidRPr="009B1816">
        <w:rPr>
          <w:rStyle w:val="BulletBBSP"/>
        </w:rPr>
        <w:t xml:space="preserve"> and </w:t>
      </w:r>
      <w:r w:rsidRPr="00BA6E66">
        <w:rPr>
          <w:rStyle w:val="BulletBBSP"/>
          <w:color w:val="0000FF"/>
        </w:rPr>
        <w:fldChar w:fldCharType="begin"/>
      </w:r>
      <w:r w:rsidRPr="00BA6E66">
        <w:rPr>
          <w:rStyle w:val="BulletBBSP"/>
          <w:color w:val="0000FF"/>
        </w:rPr>
        <w:instrText xml:space="preserve"> REF _Ref499025143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Reviewing Point Landmarks</w:t>
      </w:r>
      <w:r w:rsidRPr="00BA6E66">
        <w:rPr>
          <w:rStyle w:val="BulletBBSP"/>
          <w:color w:val="0000FF"/>
        </w:rPr>
        <w:fldChar w:fldCharType="end"/>
      </w:r>
      <w:r w:rsidRPr="00A452A2">
        <w:rPr>
          <w:rStyle w:val="BulletBBSP"/>
        </w:rPr>
        <w:t>)</w:t>
      </w:r>
      <w:r w:rsidRPr="009B1816">
        <w:rPr>
          <w:rStyle w:val="BulletBBSP"/>
        </w:rPr>
        <w:t>;</w:t>
      </w:r>
    </w:p>
    <w:p w14:paraId="2AEF1250" w14:textId="0139EFD2" w:rsidR="0021431A" w:rsidRDefault="001D6F9E" w:rsidP="00A07B8A">
      <w:pPr>
        <w:pStyle w:val="Bulleted"/>
        <w:rPr>
          <w:rStyle w:val="BulletBBSP"/>
        </w:rPr>
      </w:pPr>
      <w:r w:rsidRPr="00BA6E66">
        <w:rPr>
          <w:rStyle w:val="BulletBBSP"/>
          <w:color w:val="0000FF"/>
        </w:rPr>
        <w:fldChar w:fldCharType="begin"/>
      </w:r>
      <w:r w:rsidRPr="00BA6E66">
        <w:rPr>
          <w:rStyle w:val="BulletBBSP"/>
          <w:color w:val="0000FF"/>
        </w:rPr>
        <w:instrText xml:space="preserve"> REF _Ref499025163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Validating Updates</w:t>
      </w:r>
      <w:r w:rsidRPr="00BA6E66">
        <w:rPr>
          <w:rStyle w:val="BulletBBSP"/>
          <w:color w:val="0000FF"/>
        </w:rPr>
        <w:fldChar w:fldCharType="end"/>
      </w:r>
      <w:r w:rsidR="0021431A" w:rsidRPr="009B1816">
        <w:rPr>
          <w:rStyle w:val="BulletBBSP"/>
        </w:rPr>
        <w:t>;</w:t>
      </w:r>
      <w:r w:rsidR="009B1816">
        <w:rPr>
          <w:rStyle w:val="BulletBBSP"/>
        </w:rPr>
        <w:t xml:space="preserve"> and</w:t>
      </w:r>
    </w:p>
    <w:p w14:paraId="309E4794" w14:textId="026982A8" w:rsidR="0021431A" w:rsidRPr="002018A1" w:rsidRDefault="001D6F9E" w:rsidP="00A07B8A">
      <w:pPr>
        <w:pStyle w:val="Bulleted"/>
        <w:rPr>
          <w:rStyle w:val="BulletBBSP"/>
        </w:rPr>
      </w:pPr>
      <w:r w:rsidRPr="00BA6E66">
        <w:rPr>
          <w:rStyle w:val="BulletBBSP"/>
          <w:color w:val="0000FF"/>
        </w:rPr>
        <w:fldChar w:fldCharType="begin"/>
      </w:r>
      <w:r w:rsidRPr="00BA6E66">
        <w:rPr>
          <w:rStyle w:val="BulletBBSP"/>
          <w:color w:val="0000FF"/>
        </w:rPr>
        <w:instrText xml:space="preserve"> REF _Ref499025176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Submitting Files Through SWIM</w:t>
      </w:r>
      <w:r w:rsidRPr="00BA6E66">
        <w:rPr>
          <w:rStyle w:val="BulletBBSP"/>
          <w:color w:val="0000FF"/>
        </w:rPr>
        <w:fldChar w:fldCharType="end"/>
      </w:r>
      <w:r w:rsidR="0021431A">
        <w:rPr>
          <w:rStyle w:val="BulletBBSP"/>
        </w:rPr>
        <w:t xml:space="preserve"> and </w:t>
      </w:r>
      <w:r w:rsidRPr="00BA6E66">
        <w:rPr>
          <w:rStyle w:val="BulletBBSP"/>
          <w:color w:val="0000FF"/>
        </w:rPr>
        <w:fldChar w:fldCharType="begin"/>
      </w:r>
      <w:r w:rsidRPr="00BA6E66">
        <w:rPr>
          <w:rStyle w:val="BulletBBSP"/>
          <w:color w:val="0000FF"/>
        </w:rPr>
        <w:instrText xml:space="preserve"> REF _Ref499025191 \h </w:instrText>
      </w:r>
      <w:r w:rsidR="000B0ADA" w:rsidRPr="00BA6E66">
        <w:rPr>
          <w:rStyle w:val="BulletBBSP"/>
          <w:color w:val="0000FF"/>
        </w:rPr>
        <w:instrText xml:space="preserve"> \* MERGEFORMAT </w:instrText>
      </w:r>
      <w:r w:rsidRPr="00BA6E66">
        <w:rPr>
          <w:rStyle w:val="BulletBBSP"/>
          <w:color w:val="0000FF"/>
        </w:rPr>
      </w:r>
      <w:r w:rsidRPr="00BA6E66">
        <w:rPr>
          <w:rStyle w:val="BulletBBSP"/>
          <w:color w:val="0000FF"/>
        </w:rPr>
        <w:fldChar w:fldCharType="separate"/>
      </w:r>
      <w:r w:rsidR="00A75973" w:rsidRPr="00A75973">
        <w:rPr>
          <w:color w:val="0000FF"/>
        </w:rPr>
        <w:t>Submitting Files on DVD</w:t>
      </w:r>
      <w:r w:rsidRPr="00BA6E66">
        <w:rPr>
          <w:rStyle w:val="BulletBBSP"/>
          <w:color w:val="0000FF"/>
        </w:rPr>
        <w:fldChar w:fldCharType="end"/>
      </w:r>
      <w:r w:rsidR="0021431A" w:rsidRPr="009B1816">
        <w:rPr>
          <w:rStyle w:val="BulletBBSP"/>
        </w:rPr>
        <w:t>.</w:t>
      </w:r>
    </w:p>
    <w:p w14:paraId="5C9CB393" w14:textId="5DD16BF6" w:rsidR="0021431A" w:rsidRPr="00C349F7" w:rsidRDefault="00F83C1B" w:rsidP="0021431A">
      <w:pPr>
        <w:pStyle w:val="BasBodyTextBold"/>
        <w:spacing w:after="120"/>
      </w:pPr>
      <w:r w:rsidRPr="00BA6E66">
        <w:rPr>
          <w:color w:val="0000FF"/>
        </w:rPr>
        <w:fldChar w:fldCharType="begin"/>
      </w:r>
      <w:r w:rsidRPr="00BA6E66">
        <w:rPr>
          <w:color w:val="0000FF"/>
        </w:rPr>
        <w:instrText xml:space="preserve"> REF _Ref499025222 \r \h </w:instrText>
      </w:r>
      <w:r w:rsidRPr="00BA6E66">
        <w:rPr>
          <w:color w:val="0000FF"/>
        </w:rPr>
      </w:r>
      <w:r w:rsidRPr="00BA6E66">
        <w:rPr>
          <w:color w:val="0000FF"/>
        </w:rPr>
        <w:fldChar w:fldCharType="separate"/>
      </w:r>
      <w:r w:rsidR="00A75973">
        <w:rPr>
          <w:color w:val="0000FF"/>
        </w:rPr>
        <w:t>Part 2</w:t>
      </w:r>
      <w:r w:rsidRPr="00BA6E66">
        <w:rPr>
          <w:color w:val="0000FF"/>
        </w:rPr>
        <w:fldChar w:fldCharType="end"/>
      </w:r>
      <w:r w:rsidR="00FC0BA8">
        <w:t>:</w:t>
      </w:r>
      <w:r w:rsidR="0006187B">
        <w:t xml:space="preserve"> </w:t>
      </w:r>
      <w:r w:rsidR="0021431A">
        <w:t>D</w:t>
      </w:r>
      <w:r w:rsidR="0021431A" w:rsidRPr="00C349F7">
        <w:t>escribes GUPS and gives step-by-step instructions (Action/</w:t>
      </w:r>
      <w:r w:rsidR="0021431A" w:rsidRPr="00C349F7">
        <w:rPr>
          <w:i/>
        </w:rPr>
        <w:t xml:space="preserve">Result </w:t>
      </w:r>
      <w:r w:rsidR="0021431A" w:rsidRPr="00C349F7">
        <w:t>in table format</w:t>
      </w:r>
      <w:r w:rsidR="0021431A" w:rsidRPr="00C349F7">
        <w:rPr>
          <w:i/>
        </w:rPr>
        <w:t xml:space="preserve">) </w:t>
      </w:r>
      <w:r w:rsidR="0021431A" w:rsidRPr="00C349F7">
        <w:t>for how to:</w:t>
      </w:r>
    </w:p>
    <w:p w14:paraId="02A20192" w14:textId="4EC1C021" w:rsidR="0021431A" w:rsidRDefault="00A6280A" w:rsidP="00A07B8A">
      <w:pPr>
        <w:pStyle w:val="Bulleted"/>
      </w:pPr>
      <w:r w:rsidRPr="00BA6E66">
        <w:rPr>
          <w:color w:val="0000FF"/>
        </w:rPr>
        <w:fldChar w:fldCharType="begin"/>
      </w:r>
      <w:r w:rsidRPr="00BA6E66">
        <w:rPr>
          <w:color w:val="0000FF"/>
        </w:rPr>
        <w:instrText xml:space="preserve"> REF _Ref499025222 \h  \* MERGEFORMAT </w:instrText>
      </w:r>
      <w:r w:rsidRPr="00BA6E66">
        <w:rPr>
          <w:color w:val="0000FF"/>
        </w:rPr>
      </w:r>
      <w:r w:rsidRPr="00BA6E66">
        <w:rPr>
          <w:color w:val="0000FF"/>
        </w:rPr>
        <w:fldChar w:fldCharType="separate"/>
      </w:r>
      <w:r w:rsidR="00A75973" w:rsidRPr="00A75973">
        <w:rPr>
          <w:color w:val="0000FF"/>
        </w:rPr>
        <w:t>How to Use GUPS</w:t>
      </w:r>
      <w:r w:rsidRPr="00BA6E66">
        <w:rPr>
          <w:color w:val="0000FF"/>
        </w:rPr>
        <w:fldChar w:fldCharType="end"/>
      </w:r>
      <w:r w:rsidR="0021431A">
        <w:t xml:space="preserve"> </w:t>
      </w:r>
      <w:r w:rsidR="0021431A" w:rsidRPr="00FC2EDA">
        <w:t>application</w:t>
      </w:r>
      <w:r w:rsidR="0021431A" w:rsidRPr="009B1816">
        <w:t>;</w:t>
      </w:r>
    </w:p>
    <w:p w14:paraId="5362A7F0" w14:textId="1E64E0C5" w:rsidR="001D6F9E" w:rsidRPr="00FC2EDA" w:rsidRDefault="001D6F9E" w:rsidP="00A07B8A">
      <w:pPr>
        <w:pStyle w:val="Bulleted"/>
      </w:pPr>
      <w:r w:rsidRPr="00BB053C">
        <w:rPr>
          <w:color w:val="0000FF"/>
        </w:rPr>
        <w:fldChar w:fldCharType="begin"/>
      </w:r>
      <w:r w:rsidRPr="00BB053C">
        <w:rPr>
          <w:color w:val="0000FF"/>
        </w:rPr>
        <w:instrText xml:space="preserve"> REF _Ref499025282 \h </w:instrText>
      </w:r>
      <w:r w:rsidRPr="00BB053C">
        <w:rPr>
          <w:color w:val="0000FF"/>
        </w:rPr>
      </w:r>
      <w:r w:rsidRPr="00BB053C">
        <w:rPr>
          <w:color w:val="0000FF"/>
        </w:rPr>
        <w:fldChar w:fldCharType="separate"/>
      </w:r>
      <w:r w:rsidR="00A75973">
        <w:t>Requirements and Installation</w:t>
      </w:r>
      <w:r w:rsidRPr="00BB053C">
        <w:rPr>
          <w:color w:val="0000FF"/>
        </w:rPr>
        <w:fldChar w:fldCharType="end"/>
      </w:r>
      <w:r w:rsidRPr="009B1816">
        <w:t>;</w:t>
      </w:r>
    </w:p>
    <w:p w14:paraId="1C22F87C" w14:textId="4B7277C8" w:rsidR="0021431A" w:rsidRPr="00FC2EDA" w:rsidRDefault="00612870" w:rsidP="00A07B8A">
      <w:pPr>
        <w:pStyle w:val="Bulleted"/>
      </w:pPr>
      <w:r w:rsidRPr="00BA6E66">
        <w:rPr>
          <w:color w:val="0000FF"/>
        </w:rPr>
        <w:fldChar w:fldCharType="begin"/>
      </w:r>
      <w:r w:rsidRPr="00BA6E66">
        <w:rPr>
          <w:color w:val="0000FF"/>
        </w:rPr>
        <w:instrText xml:space="preserve"> REF _Ref499025769 \h </w:instrText>
      </w:r>
      <w:r w:rsidRPr="00BA6E66">
        <w:rPr>
          <w:color w:val="0000FF"/>
        </w:rPr>
      </w:r>
      <w:r w:rsidRPr="00BA6E66">
        <w:rPr>
          <w:color w:val="0000FF"/>
        </w:rPr>
        <w:fldChar w:fldCharType="separate"/>
      </w:r>
      <w:r w:rsidR="00A75973" w:rsidRPr="008828EA">
        <w:t>How to Access BAS Shapefiles</w:t>
      </w:r>
      <w:r w:rsidRPr="00BA6E66">
        <w:rPr>
          <w:color w:val="0000FF"/>
        </w:rPr>
        <w:fldChar w:fldCharType="end"/>
      </w:r>
      <w:r w:rsidR="0021431A" w:rsidRPr="009B1816">
        <w:t>;</w:t>
      </w:r>
    </w:p>
    <w:p w14:paraId="04A37A9B" w14:textId="1E6096DC" w:rsidR="0021431A" w:rsidRDefault="00612870" w:rsidP="00A07B8A">
      <w:pPr>
        <w:pStyle w:val="Bulleted"/>
      </w:pPr>
      <w:r w:rsidRPr="00BB053C">
        <w:rPr>
          <w:color w:val="0000FF"/>
        </w:rPr>
        <w:fldChar w:fldCharType="begin"/>
      </w:r>
      <w:r w:rsidRPr="00BB053C">
        <w:rPr>
          <w:color w:val="0000FF"/>
        </w:rPr>
        <w:instrText xml:space="preserve"> REF _Ref499025793 \h </w:instrText>
      </w:r>
      <w:r w:rsidRPr="00BB053C">
        <w:rPr>
          <w:color w:val="0000FF"/>
        </w:rPr>
      </w:r>
      <w:r w:rsidRPr="00BB053C">
        <w:rPr>
          <w:color w:val="0000FF"/>
        </w:rPr>
        <w:fldChar w:fldCharType="separate"/>
      </w:r>
      <w:r w:rsidR="00A75973" w:rsidRPr="008828EA">
        <w:t>Download Shapefiles from the BAS Web</w:t>
      </w:r>
      <w:r w:rsidR="00A75973">
        <w:t xml:space="preserve"> </w:t>
      </w:r>
      <w:r w:rsidR="00A75973" w:rsidRPr="008828EA">
        <w:t>site to Your Hard Drive</w:t>
      </w:r>
      <w:r w:rsidRPr="00BB053C">
        <w:rPr>
          <w:color w:val="0000FF"/>
        </w:rPr>
        <w:fldChar w:fldCharType="end"/>
      </w:r>
      <w:r w:rsidR="0021431A" w:rsidRPr="009B1816">
        <w:t>;</w:t>
      </w:r>
    </w:p>
    <w:p w14:paraId="70F3415D" w14:textId="77777777" w:rsidR="00A75973" w:rsidRDefault="00612870" w:rsidP="00A75973">
      <w:pPr>
        <w:pStyle w:val="Bulleted"/>
      </w:pPr>
      <w:r w:rsidRPr="00BB053C">
        <w:rPr>
          <w:color w:val="0000FF"/>
        </w:rPr>
        <w:fldChar w:fldCharType="begin"/>
      </w:r>
      <w:r w:rsidRPr="00BB053C">
        <w:rPr>
          <w:color w:val="0000FF"/>
        </w:rPr>
        <w:instrText xml:space="preserve"> REF _Ref499025806 \h </w:instrText>
      </w:r>
      <w:r w:rsidRPr="00BB053C">
        <w:rPr>
          <w:color w:val="0000FF"/>
        </w:rPr>
      </w:r>
      <w:r w:rsidRPr="00BB053C">
        <w:rPr>
          <w:color w:val="0000FF"/>
        </w:rPr>
        <w:fldChar w:fldCharType="separate"/>
      </w:r>
      <w:r w:rsidR="00A75973" w:rsidRPr="008828EA">
        <w:t>Download Shapefiles from the Census Bureau ftp2 Site</w:t>
      </w:r>
      <w:r w:rsidRPr="00BB053C">
        <w:rPr>
          <w:color w:val="0000FF"/>
        </w:rPr>
        <w:fldChar w:fldCharType="end"/>
      </w:r>
      <w:r w:rsidR="0021431A" w:rsidRPr="009B1816">
        <w:t>;</w:t>
      </w:r>
      <w:r w:rsidRPr="002872E4">
        <w:rPr>
          <w:color w:val="0000FF"/>
        </w:rPr>
        <w:fldChar w:fldCharType="begin"/>
      </w:r>
      <w:r w:rsidRPr="00BB053C">
        <w:rPr>
          <w:color w:val="0000FF"/>
        </w:rPr>
        <w:instrText xml:space="preserve"> REF _Ref436020404 \h </w:instrText>
      </w:r>
      <w:r w:rsidR="00BB053C" w:rsidRPr="00BB053C">
        <w:rPr>
          <w:color w:val="0000FF"/>
        </w:rPr>
        <w:instrText xml:space="preserve"> \* MERGEFORMAT </w:instrText>
      </w:r>
      <w:r w:rsidRPr="002872E4">
        <w:rPr>
          <w:color w:val="0000FF"/>
        </w:rPr>
      </w:r>
      <w:r w:rsidRPr="002872E4">
        <w:rPr>
          <w:color w:val="0000FF"/>
        </w:rPr>
        <w:fldChar w:fldCharType="separate"/>
      </w:r>
    </w:p>
    <w:p w14:paraId="5670997B" w14:textId="77777777" w:rsidR="00A75973" w:rsidRDefault="00A75973" w:rsidP="00C64A21">
      <w:pPr>
        <w:pStyle w:val="Normal1"/>
      </w:pPr>
      <w:r w:rsidRPr="00A75973">
        <w:rPr>
          <w:color w:val="0000FF"/>
        </w:rPr>
        <w:t>How to Import User-Provided Data into GUPS</w:t>
      </w:r>
      <w:r w:rsidR="00612870" w:rsidRPr="002872E4">
        <w:rPr>
          <w:color w:val="0000FF"/>
        </w:rPr>
        <w:fldChar w:fldCharType="end"/>
      </w:r>
      <w:r w:rsidR="0021431A" w:rsidRPr="009B1816">
        <w:t>;</w:t>
      </w:r>
      <w:r w:rsidR="00612870" w:rsidRPr="00A6280A">
        <w:fldChar w:fldCharType="begin"/>
      </w:r>
      <w:r w:rsidR="00612870" w:rsidRPr="00A6280A">
        <w:instrText xml:space="preserve"> REF _Ref436020925 \h </w:instrText>
      </w:r>
      <w:r w:rsidR="00612870" w:rsidRPr="00A6280A">
        <w:fldChar w:fldCharType="separate"/>
      </w:r>
    </w:p>
    <w:p w14:paraId="2166D137" w14:textId="4453E3C5" w:rsidR="0021431A" w:rsidRPr="009B1816" w:rsidRDefault="00A75973" w:rsidP="00A07B8A">
      <w:pPr>
        <w:pStyle w:val="Bulleted"/>
      </w:pPr>
      <w:r w:rsidRPr="00926C59">
        <w:t>How to Use GUPS Review and Validation Tools</w:t>
      </w:r>
      <w:r w:rsidR="00612870" w:rsidRPr="00A6280A">
        <w:fldChar w:fldCharType="end"/>
      </w:r>
      <w:r w:rsidR="0021431A" w:rsidRPr="009B1816">
        <w:t xml:space="preserve">; </w:t>
      </w:r>
    </w:p>
    <w:p w14:paraId="0074F8C3" w14:textId="7C958587" w:rsidR="0021431A" w:rsidRPr="00FC2EDA" w:rsidRDefault="00612870" w:rsidP="00A07B8A">
      <w:pPr>
        <w:pStyle w:val="Bulleted"/>
      </w:pPr>
      <w:r w:rsidRPr="00BB053C">
        <w:rPr>
          <w:color w:val="0000FF"/>
        </w:rPr>
        <w:fldChar w:fldCharType="begin"/>
      </w:r>
      <w:r w:rsidRPr="00BB053C">
        <w:rPr>
          <w:color w:val="0000FF"/>
        </w:rPr>
        <w:instrText xml:space="preserve"> REF _Ref499025954 \h </w:instrText>
      </w:r>
      <w:r w:rsidRPr="00BB053C">
        <w:rPr>
          <w:color w:val="0000FF"/>
        </w:rPr>
      </w:r>
      <w:r w:rsidRPr="00BB053C">
        <w:rPr>
          <w:color w:val="0000FF"/>
        </w:rPr>
        <w:fldChar w:fldCharType="separate"/>
      </w:r>
      <w:r w:rsidR="00A75973" w:rsidRPr="00926C59">
        <w:t>How to Export ZIP Files to Share/Submit</w:t>
      </w:r>
      <w:r w:rsidRPr="00BB053C">
        <w:rPr>
          <w:color w:val="0000FF"/>
        </w:rPr>
        <w:fldChar w:fldCharType="end"/>
      </w:r>
      <w:r w:rsidR="0021431A" w:rsidRPr="009B1816">
        <w:t>; and</w:t>
      </w:r>
    </w:p>
    <w:p w14:paraId="37BC0076" w14:textId="16050F1A" w:rsidR="006B46FD" w:rsidRPr="006B46FD" w:rsidRDefault="0006187B" w:rsidP="00A07B8A">
      <w:pPr>
        <w:pStyle w:val="Bulleted"/>
        <w:rPr>
          <w:rStyle w:val="BulletBBSP"/>
        </w:rPr>
      </w:pPr>
      <w:r w:rsidRPr="00BB053C">
        <w:rPr>
          <w:color w:val="0000FF"/>
        </w:rPr>
        <w:fldChar w:fldCharType="begin"/>
      </w:r>
      <w:r w:rsidRPr="00BB053C">
        <w:rPr>
          <w:color w:val="0000FF"/>
        </w:rPr>
        <w:instrText xml:space="preserve"> REF _Ref494397688 \h </w:instrText>
      </w:r>
      <w:r w:rsidRPr="00BB053C">
        <w:rPr>
          <w:color w:val="0000FF"/>
        </w:rPr>
      </w:r>
      <w:r w:rsidRPr="00BB053C">
        <w:rPr>
          <w:color w:val="0000FF"/>
        </w:rPr>
        <w:fldChar w:fldCharType="separate"/>
      </w:r>
      <w:r w:rsidR="00A75973" w:rsidRPr="00F345F5">
        <w:t>Submitting Your Files to the Census Bureau Through SWIM</w:t>
      </w:r>
      <w:r w:rsidRPr="00BB053C">
        <w:rPr>
          <w:color w:val="0000FF"/>
        </w:rPr>
        <w:fldChar w:fldCharType="end"/>
      </w:r>
      <w:r w:rsidR="00A6280A" w:rsidRPr="00A6280A">
        <w:t>.</w:t>
      </w:r>
    </w:p>
    <w:p w14:paraId="065B231E" w14:textId="4F48FDCB" w:rsidR="00101B25" w:rsidRPr="000B5067" w:rsidRDefault="00101B25" w:rsidP="00EE1770">
      <w:pPr>
        <w:pStyle w:val="NoteTribalBAS"/>
      </w:pPr>
      <w:r w:rsidRPr="000B5067">
        <w:rPr>
          <w:b/>
        </w:rPr>
        <w:t>Note</w:t>
      </w:r>
      <w:r w:rsidRPr="001D6F9E">
        <w:rPr>
          <w:b/>
        </w:rPr>
        <w:t>:</w:t>
      </w:r>
      <w:r w:rsidR="00A6280A">
        <w:rPr>
          <w:b/>
        </w:rPr>
        <w:t xml:space="preserve"> </w:t>
      </w:r>
      <w:r w:rsidR="00FA246C">
        <w:t xml:space="preserve"> </w:t>
      </w:r>
      <w:r>
        <w:t>In all the Action/</w:t>
      </w:r>
      <w:r w:rsidRPr="00EE3826">
        <w:rPr>
          <w:i/>
        </w:rPr>
        <w:t>Result</w:t>
      </w:r>
      <w:r>
        <w:t xml:space="preserve"> tables, the action is ususally a command or action you need to perform and the Result(s) of the</w:t>
      </w:r>
      <w:r w:rsidRPr="000B5067">
        <w:t xml:space="preserve"> action </w:t>
      </w:r>
      <w:r>
        <w:t>will be</w:t>
      </w:r>
      <w:r w:rsidRPr="000B5067">
        <w:t xml:space="preserve"> shown in italics. For example: </w:t>
      </w:r>
      <w:r>
        <w:t xml:space="preserve">if you </w:t>
      </w:r>
      <w:r w:rsidRPr="000B5067">
        <w:t xml:space="preserve">click </w:t>
      </w:r>
      <w:r>
        <w:t xml:space="preserve">GUPS icon on your desktop, </w:t>
      </w:r>
      <w:r w:rsidRPr="00B04032">
        <w:rPr>
          <w:i/>
        </w:rPr>
        <w:t>t</w:t>
      </w:r>
      <w:r w:rsidRPr="000B5067">
        <w:rPr>
          <w:i/>
        </w:rPr>
        <w:t>he software should begin to run automatically.</w:t>
      </w:r>
    </w:p>
    <w:p w14:paraId="1E002C08" w14:textId="5AF2219C" w:rsidR="005B0557" w:rsidRPr="00926C59" w:rsidRDefault="005B0557" w:rsidP="00EE1770">
      <w:pPr>
        <w:pStyle w:val="NoteTribalBAS"/>
        <w:sectPr w:rsidR="005B0557" w:rsidRPr="00926C59" w:rsidSect="001C7F31">
          <w:footerReference w:type="first" r:id="rId25"/>
          <w:pgSz w:w="12240" w:h="15840"/>
          <w:pgMar w:top="1440" w:right="1440" w:bottom="1440" w:left="1440" w:header="720" w:footer="720" w:gutter="0"/>
          <w:pgNumType w:fmt="lowerRoman"/>
          <w:cols w:space="720"/>
          <w:titlePg/>
          <w:docGrid w:linePitch="360"/>
        </w:sectPr>
      </w:pPr>
    </w:p>
    <w:p w14:paraId="350C6441" w14:textId="656B180B" w:rsidR="006B46FD" w:rsidRPr="00311EBF" w:rsidRDefault="00311EBF" w:rsidP="00A452A2">
      <w:pPr>
        <w:pStyle w:val="Heading2PartTribal"/>
      </w:pPr>
      <w:bookmarkStart w:id="202" w:name="_Ref499022367"/>
      <w:r w:rsidRPr="00311EBF">
        <w:t>BAS</w:t>
      </w:r>
      <w:r w:rsidR="006B46FD" w:rsidRPr="00311EBF">
        <w:t xml:space="preserve"> OVERVIEW</w:t>
      </w:r>
      <w:bookmarkEnd w:id="202"/>
    </w:p>
    <w:p w14:paraId="376EE95B" w14:textId="06CD6848" w:rsidR="006B46FD" w:rsidRPr="004E67E8" w:rsidRDefault="006B46FD" w:rsidP="006926E9">
      <w:pPr>
        <w:pStyle w:val="Heading1TribalBAS"/>
      </w:pPr>
      <w:bookmarkStart w:id="203" w:name="_Toc493168524"/>
      <w:bookmarkStart w:id="204" w:name="_Ref499022600"/>
      <w:bookmarkStart w:id="205" w:name="_Toc519522242"/>
      <w:r>
        <w:t>Process and Workflow</w:t>
      </w:r>
      <w:bookmarkEnd w:id="203"/>
      <w:bookmarkEnd w:id="204"/>
      <w:bookmarkEnd w:id="205"/>
    </w:p>
    <w:p w14:paraId="1E002C0A" w14:textId="2256306C" w:rsidR="00F139DC" w:rsidRPr="00926C59" w:rsidRDefault="004C2CB9" w:rsidP="006B46FD">
      <w:pPr>
        <w:pStyle w:val="BASBodyText"/>
      </w:pPr>
      <w:r w:rsidRPr="003C1746">
        <w:rPr>
          <w:color w:val="0000FF"/>
        </w:rPr>
        <w:fldChar w:fldCharType="begin"/>
      </w:r>
      <w:r w:rsidRPr="003C1746">
        <w:rPr>
          <w:color w:val="0000FF"/>
        </w:rPr>
        <w:instrText xml:space="preserve"> REF _Ref437006777 \h  \* MERGEFORMAT </w:instrText>
      </w:r>
      <w:r w:rsidRPr="003C1746">
        <w:rPr>
          <w:color w:val="0000FF"/>
        </w:rPr>
      </w:r>
      <w:r w:rsidRPr="003C1746">
        <w:rPr>
          <w:color w:val="0000FF"/>
        </w:rPr>
        <w:fldChar w:fldCharType="separate"/>
      </w:r>
      <w:r w:rsidR="00A75973" w:rsidRPr="00A75973">
        <w:rPr>
          <w:b/>
          <w:color w:val="0000FF"/>
        </w:rPr>
        <w:t>Figure 1</w:t>
      </w:r>
      <w:r w:rsidRPr="003C1746">
        <w:rPr>
          <w:color w:val="0000FF"/>
        </w:rPr>
        <w:fldChar w:fldCharType="end"/>
      </w:r>
      <w:r w:rsidR="00B67B97" w:rsidRPr="00926C59">
        <w:rPr>
          <w:b/>
        </w:rPr>
        <w:t xml:space="preserve"> </w:t>
      </w:r>
      <w:r w:rsidR="00F139DC" w:rsidRPr="00926C59">
        <w:t xml:space="preserve">below displays the three phases of the work </w:t>
      </w:r>
      <w:r w:rsidR="005439F4" w:rsidRPr="00926C59">
        <w:t>to be</w:t>
      </w:r>
      <w:r w:rsidR="00A4307F" w:rsidRPr="00926C59">
        <w:t xml:space="preserve"> complete</w:t>
      </w:r>
      <w:r w:rsidR="005439F4" w:rsidRPr="00926C59">
        <w:t>d</w:t>
      </w:r>
      <w:r w:rsidR="001946F3" w:rsidRPr="00926C59">
        <w:t xml:space="preserve"> for </w:t>
      </w:r>
      <w:r w:rsidR="00197513" w:rsidRPr="00926C59">
        <w:t xml:space="preserve">the </w:t>
      </w:r>
      <w:r w:rsidR="00BE4927" w:rsidRPr="00926C59">
        <w:t xml:space="preserve">Tribal </w:t>
      </w:r>
      <w:r w:rsidR="001946F3" w:rsidRPr="00926C59">
        <w:t xml:space="preserve">BAS. The </w:t>
      </w:r>
      <w:r w:rsidR="00F139DC" w:rsidRPr="00926C59">
        <w:t xml:space="preserve">first </w:t>
      </w:r>
      <w:r w:rsidR="00EE58DE" w:rsidRPr="00926C59">
        <w:t xml:space="preserve">section in the diagram </w:t>
      </w:r>
      <w:r w:rsidR="004E2FCA" w:rsidRPr="00926C59">
        <w:t xml:space="preserve">includes </w:t>
      </w:r>
      <w:r w:rsidR="001946F3" w:rsidRPr="00926C59">
        <w:t xml:space="preserve">initial </w:t>
      </w:r>
      <w:r w:rsidR="005439F4" w:rsidRPr="00926C59">
        <w:t>steps</w:t>
      </w:r>
      <w:r w:rsidR="00394A13" w:rsidRPr="00926C59">
        <w:t xml:space="preserve">. </w:t>
      </w:r>
      <w:r w:rsidR="001946F3" w:rsidRPr="00926C59">
        <w:t xml:space="preserve">The second section indicates the </w:t>
      </w:r>
      <w:r w:rsidR="00B9794E" w:rsidRPr="00926C59">
        <w:t xml:space="preserve">types of geographic data </w:t>
      </w:r>
      <w:r w:rsidR="00394A13" w:rsidRPr="00926C59">
        <w:t>that should be</w:t>
      </w:r>
      <w:r w:rsidR="003A1A74" w:rsidRPr="00926C59">
        <w:t xml:space="preserve"> </w:t>
      </w:r>
      <w:r w:rsidR="00C87204" w:rsidRPr="00926C59">
        <w:t>review</w:t>
      </w:r>
      <w:r w:rsidR="00394A13" w:rsidRPr="00926C59">
        <w:t>ed</w:t>
      </w:r>
      <w:r w:rsidR="00C87204" w:rsidRPr="00926C59">
        <w:t xml:space="preserve"> and </w:t>
      </w:r>
      <w:r w:rsidR="003A1A74" w:rsidRPr="00926C59">
        <w:t>update</w:t>
      </w:r>
      <w:r w:rsidR="00394A13" w:rsidRPr="00926C59">
        <w:t>d</w:t>
      </w:r>
      <w:r w:rsidR="00176A37" w:rsidRPr="00926C59">
        <w:t xml:space="preserve">. </w:t>
      </w:r>
      <w:r w:rsidR="001946F3" w:rsidRPr="00926C59">
        <w:t xml:space="preserve">The final section </w:t>
      </w:r>
      <w:r w:rsidR="00670AD7" w:rsidRPr="00926C59">
        <w:t>lists</w:t>
      </w:r>
      <w:r w:rsidR="001946F3" w:rsidRPr="00926C59">
        <w:t xml:space="preserve"> the </w:t>
      </w:r>
      <w:r w:rsidR="0073616D" w:rsidRPr="00926C59">
        <w:t>final steps to validate and sub</w:t>
      </w:r>
      <w:r w:rsidR="005439F4" w:rsidRPr="00926C59">
        <w:t>mit</w:t>
      </w:r>
      <w:r w:rsidR="001946F3" w:rsidRPr="00926C59">
        <w:t xml:space="preserve"> changes. </w:t>
      </w:r>
    </w:p>
    <w:p w14:paraId="1E002C0C" w14:textId="77777777" w:rsidR="00B67B97" w:rsidRPr="00926C59" w:rsidRDefault="00B67B97" w:rsidP="00157D40">
      <w:pPr>
        <w:pStyle w:val="FigureCaption"/>
      </w:pPr>
      <w:r w:rsidRPr="00926C59">
        <w:rPr>
          <w:noProof/>
        </w:rPr>
        <w:drawing>
          <wp:inline distT="0" distB="0" distL="0" distR="0" wp14:anchorId="1E003C0F" wp14:editId="41E425D2">
            <wp:extent cx="5094583" cy="3819094"/>
            <wp:effectExtent l="0" t="0" r="0" b="0"/>
            <wp:docPr id="19" name="Picture 19" descr="The BAS workflow diagram outlines the three stages of the Boundary and Annexation Survey (Initial Steps, Data Reviews, and the Validation, Output, and Submission of Files). It lists the individual steps in each stage and the order in which they should be carried out. Each item in the diagram is described in the chapter that follows."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FIGURES\BAS Workflow Final.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96217" cy="3820319"/>
                    </a:xfrm>
                    <a:prstGeom prst="rect">
                      <a:avLst/>
                    </a:prstGeom>
                    <a:noFill/>
                    <a:ln>
                      <a:noFill/>
                    </a:ln>
                  </pic:spPr>
                </pic:pic>
              </a:graphicData>
            </a:graphic>
          </wp:inline>
        </w:drawing>
      </w:r>
    </w:p>
    <w:p w14:paraId="07EB0691" w14:textId="6FF03F15" w:rsidR="00B5289A" w:rsidRPr="00926C59" w:rsidRDefault="005E7348" w:rsidP="001B08EA">
      <w:pPr>
        <w:pStyle w:val="Caption"/>
      </w:pPr>
      <w:bookmarkStart w:id="206" w:name="_Ref437006777"/>
      <w:bookmarkStart w:id="207" w:name="_Toc501658246"/>
      <w:r>
        <w:t xml:space="preserve">Figure </w:t>
      </w:r>
      <w:r w:rsidR="00C73D04">
        <w:fldChar w:fldCharType="begin"/>
      </w:r>
      <w:r w:rsidR="00C73D04">
        <w:instrText xml:space="preserve"> SEQ Figure \* ARABIC </w:instrText>
      </w:r>
      <w:r w:rsidR="00C73D04">
        <w:fldChar w:fldCharType="separate"/>
      </w:r>
      <w:r w:rsidR="00A75973">
        <w:rPr>
          <w:noProof/>
        </w:rPr>
        <w:t>1</w:t>
      </w:r>
      <w:r w:rsidR="00C73D04">
        <w:rPr>
          <w:noProof/>
        </w:rPr>
        <w:fldChar w:fldCharType="end"/>
      </w:r>
      <w:bookmarkEnd w:id="206"/>
      <w:r w:rsidR="006B46FD">
        <w:rPr>
          <w:noProof/>
        </w:rPr>
        <w:t>.</w:t>
      </w:r>
      <w:r w:rsidR="00D045BE" w:rsidRPr="00926C59">
        <w:t xml:space="preserve"> </w:t>
      </w:r>
      <w:r w:rsidR="00B5289A" w:rsidRPr="00926C59">
        <w:t>Tribal BAS Workflow</w:t>
      </w:r>
      <w:bookmarkEnd w:id="207"/>
    </w:p>
    <w:p w14:paraId="1E002C0D" w14:textId="56140B8A" w:rsidR="009A16BD" w:rsidRPr="00926C59" w:rsidRDefault="003C1746" w:rsidP="00E44FE9">
      <w:pPr>
        <w:pStyle w:val="BASBodyText"/>
        <w:spacing w:before="360"/>
      </w:pPr>
      <w:r>
        <w:t>Sections</w:t>
      </w:r>
      <w:r w:rsidR="009A16BD" w:rsidRPr="00926C59">
        <w:t xml:space="preserve"> 1, 2, and 3 of this guide are organized around the topical areas in the diagram and provide needed program information and procedures, as well as relevant deadlines. </w:t>
      </w:r>
    </w:p>
    <w:p w14:paraId="4BA7E3BF" w14:textId="68DB1DBD" w:rsidR="002262FE" w:rsidRPr="00FC2EDA" w:rsidRDefault="002262FE" w:rsidP="002262FE">
      <w:pPr>
        <w:pStyle w:val="BASBodyText"/>
      </w:pPr>
      <w:r w:rsidRPr="00FC2EDA">
        <w:t>See</w:t>
      </w:r>
      <w:r w:rsidRPr="003A11D5">
        <w:t xml:space="preserve"> </w:t>
      </w:r>
      <w:r w:rsidR="005E7348" w:rsidRPr="003C1746">
        <w:rPr>
          <w:b/>
          <w:color w:val="0000FF"/>
        </w:rPr>
        <w:fldChar w:fldCharType="begin"/>
      </w:r>
      <w:r w:rsidR="005E7348" w:rsidRPr="003C1746">
        <w:rPr>
          <w:b/>
          <w:color w:val="0000FF"/>
        </w:rPr>
        <w:instrText xml:space="preserve"> REF _Ref499022807 \r \h  \* MERGEFORMAT </w:instrText>
      </w:r>
      <w:r w:rsidR="005E7348" w:rsidRPr="003C1746">
        <w:rPr>
          <w:b/>
          <w:color w:val="0000FF"/>
        </w:rPr>
      </w:r>
      <w:r w:rsidR="005E7348" w:rsidRPr="003C1746">
        <w:rPr>
          <w:b/>
          <w:color w:val="0000FF"/>
        </w:rPr>
        <w:fldChar w:fldCharType="separate"/>
      </w:r>
      <w:r w:rsidR="00A75973">
        <w:rPr>
          <w:b/>
          <w:color w:val="0000FF"/>
        </w:rPr>
        <w:t>Appendix A</w:t>
      </w:r>
      <w:r w:rsidR="005E7348" w:rsidRPr="003C1746">
        <w:rPr>
          <w:b/>
          <w:color w:val="0000FF"/>
        </w:rPr>
        <w:fldChar w:fldCharType="end"/>
      </w:r>
      <w:r w:rsidR="005E7348" w:rsidRPr="003C1746">
        <w:rPr>
          <w:b/>
          <w:color w:val="0000FF"/>
        </w:rPr>
        <w:t xml:space="preserve">: </w:t>
      </w:r>
      <w:r w:rsidR="005E7348" w:rsidRPr="003C1746">
        <w:rPr>
          <w:b/>
          <w:color w:val="0000FF"/>
        </w:rPr>
        <w:fldChar w:fldCharType="begin"/>
      </w:r>
      <w:r w:rsidR="005E7348" w:rsidRPr="003C1746">
        <w:rPr>
          <w:b/>
          <w:color w:val="0000FF"/>
        </w:rPr>
        <w:instrText xml:space="preserve"> REF _Ref499022811 \h  \* MERGEFORMAT </w:instrText>
      </w:r>
      <w:r w:rsidR="005E7348" w:rsidRPr="003C1746">
        <w:rPr>
          <w:b/>
          <w:color w:val="0000FF"/>
        </w:rPr>
      </w:r>
      <w:r w:rsidR="005E7348" w:rsidRPr="003C1746">
        <w:rPr>
          <w:b/>
          <w:color w:val="0000FF"/>
        </w:rPr>
        <w:fldChar w:fldCharType="separate"/>
      </w:r>
      <w:r w:rsidR="00A75973" w:rsidRPr="00A75973">
        <w:rPr>
          <w:b/>
          <w:color w:val="0000FF"/>
        </w:rPr>
        <w:t>BAS Contact Information and Resources</w:t>
      </w:r>
      <w:r w:rsidR="005E7348" w:rsidRPr="003C1746">
        <w:rPr>
          <w:b/>
          <w:color w:val="0000FF"/>
        </w:rPr>
        <w:fldChar w:fldCharType="end"/>
      </w:r>
      <w:r w:rsidR="005E7348">
        <w:t xml:space="preserve"> </w:t>
      </w:r>
      <w:r w:rsidRPr="00FC2EDA">
        <w:t>for a list of contacts and helpful program links.</w:t>
      </w:r>
    </w:p>
    <w:p w14:paraId="1E002C0F" w14:textId="632FFD64" w:rsidR="009903A5" w:rsidRPr="00926C59" w:rsidRDefault="00FB7012" w:rsidP="003D0438">
      <w:pPr>
        <w:pStyle w:val="Heading2Chapter1Tribal"/>
      </w:pPr>
      <w:bookmarkStart w:id="208" w:name="_Ref499022679"/>
      <w:bookmarkStart w:id="209" w:name="_Ref499024722"/>
      <w:bookmarkStart w:id="210" w:name="_Toc519522243"/>
      <w:r w:rsidRPr="00926C59">
        <w:t xml:space="preserve">Receiving the GUPS Application </w:t>
      </w:r>
      <w:r w:rsidR="00E75778" w:rsidRPr="00926C59">
        <w:t>and Shapefiles</w:t>
      </w:r>
      <w:bookmarkEnd w:id="208"/>
      <w:bookmarkEnd w:id="209"/>
      <w:bookmarkEnd w:id="210"/>
    </w:p>
    <w:p w14:paraId="2FB84ABA" w14:textId="4E0FDB38" w:rsidR="002262FE" w:rsidRPr="004F390E" w:rsidRDefault="002262FE" w:rsidP="002262FE">
      <w:pPr>
        <w:pStyle w:val="BASBodyText"/>
      </w:pPr>
      <w:bookmarkStart w:id="211" w:name="_Hlk493772222"/>
      <w:r w:rsidRPr="00FC2EDA">
        <w:t xml:space="preserve">GUPS is available for installation two ways. GUPS is available for download directly from the BAS Web site </w:t>
      </w:r>
      <w:r>
        <w:t>&lt;</w:t>
      </w:r>
      <w:hyperlink r:id="rId27" w:history="1">
        <w:r w:rsidRPr="005B1708">
          <w:rPr>
            <w:rStyle w:val="Hyperlink"/>
            <w:u w:val="none"/>
          </w:rPr>
          <w:t>https://www.census.gov/programs-surveys/bas/technical-documentation/gups-instructions.html</w:t>
        </w:r>
      </w:hyperlink>
      <w:r w:rsidRPr="0008256F">
        <w:rPr>
          <w:rStyle w:val="Hyperlink"/>
          <w:color w:val="auto"/>
          <w:u w:val="none"/>
        </w:rPr>
        <w:t>&gt;</w:t>
      </w:r>
      <w:r w:rsidRPr="004F390E">
        <w:rPr>
          <w:rStyle w:val="GUPSHyperlinkChar"/>
          <w:rFonts w:eastAsia="Calibri"/>
        </w:rPr>
        <w:t xml:space="preserve">. </w:t>
      </w:r>
      <w:r w:rsidRPr="00FC2EDA">
        <w:t>You can also request to receive GUPS on DVD, which will be shipped to you in a package containing the GUPS DVD, respondent guide, and a read me text file.</w:t>
      </w:r>
    </w:p>
    <w:p w14:paraId="4C179617" w14:textId="77E2DFB8" w:rsidR="002262FE" w:rsidRPr="007F5B85" w:rsidRDefault="002262FE" w:rsidP="002262FE">
      <w:pPr>
        <w:pStyle w:val="BASBodyText"/>
        <w:rPr>
          <w:b/>
          <w:color w:val="0000FF"/>
          <w:sz w:val="20"/>
        </w:rPr>
      </w:pPr>
      <w:r w:rsidRPr="00FC2EDA">
        <w:t xml:space="preserve">Once you have installed GUPS on your computer, the BAS shapefiles can be imported from the BAS </w:t>
      </w:r>
      <w:r w:rsidRPr="00E56502">
        <w:t xml:space="preserve">Web site directly to the GUPS </w:t>
      </w:r>
      <w:r w:rsidR="00932235" w:rsidRPr="00E56502">
        <w:t>application</w:t>
      </w:r>
      <w:r w:rsidRPr="00E56502">
        <w:t>. Instructions on how to load data into GUPS appears in</w:t>
      </w:r>
      <w:r w:rsidR="00C04DE2">
        <w:t xml:space="preserve"> </w:t>
      </w:r>
      <w:r w:rsidR="00C04DE2" w:rsidRPr="00C04DE2">
        <w:rPr>
          <w:b/>
          <w:color w:val="0000FF"/>
        </w:rPr>
        <w:fldChar w:fldCharType="begin"/>
      </w:r>
      <w:r w:rsidR="00C04DE2" w:rsidRPr="00C04DE2">
        <w:rPr>
          <w:b/>
          <w:color w:val="0000FF"/>
        </w:rPr>
        <w:instrText xml:space="preserve"> REF _Ref499027618 \r \h  \* MERGEFORMAT </w:instrText>
      </w:r>
      <w:r w:rsidR="00C04DE2" w:rsidRPr="00C04DE2">
        <w:rPr>
          <w:b/>
          <w:color w:val="0000FF"/>
        </w:rPr>
      </w:r>
      <w:r w:rsidR="00C04DE2" w:rsidRPr="00C04DE2">
        <w:rPr>
          <w:b/>
          <w:color w:val="0000FF"/>
        </w:rPr>
        <w:fldChar w:fldCharType="separate"/>
      </w:r>
      <w:r w:rsidR="00A75973">
        <w:rPr>
          <w:b/>
          <w:color w:val="0000FF"/>
        </w:rPr>
        <w:t>Section 5:</w:t>
      </w:r>
      <w:r w:rsidR="00C04DE2" w:rsidRPr="00C04DE2">
        <w:rPr>
          <w:b/>
          <w:color w:val="0000FF"/>
        </w:rPr>
        <w:fldChar w:fldCharType="end"/>
      </w:r>
      <w:r w:rsidR="00C04DE2" w:rsidRPr="00C04DE2">
        <w:rPr>
          <w:b/>
          <w:color w:val="0000FF"/>
        </w:rPr>
        <w:t xml:space="preserve"> </w:t>
      </w:r>
      <w:r w:rsidR="00C04DE2" w:rsidRPr="00C04DE2">
        <w:rPr>
          <w:b/>
          <w:color w:val="0000FF"/>
        </w:rPr>
        <w:fldChar w:fldCharType="begin"/>
      </w:r>
      <w:r w:rsidR="00C04DE2" w:rsidRPr="00C04DE2">
        <w:rPr>
          <w:b/>
          <w:color w:val="0000FF"/>
        </w:rPr>
        <w:instrText xml:space="preserve"> REF _Ref499027618 \h  \* MERGEFORMAT </w:instrText>
      </w:r>
      <w:r w:rsidR="00C04DE2" w:rsidRPr="00C04DE2">
        <w:rPr>
          <w:b/>
          <w:color w:val="0000FF"/>
        </w:rPr>
      </w:r>
      <w:r w:rsidR="00C04DE2" w:rsidRPr="00C04DE2">
        <w:rPr>
          <w:b/>
          <w:color w:val="0000FF"/>
        </w:rPr>
        <w:fldChar w:fldCharType="separate"/>
      </w:r>
      <w:r w:rsidR="00A75973" w:rsidRPr="00A75973">
        <w:rPr>
          <w:b/>
          <w:color w:val="0000FF"/>
        </w:rPr>
        <w:t>Using GUPS (Basics and Map Management)</w:t>
      </w:r>
      <w:r w:rsidR="00C04DE2" w:rsidRPr="00C04DE2">
        <w:rPr>
          <w:b/>
          <w:color w:val="0000FF"/>
        </w:rPr>
        <w:fldChar w:fldCharType="end"/>
      </w:r>
      <w:r w:rsidR="00C04DE2" w:rsidRPr="00C04DE2">
        <w:rPr>
          <w:b/>
          <w:color w:val="0000FF"/>
        </w:rPr>
        <w:t>,</w:t>
      </w:r>
      <w:r w:rsidR="00F538DF" w:rsidRPr="00C04DE2">
        <w:rPr>
          <w:b/>
          <w:color w:val="0000FF"/>
        </w:rPr>
        <w:t xml:space="preserve"> </w:t>
      </w:r>
      <w:r w:rsidR="00F538DF" w:rsidRPr="00F538DF">
        <w:rPr>
          <w:b/>
          <w:color w:val="0000FF"/>
        </w:rPr>
        <w:fldChar w:fldCharType="begin"/>
      </w:r>
      <w:r w:rsidR="00F538DF" w:rsidRPr="00F538DF">
        <w:rPr>
          <w:b/>
          <w:color w:val="0000FF"/>
        </w:rPr>
        <w:instrText xml:space="preserve"> REF _Ref500763094 \h  \* MERGEFORMAT </w:instrText>
      </w:r>
      <w:r w:rsidR="00F538DF" w:rsidRPr="00F538DF">
        <w:rPr>
          <w:b/>
          <w:color w:val="0000FF"/>
        </w:rPr>
      </w:r>
      <w:r w:rsidR="00F538DF" w:rsidRPr="00F538DF">
        <w:rPr>
          <w:b/>
          <w:color w:val="0000FF"/>
        </w:rPr>
        <w:fldChar w:fldCharType="separate"/>
      </w:r>
      <w:r w:rsidR="00A75973" w:rsidRPr="00A75973">
        <w:rPr>
          <w:b/>
          <w:color w:val="0000FF"/>
        </w:rPr>
        <w:t xml:space="preserve">Table </w:t>
      </w:r>
      <w:r w:rsidR="00A75973" w:rsidRPr="00A75973">
        <w:rPr>
          <w:b/>
          <w:noProof/>
          <w:color w:val="0000FF"/>
        </w:rPr>
        <w:t>7</w:t>
      </w:r>
      <w:r w:rsidR="00A75973" w:rsidRPr="00A75973">
        <w:rPr>
          <w:b/>
          <w:color w:val="0000FF"/>
        </w:rPr>
        <w:t>: Download Shapefiles from the BAS Web site to a Hard Drive</w:t>
      </w:r>
      <w:r w:rsidR="00F538DF" w:rsidRPr="00F538DF">
        <w:rPr>
          <w:b/>
          <w:color w:val="0000FF"/>
        </w:rPr>
        <w:fldChar w:fldCharType="end"/>
      </w:r>
      <w:r w:rsidR="0078200E" w:rsidRPr="00E56502">
        <w:t xml:space="preserve">. </w:t>
      </w:r>
      <w:r w:rsidRPr="00E56502">
        <w:t>If you do not have Internet access, you may request shapefiles on DV</w:t>
      </w:r>
      <w:r w:rsidRPr="00FC2EDA">
        <w:t>D. To request a data DVD, call 1</w:t>
      </w:r>
      <w:r w:rsidRPr="00FC2EDA">
        <w:noBreakHyphen/>
        <w:t xml:space="preserve">800-796-3748 or </w:t>
      </w:r>
      <w:r w:rsidR="006456C0">
        <w:t>email</w:t>
      </w:r>
      <w:r w:rsidRPr="004F390E">
        <w:t xml:space="preserve"> </w:t>
      </w:r>
      <w:hyperlink r:id="rId28" w:history="1">
        <w:r w:rsidRPr="008B46B9">
          <w:rPr>
            <w:rStyle w:val="Hyperlink"/>
          </w:rPr>
          <w:t>geo.bas@census.gov</w:t>
        </w:r>
      </w:hyperlink>
      <w:r>
        <w:rPr>
          <w:color w:val="333333"/>
        </w:rPr>
        <w:t>.</w:t>
      </w:r>
    </w:p>
    <w:p w14:paraId="1E002C1D" w14:textId="65654D23" w:rsidR="00BC189B" w:rsidRPr="00926C59" w:rsidRDefault="00BC189B" w:rsidP="003D0438">
      <w:pPr>
        <w:pStyle w:val="Heading2Chapter1Tribal"/>
      </w:pPr>
      <w:bookmarkStart w:id="212" w:name="_Toc519522244"/>
      <w:bookmarkEnd w:id="211"/>
      <w:r w:rsidRPr="00926C59">
        <w:t>Getting Help</w:t>
      </w:r>
      <w:bookmarkEnd w:id="212"/>
    </w:p>
    <w:p w14:paraId="1E002C1E" w14:textId="511801F9" w:rsidR="00995F24" w:rsidRPr="00926C59" w:rsidRDefault="00995F24" w:rsidP="003D0438">
      <w:pPr>
        <w:pStyle w:val="Heading2Ch1Sub120"/>
      </w:pPr>
      <w:bookmarkStart w:id="213" w:name="_Ref499024773"/>
      <w:bookmarkStart w:id="214" w:name="_Toc500983245"/>
      <w:bookmarkStart w:id="215" w:name="_Toc500984405"/>
      <w:bookmarkStart w:id="216" w:name="_Toc501657566"/>
      <w:bookmarkStart w:id="217" w:name="_Toc519522245"/>
      <w:r w:rsidRPr="00926C59">
        <w:t>GUPS Help</w:t>
      </w:r>
      <w:bookmarkEnd w:id="213"/>
      <w:bookmarkEnd w:id="214"/>
      <w:bookmarkEnd w:id="215"/>
      <w:bookmarkEnd w:id="216"/>
      <w:bookmarkEnd w:id="217"/>
    </w:p>
    <w:p w14:paraId="7E852AD5" w14:textId="1FFCCB9C" w:rsidR="003D140D" w:rsidRPr="008828EA" w:rsidRDefault="003C1746" w:rsidP="003D140D">
      <w:pPr>
        <w:pStyle w:val="BASBodyText"/>
      </w:pPr>
      <w:r w:rsidRPr="00330938">
        <w:rPr>
          <w:b/>
          <w:color w:val="0000FF"/>
        </w:rPr>
        <w:fldChar w:fldCharType="begin"/>
      </w:r>
      <w:r w:rsidRPr="00330938">
        <w:rPr>
          <w:b/>
          <w:color w:val="0000FF"/>
        </w:rPr>
        <w:instrText xml:space="preserve"> REF _Ref499025222 \r \h </w:instrText>
      </w:r>
      <w:r w:rsidR="00330938">
        <w:rPr>
          <w:b/>
          <w:color w:val="0000FF"/>
        </w:rPr>
        <w:instrText xml:space="preserve"> \* MERGEFORMAT </w:instrText>
      </w:r>
      <w:r w:rsidRPr="00330938">
        <w:rPr>
          <w:b/>
          <w:color w:val="0000FF"/>
        </w:rPr>
      </w:r>
      <w:r w:rsidRPr="00330938">
        <w:rPr>
          <w:b/>
          <w:color w:val="0000FF"/>
        </w:rPr>
        <w:fldChar w:fldCharType="separate"/>
      </w:r>
      <w:r w:rsidR="00A75973">
        <w:rPr>
          <w:b/>
          <w:color w:val="0000FF"/>
        </w:rPr>
        <w:t>Part 2</w:t>
      </w:r>
      <w:r w:rsidRPr="00330938">
        <w:rPr>
          <w:b/>
          <w:color w:val="0000FF"/>
        </w:rPr>
        <w:fldChar w:fldCharType="end"/>
      </w:r>
      <w:r w:rsidRPr="00330938">
        <w:rPr>
          <w:b/>
          <w:color w:val="0000FF"/>
        </w:rPr>
        <w:t xml:space="preserve">: </w:t>
      </w:r>
      <w:r w:rsidRPr="00330938">
        <w:rPr>
          <w:b/>
          <w:color w:val="0000FF"/>
        </w:rPr>
        <w:fldChar w:fldCharType="begin"/>
      </w:r>
      <w:r w:rsidRPr="00330938">
        <w:rPr>
          <w:b/>
          <w:color w:val="0000FF"/>
        </w:rPr>
        <w:instrText xml:space="preserve"> REF _Ref499025222 \h  \* MERGEFORMAT </w:instrText>
      </w:r>
      <w:r w:rsidRPr="00330938">
        <w:rPr>
          <w:b/>
          <w:color w:val="0000FF"/>
        </w:rPr>
      </w:r>
      <w:r w:rsidRPr="00330938">
        <w:rPr>
          <w:b/>
          <w:color w:val="0000FF"/>
        </w:rPr>
        <w:fldChar w:fldCharType="separate"/>
      </w:r>
      <w:r w:rsidR="00A75973" w:rsidRPr="00A75973">
        <w:rPr>
          <w:b/>
          <w:color w:val="0000FF"/>
        </w:rPr>
        <w:t>How to Use GUPS</w:t>
      </w:r>
      <w:r w:rsidRPr="00330938">
        <w:rPr>
          <w:b/>
          <w:color w:val="0000FF"/>
        </w:rPr>
        <w:fldChar w:fldCharType="end"/>
      </w:r>
      <w:r w:rsidRPr="003C1746">
        <w:rPr>
          <w:color w:val="0000FF"/>
        </w:rPr>
        <w:t xml:space="preserve"> </w:t>
      </w:r>
      <w:r w:rsidR="003D140D" w:rsidRPr="008828EA">
        <w:t>of this guide contains directions for how to use the tools available within the GUPS application, as well as step-by-step instructions for how to carry out specific shapefile updates (e.g., annexations and deannexations, adding and deleting features and landmarks, etc.).</w:t>
      </w:r>
    </w:p>
    <w:p w14:paraId="55C92C28" w14:textId="414B383E" w:rsidR="003D140D" w:rsidRDefault="003D140D" w:rsidP="003D140D">
      <w:pPr>
        <w:pStyle w:val="BASBodyText"/>
      </w:pPr>
      <w:r w:rsidRPr="008828EA">
        <w:t xml:space="preserve">Embedded within the GUPS application (under the </w:t>
      </w:r>
      <w:r w:rsidRPr="008828EA">
        <w:rPr>
          <w:b/>
        </w:rPr>
        <w:t>Help</w:t>
      </w:r>
      <w:r w:rsidRPr="008828EA">
        <w:t xml:space="preserve"> tab menu) are other resources, including a short training video on how to submit a ZIP file through SWIM. Additional videos will be provided on the BAS </w:t>
      </w:r>
      <w:r>
        <w:t>W</w:t>
      </w:r>
      <w:r w:rsidRPr="008828EA">
        <w:t>eb</w:t>
      </w:r>
      <w:r>
        <w:t xml:space="preserve"> </w:t>
      </w:r>
      <w:r w:rsidRPr="008828EA">
        <w:t xml:space="preserve">site as they become available. In addition, a Section 508-compliant version of this guide is available there. The </w:t>
      </w:r>
      <w:r w:rsidRPr="008828EA">
        <w:rPr>
          <w:b/>
        </w:rPr>
        <w:t xml:space="preserve">Help </w:t>
      </w:r>
      <w:r w:rsidRPr="008828EA">
        <w:t>menu provides a link to both.</w:t>
      </w:r>
    </w:p>
    <w:p w14:paraId="52C6D26E" w14:textId="7C48BFCC" w:rsidR="00476529" w:rsidRPr="008828EA" w:rsidRDefault="00476529" w:rsidP="00476529">
      <w:pPr>
        <w:pStyle w:val="BASBodyText"/>
      </w:pPr>
      <w:r w:rsidRPr="008828EA">
        <w:t>For supplemental information on functions within GUPS that are specific to QGIS, a QGIS user’s manual can be found at</w:t>
      </w:r>
      <w:r w:rsidRPr="00ED3F2F">
        <w:t xml:space="preserve"> </w:t>
      </w:r>
      <w:r>
        <w:t>&lt;</w:t>
      </w:r>
      <w:hyperlink r:id="rId29" w:history="1">
        <w:r w:rsidRPr="001F5F59">
          <w:rPr>
            <w:rStyle w:val="Hyperlink"/>
            <w:u w:val="none"/>
          </w:rPr>
          <w:t>http://docs.qgis.org/2.8/en/docs/user_manual/index.html</w:t>
        </w:r>
      </w:hyperlink>
      <w:r w:rsidRPr="00146F0F">
        <w:rPr>
          <w:rStyle w:val="Hyperlink"/>
          <w:rFonts w:eastAsia="Times New Roman" w:cs="Times New Roman"/>
          <w:color w:val="auto"/>
          <w:sz w:val="24"/>
          <w:szCs w:val="20"/>
          <w:u w:val="none"/>
        </w:rPr>
        <w:t>&gt;</w:t>
      </w:r>
      <w:r w:rsidRPr="00FC2E8D">
        <w:t xml:space="preserve">. The QGIS </w:t>
      </w:r>
      <w:r w:rsidRPr="00DA6512">
        <w:t xml:space="preserve">manual offers particularly helpful information on several activities that are touched on in this guide, but not described in detail, including </w:t>
      </w:r>
      <w:r w:rsidRPr="005E0E39">
        <w:t xml:space="preserve">working with user-provided data layers, creating search expressions for attribute tables, </w:t>
      </w:r>
      <w:r w:rsidRPr="00272385">
        <w:t>and creating customized</w:t>
      </w:r>
      <w:r w:rsidRPr="00F74097">
        <w:t xml:space="preserve"> coordinate systems. For questions concerning technical problems with the GUPS application, user support is available via telephone (1-800-972-5651) and </w:t>
      </w:r>
      <w:r w:rsidR="006456C0">
        <w:t>email</w:t>
      </w:r>
      <w:r w:rsidRPr="008828EA">
        <w:t xml:space="preserve"> </w:t>
      </w:r>
      <w:hyperlink r:id="rId30" w:history="1">
        <w:r w:rsidRPr="00BB4735">
          <w:rPr>
            <w:rStyle w:val="Hyperlink"/>
          </w:rPr>
          <w:t>geo.bas@census.gov</w:t>
        </w:r>
      </w:hyperlink>
      <w:r w:rsidRPr="008828EA">
        <w:t>.</w:t>
      </w:r>
      <w:bookmarkStart w:id="218" w:name="_Toc491769990"/>
      <w:bookmarkStart w:id="219" w:name="_Toc491771110"/>
      <w:bookmarkStart w:id="220" w:name="_Toc491771204"/>
      <w:bookmarkEnd w:id="218"/>
      <w:bookmarkEnd w:id="219"/>
      <w:bookmarkEnd w:id="220"/>
    </w:p>
    <w:p w14:paraId="1E002C23" w14:textId="627351F7" w:rsidR="00995F24" w:rsidRPr="00926C59" w:rsidRDefault="00995F24" w:rsidP="003D0438">
      <w:pPr>
        <w:pStyle w:val="Heading2Chapter1Tribal"/>
      </w:pPr>
      <w:bookmarkStart w:id="221" w:name="_Ref499024795"/>
      <w:bookmarkStart w:id="222" w:name="_Toc519522246"/>
      <w:r w:rsidRPr="00926C59">
        <w:t>BAS Help</w:t>
      </w:r>
      <w:bookmarkEnd w:id="221"/>
      <w:bookmarkEnd w:id="222"/>
    </w:p>
    <w:p w14:paraId="1E002C24" w14:textId="1881D8C0" w:rsidR="00D13835" w:rsidRPr="00926C59" w:rsidRDefault="00AA73DD" w:rsidP="008F108D">
      <w:pPr>
        <w:pStyle w:val="BASBodyText"/>
        <w:rPr>
          <w:rStyle w:val="BASBodyTextChar"/>
        </w:rPr>
      </w:pPr>
      <w:r w:rsidRPr="00926C59">
        <w:rPr>
          <w:rStyle w:val="BASBodyTextChar"/>
        </w:rPr>
        <w:t>BAS participants</w:t>
      </w:r>
      <w:r w:rsidR="00BC189B" w:rsidRPr="00926C59">
        <w:rPr>
          <w:rStyle w:val="BASBodyTextChar"/>
        </w:rPr>
        <w:t xml:space="preserve"> may find the </w:t>
      </w:r>
      <w:r w:rsidR="00BC189B" w:rsidRPr="00926C59">
        <w:rPr>
          <w:rStyle w:val="BASBodyTextChar"/>
          <w:i/>
        </w:rPr>
        <w:t xml:space="preserve">Boundary and Annexation Survey Respondent Guide: Digital </w:t>
      </w:r>
      <w:r w:rsidR="00BC189B" w:rsidRPr="00926C59">
        <w:rPr>
          <w:rStyle w:val="BASBodyTextChar"/>
        </w:rPr>
        <w:t>helpful</w:t>
      </w:r>
      <w:r w:rsidR="00B00752" w:rsidRPr="00926C59">
        <w:rPr>
          <w:rStyle w:val="BASBodyTextChar"/>
        </w:rPr>
        <w:t xml:space="preserve">. Although designed for experienced GIS users, it provides </w:t>
      </w:r>
      <w:r w:rsidR="00441B15" w:rsidRPr="00926C59">
        <w:rPr>
          <w:rStyle w:val="BASBodyTextChar"/>
        </w:rPr>
        <w:t>important information on</w:t>
      </w:r>
      <w:r w:rsidR="00441B15" w:rsidRPr="00926C59">
        <w:t xml:space="preserve"> </w:t>
      </w:r>
      <w:r w:rsidR="00441B15" w:rsidRPr="00926C59">
        <w:rPr>
          <w:rStyle w:val="BASBodyTextChar"/>
        </w:rPr>
        <w:t xml:space="preserve">geocoding, topological relationships, and spatial accuracy relevant to Census shapefiles. </w:t>
      </w:r>
      <w:r w:rsidR="00F06A7F" w:rsidRPr="00926C59">
        <w:rPr>
          <w:rStyle w:val="BASBodyTextChar"/>
        </w:rPr>
        <w:t>This guide can be downloaded at</w:t>
      </w:r>
      <w:r w:rsidR="00917B0B" w:rsidRPr="00926C59">
        <w:rPr>
          <w:rStyle w:val="BASBodyTextChar"/>
        </w:rPr>
        <w:t>:</w:t>
      </w:r>
      <w:r w:rsidR="002B1D0D" w:rsidRPr="00926C59">
        <w:rPr>
          <w:rStyle w:val="BASBodyTextChar"/>
        </w:rPr>
        <w:t xml:space="preserve"> </w:t>
      </w:r>
      <w:r w:rsidR="003D140D">
        <w:rPr>
          <w:rStyle w:val="BASBodyTextChar"/>
        </w:rPr>
        <w:t>&lt;</w:t>
      </w:r>
      <w:hyperlink r:id="rId31">
        <w:r w:rsidR="003B52D5" w:rsidRPr="007F5B85">
          <w:rPr>
            <w:rStyle w:val="Hyperlink"/>
            <w:u w:val="none"/>
          </w:rPr>
          <w:t>https://www.census.gov/programs-sur</w:t>
        </w:r>
      </w:hyperlink>
      <w:r w:rsidR="003B52D5" w:rsidRPr="007F5B85">
        <w:rPr>
          <w:rStyle w:val="Hyperlink"/>
          <w:u w:val="none"/>
        </w:rPr>
        <w:t>veys/bas.html</w:t>
      </w:r>
      <w:r w:rsidR="003D140D" w:rsidRPr="003D140D">
        <w:rPr>
          <w:rStyle w:val="Hyperlink"/>
          <w:color w:val="auto"/>
          <w:u w:val="none"/>
        </w:rPr>
        <w:t>&gt;</w:t>
      </w:r>
      <w:r w:rsidR="003B52D5" w:rsidRPr="003D140D">
        <w:rPr>
          <w:rStyle w:val="Hyperlink"/>
          <w:color w:val="auto"/>
          <w:u w:val="none"/>
        </w:rPr>
        <w:t>.</w:t>
      </w:r>
    </w:p>
    <w:p w14:paraId="1E002C25" w14:textId="54C3647A" w:rsidR="00DB74EF" w:rsidRPr="00926C59" w:rsidRDefault="00DB74EF" w:rsidP="008F108D">
      <w:pPr>
        <w:pStyle w:val="BASBodyText"/>
      </w:pPr>
      <w:r w:rsidRPr="00926C59">
        <w:t xml:space="preserve">The Census Bureau has also created a </w:t>
      </w:r>
      <w:r w:rsidR="00597DA9" w:rsidRPr="00926C59">
        <w:t xml:space="preserve">number of other </w:t>
      </w:r>
      <w:r w:rsidR="00023608" w:rsidRPr="00926C59">
        <w:t xml:space="preserve">BAS-related </w:t>
      </w:r>
      <w:r w:rsidRPr="00926C59">
        <w:t>video</w:t>
      </w:r>
      <w:r w:rsidR="00597DA9" w:rsidRPr="00926C59">
        <w:t>s, including a helpful one</w:t>
      </w:r>
      <w:r w:rsidRPr="00926C59">
        <w:t xml:space="preserve"> on the subject of topology and why topology is important to the BAS. </w:t>
      </w:r>
      <w:r w:rsidR="00A72D64" w:rsidRPr="00926C59">
        <w:t>To view the</w:t>
      </w:r>
      <w:r w:rsidR="00AA73DD" w:rsidRPr="00926C59">
        <w:t>se</w:t>
      </w:r>
      <w:r w:rsidR="00A72D64" w:rsidRPr="00926C59">
        <w:t xml:space="preserve"> video</w:t>
      </w:r>
      <w:r w:rsidR="00524111" w:rsidRPr="00926C59">
        <w:t>s</w:t>
      </w:r>
      <w:r w:rsidRPr="00926C59">
        <w:t>, go to</w:t>
      </w:r>
      <w:r w:rsidR="00917B0B" w:rsidRPr="00926C59">
        <w:t>:</w:t>
      </w:r>
      <w:r w:rsidRPr="00926C59">
        <w:t xml:space="preserve"> </w:t>
      </w:r>
      <w:r w:rsidR="003D140D">
        <w:t>&lt;</w:t>
      </w:r>
      <w:hyperlink r:id="rId32" w:history="1">
        <w:r w:rsidR="00DE4D31" w:rsidRPr="007F5B85">
          <w:rPr>
            <w:rStyle w:val="Hyperlink"/>
            <w:u w:val="none"/>
          </w:rPr>
          <w:t>https://www.census.gov/programs-surveys/bas/library/videos.html</w:t>
        </w:r>
      </w:hyperlink>
      <w:r w:rsidR="003D140D" w:rsidRPr="003D140D">
        <w:rPr>
          <w:rStyle w:val="Hyperlink"/>
          <w:color w:val="auto"/>
          <w:u w:val="none"/>
        </w:rPr>
        <w:t>&gt;</w:t>
      </w:r>
      <w:r w:rsidR="003B52D5" w:rsidRPr="003D140D">
        <w:t>.</w:t>
      </w:r>
    </w:p>
    <w:p w14:paraId="1E002C26" w14:textId="77777777" w:rsidR="00611E83" w:rsidRPr="00926C59" w:rsidRDefault="00611E83" w:rsidP="003D0438">
      <w:pPr>
        <w:pStyle w:val="Heading2Chapter2Tribal"/>
        <w:sectPr w:rsidR="00611E83" w:rsidRPr="00926C59" w:rsidSect="001C7F31">
          <w:pgSz w:w="12240" w:h="15840"/>
          <w:pgMar w:top="1440" w:right="1440" w:bottom="1440" w:left="1440" w:header="720" w:footer="720" w:gutter="0"/>
          <w:pgNumType w:start="1"/>
          <w:cols w:space="720"/>
          <w:titlePg/>
          <w:docGrid w:linePitch="360"/>
        </w:sectPr>
      </w:pPr>
    </w:p>
    <w:p w14:paraId="1E7BCC03" w14:textId="45FEDC71" w:rsidR="00E81595" w:rsidRPr="008828EA" w:rsidRDefault="00E81595" w:rsidP="006926E9">
      <w:pPr>
        <w:pStyle w:val="Heading1TribalBAS"/>
      </w:pPr>
      <w:bookmarkStart w:id="223" w:name="_Toc493168528"/>
      <w:bookmarkStart w:id="224" w:name="_Ref499024943"/>
      <w:bookmarkStart w:id="225" w:name="_Ref499033201"/>
      <w:bookmarkStart w:id="226" w:name="_Ref499033214"/>
      <w:bookmarkStart w:id="227" w:name="_Toc519522247"/>
      <w:r w:rsidRPr="008764E2">
        <w:t>Reviewing BAS Data</w:t>
      </w:r>
      <w:bookmarkEnd w:id="223"/>
      <w:bookmarkEnd w:id="224"/>
      <w:bookmarkEnd w:id="225"/>
      <w:bookmarkEnd w:id="226"/>
      <w:bookmarkEnd w:id="227"/>
    </w:p>
    <w:p w14:paraId="1E002C28" w14:textId="2C8CC875" w:rsidR="009E721C" w:rsidRPr="00926C59" w:rsidRDefault="009E721C" w:rsidP="00EA2B29">
      <w:pPr>
        <w:pStyle w:val="BASBodyText"/>
      </w:pPr>
      <w:r w:rsidRPr="00926C59">
        <w:t xml:space="preserve">The Census Bureau requests that you review and update all legal entities and boundaries within your </w:t>
      </w:r>
      <w:r w:rsidR="00487C4E" w:rsidRPr="00926C59">
        <w:t>reservation/trust</w:t>
      </w:r>
      <w:r w:rsidR="00264993">
        <w:t xml:space="preserve"> l</w:t>
      </w:r>
      <w:r w:rsidR="00487C4E" w:rsidRPr="00926C59">
        <w:t>ands/tribal subdivisions</w:t>
      </w:r>
      <w:r w:rsidRPr="00926C59">
        <w:t>, including the</w:t>
      </w:r>
      <w:r w:rsidR="00264993">
        <w:t xml:space="preserve"> </w:t>
      </w:r>
      <w:r w:rsidR="00487C4E" w:rsidRPr="00926C59">
        <w:t>additions and deletions of land area</w:t>
      </w:r>
      <w:r w:rsidR="00264993">
        <w:t xml:space="preserve"> </w:t>
      </w:r>
      <w:r w:rsidRPr="00926C59">
        <w:t>and boundary corrections. You may also update linear features and landmarks, including area landmarks, hydrographic areas, and point landmarks, although review of these is optional.</w:t>
      </w:r>
    </w:p>
    <w:p w14:paraId="1E002C29" w14:textId="5AB270D1" w:rsidR="00AF6C2E" w:rsidRPr="00926C59" w:rsidRDefault="006F1473" w:rsidP="006926E9">
      <w:pPr>
        <w:pStyle w:val="BASBodyText"/>
      </w:pPr>
      <w:r w:rsidRPr="00926C59">
        <w:t>To help conduct your review, t</w:t>
      </w:r>
      <w:r w:rsidR="00751472" w:rsidRPr="00926C59">
        <w:t xml:space="preserve">he GUPS application will allow you to </w:t>
      </w:r>
      <w:r w:rsidR="008265EC" w:rsidRPr="00926C59">
        <w:t xml:space="preserve">import and </w:t>
      </w:r>
      <w:r w:rsidR="00751472" w:rsidRPr="00926C59">
        <w:t xml:space="preserve">overlay </w:t>
      </w:r>
      <w:r w:rsidR="00917B0B" w:rsidRPr="00926C59">
        <w:t xml:space="preserve">your own </w:t>
      </w:r>
      <w:r w:rsidR="009E721C" w:rsidRPr="00926C59">
        <w:t xml:space="preserve">geospatial </w:t>
      </w:r>
      <w:r w:rsidR="00D13835" w:rsidRPr="00926C59">
        <w:t xml:space="preserve">data layers with the </w:t>
      </w:r>
      <w:r w:rsidR="00751472" w:rsidRPr="00926C59">
        <w:t>Census</w:t>
      </w:r>
      <w:r w:rsidR="00D856F4" w:rsidRPr="00926C59">
        <w:t xml:space="preserve"> </w:t>
      </w:r>
      <w:r w:rsidR="00917B0B" w:rsidRPr="00926C59">
        <w:t xml:space="preserve">Bureau </w:t>
      </w:r>
      <w:r w:rsidR="00751472" w:rsidRPr="00926C59">
        <w:t>shapefiles</w:t>
      </w:r>
      <w:r w:rsidR="00D13835" w:rsidRPr="00926C59">
        <w:t>.</w:t>
      </w:r>
      <w:r w:rsidR="00AF6C2E" w:rsidRPr="00926C59">
        <w:t xml:space="preserve"> You can import </w:t>
      </w:r>
      <w:r w:rsidR="001E5DB4" w:rsidRPr="00926C59">
        <w:t xml:space="preserve">image files from </w:t>
      </w:r>
      <w:r w:rsidR="00AF6C2E" w:rsidRPr="00926C59">
        <w:t>web</w:t>
      </w:r>
      <w:r w:rsidR="00E54ECA" w:rsidRPr="00926C59">
        <w:t xml:space="preserve"> </w:t>
      </w:r>
      <w:r w:rsidR="00AF6C2E" w:rsidRPr="00926C59">
        <w:t>mapping service</w:t>
      </w:r>
      <w:r w:rsidR="001E5DB4" w:rsidRPr="00926C59">
        <w:t>s</w:t>
      </w:r>
      <w:r w:rsidR="00917B0B" w:rsidRPr="00926C59">
        <w:t xml:space="preserve">, </w:t>
      </w:r>
      <w:r w:rsidR="00AF6C2E" w:rsidRPr="00926C59">
        <w:t>geodatabases</w:t>
      </w:r>
      <w:r w:rsidR="00CC09BA" w:rsidRPr="00926C59">
        <w:t xml:space="preserve">, </w:t>
      </w:r>
      <w:r w:rsidR="00917B0B" w:rsidRPr="00926C59">
        <w:t xml:space="preserve">and also </w:t>
      </w:r>
      <w:r w:rsidR="00CC09BA" w:rsidRPr="00926C59">
        <w:t>other file types</w:t>
      </w:r>
      <w:r w:rsidR="00AF6C2E" w:rsidRPr="00926C59">
        <w:t xml:space="preserve">. </w:t>
      </w:r>
      <w:r w:rsidR="001E5DB4" w:rsidRPr="00926C59">
        <w:t>Step</w:t>
      </w:r>
      <w:r w:rsidR="00023608" w:rsidRPr="00926C59">
        <w:t xml:space="preserve">s to </w:t>
      </w:r>
      <w:r w:rsidR="001D1F52" w:rsidRPr="00926C59">
        <w:t>import</w:t>
      </w:r>
      <w:r w:rsidR="00023608" w:rsidRPr="00926C59">
        <w:t xml:space="preserve"> </w:t>
      </w:r>
      <w:r w:rsidR="009E721C" w:rsidRPr="00926C59">
        <w:t xml:space="preserve">the most common types of </w:t>
      </w:r>
      <w:r w:rsidR="001D1F52" w:rsidRPr="00926C59">
        <w:t xml:space="preserve">user-provided </w:t>
      </w:r>
      <w:r w:rsidR="00AF6C2E" w:rsidRPr="00926C59">
        <w:t xml:space="preserve">data are </w:t>
      </w:r>
      <w:r w:rsidR="00023608" w:rsidRPr="00926C59">
        <w:t>provided</w:t>
      </w:r>
      <w:r w:rsidR="00AF6C2E" w:rsidRPr="00926C59">
        <w:t xml:space="preserve"> in</w:t>
      </w:r>
      <w:r w:rsidR="006926E9">
        <w:t xml:space="preserve"> </w:t>
      </w:r>
      <w:r w:rsidR="006926E9" w:rsidRPr="006926E9">
        <w:rPr>
          <w:b/>
          <w:color w:val="0000FF"/>
        </w:rPr>
        <w:t xml:space="preserve">Section </w:t>
      </w:r>
      <w:r w:rsidR="006926E9" w:rsidRPr="006926E9">
        <w:rPr>
          <w:b/>
          <w:color w:val="0000FF"/>
        </w:rPr>
        <w:fldChar w:fldCharType="begin"/>
      </w:r>
      <w:r w:rsidR="006926E9" w:rsidRPr="006926E9">
        <w:rPr>
          <w:b/>
          <w:color w:val="0000FF"/>
        </w:rPr>
        <w:instrText xml:space="preserve"> REF _Ref501656729 \r \h  \* MERGEFORMAT </w:instrText>
      </w:r>
      <w:r w:rsidR="006926E9" w:rsidRPr="006926E9">
        <w:rPr>
          <w:b/>
          <w:color w:val="0000FF"/>
        </w:rPr>
      </w:r>
      <w:r w:rsidR="006926E9" w:rsidRPr="006926E9">
        <w:rPr>
          <w:b/>
          <w:color w:val="0000FF"/>
        </w:rPr>
        <w:fldChar w:fldCharType="separate"/>
      </w:r>
      <w:r w:rsidR="00A75973">
        <w:rPr>
          <w:b/>
          <w:color w:val="0000FF"/>
        </w:rPr>
        <w:t>5.7</w:t>
      </w:r>
      <w:r w:rsidR="006926E9" w:rsidRPr="006926E9">
        <w:rPr>
          <w:b/>
          <w:color w:val="0000FF"/>
        </w:rPr>
        <w:fldChar w:fldCharType="end"/>
      </w:r>
      <w:r w:rsidR="006926E9" w:rsidRPr="006926E9">
        <w:rPr>
          <w:b/>
          <w:color w:val="0000FF"/>
        </w:rPr>
        <w:t xml:space="preserve">, </w:t>
      </w:r>
      <w:r w:rsidR="006926E9" w:rsidRPr="006926E9">
        <w:rPr>
          <w:b/>
          <w:color w:val="0000FF"/>
        </w:rPr>
        <w:fldChar w:fldCharType="begin"/>
      </w:r>
      <w:r w:rsidR="006926E9" w:rsidRPr="006926E9">
        <w:rPr>
          <w:b/>
          <w:color w:val="0000FF"/>
        </w:rPr>
        <w:instrText xml:space="preserve"> REF _Ref501656732 \h  \* MERGEFORMAT </w:instrText>
      </w:r>
      <w:r w:rsidR="006926E9" w:rsidRPr="006926E9">
        <w:rPr>
          <w:b/>
          <w:color w:val="0000FF"/>
        </w:rPr>
      </w:r>
      <w:r w:rsidR="006926E9" w:rsidRPr="006926E9">
        <w:rPr>
          <w:b/>
          <w:color w:val="0000FF"/>
        </w:rPr>
        <w:fldChar w:fldCharType="separate"/>
      </w:r>
      <w:r w:rsidR="00A75973" w:rsidRPr="00A75973">
        <w:rPr>
          <w:b/>
          <w:color w:val="0000FF"/>
        </w:rPr>
        <w:t>How to Import User-Provided Data into GUPS</w:t>
      </w:r>
      <w:r w:rsidR="006926E9" w:rsidRPr="006926E9">
        <w:rPr>
          <w:b/>
          <w:color w:val="0000FF"/>
        </w:rPr>
        <w:fldChar w:fldCharType="end"/>
      </w:r>
      <w:r w:rsidR="00AF6C2E" w:rsidRPr="001A0E7A">
        <w:t>.</w:t>
      </w:r>
    </w:p>
    <w:p w14:paraId="3185B4DF" w14:textId="43B797BE" w:rsidR="001D6F9E" w:rsidRPr="002C370A" w:rsidRDefault="001D6F9E" w:rsidP="003D0438">
      <w:pPr>
        <w:pStyle w:val="Heading2Chapter2Tribal"/>
        <w:numPr>
          <w:ilvl w:val="0"/>
          <w:numId w:val="195"/>
        </w:numPr>
      </w:pPr>
      <w:bookmarkStart w:id="228" w:name="_Toc499019875"/>
      <w:bookmarkStart w:id="229" w:name="_Ref499024966"/>
      <w:bookmarkStart w:id="230" w:name="_Toc519522248"/>
      <w:r w:rsidRPr="002C370A">
        <w:t>Boundary Corrections</w:t>
      </w:r>
      <w:bookmarkEnd w:id="228"/>
      <w:bookmarkEnd w:id="229"/>
      <w:bookmarkEnd w:id="230"/>
    </w:p>
    <w:p w14:paraId="71789930" w14:textId="77777777" w:rsidR="001D6F9E" w:rsidRPr="002C370A" w:rsidRDefault="001D6F9E" w:rsidP="001D6F9E">
      <w:pPr>
        <w:pStyle w:val="BASBodyText"/>
      </w:pPr>
      <w:r w:rsidRPr="002C370A">
        <w:t>A boundary correction is the adjustment of a boundary to correct an error in how the Census Bureau depicts an existing boundary. Boundary corrections should follow the general shape of the existing boundary. Legal documentation is not required when submitting a boundary correction to the Census Bureau.</w:t>
      </w:r>
    </w:p>
    <w:p w14:paraId="3A99BFE6" w14:textId="1F709642" w:rsidR="001D6F9E" w:rsidRPr="002C370A" w:rsidRDefault="001D6F9E" w:rsidP="003D0438">
      <w:pPr>
        <w:pStyle w:val="Heading2Chapter2Tribal"/>
      </w:pPr>
      <w:bookmarkStart w:id="231" w:name="_Toc499019876"/>
      <w:bookmarkStart w:id="232" w:name="_Ref499025023"/>
      <w:bookmarkStart w:id="233" w:name="_Toc519522249"/>
      <w:r w:rsidRPr="002C370A">
        <w:t>Legal Boundary Changes</w:t>
      </w:r>
      <w:bookmarkEnd w:id="231"/>
      <w:bookmarkEnd w:id="232"/>
      <w:bookmarkEnd w:id="233"/>
    </w:p>
    <w:p w14:paraId="37639EF7" w14:textId="77777777" w:rsidR="001D6F9E" w:rsidRDefault="001D6F9E" w:rsidP="001D6F9E">
      <w:pPr>
        <w:pStyle w:val="BASBodyText"/>
      </w:pPr>
      <w:r w:rsidRPr="002C370A">
        <w:t>Legal boundary changes are the result of legal actions (e.g., annexations), and documenting such changes is the primary goal of the BAS. AIA Legal documentation (e.g., statute, federal court decision, trust deed) must accompany all AIA legal boundary changes, while legal boundary change submissions from incorporated places, MCDs, and counties must provide an authorization number, such as a resolution or ordinance number.</w:t>
      </w:r>
    </w:p>
    <w:p w14:paraId="1E002C2A" w14:textId="04871451" w:rsidR="00BF44F6" w:rsidRPr="00926C59" w:rsidRDefault="001E5DB4" w:rsidP="003D0438">
      <w:pPr>
        <w:pStyle w:val="Heading2Chapter2Tribal"/>
      </w:pPr>
      <w:bookmarkStart w:id="234" w:name="_Ref499025033"/>
      <w:bookmarkStart w:id="235" w:name="_Toc519522250"/>
      <w:r w:rsidRPr="00926C59">
        <w:t xml:space="preserve">Reviewing </w:t>
      </w:r>
      <w:r w:rsidR="00BF44F6" w:rsidRPr="00926C59">
        <w:t>Legal Boundar</w:t>
      </w:r>
      <w:r w:rsidRPr="00926C59">
        <w:t>ies</w:t>
      </w:r>
      <w:bookmarkEnd w:id="234"/>
      <w:bookmarkEnd w:id="235"/>
    </w:p>
    <w:p w14:paraId="1E002C2B" w14:textId="77777777" w:rsidR="00BF44F6" w:rsidRPr="00926C59" w:rsidRDefault="00487C4E" w:rsidP="008F108D">
      <w:pPr>
        <w:pStyle w:val="BASBodyText"/>
      </w:pPr>
      <w:r w:rsidRPr="00926C59">
        <w:t>The following can be updated through Tribal BAS:</w:t>
      </w:r>
    </w:p>
    <w:p w14:paraId="1E002C2C" w14:textId="77777777" w:rsidR="005A682B" w:rsidRPr="001A0E7A" w:rsidRDefault="005A682B" w:rsidP="00A07B8A">
      <w:pPr>
        <w:pStyle w:val="Bulleted"/>
      </w:pPr>
      <w:r w:rsidRPr="001A0E7A">
        <w:rPr>
          <w:b/>
        </w:rPr>
        <w:t>Federal American Indian Reservations</w:t>
      </w:r>
      <w:r w:rsidRPr="001A0E7A">
        <w:t xml:space="preserve"> are areas that have been set aside by the United States for the use of tribes, the exterior boundaries of which are more particularly defined in the final tribal treaties, agreements, executive orders, federal statutes, secretarial orders, or judicial determinations.</w:t>
      </w:r>
    </w:p>
    <w:p w14:paraId="1E002C2D" w14:textId="0F5A9270" w:rsidR="005A682B" w:rsidRPr="00926C59" w:rsidRDefault="005A682B" w:rsidP="00892F47">
      <w:pPr>
        <w:pStyle w:val="BASBodyText"/>
      </w:pPr>
      <w:r w:rsidRPr="00926C59">
        <w:t>Trust lands may be located on or off a reservation; however, the Census Bureau tabulates data only for off-reservation trust lands.</w:t>
      </w:r>
      <w:r w:rsidR="00FA246C">
        <w:t xml:space="preserve"> </w:t>
      </w:r>
      <w:r w:rsidRPr="00926C59">
        <w:t>Please do not submit on-reservation trust land because the Census Bureau can only show the exterior reservation boundary.</w:t>
      </w:r>
    </w:p>
    <w:p w14:paraId="1E002C2E" w14:textId="77777777" w:rsidR="005A682B" w:rsidRPr="001A0E7A" w:rsidRDefault="005A682B" w:rsidP="00A07B8A">
      <w:pPr>
        <w:pStyle w:val="Bulleted"/>
      </w:pPr>
      <w:r w:rsidRPr="001A0E7A">
        <w:rPr>
          <w:b/>
        </w:rPr>
        <w:t>Federal Off-Reservation Trust Lands</w:t>
      </w:r>
      <w:r w:rsidRPr="001A0E7A">
        <w:t xml:space="preserve"> are areas for which the United States holds title in trust for the benefit of a tribe (tribal trust land) or for an individual American Indian (individual trust land).</w:t>
      </w:r>
    </w:p>
    <w:p w14:paraId="1E002C2F" w14:textId="77777777" w:rsidR="005A682B" w:rsidRPr="00926C59" w:rsidRDefault="005A682B" w:rsidP="00892F47">
      <w:pPr>
        <w:pStyle w:val="BASBodyText"/>
      </w:pPr>
      <w:r w:rsidRPr="00926C59">
        <w:t>The Census Bureau does not identify fee land (or land in fee simple status) or restricted fee lands as specific geographic areas.</w:t>
      </w:r>
    </w:p>
    <w:p w14:paraId="1E002C30" w14:textId="31902E7B" w:rsidR="005A682B" w:rsidRPr="001A0E7A" w:rsidRDefault="005A682B" w:rsidP="00A07B8A">
      <w:pPr>
        <w:pStyle w:val="Bulleted"/>
      </w:pPr>
      <w:r w:rsidRPr="001A0E7A">
        <w:rPr>
          <w:b/>
        </w:rPr>
        <w:t>Tribal Subdivisions</w:t>
      </w:r>
      <w:r w:rsidRPr="001A0E7A">
        <w:t xml:space="preserve"> are legal administrative subdivisions of federally recognized American Indian reservations and off-reservation trust lands and are described as additions, administrative areas, areas, chapters, county districts, communities, districts, or segments.</w:t>
      </w:r>
      <w:r w:rsidR="00FA246C" w:rsidRPr="001A0E7A">
        <w:t xml:space="preserve"> </w:t>
      </w:r>
      <w:r w:rsidRPr="001A0E7A">
        <w:t>These entities are internal units of self-government or administration that serve social, cultural, and/or economic purposes for the American Indians on the reservations and off-reservation trust lands.</w:t>
      </w:r>
    </w:p>
    <w:p w14:paraId="1E002C31" w14:textId="77777777" w:rsidR="005A682B" w:rsidRPr="001A0E7A" w:rsidRDefault="005A682B" w:rsidP="00A07B8A">
      <w:pPr>
        <w:pStyle w:val="Bulleted"/>
      </w:pPr>
      <w:r w:rsidRPr="001A0E7A">
        <w:rPr>
          <w:b/>
        </w:rPr>
        <w:t xml:space="preserve">Hawaiian Homelands </w:t>
      </w:r>
      <w:r w:rsidRPr="001A0E7A">
        <w:t>are areas held in trust for Native Hawaiians by the state of Hawaii, pursuant to the Hawaiian Homes Commission Act of 1920, as amended.</w:t>
      </w:r>
    </w:p>
    <w:p w14:paraId="1E002C32" w14:textId="77777777" w:rsidR="005A682B" w:rsidRPr="001A0E7A" w:rsidRDefault="005A682B" w:rsidP="00A07B8A">
      <w:pPr>
        <w:pStyle w:val="Bulleted"/>
      </w:pPr>
      <w:r w:rsidRPr="001A0E7A">
        <w:rPr>
          <w:b/>
        </w:rPr>
        <w:t>Alaska Native Regional Corporation</w:t>
      </w:r>
      <w:r w:rsidRPr="001A0E7A">
        <w:t xml:space="preserve"> (ANRCs) were created pursuant to the Alaska Native Claims Settlement Act (ANCSA) enacted in 1971 as a "Regional Corporation" and organized under the laws of the state of Alaska to conduct both the for-profit and non-profit affairs of Alaska Natives within a defined region of Alaska.</w:t>
      </w:r>
    </w:p>
    <w:p w14:paraId="1E002C33" w14:textId="3FEC491F" w:rsidR="0076622F" w:rsidRPr="00926C59" w:rsidRDefault="004C2CB9" w:rsidP="00555A5E">
      <w:pPr>
        <w:pStyle w:val="BASBodyText"/>
        <w:spacing w:before="240"/>
      </w:pPr>
      <w:r w:rsidRPr="00AB0A1C">
        <w:rPr>
          <w:color w:val="0000FF"/>
        </w:rPr>
        <w:fldChar w:fldCharType="begin"/>
      </w:r>
      <w:r w:rsidRPr="00AB0A1C">
        <w:rPr>
          <w:color w:val="0000FF"/>
        </w:rPr>
        <w:instrText xml:space="preserve"> REF _Ref436736816 \h  \* MERGEFORMAT </w:instrText>
      </w:r>
      <w:r w:rsidRPr="00AB0A1C">
        <w:rPr>
          <w:color w:val="0000FF"/>
        </w:rPr>
      </w:r>
      <w:r w:rsidRPr="00AB0A1C">
        <w:rPr>
          <w:color w:val="0000FF"/>
        </w:rPr>
        <w:fldChar w:fldCharType="separate"/>
      </w:r>
      <w:r w:rsidR="00A75973" w:rsidRPr="00A75973">
        <w:rPr>
          <w:b/>
          <w:color w:val="0000FF"/>
        </w:rPr>
        <w:t>Table 1</w:t>
      </w:r>
      <w:r w:rsidRPr="00AB0A1C">
        <w:rPr>
          <w:color w:val="0000FF"/>
        </w:rPr>
        <w:fldChar w:fldCharType="end"/>
      </w:r>
      <w:r w:rsidR="00F14576" w:rsidRPr="00926C59">
        <w:rPr>
          <w:b/>
        </w:rPr>
        <w:t xml:space="preserve"> </w:t>
      </w:r>
      <w:r w:rsidR="001E5DB4" w:rsidRPr="00926C59">
        <w:t>below shows the s</w:t>
      </w:r>
      <w:r w:rsidR="0076622F" w:rsidRPr="00926C59">
        <w:t xml:space="preserve">pecific </w:t>
      </w:r>
      <w:r w:rsidR="00BF44F6" w:rsidRPr="00926C59">
        <w:t>changes allowed for each legal entity type</w:t>
      </w:r>
      <w:r w:rsidR="001E5DB4" w:rsidRPr="00926C59">
        <w:t xml:space="preserve">. </w:t>
      </w:r>
    </w:p>
    <w:p w14:paraId="1E002C34" w14:textId="64EF54A3" w:rsidR="00242408" w:rsidRPr="001D6F9E" w:rsidRDefault="00242408" w:rsidP="001B08EA">
      <w:pPr>
        <w:pStyle w:val="TableTitle"/>
      </w:pPr>
      <w:bookmarkStart w:id="236" w:name="_Ref436736816"/>
      <w:bookmarkStart w:id="237" w:name="_Toc501658147"/>
      <w:r w:rsidRPr="001D6F9E">
        <w:t xml:space="preserve">Table </w:t>
      </w:r>
      <w:r w:rsidR="00992970" w:rsidRPr="001D6F9E">
        <w:fldChar w:fldCharType="begin"/>
      </w:r>
      <w:r w:rsidR="005A3CD0" w:rsidRPr="001D6F9E">
        <w:instrText xml:space="preserve"> SEQ Table \* ARABIC </w:instrText>
      </w:r>
      <w:r w:rsidR="00992970" w:rsidRPr="001D6F9E">
        <w:fldChar w:fldCharType="separate"/>
      </w:r>
      <w:r w:rsidR="00A75973">
        <w:rPr>
          <w:noProof/>
        </w:rPr>
        <w:t>1</w:t>
      </w:r>
      <w:r w:rsidR="00992970" w:rsidRPr="001D6F9E">
        <w:rPr>
          <w:noProof/>
        </w:rPr>
        <w:fldChar w:fldCharType="end"/>
      </w:r>
      <w:bookmarkEnd w:id="236"/>
      <w:r w:rsidR="00892F47" w:rsidRPr="001D6F9E">
        <w:rPr>
          <w:noProof/>
        </w:rPr>
        <w:t>:</w:t>
      </w:r>
      <w:r w:rsidR="00D045BE" w:rsidRPr="001D6F9E">
        <w:t xml:space="preserve"> </w:t>
      </w:r>
      <w:r w:rsidRPr="001D6F9E">
        <w:t>Available Change Types by Entity</w:t>
      </w:r>
      <w:r w:rsidR="00917B0B" w:rsidRPr="001D6F9E">
        <w:t xml:space="preserve"> Type</w:t>
      </w:r>
      <w:bookmarkEnd w:id="237"/>
    </w:p>
    <w:tbl>
      <w:tblPr>
        <w:tblStyle w:val="TableGrid"/>
        <w:tblW w:w="0" w:type="auto"/>
        <w:tblLook w:val="0600" w:firstRow="0" w:lastRow="0" w:firstColumn="0" w:lastColumn="0" w:noHBand="1" w:noVBand="1"/>
        <w:tblCaption w:val="Table 1"/>
        <w:tblDescription w:val="Table shows the specific changes allowed for each legal entitiy type."/>
      </w:tblPr>
      <w:tblGrid>
        <w:gridCol w:w="3708"/>
        <w:gridCol w:w="5868"/>
      </w:tblGrid>
      <w:tr w:rsidR="00050987" w:rsidRPr="00413728" w14:paraId="1E002C37" w14:textId="77777777" w:rsidTr="00766FE2">
        <w:trPr>
          <w:tblHeader/>
        </w:trPr>
        <w:tc>
          <w:tcPr>
            <w:tcW w:w="3708" w:type="dxa"/>
            <w:shd w:val="clear" w:color="auto" w:fill="663300"/>
          </w:tcPr>
          <w:p w14:paraId="1E002C35" w14:textId="77777777" w:rsidR="00050987" w:rsidRPr="00413728" w:rsidRDefault="00050987" w:rsidP="00935E63">
            <w:pPr>
              <w:spacing w:before="120"/>
              <w:rPr>
                <w:rFonts w:cs="Arial"/>
                <w:b/>
                <w:caps w:val="0"/>
                <w:color w:val="FFFFFF" w:themeColor="background1"/>
                <w:sz w:val="20"/>
              </w:rPr>
            </w:pPr>
            <w:r w:rsidRPr="00413728">
              <w:rPr>
                <w:rFonts w:cs="Arial"/>
                <w:b/>
                <w:caps w:val="0"/>
                <w:color w:val="FFFFFF" w:themeColor="background1"/>
                <w:sz w:val="20"/>
              </w:rPr>
              <w:t>Entity</w:t>
            </w:r>
            <w:r w:rsidR="00917B0B" w:rsidRPr="00413728">
              <w:rPr>
                <w:rFonts w:cs="Arial"/>
                <w:b/>
                <w:caps w:val="0"/>
                <w:color w:val="FFFFFF" w:themeColor="background1"/>
                <w:sz w:val="20"/>
              </w:rPr>
              <w:t xml:space="preserve"> Type</w:t>
            </w:r>
          </w:p>
        </w:tc>
        <w:tc>
          <w:tcPr>
            <w:tcW w:w="5868" w:type="dxa"/>
            <w:shd w:val="clear" w:color="auto" w:fill="663300"/>
          </w:tcPr>
          <w:p w14:paraId="1E002C36" w14:textId="77777777" w:rsidR="00050987" w:rsidRPr="00413728" w:rsidRDefault="00050987" w:rsidP="00935E63">
            <w:pPr>
              <w:spacing w:before="120"/>
              <w:rPr>
                <w:rFonts w:cs="Arial"/>
                <w:b/>
                <w:caps w:val="0"/>
                <w:color w:val="FFFFFF" w:themeColor="background1"/>
                <w:sz w:val="20"/>
              </w:rPr>
            </w:pPr>
            <w:r w:rsidRPr="00413728">
              <w:rPr>
                <w:rFonts w:cs="Arial"/>
                <w:b/>
                <w:caps w:val="0"/>
                <w:color w:val="FFFFFF" w:themeColor="background1"/>
                <w:sz w:val="20"/>
              </w:rPr>
              <w:t>Available Change Types</w:t>
            </w:r>
          </w:p>
        </w:tc>
      </w:tr>
      <w:tr w:rsidR="00050987" w:rsidRPr="00413728" w14:paraId="1E002C3B" w14:textId="77777777" w:rsidTr="00A147DD">
        <w:tc>
          <w:tcPr>
            <w:tcW w:w="3708" w:type="dxa"/>
            <w:shd w:val="clear" w:color="auto" w:fill="FFFFFF" w:themeFill="background1"/>
          </w:tcPr>
          <w:p w14:paraId="1E002C38" w14:textId="1A98CB5D" w:rsidR="00050987" w:rsidRPr="00EE3E3F" w:rsidRDefault="00953D43" w:rsidP="00935E63">
            <w:pPr>
              <w:pStyle w:val="Tabletext"/>
              <w:rPr>
                <w:b/>
                <w:caps w:val="0"/>
                <w:sz w:val="20"/>
              </w:rPr>
            </w:pPr>
            <w:r w:rsidRPr="00EE3E3F">
              <w:rPr>
                <w:b/>
                <w:caps w:val="0"/>
                <w:sz w:val="20"/>
              </w:rPr>
              <w:t>Alaska Native Regional C</w:t>
            </w:r>
            <w:r w:rsidR="00705EA0" w:rsidRPr="00EE3E3F">
              <w:rPr>
                <w:b/>
                <w:caps w:val="0"/>
                <w:sz w:val="20"/>
              </w:rPr>
              <w:t>orporation (ANRC)</w:t>
            </w:r>
          </w:p>
        </w:tc>
        <w:tc>
          <w:tcPr>
            <w:tcW w:w="5868" w:type="dxa"/>
            <w:shd w:val="clear" w:color="auto" w:fill="FFFFFF" w:themeFill="background1"/>
          </w:tcPr>
          <w:p w14:paraId="1E002C39" w14:textId="77777777" w:rsidR="00050987" w:rsidRPr="00413728" w:rsidRDefault="00050987" w:rsidP="008F108D">
            <w:pPr>
              <w:pStyle w:val="TableBullet"/>
              <w:rPr>
                <w:caps w:val="0"/>
                <w:sz w:val="20"/>
                <w:szCs w:val="20"/>
              </w:rPr>
            </w:pPr>
            <w:r w:rsidRPr="00413728">
              <w:rPr>
                <w:caps w:val="0"/>
                <w:sz w:val="20"/>
                <w:szCs w:val="20"/>
              </w:rPr>
              <w:t>Boundary Correction (add)</w:t>
            </w:r>
          </w:p>
          <w:p w14:paraId="1E002C3A" w14:textId="77777777" w:rsidR="00050987" w:rsidRPr="00413728" w:rsidRDefault="00050987" w:rsidP="002262FE">
            <w:pPr>
              <w:pStyle w:val="TableBullet"/>
              <w:spacing w:after="240"/>
              <w:rPr>
                <w:caps w:val="0"/>
                <w:sz w:val="20"/>
                <w:szCs w:val="20"/>
              </w:rPr>
            </w:pPr>
            <w:r w:rsidRPr="00413728">
              <w:rPr>
                <w:caps w:val="0"/>
                <w:sz w:val="20"/>
                <w:szCs w:val="20"/>
              </w:rPr>
              <w:t>Boundary Correction (remove)</w:t>
            </w:r>
          </w:p>
        </w:tc>
      </w:tr>
      <w:tr w:rsidR="00050987" w:rsidRPr="00413728" w14:paraId="1E002C45" w14:textId="77777777" w:rsidTr="00A147DD">
        <w:tc>
          <w:tcPr>
            <w:tcW w:w="3708" w:type="dxa"/>
            <w:shd w:val="clear" w:color="auto" w:fill="FFFFFF" w:themeFill="background1"/>
          </w:tcPr>
          <w:p w14:paraId="1E002C3C" w14:textId="6BCE8809" w:rsidR="00050987" w:rsidRPr="00EE3E3F" w:rsidRDefault="00953D43" w:rsidP="00935E63">
            <w:pPr>
              <w:pStyle w:val="Tabletext"/>
              <w:rPr>
                <w:b/>
                <w:caps w:val="0"/>
                <w:sz w:val="20"/>
              </w:rPr>
            </w:pPr>
            <w:r w:rsidRPr="00EE3E3F">
              <w:rPr>
                <w:b/>
                <w:caps w:val="0"/>
                <w:sz w:val="20"/>
              </w:rPr>
              <w:t>Hawaiian Home L</w:t>
            </w:r>
            <w:r w:rsidR="00705EA0" w:rsidRPr="00EE3E3F">
              <w:rPr>
                <w:b/>
                <w:caps w:val="0"/>
                <w:sz w:val="20"/>
              </w:rPr>
              <w:t>and (HHL)</w:t>
            </w:r>
          </w:p>
        </w:tc>
        <w:tc>
          <w:tcPr>
            <w:tcW w:w="5868" w:type="dxa"/>
            <w:shd w:val="clear" w:color="auto" w:fill="auto"/>
          </w:tcPr>
          <w:p w14:paraId="1E002C3D" w14:textId="77777777" w:rsidR="00050987" w:rsidRPr="00413728" w:rsidRDefault="00050987" w:rsidP="002262FE">
            <w:pPr>
              <w:pStyle w:val="TableBullet"/>
              <w:rPr>
                <w:caps w:val="0"/>
                <w:sz w:val="20"/>
                <w:szCs w:val="20"/>
              </w:rPr>
            </w:pPr>
            <w:r w:rsidRPr="00413728">
              <w:rPr>
                <w:caps w:val="0"/>
                <w:sz w:val="20"/>
                <w:szCs w:val="20"/>
              </w:rPr>
              <w:t>New Entity</w:t>
            </w:r>
          </w:p>
          <w:p w14:paraId="1E002C3E" w14:textId="77777777" w:rsidR="00050987" w:rsidRPr="00413728" w:rsidRDefault="00050987" w:rsidP="008F108D">
            <w:pPr>
              <w:pStyle w:val="TableBullet"/>
              <w:rPr>
                <w:caps w:val="0"/>
                <w:sz w:val="20"/>
                <w:szCs w:val="20"/>
              </w:rPr>
            </w:pPr>
            <w:r w:rsidRPr="00413728">
              <w:rPr>
                <w:caps w:val="0"/>
                <w:sz w:val="20"/>
                <w:szCs w:val="20"/>
              </w:rPr>
              <w:t>Deleted Entity</w:t>
            </w:r>
          </w:p>
          <w:p w14:paraId="1E002C3F" w14:textId="77777777" w:rsidR="00050987" w:rsidRPr="00413728" w:rsidRDefault="00050987" w:rsidP="008F108D">
            <w:pPr>
              <w:pStyle w:val="TableBullet"/>
              <w:rPr>
                <w:caps w:val="0"/>
                <w:sz w:val="20"/>
                <w:szCs w:val="20"/>
              </w:rPr>
            </w:pPr>
            <w:r w:rsidRPr="00413728">
              <w:rPr>
                <w:caps w:val="0"/>
                <w:sz w:val="20"/>
                <w:szCs w:val="20"/>
              </w:rPr>
              <w:t xml:space="preserve">Addition </w:t>
            </w:r>
          </w:p>
          <w:p w14:paraId="1E002C40" w14:textId="77777777" w:rsidR="00050987" w:rsidRPr="00413728" w:rsidRDefault="00050987" w:rsidP="008F108D">
            <w:pPr>
              <w:pStyle w:val="TableBullet"/>
              <w:rPr>
                <w:caps w:val="0"/>
                <w:sz w:val="20"/>
                <w:szCs w:val="20"/>
              </w:rPr>
            </w:pPr>
            <w:r w:rsidRPr="00413728">
              <w:rPr>
                <w:caps w:val="0"/>
                <w:sz w:val="20"/>
                <w:szCs w:val="20"/>
              </w:rPr>
              <w:t xml:space="preserve">Deletion </w:t>
            </w:r>
          </w:p>
          <w:p w14:paraId="1E002C41" w14:textId="77777777" w:rsidR="00050987" w:rsidRPr="00413728" w:rsidRDefault="00050987" w:rsidP="008F108D">
            <w:pPr>
              <w:pStyle w:val="TableBullet"/>
              <w:rPr>
                <w:caps w:val="0"/>
                <w:sz w:val="20"/>
                <w:szCs w:val="20"/>
              </w:rPr>
            </w:pPr>
            <w:r w:rsidRPr="00413728">
              <w:rPr>
                <w:caps w:val="0"/>
                <w:sz w:val="20"/>
                <w:szCs w:val="20"/>
              </w:rPr>
              <w:t>Boundary Correction (add)</w:t>
            </w:r>
          </w:p>
          <w:p w14:paraId="1E002C42" w14:textId="77777777" w:rsidR="00050987" w:rsidRPr="00413728" w:rsidRDefault="00050987" w:rsidP="008F108D">
            <w:pPr>
              <w:pStyle w:val="TableBullet"/>
              <w:rPr>
                <w:caps w:val="0"/>
                <w:sz w:val="20"/>
                <w:szCs w:val="20"/>
              </w:rPr>
            </w:pPr>
            <w:r w:rsidRPr="00413728">
              <w:rPr>
                <w:caps w:val="0"/>
                <w:sz w:val="20"/>
                <w:szCs w:val="20"/>
              </w:rPr>
              <w:t>Boundary Correction (remove)</w:t>
            </w:r>
          </w:p>
          <w:p w14:paraId="1E002C43" w14:textId="04936DB3" w:rsidR="008614CC" w:rsidRPr="00413728" w:rsidRDefault="008614CC" w:rsidP="008614CC">
            <w:pPr>
              <w:pStyle w:val="TableBullet"/>
              <w:rPr>
                <w:caps w:val="0"/>
                <w:sz w:val="20"/>
                <w:szCs w:val="20"/>
              </w:rPr>
            </w:pPr>
            <w:r w:rsidRPr="00413728">
              <w:rPr>
                <w:caps w:val="0"/>
                <w:sz w:val="20"/>
                <w:szCs w:val="20"/>
              </w:rPr>
              <w:t>Geographic Corridor</w:t>
            </w:r>
          </w:p>
          <w:p w14:paraId="1E002C44" w14:textId="0DA6E7C0" w:rsidR="00050987" w:rsidRPr="00413728" w:rsidRDefault="00050987" w:rsidP="00023608">
            <w:pPr>
              <w:pStyle w:val="TableBullet"/>
              <w:spacing w:after="120"/>
              <w:rPr>
                <w:caps w:val="0"/>
                <w:sz w:val="20"/>
                <w:szCs w:val="20"/>
              </w:rPr>
            </w:pPr>
            <w:r w:rsidRPr="00413728">
              <w:rPr>
                <w:caps w:val="0"/>
                <w:sz w:val="20"/>
                <w:szCs w:val="20"/>
              </w:rPr>
              <w:t>Geographic Offset</w:t>
            </w:r>
          </w:p>
        </w:tc>
      </w:tr>
      <w:tr w:rsidR="00A147DD" w:rsidRPr="00413728" w14:paraId="1E002C4E" w14:textId="77777777" w:rsidTr="001D6F9E">
        <w:trPr>
          <w:trHeight w:val="2528"/>
        </w:trPr>
        <w:tc>
          <w:tcPr>
            <w:tcW w:w="3708" w:type="dxa"/>
            <w:shd w:val="clear" w:color="auto" w:fill="FFFFFF" w:themeFill="background1"/>
          </w:tcPr>
          <w:p w14:paraId="1E002C46" w14:textId="77777777" w:rsidR="00A147DD" w:rsidRPr="00EE3E3F" w:rsidRDefault="00A147DD" w:rsidP="00935E63">
            <w:pPr>
              <w:pStyle w:val="Tabletext"/>
              <w:rPr>
                <w:b/>
                <w:sz w:val="20"/>
              </w:rPr>
            </w:pPr>
            <w:r w:rsidRPr="00EE3E3F">
              <w:rPr>
                <w:b/>
                <w:caps w:val="0"/>
                <w:sz w:val="20"/>
              </w:rPr>
              <w:t>Reservation / Trust Land</w:t>
            </w:r>
          </w:p>
        </w:tc>
        <w:tc>
          <w:tcPr>
            <w:tcW w:w="5868" w:type="dxa"/>
            <w:shd w:val="clear" w:color="auto" w:fill="auto"/>
          </w:tcPr>
          <w:p w14:paraId="1E002C47" w14:textId="326D1A36" w:rsidR="00A147DD" w:rsidRPr="00413728" w:rsidRDefault="00A147DD" w:rsidP="002262FE">
            <w:pPr>
              <w:pStyle w:val="TableBullet"/>
              <w:pageBreakBefore/>
              <w:rPr>
                <w:caps w:val="0"/>
                <w:sz w:val="20"/>
                <w:szCs w:val="20"/>
              </w:rPr>
            </w:pPr>
            <w:r w:rsidRPr="00413728">
              <w:rPr>
                <w:caps w:val="0"/>
                <w:sz w:val="20"/>
                <w:szCs w:val="20"/>
              </w:rPr>
              <w:t>New Entity (</w:t>
            </w:r>
            <w:r w:rsidR="00953D43" w:rsidRPr="00413728">
              <w:rPr>
                <w:caps w:val="0"/>
                <w:sz w:val="20"/>
                <w:szCs w:val="20"/>
              </w:rPr>
              <w:t>N</w:t>
            </w:r>
            <w:r w:rsidRPr="00413728">
              <w:rPr>
                <w:caps w:val="0"/>
                <w:sz w:val="20"/>
                <w:szCs w:val="20"/>
              </w:rPr>
              <w:t>o Land previously; Have Reservation land and adding Trust Lands for first time, or Have Trust land and are adding reservation for first time)</w:t>
            </w:r>
          </w:p>
          <w:p w14:paraId="1E002C48" w14:textId="77777777" w:rsidR="00A147DD" w:rsidRPr="00413728" w:rsidRDefault="00A147DD" w:rsidP="00A147DD">
            <w:pPr>
              <w:pStyle w:val="TableBullet"/>
              <w:pageBreakBefore/>
              <w:rPr>
                <w:caps w:val="0"/>
                <w:sz w:val="20"/>
                <w:szCs w:val="20"/>
              </w:rPr>
            </w:pPr>
            <w:r w:rsidRPr="00413728">
              <w:rPr>
                <w:caps w:val="0"/>
                <w:sz w:val="20"/>
                <w:szCs w:val="20"/>
              </w:rPr>
              <w:t xml:space="preserve">Deleted Entity (changing from reservation to trust land or trust land to reservation) </w:t>
            </w:r>
          </w:p>
          <w:p w14:paraId="1E002C49" w14:textId="19247BDC" w:rsidR="00A147DD" w:rsidRPr="00413728" w:rsidRDefault="00A147DD" w:rsidP="00A147DD">
            <w:pPr>
              <w:pStyle w:val="TableBullet"/>
              <w:pageBreakBefore/>
              <w:rPr>
                <w:caps w:val="0"/>
                <w:sz w:val="20"/>
                <w:szCs w:val="20"/>
              </w:rPr>
            </w:pPr>
            <w:r w:rsidRPr="00413728">
              <w:rPr>
                <w:caps w:val="0"/>
                <w:sz w:val="20"/>
                <w:szCs w:val="20"/>
              </w:rPr>
              <w:t xml:space="preserve">Addition (adding to type of </w:t>
            </w:r>
            <w:r w:rsidR="00413728">
              <w:rPr>
                <w:caps w:val="0"/>
                <w:sz w:val="20"/>
                <w:szCs w:val="20"/>
              </w:rPr>
              <w:t>geography that already exists)</w:t>
            </w:r>
          </w:p>
          <w:p w14:paraId="1E002C4A" w14:textId="77777777" w:rsidR="00A147DD" w:rsidRPr="00413728" w:rsidRDefault="00A147DD" w:rsidP="00A147DD">
            <w:pPr>
              <w:pStyle w:val="TableBullet"/>
              <w:pageBreakBefore/>
              <w:rPr>
                <w:caps w:val="0"/>
                <w:sz w:val="20"/>
                <w:szCs w:val="20"/>
              </w:rPr>
            </w:pPr>
            <w:r w:rsidRPr="00413728">
              <w:rPr>
                <w:caps w:val="0"/>
                <w:sz w:val="20"/>
                <w:szCs w:val="20"/>
              </w:rPr>
              <w:t>Deletion (Deleting a portion of reservation or trust land)</w:t>
            </w:r>
          </w:p>
          <w:p w14:paraId="1E002C4B" w14:textId="77777777" w:rsidR="00A147DD" w:rsidRPr="00413728" w:rsidRDefault="00A147DD" w:rsidP="00A147DD">
            <w:pPr>
              <w:pStyle w:val="TableBullet"/>
              <w:pageBreakBefore/>
              <w:rPr>
                <w:caps w:val="0"/>
                <w:sz w:val="20"/>
                <w:szCs w:val="20"/>
              </w:rPr>
            </w:pPr>
            <w:r w:rsidRPr="00413728">
              <w:rPr>
                <w:caps w:val="0"/>
                <w:sz w:val="20"/>
                <w:szCs w:val="20"/>
              </w:rPr>
              <w:t>Boundary Correction (add)</w:t>
            </w:r>
          </w:p>
          <w:p w14:paraId="1E002C4C" w14:textId="77777777" w:rsidR="00A147DD" w:rsidRPr="00413728" w:rsidRDefault="00A147DD" w:rsidP="00A147DD">
            <w:pPr>
              <w:pStyle w:val="TableBullet"/>
              <w:pageBreakBefore/>
              <w:rPr>
                <w:sz w:val="20"/>
                <w:szCs w:val="20"/>
              </w:rPr>
            </w:pPr>
            <w:r w:rsidRPr="00413728">
              <w:rPr>
                <w:caps w:val="0"/>
                <w:sz w:val="20"/>
                <w:szCs w:val="20"/>
              </w:rPr>
              <w:t>Boundary Correction (remove)</w:t>
            </w:r>
          </w:p>
          <w:p w14:paraId="1E002C4D" w14:textId="77777777" w:rsidR="00A147DD" w:rsidRPr="00413728" w:rsidRDefault="00A147DD" w:rsidP="00A147DD">
            <w:pPr>
              <w:pStyle w:val="TableBullet"/>
              <w:pageBreakBefore/>
              <w:rPr>
                <w:sz w:val="20"/>
                <w:szCs w:val="20"/>
              </w:rPr>
            </w:pPr>
            <w:r w:rsidRPr="00413728">
              <w:rPr>
                <w:caps w:val="0"/>
                <w:sz w:val="20"/>
                <w:szCs w:val="20"/>
              </w:rPr>
              <w:t>Geographic Offset</w:t>
            </w:r>
          </w:p>
        </w:tc>
      </w:tr>
      <w:tr w:rsidR="008614CC" w:rsidRPr="00413728" w14:paraId="1E002C56" w14:textId="77777777" w:rsidTr="001D6F9E">
        <w:trPr>
          <w:trHeight w:val="1520"/>
        </w:trPr>
        <w:tc>
          <w:tcPr>
            <w:tcW w:w="3708" w:type="dxa"/>
            <w:shd w:val="clear" w:color="auto" w:fill="auto"/>
          </w:tcPr>
          <w:p w14:paraId="1E002C4F" w14:textId="77777777" w:rsidR="008614CC" w:rsidRPr="00EE3E3F" w:rsidRDefault="00243FD2" w:rsidP="008614CC">
            <w:pPr>
              <w:pStyle w:val="Tabletext"/>
              <w:contextualSpacing/>
              <w:rPr>
                <w:b/>
                <w:caps w:val="0"/>
                <w:sz w:val="20"/>
              </w:rPr>
            </w:pPr>
            <w:r w:rsidRPr="00EE3E3F">
              <w:rPr>
                <w:b/>
                <w:caps w:val="0"/>
                <w:sz w:val="20"/>
              </w:rPr>
              <w:t>Tribal Subdivision</w:t>
            </w:r>
          </w:p>
        </w:tc>
        <w:tc>
          <w:tcPr>
            <w:tcW w:w="5868" w:type="dxa"/>
          </w:tcPr>
          <w:p w14:paraId="1E002C50" w14:textId="77777777" w:rsidR="008614CC" w:rsidRPr="00413728" w:rsidRDefault="00A147DD" w:rsidP="002262FE">
            <w:pPr>
              <w:pStyle w:val="TableBullet"/>
              <w:pageBreakBefore/>
              <w:contextualSpacing/>
              <w:rPr>
                <w:caps w:val="0"/>
                <w:sz w:val="20"/>
                <w:szCs w:val="20"/>
              </w:rPr>
            </w:pPr>
            <w:r w:rsidRPr="00413728">
              <w:rPr>
                <w:caps w:val="0"/>
                <w:sz w:val="20"/>
                <w:szCs w:val="20"/>
              </w:rPr>
              <w:t>A</w:t>
            </w:r>
            <w:r w:rsidR="00243FD2" w:rsidRPr="00413728">
              <w:rPr>
                <w:caps w:val="0"/>
                <w:sz w:val="20"/>
                <w:szCs w:val="20"/>
              </w:rPr>
              <w:t>dding tribal subdivisions for first time</w:t>
            </w:r>
          </w:p>
          <w:p w14:paraId="1E002C51" w14:textId="77777777" w:rsidR="008614CC" w:rsidRPr="00413728" w:rsidRDefault="00A147DD" w:rsidP="008614CC">
            <w:pPr>
              <w:pStyle w:val="TableBullet"/>
              <w:pageBreakBefore/>
              <w:rPr>
                <w:caps w:val="0"/>
                <w:sz w:val="20"/>
                <w:szCs w:val="20"/>
              </w:rPr>
            </w:pPr>
            <w:r w:rsidRPr="00413728">
              <w:rPr>
                <w:caps w:val="0"/>
                <w:sz w:val="20"/>
                <w:szCs w:val="20"/>
              </w:rPr>
              <w:t>D</w:t>
            </w:r>
            <w:r w:rsidR="00243FD2" w:rsidRPr="00413728">
              <w:rPr>
                <w:caps w:val="0"/>
                <w:sz w:val="20"/>
                <w:szCs w:val="20"/>
              </w:rPr>
              <w:t>eleting tribal subdivisions all together</w:t>
            </w:r>
          </w:p>
          <w:p w14:paraId="1E002C52" w14:textId="77777777" w:rsidR="008614CC" w:rsidRPr="00413728" w:rsidRDefault="008614CC" w:rsidP="008614CC">
            <w:pPr>
              <w:pStyle w:val="TableBullet"/>
              <w:pageBreakBefore/>
              <w:rPr>
                <w:caps w:val="0"/>
                <w:sz w:val="20"/>
                <w:szCs w:val="20"/>
              </w:rPr>
            </w:pPr>
            <w:r w:rsidRPr="00413728">
              <w:rPr>
                <w:caps w:val="0"/>
                <w:sz w:val="20"/>
                <w:szCs w:val="20"/>
              </w:rPr>
              <w:t xml:space="preserve">Addition </w:t>
            </w:r>
          </w:p>
          <w:p w14:paraId="1E002C53" w14:textId="77777777" w:rsidR="008614CC" w:rsidRPr="00413728" w:rsidRDefault="008614CC" w:rsidP="008614CC">
            <w:pPr>
              <w:pStyle w:val="TableBullet"/>
              <w:pageBreakBefore/>
              <w:rPr>
                <w:caps w:val="0"/>
                <w:sz w:val="20"/>
                <w:szCs w:val="20"/>
              </w:rPr>
            </w:pPr>
            <w:r w:rsidRPr="00413728">
              <w:rPr>
                <w:caps w:val="0"/>
                <w:sz w:val="20"/>
                <w:szCs w:val="20"/>
              </w:rPr>
              <w:t xml:space="preserve">Deletion </w:t>
            </w:r>
          </w:p>
          <w:p w14:paraId="1E002C54" w14:textId="77777777" w:rsidR="008614CC" w:rsidRPr="00413728" w:rsidRDefault="008614CC" w:rsidP="008614CC">
            <w:pPr>
              <w:pStyle w:val="TableBullet"/>
              <w:pageBreakBefore/>
              <w:rPr>
                <w:caps w:val="0"/>
                <w:sz w:val="20"/>
                <w:szCs w:val="20"/>
              </w:rPr>
            </w:pPr>
            <w:r w:rsidRPr="00413728">
              <w:rPr>
                <w:caps w:val="0"/>
                <w:sz w:val="20"/>
                <w:szCs w:val="20"/>
              </w:rPr>
              <w:t>Boundary Correction (add)</w:t>
            </w:r>
          </w:p>
          <w:p w14:paraId="1E002C55" w14:textId="77777777" w:rsidR="008614CC" w:rsidRPr="00413728" w:rsidRDefault="008614CC" w:rsidP="00A147DD">
            <w:pPr>
              <w:pStyle w:val="TableBullet"/>
              <w:pageBreakBefore/>
              <w:rPr>
                <w:caps w:val="0"/>
                <w:sz w:val="20"/>
                <w:szCs w:val="20"/>
              </w:rPr>
            </w:pPr>
            <w:r w:rsidRPr="00413728">
              <w:rPr>
                <w:caps w:val="0"/>
                <w:sz w:val="20"/>
                <w:szCs w:val="20"/>
              </w:rPr>
              <w:t>Boundary Correction (remove)</w:t>
            </w:r>
          </w:p>
        </w:tc>
      </w:tr>
    </w:tbl>
    <w:p w14:paraId="4083849C" w14:textId="77777777" w:rsidR="001D6F9E" w:rsidRDefault="001D6F9E" w:rsidP="001D6F9E">
      <w:pPr>
        <w:pStyle w:val="Normal1"/>
      </w:pPr>
      <w:bookmarkStart w:id="238" w:name="_Toc437936252"/>
    </w:p>
    <w:p w14:paraId="1E002C57" w14:textId="51ED97EC" w:rsidR="00A147DD" w:rsidRPr="00926C59" w:rsidRDefault="00A147DD" w:rsidP="003D0438">
      <w:pPr>
        <w:pStyle w:val="Heading2Chapter2Tribal"/>
      </w:pPr>
      <w:bookmarkStart w:id="239" w:name="_Ref499025071"/>
      <w:bookmarkStart w:id="240" w:name="_Toc519522251"/>
      <w:r w:rsidRPr="00926C59">
        <w:t>Submitting Acceptable Documentation</w:t>
      </w:r>
      <w:bookmarkEnd w:id="238"/>
      <w:bookmarkEnd w:id="239"/>
      <w:bookmarkEnd w:id="240"/>
    </w:p>
    <w:p w14:paraId="1E002C58" w14:textId="1956087B" w:rsidR="00A147DD" w:rsidRPr="00926C59" w:rsidRDefault="00A147DD" w:rsidP="00A147DD">
      <w:pPr>
        <w:pStyle w:val="BASBodyText"/>
      </w:pPr>
      <w:r w:rsidRPr="00926C59">
        <w:t>The Census Bureau is responsible for depicting reservation and off-reservation trust land boundaries but because the Census Bureau is not the authority on the boundaries, we require documentation to update reservation and off-reservation trust land boundaries.</w:t>
      </w:r>
    </w:p>
    <w:p w14:paraId="2F73FF58" w14:textId="77777777" w:rsidR="001D6F9E" w:rsidRDefault="001D6F9E">
      <w:pPr>
        <w:spacing w:before="0" w:after="200" w:line="276" w:lineRule="auto"/>
        <w:rPr>
          <w:rFonts w:eastAsia="Calibri" w:cs="Arial"/>
          <w:b/>
          <w:sz w:val="22"/>
          <w:szCs w:val="22"/>
        </w:rPr>
      </w:pPr>
      <w:r>
        <w:br w:type="page"/>
      </w:r>
    </w:p>
    <w:p w14:paraId="1E002C59" w14:textId="39D8063C" w:rsidR="00A147DD" w:rsidRPr="00926C59" w:rsidRDefault="00A147DD" w:rsidP="001D6F9E">
      <w:pPr>
        <w:pStyle w:val="BasBodyTextBold"/>
        <w:spacing w:after="120"/>
      </w:pPr>
      <w:r w:rsidRPr="00926C59">
        <w:t>The following changes require documentation:</w:t>
      </w:r>
    </w:p>
    <w:p w14:paraId="1E002C5A" w14:textId="77777777" w:rsidR="00A147DD" w:rsidRPr="00926C59" w:rsidRDefault="00A147DD" w:rsidP="00A07B8A">
      <w:pPr>
        <w:pStyle w:val="Bulleted"/>
      </w:pPr>
      <w:r w:rsidRPr="00926C59">
        <w:t>New off-reservation trust land;</w:t>
      </w:r>
    </w:p>
    <w:p w14:paraId="1E002C5B" w14:textId="77777777" w:rsidR="00A147DD" w:rsidRPr="00926C59" w:rsidRDefault="00A147DD" w:rsidP="00A07B8A">
      <w:pPr>
        <w:pStyle w:val="Bulleted"/>
      </w:pPr>
      <w:r w:rsidRPr="00926C59">
        <w:t>New reservation land;</w:t>
      </w:r>
    </w:p>
    <w:p w14:paraId="1E002C5C" w14:textId="77777777" w:rsidR="00A147DD" w:rsidRPr="00926C59" w:rsidRDefault="00A147DD" w:rsidP="00A07B8A">
      <w:pPr>
        <w:pStyle w:val="Bulleted"/>
      </w:pPr>
      <w:r w:rsidRPr="00926C59">
        <w:t>Changes from off-reservation trust land to reservation land and changes from reservation land to off-reservation trust land;</w:t>
      </w:r>
    </w:p>
    <w:p w14:paraId="1E002C5D" w14:textId="77777777" w:rsidR="00A147DD" w:rsidRPr="00926C59" w:rsidRDefault="00A147DD" w:rsidP="00A07B8A">
      <w:pPr>
        <w:pStyle w:val="Bulleted"/>
      </w:pPr>
      <w:r w:rsidRPr="00926C59">
        <w:t>Large changes to existing off-reservation trust land;</w:t>
      </w:r>
    </w:p>
    <w:p w14:paraId="1E002C5E" w14:textId="77777777" w:rsidR="00A147DD" w:rsidRPr="00926C59" w:rsidRDefault="00A147DD" w:rsidP="00A07B8A">
      <w:pPr>
        <w:pStyle w:val="Bulleted"/>
      </w:pPr>
      <w:r w:rsidRPr="00926C59">
        <w:t>Large changes to existing reservation land; and</w:t>
      </w:r>
    </w:p>
    <w:p w14:paraId="1E002C5F" w14:textId="77777777" w:rsidR="00A147DD" w:rsidRPr="00926C59" w:rsidRDefault="00A147DD" w:rsidP="00A07B8A">
      <w:pPr>
        <w:pStyle w:val="Bulleted"/>
      </w:pPr>
      <w:r w:rsidRPr="00926C59">
        <w:t>Boundary corrections to off-reservation trust land or reservation land that do not follow the general shape of the boundary.</w:t>
      </w:r>
    </w:p>
    <w:p w14:paraId="1E002C60" w14:textId="77777777" w:rsidR="00A147DD" w:rsidRPr="00926C59" w:rsidRDefault="00A147DD" w:rsidP="00A147DD">
      <w:pPr>
        <w:pStyle w:val="BASBodyText"/>
      </w:pPr>
      <w:r w:rsidRPr="00926C59">
        <w:t>For off-reservation trust land, the most common documentation is a trust deed or a letter from the BIA. Documents should state that the land is “in trust” for your tribe.</w:t>
      </w:r>
    </w:p>
    <w:p w14:paraId="1E002C61" w14:textId="77777777" w:rsidR="00A147DD" w:rsidRPr="00926C59" w:rsidRDefault="00A147DD" w:rsidP="00A147DD">
      <w:pPr>
        <w:pStyle w:val="BASBodyText"/>
      </w:pPr>
      <w:r w:rsidRPr="00926C59">
        <w:t>For reservation land, documentation examples include (but are not limited to) federal register notice, Act of Congress, Executive Order, or a new legal opinion issued by the BIA. When submitting large boundary corrections to an existing reservation, please submit your reservation document.</w:t>
      </w:r>
    </w:p>
    <w:p w14:paraId="1E002C62" w14:textId="77777777" w:rsidR="00A147DD" w:rsidRPr="00926C59" w:rsidRDefault="00A147DD" w:rsidP="00A147DD">
      <w:pPr>
        <w:pStyle w:val="BASBodyText"/>
      </w:pPr>
      <w:r w:rsidRPr="00926C59">
        <w:t xml:space="preserve">If you cannot locate your documentation, you can contact your regional BIA office to obtain documentation. The Census Bureau will treat legal opinions issued in writing from the BIA as documentation since the BIA is the authority on reservation and off-reservation trust land boundaries. If the Census Bureau cannot interpret a document, such as a treaty, the Census Bureau will contact the BIA for assistance. </w:t>
      </w:r>
    </w:p>
    <w:p w14:paraId="1E002C63" w14:textId="3BAE7BE9" w:rsidR="00A147DD" w:rsidRDefault="00A147DD" w:rsidP="00A147DD">
      <w:pPr>
        <w:pStyle w:val="BASBodyText"/>
      </w:pPr>
      <w:r w:rsidRPr="00926C59">
        <w:t xml:space="preserve">If you have questions about documentation, please call the Census Bureau at </w:t>
      </w:r>
      <w:r w:rsidRPr="00926C59">
        <w:br/>
      </w:r>
      <w:r w:rsidR="008377E5" w:rsidRPr="00926C59">
        <w:t>1-800-972-5651</w:t>
      </w:r>
      <w:r w:rsidRPr="00926C59">
        <w:t xml:space="preserve"> or </w:t>
      </w:r>
      <w:r w:rsidR="006456C0">
        <w:t>email</w:t>
      </w:r>
      <w:r w:rsidRPr="00926C59">
        <w:t xml:space="preserve"> </w:t>
      </w:r>
      <w:hyperlink r:id="rId33" w:history="1">
        <w:r w:rsidR="008377E5" w:rsidRPr="006A0768">
          <w:rPr>
            <w:rStyle w:val="Hyperlink"/>
          </w:rPr>
          <w:t>geo.bas@census.gov</w:t>
        </w:r>
      </w:hyperlink>
      <w:r w:rsidRPr="00C841C8">
        <w:t>.</w:t>
      </w:r>
      <w:r w:rsidRPr="00926C59">
        <w:t xml:space="preserve"> If you need to contact the BIA, please see </w:t>
      </w:r>
      <w:r w:rsidR="00C841C8">
        <w:t>&lt;</w:t>
      </w:r>
      <w:hyperlink r:id="rId34" w:history="1">
        <w:r w:rsidRPr="00C841C8">
          <w:rPr>
            <w:rStyle w:val="Hyperlink"/>
            <w:u w:val="none"/>
          </w:rPr>
          <w:t>http://www.bia.gov/WhoWeAre/RegionalOffices/index.htm</w:t>
        </w:r>
      </w:hyperlink>
      <w:r w:rsidR="00C841C8" w:rsidRPr="00C841C8">
        <w:rPr>
          <w:rStyle w:val="Hyperlink"/>
          <w:color w:val="auto"/>
          <w:u w:val="none"/>
        </w:rPr>
        <w:t>&gt;</w:t>
      </w:r>
      <w:r w:rsidRPr="00926C59">
        <w:t xml:space="preserve"> for contact information for your regional office.</w:t>
      </w:r>
    </w:p>
    <w:p w14:paraId="726073BE" w14:textId="6CEF40DF" w:rsidR="00DE4D31" w:rsidRPr="00926C59" w:rsidRDefault="00DE4D31" w:rsidP="003D0438">
      <w:pPr>
        <w:pStyle w:val="Heading2Chapter2Tribal"/>
      </w:pPr>
      <w:bookmarkStart w:id="241" w:name="_Toc519522252"/>
      <w:r w:rsidRPr="00926C59">
        <w:t>Legal Disputes</w:t>
      </w:r>
      <w:bookmarkEnd w:id="241"/>
    </w:p>
    <w:p w14:paraId="79452852" w14:textId="77777777" w:rsidR="00DE4D31" w:rsidRPr="00926C59" w:rsidRDefault="00DE4D31" w:rsidP="00DE4D31">
      <w:pPr>
        <w:pStyle w:val="BASBodyText"/>
      </w:pPr>
      <w:r w:rsidRPr="00926C59">
        <w:t>If the Census Bureau discovers that an area of tribal land is in dispute between two or more jurisdictions, the Census Bureau will not make either annexations or boundary corrections until the parties come to a written agreement, or there is a documented final court decision regarding the matter/dispute. If you have questions concerning this, please contact the Census Bureau Legal Office at 301-763-9844.</w:t>
      </w:r>
    </w:p>
    <w:p w14:paraId="6D28CBFF" w14:textId="77777777" w:rsidR="00DE4D31" w:rsidRPr="00926C59" w:rsidRDefault="00DE4D31" w:rsidP="00DE4D31">
      <w:pPr>
        <w:pStyle w:val="BASBodyText"/>
      </w:pPr>
      <w:r w:rsidRPr="00926C59">
        <w:t>For disputes involving tribal areas, the Census Bureau must defer to the Office of the Solicitor at the Department of the Interior for a legal opinion. Often complicated land issues require an extended period of time for resolution, and in those cases, the Census Bureau will retain the current boundary in the database until a legal opinion is issued by the Solicitor’s office.</w:t>
      </w:r>
    </w:p>
    <w:p w14:paraId="1E002C64" w14:textId="103A5CCF" w:rsidR="00494B86" w:rsidRPr="00926C59" w:rsidRDefault="001E5DB4" w:rsidP="003D0438">
      <w:pPr>
        <w:pStyle w:val="Heading2Chapter2Tribal"/>
      </w:pPr>
      <w:bookmarkStart w:id="242" w:name="_Ref499025096"/>
      <w:bookmarkStart w:id="243" w:name="_Toc519522253"/>
      <w:r w:rsidRPr="00926C59">
        <w:t xml:space="preserve">Reviewing </w:t>
      </w:r>
      <w:r w:rsidR="00494B86" w:rsidRPr="00926C59">
        <w:t>Linear Feature</w:t>
      </w:r>
      <w:r w:rsidRPr="00926C59">
        <w:t>s</w:t>
      </w:r>
      <w:bookmarkEnd w:id="242"/>
      <w:bookmarkEnd w:id="243"/>
    </w:p>
    <w:p w14:paraId="1FC78326" w14:textId="77777777" w:rsidR="00CA1E39" w:rsidRDefault="005C0B51" w:rsidP="008F108D">
      <w:pPr>
        <w:pStyle w:val="BASBodyText"/>
      </w:pPr>
      <w:r w:rsidRPr="00926C59">
        <w:t>It is</w:t>
      </w:r>
      <w:r w:rsidR="00D856F4" w:rsidRPr="00926C59">
        <w:t xml:space="preserve"> i</w:t>
      </w:r>
      <w:r w:rsidR="00494B86" w:rsidRPr="00926C59">
        <w:t>mportant that Census Bureau data reflect</w:t>
      </w:r>
      <w:r w:rsidR="00E26D71">
        <w:t>s</w:t>
      </w:r>
      <w:r w:rsidR="00494B86" w:rsidRPr="00926C59">
        <w:t xml:space="preserve"> the most recent linear features to ensure that </w:t>
      </w:r>
      <w:r w:rsidR="00D856F4" w:rsidRPr="00926C59">
        <w:t xml:space="preserve">new or previously missed housing units </w:t>
      </w:r>
      <w:r w:rsidR="00676C79" w:rsidRPr="00926C59">
        <w:t xml:space="preserve">located along these </w:t>
      </w:r>
      <w:r w:rsidR="00D856F4" w:rsidRPr="00926C59">
        <w:t xml:space="preserve">features </w:t>
      </w:r>
      <w:r w:rsidR="00564C98" w:rsidRPr="00926C59">
        <w:t>are</w:t>
      </w:r>
      <w:r w:rsidR="00D856F4" w:rsidRPr="00926C59">
        <w:t xml:space="preserve"> </w:t>
      </w:r>
      <w:r w:rsidR="00676C79" w:rsidRPr="00926C59">
        <w:t xml:space="preserve">identified and </w:t>
      </w:r>
      <w:r w:rsidR="00D856F4" w:rsidRPr="00926C59">
        <w:t xml:space="preserve">located. </w:t>
      </w:r>
      <w:r w:rsidR="00494B86" w:rsidRPr="00926C59">
        <w:t xml:space="preserve">When reviewing linear features (edges layer) on the Census </w:t>
      </w:r>
      <w:r w:rsidR="00831489" w:rsidRPr="00926C59">
        <w:t xml:space="preserve">Bureau </w:t>
      </w:r>
      <w:r w:rsidR="00494B86" w:rsidRPr="00926C59">
        <w:t xml:space="preserve">shapefiles, first determine whether any features are missing or need to be deleted. </w:t>
      </w:r>
      <w:r w:rsidR="00995F24" w:rsidRPr="00926C59">
        <w:t>P</w:t>
      </w:r>
      <w:r w:rsidR="00C622E1" w:rsidRPr="00926C59">
        <w:t>ay particular attention to</w:t>
      </w:r>
      <w:r w:rsidR="00563FC2" w:rsidRPr="00926C59">
        <w:t xml:space="preserve"> </w:t>
      </w:r>
      <w:r w:rsidR="00494B86" w:rsidRPr="00926C59">
        <w:t xml:space="preserve">areas that have experienced recent population growth </w:t>
      </w:r>
      <w:r w:rsidR="005C114F" w:rsidRPr="00926C59">
        <w:t>or</w:t>
      </w:r>
      <w:r w:rsidR="00494B86" w:rsidRPr="00926C59">
        <w:t xml:space="preserve"> </w:t>
      </w:r>
      <w:r w:rsidR="00C622E1" w:rsidRPr="00926C59">
        <w:t xml:space="preserve">construction </w:t>
      </w:r>
      <w:r w:rsidR="00563FC2" w:rsidRPr="00926C59">
        <w:t>activities</w:t>
      </w:r>
      <w:r w:rsidR="005C114F" w:rsidRPr="00926C59">
        <w:t>,</w:t>
      </w:r>
      <w:r w:rsidR="00494B86" w:rsidRPr="00926C59">
        <w:t xml:space="preserve"> </w:t>
      </w:r>
      <w:r w:rsidR="00563FC2" w:rsidRPr="00926C59">
        <w:t>as these are the most</w:t>
      </w:r>
      <w:r w:rsidR="00494B86" w:rsidRPr="00926C59">
        <w:t xml:space="preserve"> </w:t>
      </w:r>
    </w:p>
    <w:p w14:paraId="1E002C65" w14:textId="15172ECB" w:rsidR="00676C79" w:rsidRPr="00CA1E39" w:rsidRDefault="00CA1E39" w:rsidP="006A5E4E">
      <w:pPr>
        <w:spacing w:before="0" w:after="200"/>
        <w:rPr>
          <w:rFonts w:eastAsia="Calibri" w:cs="Arial"/>
          <w:sz w:val="22"/>
          <w:szCs w:val="22"/>
        </w:rPr>
      </w:pPr>
      <w:r>
        <w:br w:type="page"/>
      </w:r>
      <w:r w:rsidR="00494B86" w:rsidRPr="006A5E4E">
        <w:rPr>
          <w:sz w:val="22"/>
        </w:rPr>
        <w:t xml:space="preserve">likely to </w:t>
      </w:r>
      <w:r w:rsidR="00995F24" w:rsidRPr="006A5E4E">
        <w:rPr>
          <w:sz w:val="22"/>
        </w:rPr>
        <w:t>possess</w:t>
      </w:r>
      <w:r w:rsidR="00494B86" w:rsidRPr="006A5E4E">
        <w:rPr>
          <w:sz w:val="22"/>
        </w:rPr>
        <w:t xml:space="preserve"> new </w:t>
      </w:r>
      <w:r w:rsidR="00A27DE0" w:rsidRPr="006A5E4E">
        <w:rPr>
          <w:sz w:val="22"/>
        </w:rPr>
        <w:t xml:space="preserve">or altered </w:t>
      </w:r>
      <w:r w:rsidR="00494B86" w:rsidRPr="006A5E4E">
        <w:rPr>
          <w:sz w:val="22"/>
        </w:rPr>
        <w:t>linear features</w:t>
      </w:r>
      <w:r w:rsidR="00563FC2" w:rsidRPr="006A5E4E">
        <w:rPr>
          <w:sz w:val="22"/>
        </w:rPr>
        <w:t xml:space="preserve"> (e.g., new subdivisions</w:t>
      </w:r>
      <w:r w:rsidR="00CF3832" w:rsidRPr="006A5E4E">
        <w:rPr>
          <w:sz w:val="22"/>
        </w:rPr>
        <w:t xml:space="preserve">, </w:t>
      </w:r>
      <w:r w:rsidR="00563FC2" w:rsidRPr="006A5E4E">
        <w:rPr>
          <w:sz w:val="22"/>
        </w:rPr>
        <w:t>traffic circles converted to straight</w:t>
      </w:r>
      <w:r w:rsidR="00C622E1" w:rsidRPr="006A5E4E">
        <w:rPr>
          <w:sz w:val="22"/>
        </w:rPr>
        <w:t xml:space="preserve"> </w:t>
      </w:r>
      <w:r w:rsidR="00563FC2" w:rsidRPr="006A5E4E">
        <w:rPr>
          <w:sz w:val="22"/>
        </w:rPr>
        <w:t>ways</w:t>
      </w:r>
      <w:r w:rsidR="00CF3832" w:rsidRPr="006A5E4E">
        <w:rPr>
          <w:sz w:val="22"/>
        </w:rPr>
        <w:t>, or p</w:t>
      </w:r>
      <w:r w:rsidR="00467CA6" w:rsidRPr="006A5E4E">
        <w:rPr>
          <w:sz w:val="22"/>
        </w:rPr>
        <w:t>r</w:t>
      </w:r>
      <w:r w:rsidR="00CF3832" w:rsidRPr="006A5E4E">
        <w:rPr>
          <w:sz w:val="22"/>
        </w:rPr>
        <w:t>ivately maintained roads that serve as public streets</w:t>
      </w:r>
      <w:r w:rsidR="00831489" w:rsidRPr="006A5E4E">
        <w:rPr>
          <w:sz w:val="22"/>
        </w:rPr>
        <w:t>,</w:t>
      </w:r>
      <w:r w:rsidR="00CF3832" w:rsidRPr="006A5E4E">
        <w:rPr>
          <w:sz w:val="22"/>
        </w:rPr>
        <w:t xml:space="preserve"> but exclude private driveways</w:t>
      </w:r>
      <w:r w:rsidR="00563FC2" w:rsidRPr="006A5E4E">
        <w:rPr>
          <w:sz w:val="22"/>
        </w:rPr>
        <w:t>)</w:t>
      </w:r>
      <w:r w:rsidR="00494B86" w:rsidRPr="006A5E4E">
        <w:rPr>
          <w:sz w:val="22"/>
        </w:rPr>
        <w:t xml:space="preserve">. </w:t>
      </w:r>
    </w:p>
    <w:p w14:paraId="2DD2B28D" w14:textId="40537BD6" w:rsidR="006A0768" w:rsidRPr="008828EA" w:rsidRDefault="006A0768" w:rsidP="006A0768">
      <w:pPr>
        <w:pStyle w:val="BASBodyText"/>
      </w:pPr>
      <w:r w:rsidRPr="008828EA">
        <w:t>You may also add attribute updates (e.g., name, class code, and address ranges) for selected features. For a complete list of MAF/TIGER Feature Class Codes (MTFCCs), review</w:t>
      </w:r>
      <w:r w:rsidR="00B27A06">
        <w:t xml:space="preserve"> </w:t>
      </w:r>
      <w:r w:rsidR="00EE3E3F">
        <w:br/>
      </w:r>
      <w:r w:rsidR="00B27A06" w:rsidRPr="003D0438">
        <w:rPr>
          <w:b/>
          <w:color w:val="0000FF"/>
        </w:rPr>
        <w:fldChar w:fldCharType="begin"/>
      </w:r>
      <w:r w:rsidR="00B27A06" w:rsidRPr="003D0438">
        <w:rPr>
          <w:b/>
          <w:color w:val="0000FF"/>
        </w:rPr>
        <w:instrText xml:space="preserve"> REF _Ref499026569 \r \h  \* MERGEFORMAT </w:instrText>
      </w:r>
      <w:r w:rsidR="00B27A06" w:rsidRPr="003D0438">
        <w:rPr>
          <w:b/>
          <w:color w:val="0000FF"/>
        </w:rPr>
      </w:r>
      <w:r w:rsidR="00B27A06" w:rsidRPr="003D0438">
        <w:rPr>
          <w:b/>
          <w:color w:val="0000FF"/>
        </w:rPr>
        <w:fldChar w:fldCharType="separate"/>
      </w:r>
      <w:r w:rsidR="00A75973">
        <w:rPr>
          <w:b/>
          <w:color w:val="0000FF"/>
        </w:rPr>
        <w:t>Appendix C</w:t>
      </w:r>
      <w:r w:rsidR="00B27A06" w:rsidRPr="003D0438">
        <w:rPr>
          <w:b/>
          <w:color w:val="0000FF"/>
        </w:rPr>
        <w:fldChar w:fldCharType="end"/>
      </w:r>
      <w:r w:rsidR="00B27A06" w:rsidRPr="003D0438">
        <w:rPr>
          <w:b/>
          <w:color w:val="0000FF"/>
        </w:rPr>
        <w:t xml:space="preserve">: </w:t>
      </w:r>
      <w:r w:rsidR="00B27A06" w:rsidRPr="003D0438">
        <w:rPr>
          <w:b/>
          <w:color w:val="0000FF"/>
        </w:rPr>
        <w:fldChar w:fldCharType="begin"/>
      </w:r>
      <w:r w:rsidR="00B27A06" w:rsidRPr="003D0438">
        <w:rPr>
          <w:b/>
          <w:color w:val="0000FF"/>
        </w:rPr>
        <w:instrText xml:space="preserve"> REF _Ref499026575 \h  \* MERGEFORMAT </w:instrText>
      </w:r>
      <w:r w:rsidR="00B27A06" w:rsidRPr="003D0438">
        <w:rPr>
          <w:b/>
          <w:color w:val="0000FF"/>
        </w:rPr>
      </w:r>
      <w:r w:rsidR="00B27A06" w:rsidRPr="003D0438">
        <w:rPr>
          <w:b/>
          <w:color w:val="0000FF"/>
        </w:rPr>
        <w:fldChar w:fldCharType="separate"/>
      </w:r>
      <w:r w:rsidR="00A75973" w:rsidRPr="00A75973">
        <w:rPr>
          <w:b/>
          <w:color w:val="0000FF"/>
        </w:rPr>
        <w:t>MTFCC Descriptions</w:t>
      </w:r>
      <w:r w:rsidR="00B27A06" w:rsidRPr="003D0438">
        <w:rPr>
          <w:b/>
          <w:color w:val="0000FF"/>
        </w:rPr>
        <w:fldChar w:fldCharType="end"/>
      </w:r>
      <w:r>
        <w:t>.</w:t>
      </w:r>
    </w:p>
    <w:p w14:paraId="07189399" w14:textId="77777777" w:rsidR="006A0768" w:rsidRPr="008828EA" w:rsidRDefault="006A0768" w:rsidP="006A0768">
      <w:pPr>
        <w:pStyle w:val="BASBodyText"/>
      </w:pPr>
      <w:r w:rsidRPr="008828EA">
        <w:t xml:space="preserve">To aid in the review of linear features, </w:t>
      </w:r>
      <w:r>
        <w:t>GUPS</w:t>
      </w:r>
      <w:r w:rsidRPr="008828EA">
        <w:t xml:space="preserve"> allows you to import local street centerline files, hydrography layers, imagery, and other user-provided geospatial data for reference and comparison against the Census Bureau data.</w:t>
      </w:r>
    </w:p>
    <w:p w14:paraId="1E002C68" w14:textId="50BF3931" w:rsidR="00C622E1" w:rsidRPr="00926C59" w:rsidRDefault="00C622E1" w:rsidP="00A147DD">
      <w:pPr>
        <w:pStyle w:val="BASBodyText"/>
        <w:rPr>
          <w:b/>
        </w:rPr>
      </w:pPr>
      <w:r w:rsidRPr="00926C59">
        <w:rPr>
          <w:b/>
        </w:rPr>
        <w:t>In your review, please note</w:t>
      </w:r>
      <w:r w:rsidR="00023608" w:rsidRPr="00926C59">
        <w:rPr>
          <w:b/>
        </w:rPr>
        <w:t>:</w:t>
      </w:r>
    </w:p>
    <w:p w14:paraId="1E002C69" w14:textId="77777777" w:rsidR="006F1A3A" w:rsidRPr="00CA1E39" w:rsidRDefault="006F1A3A" w:rsidP="00A07B8A">
      <w:pPr>
        <w:pStyle w:val="Bulleted"/>
      </w:pPr>
      <w:r w:rsidRPr="00CA1E39">
        <w:rPr>
          <w:b/>
        </w:rPr>
        <w:t xml:space="preserve">S1100 </w:t>
      </w:r>
      <w:r w:rsidR="00831489" w:rsidRPr="00CA1E39">
        <w:rPr>
          <w:b/>
        </w:rPr>
        <w:t>and</w:t>
      </w:r>
      <w:r w:rsidRPr="00CA1E39">
        <w:rPr>
          <w:b/>
        </w:rPr>
        <w:t xml:space="preserve"> S1200 </w:t>
      </w:r>
      <w:r w:rsidRPr="00CA1E39">
        <w:t>–</w:t>
      </w:r>
      <w:r w:rsidRPr="00CA1E39">
        <w:rPr>
          <w:b/>
        </w:rPr>
        <w:t xml:space="preserve"> </w:t>
      </w:r>
      <w:r w:rsidRPr="00CA1E39">
        <w:t xml:space="preserve">If you add road features with an MTFCC of S1100 (Primary Road) or S1200 (Secondary Road), you must supply a feature name. As </w:t>
      </w:r>
      <w:r w:rsidR="00BD501D" w:rsidRPr="00CA1E39">
        <w:t>is</w:t>
      </w:r>
      <w:r w:rsidR="00023608" w:rsidRPr="00CA1E39">
        <w:t xml:space="preserve"> the case </w:t>
      </w:r>
      <w:r w:rsidR="00BD501D" w:rsidRPr="00CA1E39">
        <w:t>for</w:t>
      </w:r>
      <w:r w:rsidR="00023608" w:rsidRPr="00CA1E39">
        <w:t xml:space="preserve"> </w:t>
      </w:r>
      <w:r w:rsidRPr="00CA1E39">
        <w:t>all road features, the feature name should be a proper name or route number.</w:t>
      </w:r>
    </w:p>
    <w:p w14:paraId="1E002C6A" w14:textId="77777777" w:rsidR="006F1A3A" w:rsidRPr="00CA1E39" w:rsidRDefault="006F1A3A" w:rsidP="00A07B8A">
      <w:pPr>
        <w:pStyle w:val="Bulleted"/>
      </w:pPr>
      <w:r w:rsidRPr="00CA1E39">
        <w:rPr>
          <w:b/>
        </w:rPr>
        <w:t>Spatial Inaccuracies</w:t>
      </w:r>
      <w:r w:rsidRPr="00CA1E39">
        <w:t xml:space="preserve"> – The Census Bureau will not process the wholesale spatial realignment of features to enhance spatial accuracy. If a feature is in the incorrect location, delete the feature and add it in the correct location. Take this action</w:t>
      </w:r>
      <w:r w:rsidR="00831489" w:rsidRPr="00CA1E39">
        <w:t xml:space="preserve"> o</w:t>
      </w:r>
      <w:r w:rsidRPr="00CA1E39">
        <w:t xml:space="preserve">nly if the feature is exceedingly spatially </w:t>
      </w:r>
      <w:r w:rsidR="00831489" w:rsidRPr="00CA1E39">
        <w:t xml:space="preserve">inaccurate </w:t>
      </w:r>
      <w:r w:rsidRPr="00CA1E39">
        <w:t xml:space="preserve">and/or the current location (with respect to other features and boundaries) affects the </w:t>
      </w:r>
      <w:r w:rsidR="00831489" w:rsidRPr="00CA1E39">
        <w:t>tabulation</w:t>
      </w:r>
      <w:r w:rsidRPr="00CA1E39">
        <w:t xml:space="preserve"> of housing units to the correct geography, such as legal entities, census tracts, and census blocks.</w:t>
      </w:r>
    </w:p>
    <w:p w14:paraId="1E002C6B" w14:textId="77777777" w:rsidR="006F1A3A" w:rsidRPr="00CA1E39" w:rsidRDefault="006F1A3A" w:rsidP="00A07B8A">
      <w:pPr>
        <w:pStyle w:val="Bulleted"/>
      </w:pPr>
      <w:r w:rsidRPr="00CA1E39">
        <w:rPr>
          <w:b/>
        </w:rPr>
        <w:t>Address Range Changes</w:t>
      </w:r>
      <w:r w:rsidRPr="00CA1E39">
        <w:t xml:space="preserve"> – The Census Bureau accepts address range data as part of the linear feature update layer. As with other linear feature updates, you must supply the required attributes and corresponding change type for the update. In addition, because existing address ranges are not shown in our outgoing shapefiles, we recommend that participants only add address ranges to new features.</w:t>
      </w:r>
    </w:p>
    <w:p w14:paraId="1E002C6C" w14:textId="122AD992" w:rsidR="0018333E" w:rsidRPr="00926C59" w:rsidRDefault="00563FC2" w:rsidP="003D0438">
      <w:pPr>
        <w:pStyle w:val="Heading2Chapter2Tribal"/>
      </w:pPr>
      <w:bookmarkStart w:id="244" w:name="_Ref499025134"/>
      <w:bookmarkStart w:id="245" w:name="_Toc519522254"/>
      <w:r w:rsidRPr="00926C59">
        <w:t xml:space="preserve">Reviewing </w:t>
      </w:r>
      <w:r w:rsidR="0018333E" w:rsidRPr="00926C59">
        <w:t>Area Landmark</w:t>
      </w:r>
      <w:r w:rsidRPr="00926C59">
        <w:t>s</w:t>
      </w:r>
      <w:r w:rsidR="0018333E" w:rsidRPr="00926C59">
        <w:t xml:space="preserve"> </w:t>
      </w:r>
      <w:r w:rsidR="000036D8" w:rsidRPr="00926C59">
        <w:t>and Hydro</w:t>
      </w:r>
      <w:r w:rsidR="008359CA" w:rsidRPr="00926C59">
        <w:t>graphic</w:t>
      </w:r>
      <w:r w:rsidR="000036D8" w:rsidRPr="00926C59">
        <w:t xml:space="preserve"> Area</w:t>
      </w:r>
      <w:r w:rsidRPr="00926C59">
        <w:t>s</w:t>
      </w:r>
      <w:bookmarkEnd w:id="244"/>
      <w:bookmarkEnd w:id="245"/>
    </w:p>
    <w:p w14:paraId="1E002C6D" w14:textId="77777777" w:rsidR="00244B6C" w:rsidRPr="00926C59" w:rsidRDefault="00244B6C" w:rsidP="008F108D">
      <w:pPr>
        <w:pStyle w:val="BASBodyText"/>
      </w:pPr>
      <w:r w:rsidRPr="00926C59">
        <w:t>The Census Bureau accepts updates to area landmarks and hydrographic areas in a similar manner to legal boundary changes. However, area landmarks and hydro areas are not legal entities, so no documentation or effective dates are required.</w:t>
      </w:r>
    </w:p>
    <w:p w14:paraId="1E002C6E" w14:textId="77777777" w:rsidR="000036D8" w:rsidRPr="00926C59" w:rsidRDefault="00BF44F6" w:rsidP="001D4E15">
      <w:pPr>
        <w:pStyle w:val="BASBodyText"/>
        <w:spacing w:after="120"/>
      </w:pPr>
      <w:r w:rsidRPr="00926C59">
        <w:t xml:space="preserve">Allowable updates for </w:t>
      </w:r>
      <w:r w:rsidR="000036D8" w:rsidRPr="00926C59">
        <w:t xml:space="preserve">area landmarks and hydrographic areas </w:t>
      </w:r>
      <w:r w:rsidRPr="00926C59">
        <w:t>are</w:t>
      </w:r>
      <w:r w:rsidR="000036D8" w:rsidRPr="00926C59">
        <w:t>:</w:t>
      </w:r>
    </w:p>
    <w:p w14:paraId="1E002C6F" w14:textId="77777777" w:rsidR="00564C98" w:rsidRPr="00926C59" w:rsidRDefault="00564C98" w:rsidP="00A07B8A">
      <w:pPr>
        <w:pStyle w:val="Bulleted"/>
      </w:pPr>
      <w:r w:rsidRPr="00926C59">
        <w:t>Add new area landmark or hydrographic area</w:t>
      </w:r>
      <w:r w:rsidR="00CC3A8C" w:rsidRPr="00926C59">
        <w:t>;</w:t>
      </w:r>
    </w:p>
    <w:p w14:paraId="1E002C70" w14:textId="77777777" w:rsidR="00564C98" w:rsidRPr="00926C59" w:rsidRDefault="00564C98" w:rsidP="00A07B8A">
      <w:pPr>
        <w:pStyle w:val="Bulleted"/>
      </w:pPr>
      <w:r w:rsidRPr="00926C59">
        <w:t>Remove area landmark or hydrographic area</w:t>
      </w:r>
      <w:r w:rsidR="00CC3A8C" w:rsidRPr="00926C59">
        <w:t>;</w:t>
      </w:r>
    </w:p>
    <w:p w14:paraId="1E002C71" w14:textId="77777777" w:rsidR="00564C98" w:rsidRPr="00926C59" w:rsidRDefault="00564C98" w:rsidP="00A07B8A">
      <w:pPr>
        <w:pStyle w:val="Bulleted"/>
      </w:pPr>
      <w:r w:rsidRPr="00926C59">
        <w:t>Change or add landmark name</w:t>
      </w:r>
      <w:r w:rsidR="00CC3A8C" w:rsidRPr="00926C59">
        <w:t>; and</w:t>
      </w:r>
    </w:p>
    <w:p w14:paraId="1E002C72" w14:textId="77777777" w:rsidR="000036D8" w:rsidRPr="00926C59" w:rsidRDefault="000036D8" w:rsidP="00A07B8A">
      <w:pPr>
        <w:pStyle w:val="Bulleted"/>
      </w:pPr>
      <w:r w:rsidRPr="00926C59">
        <w:t>Boundary corrections (add and remov</w:t>
      </w:r>
      <w:r w:rsidR="00676C79" w:rsidRPr="00926C59">
        <w:t>e</w:t>
      </w:r>
      <w:r w:rsidRPr="00926C59">
        <w:t xml:space="preserve"> area)</w:t>
      </w:r>
      <w:r w:rsidR="00CC3A8C" w:rsidRPr="00926C59">
        <w:t>.</w:t>
      </w:r>
    </w:p>
    <w:p w14:paraId="1E002C73" w14:textId="77777777" w:rsidR="0021666B" w:rsidRPr="00926C59" w:rsidRDefault="0021666B" w:rsidP="001D4E15">
      <w:pPr>
        <w:pStyle w:val="BASBodyText"/>
        <w:spacing w:after="120"/>
      </w:pPr>
      <w:r w:rsidRPr="00926C59">
        <w:t xml:space="preserve">If you </w:t>
      </w:r>
      <w:r w:rsidRPr="00926C59">
        <w:rPr>
          <w:b/>
          <w:i/>
        </w:rPr>
        <w:t>add</w:t>
      </w:r>
      <w:r w:rsidRPr="00926C59">
        <w:t xml:space="preserve"> a new area landmark or hydrographic area, please add only: </w:t>
      </w:r>
    </w:p>
    <w:p w14:paraId="1E002C74" w14:textId="77777777" w:rsidR="005E18DB" w:rsidRPr="00926C59" w:rsidRDefault="00CC3A8C" w:rsidP="00A07B8A">
      <w:pPr>
        <w:pStyle w:val="Bulleted"/>
      </w:pPr>
      <w:r w:rsidRPr="00926C59">
        <w:t>Water bodies;</w:t>
      </w:r>
    </w:p>
    <w:p w14:paraId="1E002C75" w14:textId="77777777" w:rsidR="005E18DB" w:rsidRPr="00926C59" w:rsidRDefault="005E18DB" w:rsidP="00A07B8A">
      <w:pPr>
        <w:pStyle w:val="Bulleted"/>
      </w:pPr>
      <w:r w:rsidRPr="00926C59">
        <w:t>Glaciers</w:t>
      </w:r>
      <w:r w:rsidR="00CC3A8C" w:rsidRPr="00926C59">
        <w:t>;</w:t>
      </w:r>
    </w:p>
    <w:p w14:paraId="1E002C76" w14:textId="77777777" w:rsidR="005E18DB" w:rsidRPr="00926C59" w:rsidRDefault="005E18DB" w:rsidP="00A07B8A">
      <w:pPr>
        <w:pStyle w:val="Bulleted"/>
      </w:pPr>
      <w:r w:rsidRPr="00926C59">
        <w:t>Airports</w:t>
      </w:r>
      <w:r w:rsidR="00CC3A8C" w:rsidRPr="00926C59">
        <w:t>;</w:t>
      </w:r>
    </w:p>
    <w:p w14:paraId="1E002C77" w14:textId="77777777" w:rsidR="005E18DB" w:rsidRPr="00926C59" w:rsidRDefault="005E18DB" w:rsidP="00A07B8A">
      <w:pPr>
        <w:pStyle w:val="Bulleted"/>
      </w:pPr>
      <w:r w:rsidRPr="00926C59">
        <w:t>Cemeteries</w:t>
      </w:r>
      <w:r w:rsidR="00CC3A8C" w:rsidRPr="00926C59">
        <w:t>;</w:t>
      </w:r>
    </w:p>
    <w:p w14:paraId="586242C1" w14:textId="77777777" w:rsidR="00F83C1B" w:rsidRDefault="00F83C1B">
      <w:pPr>
        <w:spacing w:before="0" w:after="200" w:line="276" w:lineRule="auto"/>
        <w:rPr>
          <w:rFonts w:cs="Arial"/>
          <w:sz w:val="20"/>
        </w:rPr>
      </w:pPr>
      <w:r>
        <w:br w:type="page"/>
      </w:r>
    </w:p>
    <w:p w14:paraId="1E002C78" w14:textId="577C58A9" w:rsidR="005E18DB" w:rsidRPr="00926C59" w:rsidRDefault="005E18DB" w:rsidP="00A07B8A">
      <w:pPr>
        <w:pStyle w:val="Bulleted"/>
      </w:pPr>
      <w:r w:rsidRPr="00926C59">
        <w:t>Golf courses</w:t>
      </w:r>
      <w:r w:rsidR="00CC3A8C" w:rsidRPr="00926C59">
        <w:t>; and</w:t>
      </w:r>
    </w:p>
    <w:p w14:paraId="1E002C79" w14:textId="77777777" w:rsidR="005E18DB" w:rsidRPr="00926C59" w:rsidRDefault="005E18DB" w:rsidP="00A07B8A">
      <w:pPr>
        <w:pStyle w:val="Bulleted"/>
      </w:pPr>
      <w:r w:rsidRPr="00926C59">
        <w:t>Parks</w:t>
      </w:r>
      <w:r w:rsidR="00CC3A8C" w:rsidRPr="00926C59">
        <w:t>.</w:t>
      </w:r>
    </w:p>
    <w:p w14:paraId="1E002C7B" w14:textId="6103BB89" w:rsidR="00157D40" w:rsidRPr="00926C59" w:rsidRDefault="0021666B" w:rsidP="00FA281C">
      <w:pPr>
        <w:pStyle w:val="BASBodyText"/>
      </w:pPr>
      <w:r w:rsidRPr="00926C59">
        <w:t xml:space="preserve">The Census Bureau cannot add other types of area landmark / hydrographic areas to the MAF/TIGER </w:t>
      </w:r>
      <w:r w:rsidR="00BF2184" w:rsidRPr="00926C59">
        <w:t xml:space="preserve">System </w:t>
      </w:r>
      <w:r w:rsidRPr="00926C59">
        <w:t>at this time (even though others may already exist in the database).</w:t>
      </w:r>
      <w:r w:rsidR="00FA281C" w:rsidRPr="00926C59">
        <w:t xml:space="preserve"> </w:t>
      </w:r>
      <w:r w:rsidR="009A7D75">
        <w:br/>
      </w:r>
      <w:r w:rsidR="004C2CB9" w:rsidRPr="00330938">
        <w:rPr>
          <w:color w:val="0000FF"/>
        </w:rPr>
        <w:fldChar w:fldCharType="begin"/>
      </w:r>
      <w:r w:rsidR="004C2CB9" w:rsidRPr="00330938">
        <w:rPr>
          <w:color w:val="0000FF"/>
        </w:rPr>
        <w:instrText xml:space="preserve"> REF _Ref436738503 \h  \* MERGEFORMAT </w:instrText>
      </w:r>
      <w:r w:rsidR="004C2CB9" w:rsidRPr="00330938">
        <w:rPr>
          <w:color w:val="0000FF"/>
        </w:rPr>
      </w:r>
      <w:r w:rsidR="004C2CB9" w:rsidRPr="00330938">
        <w:rPr>
          <w:color w:val="0000FF"/>
        </w:rPr>
        <w:fldChar w:fldCharType="separate"/>
      </w:r>
      <w:r w:rsidR="00A75973" w:rsidRPr="00A75973">
        <w:rPr>
          <w:b/>
          <w:color w:val="0000FF"/>
        </w:rPr>
        <w:t>Table 2</w:t>
      </w:r>
      <w:r w:rsidR="004C2CB9" w:rsidRPr="00330938">
        <w:rPr>
          <w:color w:val="0000FF"/>
        </w:rPr>
        <w:fldChar w:fldCharType="end"/>
      </w:r>
      <w:r w:rsidR="00011EF1" w:rsidRPr="00926C59">
        <w:rPr>
          <w:b/>
        </w:rPr>
        <w:t xml:space="preserve"> </w:t>
      </w:r>
      <w:r w:rsidR="00157D40" w:rsidRPr="00926C59">
        <w:t xml:space="preserve">shows the </w:t>
      </w:r>
      <w:r w:rsidR="007A6E72" w:rsidRPr="00926C59">
        <w:t>acceptable MTFCC</w:t>
      </w:r>
      <w:r w:rsidR="00387997" w:rsidRPr="00926C59">
        <w:t>s</w:t>
      </w:r>
      <w:r w:rsidR="007A6E72" w:rsidRPr="00926C59">
        <w:t xml:space="preserve"> for new area landmarks or hydro</w:t>
      </w:r>
      <w:r w:rsidR="00387997" w:rsidRPr="00926C59">
        <w:t>graphic</w:t>
      </w:r>
      <w:r w:rsidR="007A6E72" w:rsidRPr="00926C59">
        <w:t xml:space="preserve"> areas.</w:t>
      </w:r>
    </w:p>
    <w:p w14:paraId="1E002C7C" w14:textId="0E087FFF" w:rsidR="00157D40" w:rsidRPr="001D4E15" w:rsidRDefault="00157D40" w:rsidP="001B08EA">
      <w:pPr>
        <w:pStyle w:val="TableTitle"/>
      </w:pPr>
      <w:bookmarkStart w:id="246" w:name="_Ref436738503"/>
      <w:bookmarkStart w:id="247" w:name="_Toc501658148"/>
      <w:r w:rsidRPr="001D4E15">
        <w:t xml:space="preserve">Table </w:t>
      </w:r>
      <w:r w:rsidR="00992970" w:rsidRPr="001D4E15">
        <w:fldChar w:fldCharType="begin"/>
      </w:r>
      <w:r w:rsidR="005A3CD0" w:rsidRPr="001D4E15">
        <w:instrText xml:space="preserve"> SEQ Table \* ARABIC </w:instrText>
      </w:r>
      <w:r w:rsidR="00992970" w:rsidRPr="001D4E15">
        <w:fldChar w:fldCharType="separate"/>
      </w:r>
      <w:r w:rsidR="00A75973">
        <w:rPr>
          <w:noProof/>
        </w:rPr>
        <w:t>2</w:t>
      </w:r>
      <w:r w:rsidR="00992970" w:rsidRPr="001D4E15">
        <w:rPr>
          <w:noProof/>
        </w:rPr>
        <w:fldChar w:fldCharType="end"/>
      </w:r>
      <w:bookmarkEnd w:id="246"/>
      <w:r w:rsidR="00634334" w:rsidRPr="001D4E15">
        <w:rPr>
          <w:noProof/>
        </w:rPr>
        <w:t>:</w:t>
      </w:r>
      <w:r w:rsidRPr="001D4E15">
        <w:t xml:space="preserve"> </w:t>
      </w:r>
      <w:r w:rsidR="00A15541" w:rsidRPr="001D4E15">
        <w:t xml:space="preserve">Acceptable </w:t>
      </w:r>
      <w:r w:rsidR="00D048E0" w:rsidRPr="001D4E15">
        <w:t xml:space="preserve">MTFCCs </w:t>
      </w:r>
      <w:r w:rsidRPr="001D4E15">
        <w:t>for New Area Landmarks / Hydrographic Areas</w:t>
      </w:r>
      <w:bookmarkEnd w:id="247"/>
    </w:p>
    <w:tbl>
      <w:tblPr>
        <w:tblStyle w:val="TableGrid4"/>
        <w:tblW w:w="0" w:type="auto"/>
        <w:jc w:val="center"/>
        <w:tblLayout w:type="fixed"/>
        <w:tblLook w:val="04A0" w:firstRow="1" w:lastRow="0" w:firstColumn="1" w:lastColumn="0" w:noHBand="0" w:noVBand="1"/>
        <w:tblCaption w:val="Table 2"/>
        <w:tblDescription w:val="Table shows the acceptable MTFCCs for new area landmarks or hydrographic areas."/>
      </w:tblPr>
      <w:tblGrid>
        <w:gridCol w:w="1165"/>
        <w:gridCol w:w="6660"/>
      </w:tblGrid>
      <w:tr w:rsidR="00521A88" w:rsidRPr="009A7D75" w14:paraId="1E002C7F" w14:textId="77777777" w:rsidTr="00B71C97">
        <w:trPr>
          <w:tblHeader/>
          <w:jc w:val="center"/>
        </w:trPr>
        <w:tc>
          <w:tcPr>
            <w:tcW w:w="1165" w:type="dxa"/>
            <w:shd w:val="clear" w:color="auto" w:fill="663300"/>
          </w:tcPr>
          <w:p w14:paraId="1E002C7D" w14:textId="77777777" w:rsidR="00521A88" w:rsidRPr="009A7D75" w:rsidRDefault="00521A88" w:rsidP="00521A88">
            <w:pPr>
              <w:spacing w:before="120"/>
              <w:rPr>
                <w:rFonts w:cs="Arial"/>
                <w:b/>
                <w:color w:val="FFFFFF" w:themeColor="background1"/>
                <w:sz w:val="20"/>
              </w:rPr>
            </w:pPr>
            <w:r w:rsidRPr="009A7D75">
              <w:rPr>
                <w:rFonts w:cs="Arial"/>
                <w:b/>
                <w:color w:val="FFFFFF" w:themeColor="background1"/>
                <w:sz w:val="20"/>
              </w:rPr>
              <w:t>MTFCC</w:t>
            </w:r>
          </w:p>
        </w:tc>
        <w:tc>
          <w:tcPr>
            <w:tcW w:w="6660" w:type="dxa"/>
            <w:shd w:val="clear" w:color="auto" w:fill="663300"/>
          </w:tcPr>
          <w:p w14:paraId="1E002C7E" w14:textId="77777777" w:rsidR="00521A88" w:rsidRPr="009A7D75" w:rsidRDefault="00521A88" w:rsidP="00521A88">
            <w:pPr>
              <w:spacing w:before="120"/>
              <w:rPr>
                <w:rFonts w:cs="Arial"/>
                <w:b/>
                <w:color w:val="FFFFFF" w:themeColor="background1"/>
                <w:sz w:val="20"/>
              </w:rPr>
            </w:pPr>
            <w:r w:rsidRPr="009A7D75">
              <w:rPr>
                <w:rFonts w:cs="Arial"/>
                <w:b/>
                <w:color w:val="FFFFFF" w:themeColor="background1"/>
                <w:sz w:val="20"/>
              </w:rPr>
              <w:t xml:space="preserve">Description </w:t>
            </w:r>
          </w:p>
        </w:tc>
      </w:tr>
      <w:tr w:rsidR="00521A88" w:rsidRPr="009A7D75" w14:paraId="1E002C82" w14:textId="77777777" w:rsidTr="00B71C97">
        <w:trPr>
          <w:jc w:val="center"/>
        </w:trPr>
        <w:tc>
          <w:tcPr>
            <w:tcW w:w="1165" w:type="dxa"/>
          </w:tcPr>
          <w:p w14:paraId="1E002C80" w14:textId="77777777" w:rsidR="00521A88" w:rsidRPr="009A7D75" w:rsidRDefault="00521A88" w:rsidP="00521A88">
            <w:pPr>
              <w:spacing w:before="40" w:after="40"/>
              <w:rPr>
                <w:rFonts w:cs="Arial"/>
                <w:sz w:val="20"/>
              </w:rPr>
            </w:pPr>
            <w:r w:rsidRPr="009A7D75">
              <w:rPr>
                <w:rFonts w:cs="Arial"/>
                <w:sz w:val="20"/>
              </w:rPr>
              <w:t xml:space="preserve">H2030 </w:t>
            </w:r>
          </w:p>
        </w:tc>
        <w:tc>
          <w:tcPr>
            <w:tcW w:w="6660" w:type="dxa"/>
          </w:tcPr>
          <w:p w14:paraId="1E002C81" w14:textId="77777777" w:rsidR="00521A88" w:rsidRPr="009A7D75" w:rsidRDefault="00521A88" w:rsidP="00521A88">
            <w:pPr>
              <w:spacing w:before="40" w:after="40"/>
              <w:rPr>
                <w:rFonts w:cs="Arial"/>
                <w:sz w:val="20"/>
              </w:rPr>
            </w:pPr>
            <w:r w:rsidRPr="009A7D75">
              <w:rPr>
                <w:rFonts w:cs="Arial"/>
                <w:sz w:val="20"/>
              </w:rPr>
              <w:t>Lake/Pond</w:t>
            </w:r>
          </w:p>
        </w:tc>
      </w:tr>
      <w:tr w:rsidR="00521A88" w:rsidRPr="009A7D75" w14:paraId="1E002C85" w14:textId="77777777" w:rsidTr="00B71C97">
        <w:trPr>
          <w:jc w:val="center"/>
        </w:trPr>
        <w:tc>
          <w:tcPr>
            <w:tcW w:w="1165" w:type="dxa"/>
          </w:tcPr>
          <w:p w14:paraId="1E002C83" w14:textId="77777777" w:rsidR="00521A88" w:rsidRPr="009A7D75" w:rsidRDefault="00521A88" w:rsidP="00521A88">
            <w:pPr>
              <w:spacing w:before="40" w:after="40"/>
              <w:rPr>
                <w:rFonts w:cs="Arial"/>
                <w:sz w:val="20"/>
              </w:rPr>
            </w:pPr>
            <w:r w:rsidRPr="009A7D75">
              <w:rPr>
                <w:rFonts w:cs="Arial"/>
                <w:sz w:val="20"/>
              </w:rPr>
              <w:t xml:space="preserve">H2040 </w:t>
            </w:r>
          </w:p>
        </w:tc>
        <w:tc>
          <w:tcPr>
            <w:tcW w:w="6660" w:type="dxa"/>
          </w:tcPr>
          <w:p w14:paraId="1E002C84" w14:textId="77777777" w:rsidR="00521A88" w:rsidRPr="009A7D75" w:rsidRDefault="00521A88" w:rsidP="00521A88">
            <w:pPr>
              <w:spacing w:before="40" w:after="40"/>
              <w:rPr>
                <w:rFonts w:cs="Arial"/>
                <w:sz w:val="20"/>
              </w:rPr>
            </w:pPr>
            <w:r w:rsidRPr="009A7D75">
              <w:rPr>
                <w:rFonts w:cs="Arial"/>
                <w:sz w:val="20"/>
              </w:rPr>
              <w:t>Reservoir</w:t>
            </w:r>
          </w:p>
        </w:tc>
      </w:tr>
      <w:tr w:rsidR="00521A88" w:rsidRPr="009A7D75" w14:paraId="1E002C88" w14:textId="77777777" w:rsidTr="00B71C97">
        <w:trPr>
          <w:jc w:val="center"/>
        </w:trPr>
        <w:tc>
          <w:tcPr>
            <w:tcW w:w="1165" w:type="dxa"/>
          </w:tcPr>
          <w:p w14:paraId="1E002C86" w14:textId="77777777" w:rsidR="00521A88" w:rsidRPr="009A7D75" w:rsidRDefault="00521A88" w:rsidP="00521A88">
            <w:pPr>
              <w:spacing w:before="40" w:after="40"/>
              <w:rPr>
                <w:rFonts w:cs="Arial"/>
                <w:sz w:val="20"/>
              </w:rPr>
            </w:pPr>
            <w:r w:rsidRPr="009A7D75">
              <w:rPr>
                <w:rFonts w:cs="Arial"/>
                <w:sz w:val="20"/>
              </w:rPr>
              <w:t>H2041</w:t>
            </w:r>
          </w:p>
        </w:tc>
        <w:tc>
          <w:tcPr>
            <w:tcW w:w="6660" w:type="dxa"/>
          </w:tcPr>
          <w:p w14:paraId="1E002C87" w14:textId="77777777" w:rsidR="00521A88" w:rsidRPr="009A7D75" w:rsidRDefault="00521A88" w:rsidP="00521A88">
            <w:pPr>
              <w:spacing w:before="40" w:after="40"/>
              <w:rPr>
                <w:rFonts w:cs="Arial"/>
                <w:sz w:val="20"/>
              </w:rPr>
            </w:pPr>
            <w:r w:rsidRPr="009A7D75">
              <w:rPr>
                <w:rFonts w:cs="Arial"/>
                <w:sz w:val="20"/>
              </w:rPr>
              <w:t>Treatment Pond</w:t>
            </w:r>
          </w:p>
        </w:tc>
      </w:tr>
      <w:tr w:rsidR="00521A88" w:rsidRPr="009A7D75" w14:paraId="1E002C8B" w14:textId="77777777" w:rsidTr="00B71C97">
        <w:trPr>
          <w:jc w:val="center"/>
        </w:trPr>
        <w:tc>
          <w:tcPr>
            <w:tcW w:w="1165" w:type="dxa"/>
          </w:tcPr>
          <w:p w14:paraId="1E002C89" w14:textId="77777777" w:rsidR="00521A88" w:rsidRPr="009A7D75" w:rsidRDefault="00521A88" w:rsidP="00521A88">
            <w:pPr>
              <w:spacing w:before="40" w:after="40"/>
              <w:rPr>
                <w:rFonts w:cs="Arial"/>
                <w:sz w:val="20"/>
              </w:rPr>
            </w:pPr>
            <w:r w:rsidRPr="009A7D75">
              <w:rPr>
                <w:rFonts w:cs="Arial"/>
                <w:sz w:val="20"/>
              </w:rPr>
              <w:t>H2051</w:t>
            </w:r>
          </w:p>
        </w:tc>
        <w:tc>
          <w:tcPr>
            <w:tcW w:w="6660" w:type="dxa"/>
          </w:tcPr>
          <w:p w14:paraId="1E002C8A" w14:textId="77777777" w:rsidR="00521A88" w:rsidRPr="009A7D75" w:rsidRDefault="00521A88" w:rsidP="00521A88">
            <w:pPr>
              <w:spacing w:before="40" w:after="40"/>
              <w:rPr>
                <w:rFonts w:cs="Arial"/>
                <w:sz w:val="20"/>
              </w:rPr>
            </w:pPr>
            <w:r w:rsidRPr="009A7D75">
              <w:rPr>
                <w:rFonts w:cs="Arial"/>
                <w:sz w:val="20"/>
              </w:rPr>
              <w:t>Bay/Estuary/Gulf/Sound</w:t>
            </w:r>
          </w:p>
        </w:tc>
      </w:tr>
      <w:tr w:rsidR="00521A88" w:rsidRPr="009A7D75" w14:paraId="1E002C8E" w14:textId="77777777" w:rsidTr="00B71C97">
        <w:trPr>
          <w:jc w:val="center"/>
        </w:trPr>
        <w:tc>
          <w:tcPr>
            <w:tcW w:w="1165" w:type="dxa"/>
          </w:tcPr>
          <w:p w14:paraId="1E002C8C" w14:textId="77777777" w:rsidR="00521A88" w:rsidRPr="009A7D75" w:rsidRDefault="00521A88" w:rsidP="00521A88">
            <w:pPr>
              <w:spacing w:before="40" w:after="40"/>
              <w:rPr>
                <w:rFonts w:cs="Arial"/>
                <w:sz w:val="20"/>
              </w:rPr>
            </w:pPr>
            <w:r w:rsidRPr="009A7D75">
              <w:rPr>
                <w:rFonts w:cs="Arial"/>
                <w:sz w:val="20"/>
              </w:rPr>
              <w:t>H2081</w:t>
            </w:r>
          </w:p>
        </w:tc>
        <w:tc>
          <w:tcPr>
            <w:tcW w:w="6660" w:type="dxa"/>
          </w:tcPr>
          <w:p w14:paraId="1E002C8D" w14:textId="77777777" w:rsidR="00521A88" w:rsidRPr="009A7D75" w:rsidRDefault="00521A88" w:rsidP="00521A88">
            <w:pPr>
              <w:spacing w:before="40" w:after="40"/>
              <w:rPr>
                <w:rFonts w:cs="Arial"/>
                <w:sz w:val="20"/>
              </w:rPr>
            </w:pPr>
            <w:r w:rsidRPr="009A7D75">
              <w:rPr>
                <w:rFonts w:cs="Arial"/>
                <w:sz w:val="20"/>
              </w:rPr>
              <w:t>Glacier</w:t>
            </w:r>
          </w:p>
        </w:tc>
      </w:tr>
      <w:tr w:rsidR="008B362B" w:rsidRPr="009A7D75" w14:paraId="1E002C91" w14:textId="77777777" w:rsidTr="00B71C97">
        <w:trPr>
          <w:jc w:val="center"/>
        </w:trPr>
        <w:tc>
          <w:tcPr>
            <w:tcW w:w="1165" w:type="dxa"/>
          </w:tcPr>
          <w:p w14:paraId="1E002C8F" w14:textId="77777777" w:rsidR="008B362B" w:rsidRPr="009A7D75" w:rsidRDefault="008B362B" w:rsidP="008B362B">
            <w:pPr>
              <w:spacing w:before="40" w:after="40"/>
              <w:rPr>
                <w:rFonts w:cs="Arial"/>
                <w:sz w:val="20"/>
                <w:highlight w:val="yellow"/>
              </w:rPr>
            </w:pPr>
            <w:r w:rsidRPr="009A7D75">
              <w:rPr>
                <w:rFonts w:cs="Arial"/>
                <w:sz w:val="20"/>
              </w:rPr>
              <w:t xml:space="preserve">C3023 </w:t>
            </w:r>
          </w:p>
        </w:tc>
        <w:tc>
          <w:tcPr>
            <w:tcW w:w="6660" w:type="dxa"/>
          </w:tcPr>
          <w:p w14:paraId="1E002C90" w14:textId="77777777" w:rsidR="008B362B" w:rsidRPr="009A7D75" w:rsidRDefault="008B362B" w:rsidP="00521A88">
            <w:pPr>
              <w:spacing w:before="40" w:after="40"/>
              <w:rPr>
                <w:rFonts w:cs="Arial"/>
                <w:sz w:val="20"/>
              </w:rPr>
            </w:pPr>
            <w:r w:rsidRPr="009A7D75">
              <w:rPr>
                <w:rFonts w:cs="Arial"/>
                <w:sz w:val="20"/>
              </w:rPr>
              <w:t>Island</w:t>
            </w:r>
          </w:p>
        </w:tc>
      </w:tr>
      <w:tr w:rsidR="00521A88" w:rsidRPr="009A7D75" w14:paraId="1E002C94" w14:textId="77777777" w:rsidTr="00B71C97">
        <w:trPr>
          <w:jc w:val="center"/>
        </w:trPr>
        <w:tc>
          <w:tcPr>
            <w:tcW w:w="1165" w:type="dxa"/>
          </w:tcPr>
          <w:p w14:paraId="1E002C92" w14:textId="77777777" w:rsidR="00521A88" w:rsidRPr="009A7D75" w:rsidRDefault="00521A88" w:rsidP="00521A88">
            <w:pPr>
              <w:spacing w:before="40" w:after="40"/>
              <w:rPr>
                <w:rFonts w:cs="Arial"/>
                <w:sz w:val="20"/>
              </w:rPr>
            </w:pPr>
            <w:r w:rsidRPr="009A7D75">
              <w:rPr>
                <w:rFonts w:cs="Arial"/>
                <w:sz w:val="20"/>
              </w:rPr>
              <w:t>K1231</w:t>
            </w:r>
          </w:p>
        </w:tc>
        <w:tc>
          <w:tcPr>
            <w:tcW w:w="6660" w:type="dxa"/>
          </w:tcPr>
          <w:p w14:paraId="1E002C93" w14:textId="77777777" w:rsidR="00521A88" w:rsidRPr="009A7D75" w:rsidRDefault="00521A88" w:rsidP="00521A88">
            <w:pPr>
              <w:spacing w:before="40" w:after="40"/>
              <w:rPr>
                <w:rFonts w:cs="Arial"/>
                <w:sz w:val="20"/>
              </w:rPr>
            </w:pPr>
            <w:r w:rsidRPr="009A7D75">
              <w:rPr>
                <w:rFonts w:cs="Arial"/>
                <w:sz w:val="20"/>
              </w:rPr>
              <w:t>Hospital/Hospice/Urgent Care Facility</w:t>
            </w:r>
          </w:p>
        </w:tc>
      </w:tr>
      <w:tr w:rsidR="00521A88" w:rsidRPr="009A7D75" w14:paraId="1E002C97" w14:textId="77777777" w:rsidTr="00B71C97">
        <w:trPr>
          <w:jc w:val="center"/>
        </w:trPr>
        <w:tc>
          <w:tcPr>
            <w:tcW w:w="1165" w:type="dxa"/>
          </w:tcPr>
          <w:p w14:paraId="1E002C95" w14:textId="77777777" w:rsidR="00521A88" w:rsidRPr="009A7D75" w:rsidRDefault="00521A88" w:rsidP="00521A88">
            <w:pPr>
              <w:spacing w:before="40" w:after="40"/>
              <w:rPr>
                <w:rFonts w:cs="Arial"/>
                <w:sz w:val="20"/>
              </w:rPr>
            </w:pPr>
            <w:r w:rsidRPr="009A7D75">
              <w:rPr>
                <w:rFonts w:cs="Arial"/>
                <w:sz w:val="20"/>
              </w:rPr>
              <w:t>K1235</w:t>
            </w:r>
          </w:p>
        </w:tc>
        <w:tc>
          <w:tcPr>
            <w:tcW w:w="6660" w:type="dxa"/>
          </w:tcPr>
          <w:p w14:paraId="1E002C96" w14:textId="77777777" w:rsidR="00521A88" w:rsidRPr="009A7D75" w:rsidRDefault="00521A88" w:rsidP="00521A88">
            <w:pPr>
              <w:spacing w:before="40" w:after="40"/>
              <w:rPr>
                <w:rFonts w:cs="Arial"/>
                <w:sz w:val="20"/>
              </w:rPr>
            </w:pPr>
            <w:r w:rsidRPr="009A7D75">
              <w:rPr>
                <w:rFonts w:cs="Arial"/>
                <w:sz w:val="20"/>
              </w:rPr>
              <w:t>Juvenile Institution</w:t>
            </w:r>
          </w:p>
        </w:tc>
      </w:tr>
      <w:tr w:rsidR="00521A88" w:rsidRPr="009A7D75" w14:paraId="1E002C9A" w14:textId="77777777" w:rsidTr="00B71C97">
        <w:trPr>
          <w:jc w:val="center"/>
        </w:trPr>
        <w:tc>
          <w:tcPr>
            <w:tcW w:w="1165" w:type="dxa"/>
          </w:tcPr>
          <w:p w14:paraId="1E002C98" w14:textId="77777777" w:rsidR="00521A88" w:rsidRPr="009A7D75" w:rsidRDefault="00521A88" w:rsidP="00521A88">
            <w:pPr>
              <w:spacing w:before="40" w:after="40"/>
              <w:rPr>
                <w:rFonts w:cs="Arial"/>
                <w:sz w:val="20"/>
              </w:rPr>
            </w:pPr>
            <w:r w:rsidRPr="009A7D75">
              <w:rPr>
                <w:rFonts w:cs="Arial"/>
                <w:sz w:val="20"/>
              </w:rPr>
              <w:t>K1236</w:t>
            </w:r>
          </w:p>
        </w:tc>
        <w:tc>
          <w:tcPr>
            <w:tcW w:w="6660" w:type="dxa"/>
          </w:tcPr>
          <w:p w14:paraId="1E002C99" w14:textId="77777777" w:rsidR="00521A88" w:rsidRPr="009A7D75" w:rsidRDefault="00521A88" w:rsidP="00521A88">
            <w:pPr>
              <w:spacing w:before="40" w:after="40"/>
              <w:rPr>
                <w:rFonts w:cs="Arial"/>
                <w:sz w:val="20"/>
              </w:rPr>
            </w:pPr>
            <w:r w:rsidRPr="009A7D75">
              <w:rPr>
                <w:rFonts w:cs="Arial"/>
                <w:sz w:val="20"/>
              </w:rPr>
              <w:t xml:space="preserve">Local Jail or Detention Center </w:t>
            </w:r>
          </w:p>
        </w:tc>
      </w:tr>
      <w:tr w:rsidR="00521A88" w:rsidRPr="009A7D75" w14:paraId="1E002C9D" w14:textId="77777777" w:rsidTr="00B71C97">
        <w:trPr>
          <w:jc w:val="center"/>
        </w:trPr>
        <w:tc>
          <w:tcPr>
            <w:tcW w:w="1165" w:type="dxa"/>
          </w:tcPr>
          <w:p w14:paraId="1E002C9B" w14:textId="77777777" w:rsidR="00521A88" w:rsidRPr="009A7D75" w:rsidRDefault="00521A88" w:rsidP="00521A88">
            <w:pPr>
              <w:spacing w:before="40" w:after="40"/>
              <w:rPr>
                <w:rFonts w:cs="Arial"/>
                <w:sz w:val="20"/>
              </w:rPr>
            </w:pPr>
            <w:r w:rsidRPr="009A7D75">
              <w:rPr>
                <w:rFonts w:cs="Arial"/>
                <w:sz w:val="20"/>
              </w:rPr>
              <w:t>K1237</w:t>
            </w:r>
          </w:p>
        </w:tc>
        <w:tc>
          <w:tcPr>
            <w:tcW w:w="6660" w:type="dxa"/>
          </w:tcPr>
          <w:p w14:paraId="1E002C9C" w14:textId="77777777" w:rsidR="00521A88" w:rsidRPr="009A7D75" w:rsidRDefault="00521A88" w:rsidP="00521A88">
            <w:pPr>
              <w:spacing w:before="40" w:after="40"/>
              <w:rPr>
                <w:rFonts w:cs="Arial"/>
                <w:sz w:val="20"/>
              </w:rPr>
            </w:pPr>
            <w:r w:rsidRPr="009A7D75">
              <w:rPr>
                <w:rFonts w:cs="Arial"/>
                <w:sz w:val="20"/>
              </w:rPr>
              <w:t>Federal Penitentiary, State Prison, or Prison Farm</w:t>
            </w:r>
          </w:p>
        </w:tc>
      </w:tr>
      <w:tr w:rsidR="00521A88" w:rsidRPr="009A7D75" w14:paraId="1E002CA0" w14:textId="77777777" w:rsidTr="00B71C97">
        <w:trPr>
          <w:jc w:val="center"/>
        </w:trPr>
        <w:tc>
          <w:tcPr>
            <w:tcW w:w="1165" w:type="dxa"/>
          </w:tcPr>
          <w:p w14:paraId="1E002C9E" w14:textId="77777777" w:rsidR="00521A88" w:rsidRPr="009A7D75" w:rsidRDefault="00521A88" w:rsidP="00521A88">
            <w:pPr>
              <w:spacing w:before="40" w:after="40"/>
              <w:rPr>
                <w:rFonts w:cs="Arial"/>
                <w:sz w:val="20"/>
              </w:rPr>
            </w:pPr>
            <w:r w:rsidRPr="009A7D75">
              <w:rPr>
                <w:rFonts w:cs="Arial"/>
                <w:sz w:val="20"/>
              </w:rPr>
              <w:t>K2110</w:t>
            </w:r>
          </w:p>
        </w:tc>
        <w:tc>
          <w:tcPr>
            <w:tcW w:w="6660" w:type="dxa"/>
          </w:tcPr>
          <w:p w14:paraId="1E002C9F" w14:textId="77777777" w:rsidR="00521A88" w:rsidRPr="009A7D75" w:rsidRDefault="00521A88" w:rsidP="00521A88">
            <w:pPr>
              <w:spacing w:before="40" w:after="40"/>
              <w:rPr>
                <w:rFonts w:cs="Arial"/>
                <w:sz w:val="20"/>
              </w:rPr>
            </w:pPr>
            <w:r w:rsidRPr="009A7D75">
              <w:rPr>
                <w:rFonts w:cs="Arial"/>
                <w:sz w:val="20"/>
              </w:rPr>
              <w:t>Military Installation</w:t>
            </w:r>
          </w:p>
        </w:tc>
      </w:tr>
      <w:tr w:rsidR="00521A88" w:rsidRPr="009A7D75" w14:paraId="1E002CA3" w14:textId="77777777" w:rsidTr="00B71C97">
        <w:trPr>
          <w:jc w:val="center"/>
        </w:trPr>
        <w:tc>
          <w:tcPr>
            <w:tcW w:w="1165" w:type="dxa"/>
          </w:tcPr>
          <w:p w14:paraId="1E002CA1" w14:textId="77777777" w:rsidR="00521A88" w:rsidRPr="009A7D75" w:rsidRDefault="00521A88" w:rsidP="00521A88">
            <w:pPr>
              <w:spacing w:before="40" w:after="40"/>
              <w:rPr>
                <w:rFonts w:cs="Arial"/>
                <w:sz w:val="20"/>
              </w:rPr>
            </w:pPr>
            <w:r w:rsidRPr="009A7D75">
              <w:rPr>
                <w:rFonts w:cs="Arial"/>
                <w:sz w:val="20"/>
              </w:rPr>
              <w:t>K2180</w:t>
            </w:r>
          </w:p>
        </w:tc>
        <w:tc>
          <w:tcPr>
            <w:tcW w:w="6660" w:type="dxa"/>
          </w:tcPr>
          <w:p w14:paraId="1E002CA2" w14:textId="77777777" w:rsidR="00521A88" w:rsidRPr="009A7D75" w:rsidRDefault="00521A88" w:rsidP="00521A88">
            <w:pPr>
              <w:spacing w:before="40" w:after="40"/>
              <w:rPr>
                <w:rFonts w:cs="Arial"/>
                <w:sz w:val="20"/>
              </w:rPr>
            </w:pPr>
            <w:r w:rsidRPr="009A7D75">
              <w:rPr>
                <w:rFonts w:cs="Arial"/>
                <w:sz w:val="20"/>
              </w:rPr>
              <w:t>Park</w:t>
            </w:r>
          </w:p>
        </w:tc>
      </w:tr>
      <w:tr w:rsidR="00521A88" w:rsidRPr="009A7D75" w14:paraId="1E002CA6" w14:textId="77777777" w:rsidTr="00B71C97">
        <w:trPr>
          <w:jc w:val="center"/>
        </w:trPr>
        <w:tc>
          <w:tcPr>
            <w:tcW w:w="1165" w:type="dxa"/>
          </w:tcPr>
          <w:p w14:paraId="1E002CA4" w14:textId="77777777" w:rsidR="00521A88" w:rsidRPr="009A7D75" w:rsidRDefault="00521A88" w:rsidP="00521A88">
            <w:pPr>
              <w:spacing w:before="40" w:after="40"/>
              <w:rPr>
                <w:rFonts w:cs="Arial"/>
                <w:sz w:val="20"/>
              </w:rPr>
            </w:pPr>
            <w:r w:rsidRPr="009A7D75">
              <w:rPr>
                <w:rFonts w:cs="Arial"/>
                <w:sz w:val="20"/>
              </w:rPr>
              <w:t>K2181</w:t>
            </w:r>
          </w:p>
        </w:tc>
        <w:tc>
          <w:tcPr>
            <w:tcW w:w="6660" w:type="dxa"/>
          </w:tcPr>
          <w:p w14:paraId="1E002CA5" w14:textId="77777777" w:rsidR="00521A88" w:rsidRPr="009A7D75" w:rsidRDefault="00521A88" w:rsidP="00521A88">
            <w:pPr>
              <w:spacing w:before="40" w:after="40"/>
              <w:rPr>
                <w:rFonts w:cs="Arial"/>
                <w:sz w:val="20"/>
              </w:rPr>
            </w:pPr>
            <w:r w:rsidRPr="009A7D75">
              <w:rPr>
                <w:rFonts w:cs="Arial"/>
                <w:sz w:val="20"/>
              </w:rPr>
              <w:t>National Park Service Land</w:t>
            </w:r>
          </w:p>
        </w:tc>
      </w:tr>
      <w:tr w:rsidR="00521A88" w:rsidRPr="009A7D75" w14:paraId="1E002CA9" w14:textId="77777777" w:rsidTr="00B71C97">
        <w:trPr>
          <w:jc w:val="center"/>
        </w:trPr>
        <w:tc>
          <w:tcPr>
            <w:tcW w:w="1165" w:type="dxa"/>
          </w:tcPr>
          <w:p w14:paraId="1E002CA7" w14:textId="77777777" w:rsidR="00521A88" w:rsidRPr="009A7D75" w:rsidRDefault="00521A88" w:rsidP="00521A88">
            <w:pPr>
              <w:spacing w:before="40" w:after="40"/>
              <w:rPr>
                <w:rFonts w:cs="Arial"/>
                <w:sz w:val="20"/>
              </w:rPr>
            </w:pPr>
            <w:r w:rsidRPr="009A7D75">
              <w:rPr>
                <w:rFonts w:cs="Arial"/>
                <w:sz w:val="20"/>
              </w:rPr>
              <w:t>K2182</w:t>
            </w:r>
          </w:p>
        </w:tc>
        <w:tc>
          <w:tcPr>
            <w:tcW w:w="6660" w:type="dxa"/>
          </w:tcPr>
          <w:p w14:paraId="1E002CA8" w14:textId="77777777" w:rsidR="00521A88" w:rsidRPr="009A7D75" w:rsidRDefault="00521A88" w:rsidP="00521A88">
            <w:pPr>
              <w:spacing w:before="40" w:after="40"/>
              <w:rPr>
                <w:rFonts w:cs="Arial"/>
                <w:sz w:val="20"/>
              </w:rPr>
            </w:pPr>
            <w:r w:rsidRPr="009A7D75">
              <w:rPr>
                <w:rFonts w:cs="Arial"/>
                <w:sz w:val="20"/>
              </w:rPr>
              <w:t>National Forest or Other Federal Land</w:t>
            </w:r>
          </w:p>
        </w:tc>
      </w:tr>
      <w:tr w:rsidR="00521A88" w:rsidRPr="009A7D75" w14:paraId="1E002CAC" w14:textId="77777777" w:rsidTr="00B71C97">
        <w:trPr>
          <w:jc w:val="center"/>
        </w:trPr>
        <w:tc>
          <w:tcPr>
            <w:tcW w:w="1165" w:type="dxa"/>
          </w:tcPr>
          <w:p w14:paraId="1E002CAA" w14:textId="77777777" w:rsidR="00521A88" w:rsidRPr="009A7D75" w:rsidRDefault="00521A88" w:rsidP="00521A88">
            <w:pPr>
              <w:spacing w:before="40" w:after="40"/>
              <w:rPr>
                <w:rFonts w:cs="Arial"/>
                <w:sz w:val="20"/>
              </w:rPr>
            </w:pPr>
            <w:r w:rsidRPr="009A7D75">
              <w:rPr>
                <w:rFonts w:cs="Arial"/>
                <w:sz w:val="20"/>
              </w:rPr>
              <w:t>K2183</w:t>
            </w:r>
          </w:p>
        </w:tc>
        <w:tc>
          <w:tcPr>
            <w:tcW w:w="6660" w:type="dxa"/>
          </w:tcPr>
          <w:p w14:paraId="1E002CAB" w14:textId="77777777" w:rsidR="00521A88" w:rsidRPr="009A7D75" w:rsidRDefault="00521A88" w:rsidP="00521A88">
            <w:pPr>
              <w:spacing w:before="40" w:after="40"/>
              <w:rPr>
                <w:rFonts w:cs="Arial"/>
                <w:sz w:val="20"/>
              </w:rPr>
            </w:pPr>
            <w:r w:rsidRPr="009A7D75">
              <w:rPr>
                <w:rFonts w:cs="Arial"/>
                <w:sz w:val="20"/>
              </w:rPr>
              <w:t>Tribal Park, Forest, or Recreation Area</w:t>
            </w:r>
          </w:p>
        </w:tc>
      </w:tr>
      <w:tr w:rsidR="00521A88" w:rsidRPr="009A7D75" w14:paraId="1E002CAF" w14:textId="77777777" w:rsidTr="00B71C97">
        <w:trPr>
          <w:jc w:val="center"/>
        </w:trPr>
        <w:tc>
          <w:tcPr>
            <w:tcW w:w="1165" w:type="dxa"/>
          </w:tcPr>
          <w:p w14:paraId="1E002CAD" w14:textId="77777777" w:rsidR="00521A88" w:rsidRPr="009A7D75" w:rsidRDefault="00521A88" w:rsidP="00521A88">
            <w:pPr>
              <w:spacing w:before="40" w:after="40"/>
              <w:rPr>
                <w:rFonts w:cs="Arial"/>
                <w:sz w:val="20"/>
              </w:rPr>
            </w:pPr>
            <w:r w:rsidRPr="009A7D75">
              <w:rPr>
                <w:rFonts w:cs="Arial"/>
                <w:sz w:val="20"/>
              </w:rPr>
              <w:t>K2184</w:t>
            </w:r>
          </w:p>
        </w:tc>
        <w:tc>
          <w:tcPr>
            <w:tcW w:w="6660" w:type="dxa"/>
          </w:tcPr>
          <w:p w14:paraId="1E002CAE" w14:textId="77777777" w:rsidR="00521A88" w:rsidRPr="009A7D75" w:rsidRDefault="00521A88" w:rsidP="00521A88">
            <w:pPr>
              <w:spacing w:before="40" w:after="40"/>
              <w:rPr>
                <w:rFonts w:cs="Arial"/>
                <w:sz w:val="20"/>
              </w:rPr>
            </w:pPr>
            <w:r w:rsidRPr="009A7D75">
              <w:rPr>
                <w:rFonts w:cs="Arial"/>
                <w:sz w:val="20"/>
              </w:rPr>
              <w:t>State Park, Forest, or Recreation Area</w:t>
            </w:r>
          </w:p>
        </w:tc>
      </w:tr>
      <w:tr w:rsidR="00521A88" w:rsidRPr="009A7D75" w14:paraId="1E002CB2" w14:textId="77777777" w:rsidTr="00B71C97">
        <w:trPr>
          <w:jc w:val="center"/>
        </w:trPr>
        <w:tc>
          <w:tcPr>
            <w:tcW w:w="1165" w:type="dxa"/>
          </w:tcPr>
          <w:p w14:paraId="1E002CB0" w14:textId="77777777" w:rsidR="00521A88" w:rsidRPr="009A7D75" w:rsidRDefault="00521A88" w:rsidP="00521A88">
            <w:pPr>
              <w:spacing w:before="40" w:after="40"/>
              <w:rPr>
                <w:rFonts w:cs="Arial"/>
                <w:sz w:val="20"/>
              </w:rPr>
            </w:pPr>
            <w:r w:rsidRPr="009A7D75">
              <w:rPr>
                <w:rFonts w:cs="Arial"/>
                <w:sz w:val="20"/>
              </w:rPr>
              <w:t>K2185</w:t>
            </w:r>
          </w:p>
        </w:tc>
        <w:tc>
          <w:tcPr>
            <w:tcW w:w="6660" w:type="dxa"/>
          </w:tcPr>
          <w:p w14:paraId="1E002CB1" w14:textId="77777777" w:rsidR="00521A88" w:rsidRPr="009A7D75" w:rsidRDefault="00521A88" w:rsidP="00521A88">
            <w:pPr>
              <w:spacing w:before="40" w:after="40"/>
              <w:rPr>
                <w:rFonts w:cs="Arial"/>
                <w:sz w:val="20"/>
              </w:rPr>
            </w:pPr>
            <w:r w:rsidRPr="009A7D75">
              <w:rPr>
                <w:rFonts w:cs="Arial"/>
                <w:sz w:val="20"/>
              </w:rPr>
              <w:t>Regional Park, Forest, or Recreation Area</w:t>
            </w:r>
          </w:p>
        </w:tc>
      </w:tr>
      <w:tr w:rsidR="00521A88" w:rsidRPr="009A7D75" w14:paraId="1E002CB5" w14:textId="77777777" w:rsidTr="00B71C97">
        <w:trPr>
          <w:jc w:val="center"/>
        </w:trPr>
        <w:tc>
          <w:tcPr>
            <w:tcW w:w="1165" w:type="dxa"/>
          </w:tcPr>
          <w:p w14:paraId="1E002CB3" w14:textId="77777777" w:rsidR="00521A88" w:rsidRPr="009A7D75" w:rsidRDefault="00521A88" w:rsidP="00521A88">
            <w:pPr>
              <w:spacing w:before="40" w:after="40"/>
              <w:rPr>
                <w:rFonts w:cs="Arial"/>
                <w:sz w:val="20"/>
              </w:rPr>
            </w:pPr>
            <w:r w:rsidRPr="009A7D75">
              <w:rPr>
                <w:rFonts w:cs="Arial"/>
                <w:sz w:val="20"/>
              </w:rPr>
              <w:t>K2186</w:t>
            </w:r>
          </w:p>
        </w:tc>
        <w:tc>
          <w:tcPr>
            <w:tcW w:w="6660" w:type="dxa"/>
          </w:tcPr>
          <w:p w14:paraId="1E002CB4" w14:textId="77777777" w:rsidR="00521A88" w:rsidRPr="009A7D75" w:rsidRDefault="00521A88" w:rsidP="00521A88">
            <w:pPr>
              <w:spacing w:before="40" w:after="40"/>
              <w:rPr>
                <w:rFonts w:cs="Arial"/>
                <w:sz w:val="20"/>
              </w:rPr>
            </w:pPr>
            <w:r w:rsidRPr="009A7D75">
              <w:rPr>
                <w:rFonts w:cs="Arial"/>
                <w:sz w:val="20"/>
              </w:rPr>
              <w:t>County Park, Forest, or Recreation Area</w:t>
            </w:r>
          </w:p>
        </w:tc>
      </w:tr>
      <w:tr w:rsidR="00521A88" w:rsidRPr="009A7D75" w14:paraId="1E002CB8" w14:textId="77777777" w:rsidTr="00B71C97">
        <w:trPr>
          <w:jc w:val="center"/>
        </w:trPr>
        <w:tc>
          <w:tcPr>
            <w:tcW w:w="1165" w:type="dxa"/>
          </w:tcPr>
          <w:p w14:paraId="1E002CB6" w14:textId="77777777" w:rsidR="00521A88" w:rsidRPr="009A7D75" w:rsidRDefault="00521A88" w:rsidP="00521A88">
            <w:pPr>
              <w:spacing w:before="40" w:after="40"/>
              <w:rPr>
                <w:rFonts w:cs="Arial"/>
                <w:sz w:val="20"/>
              </w:rPr>
            </w:pPr>
            <w:r w:rsidRPr="009A7D75">
              <w:rPr>
                <w:rFonts w:cs="Arial"/>
                <w:sz w:val="20"/>
              </w:rPr>
              <w:t>K2187</w:t>
            </w:r>
          </w:p>
        </w:tc>
        <w:tc>
          <w:tcPr>
            <w:tcW w:w="6660" w:type="dxa"/>
          </w:tcPr>
          <w:p w14:paraId="1E002CB7" w14:textId="77777777" w:rsidR="00521A88" w:rsidRPr="009A7D75" w:rsidRDefault="00521A88" w:rsidP="00521A88">
            <w:pPr>
              <w:spacing w:before="40" w:after="40"/>
              <w:rPr>
                <w:rFonts w:cs="Arial"/>
                <w:sz w:val="20"/>
              </w:rPr>
            </w:pPr>
            <w:r w:rsidRPr="009A7D75">
              <w:rPr>
                <w:rFonts w:cs="Arial"/>
                <w:sz w:val="20"/>
              </w:rPr>
              <w:t>County Subdivision Park, Forest, or Recreation Area</w:t>
            </w:r>
          </w:p>
        </w:tc>
      </w:tr>
      <w:tr w:rsidR="00521A88" w:rsidRPr="009A7D75" w14:paraId="1E002CBB" w14:textId="77777777" w:rsidTr="00B71C97">
        <w:trPr>
          <w:jc w:val="center"/>
        </w:trPr>
        <w:tc>
          <w:tcPr>
            <w:tcW w:w="1165" w:type="dxa"/>
          </w:tcPr>
          <w:p w14:paraId="1E002CB9" w14:textId="77777777" w:rsidR="00521A88" w:rsidRPr="009A7D75" w:rsidRDefault="00521A88" w:rsidP="00521A88">
            <w:pPr>
              <w:spacing w:before="40" w:after="40"/>
              <w:rPr>
                <w:rFonts w:cs="Arial"/>
                <w:sz w:val="20"/>
              </w:rPr>
            </w:pPr>
            <w:r w:rsidRPr="009A7D75">
              <w:rPr>
                <w:rFonts w:cs="Arial"/>
                <w:sz w:val="20"/>
              </w:rPr>
              <w:t>K2188</w:t>
            </w:r>
          </w:p>
        </w:tc>
        <w:tc>
          <w:tcPr>
            <w:tcW w:w="6660" w:type="dxa"/>
          </w:tcPr>
          <w:p w14:paraId="1E002CBA" w14:textId="77777777" w:rsidR="00521A88" w:rsidRPr="009A7D75" w:rsidRDefault="00521A88" w:rsidP="00521A88">
            <w:pPr>
              <w:spacing w:before="40" w:after="40"/>
              <w:rPr>
                <w:rFonts w:cs="Arial"/>
                <w:sz w:val="20"/>
              </w:rPr>
            </w:pPr>
            <w:r w:rsidRPr="009A7D75">
              <w:rPr>
                <w:rFonts w:cs="Arial"/>
                <w:sz w:val="20"/>
              </w:rPr>
              <w:t>Incorporated Place Park, Forest, or Recreation Area</w:t>
            </w:r>
          </w:p>
        </w:tc>
      </w:tr>
      <w:tr w:rsidR="00521A88" w:rsidRPr="009A7D75" w14:paraId="1E002CBE" w14:textId="77777777" w:rsidTr="00B71C97">
        <w:trPr>
          <w:jc w:val="center"/>
        </w:trPr>
        <w:tc>
          <w:tcPr>
            <w:tcW w:w="1165" w:type="dxa"/>
          </w:tcPr>
          <w:p w14:paraId="1E002CBC" w14:textId="77777777" w:rsidR="00521A88" w:rsidRPr="009A7D75" w:rsidRDefault="00521A88" w:rsidP="00521A88">
            <w:pPr>
              <w:spacing w:before="40" w:after="40"/>
              <w:rPr>
                <w:rFonts w:cs="Arial"/>
                <w:sz w:val="20"/>
              </w:rPr>
            </w:pPr>
            <w:r w:rsidRPr="009A7D75">
              <w:rPr>
                <w:rFonts w:cs="Arial"/>
                <w:sz w:val="20"/>
              </w:rPr>
              <w:t>K2189</w:t>
            </w:r>
          </w:p>
        </w:tc>
        <w:tc>
          <w:tcPr>
            <w:tcW w:w="6660" w:type="dxa"/>
          </w:tcPr>
          <w:p w14:paraId="1E002CBD" w14:textId="77777777" w:rsidR="00521A88" w:rsidRPr="009A7D75" w:rsidRDefault="00521A88" w:rsidP="00521A88">
            <w:pPr>
              <w:spacing w:before="40" w:after="40"/>
              <w:rPr>
                <w:rFonts w:cs="Arial"/>
                <w:sz w:val="20"/>
              </w:rPr>
            </w:pPr>
            <w:r w:rsidRPr="009A7D75">
              <w:rPr>
                <w:rFonts w:cs="Arial"/>
                <w:sz w:val="20"/>
              </w:rPr>
              <w:t>Private Park, Forest, or Recreation Area</w:t>
            </w:r>
          </w:p>
        </w:tc>
      </w:tr>
      <w:tr w:rsidR="00521A88" w:rsidRPr="009A7D75" w14:paraId="1E002CC1" w14:textId="77777777" w:rsidTr="00B71C97">
        <w:trPr>
          <w:jc w:val="center"/>
        </w:trPr>
        <w:tc>
          <w:tcPr>
            <w:tcW w:w="1165" w:type="dxa"/>
          </w:tcPr>
          <w:p w14:paraId="1E002CBF" w14:textId="77777777" w:rsidR="00521A88" w:rsidRPr="009A7D75" w:rsidRDefault="00521A88" w:rsidP="00521A88">
            <w:pPr>
              <w:spacing w:before="40" w:after="40"/>
              <w:rPr>
                <w:rFonts w:cs="Arial"/>
                <w:sz w:val="20"/>
              </w:rPr>
            </w:pPr>
            <w:r w:rsidRPr="009A7D75">
              <w:rPr>
                <w:rFonts w:cs="Arial"/>
                <w:sz w:val="20"/>
              </w:rPr>
              <w:t>K2190</w:t>
            </w:r>
          </w:p>
        </w:tc>
        <w:tc>
          <w:tcPr>
            <w:tcW w:w="6660" w:type="dxa"/>
          </w:tcPr>
          <w:p w14:paraId="1E002CC0" w14:textId="77777777" w:rsidR="00521A88" w:rsidRPr="009A7D75" w:rsidRDefault="00521A88" w:rsidP="00521A88">
            <w:pPr>
              <w:spacing w:before="40" w:after="40"/>
              <w:rPr>
                <w:rFonts w:cs="Arial"/>
                <w:sz w:val="20"/>
              </w:rPr>
            </w:pPr>
            <w:r w:rsidRPr="009A7D75">
              <w:rPr>
                <w:rFonts w:cs="Arial"/>
                <w:sz w:val="20"/>
              </w:rPr>
              <w:t>Other Park, Forest, or Recreation Area (quasi-public, independent park, commission, etc.)</w:t>
            </w:r>
          </w:p>
        </w:tc>
      </w:tr>
      <w:tr w:rsidR="00521A88" w:rsidRPr="009A7D75" w14:paraId="1E002CC4" w14:textId="77777777" w:rsidTr="00B71C97">
        <w:trPr>
          <w:jc w:val="center"/>
        </w:trPr>
        <w:tc>
          <w:tcPr>
            <w:tcW w:w="1165" w:type="dxa"/>
          </w:tcPr>
          <w:p w14:paraId="1E002CC2" w14:textId="77777777" w:rsidR="00521A88" w:rsidRPr="009A7D75" w:rsidRDefault="00521A88" w:rsidP="00521A88">
            <w:pPr>
              <w:spacing w:before="40" w:after="40"/>
              <w:rPr>
                <w:rFonts w:cs="Arial"/>
                <w:sz w:val="20"/>
              </w:rPr>
            </w:pPr>
            <w:r w:rsidRPr="009A7D75">
              <w:rPr>
                <w:rFonts w:cs="Arial"/>
                <w:sz w:val="20"/>
              </w:rPr>
              <w:t>K2424</w:t>
            </w:r>
          </w:p>
        </w:tc>
        <w:tc>
          <w:tcPr>
            <w:tcW w:w="6660" w:type="dxa"/>
          </w:tcPr>
          <w:p w14:paraId="1E002CC3" w14:textId="77777777" w:rsidR="00521A88" w:rsidRPr="009A7D75" w:rsidRDefault="00521A88" w:rsidP="00521A88">
            <w:pPr>
              <w:spacing w:before="40" w:after="40"/>
              <w:rPr>
                <w:rFonts w:cs="Arial"/>
                <w:sz w:val="20"/>
              </w:rPr>
            </w:pPr>
            <w:r w:rsidRPr="009A7D75">
              <w:rPr>
                <w:rFonts w:cs="Arial"/>
                <w:sz w:val="20"/>
              </w:rPr>
              <w:t>Marina</w:t>
            </w:r>
          </w:p>
        </w:tc>
      </w:tr>
      <w:tr w:rsidR="00521A88" w:rsidRPr="009A7D75" w14:paraId="1E002CC7" w14:textId="77777777" w:rsidTr="00B71C97">
        <w:trPr>
          <w:jc w:val="center"/>
        </w:trPr>
        <w:tc>
          <w:tcPr>
            <w:tcW w:w="1165" w:type="dxa"/>
          </w:tcPr>
          <w:p w14:paraId="1E002CC5" w14:textId="77777777" w:rsidR="00521A88" w:rsidRPr="009A7D75" w:rsidRDefault="00521A88" w:rsidP="00521A88">
            <w:pPr>
              <w:spacing w:before="40" w:after="40"/>
              <w:rPr>
                <w:rFonts w:cs="Arial"/>
                <w:sz w:val="20"/>
              </w:rPr>
            </w:pPr>
            <w:r w:rsidRPr="009A7D75">
              <w:rPr>
                <w:rFonts w:cs="Arial"/>
                <w:sz w:val="20"/>
              </w:rPr>
              <w:t>K2540</w:t>
            </w:r>
          </w:p>
        </w:tc>
        <w:tc>
          <w:tcPr>
            <w:tcW w:w="6660" w:type="dxa"/>
          </w:tcPr>
          <w:p w14:paraId="1E002CC6" w14:textId="77777777" w:rsidR="00521A88" w:rsidRPr="009A7D75" w:rsidRDefault="00521A88" w:rsidP="00521A88">
            <w:pPr>
              <w:spacing w:before="40" w:after="40"/>
              <w:rPr>
                <w:rFonts w:cs="Arial"/>
                <w:sz w:val="20"/>
              </w:rPr>
            </w:pPr>
            <w:r w:rsidRPr="009A7D75">
              <w:rPr>
                <w:rFonts w:cs="Arial"/>
                <w:sz w:val="20"/>
              </w:rPr>
              <w:t>University or College</w:t>
            </w:r>
          </w:p>
        </w:tc>
      </w:tr>
      <w:tr w:rsidR="00521A88" w:rsidRPr="009A7D75" w14:paraId="1E002CCA" w14:textId="77777777" w:rsidTr="00B71C97">
        <w:trPr>
          <w:jc w:val="center"/>
        </w:trPr>
        <w:tc>
          <w:tcPr>
            <w:tcW w:w="1165" w:type="dxa"/>
          </w:tcPr>
          <w:p w14:paraId="1E002CC8" w14:textId="77777777" w:rsidR="00521A88" w:rsidRPr="009A7D75" w:rsidDel="000734DD" w:rsidRDefault="00521A88" w:rsidP="00521A88">
            <w:pPr>
              <w:spacing w:before="40" w:after="40"/>
              <w:rPr>
                <w:rFonts w:cs="Arial"/>
                <w:sz w:val="20"/>
              </w:rPr>
            </w:pPr>
            <w:r w:rsidRPr="009A7D75">
              <w:rPr>
                <w:rFonts w:cs="Arial"/>
                <w:sz w:val="20"/>
              </w:rPr>
              <w:t>K2457</w:t>
            </w:r>
          </w:p>
        </w:tc>
        <w:tc>
          <w:tcPr>
            <w:tcW w:w="6660" w:type="dxa"/>
          </w:tcPr>
          <w:p w14:paraId="1E002CC9" w14:textId="77777777" w:rsidR="00521A88" w:rsidRPr="009A7D75" w:rsidDel="000734DD" w:rsidRDefault="00521A88" w:rsidP="00521A88">
            <w:pPr>
              <w:spacing w:before="40" w:after="40"/>
              <w:rPr>
                <w:rFonts w:cs="Arial"/>
                <w:sz w:val="20"/>
              </w:rPr>
            </w:pPr>
            <w:r w:rsidRPr="009A7D75">
              <w:rPr>
                <w:rFonts w:cs="Arial"/>
                <w:sz w:val="20"/>
              </w:rPr>
              <w:t>Airport – Area Representation</w:t>
            </w:r>
          </w:p>
        </w:tc>
      </w:tr>
      <w:tr w:rsidR="00521A88" w:rsidRPr="009A7D75" w14:paraId="1E002CCD" w14:textId="77777777" w:rsidTr="00B71C97">
        <w:trPr>
          <w:jc w:val="center"/>
        </w:trPr>
        <w:tc>
          <w:tcPr>
            <w:tcW w:w="1165" w:type="dxa"/>
          </w:tcPr>
          <w:p w14:paraId="1E002CCB" w14:textId="77777777" w:rsidR="00521A88" w:rsidRPr="009A7D75" w:rsidRDefault="00521A88" w:rsidP="00521A88">
            <w:pPr>
              <w:spacing w:before="40" w:after="40"/>
              <w:rPr>
                <w:rFonts w:cs="Arial"/>
                <w:sz w:val="20"/>
              </w:rPr>
            </w:pPr>
            <w:r w:rsidRPr="009A7D75">
              <w:rPr>
                <w:rFonts w:cs="Arial"/>
                <w:sz w:val="20"/>
              </w:rPr>
              <w:t>K2561</w:t>
            </w:r>
          </w:p>
        </w:tc>
        <w:tc>
          <w:tcPr>
            <w:tcW w:w="6660" w:type="dxa"/>
          </w:tcPr>
          <w:p w14:paraId="1E002CCC" w14:textId="77777777" w:rsidR="00521A88" w:rsidRPr="009A7D75" w:rsidRDefault="00521A88" w:rsidP="00521A88">
            <w:pPr>
              <w:spacing w:before="40" w:after="40"/>
              <w:rPr>
                <w:rFonts w:cs="Arial"/>
                <w:sz w:val="20"/>
              </w:rPr>
            </w:pPr>
            <w:r w:rsidRPr="009A7D75">
              <w:rPr>
                <w:rFonts w:cs="Arial"/>
                <w:sz w:val="20"/>
              </w:rPr>
              <w:t>Golf Course</w:t>
            </w:r>
          </w:p>
        </w:tc>
      </w:tr>
      <w:tr w:rsidR="00521A88" w:rsidRPr="009A7D75" w14:paraId="1E002CD0" w14:textId="77777777" w:rsidTr="00B71C97">
        <w:trPr>
          <w:jc w:val="center"/>
        </w:trPr>
        <w:tc>
          <w:tcPr>
            <w:tcW w:w="1165" w:type="dxa"/>
          </w:tcPr>
          <w:p w14:paraId="1E002CCE" w14:textId="77777777" w:rsidR="00521A88" w:rsidRPr="009A7D75" w:rsidRDefault="00521A88" w:rsidP="00521A88">
            <w:pPr>
              <w:spacing w:before="40" w:after="40"/>
              <w:rPr>
                <w:rFonts w:cs="Arial"/>
                <w:sz w:val="20"/>
              </w:rPr>
            </w:pPr>
            <w:r w:rsidRPr="009A7D75">
              <w:rPr>
                <w:rFonts w:cs="Arial"/>
                <w:sz w:val="20"/>
              </w:rPr>
              <w:t>K2582</w:t>
            </w:r>
          </w:p>
        </w:tc>
        <w:tc>
          <w:tcPr>
            <w:tcW w:w="6660" w:type="dxa"/>
          </w:tcPr>
          <w:p w14:paraId="1E002CCF" w14:textId="77777777" w:rsidR="00521A88" w:rsidRPr="009A7D75" w:rsidRDefault="00521A88" w:rsidP="00521A88">
            <w:pPr>
              <w:spacing w:before="40" w:after="40"/>
              <w:rPr>
                <w:rFonts w:cs="Arial"/>
                <w:sz w:val="20"/>
              </w:rPr>
            </w:pPr>
            <w:r w:rsidRPr="009A7D75">
              <w:rPr>
                <w:rFonts w:cs="Arial"/>
                <w:sz w:val="20"/>
              </w:rPr>
              <w:t>Cemetery</w:t>
            </w:r>
          </w:p>
        </w:tc>
      </w:tr>
    </w:tbl>
    <w:p w14:paraId="1E002CD1" w14:textId="77777777" w:rsidR="00A147DD" w:rsidRPr="00634334" w:rsidRDefault="00A147DD" w:rsidP="00634334">
      <w:pPr>
        <w:pStyle w:val="Normal1"/>
      </w:pPr>
    </w:p>
    <w:p w14:paraId="0CF1B311" w14:textId="6A3C7D0A" w:rsidR="00634334" w:rsidRPr="00926C59" w:rsidRDefault="000734DD" w:rsidP="00EE1770">
      <w:pPr>
        <w:pStyle w:val="NoteTribalBAS"/>
      </w:pPr>
      <w:r w:rsidRPr="00926C59">
        <w:rPr>
          <w:b/>
        </w:rPr>
        <w:t>Note</w:t>
      </w:r>
      <w:r w:rsidRPr="009A7D75">
        <w:rPr>
          <w:b/>
        </w:rPr>
        <w:t>:</w:t>
      </w:r>
      <w:r w:rsidR="00F83C1B">
        <w:rPr>
          <w:b/>
        </w:rPr>
        <w:t xml:space="preserve"> </w:t>
      </w:r>
      <w:r w:rsidR="00FA246C">
        <w:t xml:space="preserve"> </w:t>
      </w:r>
      <w:r w:rsidRPr="00926C59">
        <w:t>If adding a</w:t>
      </w:r>
      <w:r w:rsidR="009F2155" w:rsidRPr="00926C59">
        <w:t xml:space="preserve">n </w:t>
      </w:r>
      <w:r w:rsidRPr="00926C59">
        <w:t>MTFCC K2457 (Airport – Area Representation)</w:t>
      </w:r>
      <w:r w:rsidR="009F2155" w:rsidRPr="00926C59">
        <w:t xml:space="preserve"> area landmark, please limit the updates to major airports (major regional and international airports). The feature should show </w:t>
      </w:r>
      <w:r w:rsidRPr="00926C59">
        <w:t>the full extent of the airport facility</w:t>
      </w:r>
      <w:r w:rsidR="0021666B" w:rsidRPr="00926C59">
        <w:t xml:space="preserve">, that is, </w:t>
      </w:r>
      <w:r w:rsidRPr="00926C59">
        <w:t>do not limit the additi</w:t>
      </w:r>
      <w:r w:rsidR="0021666B" w:rsidRPr="00926C59">
        <w:t>on to simply the landing strips</w:t>
      </w:r>
      <w:r w:rsidR="00634334">
        <w:t>.</w:t>
      </w:r>
    </w:p>
    <w:p w14:paraId="73C87D80" w14:textId="77777777" w:rsidR="00634334" w:rsidRDefault="00634334" w:rsidP="00634334">
      <w:pPr>
        <w:pStyle w:val="Normal1"/>
      </w:pPr>
    </w:p>
    <w:p w14:paraId="1E002CD3" w14:textId="2DCE6955" w:rsidR="00A100E2" w:rsidRPr="00926C59" w:rsidRDefault="008A123B" w:rsidP="008F108D">
      <w:pPr>
        <w:pStyle w:val="BASBodyText"/>
      </w:pPr>
      <w:r w:rsidRPr="00926C59">
        <w:rPr>
          <w:noProof/>
        </w:rPr>
        <mc:AlternateContent>
          <mc:Choice Requires="wps">
            <w:drawing>
              <wp:inline distT="0" distB="0" distL="0" distR="0" wp14:anchorId="1E003C14" wp14:editId="4D289B04">
                <wp:extent cx="6016625" cy="1150374"/>
                <wp:effectExtent l="0" t="0" r="22225" b="12065"/>
                <wp:docPr id="107" name="Text Box 26" descr="Area Landmark / Hydro Area Changes May Be Delayed:  The Census Bureau prioritizes boundary changes to legal areas to meet ACS, PEP, and BAS deadlines.  Therefore, there may be delays in incorporating area landmark and hydrographic area changes to the MAF/TIGER System.  Please do not resubmit any changes that were sent during the previous year’s BAS.  We are working on incorporating those changes, and they will be reflected in the next year’s BAS material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1150374"/>
                        </a:xfrm>
                        <a:prstGeom prst="rect">
                          <a:avLst/>
                        </a:prstGeom>
                        <a:solidFill>
                          <a:schemeClr val="bg2">
                            <a:lumMod val="90000"/>
                          </a:schemeClr>
                        </a:solidFill>
                        <a:ln w="9525">
                          <a:solidFill>
                            <a:srgbClr val="000000"/>
                          </a:solidFill>
                          <a:miter lim="800000"/>
                          <a:headEnd/>
                          <a:tailEnd/>
                        </a:ln>
                      </wps:spPr>
                      <wps:txbx>
                        <w:txbxContent>
                          <w:p w14:paraId="1E00404E" w14:textId="77777777" w:rsidR="006456C0" w:rsidRPr="008441DB" w:rsidRDefault="006456C0" w:rsidP="008E70C1">
                            <w:pPr>
                              <w:pStyle w:val="TextBoxText"/>
                              <w:jc w:val="center"/>
                              <w:rPr>
                                <w:b/>
                                <w:i/>
                              </w:rPr>
                            </w:pPr>
                            <w:r w:rsidRPr="008441DB">
                              <w:rPr>
                                <w:b/>
                                <w:i/>
                              </w:rPr>
                              <w:t>Area Landmark / Hydro Area Changes May Be Delayed</w:t>
                            </w:r>
                          </w:p>
                          <w:p w14:paraId="1E00404F" w14:textId="77777777" w:rsidR="006456C0" w:rsidRPr="008441DB" w:rsidRDefault="006456C0" w:rsidP="00916966">
                            <w:pPr>
                              <w:pStyle w:val="TextBoxText"/>
                            </w:pPr>
                            <w:r w:rsidRPr="008441DB">
                              <w:t>The Census Bureau prioritizes boundary changes to legal areas to meet ACS, PEP, and BAS deadlines. Therefore, there may be delays in incorporating area landmark and hydrographic area changes to the MAF/TIGER System. Please do not resubmit any changes that were sent during the previous year’s BAS. We are working on incorporating those changes, and they will be reflected in the next year’s BAS materials.</w:t>
                            </w:r>
                          </w:p>
                        </w:txbxContent>
                      </wps:txbx>
                      <wps:bodyPr rot="0" vert="horz" wrap="square" lIns="91440" tIns="45720" rIns="91440" bIns="45720" anchor="t" anchorCtr="0" upright="1">
                        <a:noAutofit/>
                      </wps:bodyPr>
                    </wps:wsp>
                  </a:graphicData>
                </a:graphic>
              </wp:inline>
            </w:drawing>
          </mc:Choice>
          <mc:Fallback>
            <w:pict>
              <v:shape id="Text Box 26" o:spid="_x0000_s1027" type="#_x0000_t202" alt="Area Landmark / Hydro Area Changes May Be Delayed:  The Census Bureau prioritizes boundary changes to legal areas to meet ACS, PEP, and BAS deadlines.  Therefore, there may be delays in incorporating area landmark and hydrographic area changes to the MAF/TIGER System.  Please do not resubmit any changes that were sent during the previous year’s BAS.  We are working on incorporating those changes, and they will be reflected in the next year’s BAS materials.&#10;" style="width:473.75pt;height:9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" fillcolor="#ddd8c2 [2894]">
                <v:textbox>
                  <w:txbxContent>
                    <w:p w14:paraId="1E00404E" w14:textId="77777777" w:rsidR="006456C0" w:rsidRPr="008441DB" w:rsidRDefault="006456C0" w:rsidP="008E70C1">
                      <w:pPr>
                        <w:pStyle w:val="TextBoxText"/>
                        <w:jc w:val="center"/>
                        <w:rPr>
                          <w:b/>
                          <w:i/>
                        </w:rPr>
                      </w:pPr>
                      <w:r w:rsidRPr="008441DB">
                        <w:rPr>
                          <w:b/>
                          <w:i/>
                        </w:rPr>
                        <w:t>Area Landmark / Hydro Area Changes May Be Delayed</w:t>
                      </w:r>
                    </w:p>
                    <w:p w14:paraId="1E00404F" w14:textId="77777777" w:rsidR="006456C0" w:rsidRPr="008441DB" w:rsidRDefault="006456C0" w:rsidP="00916966">
                      <w:pPr>
                        <w:pStyle w:val="TextBoxText"/>
                      </w:pPr>
                      <w:r w:rsidRPr="008441DB">
                        <w:t>The Census Bureau prioritizes boundary changes to legal areas to meet ACS, PEP, and BAS deadlines. Therefore, there may be delays in incorporating area landmark and hydrographic area changes to the MAF/TIGER System. Please do not resubmit any changes that were sent during the previous year’s BAS. We are working on incorporating those changes, and they will be reflected in the next year’s BAS materials.</w:t>
                      </w:r>
                    </w:p>
                  </w:txbxContent>
                </v:textbox>
                <w10:anchorlock/>
              </v:shape>
            </w:pict>
          </mc:Fallback>
        </mc:AlternateContent>
      </w:r>
    </w:p>
    <w:p w14:paraId="1E002CD4" w14:textId="36C42FE9" w:rsidR="0018333E" w:rsidRPr="00926C59" w:rsidRDefault="00244B6C" w:rsidP="003D0438">
      <w:pPr>
        <w:pStyle w:val="Heading2Chapter2Tribal"/>
      </w:pPr>
      <w:bookmarkStart w:id="248" w:name="_Ref499025143"/>
      <w:bookmarkStart w:id="249" w:name="_Toc519522255"/>
      <w:r w:rsidRPr="00926C59">
        <w:t xml:space="preserve">Reviewing </w:t>
      </w:r>
      <w:r w:rsidR="0018333E" w:rsidRPr="00926C59">
        <w:t>Point Landmark</w:t>
      </w:r>
      <w:r w:rsidRPr="00926C59">
        <w:t>s</w:t>
      </w:r>
      <w:bookmarkEnd w:id="248"/>
      <w:bookmarkEnd w:id="249"/>
    </w:p>
    <w:p w14:paraId="1E002CD5" w14:textId="77777777" w:rsidR="00372A05" w:rsidRPr="00926C59" w:rsidRDefault="00372A05" w:rsidP="008F108D">
      <w:pPr>
        <w:pStyle w:val="BASBodyText"/>
      </w:pPr>
      <w:r w:rsidRPr="00926C59">
        <w:t xml:space="preserve">Because many of the point landmarks contained in the Census Bureau’s MAF/TIGER </w:t>
      </w:r>
      <w:r w:rsidR="00BF2184" w:rsidRPr="00926C59">
        <w:t xml:space="preserve">System </w:t>
      </w:r>
      <w:r w:rsidRPr="00926C59">
        <w:t>originate from the U.S. Geological Survey’s Geographic Names Information System (GNIS)</w:t>
      </w:r>
      <w:r w:rsidR="00720EB8" w:rsidRPr="00926C59">
        <w:t>, which is the</w:t>
      </w:r>
      <w:r w:rsidR="00F04B9A" w:rsidRPr="00926C59">
        <w:t xml:space="preserve"> </w:t>
      </w:r>
      <w:r w:rsidRPr="00926C59">
        <w:t xml:space="preserve">official </w:t>
      </w:r>
      <w:r w:rsidR="00633FEC" w:rsidRPr="00926C59">
        <w:t xml:space="preserve">gazetteer </w:t>
      </w:r>
      <w:r w:rsidR="00773B5B" w:rsidRPr="00926C59">
        <w:t>of</w:t>
      </w:r>
      <w:r w:rsidRPr="00926C59">
        <w:t xml:space="preserve"> point landmark </w:t>
      </w:r>
      <w:r w:rsidR="00720EB8" w:rsidRPr="00926C59">
        <w:t xml:space="preserve">names for </w:t>
      </w:r>
      <w:r w:rsidRPr="00926C59">
        <w:t>the Federal Government</w:t>
      </w:r>
      <w:r w:rsidR="00720EB8" w:rsidRPr="00926C59">
        <w:t xml:space="preserve">, point landmark </w:t>
      </w:r>
      <w:r w:rsidRPr="00926C59">
        <w:t>updates are limited</w:t>
      </w:r>
      <w:r w:rsidR="00720EB8" w:rsidRPr="00926C59">
        <w:t xml:space="preserve"> in the BAS</w:t>
      </w:r>
      <w:r w:rsidRPr="00926C59">
        <w:t xml:space="preserve">. The Census Bureau cannot modify any point landmark imported from the GNIS database. Thus, </w:t>
      </w:r>
      <w:r w:rsidR="002F1647" w:rsidRPr="00926C59">
        <w:t xml:space="preserve">be aware that </w:t>
      </w:r>
      <w:r w:rsidR="00722186" w:rsidRPr="00926C59">
        <w:t xml:space="preserve">name changes or deletions </w:t>
      </w:r>
      <w:r w:rsidRPr="00926C59">
        <w:t>submitted for the following types of landmarks</w:t>
      </w:r>
      <w:r w:rsidR="00773B5B" w:rsidRPr="00926C59">
        <w:t xml:space="preserve"> </w:t>
      </w:r>
      <w:r w:rsidRPr="00926C59">
        <w:t>may be left unchanged:</w:t>
      </w:r>
    </w:p>
    <w:p w14:paraId="1E002CD6" w14:textId="77777777" w:rsidR="00372A05" w:rsidRPr="00926C59" w:rsidRDefault="00372A05" w:rsidP="00A07B8A">
      <w:pPr>
        <w:pStyle w:val="Bulleted"/>
      </w:pPr>
      <w:r w:rsidRPr="00926C59">
        <w:t>K2451 (Airport</w:t>
      </w:r>
      <w:r w:rsidR="00735A6D" w:rsidRPr="00926C59">
        <w:t xml:space="preserve"> or Airfield</w:t>
      </w:r>
      <w:r w:rsidRPr="00926C59">
        <w:t>)</w:t>
      </w:r>
      <w:r w:rsidR="00CC3A8C" w:rsidRPr="00926C59">
        <w:t>;</w:t>
      </w:r>
    </w:p>
    <w:p w14:paraId="1E002CD7" w14:textId="313A7BA6" w:rsidR="00372A05" w:rsidRPr="00926C59" w:rsidRDefault="00372A05" w:rsidP="00A07B8A">
      <w:pPr>
        <w:pStyle w:val="Bulleted"/>
      </w:pPr>
      <w:r w:rsidRPr="00926C59">
        <w:t>K2582 (Cemetery)</w:t>
      </w:r>
      <w:r w:rsidR="00CC3A8C" w:rsidRPr="00926C59">
        <w:t>;</w:t>
      </w:r>
    </w:p>
    <w:p w14:paraId="1E002CD8" w14:textId="77777777" w:rsidR="00372A05" w:rsidRPr="00926C59" w:rsidRDefault="00372A05" w:rsidP="00A07B8A">
      <w:pPr>
        <w:pStyle w:val="Bulleted"/>
      </w:pPr>
      <w:r w:rsidRPr="00926C59">
        <w:t>C3022 (Summit or Pillar)</w:t>
      </w:r>
      <w:r w:rsidR="00CC3A8C" w:rsidRPr="00926C59">
        <w:t>; and</w:t>
      </w:r>
    </w:p>
    <w:p w14:paraId="1E002CD9" w14:textId="77777777" w:rsidR="00372A05" w:rsidRPr="00926C59" w:rsidRDefault="00372A05" w:rsidP="00A07B8A">
      <w:pPr>
        <w:pStyle w:val="Bulleted"/>
      </w:pPr>
      <w:r w:rsidRPr="00926C59">
        <w:t>C3081 (Locale or Populated Place)</w:t>
      </w:r>
      <w:r w:rsidR="00CC3A8C" w:rsidRPr="00926C59">
        <w:t>.</w:t>
      </w:r>
    </w:p>
    <w:p w14:paraId="1E002CDA" w14:textId="263D0BCC" w:rsidR="002F1647" w:rsidRPr="00926C59" w:rsidRDefault="00F04B9A" w:rsidP="008F108D">
      <w:pPr>
        <w:pStyle w:val="BASBodyText"/>
      </w:pPr>
      <w:r w:rsidRPr="00926C59">
        <w:t xml:space="preserve">Also, </w:t>
      </w:r>
      <w:r w:rsidR="0055545C" w:rsidRPr="00926C59">
        <w:t>due to Title 13 privacy concerns, any</w:t>
      </w:r>
      <w:r w:rsidR="00443AA2" w:rsidRPr="00926C59">
        <w:t xml:space="preserve"> landmark </w:t>
      </w:r>
      <w:r w:rsidR="00720EB8" w:rsidRPr="00926C59">
        <w:t>with</w:t>
      </w:r>
      <w:r w:rsidR="0055545C" w:rsidRPr="00926C59">
        <w:t xml:space="preserve"> an</w:t>
      </w:r>
      <w:r w:rsidR="00443AA2" w:rsidRPr="00926C59">
        <w:t xml:space="preserve"> MTFCC</w:t>
      </w:r>
      <w:r w:rsidR="0055545C" w:rsidRPr="00926C59">
        <w:t xml:space="preserve"> shown in </w:t>
      </w:r>
      <w:r w:rsidR="004C2CB9" w:rsidRPr="00A60DEE">
        <w:rPr>
          <w:color w:val="0000FF"/>
        </w:rPr>
        <w:fldChar w:fldCharType="begin"/>
      </w:r>
      <w:r w:rsidR="004C2CB9" w:rsidRPr="00A60DEE">
        <w:rPr>
          <w:color w:val="0000FF"/>
        </w:rPr>
        <w:instrText xml:space="preserve"> REF _Ref436738531 \h  \* MERGEFORMAT </w:instrText>
      </w:r>
      <w:r w:rsidR="004C2CB9" w:rsidRPr="00A60DEE">
        <w:rPr>
          <w:color w:val="0000FF"/>
        </w:rPr>
      </w:r>
      <w:r w:rsidR="004C2CB9" w:rsidRPr="00A60DEE">
        <w:rPr>
          <w:color w:val="0000FF"/>
        </w:rPr>
        <w:fldChar w:fldCharType="separate"/>
      </w:r>
      <w:r w:rsidR="00A75973" w:rsidRPr="00A75973">
        <w:rPr>
          <w:b/>
          <w:color w:val="0000FF"/>
        </w:rPr>
        <w:t>Table 3</w:t>
      </w:r>
      <w:r w:rsidR="004C2CB9" w:rsidRPr="00A60DEE">
        <w:rPr>
          <w:color w:val="0000FF"/>
        </w:rPr>
        <w:fldChar w:fldCharType="end"/>
      </w:r>
      <w:r w:rsidR="002A39C4" w:rsidRPr="00926C59">
        <w:rPr>
          <w:b/>
        </w:rPr>
        <w:t xml:space="preserve"> </w:t>
      </w:r>
      <w:r w:rsidR="0055545C" w:rsidRPr="00926C59">
        <w:t xml:space="preserve">below </w:t>
      </w:r>
      <w:r w:rsidR="00443AA2" w:rsidRPr="00926C59">
        <w:t xml:space="preserve">cannot be added to the MAF/TIGER </w:t>
      </w:r>
      <w:r w:rsidR="00BF2184" w:rsidRPr="00926C59">
        <w:t>System</w:t>
      </w:r>
      <w:r w:rsidR="00443AA2" w:rsidRPr="00926C59">
        <w:t xml:space="preserve"> as a point landmark</w:t>
      </w:r>
      <w:r w:rsidR="0055545C" w:rsidRPr="00926C59">
        <w:t xml:space="preserve">. </w:t>
      </w:r>
      <w:r w:rsidR="00633FEC" w:rsidRPr="00926C59">
        <w:t xml:space="preserve">The MAF/TIGER </w:t>
      </w:r>
      <w:r w:rsidR="00BF2184" w:rsidRPr="00926C59">
        <w:t>System</w:t>
      </w:r>
      <w:r w:rsidR="00633FEC" w:rsidRPr="00926C59">
        <w:t xml:space="preserve"> no longer maintains any point landmarks with these MTFCCs. </w:t>
      </w:r>
      <w:r w:rsidR="0055545C" w:rsidRPr="00926C59">
        <w:t xml:space="preserve">Landmarks with these codes </w:t>
      </w:r>
      <w:r w:rsidR="00443AA2" w:rsidRPr="00926C59">
        <w:t>could identify a residence or private business.</w:t>
      </w:r>
      <w:r w:rsidR="00002AEF" w:rsidRPr="00926C59">
        <w:t xml:space="preserve"> </w:t>
      </w:r>
      <w:r w:rsidR="009A1ABB" w:rsidRPr="00926C59">
        <w:t xml:space="preserve">Thus, it is also important </w:t>
      </w:r>
      <w:r w:rsidR="00BD501D" w:rsidRPr="00926C59">
        <w:rPr>
          <w:i/>
        </w:rPr>
        <w:t>not</w:t>
      </w:r>
      <w:r w:rsidR="00802B26" w:rsidRPr="00926C59">
        <w:t xml:space="preserve"> to</w:t>
      </w:r>
      <w:r w:rsidR="00092092" w:rsidRPr="00926C59">
        <w:t xml:space="preserve"> </w:t>
      </w:r>
      <w:r w:rsidR="00EA1764" w:rsidRPr="00926C59">
        <w:t>add any of the point landmark types shown in the table using alternative MTFCCs.</w:t>
      </w:r>
    </w:p>
    <w:p w14:paraId="1E002CDB" w14:textId="104A7A10" w:rsidR="00157D40" w:rsidRPr="00B71C97" w:rsidRDefault="00157D40" w:rsidP="001B08EA">
      <w:pPr>
        <w:pStyle w:val="TableTitle"/>
      </w:pPr>
      <w:bookmarkStart w:id="250" w:name="_Ref436738531"/>
      <w:bookmarkStart w:id="251" w:name="_Toc501658149"/>
      <w:r w:rsidRPr="00B71C97">
        <w:t xml:space="preserve">Table </w:t>
      </w:r>
      <w:r w:rsidR="00992970" w:rsidRPr="00B71C97">
        <w:fldChar w:fldCharType="begin"/>
      </w:r>
      <w:r w:rsidR="005A3CD0" w:rsidRPr="00B71C97">
        <w:instrText xml:space="preserve"> SEQ Table \* ARABIC </w:instrText>
      </w:r>
      <w:r w:rsidR="00992970" w:rsidRPr="00B71C97">
        <w:fldChar w:fldCharType="separate"/>
      </w:r>
      <w:r w:rsidR="00A75973">
        <w:rPr>
          <w:noProof/>
        </w:rPr>
        <w:t>3</w:t>
      </w:r>
      <w:r w:rsidR="00992970" w:rsidRPr="00B71C97">
        <w:rPr>
          <w:noProof/>
        </w:rPr>
        <w:fldChar w:fldCharType="end"/>
      </w:r>
      <w:bookmarkEnd w:id="250"/>
      <w:r w:rsidR="00634334" w:rsidRPr="00B71C97">
        <w:rPr>
          <w:noProof/>
        </w:rPr>
        <w:t>:</w:t>
      </w:r>
      <w:r w:rsidRPr="00B71C97">
        <w:t xml:space="preserve"> Restricted Point Landmark MTFCCs</w:t>
      </w:r>
      <w:bookmarkEnd w:id="251"/>
    </w:p>
    <w:tbl>
      <w:tblPr>
        <w:tblStyle w:val="TableGrid5"/>
        <w:tblW w:w="0" w:type="auto"/>
        <w:jc w:val="center"/>
        <w:tblLook w:val="04A0" w:firstRow="1" w:lastRow="0" w:firstColumn="1" w:lastColumn="0" w:noHBand="0" w:noVBand="1"/>
        <w:tblCaption w:val="Table 3"/>
        <w:tblDescription w:val="Table shows landmarks with an certain MTFCC that cannot be added to the MAF/TIGER System as a point landmark. "/>
      </w:tblPr>
      <w:tblGrid>
        <w:gridCol w:w="1466"/>
        <w:gridCol w:w="7259"/>
      </w:tblGrid>
      <w:tr w:rsidR="006809D0" w:rsidRPr="00634334" w14:paraId="1E002CDE" w14:textId="77777777" w:rsidTr="00766FE2">
        <w:trPr>
          <w:tblHeader/>
          <w:jc w:val="center"/>
        </w:trPr>
        <w:tc>
          <w:tcPr>
            <w:tcW w:w="1466" w:type="dxa"/>
            <w:shd w:val="clear" w:color="auto" w:fill="663300"/>
          </w:tcPr>
          <w:p w14:paraId="1E002CDC" w14:textId="77777777" w:rsidR="006809D0" w:rsidRPr="00634334" w:rsidRDefault="006809D0" w:rsidP="006809D0">
            <w:pPr>
              <w:spacing w:before="120"/>
              <w:rPr>
                <w:rFonts w:cs="Arial"/>
                <w:b/>
                <w:color w:val="FFFFFF" w:themeColor="background1"/>
                <w:sz w:val="20"/>
              </w:rPr>
            </w:pPr>
            <w:r w:rsidRPr="00634334">
              <w:rPr>
                <w:rFonts w:cs="Arial"/>
                <w:b/>
                <w:color w:val="FFFFFF" w:themeColor="background1"/>
                <w:sz w:val="20"/>
              </w:rPr>
              <w:t>MTFCC</w:t>
            </w:r>
          </w:p>
        </w:tc>
        <w:tc>
          <w:tcPr>
            <w:tcW w:w="7259" w:type="dxa"/>
            <w:shd w:val="clear" w:color="auto" w:fill="663300"/>
          </w:tcPr>
          <w:p w14:paraId="1E002CDD" w14:textId="77777777" w:rsidR="006809D0" w:rsidRPr="00634334" w:rsidRDefault="006809D0" w:rsidP="006809D0">
            <w:pPr>
              <w:spacing w:before="120"/>
              <w:rPr>
                <w:rFonts w:cs="Arial"/>
                <w:b/>
                <w:color w:val="FFFFFF" w:themeColor="background1"/>
                <w:sz w:val="20"/>
              </w:rPr>
            </w:pPr>
            <w:r w:rsidRPr="00634334">
              <w:rPr>
                <w:rFonts w:cs="Arial"/>
                <w:b/>
                <w:color w:val="FFFFFF" w:themeColor="background1"/>
                <w:sz w:val="20"/>
              </w:rPr>
              <w:t xml:space="preserve">Description </w:t>
            </w:r>
          </w:p>
        </w:tc>
      </w:tr>
      <w:tr w:rsidR="006809D0" w:rsidRPr="00634334" w14:paraId="1E002CE1" w14:textId="77777777" w:rsidTr="00634334">
        <w:trPr>
          <w:jc w:val="center"/>
        </w:trPr>
        <w:tc>
          <w:tcPr>
            <w:tcW w:w="1466" w:type="dxa"/>
          </w:tcPr>
          <w:p w14:paraId="1E002CDF" w14:textId="77777777" w:rsidR="006809D0" w:rsidRPr="00634334" w:rsidRDefault="006809D0" w:rsidP="006809D0">
            <w:pPr>
              <w:spacing w:before="40" w:after="40"/>
              <w:rPr>
                <w:rFonts w:cs="Arial"/>
                <w:sz w:val="20"/>
              </w:rPr>
            </w:pPr>
            <w:r w:rsidRPr="00634334">
              <w:rPr>
                <w:rFonts w:cs="Arial"/>
                <w:sz w:val="20"/>
              </w:rPr>
              <w:t>K1100</w:t>
            </w:r>
          </w:p>
        </w:tc>
        <w:tc>
          <w:tcPr>
            <w:tcW w:w="7259" w:type="dxa"/>
          </w:tcPr>
          <w:p w14:paraId="1E002CE0" w14:textId="77777777" w:rsidR="006809D0" w:rsidRPr="00634334" w:rsidRDefault="006809D0" w:rsidP="006809D0">
            <w:pPr>
              <w:spacing w:before="40" w:after="40"/>
              <w:rPr>
                <w:rFonts w:cs="Arial"/>
                <w:sz w:val="20"/>
              </w:rPr>
            </w:pPr>
            <w:r w:rsidRPr="00634334">
              <w:rPr>
                <w:rFonts w:cs="Arial"/>
                <w:sz w:val="20"/>
              </w:rPr>
              <w:t>Housing Unit Location</w:t>
            </w:r>
          </w:p>
        </w:tc>
      </w:tr>
      <w:tr w:rsidR="006809D0" w:rsidRPr="00634334" w14:paraId="1E002CE4" w14:textId="77777777" w:rsidTr="00634334">
        <w:trPr>
          <w:jc w:val="center"/>
        </w:trPr>
        <w:tc>
          <w:tcPr>
            <w:tcW w:w="1466" w:type="dxa"/>
          </w:tcPr>
          <w:p w14:paraId="1E002CE2" w14:textId="77777777" w:rsidR="006809D0" w:rsidRPr="00634334" w:rsidRDefault="006809D0" w:rsidP="006809D0">
            <w:pPr>
              <w:spacing w:before="40" w:after="40"/>
              <w:rPr>
                <w:rFonts w:cs="Arial"/>
                <w:sz w:val="20"/>
              </w:rPr>
            </w:pPr>
            <w:r w:rsidRPr="00634334">
              <w:rPr>
                <w:rFonts w:cs="Arial"/>
                <w:sz w:val="20"/>
              </w:rPr>
              <w:t>K1121</w:t>
            </w:r>
          </w:p>
        </w:tc>
        <w:tc>
          <w:tcPr>
            <w:tcW w:w="7259" w:type="dxa"/>
          </w:tcPr>
          <w:p w14:paraId="1E002CE3" w14:textId="77777777" w:rsidR="006809D0" w:rsidRPr="00634334" w:rsidRDefault="006809D0" w:rsidP="006809D0">
            <w:pPr>
              <w:spacing w:before="40" w:after="40"/>
              <w:rPr>
                <w:rFonts w:cs="Arial"/>
                <w:sz w:val="20"/>
              </w:rPr>
            </w:pPr>
            <w:r w:rsidRPr="00634334">
              <w:rPr>
                <w:rFonts w:cs="Arial"/>
                <w:sz w:val="20"/>
              </w:rPr>
              <w:t>Apartment Building or Complex</w:t>
            </w:r>
          </w:p>
        </w:tc>
      </w:tr>
      <w:tr w:rsidR="006809D0" w:rsidRPr="00634334" w14:paraId="1E002CE7" w14:textId="77777777" w:rsidTr="00634334">
        <w:trPr>
          <w:jc w:val="center"/>
        </w:trPr>
        <w:tc>
          <w:tcPr>
            <w:tcW w:w="1466" w:type="dxa"/>
          </w:tcPr>
          <w:p w14:paraId="1E002CE5" w14:textId="77777777" w:rsidR="006809D0" w:rsidRPr="00634334" w:rsidRDefault="006809D0" w:rsidP="006809D0">
            <w:pPr>
              <w:spacing w:before="40" w:after="40"/>
              <w:rPr>
                <w:rFonts w:cs="Arial"/>
                <w:sz w:val="20"/>
              </w:rPr>
            </w:pPr>
            <w:r w:rsidRPr="00634334">
              <w:rPr>
                <w:rFonts w:cs="Arial"/>
                <w:sz w:val="20"/>
              </w:rPr>
              <w:t>K1122</w:t>
            </w:r>
          </w:p>
        </w:tc>
        <w:tc>
          <w:tcPr>
            <w:tcW w:w="7259" w:type="dxa"/>
          </w:tcPr>
          <w:p w14:paraId="1E002CE6" w14:textId="77777777" w:rsidR="006809D0" w:rsidRPr="00634334" w:rsidRDefault="006809D0" w:rsidP="006809D0">
            <w:pPr>
              <w:spacing w:before="40" w:after="40"/>
              <w:rPr>
                <w:rFonts w:cs="Arial"/>
                <w:sz w:val="20"/>
              </w:rPr>
            </w:pPr>
            <w:r w:rsidRPr="00634334">
              <w:rPr>
                <w:rFonts w:cs="Arial"/>
                <w:sz w:val="20"/>
              </w:rPr>
              <w:t>Rooming or Boarding House</w:t>
            </w:r>
          </w:p>
        </w:tc>
      </w:tr>
      <w:tr w:rsidR="006809D0" w:rsidRPr="00634334" w14:paraId="1E002CEA" w14:textId="77777777" w:rsidTr="00634334">
        <w:trPr>
          <w:trHeight w:val="215"/>
          <w:jc w:val="center"/>
        </w:trPr>
        <w:tc>
          <w:tcPr>
            <w:tcW w:w="1466" w:type="dxa"/>
          </w:tcPr>
          <w:p w14:paraId="1E002CE8" w14:textId="77777777" w:rsidR="006809D0" w:rsidRPr="00634334" w:rsidRDefault="006809D0" w:rsidP="006809D0">
            <w:pPr>
              <w:spacing w:before="40" w:after="40"/>
              <w:rPr>
                <w:rFonts w:cs="Arial"/>
                <w:sz w:val="20"/>
              </w:rPr>
            </w:pPr>
            <w:r w:rsidRPr="00634334">
              <w:rPr>
                <w:rFonts w:cs="Arial"/>
                <w:sz w:val="20"/>
              </w:rPr>
              <w:t>K1223</w:t>
            </w:r>
          </w:p>
        </w:tc>
        <w:tc>
          <w:tcPr>
            <w:tcW w:w="7259" w:type="dxa"/>
          </w:tcPr>
          <w:p w14:paraId="1E002CE9" w14:textId="77777777" w:rsidR="006809D0" w:rsidRPr="00634334" w:rsidRDefault="006809D0" w:rsidP="006809D0">
            <w:pPr>
              <w:spacing w:before="40" w:after="40"/>
              <w:rPr>
                <w:rFonts w:cs="Arial"/>
                <w:sz w:val="20"/>
              </w:rPr>
            </w:pPr>
            <w:r w:rsidRPr="00634334">
              <w:rPr>
                <w:rFonts w:cs="Arial"/>
                <w:sz w:val="20"/>
              </w:rPr>
              <w:t>Trailer Court or Mobile Home Park</w:t>
            </w:r>
          </w:p>
        </w:tc>
      </w:tr>
      <w:tr w:rsidR="006809D0" w:rsidRPr="00634334" w14:paraId="1E002CED" w14:textId="77777777" w:rsidTr="00634334">
        <w:trPr>
          <w:jc w:val="center"/>
        </w:trPr>
        <w:tc>
          <w:tcPr>
            <w:tcW w:w="1466" w:type="dxa"/>
          </w:tcPr>
          <w:p w14:paraId="1E002CEB" w14:textId="77777777" w:rsidR="006809D0" w:rsidRPr="00634334" w:rsidRDefault="006809D0" w:rsidP="006809D0">
            <w:pPr>
              <w:spacing w:before="40" w:after="40"/>
              <w:rPr>
                <w:rFonts w:cs="Arial"/>
                <w:sz w:val="20"/>
              </w:rPr>
            </w:pPr>
            <w:r w:rsidRPr="00634334">
              <w:rPr>
                <w:rFonts w:cs="Arial"/>
                <w:sz w:val="20"/>
              </w:rPr>
              <w:t>K1226</w:t>
            </w:r>
          </w:p>
        </w:tc>
        <w:tc>
          <w:tcPr>
            <w:tcW w:w="7259" w:type="dxa"/>
          </w:tcPr>
          <w:p w14:paraId="1E002CEC" w14:textId="77777777" w:rsidR="006809D0" w:rsidRPr="00634334" w:rsidRDefault="006809D0" w:rsidP="006809D0">
            <w:pPr>
              <w:spacing w:before="40" w:after="40"/>
              <w:rPr>
                <w:rFonts w:cs="Arial"/>
                <w:sz w:val="20"/>
              </w:rPr>
            </w:pPr>
            <w:r w:rsidRPr="00634334">
              <w:rPr>
                <w:rFonts w:cs="Arial"/>
                <w:sz w:val="20"/>
              </w:rPr>
              <w:t>Housing Facility/Dormitory for Workers</w:t>
            </w:r>
          </w:p>
        </w:tc>
      </w:tr>
      <w:tr w:rsidR="006809D0" w:rsidRPr="00634334" w14:paraId="1E002CF0" w14:textId="77777777" w:rsidTr="00634334">
        <w:trPr>
          <w:jc w:val="center"/>
        </w:trPr>
        <w:tc>
          <w:tcPr>
            <w:tcW w:w="1466" w:type="dxa"/>
          </w:tcPr>
          <w:p w14:paraId="1E002CEE" w14:textId="77777777" w:rsidR="006809D0" w:rsidRPr="00634334" w:rsidRDefault="006809D0" w:rsidP="006809D0">
            <w:pPr>
              <w:spacing w:before="40" w:after="40"/>
              <w:rPr>
                <w:rFonts w:cs="Arial"/>
                <w:sz w:val="20"/>
              </w:rPr>
            </w:pPr>
            <w:r w:rsidRPr="00634334">
              <w:rPr>
                <w:rFonts w:cs="Arial"/>
                <w:sz w:val="20"/>
              </w:rPr>
              <w:t>K1227</w:t>
            </w:r>
          </w:p>
        </w:tc>
        <w:tc>
          <w:tcPr>
            <w:tcW w:w="7259" w:type="dxa"/>
          </w:tcPr>
          <w:p w14:paraId="1E002CEF" w14:textId="77777777" w:rsidR="006809D0" w:rsidRPr="00634334" w:rsidRDefault="006809D0" w:rsidP="006809D0">
            <w:pPr>
              <w:spacing w:before="40" w:after="40"/>
              <w:rPr>
                <w:rFonts w:cs="Arial"/>
                <w:sz w:val="20"/>
              </w:rPr>
            </w:pPr>
            <w:r w:rsidRPr="00634334">
              <w:rPr>
                <w:rFonts w:cs="Arial"/>
                <w:sz w:val="20"/>
              </w:rPr>
              <w:t>Hotel, Motel, Resort, Spa, Hostel, YMCA, or YWCA</w:t>
            </w:r>
          </w:p>
        </w:tc>
      </w:tr>
      <w:tr w:rsidR="006809D0" w:rsidRPr="00634334" w14:paraId="1E002CF3" w14:textId="77777777" w:rsidTr="00634334">
        <w:trPr>
          <w:trHeight w:val="269"/>
          <w:jc w:val="center"/>
        </w:trPr>
        <w:tc>
          <w:tcPr>
            <w:tcW w:w="1466" w:type="dxa"/>
          </w:tcPr>
          <w:p w14:paraId="1E002CF1" w14:textId="77777777" w:rsidR="006809D0" w:rsidRPr="00634334" w:rsidRDefault="006809D0" w:rsidP="006809D0">
            <w:pPr>
              <w:spacing w:before="40" w:after="40"/>
              <w:rPr>
                <w:rFonts w:cs="Arial"/>
                <w:sz w:val="20"/>
              </w:rPr>
            </w:pPr>
            <w:r w:rsidRPr="00634334">
              <w:rPr>
                <w:rFonts w:cs="Arial"/>
                <w:sz w:val="20"/>
              </w:rPr>
              <w:t>K1228</w:t>
            </w:r>
          </w:p>
        </w:tc>
        <w:tc>
          <w:tcPr>
            <w:tcW w:w="7259" w:type="dxa"/>
          </w:tcPr>
          <w:p w14:paraId="1E002CF2" w14:textId="77777777" w:rsidR="006809D0" w:rsidRPr="00634334" w:rsidRDefault="006809D0" w:rsidP="006809D0">
            <w:pPr>
              <w:spacing w:before="40" w:after="40"/>
              <w:rPr>
                <w:rFonts w:cs="Arial"/>
                <w:sz w:val="20"/>
              </w:rPr>
            </w:pPr>
            <w:r w:rsidRPr="00634334">
              <w:rPr>
                <w:rFonts w:cs="Arial"/>
                <w:sz w:val="20"/>
              </w:rPr>
              <w:t>Campground</w:t>
            </w:r>
          </w:p>
        </w:tc>
      </w:tr>
      <w:tr w:rsidR="006809D0" w:rsidRPr="00634334" w14:paraId="1E002CF6" w14:textId="77777777" w:rsidTr="00634334">
        <w:trPr>
          <w:jc w:val="center"/>
        </w:trPr>
        <w:tc>
          <w:tcPr>
            <w:tcW w:w="1466" w:type="dxa"/>
          </w:tcPr>
          <w:p w14:paraId="1E002CF4" w14:textId="77777777" w:rsidR="006809D0" w:rsidRPr="00634334" w:rsidRDefault="006809D0" w:rsidP="006809D0">
            <w:pPr>
              <w:spacing w:before="40" w:after="40"/>
              <w:rPr>
                <w:rFonts w:cs="Arial"/>
                <w:sz w:val="20"/>
              </w:rPr>
            </w:pPr>
            <w:r w:rsidRPr="00634334">
              <w:rPr>
                <w:rFonts w:cs="Arial"/>
                <w:sz w:val="20"/>
              </w:rPr>
              <w:t>K1229</w:t>
            </w:r>
          </w:p>
        </w:tc>
        <w:tc>
          <w:tcPr>
            <w:tcW w:w="7259" w:type="dxa"/>
          </w:tcPr>
          <w:p w14:paraId="1E002CF5" w14:textId="77777777" w:rsidR="006809D0" w:rsidRPr="00634334" w:rsidRDefault="006809D0" w:rsidP="006809D0">
            <w:pPr>
              <w:spacing w:before="40" w:after="40"/>
              <w:rPr>
                <w:rFonts w:cs="Arial"/>
                <w:sz w:val="20"/>
              </w:rPr>
            </w:pPr>
            <w:r w:rsidRPr="00634334">
              <w:rPr>
                <w:rFonts w:cs="Arial"/>
                <w:sz w:val="20"/>
              </w:rPr>
              <w:t>Shelter or Mission</w:t>
            </w:r>
          </w:p>
        </w:tc>
      </w:tr>
      <w:tr w:rsidR="006809D0" w:rsidRPr="00634334" w14:paraId="1E002CF9" w14:textId="77777777" w:rsidTr="00634334">
        <w:trPr>
          <w:jc w:val="center"/>
        </w:trPr>
        <w:tc>
          <w:tcPr>
            <w:tcW w:w="1466" w:type="dxa"/>
          </w:tcPr>
          <w:p w14:paraId="1E002CF7" w14:textId="77777777" w:rsidR="006809D0" w:rsidRPr="00634334" w:rsidRDefault="006809D0" w:rsidP="006809D0">
            <w:pPr>
              <w:spacing w:before="40" w:after="40"/>
              <w:rPr>
                <w:rFonts w:cs="Arial"/>
                <w:sz w:val="20"/>
              </w:rPr>
            </w:pPr>
            <w:r w:rsidRPr="00634334">
              <w:rPr>
                <w:rFonts w:cs="Arial"/>
                <w:sz w:val="20"/>
              </w:rPr>
              <w:t>K1232</w:t>
            </w:r>
          </w:p>
        </w:tc>
        <w:tc>
          <w:tcPr>
            <w:tcW w:w="7259" w:type="dxa"/>
          </w:tcPr>
          <w:p w14:paraId="1E002CF8" w14:textId="77777777" w:rsidR="006809D0" w:rsidRPr="00634334" w:rsidRDefault="006809D0" w:rsidP="006809D0">
            <w:pPr>
              <w:spacing w:before="40" w:after="40"/>
              <w:rPr>
                <w:rFonts w:cs="Arial"/>
                <w:sz w:val="20"/>
              </w:rPr>
            </w:pPr>
            <w:r w:rsidRPr="00634334">
              <w:rPr>
                <w:rFonts w:cs="Arial"/>
                <w:sz w:val="20"/>
              </w:rPr>
              <w:t>Halfway House/Group Home</w:t>
            </w:r>
          </w:p>
        </w:tc>
      </w:tr>
      <w:tr w:rsidR="006809D0" w:rsidRPr="00634334" w14:paraId="1E002CFC" w14:textId="77777777" w:rsidTr="00634334">
        <w:trPr>
          <w:jc w:val="center"/>
        </w:trPr>
        <w:tc>
          <w:tcPr>
            <w:tcW w:w="1466" w:type="dxa"/>
          </w:tcPr>
          <w:p w14:paraId="1E002CFA" w14:textId="77777777" w:rsidR="006809D0" w:rsidRPr="00634334" w:rsidRDefault="006809D0" w:rsidP="006809D0">
            <w:pPr>
              <w:spacing w:before="40" w:after="40"/>
              <w:rPr>
                <w:rFonts w:cs="Arial"/>
                <w:sz w:val="20"/>
              </w:rPr>
            </w:pPr>
            <w:r w:rsidRPr="00634334">
              <w:rPr>
                <w:rFonts w:cs="Arial"/>
                <w:sz w:val="20"/>
              </w:rPr>
              <w:t>K1233</w:t>
            </w:r>
          </w:p>
        </w:tc>
        <w:tc>
          <w:tcPr>
            <w:tcW w:w="7259" w:type="dxa"/>
          </w:tcPr>
          <w:p w14:paraId="1E002CFB" w14:textId="77777777" w:rsidR="006809D0" w:rsidRPr="00634334" w:rsidRDefault="006809D0" w:rsidP="006809D0">
            <w:pPr>
              <w:spacing w:before="40" w:after="40"/>
              <w:rPr>
                <w:rFonts w:cs="Arial"/>
                <w:sz w:val="20"/>
              </w:rPr>
            </w:pPr>
            <w:r w:rsidRPr="00634334">
              <w:rPr>
                <w:rFonts w:cs="Arial"/>
                <w:sz w:val="20"/>
              </w:rPr>
              <w:t>Nursing Home, Retirement Home, or Home for the Aged</w:t>
            </w:r>
          </w:p>
        </w:tc>
      </w:tr>
      <w:tr w:rsidR="006809D0" w:rsidRPr="00634334" w14:paraId="1E002CFF" w14:textId="77777777" w:rsidTr="00634334">
        <w:trPr>
          <w:jc w:val="center"/>
        </w:trPr>
        <w:tc>
          <w:tcPr>
            <w:tcW w:w="1466" w:type="dxa"/>
          </w:tcPr>
          <w:p w14:paraId="1E002CFD" w14:textId="77777777" w:rsidR="006809D0" w:rsidRPr="00634334" w:rsidRDefault="006809D0" w:rsidP="006809D0">
            <w:pPr>
              <w:spacing w:before="40" w:after="40"/>
              <w:rPr>
                <w:rFonts w:cs="Arial"/>
                <w:sz w:val="20"/>
              </w:rPr>
            </w:pPr>
            <w:r w:rsidRPr="00634334">
              <w:rPr>
                <w:rFonts w:cs="Arial"/>
                <w:sz w:val="20"/>
              </w:rPr>
              <w:t>K1234</w:t>
            </w:r>
          </w:p>
        </w:tc>
        <w:tc>
          <w:tcPr>
            <w:tcW w:w="7259" w:type="dxa"/>
          </w:tcPr>
          <w:p w14:paraId="1E002CFE" w14:textId="77777777" w:rsidR="006809D0" w:rsidRPr="00634334" w:rsidRDefault="006809D0" w:rsidP="006809D0">
            <w:pPr>
              <w:spacing w:before="40" w:after="40"/>
              <w:rPr>
                <w:rFonts w:cs="Arial"/>
                <w:sz w:val="20"/>
              </w:rPr>
            </w:pPr>
            <w:r w:rsidRPr="00634334">
              <w:rPr>
                <w:rFonts w:cs="Arial"/>
                <w:sz w:val="20"/>
              </w:rPr>
              <w:t>County Home or Poor Farm</w:t>
            </w:r>
          </w:p>
        </w:tc>
      </w:tr>
      <w:tr w:rsidR="006809D0" w:rsidRPr="00634334" w14:paraId="1E002D02" w14:textId="77777777" w:rsidTr="00634334">
        <w:trPr>
          <w:jc w:val="center"/>
        </w:trPr>
        <w:tc>
          <w:tcPr>
            <w:tcW w:w="1466" w:type="dxa"/>
          </w:tcPr>
          <w:p w14:paraId="1E002D00" w14:textId="77777777" w:rsidR="006809D0" w:rsidRPr="00634334" w:rsidRDefault="006809D0" w:rsidP="006809D0">
            <w:pPr>
              <w:spacing w:before="40" w:after="40"/>
              <w:rPr>
                <w:rFonts w:cs="Arial"/>
                <w:sz w:val="20"/>
              </w:rPr>
            </w:pPr>
            <w:r w:rsidRPr="00634334">
              <w:rPr>
                <w:rFonts w:cs="Arial"/>
                <w:sz w:val="20"/>
              </w:rPr>
              <w:t>K1235</w:t>
            </w:r>
          </w:p>
        </w:tc>
        <w:tc>
          <w:tcPr>
            <w:tcW w:w="7259" w:type="dxa"/>
          </w:tcPr>
          <w:p w14:paraId="1E002D01" w14:textId="77777777" w:rsidR="006809D0" w:rsidRPr="00634334" w:rsidRDefault="006809D0" w:rsidP="006809D0">
            <w:pPr>
              <w:spacing w:before="40" w:after="40"/>
              <w:rPr>
                <w:rFonts w:cs="Arial"/>
                <w:sz w:val="20"/>
              </w:rPr>
            </w:pPr>
            <w:r w:rsidRPr="00634334">
              <w:rPr>
                <w:rFonts w:cs="Arial"/>
                <w:sz w:val="20"/>
              </w:rPr>
              <w:t>Juvenile Institution</w:t>
            </w:r>
          </w:p>
        </w:tc>
      </w:tr>
      <w:tr w:rsidR="006809D0" w:rsidRPr="00634334" w14:paraId="1E002D05" w14:textId="77777777" w:rsidTr="00634334">
        <w:trPr>
          <w:jc w:val="center"/>
        </w:trPr>
        <w:tc>
          <w:tcPr>
            <w:tcW w:w="1466" w:type="dxa"/>
          </w:tcPr>
          <w:p w14:paraId="1E002D03" w14:textId="77777777" w:rsidR="006809D0" w:rsidRPr="00634334" w:rsidRDefault="006809D0" w:rsidP="006809D0">
            <w:pPr>
              <w:spacing w:before="40" w:after="40"/>
              <w:rPr>
                <w:rFonts w:cs="Arial"/>
                <w:sz w:val="20"/>
              </w:rPr>
            </w:pPr>
            <w:r w:rsidRPr="00634334">
              <w:rPr>
                <w:rFonts w:cs="Arial"/>
                <w:sz w:val="20"/>
              </w:rPr>
              <w:t>K1241</w:t>
            </w:r>
          </w:p>
        </w:tc>
        <w:tc>
          <w:tcPr>
            <w:tcW w:w="7259" w:type="dxa"/>
          </w:tcPr>
          <w:p w14:paraId="1E002D04" w14:textId="77777777" w:rsidR="006809D0" w:rsidRPr="00634334" w:rsidRDefault="006809D0" w:rsidP="006809D0">
            <w:pPr>
              <w:spacing w:before="40" w:after="40"/>
              <w:rPr>
                <w:rFonts w:cs="Arial"/>
                <w:sz w:val="20"/>
              </w:rPr>
            </w:pPr>
            <w:r w:rsidRPr="00634334">
              <w:rPr>
                <w:rFonts w:cs="Arial"/>
                <w:sz w:val="20"/>
              </w:rPr>
              <w:t>Sorority, Fraternity, or College Dormitory</w:t>
            </w:r>
          </w:p>
        </w:tc>
      </w:tr>
      <w:tr w:rsidR="006809D0" w:rsidRPr="00634334" w14:paraId="1E002D08" w14:textId="77777777" w:rsidTr="00634334">
        <w:trPr>
          <w:jc w:val="center"/>
        </w:trPr>
        <w:tc>
          <w:tcPr>
            <w:tcW w:w="1466" w:type="dxa"/>
          </w:tcPr>
          <w:p w14:paraId="1E002D06" w14:textId="77777777" w:rsidR="006809D0" w:rsidRPr="00634334" w:rsidRDefault="006809D0" w:rsidP="006809D0">
            <w:pPr>
              <w:spacing w:before="40" w:after="40"/>
              <w:rPr>
                <w:rFonts w:cs="Arial"/>
                <w:sz w:val="20"/>
              </w:rPr>
            </w:pPr>
            <w:r w:rsidRPr="00634334">
              <w:rPr>
                <w:rFonts w:cs="Arial"/>
                <w:sz w:val="20"/>
              </w:rPr>
              <w:t>K1251</w:t>
            </w:r>
          </w:p>
        </w:tc>
        <w:tc>
          <w:tcPr>
            <w:tcW w:w="7259" w:type="dxa"/>
          </w:tcPr>
          <w:p w14:paraId="1E002D07" w14:textId="77777777" w:rsidR="006809D0" w:rsidRPr="00634334" w:rsidRDefault="006809D0" w:rsidP="006809D0">
            <w:pPr>
              <w:spacing w:before="40" w:after="40"/>
              <w:rPr>
                <w:rFonts w:cs="Arial"/>
                <w:sz w:val="20"/>
              </w:rPr>
            </w:pPr>
            <w:r w:rsidRPr="00634334">
              <w:rPr>
                <w:rFonts w:cs="Arial"/>
                <w:sz w:val="20"/>
              </w:rPr>
              <w:t>Military Group Quarters</w:t>
            </w:r>
          </w:p>
        </w:tc>
      </w:tr>
      <w:tr w:rsidR="006809D0" w:rsidRPr="00634334" w14:paraId="1E002D0B" w14:textId="77777777" w:rsidTr="00634334">
        <w:trPr>
          <w:jc w:val="center"/>
        </w:trPr>
        <w:tc>
          <w:tcPr>
            <w:tcW w:w="1466" w:type="dxa"/>
          </w:tcPr>
          <w:p w14:paraId="1E002D09" w14:textId="77777777" w:rsidR="006809D0" w:rsidRPr="00634334" w:rsidRDefault="006809D0" w:rsidP="006809D0">
            <w:pPr>
              <w:spacing w:before="40" w:after="40"/>
              <w:rPr>
                <w:rFonts w:cs="Arial"/>
                <w:sz w:val="20"/>
              </w:rPr>
            </w:pPr>
            <w:r w:rsidRPr="00634334">
              <w:rPr>
                <w:rFonts w:cs="Arial"/>
                <w:sz w:val="20"/>
              </w:rPr>
              <w:t>K1299</w:t>
            </w:r>
          </w:p>
        </w:tc>
        <w:tc>
          <w:tcPr>
            <w:tcW w:w="7259" w:type="dxa"/>
          </w:tcPr>
          <w:p w14:paraId="1E002D0A" w14:textId="77777777" w:rsidR="006809D0" w:rsidRPr="00634334" w:rsidRDefault="006809D0" w:rsidP="006809D0">
            <w:pPr>
              <w:spacing w:before="40" w:after="40"/>
              <w:rPr>
                <w:rFonts w:cs="Arial"/>
                <w:sz w:val="20"/>
              </w:rPr>
            </w:pPr>
            <w:r w:rsidRPr="00634334">
              <w:rPr>
                <w:rFonts w:cs="Arial"/>
                <w:sz w:val="20"/>
              </w:rPr>
              <w:t>Other Group Quarters Location</w:t>
            </w:r>
          </w:p>
        </w:tc>
      </w:tr>
      <w:tr w:rsidR="006809D0" w:rsidRPr="00634334" w14:paraId="1E002D0E" w14:textId="77777777" w:rsidTr="00634334">
        <w:trPr>
          <w:jc w:val="center"/>
        </w:trPr>
        <w:tc>
          <w:tcPr>
            <w:tcW w:w="1466" w:type="dxa"/>
          </w:tcPr>
          <w:p w14:paraId="1E002D0C" w14:textId="77777777" w:rsidR="006809D0" w:rsidRPr="00634334" w:rsidRDefault="006809D0" w:rsidP="006809D0">
            <w:pPr>
              <w:spacing w:before="40" w:after="40"/>
              <w:rPr>
                <w:rFonts w:cs="Arial"/>
                <w:sz w:val="20"/>
              </w:rPr>
            </w:pPr>
            <w:r w:rsidRPr="00634334">
              <w:rPr>
                <w:rFonts w:cs="Arial"/>
                <w:sz w:val="20"/>
              </w:rPr>
              <w:t>K2100</w:t>
            </w:r>
          </w:p>
        </w:tc>
        <w:tc>
          <w:tcPr>
            <w:tcW w:w="7259" w:type="dxa"/>
          </w:tcPr>
          <w:p w14:paraId="1E002D0D" w14:textId="77777777" w:rsidR="006809D0" w:rsidRPr="00634334" w:rsidRDefault="006809D0" w:rsidP="006809D0">
            <w:pPr>
              <w:spacing w:before="40" w:after="40"/>
              <w:rPr>
                <w:rFonts w:cs="Arial"/>
                <w:sz w:val="20"/>
              </w:rPr>
            </w:pPr>
            <w:r w:rsidRPr="00634334">
              <w:rPr>
                <w:rFonts w:cs="Arial"/>
                <w:sz w:val="20"/>
              </w:rPr>
              <w:t>Governmental</w:t>
            </w:r>
          </w:p>
        </w:tc>
      </w:tr>
      <w:tr w:rsidR="006809D0" w:rsidRPr="00634334" w14:paraId="1E002D11" w14:textId="77777777" w:rsidTr="00634334">
        <w:trPr>
          <w:jc w:val="center"/>
        </w:trPr>
        <w:tc>
          <w:tcPr>
            <w:tcW w:w="1466" w:type="dxa"/>
          </w:tcPr>
          <w:p w14:paraId="1E002D0F" w14:textId="77777777" w:rsidR="006809D0" w:rsidRPr="00634334" w:rsidRDefault="006809D0" w:rsidP="006809D0">
            <w:pPr>
              <w:spacing w:before="40" w:after="40"/>
              <w:rPr>
                <w:rFonts w:cs="Arial"/>
                <w:sz w:val="20"/>
              </w:rPr>
            </w:pPr>
            <w:r w:rsidRPr="00634334">
              <w:rPr>
                <w:rFonts w:cs="Arial"/>
                <w:sz w:val="20"/>
              </w:rPr>
              <w:t>K2197</w:t>
            </w:r>
          </w:p>
        </w:tc>
        <w:tc>
          <w:tcPr>
            <w:tcW w:w="7259" w:type="dxa"/>
          </w:tcPr>
          <w:p w14:paraId="1E002D10" w14:textId="77777777" w:rsidR="006809D0" w:rsidRPr="00634334" w:rsidRDefault="006809D0" w:rsidP="006809D0">
            <w:pPr>
              <w:spacing w:before="40" w:after="40"/>
              <w:rPr>
                <w:rFonts w:cs="Arial"/>
                <w:sz w:val="20"/>
              </w:rPr>
            </w:pPr>
            <w:r w:rsidRPr="00634334">
              <w:rPr>
                <w:rFonts w:cs="Arial"/>
                <w:sz w:val="20"/>
              </w:rPr>
              <w:t>Mixed Use/Other Non-residential</w:t>
            </w:r>
          </w:p>
        </w:tc>
      </w:tr>
      <w:tr w:rsidR="006809D0" w:rsidRPr="00634334" w14:paraId="1E002D14" w14:textId="77777777" w:rsidTr="00634334">
        <w:trPr>
          <w:jc w:val="center"/>
        </w:trPr>
        <w:tc>
          <w:tcPr>
            <w:tcW w:w="1466" w:type="dxa"/>
          </w:tcPr>
          <w:p w14:paraId="1E002D12" w14:textId="77777777" w:rsidR="006809D0" w:rsidRPr="00634334" w:rsidRDefault="006809D0" w:rsidP="006809D0">
            <w:pPr>
              <w:spacing w:before="40" w:after="40"/>
              <w:rPr>
                <w:rFonts w:cs="Arial"/>
                <w:sz w:val="20"/>
              </w:rPr>
            </w:pPr>
            <w:r w:rsidRPr="00634334">
              <w:rPr>
                <w:rFonts w:cs="Arial"/>
                <w:sz w:val="20"/>
              </w:rPr>
              <w:t>K2300</w:t>
            </w:r>
          </w:p>
        </w:tc>
        <w:tc>
          <w:tcPr>
            <w:tcW w:w="7259" w:type="dxa"/>
          </w:tcPr>
          <w:p w14:paraId="1E002D13" w14:textId="77777777" w:rsidR="006809D0" w:rsidRPr="00634334" w:rsidRDefault="006809D0" w:rsidP="006809D0">
            <w:pPr>
              <w:spacing w:before="40" w:after="40"/>
              <w:rPr>
                <w:rFonts w:cs="Arial"/>
                <w:sz w:val="20"/>
              </w:rPr>
            </w:pPr>
            <w:r w:rsidRPr="00634334">
              <w:rPr>
                <w:rFonts w:cs="Arial"/>
                <w:sz w:val="20"/>
              </w:rPr>
              <w:t>Commercial Workplace</w:t>
            </w:r>
          </w:p>
        </w:tc>
      </w:tr>
      <w:tr w:rsidR="006809D0" w:rsidRPr="00634334" w14:paraId="1E002D17" w14:textId="77777777" w:rsidTr="00634334">
        <w:trPr>
          <w:jc w:val="center"/>
        </w:trPr>
        <w:tc>
          <w:tcPr>
            <w:tcW w:w="1466" w:type="dxa"/>
          </w:tcPr>
          <w:p w14:paraId="1E002D15" w14:textId="77777777" w:rsidR="006809D0" w:rsidRPr="00634334" w:rsidRDefault="006809D0" w:rsidP="006809D0">
            <w:pPr>
              <w:spacing w:before="40" w:after="40"/>
              <w:rPr>
                <w:rFonts w:cs="Arial"/>
                <w:sz w:val="20"/>
              </w:rPr>
            </w:pPr>
            <w:r w:rsidRPr="00634334">
              <w:rPr>
                <w:rFonts w:cs="Arial"/>
                <w:sz w:val="20"/>
              </w:rPr>
              <w:t>K2361</w:t>
            </w:r>
          </w:p>
        </w:tc>
        <w:tc>
          <w:tcPr>
            <w:tcW w:w="7259" w:type="dxa"/>
          </w:tcPr>
          <w:p w14:paraId="1E002D16" w14:textId="77777777" w:rsidR="006809D0" w:rsidRPr="00634334" w:rsidRDefault="006809D0" w:rsidP="006809D0">
            <w:pPr>
              <w:spacing w:before="40" w:after="40"/>
              <w:rPr>
                <w:rFonts w:cs="Arial"/>
                <w:sz w:val="20"/>
              </w:rPr>
            </w:pPr>
            <w:r w:rsidRPr="00634334">
              <w:rPr>
                <w:rFonts w:cs="Arial"/>
                <w:sz w:val="20"/>
              </w:rPr>
              <w:t>Shopping Center or Major Retail Center</w:t>
            </w:r>
          </w:p>
        </w:tc>
      </w:tr>
      <w:tr w:rsidR="006809D0" w:rsidRPr="00634334" w14:paraId="1E002D1A" w14:textId="77777777" w:rsidTr="00634334">
        <w:trPr>
          <w:jc w:val="center"/>
        </w:trPr>
        <w:tc>
          <w:tcPr>
            <w:tcW w:w="1466" w:type="dxa"/>
          </w:tcPr>
          <w:p w14:paraId="1E002D18" w14:textId="77777777" w:rsidR="006809D0" w:rsidRPr="00634334" w:rsidRDefault="006809D0" w:rsidP="006809D0">
            <w:pPr>
              <w:spacing w:before="40" w:after="40"/>
              <w:rPr>
                <w:rFonts w:cs="Arial"/>
                <w:sz w:val="20"/>
              </w:rPr>
            </w:pPr>
            <w:r w:rsidRPr="00634334">
              <w:rPr>
                <w:rFonts w:cs="Arial"/>
                <w:sz w:val="20"/>
              </w:rPr>
              <w:t>K2362</w:t>
            </w:r>
          </w:p>
        </w:tc>
        <w:tc>
          <w:tcPr>
            <w:tcW w:w="7259" w:type="dxa"/>
          </w:tcPr>
          <w:p w14:paraId="1E002D19" w14:textId="77777777" w:rsidR="006809D0" w:rsidRPr="00634334" w:rsidRDefault="006809D0" w:rsidP="006809D0">
            <w:pPr>
              <w:spacing w:before="40" w:after="40"/>
              <w:rPr>
                <w:rFonts w:cs="Arial"/>
                <w:sz w:val="20"/>
              </w:rPr>
            </w:pPr>
            <w:r w:rsidRPr="00634334">
              <w:rPr>
                <w:rFonts w:cs="Arial"/>
                <w:sz w:val="20"/>
              </w:rPr>
              <w:t>Industrial Building or Industrial Park</w:t>
            </w:r>
          </w:p>
        </w:tc>
      </w:tr>
      <w:tr w:rsidR="006809D0" w:rsidRPr="00634334" w14:paraId="1E002D1D" w14:textId="77777777" w:rsidTr="00634334">
        <w:trPr>
          <w:jc w:val="center"/>
        </w:trPr>
        <w:tc>
          <w:tcPr>
            <w:tcW w:w="1466" w:type="dxa"/>
          </w:tcPr>
          <w:p w14:paraId="1E002D1B" w14:textId="77777777" w:rsidR="006809D0" w:rsidRPr="00634334" w:rsidRDefault="006809D0" w:rsidP="006809D0">
            <w:pPr>
              <w:spacing w:before="40" w:after="40"/>
              <w:rPr>
                <w:rFonts w:cs="Arial"/>
                <w:sz w:val="20"/>
              </w:rPr>
            </w:pPr>
            <w:r w:rsidRPr="00634334">
              <w:rPr>
                <w:rFonts w:cs="Arial"/>
                <w:sz w:val="20"/>
              </w:rPr>
              <w:t>K2363</w:t>
            </w:r>
          </w:p>
        </w:tc>
        <w:tc>
          <w:tcPr>
            <w:tcW w:w="7259" w:type="dxa"/>
          </w:tcPr>
          <w:p w14:paraId="1E002D1C" w14:textId="77777777" w:rsidR="006809D0" w:rsidRPr="00634334" w:rsidRDefault="006809D0" w:rsidP="006809D0">
            <w:pPr>
              <w:spacing w:before="40" w:after="40"/>
              <w:rPr>
                <w:rFonts w:cs="Arial"/>
                <w:sz w:val="20"/>
              </w:rPr>
            </w:pPr>
            <w:r w:rsidRPr="00634334">
              <w:rPr>
                <w:rFonts w:cs="Arial"/>
                <w:sz w:val="20"/>
              </w:rPr>
              <w:t>Office Building or Office Park</w:t>
            </w:r>
          </w:p>
        </w:tc>
      </w:tr>
      <w:tr w:rsidR="006809D0" w:rsidRPr="00634334" w14:paraId="1E002D20" w14:textId="77777777" w:rsidTr="00634334">
        <w:trPr>
          <w:jc w:val="center"/>
        </w:trPr>
        <w:tc>
          <w:tcPr>
            <w:tcW w:w="1466" w:type="dxa"/>
          </w:tcPr>
          <w:p w14:paraId="1E002D1E" w14:textId="77777777" w:rsidR="006809D0" w:rsidRPr="00634334" w:rsidRDefault="006809D0" w:rsidP="006809D0">
            <w:pPr>
              <w:spacing w:before="40" w:after="40"/>
              <w:rPr>
                <w:rFonts w:cs="Arial"/>
                <w:sz w:val="20"/>
              </w:rPr>
            </w:pPr>
            <w:r w:rsidRPr="00634334">
              <w:rPr>
                <w:rFonts w:cs="Arial"/>
                <w:sz w:val="20"/>
              </w:rPr>
              <w:t>K2364</w:t>
            </w:r>
          </w:p>
        </w:tc>
        <w:tc>
          <w:tcPr>
            <w:tcW w:w="7259" w:type="dxa"/>
          </w:tcPr>
          <w:p w14:paraId="1E002D1F" w14:textId="77777777" w:rsidR="006809D0" w:rsidRPr="00634334" w:rsidRDefault="006809D0" w:rsidP="006809D0">
            <w:pPr>
              <w:spacing w:before="40" w:after="40"/>
              <w:rPr>
                <w:rFonts w:cs="Arial"/>
                <w:sz w:val="20"/>
              </w:rPr>
            </w:pPr>
            <w:r w:rsidRPr="00634334">
              <w:rPr>
                <w:rFonts w:cs="Arial"/>
                <w:sz w:val="20"/>
              </w:rPr>
              <w:t>Farm/Vineyard/Winery/Orchard</w:t>
            </w:r>
          </w:p>
        </w:tc>
      </w:tr>
      <w:tr w:rsidR="006809D0" w:rsidRPr="00634334" w14:paraId="1E002D23" w14:textId="77777777" w:rsidTr="00634334">
        <w:trPr>
          <w:jc w:val="center"/>
        </w:trPr>
        <w:tc>
          <w:tcPr>
            <w:tcW w:w="1466" w:type="dxa"/>
          </w:tcPr>
          <w:p w14:paraId="1E002D21" w14:textId="77777777" w:rsidR="006809D0" w:rsidRPr="00634334" w:rsidRDefault="006809D0" w:rsidP="006809D0">
            <w:pPr>
              <w:spacing w:before="40" w:after="40"/>
              <w:rPr>
                <w:rFonts w:cs="Arial"/>
                <w:sz w:val="20"/>
              </w:rPr>
            </w:pPr>
            <w:r w:rsidRPr="00634334">
              <w:rPr>
                <w:rFonts w:cs="Arial"/>
                <w:sz w:val="20"/>
              </w:rPr>
              <w:t>K2366</w:t>
            </w:r>
          </w:p>
        </w:tc>
        <w:tc>
          <w:tcPr>
            <w:tcW w:w="7259" w:type="dxa"/>
          </w:tcPr>
          <w:p w14:paraId="1E002D22" w14:textId="77777777" w:rsidR="006809D0" w:rsidRPr="00634334" w:rsidRDefault="006809D0" w:rsidP="006809D0">
            <w:pPr>
              <w:spacing w:before="40" w:after="40"/>
              <w:rPr>
                <w:rFonts w:cs="Arial"/>
                <w:sz w:val="20"/>
              </w:rPr>
            </w:pPr>
            <w:r w:rsidRPr="00634334">
              <w:rPr>
                <w:rFonts w:cs="Arial"/>
                <w:sz w:val="20"/>
              </w:rPr>
              <w:t>Other Employment Center</w:t>
            </w:r>
          </w:p>
        </w:tc>
      </w:tr>
      <w:tr w:rsidR="006809D0" w:rsidRPr="00634334" w14:paraId="1E002D26" w14:textId="77777777" w:rsidTr="00634334">
        <w:trPr>
          <w:jc w:val="center"/>
        </w:trPr>
        <w:tc>
          <w:tcPr>
            <w:tcW w:w="1466" w:type="dxa"/>
          </w:tcPr>
          <w:p w14:paraId="1E002D24" w14:textId="77777777" w:rsidR="006809D0" w:rsidRPr="00634334" w:rsidRDefault="006809D0" w:rsidP="006809D0">
            <w:pPr>
              <w:spacing w:before="40" w:after="40"/>
              <w:rPr>
                <w:rFonts w:cs="Arial"/>
                <w:sz w:val="20"/>
              </w:rPr>
            </w:pPr>
            <w:r w:rsidRPr="00634334">
              <w:rPr>
                <w:rFonts w:cs="Arial"/>
                <w:sz w:val="20"/>
              </w:rPr>
              <w:t>K2424</w:t>
            </w:r>
          </w:p>
        </w:tc>
        <w:tc>
          <w:tcPr>
            <w:tcW w:w="7259" w:type="dxa"/>
          </w:tcPr>
          <w:p w14:paraId="1E002D25" w14:textId="77777777" w:rsidR="006809D0" w:rsidRPr="00634334" w:rsidRDefault="006809D0" w:rsidP="006809D0">
            <w:pPr>
              <w:spacing w:before="40" w:after="40"/>
              <w:rPr>
                <w:rFonts w:cs="Arial"/>
                <w:sz w:val="20"/>
              </w:rPr>
            </w:pPr>
            <w:r w:rsidRPr="00634334">
              <w:rPr>
                <w:rFonts w:cs="Arial"/>
                <w:sz w:val="20"/>
              </w:rPr>
              <w:t>Marina</w:t>
            </w:r>
          </w:p>
        </w:tc>
      </w:tr>
      <w:tr w:rsidR="006809D0" w:rsidRPr="00634334" w14:paraId="1E002D29" w14:textId="77777777" w:rsidTr="00634334">
        <w:trPr>
          <w:jc w:val="center"/>
        </w:trPr>
        <w:tc>
          <w:tcPr>
            <w:tcW w:w="1466" w:type="dxa"/>
          </w:tcPr>
          <w:p w14:paraId="1E002D27" w14:textId="77777777" w:rsidR="006809D0" w:rsidRPr="00634334" w:rsidRDefault="006809D0" w:rsidP="006809D0">
            <w:pPr>
              <w:spacing w:before="40" w:after="40"/>
              <w:rPr>
                <w:rFonts w:cs="Arial"/>
                <w:sz w:val="20"/>
              </w:rPr>
            </w:pPr>
            <w:r w:rsidRPr="00634334">
              <w:rPr>
                <w:rFonts w:cs="Arial"/>
                <w:sz w:val="20"/>
              </w:rPr>
              <w:t>K2500</w:t>
            </w:r>
          </w:p>
        </w:tc>
        <w:tc>
          <w:tcPr>
            <w:tcW w:w="7259" w:type="dxa"/>
          </w:tcPr>
          <w:p w14:paraId="1E002D28" w14:textId="77777777" w:rsidR="006809D0" w:rsidRPr="00634334" w:rsidRDefault="006809D0" w:rsidP="006809D0">
            <w:pPr>
              <w:spacing w:before="40" w:after="40"/>
              <w:rPr>
                <w:rFonts w:cs="Arial"/>
                <w:sz w:val="20"/>
              </w:rPr>
            </w:pPr>
            <w:r w:rsidRPr="00634334">
              <w:rPr>
                <w:rFonts w:cs="Arial"/>
                <w:sz w:val="20"/>
              </w:rPr>
              <w:t>Other Workplace</w:t>
            </w:r>
          </w:p>
        </w:tc>
      </w:tr>
      <w:tr w:rsidR="006809D0" w:rsidRPr="00634334" w14:paraId="1E002D2C" w14:textId="77777777" w:rsidTr="00634334">
        <w:trPr>
          <w:jc w:val="center"/>
        </w:trPr>
        <w:tc>
          <w:tcPr>
            <w:tcW w:w="1466" w:type="dxa"/>
          </w:tcPr>
          <w:p w14:paraId="1E002D2A" w14:textId="77777777" w:rsidR="006809D0" w:rsidRPr="00634334" w:rsidRDefault="006809D0" w:rsidP="006809D0">
            <w:pPr>
              <w:spacing w:before="40" w:after="40"/>
              <w:rPr>
                <w:rFonts w:cs="Arial"/>
                <w:sz w:val="20"/>
              </w:rPr>
            </w:pPr>
            <w:r w:rsidRPr="00634334">
              <w:rPr>
                <w:rFonts w:cs="Arial"/>
                <w:sz w:val="20"/>
              </w:rPr>
              <w:t>K2564</w:t>
            </w:r>
          </w:p>
        </w:tc>
        <w:tc>
          <w:tcPr>
            <w:tcW w:w="7259" w:type="dxa"/>
          </w:tcPr>
          <w:p w14:paraId="1E002D2B" w14:textId="77777777" w:rsidR="006809D0" w:rsidRPr="00634334" w:rsidRDefault="006809D0" w:rsidP="006809D0">
            <w:pPr>
              <w:spacing w:before="40" w:after="40"/>
              <w:rPr>
                <w:rFonts w:cs="Arial"/>
                <w:sz w:val="20"/>
              </w:rPr>
            </w:pPr>
            <w:r w:rsidRPr="00634334">
              <w:rPr>
                <w:rFonts w:cs="Arial"/>
                <w:sz w:val="20"/>
              </w:rPr>
              <w:t>Amusement Center</w:t>
            </w:r>
          </w:p>
        </w:tc>
      </w:tr>
    </w:tbl>
    <w:p w14:paraId="1E002D2E" w14:textId="523C9FDA" w:rsidR="00BD501D" w:rsidRDefault="00BD501D" w:rsidP="006A0768">
      <w:pPr>
        <w:pStyle w:val="Normal1"/>
      </w:pPr>
    </w:p>
    <w:p w14:paraId="7ACD4782" w14:textId="2A5C7723" w:rsidR="006A0768" w:rsidRPr="00926C59" w:rsidRDefault="006A0768" w:rsidP="008F108D">
      <w:pPr>
        <w:pStyle w:val="BASBodyText"/>
      </w:pPr>
      <w:r w:rsidRPr="00926C59">
        <w:rPr>
          <w:noProof/>
        </w:rPr>
        <mc:AlternateContent>
          <mc:Choice Requires="wps">
            <w:drawing>
              <wp:inline distT="0" distB="0" distL="0" distR="0" wp14:anchorId="385334FC" wp14:editId="1B654907">
                <wp:extent cx="5943600" cy="1000125"/>
                <wp:effectExtent l="0" t="0" r="19050" b="28575"/>
                <wp:docPr id="54" name="Text Box 25" descr="Point Landmark Changes May Be Delayed:  The Census Bureau prioritizes boundary changes to legal areas to meet ACS, PEP, and BAS deadlines. Therefore, there may be delays in incorporating point landmark changes to the MAF/TIGER System.  Please do not resubmit any changes that were sent during the previous year’s BAS.  We are working on incorporating those changes, and they will be reflected in the next year’s BAS material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00125"/>
                        </a:xfrm>
                        <a:prstGeom prst="rect">
                          <a:avLst/>
                        </a:prstGeom>
                        <a:solidFill>
                          <a:schemeClr val="bg2">
                            <a:lumMod val="90000"/>
                          </a:schemeClr>
                        </a:solidFill>
                        <a:ln w="9525">
                          <a:solidFill>
                            <a:srgbClr val="000000"/>
                          </a:solidFill>
                          <a:miter lim="800000"/>
                          <a:headEnd/>
                          <a:tailEnd/>
                        </a:ln>
                      </wps:spPr>
                      <wps:txbx>
                        <w:txbxContent>
                          <w:p w14:paraId="059EAFD2" w14:textId="77777777" w:rsidR="006456C0" w:rsidRPr="00A811EC" w:rsidRDefault="006456C0" w:rsidP="006A0768">
                            <w:pPr>
                              <w:pStyle w:val="TextBoxText"/>
                              <w:jc w:val="center"/>
                              <w:rPr>
                                <w:b/>
                                <w:i/>
                              </w:rPr>
                            </w:pPr>
                            <w:r w:rsidRPr="00A811EC">
                              <w:rPr>
                                <w:b/>
                                <w:i/>
                              </w:rPr>
                              <w:t>Point Landmark Changes May Be Delayed</w:t>
                            </w:r>
                          </w:p>
                          <w:p w14:paraId="33CBBE9E" w14:textId="77777777" w:rsidR="006456C0" w:rsidRPr="00BD501D" w:rsidRDefault="006456C0" w:rsidP="006A0768">
                            <w:pPr>
                              <w:pStyle w:val="TextBoxText"/>
                            </w:pPr>
                            <w:r w:rsidRPr="00A100E2">
                              <w:t>The Census Bureau prioritizes boundary changes to legal areas to mee</w:t>
                            </w:r>
                            <w:r>
                              <w:t xml:space="preserve">t ACS, PEP, and BAS deadlines. </w:t>
                            </w:r>
                            <w:r w:rsidRPr="00A100E2">
                              <w:t xml:space="preserve">Therefore, there may be delays in incorporating </w:t>
                            </w:r>
                            <w:r>
                              <w:t>point</w:t>
                            </w:r>
                            <w:r w:rsidRPr="00A100E2">
                              <w:t xml:space="preserve"> landmark changes to the MAF/TIGER </w:t>
                            </w:r>
                            <w:r>
                              <w:t>System</w:t>
                            </w:r>
                            <w:r w:rsidRPr="00A100E2">
                              <w:t>. Please do not resubmit any changes that were sent during the previous year’s BAS. We are working on incorporating those changes, and they will be reflected in the next year’s BAS materials</w:t>
                            </w:r>
                            <w:r>
                              <w:t>.</w:t>
                            </w:r>
                          </w:p>
                        </w:txbxContent>
                      </wps:txbx>
                      <wps:bodyPr rot="0" vert="horz" wrap="square" lIns="91440" tIns="45720" rIns="91440" bIns="45720" anchor="t" anchorCtr="0" upright="1">
                        <a:noAutofit/>
                      </wps:bodyPr>
                    </wps:wsp>
                  </a:graphicData>
                </a:graphic>
              </wp:inline>
            </w:drawing>
          </mc:Choice>
          <mc:Fallback>
            <w:pict>
              <v:shape id="Text Box 25" o:spid="_x0000_s1028" type="#_x0000_t202" alt="Point Landmark Changes May Be Delayed:  The Census Bureau prioritizes boundary changes to legal areas to meet ACS, PEP, and BAS deadlines. Therefore, there may be delays in incorporating point landmark changes to the MAF/TIGER System.  Please do not resubmit any changes that were sent during the previous year’s BAS.  We are working on incorporating those changes, and they will be reflected in the next year’s BAS materials&#10;" style="width:468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" fillcolor="#ddd8c2 [2894]">
                <v:textbox>
                  <w:txbxContent>
                    <w:p w14:paraId="059EAFD2" w14:textId="77777777" w:rsidR="006456C0" w:rsidRPr="00A811EC" w:rsidRDefault="006456C0" w:rsidP="006A0768">
                      <w:pPr>
                        <w:pStyle w:val="TextBoxText"/>
                        <w:jc w:val="center"/>
                        <w:rPr>
                          <w:b/>
                          <w:i/>
                        </w:rPr>
                      </w:pPr>
                      <w:r w:rsidRPr="00A811EC">
                        <w:rPr>
                          <w:b/>
                          <w:i/>
                        </w:rPr>
                        <w:t>Point Landmark Changes May Be Delayed</w:t>
                      </w:r>
                    </w:p>
                    <w:p w14:paraId="33CBBE9E" w14:textId="77777777" w:rsidR="006456C0" w:rsidRPr="00BD501D" w:rsidRDefault="006456C0" w:rsidP="006A0768">
                      <w:pPr>
                        <w:pStyle w:val="TextBoxText"/>
                      </w:pPr>
                      <w:r w:rsidRPr="00A100E2">
                        <w:t>The Census Bureau prioritizes boundary changes to legal areas to mee</w:t>
                      </w:r>
                      <w:r>
                        <w:t xml:space="preserve">t ACS, PEP, and BAS deadlines. </w:t>
                      </w:r>
                      <w:r w:rsidRPr="00A100E2">
                        <w:t xml:space="preserve">Therefore, there may be delays in incorporating </w:t>
                      </w:r>
                      <w:r>
                        <w:t>point</w:t>
                      </w:r>
                      <w:r w:rsidRPr="00A100E2">
                        <w:t xml:space="preserve"> landmark changes to the MAF/TIGER </w:t>
                      </w:r>
                      <w:r>
                        <w:t>System</w:t>
                      </w:r>
                      <w:r w:rsidRPr="00A100E2">
                        <w:t>. Please do not resubmit any changes that were sent during the previous year’s BAS. We are working on incorporating those changes, and they will be reflected in the next year’s BAS materials</w:t>
                      </w:r>
                      <w:r>
                        <w:t>.</w:t>
                      </w:r>
                    </w:p>
                  </w:txbxContent>
                </v:textbox>
                <w10:anchorlock/>
              </v:shape>
            </w:pict>
          </mc:Fallback>
        </mc:AlternateContent>
      </w:r>
    </w:p>
    <w:p w14:paraId="1E002D2F" w14:textId="77777777" w:rsidR="00611E83" w:rsidRPr="00926C59" w:rsidRDefault="00611E83" w:rsidP="006926E9">
      <w:pPr>
        <w:pStyle w:val="Heading1TribalBAS"/>
        <w:sectPr w:rsidR="00611E83" w:rsidRPr="00926C59" w:rsidSect="001C7F31">
          <w:pgSz w:w="12240" w:h="15840"/>
          <w:pgMar w:top="1440" w:right="1440" w:bottom="1440" w:left="1440" w:header="720" w:footer="720" w:gutter="0"/>
          <w:cols w:space="720"/>
          <w:titlePg/>
          <w:docGrid w:linePitch="360"/>
        </w:sectPr>
      </w:pPr>
    </w:p>
    <w:p w14:paraId="1E002D30" w14:textId="7272F15E" w:rsidR="00B71603" w:rsidRPr="00926C59" w:rsidRDefault="00B71603" w:rsidP="003D0438">
      <w:pPr>
        <w:pStyle w:val="Heading1TribalBAS"/>
      </w:pPr>
      <w:bookmarkStart w:id="252" w:name="_Toc519522256"/>
      <w:r w:rsidRPr="00926C59">
        <w:t>Quality Control and File Submission</w:t>
      </w:r>
      <w:bookmarkEnd w:id="252"/>
    </w:p>
    <w:p w14:paraId="1E002D31" w14:textId="75B07EE9" w:rsidR="00CD3DC8" w:rsidRPr="00926C59" w:rsidRDefault="00B71603" w:rsidP="003D0438">
      <w:pPr>
        <w:pStyle w:val="Heading2Chapter3"/>
      </w:pPr>
      <w:bookmarkStart w:id="253" w:name="_Ref499025163"/>
      <w:bookmarkStart w:id="254" w:name="_Toc519522257"/>
      <w:r w:rsidRPr="00926C59">
        <w:t>Validati</w:t>
      </w:r>
      <w:r w:rsidR="002F1647" w:rsidRPr="00926C59">
        <w:t xml:space="preserve">ng </w:t>
      </w:r>
      <w:r w:rsidRPr="00926C59">
        <w:t>Updates</w:t>
      </w:r>
      <w:bookmarkEnd w:id="253"/>
      <w:bookmarkEnd w:id="254"/>
    </w:p>
    <w:p w14:paraId="1E002D32" w14:textId="77777777" w:rsidR="00016242" w:rsidRPr="00926C59" w:rsidRDefault="00016242" w:rsidP="008F108D">
      <w:pPr>
        <w:pStyle w:val="BASBodyText"/>
      </w:pPr>
      <w:r w:rsidRPr="00926C59">
        <w:t xml:space="preserve">Once you have completed your BAS updates, you must complete a review of your change polygons to ensure that: </w:t>
      </w:r>
    </w:p>
    <w:p w14:paraId="1E002D33" w14:textId="77777777" w:rsidR="00016242" w:rsidRPr="00926C59" w:rsidRDefault="00016242" w:rsidP="004F0575">
      <w:pPr>
        <w:pStyle w:val="BulletsinNumberList"/>
      </w:pPr>
      <w:r w:rsidRPr="00926C59">
        <w:t xml:space="preserve">The polygons have no </w:t>
      </w:r>
      <w:r w:rsidR="00F469F0" w:rsidRPr="00926C59">
        <w:t xml:space="preserve">unintended </w:t>
      </w:r>
      <w:r w:rsidRPr="00926C59">
        <w:t xml:space="preserve">holes (e.g., you annexed </w:t>
      </w:r>
      <w:r w:rsidR="00BD501D" w:rsidRPr="00926C59">
        <w:t xml:space="preserve">several faces </w:t>
      </w:r>
      <w:r w:rsidRPr="00926C59">
        <w:t>but missed a traffic circle</w:t>
      </w:r>
      <w:r w:rsidR="00F469F0" w:rsidRPr="00926C59">
        <w:t xml:space="preserve"> or small pond</w:t>
      </w:r>
      <w:r w:rsidRPr="00926C59">
        <w:t xml:space="preserve">). </w:t>
      </w:r>
    </w:p>
    <w:p w14:paraId="6D0D7333" w14:textId="42469EFC" w:rsidR="007251BE" w:rsidRDefault="00016242" w:rsidP="004F0575">
      <w:pPr>
        <w:pStyle w:val="BulletsinNumberList"/>
      </w:pPr>
      <w:r w:rsidRPr="00926C59">
        <w:t xml:space="preserve">All boundary corrections meet a </w:t>
      </w:r>
      <w:r w:rsidR="00670DE2" w:rsidRPr="00926C59">
        <w:t xml:space="preserve">minimum </w:t>
      </w:r>
      <w:r w:rsidRPr="00926C59">
        <w:t>size threshold (very small corrections cannot be processed).</w:t>
      </w:r>
      <w:r w:rsidR="007251BE" w:rsidRPr="007251BE">
        <w:rPr>
          <w:noProof/>
          <w:lang w:bidi="ar-SA"/>
        </w:rPr>
        <w:t xml:space="preserve"> </w:t>
      </w:r>
    </w:p>
    <w:p w14:paraId="2A4DFB12" w14:textId="77777777" w:rsidR="007251BE" w:rsidRDefault="007251BE" w:rsidP="007251BE">
      <w:pPr>
        <w:pStyle w:val="BulletsinNumberList"/>
        <w:numPr>
          <w:ilvl w:val="0"/>
          <w:numId w:val="0"/>
        </w:numPr>
        <w:ind w:left="720" w:hanging="360"/>
      </w:pPr>
    </w:p>
    <w:p w14:paraId="1E002D34" w14:textId="709DB3F3" w:rsidR="00016242" w:rsidRPr="00926C59" w:rsidRDefault="007251BE" w:rsidP="007251BE">
      <w:pPr>
        <w:pStyle w:val="BulletsinNumberList"/>
        <w:numPr>
          <w:ilvl w:val="0"/>
          <w:numId w:val="0"/>
        </w:numPr>
        <w:ind w:left="720" w:hanging="720"/>
      </w:pPr>
      <w:r w:rsidRPr="00926C59">
        <w:rPr>
          <w:noProof/>
          <w:lang w:bidi="ar-SA"/>
        </w:rPr>
        <mc:AlternateContent>
          <mc:Choice Requires="wps">
            <w:drawing>
              <wp:inline distT="0" distB="0" distL="0" distR="0" wp14:anchorId="51D79234" wp14:editId="27BA728E">
                <wp:extent cx="5753100" cy="1096841"/>
                <wp:effectExtent l="0" t="0" r="19050" b="27305"/>
                <wp:docPr id="53" name="Text Box 24" descr="Validate Often:  Validation tools in the GUPS can be accessed at any time while you are working in the application. We suggest you utilize them as you work to identify errors early and avoid extensive rework. Steps to use the Geographic Review tool and the Review Change Polygons tool are included in Section 6.5 How to Use GUPS Review and Validation Tool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096841"/>
                        </a:xfrm>
                        <a:prstGeom prst="rect">
                          <a:avLst/>
                        </a:prstGeom>
                        <a:solidFill>
                          <a:schemeClr val="bg2">
                            <a:lumMod val="90000"/>
                          </a:schemeClr>
                        </a:solidFill>
                        <a:ln w="9525">
                          <a:solidFill>
                            <a:srgbClr val="000000"/>
                          </a:solidFill>
                          <a:miter lim="800000"/>
                          <a:headEnd/>
                          <a:tailEnd/>
                        </a:ln>
                      </wps:spPr>
                      <wps:txbx>
                        <w:txbxContent>
                          <w:p w14:paraId="3659F080" w14:textId="77777777" w:rsidR="006456C0" w:rsidRPr="00A811EC" w:rsidRDefault="006456C0" w:rsidP="007251BE">
                            <w:pPr>
                              <w:pStyle w:val="TextBoxText"/>
                              <w:jc w:val="center"/>
                              <w:rPr>
                                <w:b/>
                                <w:i/>
                              </w:rPr>
                            </w:pPr>
                            <w:r w:rsidRPr="00A811EC">
                              <w:rPr>
                                <w:b/>
                                <w:i/>
                              </w:rPr>
                              <w:t>Validate Often</w:t>
                            </w:r>
                          </w:p>
                          <w:p w14:paraId="336C2682" w14:textId="334990D1" w:rsidR="006456C0" w:rsidRPr="00590737" w:rsidRDefault="006456C0" w:rsidP="003D0438">
                            <w:pPr>
                              <w:pStyle w:val="Tabletext"/>
                              <w:rPr>
                                <w:sz w:val="20"/>
                              </w:rPr>
                            </w:pPr>
                            <w:r w:rsidRPr="00590737">
                              <w:rPr>
                                <w:sz w:val="20"/>
                              </w:rPr>
                              <w:t xml:space="preserve">Validation tools in GUPS can be accessed at any time while you are working in the application. We suggest you utilize them as you work to identify errors early and avoid extensive rework. Steps to use the Geographic Review tool and the Review Change Polygons tool are included in </w:t>
                            </w:r>
                            <w:r w:rsidRPr="003A3F48">
                              <w:rPr>
                                <w:b/>
                                <w:sz w:val="20"/>
                              </w:rPr>
                              <w:t>Section</w:t>
                            </w:r>
                            <w:r w:rsidRPr="003A3F48">
                              <w:rPr>
                                <w:sz w:val="20"/>
                              </w:rPr>
                              <w:t xml:space="preserve"> </w:t>
                            </w:r>
                            <w:r w:rsidRPr="003D0438">
                              <w:rPr>
                                <w:b/>
                                <w:color w:val="0000FF"/>
                                <w:sz w:val="20"/>
                              </w:rPr>
                              <w:fldChar w:fldCharType="begin"/>
                            </w:r>
                            <w:r w:rsidRPr="003D0438">
                              <w:rPr>
                                <w:b/>
                                <w:color w:val="0000FF"/>
                                <w:sz w:val="20"/>
                              </w:rPr>
                              <w:instrText xml:space="preserve"> REF _Ref501656876 \r \h  \* MERGEFORMAT </w:instrText>
                            </w:r>
                            <w:r w:rsidRPr="003D0438">
                              <w:rPr>
                                <w:b/>
                                <w:color w:val="0000FF"/>
                                <w:sz w:val="20"/>
                              </w:rPr>
                            </w:r>
                            <w:r w:rsidRPr="003D0438">
                              <w:rPr>
                                <w:b/>
                                <w:color w:val="0000FF"/>
                                <w:sz w:val="20"/>
                              </w:rPr>
                              <w:fldChar w:fldCharType="separate"/>
                            </w:r>
                            <w:r>
                              <w:rPr>
                                <w:b/>
                                <w:color w:val="0000FF"/>
                                <w:sz w:val="20"/>
                              </w:rPr>
                              <w:t>6.5</w:t>
                            </w:r>
                            <w:r w:rsidRPr="003D0438">
                              <w:rPr>
                                <w:b/>
                                <w:color w:val="0000FF"/>
                                <w:sz w:val="20"/>
                              </w:rPr>
                              <w:fldChar w:fldCharType="end"/>
                            </w:r>
                            <w:r>
                              <w:rPr>
                                <w:b/>
                                <w:color w:val="0000FF"/>
                                <w:sz w:val="20"/>
                              </w:rPr>
                              <w:t xml:space="preserve">, </w:t>
                            </w:r>
                            <w:r w:rsidRPr="003D0438">
                              <w:rPr>
                                <w:b/>
                                <w:color w:val="0000FF"/>
                                <w:sz w:val="20"/>
                              </w:rPr>
                              <w:fldChar w:fldCharType="begin"/>
                            </w:r>
                            <w:r w:rsidRPr="003D0438">
                              <w:rPr>
                                <w:b/>
                                <w:color w:val="0000FF"/>
                                <w:sz w:val="20"/>
                              </w:rPr>
                              <w:instrText xml:space="preserve"> REF _Ref501656880 \h  \* MERGEFORMAT </w:instrText>
                            </w:r>
                            <w:r w:rsidRPr="003D0438">
                              <w:rPr>
                                <w:b/>
                                <w:color w:val="0000FF"/>
                                <w:sz w:val="20"/>
                              </w:rPr>
                            </w:r>
                            <w:r w:rsidRPr="003D0438">
                              <w:rPr>
                                <w:b/>
                                <w:color w:val="0000FF"/>
                                <w:sz w:val="20"/>
                              </w:rPr>
                              <w:fldChar w:fldCharType="separate"/>
                            </w:r>
                            <w:r w:rsidRPr="00A75973">
                              <w:rPr>
                                <w:b/>
                                <w:color w:val="0000FF"/>
                                <w:sz w:val="20"/>
                              </w:rPr>
                              <w:t>How to Use GUPS Review and Validation Tools</w:t>
                            </w:r>
                            <w:r w:rsidRPr="003D0438">
                              <w:rPr>
                                <w:b/>
                                <w:color w:val="0000FF"/>
                                <w:sz w:val="20"/>
                              </w:rPr>
                              <w:fldChar w:fldCharType="end"/>
                            </w:r>
                            <w:r w:rsidRPr="003A3F48">
                              <w:rPr>
                                <w:sz w:val="20"/>
                              </w:rPr>
                              <w:t>.</w:t>
                            </w:r>
                          </w:p>
                        </w:txbxContent>
                      </wps:txbx>
                      <wps:bodyPr rot="0" vert="horz" wrap="square" lIns="91440" tIns="45720" rIns="91440" bIns="45720" anchor="t" anchorCtr="0" upright="1">
                        <a:noAutofit/>
                      </wps:bodyPr>
                    </wps:wsp>
                  </a:graphicData>
                </a:graphic>
              </wp:inline>
            </w:drawing>
          </mc:Choice>
          <mc:Fallback>
            <w:pict>
              <v:shape id="Text Box 24" o:spid="_x0000_s1029" type="#_x0000_t202" alt="Validate Often:  Validation tools in the GUPS can be accessed at any time while you are working in the application. We suggest you utilize them as you work to identify errors early and avoid extensive rework. Steps to use the Geographic Review tool and the Review Change Polygons tool are included in Section 6.5 How to Use GUPS Review and Validation Tools.&#10;" style="width:453pt;height:8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" fillcolor="#ddd8c2 [2894]">
                <v:textbox>
                  <w:txbxContent>
                    <w:p w14:paraId="3659F080" w14:textId="77777777" w:rsidR="006456C0" w:rsidRPr="00A811EC" w:rsidRDefault="006456C0" w:rsidP="007251BE">
                      <w:pPr>
                        <w:pStyle w:val="TextBoxText"/>
                        <w:jc w:val="center"/>
                        <w:rPr>
                          <w:b/>
                          <w:i/>
                        </w:rPr>
                      </w:pPr>
                      <w:r w:rsidRPr="00A811EC">
                        <w:rPr>
                          <w:b/>
                          <w:i/>
                        </w:rPr>
                        <w:t>Validate Often</w:t>
                      </w:r>
                    </w:p>
                    <w:p w14:paraId="336C2682" w14:textId="334990D1" w:rsidR="006456C0" w:rsidRPr="00590737" w:rsidRDefault="006456C0" w:rsidP="003D0438">
                      <w:pPr>
                        <w:pStyle w:val="Tabletext"/>
                        <w:rPr>
                          <w:sz w:val="20"/>
                        </w:rPr>
                      </w:pPr>
                      <w:r w:rsidRPr="00590737">
                        <w:rPr>
                          <w:sz w:val="20"/>
                        </w:rPr>
                        <w:t xml:space="preserve">Validation tools in GUPS can be accessed at any time while you are working in the application. We suggest you utilize them as you work to identify errors early and avoid extensive rework. Steps to use the Geographic Review tool and the Review Change Polygons tool are included in </w:t>
                      </w:r>
                      <w:r w:rsidRPr="003A3F48">
                        <w:rPr>
                          <w:b/>
                          <w:sz w:val="20"/>
                        </w:rPr>
                        <w:t>Section</w:t>
                      </w:r>
                      <w:r w:rsidRPr="003A3F48">
                        <w:rPr>
                          <w:sz w:val="20"/>
                        </w:rPr>
                        <w:t xml:space="preserve"> </w:t>
                      </w:r>
                      <w:r w:rsidRPr="003D0438">
                        <w:rPr>
                          <w:b/>
                          <w:color w:val="0000FF"/>
                          <w:sz w:val="20"/>
                        </w:rPr>
                        <w:fldChar w:fldCharType="begin"/>
                      </w:r>
                      <w:r w:rsidRPr="003D0438">
                        <w:rPr>
                          <w:b/>
                          <w:color w:val="0000FF"/>
                          <w:sz w:val="20"/>
                        </w:rPr>
                        <w:instrText xml:space="preserve"> REF _Ref501656876 \r \h  \* MERGEFORMAT </w:instrText>
                      </w:r>
                      <w:r w:rsidRPr="003D0438">
                        <w:rPr>
                          <w:b/>
                          <w:color w:val="0000FF"/>
                          <w:sz w:val="20"/>
                        </w:rPr>
                      </w:r>
                      <w:r w:rsidRPr="003D0438">
                        <w:rPr>
                          <w:b/>
                          <w:color w:val="0000FF"/>
                          <w:sz w:val="20"/>
                        </w:rPr>
                        <w:fldChar w:fldCharType="separate"/>
                      </w:r>
                      <w:r>
                        <w:rPr>
                          <w:b/>
                          <w:color w:val="0000FF"/>
                          <w:sz w:val="20"/>
                        </w:rPr>
                        <w:t>6.5</w:t>
                      </w:r>
                      <w:r w:rsidRPr="003D0438">
                        <w:rPr>
                          <w:b/>
                          <w:color w:val="0000FF"/>
                          <w:sz w:val="20"/>
                        </w:rPr>
                        <w:fldChar w:fldCharType="end"/>
                      </w:r>
                      <w:r>
                        <w:rPr>
                          <w:b/>
                          <w:color w:val="0000FF"/>
                          <w:sz w:val="20"/>
                        </w:rPr>
                        <w:t xml:space="preserve">, </w:t>
                      </w:r>
                      <w:r w:rsidRPr="003D0438">
                        <w:rPr>
                          <w:b/>
                          <w:color w:val="0000FF"/>
                          <w:sz w:val="20"/>
                        </w:rPr>
                        <w:fldChar w:fldCharType="begin"/>
                      </w:r>
                      <w:r w:rsidRPr="003D0438">
                        <w:rPr>
                          <w:b/>
                          <w:color w:val="0000FF"/>
                          <w:sz w:val="20"/>
                        </w:rPr>
                        <w:instrText xml:space="preserve"> REF _Ref501656880 \h  \* MERGEFORMAT </w:instrText>
                      </w:r>
                      <w:r w:rsidRPr="003D0438">
                        <w:rPr>
                          <w:b/>
                          <w:color w:val="0000FF"/>
                          <w:sz w:val="20"/>
                        </w:rPr>
                      </w:r>
                      <w:r w:rsidRPr="003D0438">
                        <w:rPr>
                          <w:b/>
                          <w:color w:val="0000FF"/>
                          <w:sz w:val="20"/>
                        </w:rPr>
                        <w:fldChar w:fldCharType="separate"/>
                      </w:r>
                      <w:r w:rsidRPr="00A75973">
                        <w:rPr>
                          <w:b/>
                          <w:color w:val="0000FF"/>
                          <w:sz w:val="20"/>
                        </w:rPr>
                        <w:t>How to Use GUPS Review and Validation Tools</w:t>
                      </w:r>
                      <w:r w:rsidRPr="003D0438">
                        <w:rPr>
                          <w:b/>
                          <w:color w:val="0000FF"/>
                          <w:sz w:val="20"/>
                        </w:rPr>
                        <w:fldChar w:fldCharType="end"/>
                      </w:r>
                      <w:r w:rsidRPr="003A3F48">
                        <w:rPr>
                          <w:sz w:val="20"/>
                        </w:rPr>
                        <w:t>.</w:t>
                      </w:r>
                    </w:p>
                  </w:txbxContent>
                </v:textbox>
                <w10:anchorlock/>
              </v:shape>
            </w:pict>
          </mc:Fallback>
        </mc:AlternateContent>
      </w:r>
    </w:p>
    <w:p w14:paraId="1E002D36" w14:textId="491CAFC6" w:rsidR="00CD3DC8" w:rsidRPr="00926C59" w:rsidRDefault="00041D62" w:rsidP="003D0438">
      <w:pPr>
        <w:pStyle w:val="Heading2Chapter3"/>
      </w:pPr>
      <w:bookmarkStart w:id="255" w:name="_Ref499025176"/>
      <w:bookmarkStart w:id="256" w:name="_Toc519522258"/>
      <w:r w:rsidRPr="00926C59">
        <w:t>Submitting Files</w:t>
      </w:r>
      <w:r w:rsidR="00CD3DC8" w:rsidRPr="00926C59">
        <w:t xml:space="preserve"> </w:t>
      </w:r>
      <w:r w:rsidR="00467663" w:rsidRPr="00926C59">
        <w:t>Through</w:t>
      </w:r>
      <w:r w:rsidR="00CD3DC8" w:rsidRPr="00926C59">
        <w:t xml:space="preserve"> SWIM</w:t>
      </w:r>
      <w:bookmarkEnd w:id="255"/>
      <w:bookmarkEnd w:id="256"/>
    </w:p>
    <w:p w14:paraId="1E002D37" w14:textId="77777777" w:rsidR="00CF3E51" w:rsidRPr="00926C59" w:rsidRDefault="00CF3E51" w:rsidP="008F108D">
      <w:pPr>
        <w:pStyle w:val="BASBodyText"/>
      </w:pPr>
      <w:r w:rsidRPr="00926C59">
        <w:t xml:space="preserve">Prompt submission of updates is appreciated. It benefits the </w:t>
      </w:r>
      <w:r w:rsidRPr="00F45330">
        <w:t>Census Bureau</w:t>
      </w:r>
      <w:r w:rsidRPr="00926C59">
        <w:t>—allowing us to review the files early, provide feedback, and avoid backups in file processing—</w:t>
      </w:r>
      <w:r w:rsidRPr="00437D52">
        <w:t>and you</w:t>
      </w:r>
      <w:r w:rsidRPr="00926C59">
        <w:t xml:space="preserve">—guaranteeing your updates are recorded accurately and are reflected in the latest releases of Census </w:t>
      </w:r>
      <w:r w:rsidR="00F469F0" w:rsidRPr="00926C59">
        <w:t>Bureau</w:t>
      </w:r>
      <w:r w:rsidRPr="00926C59">
        <w:t xml:space="preserve"> data products.</w:t>
      </w:r>
    </w:p>
    <w:p w14:paraId="1E002D38" w14:textId="06563717" w:rsidR="00CF3E51" w:rsidRPr="00926C59" w:rsidRDefault="00CF3E51" w:rsidP="008F108D">
      <w:pPr>
        <w:pStyle w:val="BASBodyText"/>
      </w:pPr>
      <w:r w:rsidRPr="00926C59">
        <w:t xml:space="preserve">For those with Internet access, all BAS submissions must be made via the Secure Web Incoming Module (SWIM). Due to security reasons, we cannot accept files sent via </w:t>
      </w:r>
      <w:r w:rsidR="006456C0">
        <w:t>email</w:t>
      </w:r>
      <w:r w:rsidRPr="00926C59">
        <w:t xml:space="preserve"> or through our </w:t>
      </w:r>
      <w:r w:rsidR="00E35097" w:rsidRPr="00926C59">
        <w:t>alternate</w:t>
      </w:r>
      <w:r w:rsidRPr="00926C59">
        <w:t xml:space="preserve"> ftp site</w:t>
      </w:r>
      <w:r w:rsidR="00E35097" w:rsidRPr="00926C59">
        <w:t>s</w:t>
      </w:r>
      <w:r w:rsidR="00590737">
        <w:t>.</w:t>
      </w:r>
    </w:p>
    <w:p w14:paraId="1E002D39" w14:textId="2209AB95" w:rsidR="00CF3E51" w:rsidRPr="00926C59" w:rsidRDefault="00CF3E51" w:rsidP="008F108D">
      <w:pPr>
        <w:pStyle w:val="BASBodyText"/>
      </w:pPr>
      <w:r w:rsidRPr="00926C59">
        <w:t xml:space="preserve">If you indicated on your </w:t>
      </w:r>
      <w:r w:rsidR="00590737">
        <w:t>“</w:t>
      </w:r>
      <w:r w:rsidRPr="00590737">
        <w:rPr>
          <w:i/>
        </w:rPr>
        <w:t>Annual Response Form</w:t>
      </w:r>
      <w:r w:rsidR="00590737">
        <w:t>”</w:t>
      </w:r>
      <w:r w:rsidRPr="00926C59">
        <w:t xml:space="preserve"> that you wish</w:t>
      </w:r>
      <w:r w:rsidR="00BD501D" w:rsidRPr="00926C59">
        <w:t>ed</w:t>
      </w:r>
      <w:r w:rsidRPr="00926C59">
        <w:t xml:space="preserve"> to receive the GUPS application, you will automatically receive the SWIM URL and a registration token via </w:t>
      </w:r>
      <w:r w:rsidR="006456C0">
        <w:t>email</w:t>
      </w:r>
      <w:r w:rsidRPr="00926C59">
        <w:t xml:space="preserve">. </w:t>
      </w:r>
      <w:r w:rsidR="00A20674" w:rsidRPr="008828EA">
        <w:t xml:space="preserve">The </w:t>
      </w:r>
      <w:r w:rsidR="006456C0">
        <w:t>email</w:t>
      </w:r>
      <w:r w:rsidR="00A20674" w:rsidRPr="008828EA">
        <w:t xml:space="preserve"> should arrive 5 days after the Annual Response is completed online (or 5 business days after the Census Bureau receives the paper form).</w:t>
      </w:r>
    </w:p>
    <w:p w14:paraId="1E002D3A" w14:textId="1C47D3C6" w:rsidR="00CF3E51" w:rsidRPr="00926C59" w:rsidRDefault="00CF3E51" w:rsidP="008F108D">
      <w:pPr>
        <w:pStyle w:val="BASBodyText"/>
      </w:pPr>
      <w:r w:rsidRPr="00926C59">
        <w:t xml:space="preserve">The registration token allows you to establish a personal SWIM account. If you do not receive a SWIM token after the amount of time specified, </w:t>
      </w:r>
      <w:r w:rsidR="006456C0">
        <w:t>email</w:t>
      </w:r>
      <w:r w:rsidRPr="00926C59">
        <w:t xml:space="preserve"> </w:t>
      </w:r>
      <w:hyperlink r:id="rId35" w:history="1">
        <w:r w:rsidR="008377E5" w:rsidRPr="006A0768">
          <w:rPr>
            <w:rStyle w:val="Hyperlink"/>
          </w:rPr>
          <w:t>geo.bas@census.gov</w:t>
        </w:r>
      </w:hyperlink>
      <w:r w:rsidRPr="00926C59">
        <w:t xml:space="preserve"> or call </w:t>
      </w:r>
      <w:r w:rsidR="00590737">
        <w:br/>
      </w:r>
      <w:r w:rsidRPr="00926C59">
        <w:t>1</w:t>
      </w:r>
      <w:r w:rsidRPr="00926C59">
        <w:noBreakHyphen/>
        <w:t>800</w:t>
      </w:r>
      <w:r w:rsidRPr="00926C59">
        <w:noBreakHyphen/>
      </w:r>
      <w:r w:rsidR="008377E5" w:rsidRPr="00926C59">
        <w:t>972-5651</w:t>
      </w:r>
      <w:r w:rsidRPr="00926C59">
        <w:t>.</w:t>
      </w:r>
    </w:p>
    <w:p w14:paraId="1E002D3B" w14:textId="77777777" w:rsidR="002F1647" w:rsidRPr="00926C59" w:rsidRDefault="002F1647" w:rsidP="00D40EBC">
      <w:pPr>
        <w:pStyle w:val="BASBodyText"/>
      </w:pPr>
      <w:r w:rsidRPr="00926C59">
        <w:t>Once registered, you will no longer need the token to log into the system.</w:t>
      </w:r>
    </w:p>
    <w:p w14:paraId="1E002D3C" w14:textId="5ABF1722" w:rsidR="00677C33" w:rsidRPr="00926C59" w:rsidRDefault="008A123B" w:rsidP="00D40EBC">
      <w:pPr>
        <w:pStyle w:val="BASBodyText"/>
        <w:spacing w:after="120"/>
      </w:pPr>
      <w:r w:rsidRPr="00926C59">
        <w:rPr>
          <w:noProof/>
        </w:rPr>
        <mc:AlternateContent>
          <mc:Choice Requires="wps">
            <w:drawing>
              <wp:inline distT="0" distB="0" distL="0" distR="0" wp14:anchorId="1E003C1A" wp14:editId="13B958D0">
                <wp:extent cx="5943600" cy="847725"/>
                <wp:effectExtent l="0" t="0" r="19050" b="28575"/>
                <wp:docPr id="48" name="Text Box 23" descr="Current SWIM Users: If you are a participant in another Census Bureau partnership program, or participated in a previous BAS year, and already have a SWIM account, you may use your current account to submit files for the BAS. You do not need to set up a new accoun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7725"/>
                        </a:xfrm>
                        <a:prstGeom prst="rect">
                          <a:avLst/>
                        </a:prstGeom>
                        <a:solidFill>
                          <a:schemeClr val="bg2">
                            <a:lumMod val="90000"/>
                          </a:schemeClr>
                        </a:solidFill>
                        <a:ln w="9525">
                          <a:solidFill>
                            <a:srgbClr val="000000"/>
                          </a:solidFill>
                          <a:miter lim="800000"/>
                          <a:headEnd/>
                          <a:tailEnd/>
                        </a:ln>
                      </wps:spPr>
                      <wps:txbx>
                        <w:txbxContent>
                          <w:p w14:paraId="1E004054" w14:textId="77777777" w:rsidR="006456C0" w:rsidRPr="00C97D7B" w:rsidRDefault="006456C0" w:rsidP="001C2C18">
                            <w:pPr>
                              <w:pStyle w:val="TextBoxText"/>
                              <w:jc w:val="center"/>
                              <w:rPr>
                                <w:b/>
                                <w:i/>
                              </w:rPr>
                            </w:pPr>
                            <w:r w:rsidRPr="00C97D7B">
                              <w:rPr>
                                <w:b/>
                                <w:i/>
                              </w:rPr>
                              <w:t>Current SWIM Users</w:t>
                            </w:r>
                          </w:p>
                          <w:p w14:paraId="1E004055" w14:textId="77777777" w:rsidR="006456C0" w:rsidRPr="00590737" w:rsidRDefault="006456C0" w:rsidP="00916966">
                            <w:pPr>
                              <w:pStyle w:val="TextBoxText"/>
                            </w:pPr>
                            <w:r w:rsidRPr="00590737">
                              <w:t>If you are a participant in another Census Bureau partnership program, or participated in a previous BAS year, and already have a SWIM account, you may use your current account to submit files for the BAS. You do not need to set up a new account.</w:t>
                            </w:r>
                          </w:p>
                        </w:txbxContent>
                      </wps:txbx>
                      <wps:bodyPr rot="0" vert="horz" wrap="square" lIns="91440" tIns="45720" rIns="91440" bIns="45720" anchor="t" anchorCtr="0" upright="1">
                        <a:noAutofit/>
                      </wps:bodyPr>
                    </wps:wsp>
                  </a:graphicData>
                </a:graphic>
              </wp:inline>
            </w:drawing>
          </mc:Choice>
          <mc:Fallback>
            <w:pict>
              <v:shape id="Text Box 23" o:spid="_x0000_s1030" type="#_x0000_t202" alt="Current SWIM Users: If you are a participant in another Census Bureau partnership program, or participated in a previous BAS year, and already have a SWIM account, you may use your current account to submit files for the BAS. You do not need to set up a new account.&#10;" style="width:468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" fillcolor="#ddd8c2 [2894]">
                <v:textbox>
                  <w:txbxContent>
                    <w:p w14:paraId="1E004054" w14:textId="77777777" w:rsidR="006456C0" w:rsidRPr="00C97D7B" w:rsidRDefault="006456C0" w:rsidP="001C2C18">
                      <w:pPr>
                        <w:pStyle w:val="TextBoxText"/>
                        <w:jc w:val="center"/>
                        <w:rPr>
                          <w:b/>
                          <w:i/>
                        </w:rPr>
                      </w:pPr>
                      <w:r w:rsidRPr="00C97D7B">
                        <w:rPr>
                          <w:b/>
                          <w:i/>
                        </w:rPr>
                        <w:t>Current SWIM Users</w:t>
                      </w:r>
                    </w:p>
                    <w:p w14:paraId="1E004055" w14:textId="77777777" w:rsidR="006456C0" w:rsidRPr="00590737" w:rsidRDefault="006456C0" w:rsidP="00916966">
                      <w:pPr>
                        <w:pStyle w:val="TextBoxText"/>
                      </w:pPr>
                      <w:r w:rsidRPr="00590737">
                        <w:t>If you are a participant in another Census Bureau partnership program, or participated in a previous BAS year, and already have a SWIM account, you may use your current account to submit files for the BAS. You do not need to set up a new account.</w:t>
                      </w:r>
                    </w:p>
                  </w:txbxContent>
                </v:textbox>
                <w10:anchorlock/>
              </v:shape>
            </w:pict>
          </mc:Fallback>
        </mc:AlternateContent>
      </w:r>
    </w:p>
    <w:p w14:paraId="1E002D3E" w14:textId="1BC60F09" w:rsidR="00802B26" w:rsidRPr="00926C59" w:rsidRDefault="00F164DA" w:rsidP="00590737">
      <w:pPr>
        <w:pStyle w:val="BASBodyText"/>
      </w:pPr>
      <w:r w:rsidRPr="00926C59">
        <w:t xml:space="preserve">For </w:t>
      </w:r>
      <w:r w:rsidR="00B71603" w:rsidRPr="00926C59">
        <w:t xml:space="preserve">step-by-step </w:t>
      </w:r>
      <w:r w:rsidR="00817516" w:rsidRPr="00926C59">
        <w:t xml:space="preserve">instructions </w:t>
      </w:r>
      <w:r w:rsidRPr="00926C59">
        <w:t>to submit</w:t>
      </w:r>
      <w:r w:rsidR="00817516" w:rsidRPr="00926C59">
        <w:t xml:space="preserve"> files through the SWIM</w:t>
      </w:r>
      <w:r w:rsidRPr="00926C59">
        <w:t xml:space="preserve">, </w:t>
      </w:r>
      <w:r w:rsidR="003E046A" w:rsidRPr="00926C59">
        <w:t>see</w:t>
      </w:r>
      <w:r w:rsidR="003A3F48">
        <w:t xml:space="preserve"> </w:t>
      </w:r>
      <w:r w:rsidR="003A3F48" w:rsidRPr="00A60DEE">
        <w:rPr>
          <w:b/>
          <w:color w:val="0000FF"/>
        </w:rPr>
        <w:fldChar w:fldCharType="begin"/>
      </w:r>
      <w:r w:rsidR="003A3F48" w:rsidRPr="00A60DEE">
        <w:rPr>
          <w:b/>
          <w:color w:val="0000FF"/>
        </w:rPr>
        <w:instrText xml:space="preserve"> REF _Ref494443078 \h  \* MERGEFORMAT </w:instrText>
      </w:r>
      <w:r w:rsidR="003A3F48" w:rsidRPr="00A60DEE">
        <w:rPr>
          <w:b/>
          <w:color w:val="0000FF"/>
        </w:rPr>
      </w:r>
      <w:r w:rsidR="003A3F48" w:rsidRPr="00A60DEE">
        <w:rPr>
          <w:b/>
          <w:color w:val="0000FF"/>
        </w:rPr>
        <w:fldChar w:fldCharType="separate"/>
      </w:r>
      <w:r w:rsidR="00A75973" w:rsidRPr="00A75973">
        <w:rPr>
          <w:b/>
          <w:color w:val="0000FF"/>
        </w:rPr>
        <w:t xml:space="preserve">Table </w:t>
      </w:r>
      <w:r w:rsidR="00A75973" w:rsidRPr="00A75973">
        <w:rPr>
          <w:b/>
          <w:noProof/>
          <w:color w:val="0000FF"/>
        </w:rPr>
        <w:t>45</w:t>
      </w:r>
      <w:r w:rsidR="003A3F48" w:rsidRPr="00A60DEE">
        <w:rPr>
          <w:b/>
          <w:color w:val="0000FF"/>
        </w:rPr>
        <w:fldChar w:fldCharType="end"/>
      </w:r>
      <w:r w:rsidR="00D466FB" w:rsidRPr="003A3F48">
        <w:rPr>
          <w:i/>
        </w:rPr>
        <w:t>.</w:t>
      </w:r>
      <w:r w:rsidR="00817516" w:rsidRPr="00926C59">
        <w:rPr>
          <w:i/>
        </w:rPr>
        <w:t xml:space="preserve"> </w:t>
      </w:r>
      <w:r w:rsidR="00802B26" w:rsidRPr="00926C59">
        <w:t>For those without Internet access, see</w:t>
      </w:r>
      <w:r w:rsidR="00A60DEE">
        <w:t xml:space="preserve"> </w:t>
      </w:r>
      <w:r w:rsidR="00A60DEE" w:rsidRPr="00A60DEE">
        <w:rPr>
          <w:b/>
          <w:color w:val="0000FF"/>
        </w:rPr>
        <w:t>Section</w:t>
      </w:r>
      <w:r w:rsidR="00802B26" w:rsidRPr="00A60DEE">
        <w:rPr>
          <w:b/>
          <w:color w:val="0000FF"/>
        </w:rPr>
        <w:t xml:space="preserve"> </w:t>
      </w:r>
      <w:r w:rsidR="00A60DEE" w:rsidRPr="00A60DEE">
        <w:rPr>
          <w:b/>
          <w:color w:val="0000FF"/>
        </w:rPr>
        <w:fldChar w:fldCharType="begin"/>
      </w:r>
      <w:r w:rsidR="00A60DEE" w:rsidRPr="00A60DEE">
        <w:rPr>
          <w:b/>
          <w:color w:val="0000FF"/>
        </w:rPr>
        <w:instrText xml:space="preserve"> REF _Ref499035290 \r \h  \* MERGEFORMAT </w:instrText>
      </w:r>
      <w:r w:rsidR="00A60DEE" w:rsidRPr="00A60DEE">
        <w:rPr>
          <w:b/>
          <w:color w:val="0000FF"/>
        </w:rPr>
      </w:r>
      <w:r w:rsidR="00A60DEE" w:rsidRPr="00A60DEE">
        <w:rPr>
          <w:b/>
          <w:color w:val="0000FF"/>
        </w:rPr>
        <w:fldChar w:fldCharType="separate"/>
      </w:r>
      <w:r w:rsidR="00A75973">
        <w:rPr>
          <w:b/>
          <w:color w:val="0000FF"/>
        </w:rPr>
        <w:t>3.3</w:t>
      </w:r>
      <w:r w:rsidR="00A60DEE" w:rsidRPr="00A60DEE">
        <w:rPr>
          <w:b/>
          <w:color w:val="0000FF"/>
        </w:rPr>
        <w:fldChar w:fldCharType="end"/>
      </w:r>
      <w:r w:rsidR="00A60DEE">
        <w:rPr>
          <w:b/>
        </w:rPr>
        <w:t xml:space="preserve"> </w:t>
      </w:r>
      <w:r w:rsidR="00802B26" w:rsidRPr="00926C59">
        <w:t>below.</w:t>
      </w:r>
    </w:p>
    <w:p w14:paraId="1E002D3F" w14:textId="75D5F673" w:rsidR="00CF3E51" w:rsidRPr="00926C59" w:rsidRDefault="00CF3E51" w:rsidP="003D0438">
      <w:pPr>
        <w:pStyle w:val="Heading2Chapter3"/>
      </w:pPr>
      <w:bookmarkStart w:id="257" w:name="_Ref499025191"/>
      <w:bookmarkStart w:id="258" w:name="_Ref499035290"/>
      <w:bookmarkStart w:id="259" w:name="_Toc519522259"/>
      <w:r w:rsidRPr="00926C59">
        <w:t>Submitting Files on DVD</w:t>
      </w:r>
      <w:bookmarkEnd w:id="257"/>
      <w:bookmarkEnd w:id="258"/>
      <w:bookmarkEnd w:id="259"/>
    </w:p>
    <w:p w14:paraId="1E002D40" w14:textId="77777777" w:rsidR="00CF3E51" w:rsidRPr="00926C59" w:rsidRDefault="00CF3E51" w:rsidP="008F108D">
      <w:pPr>
        <w:pStyle w:val="BASBodyText"/>
      </w:pPr>
      <w:r w:rsidRPr="00926C59">
        <w:t xml:space="preserve">If you do not have Internet access, you may copy your ZIP file(s) to DVD for submission. The DVD should be mailed to: </w:t>
      </w:r>
    </w:p>
    <w:p w14:paraId="25C910C5" w14:textId="77777777" w:rsidR="00F82CA1" w:rsidRPr="00DF2BD9" w:rsidRDefault="00F82CA1" w:rsidP="00F82CA1">
      <w:pPr>
        <w:pStyle w:val="GUPSI1"/>
        <w:rPr>
          <w:sz w:val="22"/>
          <w:szCs w:val="22"/>
        </w:rPr>
      </w:pPr>
      <w:r w:rsidRPr="00DF2BD9">
        <w:rPr>
          <w:sz w:val="22"/>
          <w:szCs w:val="22"/>
        </w:rPr>
        <w:t>U.S. Census Bureau</w:t>
      </w:r>
    </w:p>
    <w:p w14:paraId="2D9527D7" w14:textId="77777777" w:rsidR="00F82CA1" w:rsidRPr="00DF2BD9" w:rsidRDefault="00F82CA1" w:rsidP="00F82CA1">
      <w:pPr>
        <w:pStyle w:val="GUPSI1"/>
        <w:rPr>
          <w:sz w:val="22"/>
          <w:szCs w:val="22"/>
        </w:rPr>
      </w:pPr>
      <w:r w:rsidRPr="00DF2BD9">
        <w:rPr>
          <w:sz w:val="22"/>
          <w:szCs w:val="22"/>
        </w:rPr>
        <w:t>National Processing Center</w:t>
      </w:r>
    </w:p>
    <w:p w14:paraId="4E262784" w14:textId="77777777" w:rsidR="00F82CA1" w:rsidRPr="00DF2BD9" w:rsidRDefault="00F82CA1" w:rsidP="00F82CA1">
      <w:pPr>
        <w:pStyle w:val="GUPSI1"/>
        <w:rPr>
          <w:sz w:val="22"/>
          <w:szCs w:val="22"/>
        </w:rPr>
      </w:pPr>
      <w:r w:rsidRPr="00DF2BD9">
        <w:rPr>
          <w:sz w:val="22"/>
          <w:szCs w:val="22"/>
        </w:rPr>
        <w:t>ATTN: BAS Returns, Bldg 63E</w:t>
      </w:r>
    </w:p>
    <w:p w14:paraId="28C6C693" w14:textId="77777777" w:rsidR="00F82CA1" w:rsidRPr="00DF2BD9" w:rsidRDefault="00F82CA1" w:rsidP="00F82CA1">
      <w:pPr>
        <w:pStyle w:val="GUPSI1"/>
        <w:rPr>
          <w:sz w:val="22"/>
          <w:szCs w:val="22"/>
        </w:rPr>
      </w:pPr>
      <w:r w:rsidRPr="00DF2BD9">
        <w:rPr>
          <w:sz w:val="22"/>
          <w:szCs w:val="22"/>
        </w:rPr>
        <w:t>1201 East 10th Street</w:t>
      </w:r>
    </w:p>
    <w:p w14:paraId="6CBCC426" w14:textId="77777777" w:rsidR="00F82CA1" w:rsidRPr="00DF2BD9" w:rsidRDefault="00F82CA1" w:rsidP="00F82CA1">
      <w:pPr>
        <w:pStyle w:val="GUPSI1"/>
        <w:rPr>
          <w:sz w:val="22"/>
          <w:szCs w:val="22"/>
        </w:rPr>
      </w:pPr>
      <w:r w:rsidRPr="00DF2BD9">
        <w:rPr>
          <w:sz w:val="22"/>
          <w:szCs w:val="22"/>
        </w:rPr>
        <w:t>Jeffersonville, IN 47132</w:t>
      </w:r>
    </w:p>
    <w:p w14:paraId="1E002D45" w14:textId="20BDA0A8" w:rsidR="00CF3E51" w:rsidRPr="00926C59" w:rsidRDefault="00CF3E51" w:rsidP="001B3D8A">
      <w:pPr>
        <w:pStyle w:val="BASBodyText"/>
        <w:spacing w:before="0" w:after="0"/>
      </w:pPr>
    </w:p>
    <w:p w14:paraId="1E002D46" w14:textId="77777777" w:rsidR="00611E83" w:rsidRPr="00926C59" w:rsidRDefault="00611E83" w:rsidP="00577221">
      <w:pPr>
        <w:pStyle w:val="HeadingTribalBAS"/>
        <w:sectPr w:rsidR="00611E83" w:rsidRPr="00926C59" w:rsidSect="001C7F31">
          <w:pgSz w:w="12240" w:h="15840"/>
          <w:pgMar w:top="1440" w:right="1440" w:bottom="1440" w:left="1440" w:header="720" w:footer="720" w:gutter="0"/>
          <w:cols w:space="720"/>
          <w:titlePg/>
          <w:docGrid w:linePitch="360"/>
        </w:sectPr>
      </w:pPr>
    </w:p>
    <w:p w14:paraId="2C16B27A" w14:textId="3AC678E9" w:rsidR="00FC480E" w:rsidRPr="00A452A2" w:rsidRDefault="00556AEF" w:rsidP="00A452A2">
      <w:pPr>
        <w:pStyle w:val="Heading2PartTribal"/>
      </w:pPr>
      <w:bookmarkStart w:id="260" w:name="_Ref499025222"/>
      <w:r w:rsidRPr="00A452A2">
        <w:t>How to Use GUPS</w:t>
      </w:r>
      <w:bookmarkEnd w:id="260"/>
    </w:p>
    <w:p w14:paraId="1E002D47" w14:textId="4366B9A2" w:rsidR="00AF2C81" w:rsidRPr="00926C59" w:rsidRDefault="00FC480E" w:rsidP="0006333D">
      <w:pPr>
        <w:pStyle w:val="Heading1TribalBAS"/>
      </w:pPr>
      <w:bookmarkStart w:id="261" w:name="_Toc493168540"/>
      <w:bookmarkStart w:id="262" w:name="_Ref499025282"/>
      <w:bookmarkStart w:id="263" w:name="_Ref499027551"/>
      <w:bookmarkStart w:id="264" w:name="_Ref499027559"/>
      <w:bookmarkStart w:id="265" w:name="_Toc519522260"/>
      <w:r>
        <w:t xml:space="preserve">Requirements and </w:t>
      </w:r>
      <w:r w:rsidR="00BA6E66">
        <w:t>I</w:t>
      </w:r>
      <w:r>
        <w:t>nstallation</w:t>
      </w:r>
      <w:bookmarkEnd w:id="261"/>
      <w:bookmarkEnd w:id="262"/>
      <w:bookmarkEnd w:id="263"/>
      <w:bookmarkEnd w:id="264"/>
      <w:bookmarkEnd w:id="265"/>
    </w:p>
    <w:p w14:paraId="4A3C9E35" w14:textId="1B3319D4" w:rsidR="00A82126" w:rsidRDefault="003D4741" w:rsidP="00A82126">
      <w:pPr>
        <w:pStyle w:val="BASBodyText"/>
        <w:spacing w:after="120"/>
      </w:pPr>
      <w:r w:rsidRPr="00926C59">
        <w:t>This section includes information needed to use</w:t>
      </w:r>
      <w:r w:rsidR="00AD457D" w:rsidRPr="00926C59">
        <w:t xml:space="preserve"> </w:t>
      </w:r>
      <w:r w:rsidR="005D4108" w:rsidRPr="00926C59">
        <w:t>GUPS</w:t>
      </w:r>
      <w:r w:rsidR="003365AA" w:rsidRPr="00926C59">
        <w:t xml:space="preserve">. It offers a description of the </w:t>
      </w:r>
      <w:r w:rsidR="006C73EE" w:rsidRPr="00926C59">
        <w:t xml:space="preserve">GUPS </w:t>
      </w:r>
      <w:r w:rsidR="003365AA" w:rsidRPr="00926C59">
        <w:t xml:space="preserve">application and </w:t>
      </w:r>
      <w:r w:rsidR="006C73EE" w:rsidRPr="00926C59">
        <w:t xml:space="preserve">gives </w:t>
      </w:r>
      <w:r w:rsidR="003365AA" w:rsidRPr="00926C59">
        <w:t>specific instructions (in the form of step-action tables) for how to use GUPS to make BAS updates</w:t>
      </w:r>
      <w:r w:rsidR="00A82126">
        <w:t>. Reminder: t</w:t>
      </w:r>
      <w:r w:rsidR="00A82126" w:rsidRPr="001E10AD">
        <w:t>his guide is equipped with shortcuts to subjects that respondents may want to jump to directly.</w:t>
      </w:r>
      <w:r w:rsidR="00A82126">
        <w:t xml:space="preserve"> To move directly to one of these sections, click on the </w:t>
      </w:r>
      <w:r w:rsidR="00A82126" w:rsidRPr="001C4F8F">
        <w:rPr>
          <w:color w:val="0000FF"/>
        </w:rPr>
        <w:t>linked</w:t>
      </w:r>
      <w:r w:rsidR="00A82126">
        <w:t xml:space="preserve"> text.</w:t>
      </w:r>
    </w:p>
    <w:p w14:paraId="12728C4C" w14:textId="77777777" w:rsidR="00A82126" w:rsidRDefault="00A82126" w:rsidP="00A82126">
      <w:pPr>
        <w:pStyle w:val="Normal1"/>
      </w:pPr>
    </w:p>
    <w:p w14:paraId="1E002D49" w14:textId="7D14DFC3" w:rsidR="00944433" w:rsidRPr="00DD487D" w:rsidRDefault="00903DAC" w:rsidP="00FC480E">
      <w:pPr>
        <w:pStyle w:val="BasBodyTextBold"/>
        <w:rPr>
          <w:color w:val="0000FF"/>
        </w:rPr>
      </w:pPr>
      <w:r w:rsidRPr="00DD487D">
        <w:rPr>
          <w:color w:val="0000FF"/>
        </w:rPr>
        <w:fldChar w:fldCharType="begin"/>
      </w:r>
      <w:r w:rsidRPr="00DD487D">
        <w:rPr>
          <w:color w:val="0000FF"/>
        </w:rPr>
        <w:instrText xml:space="preserve"> REF _Ref499027551 \r \h </w:instrText>
      </w:r>
      <w:r w:rsidRPr="00DD487D">
        <w:rPr>
          <w:color w:val="0000FF"/>
        </w:rPr>
      </w:r>
      <w:r w:rsidRPr="00DD487D">
        <w:rPr>
          <w:color w:val="0000FF"/>
        </w:rPr>
        <w:fldChar w:fldCharType="separate"/>
      </w:r>
      <w:r w:rsidR="00A75973">
        <w:rPr>
          <w:color w:val="0000FF"/>
        </w:rPr>
        <w:t>Section 4:</w:t>
      </w:r>
      <w:r w:rsidRPr="00DD487D">
        <w:rPr>
          <w:color w:val="0000FF"/>
        </w:rPr>
        <w:fldChar w:fldCharType="end"/>
      </w:r>
      <w:r w:rsidR="00C97D7B" w:rsidRPr="00DD487D">
        <w:rPr>
          <w:color w:val="0000FF"/>
        </w:rPr>
        <w:t xml:space="preserve"> </w:t>
      </w:r>
      <w:r w:rsidRPr="008D7E3C">
        <w:rPr>
          <w:color w:val="0000FF"/>
        </w:rPr>
        <w:fldChar w:fldCharType="begin"/>
      </w:r>
      <w:r w:rsidRPr="008D7E3C">
        <w:rPr>
          <w:color w:val="0000FF"/>
        </w:rPr>
        <w:instrText xml:space="preserve"> REF _Ref499027559 \h </w:instrText>
      </w:r>
      <w:r w:rsidRPr="008D7E3C">
        <w:rPr>
          <w:color w:val="0000FF"/>
        </w:rPr>
      </w:r>
      <w:r w:rsidRPr="008D7E3C">
        <w:rPr>
          <w:color w:val="0000FF"/>
        </w:rPr>
        <w:fldChar w:fldCharType="separate"/>
      </w:r>
      <w:r w:rsidR="00A75973">
        <w:t>Requirements and Installation</w:t>
      </w:r>
      <w:r w:rsidRPr="008D7E3C">
        <w:rPr>
          <w:color w:val="0000FF"/>
        </w:rPr>
        <w:fldChar w:fldCharType="end"/>
      </w:r>
    </w:p>
    <w:p w14:paraId="1E002D4A" w14:textId="322A8A13" w:rsidR="00944433" w:rsidRPr="00926C59" w:rsidRDefault="00903DAC" w:rsidP="00A07B8A">
      <w:pPr>
        <w:pStyle w:val="Bulleted"/>
      </w:pPr>
      <w:r w:rsidRPr="00F83C1B">
        <w:rPr>
          <w:color w:val="0000FF"/>
        </w:rPr>
        <w:fldChar w:fldCharType="begin"/>
      </w:r>
      <w:r w:rsidRPr="00F83C1B">
        <w:rPr>
          <w:color w:val="0000FF"/>
        </w:rPr>
        <w:instrText xml:space="preserve"> REF _Ref499027582 \h </w:instrText>
      </w:r>
      <w:r w:rsidR="005555D9" w:rsidRPr="00F83C1B">
        <w:rPr>
          <w:color w:val="0000FF"/>
        </w:rPr>
        <w:instrText xml:space="preserve"> \* MERGEFORMAT </w:instrText>
      </w:r>
      <w:r w:rsidRPr="00F83C1B">
        <w:rPr>
          <w:color w:val="0000FF"/>
        </w:rPr>
      </w:r>
      <w:r w:rsidRPr="00F83C1B">
        <w:rPr>
          <w:color w:val="0000FF"/>
        </w:rPr>
        <w:fldChar w:fldCharType="separate"/>
      </w:r>
      <w:r w:rsidR="00A75973" w:rsidRPr="00A75973">
        <w:rPr>
          <w:color w:val="0000FF"/>
        </w:rPr>
        <w:t>Getting Started</w:t>
      </w:r>
      <w:r w:rsidRPr="00F83C1B">
        <w:rPr>
          <w:color w:val="0000FF"/>
        </w:rPr>
        <w:fldChar w:fldCharType="end"/>
      </w:r>
      <w:r w:rsidRPr="00DD487D">
        <w:t xml:space="preserve"> - </w:t>
      </w:r>
      <w:r w:rsidR="00944433" w:rsidRPr="00DD487D">
        <w:t>Lists the</w:t>
      </w:r>
      <w:r w:rsidR="007D2597" w:rsidRPr="00DD487D">
        <w:t xml:space="preserve"> </w:t>
      </w:r>
      <w:r w:rsidR="003365AA" w:rsidRPr="00DD487D">
        <w:t>ha</w:t>
      </w:r>
      <w:r w:rsidR="005D4108" w:rsidRPr="00DD487D">
        <w:t xml:space="preserve">rdware and software requirements </w:t>
      </w:r>
      <w:r w:rsidR="00944433" w:rsidRPr="00DD487D">
        <w:t xml:space="preserve">for </w:t>
      </w:r>
      <w:r w:rsidR="005D4108" w:rsidRPr="00DD487D">
        <w:t>GUPS</w:t>
      </w:r>
      <w:r w:rsidR="00944433" w:rsidRPr="00DD487D">
        <w:t xml:space="preserve"> and SWIM</w:t>
      </w:r>
      <w:r w:rsidR="00FC480E" w:rsidRPr="00DD487D">
        <w:t>; and</w:t>
      </w:r>
    </w:p>
    <w:p w14:paraId="1E002D4B" w14:textId="729D2FA9" w:rsidR="003D4741" w:rsidRPr="00926C59" w:rsidRDefault="00903DAC" w:rsidP="00A07B8A">
      <w:pPr>
        <w:pStyle w:val="Bulleted"/>
      </w:pPr>
      <w:r w:rsidRPr="00F83C1B">
        <w:rPr>
          <w:color w:val="0000FF"/>
        </w:rPr>
        <w:fldChar w:fldCharType="begin"/>
      </w:r>
      <w:r w:rsidRPr="00F83C1B">
        <w:rPr>
          <w:color w:val="0000FF"/>
        </w:rPr>
        <w:instrText xml:space="preserve"> REF _Ref499027601 \h </w:instrText>
      </w:r>
      <w:r w:rsidR="005555D9" w:rsidRPr="00F83C1B">
        <w:rPr>
          <w:color w:val="0000FF"/>
        </w:rPr>
        <w:instrText xml:space="preserve"> \* MERGEFORMAT </w:instrText>
      </w:r>
      <w:r w:rsidRPr="00F83C1B">
        <w:rPr>
          <w:color w:val="0000FF"/>
        </w:rPr>
      </w:r>
      <w:r w:rsidRPr="00F83C1B">
        <w:rPr>
          <w:color w:val="0000FF"/>
        </w:rPr>
        <w:fldChar w:fldCharType="separate"/>
      </w:r>
      <w:r w:rsidR="00A75973" w:rsidRPr="00A75973">
        <w:rPr>
          <w:color w:val="0000FF"/>
        </w:rPr>
        <w:t>How to Install GUPS</w:t>
      </w:r>
      <w:r w:rsidRPr="00F83C1B">
        <w:rPr>
          <w:color w:val="0000FF"/>
        </w:rPr>
        <w:fldChar w:fldCharType="end"/>
      </w:r>
      <w:r w:rsidRPr="00DD487D">
        <w:t xml:space="preserve"> - </w:t>
      </w:r>
      <w:r w:rsidR="00944433" w:rsidRPr="00DD487D">
        <w:t xml:space="preserve">Provides instructions for </w:t>
      </w:r>
      <w:r w:rsidR="009832F2" w:rsidRPr="00DD487D">
        <w:t>installing</w:t>
      </w:r>
      <w:r w:rsidR="003D4741" w:rsidRPr="00DD487D">
        <w:t xml:space="preserve"> the application</w:t>
      </w:r>
      <w:r w:rsidR="00AD457D" w:rsidRPr="00DD487D">
        <w:t>.</w:t>
      </w:r>
    </w:p>
    <w:p w14:paraId="7078D668" w14:textId="77777777" w:rsidR="005C3203" w:rsidRDefault="005C3203" w:rsidP="005C3203">
      <w:pPr>
        <w:pStyle w:val="Normal1"/>
      </w:pPr>
    </w:p>
    <w:p w14:paraId="1E002D4C" w14:textId="37FD0213" w:rsidR="00944433" w:rsidRPr="00F20F86" w:rsidRDefault="00903DAC" w:rsidP="00FC480E">
      <w:pPr>
        <w:pStyle w:val="BasBodyTextBold"/>
        <w:rPr>
          <w:color w:val="0000FF"/>
        </w:rPr>
      </w:pPr>
      <w:r w:rsidRPr="00F20F86">
        <w:rPr>
          <w:color w:val="0000FF"/>
        </w:rPr>
        <w:fldChar w:fldCharType="begin"/>
      </w:r>
      <w:r w:rsidRPr="00F20F86">
        <w:rPr>
          <w:color w:val="0000FF"/>
        </w:rPr>
        <w:instrText xml:space="preserve"> REF _Ref499027618 \r \h </w:instrText>
      </w:r>
      <w:r w:rsidRPr="00F20F86">
        <w:rPr>
          <w:color w:val="0000FF"/>
        </w:rPr>
      </w:r>
      <w:r w:rsidRPr="00F20F86">
        <w:rPr>
          <w:color w:val="0000FF"/>
        </w:rPr>
        <w:fldChar w:fldCharType="separate"/>
      </w:r>
      <w:r w:rsidR="00A75973">
        <w:rPr>
          <w:color w:val="0000FF"/>
        </w:rPr>
        <w:t>Section 5:</w:t>
      </w:r>
      <w:r w:rsidRPr="00F20F86">
        <w:rPr>
          <w:color w:val="0000FF"/>
        </w:rPr>
        <w:fldChar w:fldCharType="end"/>
      </w:r>
      <w:r w:rsidRPr="00F20F86">
        <w:rPr>
          <w:color w:val="0000FF"/>
        </w:rPr>
        <w:t xml:space="preserve"> </w:t>
      </w:r>
      <w:r w:rsidRPr="008D7E3C">
        <w:rPr>
          <w:color w:val="0000FF"/>
        </w:rPr>
        <w:fldChar w:fldCharType="begin"/>
      </w:r>
      <w:r w:rsidRPr="008D7E3C">
        <w:rPr>
          <w:color w:val="0000FF"/>
        </w:rPr>
        <w:instrText xml:space="preserve"> REF _Ref499027628 \h </w:instrText>
      </w:r>
      <w:r w:rsidRPr="008D7E3C">
        <w:rPr>
          <w:color w:val="0000FF"/>
        </w:rPr>
      </w:r>
      <w:r w:rsidRPr="008D7E3C">
        <w:rPr>
          <w:color w:val="0000FF"/>
        </w:rPr>
        <w:fldChar w:fldCharType="separate"/>
      </w:r>
      <w:r w:rsidR="00A75973" w:rsidRPr="00926C59">
        <w:t>Using GUPS (Basics and Map Management)</w:t>
      </w:r>
      <w:r w:rsidRPr="008D7E3C">
        <w:rPr>
          <w:color w:val="0000FF"/>
        </w:rPr>
        <w:fldChar w:fldCharType="end"/>
      </w:r>
    </w:p>
    <w:p w14:paraId="1E002D4D" w14:textId="46B67C81" w:rsidR="00944433" w:rsidRPr="00926C59" w:rsidRDefault="00903DAC" w:rsidP="00A07B8A">
      <w:pPr>
        <w:pStyle w:val="Bulleted"/>
      </w:pPr>
      <w:r w:rsidRPr="00F83C1B">
        <w:rPr>
          <w:color w:val="0000FF"/>
        </w:rPr>
        <w:fldChar w:fldCharType="begin"/>
      </w:r>
      <w:r w:rsidRPr="00F83C1B">
        <w:rPr>
          <w:color w:val="0000FF"/>
        </w:rPr>
        <w:instrText xml:space="preserve"> REF _Ref499027700 \h </w:instrText>
      </w:r>
      <w:r w:rsidR="005555D9" w:rsidRPr="00F83C1B">
        <w:rPr>
          <w:color w:val="0000FF"/>
        </w:rPr>
        <w:instrText xml:space="preserve"> \* MERGEFORMAT </w:instrText>
      </w:r>
      <w:r w:rsidRPr="00F83C1B">
        <w:rPr>
          <w:color w:val="0000FF"/>
        </w:rPr>
      </w:r>
      <w:r w:rsidRPr="00F83C1B">
        <w:rPr>
          <w:color w:val="0000FF"/>
        </w:rPr>
        <w:fldChar w:fldCharType="separate"/>
      </w:r>
      <w:r w:rsidR="00A75973" w:rsidRPr="00A75973">
        <w:rPr>
          <w:color w:val="0000FF"/>
        </w:rPr>
        <w:t>How to Access BAS Shapefiles</w:t>
      </w:r>
      <w:r w:rsidRPr="00F83C1B">
        <w:rPr>
          <w:color w:val="0000FF"/>
        </w:rPr>
        <w:fldChar w:fldCharType="end"/>
      </w:r>
      <w:r w:rsidRPr="00DD487D">
        <w:t xml:space="preserve"> - </w:t>
      </w:r>
      <w:r w:rsidR="00944433" w:rsidRPr="00DD487D">
        <w:t>Provides</w:t>
      </w:r>
      <w:r w:rsidR="00786609" w:rsidRPr="00DD487D">
        <w:t xml:space="preserve"> i</w:t>
      </w:r>
      <w:r w:rsidR="005D4108" w:rsidRPr="00DD487D">
        <w:t>nstructions to open GUPS</w:t>
      </w:r>
      <w:r w:rsidR="00145B6F" w:rsidRPr="00DD487D">
        <w:t xml:space="preserve">, </w:t>
      </w:r>
      <w:r w:rsidR="005D4108" w:rsidRPr="00DD487D">
        <w:t>start a project</w:t>
      </w:r>
      <w:r w:rsidR="00145B6F" w:rsidRPr="00DD487D">
        <w:t xml:space="preserve">, and </w:t>
      </w:r>
      <w:r w:rsidR="00944433" w:rsidRPr="00DD487D">
        <w:t>load shapefiles</w:t>
      </w:r>
      <w:r w:rsidR="00FC480E" w:rsidRPr="00DD487D">
        <w:t>;</w:t>
      </w:r>
    </w:p>
    <w:p w14:paraId="1E002D4E" w14:textId="46C565C0" w:rsidR="00944433" w:rsidRPr="00926C59" w:rsidRDefault="00903DAC" w:rsidP="00A07B8A">
      <w:pPr>
        <w:pStyle w:val="Bulleted"/>
      </w:pPr>
      <w:r w:rsidRPr="00F83C1B">
        <w:rPr>
          <w:color w:val="0000FF"/>
        </w:rPr>
        <w:fldChar w:fldCharType="begin"/>
      </w:r>
      <w:r w:rsidRPr="00F83C1B">
        <w:rPr>
          <w:color w:val="0000FF"/>
        </w:rPr>
        <w:instrText xml:space="preserve"> REF _Ref499027710 \h </w:instrText>
      </w:r>
      <w:r w:rsidR="005555D9" w:rsidRPr="00F83C1B">
        <w:rPr>
          <w:color w:val="0000FF"/>
        </w:rPr>
        <w:instrText xml:space="preserve"> \* MERGEFORMAT </w:instrText>
      </w:r>
      <w:r w:rsidRPr="00F83C1B">
        <w:rPr>
          <w:color w:val="0000FF"/>
        </w:rPr>
      </w:r>
      <w:r w:rsidRPr="00F83C1B">
        <w:rPr>
          <w:color w:val="0000FF"/>
        </w:rPr>
        <w:fldChar w:fldCharType="separate"/>
      </w:r>
      <w:r w:rsidR="00A75973" w:rsidRPr="00A75973">
        <w:rPr>
          <w:color w:val="0000FF"/>
        </w:rPr>
        <w:t>Import Data from the Census Bureau’s BAS Web site</w:t>
      </w:r>
      <w:r w:rsidRPr="00F83C1B">
        <w:rPr>
          <w:color w:val="0000FF"/>
        </w:rPr>
        <w:fldChar w:fldCharType="end"/>
      </w:r>
      <w:r w:rsidR="00DD487D" w:rsidRPr="00DD487D">
        <w:t>;</w:t>
      </w:r>
    </w:p>
    <w:p w14:paraId="135518A6" w14:textId="64D4000A" w:rsidR="00903DAC" w:rsidRPr="00DD487D" w:rsidRDefault="00903DAC" w:rsidP="00A07B8A">
      <w:pPr>
        <w:pStyle w:val="Bulleted"/>
      </w:pPr>
      <w:r w:rsidRPr="00F83C1B">
        <w:rPr>
          <w:color w:val="0000FF"/>
        </w:rPr>
        <w:fldChar w:fldCharType="begin"/>
      </w:r>
      <w:r w:rsidRPr="00F83C1B">
        <w:rPr>
          <w:color w:val="0000FF"/>
        </w:rPr>
        <w:instrText xml:space="preserve"> REF _Ref499027780 \h </w:instrText>
      </w:r>
      <w:r w:rsidR="005555D9" w:rsidRPr="00F83C1B">
        <w:rPr>
          <w:color w:val="0000FF"/>
        </w:rPr>
        <w:instrText xml:space="preserve"> \* MERGEFORMAT </w:instrText>
      </w:r>
      <w:r w:rsidRPr="00F83C1B">
        <w:rPr>
          <w:color w:val="0000FF"/>
        </w:rPr>
      </w:r>
      <w:r w:rsidRPr="00F83C1B">
        <w:rPr>
          <w:color w:val="0000FF"/>
        </w:rPr>
        <w:fldChar w:fldCharType="separate"/>
      </w:r>
      <w:r w:rsidR="00A75973" w:rsidRPr="00A75973">
        <w:rPr>
          <w:color w:val="0000FF"/>
        </w:rPr>
        <w:t>Download Shapefiles from the BAS Web site to Your Hard Drive</w:t>
      </w:r>
      <w:r w:rsidRPr="00F83C1B">
        <w:rPr>
          <w:color w:val="0000FF"/>
        </w:rPr>
        <w:fldChar w:fldCharType="end"/>
      </w:r>
      <w:r w:rsidRPr="00DD487D">
        <w:t>;</w:t>
      </w:r>
    </w:p>
    <w:p w14:paraId="59244344" w14:textId="0AF6B889" w:rsidR="00903DAC" w:rsidRPr="00104153" w:rsidRDefault="00903DAC" w:rsidP="00A07B8A">
      <w:pPr>
        <w:pStyle w:val="Bulleted"/>
      </w:pPr>
      <w:r w:rsidRPr="00F83C1B">
        <w:rPr>
          <w:color w:val="0000FF"/>
        </w:rPr>
        <w:fldChar w:fldCharType="begin"/>
      </w:r>
      <w:r w:rsidRPr="00F83C1B">
        <w:rPr>
          <w:color w:val="0000FF"/>
        </w:rPr>
        <w:instrText xml:space="preserve"> REF _Ref499027790 \h </w:instrText>
      </w:r>
      <w:r w:rsidR="005555D9" w:rsidRPr="00F83C1B">
        <w:rPr>
          <w:color w:val="0000FF"/>
        </w:rPr>
        <w:instrText xml:space="preserve"> \* MERGEFORMAT </w:instrText>
      </w:r>
      <w:r w:rsidRPr="00F83C1B">
        <w:rPr>
          <w:color w:val="0000FF"/>
        </w:rPr>
      </w:r>
      <w:r w:rsidRPr="00F83C1B">
        <w:rPr>
          <w:color w:val="0000FF"/>
        </w:rPr>
        <w:fldChar w:fldCharType="separate"/>
      </w:r>
      <w:r w:rsidR="00A75973" w:rsidRPr="00A75973">
        <w:rPr>
          <w:color w:val="0000FF"/>
        </w:rPr>
        <w:t>Download Shapefiles from the Census Bureau ftp2 Site</w:t>
      </w:r>
      <w:r w:rsidRPr="00F83C1B">
        <w:rPr>
          <w:color w:val="0000FF"/>
        </w:rPr>
        <w:fldChar w:fldCharType="end"/>
      </w:r>
      <w:r w:rsidRPr="00DD487D">
        <w:t>;</w:t>
      </w:r>
    </w:p>
    <w:p w14:paraId="2FEF6AB1" w14:textId="2264E8F5" w:rsidR="00903DAC" w:rsidRPr="00DD487D" w:rsidRDefault="00903DAC" w:rsidP="00A07B8A">
      <w:pPr>
        <w:pStyle w:val="Bulleted"/>
      </w:pPr>
      <w:r w:rsidRPr="00F83C1B">
        <w:rPr>
          <w:color w:val="0000FF"/>
        </w:rPr>
        <w:fldChar w:fldCharType="begin"/>
      </w:r>
      <w:r w:rsidRPr="00F83C1B">
        <w:rPr>
          <w:color w:val="0000FF"/>
        </w:rPr>
        <w:instrText xml:space="preserve"> REF _Ref499027803 \h </w:instrText>
      </w:r>
      <w:r w:rsidR="005555D9" w:rsidRPr="00F83C1B">
        <w:rPr>
          <w:color w:val="0000FF"/>
        </w:rPr>
        <w:instrText xml:space="preserve"> \* MERGEFORMAT </w:instrText>
      </w:r>
      <w:r w:rsidRPr="00F83C1B">
        <w:rPr>
          <w:color w:val="0000FF"/>
        </w:rPr>
      </w:r>
      <w:r w:rsidRPr="00F83C1B">
        <w:rPr>
          <w:color w:val="0000FF"/>
        </w:rPr>
        <w:fldChar w:fldCharType="separate"/>
      </w:r>
      <w:r w:rsidR="00A75973" w:rsidRPr="00A75973">
        <w:rPr>
          <w:color w:val="0000FF"/>
        </w:rPr>
        <w:t>Use GUPS Interface</w:t>
      </w:r>
      <w:r w:rsidRPr="00F83C1B">
        <w:rPr>
          <w:color w:val="0000FF"/>
        </w:rPr>
        <w:fldChar w:fldCharType="end"/>
      </w:r>
      <w:r w:rsidRPr="00DD487D">
        <w:t xml:space="preserve"> - </w:t>
      </w:r>
      <w:r w:rsidR="005555D9" w:rsidRPr="00DD487D">
        <w:t>I</w:t>
      </w:r>
      <w:r w:rsidRPr="00DD487D">
        <w:t xml:space="preserve">ncluding the Menu, Toolbars, Table of Contents or </w:t>
      </w:r>
      <w:r w:rsidR="002872E4">
        <w:t>Map L</w:t>
      </w:r>
      <w:r w:rsidRPr="00DD487D">
        <w:t>egend, and the Map View area</w:t>
      </w:r>
      <w:r w:rsidR="005555D9" w:rsidRPr="00DD487D">
        <w:t>;</w:t>
      </w:r>
    </w:p>
    <w:p w14:paraId="55701B6A" w14:textId="77777777" w:rsidR="00A75973" w:rsidRPr="00A75973" w:rsidRDefault="00903DAC" w:rsidP="00A75973">
      <w:pPr>
        <w:pStyle w:val="Bulleted"/>
        <w:rPr>
          <w:color w:val="0000FF"/>
        </w:rPr>
      </w:pPr>
      <w:r w:rsidRPr="0006333D">
        <w:rPr>
          <w:color w:val="0000FF"/>
        </w:rPr>
        <w:fldChar w:fldCharType="begin"/>
      </w:r>
      <w:r w:rsidRPr="0006333D">
        <w:rPr>
          <w:color w:val="0000FF"/>
        </w:rPr>
        <w:instrText xml:space="preserve"> REF _Ref499027757 \h </w:instrText>
      </w:r>
      <w:r w:rsidR="005555D9" w:rsidRPr="0006333D">
        <w:rPr>
          <w:color w:val="0000FF"/>
        </w:rPr>
        <w:instrText xml:space="preserve"> \* MERGEFORMAT </w:instrText>
      </w:r>
      <w:r w:rsidRPr="0006333D">
        <w:rPr>
          <w:color w:val="0000FF"/>
        </w:rPr>
      </w:r>
      <w:r w:rsidRPr="0006333D">
        <w:rPr>
          <w:color w:val="0000FF"/>
        </w:rPr>
        <w:fldChar w:fldCharType="separate"/>
      </w:r>
      <w:r w:rsidR="00A75973" w:rsidRPr="00A75973">
        <w:rPr>
          <w:color w:val="0000FF"/>
        </w:rPr>
        <w:t>Menu &amp; Toolbars</w:t>
      </w:r>
      <w:r w:rsidRPr="0006333D">
        <w:rPr>
          <w:color w:val="0000FF"/>
        </w:rPr>
        <w:fldChar w:fldCharType="end"/>
      </w:r>
      <w:r w:rsidRPr="00DD487D">
        <w:t xml:space="preserve"> - </w:t>
      </w:r>
      <w:r w:rsidR="00944433" w:rsidRPr="00DD487D">
        <w:t>O</w:t>
      </w:r>
      <w:r w:rsidR="006C73EE" w:rsidRPr="00DD487D">
        <w:t xml:space="preserve">ffers </w:t>
      </w:r>
      <w:r w:rsidR="003D4741" w:rsidRPr="00DD487D">
        <w:t xml:space="preserve">instructions </w:t>
      </w:r>
      <w:r w:rsidR="00FA4C69" w:rsidRPr="00DD487D">
        <w:t xml:space="preserve">for using </w:t>
      </w:r>
      <w:r w:rsidR="00944433" w:rsidRPr="00DD487D">
        <w:t>the</w:t>
      </w:r>
      <w:r w:rsidR="007D2597" w:rsidRPr="00DD487D">
        <w:t xml:space="preserve"> </w:t>
      </w:r>
      <w:r w:rsidR="005D4108" w:rsidRPr="00DD487D">
        <w:t xml:space="preserve">tools available through the </w:t>
      </w:r>
      <w:r w:rsidR="00944433" w:rsidRPr="00DD487D">
        <w:t>m</w:t>
      </w:r>
      <w:r w:rsidR="005D4108" w:rsidRPr="00DD487D">
        <w:t>enu and toolbars</w:t>
      </w:r>
      <w:r w:rsidR="00DD487D">
        <w:t>;</w:t>
      </w:r>
      <w:r w:rsidR="005555D9" w:rsidRPr="0006333D">
        <w:rPr>
          <w:color w:val="0000FF"/>
        </w:rPr>
        <w:fldChar w:fldCharType="begin"/>
      </w:r>
      <w:r w:rsidR="005555D9" w:rsidRPr="0006333D">
        <w:rPr>
          <w:color w:val="0000FF"/>
        </w:rPr>
        <w:instrText xml:space="preserve"> REF _Ref436020404 \h  \* MERGEFORMAT </w:instrText>
      </w:r>
      <w:r w:rsidR="005555D9" w:rsidRPr="0006333D">
        <w:rPr>
          <w:color w:val="0000FF"/>
        </w:rPr>
      </w:r>
      <w:r w:rsidR="005555D9" w:rsidRPr="0006333D">
        <w:rPr>
          <w:color w:val="0000FF"/>
        </w:rPr>
        <w:fldChar w:fldCharType="separate"/>
      </w:r>
    </w:p>
    <w:p w14:paraId="5280BB2A" w14:textId="77777777" w:rsidR="00A75973" w:rsidRPr="00A75973" w:rsidRDefault="00A75973" w:rsidP="00A75973">
      <w:pPr>
        <w:pStyle w:val="Bulleted"/>
        <w:rPr>
          <w:color w:val="0000FF"/>
        </w:rPr>
      </w:pPr>
      <w:r w:rsidRPr="00A75973">
        <w:rPr>
          <w:color w:val="0000FF"/>
        </w:rPr>
        <w:t xml:space="preserve">How to Import User-Provided Data into </w:t>
      </w:r>
      <w:r w:rsidRPr="00926C59">
        <w:t>GUPS</w:t>
      </w:r>
      <w:r w:rsidR="005555D9" w:rsidRPr="0006333D">
        <w:rPr>
          <w:color w:val="0000FF"/>
        </w:rPr>
        <w:fldChar w:fldCharType="end"/>
      </w:r>
      <w:r w:rsidR="00DD487D" w:rsidRPr="00DD487D">
        <w:t>;</w:t>
      </w:r>
      <w:r w:rsidR="005555D9" w:rsidRPr="00F83C1B">
        <w:rPr>
          <w:color w:val="0000FF"/>
        </w:rPr>
        <w:fldChar w:fldCharType="begin"/>
      </w:r>
      <w:r w:rsidR="005555D9" w:rsidRPr="0006333D">
        <w:rPr>
          <w:color w:val="0000FF"/>
        </w:rPr>
        <w:instrText xml:space="preserve"> REF _Ref499027987 \h  \* MERGEFORMAT </w:instrText>
      </w:r>
      <w:r w:rsidR="005555D9" w:rsidRPr="00F83C1B">
        <w:rPr>
          <w:color w:val="0000FF"/>
        </w:rPr>
      </w:r>
      <w:r w:rsidR="005555D9" w:rsidRPr="00F83C1B">
        <w:rPr>
          <w:color w:val="0000FF"/>
        </w:rPr>
        <w:fldChar w:fldCharType="separate"/>
      </w:r>
    </w:p>
    <w:p w14:paraId="0431248B" w14:textId="1EA4D4C2" w:rsidR="00DD487D" w:rsidRPr="00DD487D" w:rsidRDefault="00A75973" w:rsidP="00A07B8A">
      <w:pPr>
        <w:pStyle w:val="Bulleted"/>
      </w:pPr>
      <w:r w:rsidRPr="00A75973">
        <w:rPr>
          <w:color w:val="0000FF"/>
        </w:rPr>
        <w:t xml:space="preserve">How to Upload User-Provided Data </w:t>
      </w:r>
      <w:r w:rsidRPr="00926C59">
        <w:t>Layers</w:t>
      </w:r>
      <w:r w:rsidR="005555D9" w:rsidRPr="00F83C1B">
        <w:rPr>
          <w:color w:val="0000FF"/>
        </w:rPr>
        <w:fldChar w:fldCharType="end"/>
      </w:r>
      <w:r w:rsidR="00DD487D" w:rsidRPr="00DD487D">
        <w:t>; and</w:t>
      </w:r>
    </w:p>
    <w:p w14:paraId="542DA803" w14:textId="5AD3EC26" w:rsidR="005555D9" w:rsidRPr="00926C59" w:rsidRDefault="005555D9" w:rsidP="00A07B8A">
      <w:pPr>
        <w:pStyle w:val="Bulleted"/>
      </w:pPr>
      <w:r w:rsidRPr="00F83C1B">
        <w:rPr>
          <w:color w:val="0000FF"/>
        </w:rPr>
        <w:fldChar w:fldCharType="begin"/>
      </w:r>
      <w:r w:rsidRPr="00F83C1B">
        <w:rPr>
          <w:color w:val="0000FF"/>
        </w:rPr>
        <w:instrText xml:space="preserve"> REF _Ref499027991 \h  \* MERGEFORMAT </w:instrText>
      </w:r>
      <w:r w:rsidRPr="00F83C1B">
        <w:rPr>
          <w:color w:val="0000FF"/>
        </w:rPr>
      </w:r>
      <w:r w:rsidRPr="00F83C1B">
        <w:rPr>
          <w:color w:val="0000FF"/>
        </w:rPr>
        <w:fldChar w:fldCharType="separate"/>
      </w:r>
      <w:r w:rsidR="00A75973" w:rsidRPr="00A75973">
        <w:rPr>
          <w:color w:val="0000FF"/>
        </w:rPr>
        <w:t>How to Import a Shared ZIP Shapefile</w:t>
      </w:r>
      <w:r w:rsidRPr="00F83C1B">
        <w:rPr>
          <w:color w:val="0000FF"/>
        </w:rPr>
        <w:fldChar w:fldCharType="end"/>
      </w:r>
      <w:r>
        <w:t>.</w:t>
      </w:r>
    </w:p>
    <w:p w14:paraId="3526A7FC" w14:textId="77777777" w:rsidR="005C3203" w:rsidRDefault="005C3203" w:rsidP="005C3203">
      <w:pPr>
        <w:pStyle w:val="Normal1"/>
      </w:pPr>
    </w:p>
    <w:p w14:paraId="1E002D50" w14:textId="2C058BC7" w:rsidR="00944433" w:rsidRPr="00F83C1B" w:rsidRDefault="005555D9" w:rsidP="00FC480E">
      <w:pPr>
        <w:pStyle w:val="BasBodyTextBold"/>
        <w:rPr>
          <w:color w:val="0000FF"/>
        </w:rPr>
      </w:pPr>
      <w:r w:rsidRPr="005C3203">
        <w:rPr>
          <w:color w:val="0000FF"/>
        </w:rPr>
        <w:fldChar w:fldCharType="begin"/>
      </w:r>
      <w:r w:rsidRPr="005C3203">
        <w:rPr>
          <w:color w:val="0000FF"/>
        </w:rPr>
        <w:instrText xml:space="preserve"> REF _Ref499028021 \r \h </w:instrText>
      </w:r>
      <w:r w:rsidRPr="005C3203">
        <w:rPr>
          <w:color w:val="0000FF"/>
        </w:rPr>
      </w:r>
      <w:r w:rsidRPr="005C3203">
        <w:rPr>
          <w:color w:val="0000FF"/>
        </w:rPr>
        <w:fldChar w:fldCharType="separate"/>
      </w:r>
      <w:r w:rsidR="00A75973">
        <w:rPr>
          <w:color w:val="0000FF"/>
        </w:rPr>
        <w:t>Section 6:</w:t>
      </w:r>
      <w:r w:rsidRPr="005C3203">
        <w:rPr>
          <w:color w:val="0000FF"/>
        </w:rPr>
        <w:fldChar w:fldCharType="end"/>
      </w:r>
      <w:r w:rsidRPr="005C3203">
        <w:rPr>
          <w:color w:val="0000FF"/>
        </w:rPr>
        <w:t xml:space="preserve"> </w:t>
      </w:r>
      <w:r w:rsidRPr="00F83C1B">
        <w:rPr>
          <w:color w:val="0000FF"/>
        </w:rPr>
        <w:fldChar w:fldCharType="begin"/>
      </w:r>
      <w:r w:rsidRPr="00F83C1B">
        <w:rPr>
          <w:color w:val="0000FF"/>
        </w:rPr>
        <w:instrText xml:space="preserve"> REF _Ref499028028 \h </w:instrText>
      </w:r>
      <w:r w:rsidRPr="00F83C1B">
        <w:rPr>
          <w:color w:val="0000FF"/>
        </w:rPr>
      </w:r>
      <w:r w:rsidRPr="00F83C1B">
        <w:rPr>
          <w:color w:val="0000FF"/>
        </w:rPr>
        <w:fldChar w:fldCharType="separate"/>
      </w:r>
      <w:r w:rsidR="00A75973" w:rsidRPr="00926C59">
        <w:t>Making BAS Updates in GUPS</w:t>
      </w:r>
      <w:r w:rsidRPr="00F83C1B">
        <w:rPr>
          <w:color w:val="0000FF"/>
        </w:rPr>
        <w:fldChar w:fldCharType="end"/>
      </w:r>
    </w:p>
    <w:p w14:paraId="13D1D8A1" w14:textId="77777777" w:rsidR="00A75973" w:rsidRPr="00A75973" w:rsidRDefault="005555D9" w:rsidP="00A75973">
      <w:pPr>
        <w:pStyle w:val="Bulleted"/>
        <w:rPr>
          <w:color w:val="0000FF"/>
        </w:rPr>
      </w:pPr>
      <w:r w:rsidRPr="00F83C1B">
        <w:rPr>
          <w:color w:val="0000FF"/>
        </w:rPr>
        <w:fldChar w:fldCharType="begin"/>
      </w:r>
      <w:r w:rsidRPr="00F83C1B">
        <w:rPr>
          <w:color w:val="0000FF"/>
        </w:rPr>
        <w:instrText xml:space="preserve"> REF _Ref499028044 \h  \* MERGEFORMAT </w:instrText>
      </w:r>
      <w:r w:rsidRPr="00F83C1B">
        <w:rPr>
          <w:color w:val="0000FF"/>
        </w:rPr>
      </w:r>
      <w:r w:rsidRPr="00F83C1B">
        <w:rPr>
          <w:color w:val="0000FF"/>
        </w:rPr>
        <w:fldChar w:fldCharType="separate"/>
      </w:r>
      <w:r w:rsidR="00A75973" w:rsidRPr="00A75973">
        <w:rPr>
          <w:color w:val="0000FF"/>
        </w:rPr>
        <w:t>How to Update Legal Boundaries</w:t>
      </w:r>
      <w:r w:rsidRPr="00F83C1B">
        <w:rPr>
          <w:color w:val="0000FF"/>
        </w:rPr>
        <w:fldChar w:fldCharType="end"/>
      </w:r>
      <w:r w:rsidRPr="005C3203">
        <w:rPr>
          <w:color w:val="000000" w:themeColor="text1"/>
        </w:rPr>
        <w:t xml:space="preserve"> - </w:t>
      </w:r>
      <w:r w:rsidR="004B354C" w:rsidRPr="005C3203">
        <w:rPr>
          <w:color w:val="000000" w:themeColor="text1"/>
        </w:rPr>
        <w:t>Gives</w:t>
      </w:r>
      <w:r w:rsidR="00786609" w:rsidRPr="005C3203">
        <w:rPr>
          <w:color w:val="000000" w:themeColor="text1"/>
        </w:rPr>
        <w:t xml:space="preserve"> </w:t>
      </w:r>
      <w:r w:rsidR="005D4108" w:rsidRPr="005C3203">
        <w:rPr>
          <w:color w:val="000000" w:themeColor="text1"/>
        </w:rPr>
        <w:t>instructions</w:t>
      </w:r>
      <w:r w:rsidRPr="005C3203">
        <w:rPr>
          <w:color w:val="000000" w:themeColor="text1"/>
        </w:rPr>
        <w:t xml:space="preserve"> on </w:t>
      </w:r>
      <w:r w:rsidRPr="00F83C1B">
        <w:rPr>
          <w:color w:val="0000FF"/>
        </w:rPr>
        <w:fldChar w:fldCharType="begin"/>
      </w:r>
      <w:r w:rsidRPr="00F83C1B">
        <w:rPr>
          <w:color w:val="0000FF"/>
        </w:rPr>
        <w:instrText xml:space="preserve"> REF _Ref499028099 \h  \* MERGEFORMAT </w:instrText>
      </w:r>
      <w:r w:rsidRPr="00F83C1B">
        <w:rPr>
          <w:color w:val="0000FF"/>
        </w:rPr>
      </w:r>
      <w:r w:rsidRPr="00F83C1B">
        <w:rPr>
          <w:color w:val="0000FF"/>
        </w:rPr>
        <w:fldChar w:fldCharType="separate"/>
      </w:r>
      <w:r w:rsidR="00A75973" w:rsidRPr="00A75973">
        <w:rPr>
          <w:color w:val="0000FF"/>
        </w:rPr>
        <w:t>Adding Land Area as Reservation or Trust Lands for the First Time</w:t>
      </w:r>
      <w:r w:rsidRPr="00F83C1B">
        <w:rPr>
          <w:color w:val="0000FF"/>
        </w:rPr>
        <w:fldChar w:fldCharType="end"/>
      </w:r>
      <w:r w:rsidR="00F83C1B">
        <w:rPr>
          <w:color w:val="000000" w:themeColor="text1"/>
        </w:rPr>
        <w:t>;</w:t>
      </w:r>
      <w:r w:rsidRPr="005C3203">
        <w:rPr>
          <w:color w:val="000000" w:themeColor="text1"/>
        </w:rPr>
        <w:t xml:space="preserve"> </w:t>
      </w:r>
      <w:r w:rsidRPr="005555D9">
        <w:fldChar w:fldCharType="begin"/>
      </w:r>
      <w:r w:rsidRPr="005555D9">
        <w:instrText xml:space="preserve"> REF _Ref499028125 \h </w:instrText>
      </w:r>
      <w:r>
        <w:instrText xml:space="preserve"> \* MERGEFORMAT </w:instrText>
      </w:r>
      <w:r w:rsidRPr="005555D9">
        <w:fldChar w:fldCharType="separate"/>
      </w:r>
      <w:r w:rsidR="00A75973" w:rsidRPr="00926C59">
        <w:t>Adding (or Deleting) Land Area to an Existing Reservation or Existing Off-Reservation Trust Land</w:t>
      </w:r>
      <w:r w:rsidRPr="005555D9">
        <w:fldChar w:fldCharType="end"/>
      </w:r>
      <w:r w:rsidRPr="005C3203">
        <w:rPr>
          <w:color w:val="000000" w:themeColor="text1"/>
        </w:rPr>
        <w:t xml:space="preserve">, and </w:t>
      </w:r>
      <w:r w:rsidRPr="00F83C1B">
        <w:rPr>
          <w:color w:val="0000FF"/>
        </w:rPr>
        <w:fldChar w:fldCharType="begin"/>
      </w:r>
      <w:r w:rsidRPr="00F83C1B">
        <w:rPr>
          <w:color w:val="0000FF"/>
        </w:rPr>
        <w:instrText xml:space="preserve"> REF _Ref499028138 \h  \* MERGEFORMAT </w:instrText>
      </w:r>
      <w:r w:rsidRPr="00F83C1B">
        <w:rPr>
          <w:color w:val="0000FF"/>
        </w:rPr>
      </w:r>
      <w:r w:rsidRPr="00F83C1B">
        <w:rPr>
          <w:color w:val="0000FF"/>
        </w:rPr>
        <w:fldChar w:fldCharType="separate"/>
      </w:r>
    </w:p>
    <w:p w14:paraId="1888A3B9" w14:textId="77777777" w:rsidR="00A75973" w:rsidRDefault="00A75973" w:rsidP="00A75973">
      <w:pPr>
        <w:pStyle w:val="Bulleted"/>
      </w:pPr>
      <w:r w:rsidRPr="00A75973">
        <w:rPr>
          <w:color w:val="0000FF"/>
        </w:rPr>
        <w:t xml:space="preserve">Make a Boundary Correction (Add Area / Remove </w:t>
      </w:r>
      <w:r>
        <w:t>Area)</w:t>
      </w:r>
      <w:r w:rsidR="005555D9" w:rsidRPr="00F83C1B">
        <w:rPr>
          <w:color w:val="0000FF"/>
        </w:rPr>
        <w:fldChar w:fldCharType="end"/>
      </w:r>
      <w:r w:rsidR="005C3203" w:rsidRPr="00F83C1B">
        <w:rPr>
          <w:color w:val="000000" w:themeColor="text1"/>
        </w:rPr>
        <w:t>;</w:t>
      </w:r>
      <w:r w:rsidR="005555D9" w:rsidRPr="005555D9">
        <w:fldChar w:fldCharType="begin"/>
      </w:r>
      <w:r w:rsidR="005555D9" w:rsidRPr="005555D9">
        <w:instrText xml:space="preserve"> REF _Ref499028179 \h </w:instrText>
      </w:r>
      <w:r w:rsidR="005555D9">
        <w:instrText xml:space="preserve"> \* MERGEFORMAT </w:instrText>
      </w:r>
      <w:r w:rsidR="005555D9" w:rsidRPr="005555D9">
        <w:fldChar w:fldCharType="separate"/>
      </w:r>
    </w:p>
    <w:p w14:paraId="1826A415" w14:textId="77777777" w:rsidR="00A75973" w:rsidRPr="00A75973" w:rsidRDefault="00A75973" w:rsidP="00A75973">
      <w:pPr>
        <w:pStyle w:val="Bulleted"/>
        <w:rPr>
          <w:color w:val="0000FF"/>
        </w:rPr>
      </w:pPr>
      <w:r w:rsidRPr="00A75973">
        <w:rPr>
          <w:color w:val="0000FF"/>
        </w:rPr>
        <w:t>How to Update Linear Features</w:t>
      </w:r>
      <w:r w:rsidR="005555D9" w:rsidRPr="005555D9">
        <w:fldChar w:fldCharType="end"/>
      </w:r>
      <w:r w:rsidR="005555D9" w:rsidRPr="0006333D">
        <w:rPr>
          <w:color w:val="000000" w:themeColor="text1"/>
        </w:rPr>
        <w:t>;</w:t>
      </w:r>
      <w:r w:rsidR="005555D9" w:rsidRPr="00F83C1B">
        <w:rPr>
          <w:color w:val="0000FF"/>
        </w:rPr>
        <w:fldChar w:fldCharType="begin"/>
      </w:r>
      <w:r w:rsidR="005555D9" w:rsidRPr="0006333D">
        <w:rPr>
          <w:color w:val="0000FF"/>
        </w:rPr>
        <w:instrText xml:space="preserve"> REF _Ref499028197 \h  \* MERGEFORMAT </w:instrText>
      </w:r>
      <w:r w:rsidR="005555D9" w:rsidRPr="00F83C1B">
        <w:rPr>
          <w:color w:val="0000FF"/>
        </w:rPr>
      </w:r>
      <w:r w:rsidR="005555D9" w:rsidRPr="00F83C1B">
        <w:rPr>
          <w:color w:val="0000FF"/>
        </w:rPr>
        <w:fldChar w:fldCharType="separate"/>
      </w:r>
    </w:p>
    <w:p w14:paraId="0F110D3A" w14:textId="2259C328" w:rsidR="0006333D" w:rsidRPr="0006333D" w:rsidRDefault="00A75973" w:rsidP="006F4906">
      <w:pPr>
        <w:pStyle w:val="Bulleted"/>
      </w:pPr>
      <w:r w:rsidRPr="00A75973">
        <w:rPr>
          <w:color w:val="0000FF"/>
        </w:rPr>
        <w:t>How to Update Area Landmarks and Hydrographic Areas</w:t>
      </w:r>
      <w:r w:rsidR="005555D9" w:rsidRPr="00F83C1B">
        <w:rPr>
          <w:color w:val="0000FF"/>
        </w:rPr>
        <w:fldChar w:fldCharType="end"/>
      </w:r>
      <w:r w:rsidR="005555D9" w:rsidRPr="00F83C1B">
        <w:rPr>
          <w:color w:val="000000" w:themeColor="text1"/>
        </w:rPr>
        <w:t>;</w:t>
      </w:r>
    </w:p>
    <w:p w14:paraId="3E7A83D7" w14:textId="77777777" w:rsidR="00A75973" w:rsidRDefault="005555D9" w:rsidP="00A75973">
      <w:pPr>
        <w:pStyle w:val="Bulleted"/>
      </w:pPr>
      <w:r w:rsidRPr="0006333D">
        <w:rPr>
          <w:color w:val="0000FF"/>
        </w:rPr>
        <w:fldChar w:fldCharType="begin"/>
      </w:r>
      <w:r w:rsidRPr="0006333D">
        <w:rPr>
          <w:color w:val="0000FF"/>
        </w:rPr>
        <w:instrText xml:space="preserve"> REF _Ref499028209 \h  \* MERGEFORMAT </w:instrText>
      </w:r>
      <w:r w:rsidRPr="0006333D">
        <w:rPr>
          <w:color w:val="0000FF"/>
        </w:rPr>
      </w:r>
      <w:r w:rsidRPr="0006333D">
        <w:rPr>
          <w:color w:val="0000FF"/>
        </w:rPr>
        <w:fldChar w:fldCharType="separate"/>
      </w:r>
      <w:r w:rsidR="00A75973" w:rsidRPr="00A75973">
        <w:rPr>
          <w:color w:val="0000FF"/>
        </w:rPr>
        <w:t>How to Update Point Landmarks</w:t>
      </w:r>
      <w:r w:rsidRPr="0006333D">
        <w:rPr>
          <w:color w:val="0000FF"/>
        </w:rPr>
        <w:fldChar w:fldCharType="end"/>
      </w:r>
      <w:r w:rsidRPr="00F83C1B">
        <w:rPr>
          <w:color w:val="000000" w:themeColor="text1"/>
        </w:rPr>
        <w:t>;</w:t>
      </w:r>
      <w:r w:rsidRPr="005555D9">
        <w:fldChar w:fldCharType="begin"/>
      </w:r>
      <w:r w:rsidRPr="005555D9">
        <w:instrText xml:space="preserve"> REF _Ref436020925 \h </w:instrText>
      </w:r>
      <w:r>
        <w:instrText xml:space="preserve"> \* MERGEFORMAT </w:instrText>
      </w:r>
      <w:r w:rsidRPr="005555D9">
        <w:fldChar w:fldCharType="separate"/>
      </w:r>
    </w:p>
    <w:p w14:paraId="0D205CF1" w14:textId="6A9C0AF6" w:rsidR="005555D9" w:rsidRPr="005C3203" w:rsidRDefault="00A75973" w:rsidP="00A07B8A">
      <w:pPr>
        <w:pStyle w:val="Bulleted"/>
        <w:rPr>
          <w:color w:val="000000" w:themeColor="text1"/>
        </w:rPr>
      </w:pPr>
      <w:r w:rsidRPr="00A75973">
        <w:rPr>
          <w:color w:val="0000FF"/>
        </w:rPr>
        <w:t>How to Use GUPS Review and Validation Tools</w:t>
      </w:r>
      <w:r w:rsidR="005555D9" w:rsidRPr="005555D9">
        <w:fldChar w:fldCharType="end"/>
      </w:r>
      <w:r w:rsidR="005555D9" w:rsidRPr="005C3203">
        <w:rPr>
          <w:color w:val="000000" w:themeColor="text1"/>
        </w:rPr>
        <w:t>;</w:t>
      </w:r>
    </w:p>
    <w:p w14:paraId="5BAD9401" w14:textId="77777777" w:rsidR="00F83C1B" w:rsidRDefault="00F83C1B">
      <w:pPr>
        <w:spacing w:before="0" w:after="200" w:line="276" w:lineRule="auto"/>
        <w:rPr>
          <w:rFonts w:cs="Arial"/>
          <w:color w:val="0000FF"/>
          <w:sz w:val="20"/>
        </w:rPr>
      </w:pPr>
      <w:r>
        <w:rPr>
          <w:color w:val="0000FF"/>
        </w:rPr>
        <w:br w:type="page"/>
      </w:r>
    </w:p>
    <w:p w14:paraId="386C5582" w14:textId="374A17B8" w:rsidR="00F83C1B" w:rsidRPr="00F83C1B" w:rsidRDefault="009832F2" w:rsidP="00A07B8A">
      <w:pPr>
        <w:pStyle w:val="Bulleted"/>
      </w:pPr>
      <w:r w:rsidRPr="00F83C1B">
        <w:rPr>
          <w:color w:val="0000FF"/>
        </w:rPr>
        <w:t>Provides</w:t>
      </w:r>
      <w:r w:rsidR="00944433" w:rsidRPr="00F83C1B">
        <w:rPr>
          <w:color w:val="0000FF"/>
        </w:rPr>
        <w:t xml:space="preserve"> instructions </w:t>
      </w:r>
      <w:r w:rsidR="005555D9" w:rsidRPr="00F83C1B">
        <w:rPr>
          <w:color w:val="0000FF"/>
        </w:rPr>
        <w:t xml:space="preserve">on </w:t>
      </w:r>
      <w:r w:rsidR="005555D9" w:rsidRPr="00F83C1B">
        <w:rPr>
          <w:color w:val="0000FF"/>
        </w:rPr>
        <w:fldChar w:fldCharType="begin"/>
      </w:r>
      <w:r w:rsidR="005555D9" w:rsidRPr="00F83C1B">
        <w:rPr>
          <w:color w:val="0000FF"/>
        </w:rPr>
        <w:instrText xml:space="preserve"> REF _Ref499028305 \h  \* MERGEFORMAT </w:instrText>
      </w:r>
      <w:r w:rsidR="005555D9" w:rsidRPr="00F83C1B">
        <w:rPr>
          <w:color w:val="0000FF"/>
        </w:rPr>
      </w:r>
      <w:r w:rsidR="005555D9" w:rsidRPr="00F83C1B">
        <w:rPr>
          <w:color w:val="0000FF"/>
        </w:rPr>
        <w:fldChar w:fldCharType="separate"/>
      </w:r>
      <w:r w:rsidR="00A75973" w:rsidRPr="00A75973">
        <w:rPr>
          <w:color w:val="0000FF"/>
        </w:rPr>
        <w:t>How to Export a Printable Map</w:t>
      </w:r>
      <w:r w:rsidR="005555D9" w:rsidRPr="00F83C1B">
        <w:rPr>
          <w:color w:val="0000FF"/>
        </w:rPr>
        <w:fldChar w:fldCharType="end"/>
      </w:r>
      <w:r w:rsidR="00F83C1B">
        <w:rPr>
          <w:color w:val="0000FF"/>
        </w:rPr>
        <w:t>;</w:t>
      </w:r>
      <w:r w:rsidR="00F83C1B" w:rsidRPr="00F83C1B">
        <w:t xml:space="preserve"> and</w:t>
      </w:r>
    </w:p>
    <w:p w14:paraId="1E002D52" w14:textId="57D566F5" w:rsidR="006371F4" w:rsidRPr="00926C59" w:rsidRDefault="005555D9" w:rsidP="00A07B8A">
      <w:pPr>
        <w:pStyle w:val="Bulleted"/>
      </w:pPr>
      <w:r w:rsidRPr="00F83C1B">
        <w:rPr>
          <w:color w:val="0000FF"/>
        </w:rPr>
        <w:fldChar w:fldCharType="begin"/>
      </w:r>
      <w:r w:rsidRPr="00F83C1B">
        <w:rPr>
          <w:color w:val="0000FF"/>
        </w:rPr>
        <w:instrText xml:space="preserve"> REF _Ref499028316 \h  \* MERGEFORMAT </w:instrText>
      </w:r>
      <w:r w:rsidRPr="00F83C1B">
        <w:rPr>
          <w:color w:val="0000FF"/>
        </w:rPr>
      </w:r>
      <w:r w:rsidRPr="00F83C1B">
        <w:rPr>
          <w:color w:val="0000FF"/>
        </w:rPr>
        <w:fldChar w:fldCharType="separate"/>
      </w:r>
      <w:r w:rsidR="00A75973" w:rsidRPr="00A75973">
        <w:rPr>
          <w:color w:val="0000FF"/>
        </w:rPr>
        <w:t>How to Export ZIP Files to Share/Submit</w:t>
      </w:r>
      <w:r w:rsidRPr="00F83C1B">
        <w:rPr>
          <w:color w:val="0000FF"/>
        </w:rPr>
        <w:fldChar w:fldCharType="end"/>
      </w:r>
      <w:r w:rsidRPr="005C3203">
        <w:rPr>
          <w:color w:val="000000" w:themeColor="text1"/>
        </w:rPr>
        <w:t>.</w:t>
      </w:r>
    </w:p>
    <w:p w14:paraId="386981CD" w14:textId="77777777" w:rsidR="005C3203" w:rsidRDefault="005C3203" w:rsidP="00F83C1B">
      <w:pPr>
        <w:pStyle w:val="Normal1"/>
      </w:pPr>
    </w:p>
    <w:p w14:paraId="1E002D53" w14:textId="14BE9825" w:rsidR="00944433" w:rsidRPr="00F20F86" w:rsidRDefault="00F20F86" w:rsidP="00FC480E">
      <w:pPr>
        <w:pStyle w:val="BasBodyTextBold"/>
        <w:rPr>
          <w:color w:val="0000FF"/>
        </w:rPr>
      </w:pPr>
      <w:r w:rsidRPr="00F20F86">
        <w:rPr>
          <w:color w:val="0000FF"/>
        </w:rPr>
        <w:fldChar w:fldCharType="begin"/>
      </w:r>
      <w:r w:rsidRPr="00F20F86">
        <w:rPr>
          <w:color w:val="0000FF"/>
        </w:rPr>
        <w:instrText xml:space="preserve"> REF _Ref494397688 \r \h </w:instrText>
      </w:r>
      <w:r w:rsidRPr="00F20F86">
        <w:rPr>
          <w:color w:val="0000FF"/>
        </w:rPr>
      </w:r>
      <w:r w:rsidRPr="00F20F86">
        <w:rPr>
          <w:color w:val="0000FF"/>
        </w:rPr>
        <w:fldChar w:fldCharType="separate"/>
      </w:r>
      <w:r w:rsidR="00A75973">
        <w:rPr>
          <w:color w:val="0000FF"/>
        </w:rPr>
        <w:t>Section 7:</w:t>
      </w:r>
      <w:r w:rsidRPr="00F20F86">
        <w:rPr>
          <w:color w:val="0000FF"/>
        </w:rPr>
        <w:fldChar w:fldCharType="end"/>
      </w:r>
      <w:r w:rsidRPr="00F20F86">
        <w:rPr>
          <w:color w:val="0000FF"/>
        </w:rPr>
        <w:t xml:space="preserve"> </w:t>
      </w:r>
      <w:r w:rsidRPr="00F83C1B">
        <w:rPr>
          <w:color w:val="0000FF"/>
        </w:rPr>
        <w:fldChar w:fldCharType="begin"/>
      </w:r>
      <w:r w:rsidRPr="00F83C1B">
        <w:rPr>
          <w:color w:val="0000FF"/>
        </w:rPr>
        <w:instrText xml:space="preserve"> REF _Ref494397688 \h </w:instrText>
      </w:r>
      <w:r w:rsidRPr="00F83C1B">
        <w:rPr>
          <w:color w:val="0000FF"/>
        </w:rPr>
      </w:r>
      <w:r w:rsidRPr="00F83C1B">
        <w:rPr>
          <w:color w:val="0000FF"/>
        </w:rPr>
        <w:fldChar w:fldCharType="separate"/>
      </w:r>
      <w:r w:rsidR="00A75973" w:rsidRPr="00F345F5">
        <w:t>Submitting Your Files to the Census Bureau Through SWIM</w:t>
      </w:r>
      <w:r w:rsidRPr="00F83C1B">
        <w:rPr>
          <w:color w:val="0000FF"/>
        </w:rPr>
        <w:fldChar w:fldCharType="end"/>
      </w:r>
    </w:p>
    <w:p w14:paraId="1E002D54" w14:textId="77777777" w:rsidR="003365AA" w:rsidRPr="005C3203" w:rsidRDefault="009832F2" w:rsidP="00A07B8A">
      <w:pPr>
        <w:pStyle w:val="Bulleted"/>
      </w:pPr>
      <w:r w:rsidRPr="005C3203">
        <w:t>Provides</w:t>
      </w:r>
      <w:r w:rsidR="00944433" w:rsidRPr="005C3203">
        <w:t xml:space="preserve"> instructions to </w:t>
      </w:r>
      <w:r w:rsidR="003365AA" w:rsidRPr="005C3203">
        <w:t xml:space="preserve">submit files </w:t>
      </w:r>
      <w:r w:rsidR="006C73EE" w:rsidRPr="005C3203">
        <w:t xml:space="preserve">to the Census Bureau </w:t>
      </w:r>
      <w:r w:rsidR="00AD457D" w:rsidRPr="005C3203">
        <w:t>through SWIM.</w:t>
      </w:r>
    </w:p>
    <w:p w14:paraId="1E002D55" w14:textId="1AFE4DD8" w:rsidR="00422245" w:rsidRPr="00926C59" w:rsidRDefault="00074B31" w:rsidP="003D0438">
      <w:pPr>
        <w:pStyle w:val="Heading2Chapter4"/>
      </w:pPr>
      <w:bookmarkStart w:id="266" w:name="_Ref499027582"/>
      <w:bookmarkStart w:id="267" w:name="_Toc519522261"/>
      <w:r w:rsidRPr="00926C59">
        <w:t>Getting Started</w:t>
      </w:r>
      <w:bookmarkEnd w:id="266"/>
      <w:bookmarkEnd w:id="267"/>
    </w:p>
    <w:p w14:paraId="265892A0" w14:textId="77777777" w:rsidR="000F3E43" w:rsidRDefault="00C97D7B" w:rsidP="004F0575">
      <w:pPr>
        <w:pStyle w:val="BASBodyText"/>
      </w:pPr>
      <w:r>
        <w:t>Download GUPS from the BAS Web site at: &lt;</w:t>
      </w:r>
      <w:hyperlink r:id="rId36" w:history="1">
        <w:r w:rsidRPr="002B1F78">
          <w:rPr>
            <w:rStyle w:val="Hyperlink"/>
            <w:u w:val="none"/>
          </w:rPr>
          <w:t>https://www.census.gov/programs-surveys/bas/technical-documentation/gups-instructions.html</w:t>
        </w:r>
      </w:hyperlink>
      <w:r w:rsidRPr="002D0CB4">
        <w:rPr>
          <w:rStyle w:val="Hyperlink"/>
          <w:color w:val="auto"/>
          <w:u w:val="none"/>
        </w:rPr>
        <w:t>&gt;</w:t>
      </w:r>
      <w:r>
        <w:t xml:space="preserve">. </w:t>
      </w:r>
      <w:r w:rsidRPr="00FC2EDA">
        <w:t xml:space="preserve">If you requested and received the GUPS package, it should include a DVD containing </w:t>
      </w:r>
      <w:r w:rsidR="0048266F">
        <w:t>GUPS</w:t>
      </w:r>
      <w:r w:rsidRPr="00FC2EDA">
        <w:t>, respondent guides, and a readme text file</w:t>
      </w:r>
      <w:r w:rsidR="004F0575">
        <w:t>.</w:t>
      </w:r>
      <w:r w:rsidR="007F5B85">
        <w:t xml:space="preserve"> </w:t>
      </w:r>
    </w:p>
    <w:p w14:paraId="5BC77C63" w14:textId="01FCB53A" w:rsidR="004F0575" w:rsidRPr="00F109D8" w:rsidRDefault="004F0575" w:rsidP="004F0575">
      <w:pPr>
        <w:pStyle w:val="BASBodyText"/>
      </w:pPr>
      <w:r w:rsidRPr="00F109D8">
        <w:t>Before beginning the installation, check your computer to verify that it has the capabilities need to run GUPS</w:t>
      </w:r>
      <w:r w:rsidR="00ED4652">
        <w:t>,</w:t>
      </w:r>
      <w:r w:rsidR="00ED4652" w:rsidRPr="00ED4652">
        <w:t xml:space="preserve"> </w:t>
      </w:r>
      <w:r w:rsidR="00ED4652" w:rsidRPr="00F109D8">
        <w:t>(using</w:t>
      </w:r>
      <w:r w:rsidR="00ED4652">
        <w:t xml:space="preserve"> </w:t>
      </w:r>
      <w:r w:rsidR="006154C2" w:rsidRPr="006154C2">
        <w:rPr>
          <w:b/>
          <w:color w:val="0000FF"/>
        </w:rPr>
        <w:fldChar w:fldCharType="begin"/>
      </w:r>
      <w:r w:rsidR="006154C2" w:rsidRPr="006154C2">
        <w:rPr>
          <w:b/>
          <w:color w:val="0000FF"/>
        </w:rPr>
        <w:instrText xml:space="preserve"> REF _Ref499036406 \h  \* MERGEFORMAT </w:instrText>
      </w:r>
      <w:r w:rsidR="006154C2" w:rsidRPr="006154C2">
        <w:rPr>
          <w:b/>
          <w:color w:val="0000FF"/>
        </w:rPr>
      </w:r>
      <w:r w:rsidR="006154C2" w:rsidRPr="006154C2">
        <w:rPr>
          <w:b/>
          <w:color w:val="0000FF"/>
        </w:rPr>
        <w:fldChar w:fldCharType="separate"/>
      </w:r>
      <w:r w:rsidR="00A75973" w:rsidRPr="00A75973">
        <w:rPr>
          <w:b/>
          <w:color w:val="0000FF"/>
        </w:rPr>
        <w:t xml:space="preserve">Table </w:t>
      </w:r>
      <w:r w:rsidR="00A75973" w:rsidRPr="00A75973">
        <w:rPr>
          <w:b/>
          <w:noProof/>
          <w:color w:val="0000FF"/>
        </w:rPr>
        <w:t>4</w:t>
      </w:r>
      <w:r w:rsidR="006154C2" w:rsidRPr="006154C2">
        <w:rPr>
          <w:b/>
          <w:color w:val="0000FF"/>
        </w:rPr>
        <w:fldChar w:fldCharType="end"/>
      </w:r>
      <w:r w:rsidR="00ED4652" w:rsidRPr="00F109D8">
        <w:t xml:space="preserve"> below)</w:t>
      </w:r>
    </w:p>
    <w:p w14:paraId="1856DF72" w14:textId="77777777" w:rsidR="000F3E43" w:rsidRDefault="004F0575" w:rsidP="004F0575">
      <w:pPr>
        <w:pStyle w:val="BASBodyText"/>
      </w:pPr>
      <w:r w:rsidRPr="00F109D8">
        <w:rPr>
          <w:rStyle w:val="BulletBBSP"/>
        </w:rPr>
        <w:t xml:space="preserve">GUPS is based on QGIS (formerly known as Quantum GIS), a free and open-source desktop geographic information system application. You can learn more about QGIS at </w:t>
      </w:r>
      <w:r>
        <w:rPr>
          <w:rStyle w:val="BulletBBSP"/>
        </w:rPr>
        <w:t>&lt;</w:t>
      </w:r>
      <w:hyperlink r:id="rId37" w:history="1">
        <w:r w:rsidRPr="004D16ED">
          <w:rPr>
            <w:rStyle w:val="Hyperlink"/>
            <w:u w:val="none"/>
          </w:rPr>
          <w:t>http://www.qgis.org/en/site/</w:t>
        </w:r>
      </w:hyperlink>
      <w:r w:rsidRPr="002D0CB4">
        <w:rPr>
          <w:rStyle w:val="Hyperlink"/>
          <w:color w:val="auto"/>
          <w:u w:val="none"/>
        </w:rPr>
        <w:t>&gt;</w:t>
      </w:r>
      <w:r w:rsidRPr="00FC2EDA">
        <w:t>. The GUPS application was developed for use in a desktop PC or a network environment.</w:t>
      </w:r>
      <w:r w:rsidR="007F5B85">
        <w:t xml:space="preserve"> </w:t>
      </w:r>
    </w:p>
    <w:p w14:paraId="6CB3A4BC" w14:textId="032061AC" w:rsidR="004F0575" w:rsidRPr="00F109D8" w:rsidRDefault="006154C2" w:rsidP="004F0575">
      <w:pPr>
        <w:pStyle w:val="BASBodyText"/>
      </w:pPr>
      <w:r w:rsidRPr="006154C2">
        <w:rPr>
          <w:b/>
          <w:color w:val="0000FF"/>
        </w:rPr>
        <w:fldChar w:fldCharType="begin"/>
      </w:r>
      <w:r w:rsidRPr="006154C2">
        <w:rPr>
          <w:b/>
          <w:color w:val="0000FF"/>
        </w:rPr>
        <w:instrText xml:space="preserve"> REF _Ref499036406 \h  \* MERGEFORMAT </w:instrText>
      </w:r>
      <w:r w:rsidRPr="006154C2">
        <w:rPr>
          <w:b/>
          <w:color w:val="0000FF"/>
        </w:rPr>
      </w:r>
      <w:r w:rsidRPr="006154C2">
        <w:rPr>
          <w:b/>
          <w:color w:val="0000FF"/>
        </w:rPr>
        <w:fldChar w:fldCharType="separate"/>
      </w:r>
      <w:r w:rsidR="00A75973" w:rsidRPr="00A75973">
        <w:rPr>
          <w:b/>
          <w:color w:val="0000FF"/>
        </w:rPr>
        <w:t xml:space="preserve">Table </w:t>
      </w:r>
      <w:r w:rsidR="00A75973" w:rsidRPr="00A75973">
        <w:rPr>
          <w:b/>
          <w:noProof/>
          <w:color w:val="0000FF"/>
        </w:rPr>
        <w:t>4</w:t>
      </w:r>
      <w:r w:rsidRPr="006154C2">
        <w:rPr>
          <w:b/>
          <w:color w:val="0000FF"/>
        </w:rPr>
        <w:fldChar w:fldCharType="end"/>
      </w:r>
      <w:r w:rsidR="004F0575" w:rsidRPr="00F109D8">
        <w:t xml:space="preserve"> lists the hardware and software requirements to install and run GUPS. Also included are the software requirements to: (1) play training videos available within the application and (2) submit files through the SWIM Web site.</w:t>
      </w:r>
    </w:p>
    <w:p w14:paraId="1E002D5B" w14:textId="081E94E7" w:rsidR="00157D40" w:rsidRPr="00A20674" w:rsidRDefault="00FC480E" w:rsidP="001B08EA">
      <w:pPr>
        <w:pStyle w:val="Caption"/>
      </w:pPr>
      <w:bookmarkStart w:id="268" w:name="_Ref499036406"/>
      <w:bookmarkStart w:id="269" w:name="_Toc501658150"/>
      <w:r w:rsidRPr="00A20674">
        <w:t xml:space="preserve">Table </w:t>
      </w:r>
      <w:r w:rsidRPr="008B26C6">
        <w:fldChar w:fldCharType="begin"/>
      </w:r>
      <w:r w:rsidRPr="00A20674">
        <w:instrText xml:space="preserve"> SEQ Table \* ARABIC </w:instrText>
      </w:r>
      <w:r w:rsidRPr="008B26C6">
        <w:fldChar w:fldCharType="separate"/>
      </w:r>
      <w:r w:rsidR="00A75973">
        <w:rPr>
          <w:noProof/>
        </w:rPr>
        <w:t>4</w:t>
      </w:r>
      <w:r w:rsidRPr="008B26C6">
        <w:fldChar w:fldCharType="end"/>
      </w:r>
      <w:bookmarkEnd w:id="268"/>
      <w:r w:rsidRPr="00A20674">
        <w:t xml:space="preserve">: </w:t>
      </w:r>
      <w:r w:rsidR="00157D40" w:rsidRPr="00A20674">
        <w:t>GUPS Hardware and Software Requirements</w:t>
      </w:r>
      <w:bookmarkEnd w:id="269"/>
    </w:p>
    <w:tbl>
      <w:tblPr>
        <w:tblStyle w:val="TableGrid11"/>
        <w:tblW w:w="9558" w:type="dxa"/>
        <w:tblLayout w:type="fixed"/>
        <w:tblLook w:val="04A0" w:firstRow="1" w:lastRow="0" w:firstColumn="1" w:lastColumn="0" w:noHBand="0" w:noVBand="1"/>
        <w:tblCaption w:val="Table 4"/>
        <w:tblDescription w:val="Table lists the hardware and software requirements to install and run GUPS"/>
      </w:tblPr>
      <w:tblGrid>
        <w:gridCol w:w="2538"/>
        <w:gridCol w:w="4320"/>
        <w:gridCol w:w="2700"/>
      </w:tblGrid>
      <w:tr w:rsidR="00345D2F" w:rsidRPr="006154C2" w14:paraId="1E002D5F" w14:textId="77777777" w:rsidTr="00766FE2">
        <w:trPr>
          <w:tblHeader/>
        </w:trPr>
        <w:tc>
          <w:tcPr>
            <w:tcW w:w="2538" w:type="dxa"/>
            <w:shd w:val="clear" w:color="auto" w:fill="663300"/>
          </w:tcPr>
          <w:p w14:paraId="1E002D5C" w14:textId="77777777" w:rsidR="00345D2F" w:rsidRPr="006154C2" w:rsidRDefault="00345D2F" w:rsidP="00B202FF">
            <w:pPr>
              <w:spacing w:before="120"/>
              <w:rPr>
                <w:rFonts w:cs="Arial"/>
                <w:b/>
                <w:color w:val="FFFFFF" w:themeColor="background1"/>
                <w:sz w:val="20"/>
              </w:rPr>
            </w:pPr>
            <w:r w:rsidRPr="006154C2">
              <w:rPr>
                <w:rFonts w:cs="Arial"/>
                <w:b/>
                <w:color w:val="FFFFFF" w:themeColor="background1"/>
                <w:sz w:val="20"/>
              </w:rPr>
              <w:t xml:space="preserve">Hardware </w:t>
            </w:r>
          </w:p>
        </w:tc>
        <w:tc>
          <w:tcPr>
            <w:tcW w:w="4320" w:type="dxa"/>
            <w:shd w:val="clear" w:color="auto" w:fill="663300"/>
          </w:tcPr>
          <w:p w14:paraId="1E002D5D" w14:textId="77777777" w:rsidR="00345D2F" w:rsidRPr="006154C2" w:rsidRDefault="00345D2F" w:rsidP="00B202FF">
            <w:pPr>
              <w:spacing w:before="120"/>
              <w:rPr>
                <w:rFonts w:cs="Arial"/>
                <w:b/>
                <w:color w:val="FFFFFF" w:themeColor="background1"/>
                <w:sz w:val="20"/>
              </w:rPr>
            </w:pPr>
            <w:r w:rsidRPr="006154C2">
              <w:rPr>
                <w:rFonts w:cs="Arial"/>
                <w:b/>
                <w:color w:val="FFFFFF" w:themeColor="background1"/>
                <w:sz w:val="20"/>
              </w:rPr>
              <w:t xml:space="preserve">Operating System </w:t>
            </w:r>
          </w:p>
        </w:tc>
        <w:tc>
          <w:tcPr>
            <w:tcW w:w="2700" w:type="dxa"/>
            <w:shd w:val="clear" w:color="auto" w:fill="663300"/>
          </w:tcPr>
          <w:p w14:paraId="1E002D5E" w14:textId="77777777" w:rsidR="00345D2F" w:rsidRPr="006154C2" w:rsidRDefault="00345D2F" w:rsidP="00B202FF">
            <w:pPr>
              <w:spacing w:before="120"/>
              <w:rPr>
                <w:rFonts w:cs="Arial"/>
                <w:b/>
                <w:color w:val="FFFFFF" w:themeColor="background1"/>
                <w:sz w:val="20"/>
              </w:rPr>
            </w:pPr>
            <w:r w:rsidRPr="006154C2">
              <w:rPr>
                <w:rFonts w:cs="Arial"/>
                <w:b/>
                <w:color w:val="FFFFFF" w:themeColor="background1"/>
                <w:sz w:val="20"/>
              </w:rPr>
              <w:t>Browser</w:t>
            </w:r>
          </w:p>
        </w:tc>
      </w:tr>
      <w:tr w:rsidR="00345D2F" w:rsidRPr="006154C2" w14:paraId="1E002D7D" w14:textId="77777777" w:rsidTr="004F0575">
        <w:trPr>
          <w:trHeight w:val="278"/>
        </w:trPr>
        <w:tc>
          <w:tcPr>
            <w:tcW w:w="2538" w:type="dxa"/>
          </w:tcPr>
          <w:p w14:paraId="1E002D60" w14:textId="5841B064" w:rsidR="00C63A61" w:rsidRPr="006154C2" w:rsidRDefault="00C63A61" w:rsidP="00C63A61">
            <w:pPr>
              <w:pStyle w:val="Tabletext"/>
              <w:rPr>
                <w:b/>
                <w:i/>
                <w:sz w:val="20"/>
              </w:rPr>
            </w:pPr>
            <w:r w:rsidRPr="006154C2">
              <w:rPr>
                <w:b/>
                <w:i/>
                <w:sz w:val="20"/>
              </w:rPr>
              <w:t xml:space="preserve">Disk Space Needed to Run GUPS: </w:t>
            </w:r>
          </w:p>
          <w:p w14:paraId="1E002D61" w14:textId="13B4709F" w:rsidR="00C63A61" w:rsidRPr="006154C2" w:rsidRDefault="007059F3" w:rsidP="00C63A61">
            <w:pPr>
              <w:pStyle w:val="Tabletext"/>
              <w:rPr>
                <w:sz w:val="20"/>
              </w:rPr>
            </w:pPr>
            <w:r>
              <w:rPr>
                <w:sz w:val="20"/>
              </w:rPr>
              <w:t>2.0</w:t>
            </w:r>
            <w:r w:rsidR="006C73EE" w:rsidRPr="006154C2">
              <w:rPr>
                <w:sz w:val="20"/>
              </w:rPr>
              <w:t xml:space="preserve"> GB</w:t>
            </w:r>
            <w:r w:rsidR="00C63A61" w:rsidRPr="006154C2">
              <w:rPr>
                <w:sz w:val="20"/>
              </w:rPr>
              <w:t xml:space="preserve"> </w:t>
            </w:r>
          </w:p>
          <w:p w14:paraId="1E002D62" w14:textId="77777777" w:rsidR="001C6DE1" w:rsidRPr="006154C2" w:rsidRDefault="001C6DE1" w:rsidP="00AA6461">
            <w:pPr>
              <w:pStyle w:val="Tabletext"/>
              <w:spacing w:before="240"/>
              <w:rPr>
                <w:b/>
                <w:i/>
                <w:sz w:val="20"/>
              </w:rPr>
            </w:pPr>
            <w:r w:rsidRPr="006154C2">
              <w:rPr>
                <w:b/>
                <w:i/>
                <w:sz w:val="20"/>
              </w:rPr>
              <w:t xml:space="preserve">Disk Space Needed </w:t>
            </w:r>
            <w:r w:rsidR="00C63A61" w:rsidRPr="006154C2">
              <w:rPr>
                <w:b/>
                <w:i/>
                <w:sz w:val="20"/>
              </w:rPr>
              <w:t>to Store</w:t>
            </w:r>
            <w:r w:rsidRPr="006154C2">
              <w:rPr>
                <w:b/>
                <w:i/>
                <w:sz w:val="20"/>
              </w:rPr>
              <w:t xml:space="preserve"> Shapefiles: </w:t>
            </w:r>
          </w:p>
          <w:p w14:paraId="1E002D63" w14:textId="55BC984E" w:rsidR="001C6DE1" w:rsidRPr="006154C2" w:rsidRDefault="006F6CAA" w:rsidP="001F1BC0">
            <w:pPr>
              <w:pStyle w:val="Tabletext"/>
              <w:rPr>
                <w:sz w:val="20"/>
              </w:rPr>
            </w:pPr>
            <w:r w:rsidRPr="006154C2">
              <w:rPr>
                <w:sz w:val="20"/>
              </w:rPr>
              <w:t>Shapefile</w:t>
            </w:r>
            <w:r w:rsidR="0002617B" w:rsidRPr="006154C2">
              <w:rPr>
                <w:sz w:val="20"/>
              </w:rPr>
              <w:t xml:space="preserve"> sizes vary</w:t>
            </w:r>
            <w:r w:rsidR="00762270" w:rsidRPr="006154C2">
              <w:rPr>
                <w:sz w:val="20"/>
              </w:rPr>
              <w:t xml:space="preserve">. </w:t>
            </w:r>
            <w:r w:rsidRPr="006154C2">
              <w:rPr>
                <w:sz w:val="20"/>
              </w:rPr>
              <w:t>To view the size</w:t>
            </w:r>
            <w:r w:rsidR="0002617B" w:rsidRPr="006154C2">
              <w:rPr>
                <w:sz w:val="20"/>
              </w:rPr>
              <w:t xml:space="preserve"> of your shapefiles</w:t>
            </w:r>
            <w:r w:rsidRPr="006154C2">
              <w:rPr>
                <w:sz w:val="20"/>
              </w:rPr>
              <w:t>, select a file</w:t>
            </w:r>
            <w:r w:rsidR="00762270" w:rsidRPr="006154C2">
              <w:rPr>
                <w:sz w:val="20"/>
              </w:rPr>
              <w:t>/</w:t>
            </w:r>
            <w:r w:rsidRPr="006154C2">
              <w:rPr>
                <w:sz w:val="20"/>
              </w:rPr>
              <w:t xml:space="preserve"> folder, right-click, and choose Properties in the drop-down menu. </w:t>
            </w:r>
            <w:r w:rsidRPr="006154C2">
              <w:rPr>
                <w:i/>
                <w:sz w:val="20"/>
              </w:rPr>
              <w:t xml:space="preserve">The Files Properties box opens and displays the </w:t>
            </w:r>
            <w:r w:rsidR="00762270" w:rsidRPr="006154C2">
              <w:rPr>
                <w:i/>
                <w:sz w:val="20"/>
              </w:rPr>
              <w:t>file/folder sizes</w:t>
            </w:r>
            <w:r w:rsidRPr="006154C2">
              <w:rPr>
                <w:sz w:val="20"/>
              </w:rPr>
              <w:t xml:space="preserve">. </w:t>
            </w:r>
            <w:r w:rsidR="00762270" w:rsidRPr="006154C2">
              <w:rPr>
                <w:sz w:val="20"/>
              </w:rPr>
              <w:t>S</w:t>
            </w:r>
            <w:r w:rsidRPr="006154C2">
              <w:rPr>
                <w:sz w:val="20"/>
              </w:rPr>
              <w:t>elect multiple files/</w:t>
            </w:r>
            <w:r w:rsidR="00FA246C" w:rsidRPr="006154C2">
              <w:rPr>
                <w:sz w:val="20"/>
              </w:rPr>
              <w:t xml:space="preserve"> </w:t>
            </w:r>
            <w:r w:rsidRPr="006154C2">
              <w:rPr>
                <w:sz w:val="20"/>
              </w:rPr>
              <w:t>folders in the list to view their p</w:t>
            </w:r>
            <w:r w:rsidR="00A40D9B" w:rsidRPr="006154C2">
              <w:rPr>
                <w:sz w:val="20"/>
              </w:rPr>
              <w:t>roperties via the same method.</w:t>
            </w:r>
          </w:p>
          <w:p w14:paraId="1E002D64" w14:textId="77777777" w:rsidR="00C63A61" w:rsidRPr="006154C2" w:rsidRDefault="00C63A61" w:rsidP="00C63A61">
            <w:pPr>
              <w:pStyle w:val="Tabletext"/>
              <w:rPr>
                <w:b/>
                <w:i/>
                <w:sz w:val="20"/>
              </w:rPr>
            </w:pPr>
            <w:r w:rsidRPr="006154C2">
              <w:rPr>
                <w:b/>
                <w:i/>
                <w:sz w:val="20"/>
              </w:rPr>
              <w:t xml:space="preserve">RAM: </w:t>
            </w:r>
          </w:p>
          <w:p w14:paraId="1E002D65" w14:textId="686E53EF" w:rsidR="00345D2F" w:rsidRPr="006154C2" w:rsidRDefault="00C63A61" w:rsidP="008F108D">
            <w:pPr>
              <w:pStyle w:val="TableBullet"/>
              <w:rPr>
                <w:sz w:val="20"/>
                <w:szCs w:val="20"/>
              </w:rPr>
            </w:pPr>
            <w:r w:rsidRPr="006154C2">
              <w:rPr>
                <w:sz w:val="20"/>
                <w:szCs w:val="20"/>
              </w:rPr>
              <w:t>4 GB recommended minimum</w:t>
            </w:r>
          </w:p>
        </w:tc>
        <w:tc>
          <w:tcPr>
            <w:tcW w:w="4320" w:type="dxa"/>
          </w:tcPr>
          <w:p w14:paraId="1E002D66" w14:textId="77777777" w:rsidR="00345D2F" w:rsidRPr="006154C2" w:rsidRDefault="00345D2F" w:rsidP="001F1BC0">
            <w:pPr>
              <w:pStyle w:val="Tabletext"/>
              <w:rPr>
                <w:b/>
                <w:i/>
                <w:sz w:val="20"/>
              </w:rPr>
            </w:pPr>
            <w:r w:rsidRPr="006154C2">
              <w:rPr>
                <w:b/>
                <w:i/>
                <w:sz w:val="20"/>
              </w:rPr>
              <w:t xml:space="preserve">Windows: </w:t>
            </w:r>
          </w:p>
          <w:p w14:paraId="1E002D67" w14:textId="79CDD12A" w:rsidR="00345D2F" w:rsidRPr="006154C2" w:rsidRDefault="00345D2F" w:rsidP="001F1BC0">
            <w:pPr>
              <w:pStyle w:val="Tabletext"/>
              <w:rPr>
                <w:sz w:val="20"/>
              </w:rPr>
            </w:pPr>
            <w:r w:rsidRPr="006154C2">
              <w:rPr>
                <w:sz w:val="20"/>
              </w:rPr>
              <w:t>To run GUPS, users need one of the following Windows operating systems:</w:t>
            </w:r>
            <w:r w:rsidR="00FA246C" w:rsidRPr="006154C2">
              <w:rPr>
                <w:sz w:val="20"/>
              </w:rPr>
              <w:t xml:space="preserve"> </w:t>
            </w:r>
          </w:p>
          <w:p w14:paraId="1E002D68" w14:textId="77777777" w:rsidR="00345D2F" w:rsidRPr="006154C2" w:rsidRDefault="00345D2F" w:rsidP="008F108D">
            <w:pPr>
              <w:pStyle w:val="TableBullet"/>
              <w:rPr>
                <w:sz w:val="20"/>
                <w:szCs w:val="20"/>
              </w:rPr>
            </w:pPr>
            <w:r w:rsidRPr="006154C2">
              <w:rPr>
                <w:sz w:val="20"/>
                <w:szCs w:val="20"/>
              </w:rPr>
              <w:t>Windows XP</w:t>
            </w:r>
          </w:p>
          <w:p w14:paraId="1E002D69" w14:textId="77777777" w:rsidR="00345D2F" w:rsidRPr="006154C2" w:rsidRDefault="00345D2F" w:rsidP="008F108D">
            <w:pPr>
              <w:pStyle w:val="TableBullet"/>
              <w:rPr>
                <w:sz w:val="20"/>
                <w:szCs w:val="20"/>
              </w:rPr>
            </w:pPr>
            <w:r w:rsidRPr="006154C2">
              <w:rPr>
                <w:sz w:val="20"/>
                <w:szCs w:val="20"/>
              </w:rPr>
              <w:t>Windows Vista</w:t>
            </w:r>
          </w:p>
          <w:p w14:paraId="1E002D6A" w14:textId="77777777" w:rsidR="00345D2F" w:rsidRPr="006154C2" w:rsidRDefault="00345D2F" w:rsidP="008F108D">
            <w:pPr>
              <w:pStyle w:val="TableBullet"/>
              <w:rPr>
                <w:sz w:val="20"/>
                <w:szCs w:val="20"/>
              </w:rPr>
            </w:pPr>
            <w:r w:rsidRPr="006154C2">
              <w:rPr>
                <w:sz w:val="20"/>
                <w:szCs w:val="20"/>
              </w:rPr>
              <w:t>Windows 7</w:t>
            </w:r>
          </w:p>
          <w:p w14:paraId="1E002D6B" w14:textId="77777777" w:rsidR="00345D2F" w:rsidRPr="006154C2" w:rsidRDefault="00345D2F" w:rsidP="008F108D">
            <w:pPr>
              <w:pStyle w:val="TableBullet"/>
              <w:rPr>
                <w:sz w:val="20"/>
                <w:szCs w:val="20"/>
              </w:rPr>
            </w:pPr>
            <w:r w:rsidRPr="006154C2">
              <w:rPr>
                <w:sz w:val="20"/>
                <w:szCs w:val="20"/>
              </w:rPr>
              <w:t xml:space="preserve">Windows 8 </w:t>
            </w:r>
          </w:p>
          <w:p w14:paraId="1E002D6C" w14:textId="77777777" w:rsidR="00345D2F" w:rsidRPr="006154C2" w:rsidRDefault="00345D2F" w:rsidP="008F108D">
            <w:pPr>
              <w:pStyle w:val="TableBullet"/>
              <w:rPr>
                <w:sz w:val="20"/>
                <w:szCs w:val="20"/>
              </w:rPr>
            </w:pPr>
            <w:r w:rsidRPr="006154C2">
              <w:rPr>
                <w:sz w:val="20"/>
                <w:szCs w:val="20"/>
              </w:rPr>
              <w:t>Windows 10</w:t>
            </w:r>
          </w:p>
          <w:p w14:paraId="1E002D6D" w14:textId="77777777" w:rsidR="00345D2F" w:rsidRPr="006154C2" w:rsidRDefault="00345D2F" w:rsidP="00AA6461">
            <w:pPr>
              <w:pStyle w:val="Tabletext"/>
              <w:spacing w:before="240"/>
              <w:rPr>
                <w:b/>
                <w:i/>
                <w:sz w:val="20"/>
              </w:rPr>
            </w:pPr>
            <w:r w:rsidRPr="006154C2">
              <w:rPr>
                <w:b/>
                <w:i/>
                <w:sz w:val="20"/>
              </w:rPr>
              <w:t>Apple</w:t>
            </w:r>
            <w:r w:rsidR="00980C72" w:rsidRPr="006154C2">
              <w:rPr>
                <w:b/>
                <w:i/>
                <w:sz w:val="20"/>
              </w:rPr>
              <w:t xml:space="preserve"> </w:t>
            </w:r>
            <w:r w:rsidR="006C7375" w:rsidRPr="006154C2">
              <w:rPr>
                <w:b/>
                <w:i/>
                <w:sz w:val="20"/>
              </w:rPr>
              <w:t>Mac OS X</w:t>
            </w:r>
            <w:r w:rsidRPr="006154C2">
              <w:rPr>
                <w:b/>
                <w:i/>
                <w:sz w:val="20"/>
              </w:rPr>
              <w:t xml:space="preserve">: </w:t>
            </w:r>
          </w:p>
          <w:p w14:paraId="1E002D6E" w14:textId="17897EC7" w:rsidR="00E000CF" w:rsidRPr="006154C2" w:rsidRDefault="006C7375" w:rsidP="00CF142F">
            <w:pPr>
              <w:pStyle w:val="Tabletext"/>
              <w:rPr>
                <w:sz w:val="20"/>
              </w:rPr>
            </w:pPr>
            <w:r w:rsidRPr="006154C2">
              <w:rPr>
                <w:sz w:val="20"/>
              </w:rPr>
              <w:t xml:space="preserve">Mac OS X </w:t>
            </w:r>
            <w:r w:rsidR="00345D2F" w:rsidRPr="006154C2">
              <w:rPr>
                <w:sz w:val="20"/>
              </w:rPr>
              <w:t xml:space="preserve">users </w:t>
            </w:r>
            <w:r w:rsidR="00C900AC" w:rsidRPr="006154C2">
              <w:rPr>
                <w:sz w:val="20"/>
              </w:rPr>
              <w:t xml:space="preserve">must secure a license for Microsoft Windows and use a </w:t>
            </w:r>
            <w:r w:rsidR="00345D2F" w:rsidRPr="006154C2">
              <w:rPr>
                <w:sz w:val="20"/>
              </w:rPr>
              <w:t xml:space="preserve">Windows bridge. </w:t>
            </w:r>
            <w:r w:rsidR="00C900AC" w:rsidRPr="006154C2">
              <w:rPr>
                <w:sz w:val="20"/>
              </w:rPr>
              <w:t xml:space="preserve">The suggested </w:t>
            </w:r>
            <w:r w:rsidR="00345D2F" w:rsidRPr="006154C2">
              <w:rPr>
                <w:sz w:val="20"/>
              </w:rPr>
              <w:t xml:space="preserve">bridge software is </w:t>
            </w:r>
            <w:r w:rsidR="001C6DE1" w:rsidRPr="006154C2">
              <w:rPr>
                <w:sz w:val="20"/>
              </w:rPr>
              <w:t>Boot Camp</w:t>
            </w:r>
            <w:r w:rsidR="00C900AC" w:rsidRPr="006154C2">
              <w:rPr>
                <w:sz w:val="20"/>
              </w:rPr>
              <w:t xml:space="preserve">, which </w:t>
            </w:r>
            <w:r w:rsidR="005B7774" w:rsidRPr="006154C2">
              <w:rPr>
                <w:sz w:val="20"/>
              </w:rPr>
              <w:t>comes pre</w:t>
            </w:r>
            <w:r w:rsidR="00601C1A" w:rsidRPr="006154C2">
              <w:rPr>
                <w:sz w:val="20"/>
              </w:rPr>
              <w:noBreakHyphen/>
            </w:r>
            <w:r w:rsidR="005B7774" w:rsidRPr="006154C2">
              <w:rPr>
                <w:sz w:val="20"/>
              </w:rPr>
              <w:t>installed on all Mac computers. See instruct</w:t>
            </w:r>
            <w:r w:rsidR="001C6DE1" w:rsidRPr="006154C2">
              <w:rPr>
                <w:sz w:val="20"/>
              </w:rPr>
              <w:t>ions for using Boot Camp at:</w:t>
            </w:r>
            <w:r w:rsidR="00FA246C" w:rsidRPr="006154C2">
              <w:rPr>
                <w:sz w:val="20"/>
              </w:rPr>
              <w:t xml:space="preserve"> </w:t>
            </w:r>
            <w:r w:rsidR="00A40D9B" w:rsidRPr="006154C2">
              <w:rPr>
                <w:sz w:val="20"/>
              </w:rPr>
              <w:t>&lt;</w:t>
            </w:r>
            <w:hyperlink r:id="rId38" w:history="1">
              <w:r w:rsidR="001C6DE1" w:rsidRPr="006154C2">
                <w:rPr>
                  <w:rStyle w:val="Hyperlink"/>
                  <w:sz w:val="20"/>
                  <w:u w:val="none"/>
                </w:rPr>
                <w:t>https://www.apple.com/support/bootcamp/getstarted/</w:t>
              </w:r>
            </w:hyperlink>
            <w:r w:rsidR="00A40D9B" w:rsidRPr="006154C2">
              <w:rPr>
                <w:rStyle w:val="Hyperlink"/>
                <w:color w:val="auto"/>
                <w:sz w:val="20"/>
                <w:u w:val="none"/>
              </w:rPr>
              <w:t>&gt;</w:t>
            </w:r>
          </w:p>
          <w:p w14:paraId="1E002D6F" w14:textId="5612DC27" w:rsidR="00CF142F" w:rsidRPr="006154C2" w:rsidRDefault="00802B26" w:rsidP="00AA6461">
            <w:pPr>
              <w:pStyle w:val="Tabletext"/>
              <w:spacing w:before="240"/>
              <w:rPr>
                <w:sz w:val="20"/>
              </w:rPr>
            </w:pPr>
            <w:r w:rsidRPr="006154C2">
              <w:rPr>
                <w:b/>
                <w:sz w:val="20"/>
              </w:rPr>
              <w:t xml:space="preserve">Important </w:t>
            </w:r>
            <w:r w:rsidR="00C63A61" w:rsidRPr="006154C2">
              <w:rPr>
                <w:b/>
                <w:sz w:val="20"/>
              </w:rPr>
              <w:t>Note:</w:t>
            </w:r>
            <w:r w:rsidR="006154C2" w:rsidRPr="006154C2">
              <w:rPr>
                <w:b/>
                <w:sz w:val="20"/>
              </w:rPr>
              <w:t xml:space="preserve"> </w:t>
            </w:r>
            <w:r w:rsidR="00FA246C" w:rsidRPr="006154C2">
              <w:rPr>
                <w:sz w:val="20"/>
              </w:rPr>
              <w:t xml:space="preserve"> </w:t>
            </w:r>
            <w:r w:rsidR="00C63A61" w:rsidRPr="006154C2">
              <w:rPr>
                <w:sz w:val="20"/>
              </w:rPr>
              <w:t>Since Boot Camp require</w:t>
            </w:r>
            <w:r w:rsidR="007252F8" w:rsidRPr="006154C2">
              <w:rPr>
                <w:sz w:val="20"/>
              </w:rPr>
              <w:t>s</w:t>
            </w:r>
            <w:r w:rsidR="00C63A61" w:rsidRPr="006154C2">
              <w:rPr>
                <w:sz w:val="20"/>
              </w:rPr>
              <w:t xml:space="preserve"> you to restart your computer to set up the bridge, be sure to print the instructions provided at the URL above before you begin. </w:t>
            </w:r>
          </w:p>
        </w:tc>
        <w:tc>
          <w:tcPr>
            <w:tcW w:w="2700" w:type="dxa"/>
          </w:tcPr>
          <w:p w14:paraId="1E002D70" w14:textId="77777777" w:rsidR="00345D2F" w:rsidRPr="006154C2" w:rsidRDefault="008E70C1" w:rsidP="001F1BC0">
            <w:pPr>
              <w:pStyle w:val="Tabletext"/>
              <w:rPr>
                <w:b/>
                <w:i/>
                <w:sz w:val="20"/>
              </w:rPr>
            </w:pPr>
            <w:r w:rsidRPr="006154C2">
              <w:rPr>
                <w:b/>
                <w:i/>
                <w:sz w:val="20"/>
              </w:rPr>
              <w:t>Minim</w:t>
            </w:r>
            <w:r w:rsidR="00345D2F" w:rsidRPr="006154C2">
              <w:rPr>
                <w:b/>
                <w:i/>
                <w:sz w:val="20"/>
              </w:rPr>
              <w:t>um Browser Versions to Play Training Videos:</w:t>
            </w:r>
          </w:p>
          <w:p w14:paraId="1E002D71" w14:textId="77777777" w:rsidR="00345D2F" w:rsidRPr="006154C2" w:rsidRDefault="00345D2F" w:rsidP="008F108D">
            <w:pPr>
              <w:pStyle w:val="TableBullet"/>
              <w:rPr>
                <w:sz w:val="20"/>
                <w:szCs w:val="20"/>
              </w:rPr>
            </w:pPr>
            <w:r w:rsidRPr="006154C2">
              <w:rPr>
                <w:sz w:val="20"/>
                <w:szCs w:val="20"/>
              </w:rPr>
              <w:t>Internet Explorer 9</w:t>
            </w:r>
          </w:p>
          <w:p w14:paraId="1E002D72" w14:textId="77777777" w:rsidR="00345D2F" w:rsidRPr="006154C2" w:rsidRDefault="00345D2F" w:rsidP="008F108D">
            <w:pPr>
              <w:pStyle w:val="TableBullet"/>
              <w:rPr>
                <w:sz w:val="20"/>
                <w:szCs w:val="20"/>
              </w:rPr>
            </w:pPr>
            <w:r w:rsidRPr="006154C2">
              <w:rPr>
                <w:sz w:val="20"/>
                <w:szCs w:val="20"/>
              </w:rPr>
              <w:t xml:space="preserve">Google Chrome 3 </w:t>
            </w:r>
          </w:p>
          <w:p w14:paraId="1E002D73" w14:textId="77777777" w:rsidR="00345D2F" w:rsidRPr="006154C2" w:rsidRDefault="00345D2F" w:rsidP="008F108D">
            <w:pPr>
              <w:pStyle w:val="TableBullet"/>
              <w:rPr>
                <w:sz w:val="20"/>
                <w:szCs w:val="20"/>
              </w:rPr>
            </w:pPr>
            <w:r w:rsidRPr="006154C2">
              <w:rPr>
                <w:sz w:val="20"/>
                <w:szCs w:val="20"/>
              </w:rPr>
              <w:t>Mozilla Firefox 3.5</w:t>
            </w:r>
          </w:p>
          <w:p w14:paraId="1E002D74" w14:textId="77777777" w:rsidR="00345D2F" w:rsidRPr="006154C2" w:rsidRDefault="00345D2F" w:rsidP="008F108D">
            <w:pPr>
              <w:pStyle w:val="TableBullet"/>
              <w:rPr>
                <w:sz w:val="20"/>
                <w:szCs w:val="20"/>
              </w:rPr>
            </w:pPr>
            <w:r w:rsidRPr="006154C2">
              <w:rPr>
                <w:sz w:val="20"/>
                <w:szCs w:val="20"/>
              </w:rPr>
              <w:t xml:space="preserve">Apple Safari 4 </w:t>
            </w:r>
          </w:p>
          <w:p w14:paraId="1E002D75" w14:textId="77777777" w:rsidR="00D9563F" w:rsidRPr="006154C2" w:rsidRDefault="00D9563F" w:rsidP="00AA6461">
            <w:pPr>
              <w:pStyle w:val="Tabletext"/>
              <w:spacing w:before="240"/>
              <w:rPr>
                <w:b/>
                <w:i/>
                <w:sz w:val="20"/>
              </w:rPr>
            </w:pPr>
            <w:r w:rsidRPr="006154C2">
              <w:rPr>
                <w:b/>
                <w:i/>
                <w:sz w:val="20"/>
              </w:rPr>
              <w:t xml:space="preserve">Minimum Browser Versions </w:t>
            </w:r>
            <w:r w:rsidR="00565B07" w:rsidRPr="006154C2">
              <w:rPr>
                <w:b/>
                <w:i/>
                <w:sz w:val="20"/>
              </w:rPr>
              <w:t>to Use</w:t>
            </w:r>
            <w:r w:rsidRPr="006154C2">
              <w:rPr>
                <w:b/>
                <w:i/>
                <w:sz w:val="20"/>
              </w:rPr>
              <w:t xml:space="preserve"> SWIM:</w:t>
            </w:r>
          </w:p>
          <w:p w14:paraId="1E002D76" w14:textId="77777777" w:rsidR="00D9563F" w:rsidRPr="006154C2" w:rsidRDefault="00D9563F" w:rsidP="008F108D">
            <w:pPr>
              <w:pStyle w:val="TableBullet"/>
              <w:rPr>
                <w:sz w:val="20"/>
                <w:szCs w:val="20"/>
              </w:rPr>
            </w:pPr>
            <w:r w:rsidRPr="006154C2">
              <w:rPr>
                <w:sz w:val="20"/>
                <w:szCs w:val="20"/>
              </w:rPr>
              <w:t xml:space="preserve">Internet Explorer 8 </w:t>
            </w:r>
          </w:p>
          <w:p w14:paraId="1E002D77" w14:textId="77777777" w:rsidR="00D9563F" w:rsidRPr="006154C2" w:rsidRDefault="00D9563F" w:rsidP="008F108D">
            <w:pPr>
              <w:pStyle w:val="TableBullet"/>
              <w:rPr>
                <w:sz w:val="20"/>
                <w:szCs w:val="20"/>
              </w:rPr>
            </w:pPr>
            <w:r w:rsidRPr="006154C2">
              <w:rPr>
                <w:sz w:val="20"/>
                <w:szCs w:val="20"/>
              </w:rPr>
              <w:t>Google Chrome 3</w:t>
            </w:r>
          </w:p>
          <w:p w14:paraId="1E002D78" w14:textId="77777777" w:rsidR="00D9563F" w:rsidRPr="006154C2" w:rsidRDefault="00D9563F" w:rsidP="008F108D">
            <w:pPr>
              <w:pStyle w:val="TableBullet"/>
              <w:rPr>
                <w:sz w:val="20"/>
                <w:szCs w:val="20"/>
              </w:rPr>
            </w:pPr>
            <w:r w:rsidRPr="006154C2">
              <w:rPr>
                <w:sz w:val="20"/>
                <w:szCs w:val="20"/>
              </w:rPr>
              <w:t xml:space="preserve">Mozilla Firefox 3.5 </w:t>
            </w:r>
          </w:p>
          <w:p w14:paraId="1E002D7C" w14:textId="4D076082" w:rsidR="00345D2F" w:rsidRPr="006154C2" w:rsidRDefault="00D9563F" w:rsidP="004D4D86">
            <w:pPr>
              <w:pStyle w:val="TableBullet"/>
              <w:rPr>
                <w:sz w:val="20"/>
              </w:rPr>
            </w:pPr>
            <w:r w:rsidRPr="006154C2">
              <w:rPr>
                <w:sz w:val="20"/>
                <w:szCs w:val="20"/>
              </w:rPr>
              <w:t>Apple Safari 4.1.3</w:t>
            </w:r>
          </w:p>
        </w:tc>
      </w:tr>
    </w:tbl>
    <w:p w14:paraId="1E002D7E" w14:textId="47536B98" w:rsidR="00AD457D" w:rsidRPr="00F0723A" w:rsidRDefault="00AD457D" w:rsidP="00F0723A">
      <w:pPr>
        <w:pStyle w:val="BASBodyText"/>
        <w:rPr>
          <w:rStyle w:val="BulletBBSP"/>
        </w:rPr>
      </w:pPr>
      <w:r w:rsidRPr="00F0723A">
        <w:rPr>
          <w:rStyle w:val="BulletBBSP"/>
        </w:rPr>
        <w:t>Depending on the Windows OS version, GUPS dialog boxes may have a different appearance than the screenshots contained in the user guide, although the content is the same.</w:t>
      </w:r>
    </w:p>
    <w:p w14:paraId="1E002D81" w14:textId="616A491D" w:rsidR="003A1E66" w:rsidRPr="00926C59" w:rsidRDefault="003A1E66" w:rsidP="003D0438">
      <w:pPr>
        <w:pStyle w:val="Heading2Chapter4"/>
      </w:pPr>
      <w:bookmarkStart w:id="270" w:name="_Ref499027601"/>
      <w:bookmarkStart w:id="271" w:name="_Toc519522262"/>
      <w:r w:rsidRPr="00926C59">
        <w:t>How to Install GUPS</w:t>
      </w:r>
      <w:bookmarkEnd w:id="270"/>
      <w:bookmarkEnd w:id="271"/>
      <w:r w:rsidRPr="00926C59">
        <w:t xml:space="preserve"> </w:t>
      </w:r>
    </w:p>
    <w:p w14:paraId="748B27BD" w14:textId="35665F9E" w:rsidR="004F0575" w:rsidRPr="0006333D" w:rsidRDefault="004F0575" w:rsidP="004F0575">
      <w:pPr>
        <w:pStyle w:val="BASBodyText"/>
        <w:rPr>
          <w:b/>
          <w:color w:val="000000" w:themeColor="text1"/>
        </w:rPr>
      </w:pPr>
      <w:bookmarkStart w:id="272" w:name="_Ref436738591"/>
      <w:r w:rsidRPr="009E6B96">
        <w:t xml:space="preserve">To install the GUPS application you must have Administrator privileges for your computer. If you already have GUPS downloaded, please make sure you are using the most current version. Compare the version on your computer with the one provided on the Census Bureau's </w:t>
      </w:r>
      <w:r w:rsidRPr="0048266F">
        <w:t xml:space="preserve">installation DVD to acquire the latest version. To complete the installation, follow the steps in </w:t>
      </w:r>
      <w:r w:rsidR="0006333D">
        <w:t>the table below.</w:t>
      </w:r>
    </w:p>
    <w:p w14:paraId="19807A32" w14:textId="35665F9E" w:rsidR="004F0575" w:rsidRPr="00A36E2F" w:rsidRDefault="004F0575" w:rsidP="00EE1770">
      <w:pPr>
        <w:pStyle w:val="NoteTribalBAS"/>
      </w:pPr>
      <w:r w:rsidRPr="00DD2333">
        <w:rPr>
          <w:rStyle w:val="GUPSNoteChar"/>
        </w:rPr>
        <w:t>Note</w:t>
      </w:r>
      <w:r w:rsidRPr="00DD2333">
        <w:rPr>
          <w:b/>
        </w:rPr>
        <w:t>:</w:t>
      </w:r>
      <w:r w:rsidR="00FA246C">
        <w:t xml:space="preserve"> </w:t>
      </w:r>
      <w:r w:rsidR="00DD2333">
        <w:t xml:space="preserve"> </w:t>
      </w:r>
      <w:r w:rsidRPr="00A36E2F">
        <w:t xml:space="preserve">If you already have a version of GUPS installed, please check to make sure you are running the latest version. </w:t>
      </w:r>
      <w:r>
        <w:t xml:space="preserve">Go to the </w:t>
      </w:r>
      <w:r>
        <w:rPr>
          <w:b/>
        </w:rPr>
        <w:t>GUPS</w:t>
      </w:r>
      <w:r>
        <w:t xml:space="preserve"> tab and c</w:t>
      </w:r>
      <w:r w:rsidRPr="00A36E2F">
        <w:t>l</w:t>
      </w:r>
      <w:r>
        <w:t xml:space="preserve">ick the </w:t>
      </w:r>
      <w:r w:rsidRPr="00A36E2F">
        <w:rPr>
          <w:b/>
        </w:rPr>
        <w:t>About GUPS</w:t>
      </w:r>
      <w:r w:rsidRPr="00A36E2F">
        <w:t xml:space="preserve"> option in the drop</w:t>
      </w:r>
      <w:r w:rsidRPr="00A36E2F">
        <w:noBreakHyphen/>
        <w:t>down menu to find the GUPS version number</w:t>
      </w:r>
      <w:r>
        <w:t xml:space="preserve">. </w:t>
      </w:r>
      <w:r w:rsidRPr="00A36E2F">
        <w:t xml:space="preserve">If </w:t>
      </w:r>
      <w:r>
        <w:t xml:space="preserve">you are not running the latest version, download </w:t>
      </w:r>
      <w:r w:rsidRPr="00A36E2F">
        <w:t xml:space="preserve">and follow the setup instructions which will automatically uninstall the old version before </w:t>
      </w:r>
      <w:r>
        <w:t xml:space="preserve">it </w:t>
      </w:r>
      <w:r w:rsidRPr="00A36E2F">
        <w:t>install</w:t>
      </w:r>
      <w:r>
        <w:t>s</w:t>
      </w:r>
      <w:r w:rsidRPr="00A36E2F">
        <w:t xml:space="preserve"> the </w:t>
      </w:r>
      <w:r w:rsidR="0074082E">
        <w:t>latest GUPS version</w:t>
      </w:r>
      <w:r w:rsidRPr="00A36E2F">
        <w:t>.</w:t>
      </w:r>
    </w:p>
    <w:p w14:paraId="142E3B0D" w14:textId="77777777" w:rsidR="00764FD5" w:rsidRDefault="00764FD5" w:rsidP="00764FD5">
      <w:pPr>
        <w:pStyle w:val="Normal1"/>
      </w:pPr>
      <w:bookmarkStart w:id="273" w:name="_Ref494459854"/>
      <w:bookmarkStart w:id="274" w:name="_Ref499022966"/>
      <w:bookmarkStart w:id="275" w:name="_Ref499036611"/>
    </w:p>
    <w:p w14:paraId="1E002D83" w14:textId="358C32FC" w:rsidR="0018548E" w:rsidRPr="00DD2333" w:rsidRDefault="0018548E" w:rsidP="001B08EA">
      <w:pPr>
        <w:pStyle w:val="TableTitle"/>
      </w:pPr>
      <w:bookmarkStart w:id="276" w:name="_Toc501658151"/>
      <w:r w:rsidRPr="00DD2333">
        <w:t xml:space="preserve">Table </w:t>
      </w:r>
      <w:r w:rsidR="00992970" w:rsidRPr="00DD2333">
        <w:fldChar w:fldCharType="begin"/>
      </w:r>
      <w:r w:rsidR="005A3CD0" w:rsidRPr="00DD2333">
        <w:instrText xml:space="preserve"> SEQ Table \* ARABIC </w:instrText>
      </w:r>
      <w:r w:rsidR="00992970" w:rsidRPr="00DD2333">
        <w:fldChar w:fldCharType="separate"/>
      </w:r>
      <w:r w:rsidR="00A75973">
        <w:rPr>
          <w:noProof/>
        </w:rPr>
        <w:t>5</w:t>
      </w:r>
      <w:r w:rsidR="00992970" w:rsidRPr="00DD2333">
        <w:rPr>
          <w:noProof/>
        </w:rPr>
        <w:fldChar w:fldCharType="end"/>
      </w:r>
      <w:bookmarkEnd w:id="272"/>
      <w:bookmarkEnd w:id="273"/>
      <w:r w:rsidR="00F0723A" w:rsidRPr="00DD2333">
        <w:rPr>
          <w:noProof/>
        </w:rPr>
        <w:t>:</w:t>
      </w:r>
      <w:r w:rsidRPr="00DD2333">
        <w:t xml:space="preserve"> Install the GUPS Application</w:t>
      </w:r>
      <w:bookmarkEnd w:id="274"/>
      <w:bookmarkEnd w:id="275"/>
      <w:bookmarkEnd w:id="276"/>
    </w:p>
    <w:tbl>
      <w:tblPr>
        <w:tblStyle w:val="TableGrid"/>
        <w:tblW w:w="0" w:type="auto"/>
        <w:tblLook w:val="04A0" w:firstRow="1" w:lastRow="0" w:firstColumn="1" w:lastColumn="0" w:noHBand="0" w:noVBand="1"/>
        <w:tblCaption w:val="Table 5"/>
        <w:tblDescription w:val="List and provides screenshots of the steps needed to install the GUPS version provided on the Census Bureau's installation DVD."/>
      </w:tblPr>
      <w:tblGrid>
        <w:gridCol w:w="1370"/>
        <w:gridCol w:w="7980"/>
      </w:tblGrid>
      <w:tr w:rsidR="00E20486" w:rsidRPr="00F0723A" w14:paraId="1E002D86" w14:textId="77777777" w:rsidTr="00766FE2">
        <w:trPr>
          <w:tblHeader/>
        </w:trPr>
        <w:tc>
          <w:tcPr>
            <w:tcW w:w="1370" w:type="dxa"/>
            <w:shd w:val="clear" w:color="auto" w:fill="663300"/>
          </w:tcPr>
          <w:p w14:paraId="1E002D84" w14:textId="77777777" w:rsidR="00E20486" w:rsidRPr="00F0723A" w:rsidRDefault="00E20486" w:rsidP="001217BC">
            <w:pPr>
              <w:pStyle w:val="StepNumber"/>
              <w:rPr>
                <w:caps w:val="0"/>
                <w:sz w:val="20"/>
              </w:rPr>
            </w:pPr>
            <w:r w:rsidRPr="00F0723A">
              <w:rPr>
                <w:caps w:val="0"/>
                <w:color w:val="FFFFFF" w:themeColor="background1"/>
                <w:sz w:val="20"/>
              </w:rPr>
              <w:t>Step</w:t>
            </w:r>
          </w:p>
        </w:tc>
        <w:tc>
          <w:tcPr>
            <w:tcW w:w="7980" w:type="dxa"/>
            <w:shd w:val="clear" w:color="auto" w:fill="663300"/>
          </w:tcPr>
          <w:p w14:paraId="1E002D85" w14:textId="47D8FA6D" w:rsidR="00E20486" w:rsidRPr="00F0723A" w:rsidRDefault="00C17E04" w:rsidP="001217BC">
            <w:pPr>
              <w:pStyle w:val="Tabletext"/>
              <w:rPr>
                <w:caps w:val="0"/>
                <w:sz w:val="20"/>
              </w:rPr>
            </w:pPr>
            <w:r w:rsidRPr="00F0723A">
              <w:rPr>
                <w:b/>
                <w:caps w:val="0"/>
                <w:color w:val="FFFFFF" w:themeColor="background1"/>
                <w:sz w:val="20"/>
              </w:rPr>
              <w:t xml:space="preserve">Action and </w:t>
            </w:r>
            <w:r w:rsidRPr="004F0575">
              <w:rPr>
                <w:b/>
                <w:i/>
                <w:caps w:val="0"/>
                <w:color w:val="FFFFFF" w:themeColor="background1"/>
                <w:sz w:val="20"/>
              </w:rPr>
              <w:t>Result</w:t>
            </w:r>
          </w:p>
        </w:tc>
      </w:tr>
      <w:tr w:rsidR="00F0723A" w:rsidRPr="00F0723A" w14:paraId="1E002D8B" w14:textId="77777777" w:rsidTr="00F0723A">
        <w:tc>
          <w:tcPr>
            <w:tcW w:w="1370" w:type="dxa"/>
          </w:tcPr>
          <w:p w14:paraId="1E002D87" w14:textId="77777777" w:rsidR="00F0723A" w:rsidRPr="00F0723A" w:rsidRDefault="00F0723A" w:rsidP="00F0723A">
            <w:pPr>
              <w:pStyle w:val="StepNumber"/>
              <w:rPr>
                <w:caps w:val="0"/>
                <w:sz w:val="20"/>
              </w:rPr>
            </w:pPr>
            <w:r w:rsidRPr="00F0723A">
              <w:rPr>
                <w:caps w:val="0"/>
                <w:sz w:val="20"/>
              </w:rPr>
              <w:t>Step 1</w:t>
            </w:r>
          </w:p>
        </w:tc>
        <w:tc>
          <w:tcPr>
            <w:tcW w:w="7980" w:type="dxa"/>
          </w:tcPr>
          <w:p w14:paraId="1C5FF858" w14:textId="5C9EE22F" w:rsidR="00F0723A" w:rsidRDefault="00F0723A" w:rsidP="00F0723A">
            <w:pPr>
              <w:pStyle w:val="Tabletext"/>
              <w:rPr>
                <w:i/>
                <w:caps w:val="0"/>
                <w:sz w:val="20"/>
              </w:rPr>
            </w:pPr>
            <w:r w:rsidRPr="00F0723A">
              <w:rPr>
                <w:caps w:val="0"/>
                <w:sz w:val="20"/>
              </w:rPr>
              <w:t>Click the direct download link &lt;</w:t>
            </w:r>
            <w:hyperlink r:id="rId39" w:history="1">
              <w:r w:rsidRPr="00F04A0A">
                <w:rPr>
                  <w:rStyle w:val="Hyperlink"/>
                  <w:caps w:val="0"/>
                  <w:sz w:val="20"/>
                  <w:u w:val="none"/>
                </w:rPr>
                <w:t>https://www2.census.gov/geo/pvs/gups/</w:t>
              </w:r>
            </w:hyperlink>
            <w:r w:rsidRPr="00F04A0A">
              <w:rPr>
                <w:caps w:val="0"/>
                <w:sz w:val="20"/>
              </w:rPr>
              <w:t>&gt;</w:t>
            </w:r>
            <w:r w:rsidRPr="00F0723A">
              <w:rPr>
                <w:sz w:val="20"/>
              </w:rPr>
              <w:t xml:space="preserve"> </w:t>
            </w:r>
            <w:r w:rsidRPr="00F0723A">
              <w:rPr>
                <w:caps w:val="0"/>
                <w:sz w:val="20"/>
              </w:rPr>
              <w:t xml:space="preserve">or place the installation DVD into your computer’s DVD drive. </w:t>
            </w:r>
            <w:r w:rsidRPr="00F0723A">
              <w:rPr>
                <w:i/>
                <w:caps w:val="0"/>
                <w:sz w:val="20"/>
              </w:rPr>
              <w:t xml:space="preserve">For some users, a </w:t>
            </w:r>
            <w:r w:rsidRPr="00F0723A">
              <w:rPr>
                <w:b/>
                <w:i/>
                <w:caps w:val="0"/>
                <w:sz w:val="20"/>
              </w:rPr>
              <w:t>Windows protected your PC</w:t>
            </w:r>
            <w:r w:rsidRPr="00F0723A">
              <w:rPr>
                <w:i/>
                <w:caps w:val="0"/>
                <w:sz w:val="20"/>
              </w:rPr>
              <w:t xml:space="preserve"> pop</w:t>
            </w:r>
            <w:r w:rsidRPr="00F0723A">
              <w:rPr>
                <w:i/>
                <w:caps w:val="0"/>
                <w:sz w:val="20"/>
              </w:rPr>
              <w:noBreakHyphen/>
              <w:t xml:space="preserve">up box may appear. </w:t>
            </w:r>
          </w:p>
          <w:p w14:paraId="56581A90" w14:textId="4C571E2D" w:rsidR="00EB6712" w:rsidRPr="00F0723A" w:rsidRDefault="00EB6712" w:rsidP="00D3011A">
            <w:pPr>
              <w:pStyle w:val="Tabletext"/>
              <w:jc w:val="center"/>
              <w:rPr>
                <w:caps w:val="0"/>
                <w:sz w:val="20"/>
              </w:rPr>
            </w:pPr>
            <w:r w:rsidRPr="00133967">
              <w:rPr>
                <w:noProof/>
                <w:color w:val="FF0000"/>
                <w:sz w:val="20"/>
              </w:rPr>
              <w:drawing>
                <wp:inline distT="0" distB="0" distL="0" distR="0" wp14:anchorId="452D8AD9" wp14:editId="1426DC80">
                  <wp:extent cx="4362450" cy="1352147"/>
                  <wp:effectExtent l="0" t="0" r="0" b="635"/>
                  <wp:docPr id="1376" name="Picture 1268" descr="A Windows protected your PC pop up box opens. Some users may receive a Windows protected your PC message. Click &quot;More Info&quot; and select &quot;Run anyway&quot; at the bottom. Your computer should automatically run the inst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4374222" cy="1355796"/>
                          </a:xfrm>
                          <a:prstGeom prst="rect">
                            <a:avLst/>
                          </a:prstGeom>
                          <a:noFill/>
                          <a:ln>
                            <a:noFill/>
                          </a:ln>
                        </pic:spPr>
                      </pic:pic>
                    </a:graphicData>
                  </a:graphic>
                </wp:inline>
              </w:drawing>
            </w:r>
          </w:p>
          <w:p w14:paraId="1E002D8A" w14:textId="791B62DF" w:rsidR="00F0723A" w:rsidRPr="00F0723A" w:rsidRDefault="00F0723A" w:rsidP="00F0723A">
            <w:pPr>
              <w:pStyle w:val="Tabletext"/>
              <w:rPr>
                <w:caps w:val="0"/>
                <w:sz w:val="20"/>
              </w:rPr>
            </w:pPr>
            <w:r w:rsidRPr="00F0723A">
              <w:rPr>
                <w:caps w:val="0"/>
                <w:sz w:val="20"/>
              </w:rPr>
              <w:t xml:space="preserve">To continue, click </w:t>
            </w:r>
            <w:r w:rsidRPr="005913B0">
              <w:rPr>
                <w:b/>
                <w:sz w:val="20"/>
              </w:rPr>
              <w:t>‘</w:t>
            </w:r>
            <w:r w:rsidRPr="00F0723A">
              <w:rPr>
                <w:b/>
                <w:caps w:val="0"/>
                <w:sz w:val="20"/>
              </w:rPr>
              <w:t>More info’</w:t>
            </w:r>
            <w:r w:rsidRPr="00F0723A">
              <w:rPr>
                <w:caps w:val="0"/>
                <w:sz w:val="20"/>
              </w:rPr>
              <w:t xml:space="preserve">, then select </w:t>
            </w:r>
            <w:r w:rsidRPr="005913B0">
              <w:rPr>
                <w:b/>
                <w:sz w:val="20"/>
              </w:rPr>
              <w:t>‘</w:t>
            </w:r>
            <w:r w:rsidRPr="00F0723A">
              <w:rPr>
                <w:b/>
                <w:caps w:val="0"/>
                <w:sz w:val="20"/>
              </w:rPr>
              <w:t>Run anyway?</w:t>
            </w:r>
            <w:r w:rsidRPr="00F0723A">
              <w:rPr>
                <w:caps w:val="0"/>
                <w:sz w:val="20"/>
              </w:rPr>
              <w:t xml:space="preserve">’. </w:t>
            </w:r>
          </w:p>
        </w:tc>
      </w:tr>
      <w:tr w:rsidR="00F0723A" w:rsidRPr="00F0723A" w14:paraId="1E002D90" w14:textId="77777777" w:rsidTr="00F0723A">
        <w:tc>
          <w:tcPr>
            <w:tcW w:w="1370" w:type="dxa"/>
          </w:tcPr>
          <w:p w14:paraId="1E002D8C" w14:textId="77777777" w:rsidR="00F0723A" w:rsidRPr="00F0723A" w:rsidRDefault="00F0723A" w:rsidP="00F0723A">
            <w:pPr>
              <w:pStyle w:val="StepNumber"/>
              <w:rPr>
                <w:caps w:val="0"/>
                <w:sz w:val="20"/>
              </w:rPr>
            </w:pPr>
            <w:r w:rsidRPr="00F0723A">
              <w:rPr>
                <w:caps w:val="0"/>
                <w:sz w:val="20"/>
              </w:rPr>
              <w:t>Step 2</w:t>
            </w:r>
          </w:p>
        </w:tc>
        <w:tc>
          <w:tcPr>
            <w:tcW w:w="7980" w:type="dxa"/>
          </w:tcPr>
          <w:p w14:paraId="12027AC4" w14:textId="77777777" w:rsidR="00F0723A" w:rsidRPr="00F0723A" w:rsidRDefault="00F0723A" w:rsidP="00F0723A">
            <w:pPr>
              <w:pStyle w:val="Tabletext"/>
              <w:rPr>
                <w:caps w:val="0"/>
                <w:sz w:val="20"/>
              </w:rPr>
            </w:pPr>
            <w:r w:rsidRPr="00F0723A">
              <w:rPr>
                <w:caps w:val="0"/>
                <w:sz w:val="20"/>
              </w:rPr>
              <w:t xml:space="preserve">Other users may receive a user account control pop-up that asks, “Do you want to run this file?”, “Do you want to allow the following program from an unknown publisher to make changes to this computer?”, or a similar query. See an example below. </w:t>
            </w:r>
          </w:p>
          <w:p w14:paraId="042C5E64" w14:textId="04DD83EE" w:rsidR="00F0723A" w:rsidRDefault="00021FDB" w:rsidP="00F0723A">
            <w:pPr>
              <w:pStyle w:val="Tabletext"/>
              <w:jc w:val="center"/>
              <w:rPr>
                <w:caps w:val="0"/>
                <w:sz w:val="20"/>
              </w:rPr>
            </w:pPr>
            <w:r>
              <w:rPr>
                <w:noProof/>
                <w:sz w:val="20"/>
              </w:rPr>
              <w:drawing>
                <wp:inline distT="0" distB="0" distL="0" distR="0" wp14:anchorId="456D778E" wp14:editId="6F095691">
                  <wp:extent cx="2938780" cy="1652270"/>
                  <wp:effectExtent l="0" t="0" r="0" b="5080"/>
                  <wp:docPr id="1380" name="Picture 1380" descr="Screenshot of Windows User Account Control asking you to confirm that you want to run the installation file. &#10;&#10;The screen asks, &quot;Do you want to allow the following program to make changes to this computer?&quot;, and it displays the Program name: (i.e., GUPS-Install.exe), the Verified publisher (i.e., U.S. Census Bureau), and the file type (i.e., application), and the File origin: (i.e., CD/DVD drive).&#10;&#10;Two buttons (one labeled Yes, the other No), appear on the screen.  Select Yes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38780" cy="1652270"/>
                          </a:xfrm>
                          <a:prstGeom prst="rect">
                            <a:avLst/>
                          </a:prstGeom>
                          <a:noFill/>
                        </pic:spPr>
                      </pic:pic>
                    </a:graphicData>
                  </a:graphic>
                </wp:inline>
              </w:drawing>
            </w:r>
          </w:p>
          <w:p w14:paraId="1E002D8F" w14:textId="352DC3BF" w:rsidR="00F0723A" w:rsidRPr="00F0723A" w:rsidRDefault="00F0723A" w:rsidP="00F0723A">
            <w:pPr>
              <w:pStyle w:val="Tabletext"/>
              <w:rPr>
                <w:i/>
                <w:caps w:val="0"/>
                <w:sz w:val="20"/>
              </w:rPr>
            </w:pPr>
            <w:r w:rsidRPr="00F0723A">
              <w:rPr>
                <w:caps w:val="0"/>
                <w:sz w:val="20"/>
              </w:rPr>
              <w:t>If you receive such a pop-up, click ‘</w:t>
            </w:r>
            <w:r w:rsidRPr="004F0575">
              <w:rPr>
                <w:b/>
                <w:caps w:val="0"/>
                <w:sz w:val="20"/>
              </w:rPr>
              <w:t>Run’</w:t>
            </w:r>
            <w:r w:rsidRPr="00F0723A">
              <w:rPr>
                <w:caps w:val="0"/>
                <w:sz w:val="20"/>
              </w:rPr>
              <w:t>, ‘</w:t>
            </w:r>
            <w:r w:rsidRPr="004F0575">
              <w:rPr>
                <w:b/>
                <w:caps w:val="0"/>
                <w:sz w:val="20"/>
              </w:rPr>
              <w:t>Yes</w:t>
            </w:r>
            <w:r w:rsidRPr="00F0723A">
              <w:rPr>
                <w:caps w:val="0"/>
                <w:sz w:val="20"/>
              </w:rPr>
              <w:t>’, ‘</w:t>
            </w:r>
            <w:r w:rsidRPr="004F0575">
              <w:rPr>
                <w:b/>
                <w:caps w:val="0"/>
                <w:sz w:val="20"/>
              </w:rPr>
              <w:t>Allow</w:t>
            </w:r>
            <w:r w:rsidRPr="00F0723A">
              <w:rPr>
                <w:caps w:val="0"/>
                <w:sz w:val="20"/>
              </w:rPr>
              <w:t xml:space="preserve">’, or an option that allows you to proceed. </w:t>
            </w:r>
            <w:r w:rsidRPr="00F0723A">
              <w:rPr>
                <w:i/>
                <w:caps w:val="0"/>
                <w:sz w:val="20"/>
              </w:rPr>
              <w:t xml:space="preserve">The software should begin to run automatically. </w:t>
            </w:r>
          </w:p>
        </w:tc>
      </w:tr>
      <w:tr w:rsidR="00F0723A" w:rsidRPr="00F0723A" w14:paraId="1E002D95" w14:textId="77777777" w:rsidTr="00F0723A">
        <w:tc>
          <w:tcPr>
            <w:tcW w:w="1370" w:type="dxa"/>
          </w:tcPr>
          <w:p w14:paraId="1E002D91" w14:textId="77777777" w:rsidR="00F0723A" w:rsidRPr="00F0723A" w:rsidRDefault="00F0723A" w:rsidP="00F0723A">
            <w:pPr>
              <w:pStyle w:val="StepNumber"/>
              <w:rPr>
                <w:caps w:val="0"/>
                <w:sz w:val="20"/>
              </w:rPr>
            </w:pPr>
            <w:r w:rsidRPr="00F0723A">
              <w:rPr>
                <w:caps w:val="0"/>
                <w:sz w:val="20"/>
              </w:rPr>
              <w:t>Step 3</w:t>
            </w:r>
          </w:p>
        </w:tc>
        <w:tc>
          <w:tcPr>
            <w:tcW w:w="7980" w:type="dxa"/>
          </w:tcPr>
          <w:p w14:paraId="750DD7C1" w14:textId="7435A40B" w:rsidR="00F0723A" w:rsidRPr="00F0723A" w:rsidRDefault="00F0723A" w:rsidP="00F0723A">
            <w:pPr>
              <w:pStyle w:val="Tabletext"/>
              <w:rPr>
                <w:caps w:val="0"/>
                <w:sz w:val="20"/>
              </w:rPr>
            </w:pPr>
            <w:r w:rsidRPr="00F0723A">
              <w:rPr>
                <w:caps w:val="0"/>
                <w:sz w:val="20"/>
              </w:rPr>
              <w:t xml:space="preserve">If the software does not run automatically, open Windows Explorer, navigate to your DVD drive, and double-click on the file named </w:t>
            </w:r>
            <w:r w:rsidRPr="00F0723A">
              <w:rPr>
                <w:b/>
                <w:i/>
                <w:caps w:val="0"/>
                <w:sz w:val="20"/>
              </w:rPr>
              <w:t>Setup-</w:t>
            </w:r>
            <w:r w:rsidR="00021FDB">
              <w:rPr>
                <w:b/>
                <w:i/>
                <w:caps w:val="0"/>
                <w:sz w:val="20"/>
              </w:rPr>
              <w:t>7</w:t>
            </w:r>
            <w:r w:rsidRPr="00F0723A">
              <w:rPr>
                <w:b/>
                <w:i/>
                <w:caps w:val="0"/>
                <w:sz w:val="20"/>
              </w:rPr>
              <w:t>.0.0-x.bat</w:t>
            </w:r>
            <w:r w:rsidRPr="00F0723A">
              <w:rPr>
                <w:caps w:val="0"/>
                <w:sz w:val="20"/>
              </w:rPr>
              <w:t>.</w:t>
            </w:r>
          </w:p>
          <w:p w14:paraId="5DBC8D36" w14:textId="77777777" w:rsidR="00196ACE" w:rsidRPr="00A85D47" w:rsidRDefault="00196ACE" w:rsidP="00196ACE">
            <w:pPr>
              <w:pStyle w:val="Tabletext"/>
              <w:rPr>
                <w:caps w:val="0"/>
                <w:sz w:val="20"/>
              </w:rPr>
            </w:pPr>
            <w:r w:rsidRPr="00A85D47">
              <w:rPr>
                <w:b/>
                <w:caps w:val="0"/>
                <w:sz w:val="20"/>
              </w:rPr>
              <w:t>Note:</w:t>
            </w:r>
            <w:r w:rsidRPr="00A85D47">
              <w:rPr>
                <w:caps w:val="0"/>
                <w:sz w:val="20"/>
              </w:rPr>
              <w:t xml:space="preserve">  The name of this file may vary slightly, but it will be the only setup </w:t>
            </w:r>
            <w:r w:rsidRPr="00A85D47">
              <w:rPr>
                <w:b/>
                <w:caps w:val="0"/>
                <w:sz w:val="20"/>
              </w:rPr>
              <w:t>.bat</w:t>
            </w:r>
            <w:r w:rsidRPr="00A85D47">
              <w:rPr>
                <w:caps w:val="0"/>
                <w:sz w:val="20"/>
              </w:rPr>
              <w:t xml:space="preserve"> file available.</w:t>
            </w:r>
          </w:p>
          <w:p w14:paraId="1E002D94" w14:textId="25823B51" w:rsidR="00F0723A" w:rsidRPr="00F0723A" w:rsidRDefault="00196ACE" w:rsidP="00196ACE">
            <w:pPr>
              <w:pStyle w:val="Tabletext"/>
              <w:rPr>
                <w:caps w:val="0"/>
                <w:sz w:val="20"/>
                <w:highlight w:val="yellow"/>
              </w:rPr>
            </w:pPr>
            <w:r w:rsidRPr="00A85D47">
              <w:rPr>
                <w:caps w:val="0"/>
                <w:sz w:val="20"/>
              </w:rPr>
              <w:t>If the software still does not run properly, contact your System Administrator for assistance</w:t>
            </w:r>
          </w:p>
        </w:tc>
      </w:tr>
      <w:tr w:rsidR="00F0723A" w:rsidRPr="00F0723A" w14:paraId="1E002D9B" w14:textId="77777777" w:rsidTr="00F0723A">
        <w:tc>
          <w:tcPr>
            <w:tcW w:w="1370" w:type="dxa"/>
          </w:tcPr>
          <w:p w14:paraId="1E002D96" w14:textId="77777777" w:rsidR="00F0723A" w:rsidRPr="00F0723A" w:rsidRDefault="00F0723A" w:rsidP="00F0723A">
            <w:pPr>
              <w:pStyle w:val="StepNumber"/>
              <w:rPr>
                <w:caps w:val="0"/>
                <w:sz w:val="20"/>
              </w:rPr>
            </w:pPr>
            <w:r w:rsidRPr="00F0723A">
              <w:rPr>
                <w:caps w:val="0"/>
                <w:sz w:val="20"/>
              </w:rPr>
              <w:t>Step 4</w:t>
            </w:r>
          </w:p>
        </w:tc>
        <w:tc>
          <w:tcPr>
            <w:tcW w:w="7980" w:type="dxa"/>
          </w:tcPr>
          <w:p w14:paraId="788723E0" w14:textId="44A065C5" w:rsidR="00F0723A" w:rsidRPr="00F0723A" w:rsidRDefault="00F0723A" w:rsidP="00F0723A">
            <w:pPr>
              <w:pStyle w:val="Tabletext"/>
              <w:rPr>
                <w:i/>
                <w:caps w:val="0"/>
                <w:sz w:val="20"/>
              </w:rPr>
            </w:pPr>
            <w:r w:rsidRPr="00F0723A">
              <w:rPr>
                <w:i/>
                <w:caps w:val="0"/>
                <w:sz w:val="20"/>
              </w:rPr>
              <w:t xml:space="preserve">When the installer opens, the </w:t>
            </w:r>
            <w:r w:rsidRPr="00F0723A">
              <w:rPr>
                <w:b/>
                <w:i/>
                <w:caps w:val="0"/>
                <w:sz w:val="20"/>
              </w:rPr>
              <w:t>Welcome to the</w:t>
            </w:r>
            <w:r w:rsidRPr="00F0723A">
              <w:rPr>
                <w:i/>
                <w:caps w:val="0"/>
                <w:sz w:val="20"/>
              </w:rPr>
              <w:t xml:space="preserve"> </w:t>
            </w:r>
            <w:r w:rsidRPr="00F0723A">
              <w:rPr>
                <w:b/>
                <w:i/>
                <w:caps w:val="0"/>
                <w:sz w:val="20"/>
              </w:rPr>
              <w:t>QGIS Setup Wizard</w:t>
            </w:r>
            <w:r w:rsidRPr="00F0723A">
              <w:rPr>
                <w:i/>
                <w:caps w:val="0"/>
                <w:sz w:val="20"/>
              </w:rPr>
              <w:t xml:space="preserve"> screen appears. </w:t>
            </w:r>
          </w:p>
          <w:p w14:paraId="2AFC3A6F" w14:textId="1B80D406" w:rsidR="00021FDB" w:rsidRPr="00F0723A" w:rsidRDefault="00021FDB" w:rsidP="00F0723A">
            <w:pPr>
              <w:pStyle w:val="Tabletext"/>
              <w:jc w:val="center"/>
              <w:rPr>
                <w:caps w:val="0"/>
                <w:sz w:val="20"/>
              </w:rPr>
            </w:pPr>
            <w:r>
              <w:rPr>
                <w:noProof/>
                <w:sz w:val="20"/>
              </w:rPr>
              <w:drawing>
                <wp:inline distT="0" distB="0" distL="0" distR="0" wp14:anchorId="0D3C196B" wp14:editId="30092359">
                  <wp:extent cx="3105150" cy="2023868"/>
                  <wp:effectExtent l="0" t="0" r="0" b="0"/>
                  <wp:docPr id="1383" name="Picture 1383" descr="Welcome to the QGIS GUPS setup wizard screen shot showing version number. Click next to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07906" cy="2025664"/>
                          </a:xfrm>
                          <a:prstGeom prst="rect">
                            <a:avLst/>
                          </a:prstGeom>
                          <a:noFill/>
                        </pic:spPr>
                      </pic:pic>
                    </a:graphicData>
                  </a:graphic>
                </wp:inline>
              </w:drawing>
            </w:r>
          </w:p>
          <w:p w14:paraId="1E002D9A" w14:textId="10251A60" w:rsidR="00F0723A" w:rsidRPr="00F0723A" w:rsidRDefault="00F0723A" w:rsidP="00F0723A">
            <w:pPr>
              <w:pStyle w:val="Tabletext"/>
              <w:spacing w:before="240"/>
              <w:rPr>
                <w:caps w:val="0"/>
                <w:sz w:val="20"/>
              </w:rPr>
            </w:pPr>
            <w:r w:rsidRPr="00F0723A">
              <w:rPr>
                <w:caps w:val="0"/>
                <w:sz w:val="20"/>
              </w:rPr>
              <w:t xml:space="preserve">Before proceeding, close all other programs or applications you have open. Once other programs and applications are closed, click the </w:t>
            </w:r>
            <w:r w:rsidRPr="00F0723A">
              <w:rPr>
                <w:b/>
                <w:caps w:val="0"/>
                <w:sz w:val="20"/>
              </w:rPr>
              <w:t>Next</w:t>
            </w:r>
            <w:r w:rsidRPr="00F0723A">
              <w:rPr>
                <w:caps w:val="0"/>
                <w:sz w:val="20"/>
              </w:rPr>
              <w:t xml:space="preserve"> button.</w:t>
            </w:r>
          </w:p>
        </w:tc>
      </w:tr>
      <w:tr w:rsidR="00F0723A" w:rsidRPr="00F0723A" w14:paraId="1E002DA0" w14:textId="77777777" w:rsidTr="00F0723A">
        <w:trPr>
          <w:cantSplit/>
        </w:trPr>
        <w:tc>
          <w:tcPr>
            <w:tcW w:w="1370" w:type="dxa"/>
          </w:tcPr>
          <w:p w14:paraId="1E002D9C" w14:textId="77777777" w:rsidR="00F0723A" w:rsidRPr="00F0723A" w:rsidRDefault="00F0723A" w:rsidP="00F0723A">
            <w:pPr>
              <w:pStyle w:val="StepNumber"/>
              <w:rPr>
                <w:sz w:val="20"/>
              </w:rPr>
            </w:pPr>
            <w:r w:rsidRPr="00F0723A">
              <w:rPr>
                <w:caps w:val="0"/>
                <w:sz w:val="20"/>
              </w:rPr>
              <w:t>Step 5</w:t>
            </w:r>
          </w:p>
        </w:tc>
        <w:tc>
          <w:tcPr>
            <w:tcW w:w="7980" w:type="dxa"/>
          </w:tcPr>
          <w:p w14:paraId="71100321" w14:textId="77777777" w:rsidR="00F0723A" w:rsidRPr="00F0723A" w:rsidRDefault="00F0723A" w:rsidP="00F0723A">
            <w:pPr>
              <w:pStyle w:val="Tabletext"/>
              <w:pageBreakBefore/>
              <w:rPr>
                <w:caps w:val="0"/>
                <w:sz w:val="20"/>
              </w:rPr>
            </w:pPr>
            <w:r w:rsidRPr="00F0723A">
              <w:rPr>
                <w:i/>
                <w:caps w:val="0"/>
                <w:sz w:val="20"/>
              </w:rPr>
              <w:t xml:space="preserve">The </w:t>
            </w:r>
            <w:r w:rsidRPr="00F0723A">
              <w:rPr>
                <w:b/>
                <w:i/>
                <w:caps w:val="0"/>
                <w:sz w:val="20"/>
              </w:rPr>
              <w:t xml:space="preserve">License Agreement </w:t>
            </w:r>
            <w:r w:rsidRPr="00F0723A">
              <w:rPr>
                <w:i/>
                <w:caps w:val="0"/>
                <w:sz w:val="20"/>
              </w:rPr>
              <w:t>screen appears</w:t>
            </w:r>
            <w:r w:rsidRPr="00F0723A">
              <w:rPr>
                <w:caps w:val="0"/>
                <w:sz w:val="20"/>
              </w:rPr>
              <w:t xml:space="preserve">. </w:t>
            </w:r>
          </w:p>
          <w:p w14:paraId="69D07584" w14:textId="1DD4589B" w:rsidR="00021FDB" w:rsidRPr="00F0723A" w:rsidRDefault="00AD4C65" w:rsidP="00F0723A">
            <w:pPr>
              <w:pStyle w:val="Tabletext"/>
              <w:pageBreakBefore/>
              <w:jc w:val="center"/>
              <w:rPr>
                <w:caps w:val="0"/>
                <w:sz w:val="20"/>
              </w:rPr>
            </w:pPr>
            <w:r>
              <w:rPr>
                <w:noProof/>
                <w:sz w:val="20"/>
              </w:rPr>
              <w:drawing>
                <wp:inline distT="0" distB="0" distL="0" distR="0" wp14:anchorId="0F08F118" wp14:editId="5737B08E">
                  <wp:extent cx="3084830" cy="2377440"/>
                  <wp:effectExtent l="0" t="0" r="1270" b="3810"/>
                  <wp:docPr id="1388" name="Picture 1388" descr="QGIS License Agreement Screen opens, click I agree to ac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84830" cy="2377440"/>
                          </a:xfrm>
                          <a:prstGeom prst="rect">
                            <a:avLst/>
                          </a:prstGeom>
                          <a:noFill/>
                        </pic:spPr>
                      </pic:pic>
                    </a:graphicData>
                  </a:graphic>
                </wp:inline>
              </w:drawing>
            </w:r>
          </w:p>
          <w:p w14:paraId="1E002D9F" w14:textId="6B2C9E23" w:rsidR="00F0723A" w:rsidRPr="00F0723A" w:rsidRDefault="00F0723A" w:rsidP="00F0723A">
            <w:pPr>
              <w:pStyle w:val="Tabletext"/>
              <w:rPr>
                <w:i/>
                <w:sz w:val="20"/>
              </w:rPr>
            </w:pPr>
            <w:r w:rsidRPr="00F0723A">
              <w:rPr>
                <w:caps w:val="0"/>
                <w:sz w:val="20"/>
              </w:rPr>
              <w:t xml:space="preserve">Read the </w:t>
            </w:r>
            <w:r w:rsidRPr="00F0723A">
              <w:rPr>
                <w:b/>
                <w:caps w:val="0"/>
                <w:sz w:val="20"/>
              </w:rPr>
              <w:t>License Agreement</w:t>
            </w:r>
            <w:r w:rsidRPr="00F0723A">
              <w:rPr>
                <w:caps w:val="0"/>
                <w:sz w:val="20"/>
              </w:rPr>
              <w:t xml:space="preserve"> and click the </w:t>
            </w:r>
            <w:r w:rsidRPr="00F0723A">
              <w:rPr>
                <w:b/>
                <w:caps w:val="0"/>
                <w:sz w:val="20"/>
              </w:rPr>
              <w:t>I Agree</w:t>
            </w:r>
            <w:r w:rsidRPr="00F0723A">
              <w:rPr>
                <w:caps w:val="0"/>
                <w:sz w:val="20"/>
              </w:rPr>
              <w:t xml:space="preserve"> button to continue.</w:t>
            </w:r>
            <w:r w:rsidRPr="00F0723A">
              <w:rPr>
                <w:i/>
                <w:caps w:val="0"/>
                <w:noProof/>
                <w:sz w:val="20"/>
              </w:rPr>
              <w:t xml:space="preserve"> </w:t>
            </w:r>
          </w:p>
        </w:tc>
      </w:tr>
      <w:tr w:rsidR="00F0723A" w:rsidRPr="00F0723A" w14:paraId="1E002DA5" w14:textId="77777777" w:rsidTr="00F0723A">
        <w:tc>
          <w:tcPr>
            <w:tcW w:w="1370" w:type="dxa"/>
          </w:tcPr>
          <w:p w14:paraId="1E002DA1" w14:textId="6D7C8658" w:rsidR="00F0723A" w:rsidRPr="00F0723A" w:rsidRDefault="00F0723A" w:rsidP="00F0723A">
            <w:pPr>
              <w:pStyle w:val="StepNumber"/>
              <w:rPr>
                <w:caps w:val="0"/>
                <w:sz w:val="20"/>
              </w:rPr>
            </w:pPr>
            <w:r w:rsidRPr="00F0723A">
              <w:rPr>
                <w:caps w:val="0"/>
                <w:sz w:val="20"/>
              </w:rPr>
              <w:t>Step 6</w:t>
            </w:r>
          </w:p>
        </w:tc>
        <w:tc>
          <w:tcPr>
            <w:tcW w:w="7980" w:type="dxa"/>
          </w:tcPr>
          <w:p w14:paraId="5D2FFEDB" w14:textId="389506FE" w:rsidR="00F0723A" w:rsidRPr="00F0723A" w:rsidRDefault="00F0723A" w:rsidP="00F0723A">
            <w:pPr>
              <w:pStyle w:val="Tabletext"/>
              <w:rPr>
                <w:i/>
                <w:caps w:val="0"/>
                <w:sz w:val="20"/>
              </w:rPr>
            </w:pPr>
            <w:r w:rsidRPr="00F0723A">
              <w:rPr>
                <w:i/>
                <w:caps w:val="0"/>
                <w:sz w:val="20"/>
              </w:rPr>
              <w:t xml:space="preserve">The </w:t>
            </w:r>
            <w:r w:rsidRPr="00F0723A">
              <w:rPr>
                <w:b/>
                <w:i/>
                <w:caps w:val="0"/>
                <w:sz w:val="20"/>
              </w:rPr>
              <w:t>Choose Install Location</w:t>
            </w:r>
            <w:r w:rsidRPr="00F0723A">
              <w:rPr>
                <w:i/>
                <w:caps w:val="0"/>
                <w:sz w:val="20"/>
              </w:rPr>
              <w:t xml:space="preserve"> screen opens.</w:t>
            </w:r>
            <w:r w:rsidR="00046039">
              <w:rPr>
                <w:i/>
                <w:caps w:val="0"/>
                <w:sz w:val="20"/>
              </w:rPr>
              <w:t xml:space="preserve"> </w:t>
            </w:r>
            <w:r w:rsidR="00046039" w:rsidRPr="00046039">
              <w:rPr>
                <w:caps w:val="0"/>
                <w:sz w:val="20"/>
              </w:rPr>
              <w:t>We recommend you install the application at the default location (i.e., C:\Program files\QGIS</w:t>
            </w:r>
            <w:r w:rsidR="009D7D44">
              <w:rPr>
                <w:caps w:val="0"/>
                <w:sz w:val="20"/>
              </w:rPr>
              <w:t>GUPS</w:t>
            </w:r>
            <w:r w:rsidR="00046039" w:rsidRPr="00046039">
              <w:rPr>
                <w:caps w:val="0"/>
                <w:sz w:val="20"/>
              </w:rPr>
              <w:t>).</w:t>
            </w:r>
          </w:p>
          <w:p w14:paraId="56F51AB0" w14:textId="34673ABA" w:rsidR="00021FDB" w:rsidRPr="00F0723A" w:rsidRDefault="00AD4C65" w:rsidP="00F0723A">
            <w:pPr>
              <w:pStyle w:val="Tabletext"/>
              <w:jc w:val="center"/>
              <w:rPr>
                <w:caps w:val="0"/>
                <w:sz w:val="20"/>
              </w:rPr>
            </w:pPr>
            <w:r>
              <w:rPr>
                <w:noProof/>
                <w:sz w:val="20"/>
              </w:rPr>
              <w:drawing>
                <wp:inline distT="0" distB="0" distL="0" distR="0" wp14:anchorId="7744C291" wp14:editId="7FB7AE7C">
                  <wp:extent cx="3206750" cy="2286000"/>
                  <wp:effectExtent l="0" t="0" r="0" b="0"/>
                  <wp:docPr id="37" name="Picture 37" descr="The Choose Install Location opens. We recommend letting the installation take place at the default location in the Program files (i.e., C:\Program Files\QGIS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06750" cy="2286000"/>
                          </a:xfrm>
                          <a:prstGeom prst="rect">
                            <a:avLst/>
                          </a:prstGeom>
                          <a:noFill/>
                        </pic:spPr>
                      </pic:pic>
                    </a:graphicData>
                  </a:graphic>
                </wp:inline>
              </w:drawing>
            </w:r>
          </w:p>
          <w:p w14:paraId="1E002DA4" w14:textId="1042BC1C" w:rsidR="00F0723A" w:rsidRPr="00F0723A" w:rsidRDefault="008B1AFC" w:rsidP="00046039">
            <w:pPr>
              <w:pStyle w:val="Tabletext"/>
              <w:rPr>
                <w:caps w:val="0"/>
                <w:sz w:val="20"/>
              </w:rPr>
            </w:pPr>
            <w:r w:rsidRPr="008C6E18">
              <w:rPr>
                <w:caps w:val="0"/>
                <w:sz w:val="20"/>
              </w:rPr>
              <w:t xml:space="preserve">To begin the installation, click </w:t>
            </w:r>
            <w:r w:rsidRPr="008C6E18">
              <w:rPr>
                <w:b/>
                <w:caps w:val="0"/>
                <w:sz w:val="20"/>
              </w:rPr>
              <w:t>Next</w:t>
            </w:r>
            <w:r w:rsidRPr="008C6E18">
              <w:rPr>
                <w:caps w:val="0"/>
                <w:sz w:val="20"/>
              </w:rPr>
              <w:t xml:space="preserve"> to continue.</w:t>
            </w:r>
          </w:p>
        </w:tc>
      </w:tr>
      <w:tr w:rsidR="00F0723A" w:rsidRPr="00F0723A" w14:paraId="1E002DAA" w14:textId="77777777" w:rsidTr="00F0723A">
        <w:tc>
          <w:tcPr>
            <w:tcW w:w="1370" w:type="dxa"/>
          </w:tcPr>
          <w:p w14:paraId="1E002DA6" w14:textId="77777777" w:rsidR="00F0723A" w:rsidRPr="00F0723A" w:rsidRDefault="00F0723A" w:rsidP="00F0723A">
            <w:pPr>
              <w:pStyle w:val="StepNumber"/>
              <w:rPr>
                <w:caps w:val="0"/>
                <w:sz w:val="20"/>
              </w:rPr>
            </w:pPr>
            <w:r w:rsidRPr="00F0723A">
              <w:rPr>
                <w:caps w:val="0"/>
                <w:sz w:val="20"/>
              </w:rPr>
              <w:t>Step 7</w:t>
            </w:r>
          </w:p>
        </w:tc>
        <w:tc>
          <w:tcPr>
            <w:tcW w:w="7980" w:type="dxa"/>
          </w:tcPr>
          <w:p w14:paraId="608460C1" w14:textId="77777777" w:rsidR="00F0723A" w:rsidRPr="00F0723A" w:rsidRDefault="00F0723A" w:rsidP="00F0723A">
            <w:pPr>
              <w:pStyle w:val="Tabletext"/>
              <w:rPr>
                <w:caps w:val="0"/>
                <w:sz w:val="20"/>
              </w:rPr>
            </w:pPr>
            <w:r w:rsidRPr="00F0723A">
              <w:rPr>
                <w:i/>
                <w:caps w:val="0"/>
                <w:sz w:val="20"/>
              </w:rPr>
              <w:t xml:space="preserve">The </w:t>
            </w:r>
            <w:r w:rsidRPr="00F0723A">
              <w:rPr>
                <w:b/>
                <w:i/>
                <w:caps w:val="0"/>
                <w:sz w:val="20"/>
              </w:rPr>
              <w:t>Choose Components</w:t>
            </w:r>
            <w:r w:rsidRPr="00F0723A">
              <w:rPr>
                <w:i/>
                <w:caps w:val="0"/>
                <w:sz w:val="20"/>
              </w:rPr>
              <w:t xml:space="preserve"> screen opens</w:t>
            </w:r>
            <w:r w:rsidRPr="00F0723A">
              <w:rPr>
                <w:caps w:val="0"/>
                <w:sz w:val="20"/>
              </w:rPr>
              <w:t xml:space="preserve">. </w:t>
            </w:r>
          </w:p>
          <w:p w14:paraId="5180C6FF" w14:textId="094438CB" w:rsidR="00F0723A" w:rsidRPr="00F0723A" w:rsidRDefault="00AD4C65" w:rsidP="00F0723A">
            <w:pPr>
              <w:pStyle w:val="Tabletext"/>
              <w:jc w:val="center"/>
              <w:rPr>
                <w:caps w:val="0"/>
                <w:sz w:val="20"/>
              </w:rPr>
            </w:pPr>
            <w:r>
              <w:rPr>
                <w:noProof/>
                <w:sz w:val="20"/>
              </w:rPr>
              <w:drawing>
                <wp:inline distT="0" distB="0" distL="0" distR="0" wp14:anchorId="1943793F" wp14:editId="4C8F33E3">
                  <wp:extent cx="3448050" cy="2685455"/>
                  <wp:effectExtent l="0" t="0" r="0" b="635"/>
                  <wp:docPr id="1602" name="Picture 1602" descr="Select which components you want to install. QGIS is already checked and is the only one you must install. Click the Install button to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56550" cy="2692075"/>
                          </a:xfrm>
                          <a:prstGeom prst="rect">
                            <a:avLst/>
                          </a:prstGeom>
                          <a:noFill/>
                        </pic:spPr>
                      </pic:pic>
                    </a:graphicData>
                  </a:graphic>
                </wp:inline>
              </w:drawing>
            </w:r>
          </w:p>
          <w:p w14:paraId="1E002DA9" w14:textId="545EFA47" w:rsidR="00F0723A" w:rsidRPr="00F0723A" w:rsidRDefault="00F0723A" w:rsidP="00F0723A">
            <w:pPr>
              <w:pStyle w:val="Tabletext"/>
              <w:rPr>
                <w:caps w:val="0"/>
                <w:sz w:val="20"/>
              </w:rPr>
            </w:pPr>
            <w:r w:rsidRPr="00F0723A">
              <w:rPr>
                <w:caps w:val="0"/>
                <w:sz w:val="20"/>
              </w:rPr>
              <w:t>‘</w:t>
            </w:r>
            <w:r w:rsidRPr="00F0723A">
              <w:rPr>
                <w:caps w:val="0"/>
                <w:sz w:val="20"/>
              </w:rPr>
              <w:sym w:font="Wingdings" w:char="F0FE"/>
            </w:r>
            <w:r w:rsidRPr="00F0723A">
              <w:rPr>
                <w:caps w:val="0"/>
                <w:sz w:val="20"/>
              </w:rPr>
              <w:t xml:space="preserve">QGIS’ in the </w:t>
            </w:r>
            <w:r w:rsidRPr="00F0723A">
              <w:rPr>
                <w:b/>
                <w:caps w:val="0"/>
                <w:sz w:val="20"/>
              </w:rPr>
              <w:t>Select components to install</w:t>
            </w:r>
            <w:r w:rsidRPr="00F0723A">
              <w:rPr>
                <w:caps w:val="0"/>
                <w:sz w:val="20"/>
              </w:rPr>
              <w:t xml:space="preserve"> field is grayed out since it is the default. You do not need to select it, simply click </w:t>
            </w:r>
            <w:r w:rsidRPr="00F0723A">
              <w:rPr>
                <w:b/>
                <w:caps w:val="0"/>
                <w:sz w:val="20"/>
              </w:rPr>
              <w:t xml:space="preserve">Install </w:t>
            </w:r>
            <w:r w:rsidRPr="00F0723A">
              <w:rPr>
                <w:caps w:val="0"/>
                <w:sz w:val="20"/>
              </w:rPr>
              <w:t xml:space="preserve">to continue. </w:t>
            </w:r>
          </w:p>
        </w:tc>
      </w:tr>
      <w:tr w:rsidR="00F0723A" w:rsidRPr="00F0723A" w14:paraId="1E002DAD" w14:textId="77777777" w:rsidTr="00F0723A">
        <w:tc>
          <w:tcPr>
            <w:tcW w:w="1370" w:type="dxa"/>
            <w:shd w:val="clear" w:color="auto" w:fill="DDD9C3" w:themeFill="background2" w:themeFillShade="E6"/>
          </w:tcPr>
          <w:p w14:paraId="1E002DAB" w14:textId="77777777" w:rsidR="00F0723A" w:rsidRPr="00F0723A" w:rsidRDefault="00F0723A" w:rsidP="00F0723A">
            <w:pPr>
              <w:pStyle w:val="StepNumber"/>
              <w:rPr>
                <w:caps w:val="0"/>
                <w:sz w:val="20"/>
              </w:rPr>
            </w:pPr>
            <w:r w:rsidRPr="00F0723A">
              <w:rPr>
                <w:noProof/>
                <w:sz w:val="20"/>
              </w:rPr>
              <w:drawing>
                <wp:inline distT="0" distB="0" distL="0" distR="0" wp14:anchorId="1E003C39" wp14:editId="5A6F2FD7">
                  <wp:extent cx="448408" cy="307908"/>
                  <wp:effectExtent l="0" t="0" r="0" b="0"/>
                  <wp:docPr id="1860" name="Picture 1859" descr="Red box with a white italic lower case I indicating information."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46" cstate="print"/>
                          <a:stretch>
                            <a:fillRect/>
                          </a:stretch>
                        </pic:blipFill>
                        <pic:spPr>
                          <a:xfrm>
                            <a:off x="0" y="0"/>
                            <a:ext cx="467708" cy="321160"/>
                          </a:xfrm>
                          <a:prstGeom prst="rect">
                            <a:avLst/>
                          </a:prstGeom>
                        </pic:spPr>
                      </pic:pic>
                    </a:graphicData>
                  </a:graphic>
                </wp:inline>
              </w:drawing>
            </w:r>
          </w:p>
        </w:tc>
        <w:tc>
          <w:tcPr>
            <w:tcW w:w="7980" w:type="dxa"/>
            <w:shd w:val="clear" w:color="auto" w:fill="DDD9C3" w:themeFill="background2" w:themeFillShade="E6"/>
          </w:tcPr>
          <w:p w14:paraId="1E002DAC" w14:textId="70B3F8A0" w:rsidR="00F0723A" w:rsidRPr="00F0723A" w:rsidRDefault="00F0723A" w:rsidP="00F0723A">
            <w:pPr>
              <w:pStyle w:val="Tabletext"/>
              <w:rPr>
                <w:caps w:val="0"/>
                <w:sz w:val="20"/>
              </w:rPr>
            </w:pPr>
            <w:r w:rsidRPr="00F0723A">
              <w:rPr>
                <w:caps w:val="0"/>
                <w:sz w:val="20"/>
              </w:rPr>
              <w:t xml:space="preserve">If you want to review a previous screen or reread the license agreement, click the </w:t>
            </w:r>
            <w:r w:rsidRPr="00F0723A">
              <w:rPr>
                <w:b/>
                <w:caps w:val="0"/>
                <w:sz w:val="20"/>
              </w:rPr>
              <w:t xml:space="preserve">Back </w:t>
            </w:r>
            <w:r w:rsidRPr="00F0723A">
              <w:rPr>
                <w:caps w:val="0"/>
                <w:sz w:val="20"/>
              </w:rPr>
              <w:t xml:space="preserve">button (each screen contains this button). </w:t>
            </w:r>
            <w:r w:rsidRPr="00F0723A">
              <w:rPr>
                <w:i/>
                <w:caps w:val="0"/>
                <w:sz w:val="20"/>
              </w:rPr>
              <w:t>This returns you to the previous screen</w:t>
            </w:r>
            <w:r w:rsidRPr="00F0723A">
              <w:rPr>
                <w:caps w:val="0"/>
                <w:sz w:val="20"/>
              </w:rPr>
              <w:t xml:space="preserve">. </w:t>
            </w:r>
          </w:p>
        </w:tc>
      </w:tr>
      <w:tr w:rsidR="00F0723A" w:rsidRPr="00F0723A" w14:paraId="1E002DB2" w14:textId="77777777" w:rsidTr="00F0723A">
        <w:tc>
          <w:tcPr>
            <w:tcW w:w="1370" w:type="dxa"/>
          </w:tcPr>
          <w:p w14:paraId="1E002DAE" w14:textId="77777777" w:rsidR="00F0723A" w:rsidRPr="00F0723A" w:rsidRDefault="00F0723A" w:rsidP="00F0723A">
            <w:pPr>
              <w:pStyle w:val="StepNumber"/>
              <w:rPr>
                <w:caps w:val="0"/>
                <w:sz w:val="20"/>
              </w:rPr>
            </w:pPr>
            <w:r w:rsidRPr="00F0723A">
              <w:rPr>
                <w:caps w:val="0"/>
                <w:sz w:val="20"/>
              </w:rPr>
              <w:t>Step 8</w:t>
            </w:r>
          </w:p>
        </w:tc>
        <w:tc>
          <w:tcPr>
            <w:tcW w:w="7980" w:type="dxa"/>
          </w:tcPr>
          <w:p w14:paraId="435609A3" w14:textId="4D9A74A3" w:rsidR="00F0723A" w:rsidRPr="00F0723A" w:rsidRDefault="00F0723A" w:rsidP="00F0723A">
            <w:pPr>
              <w:pStyle w:val="Tabletext"/>
              <w:rPr>
                <w:i/>
                <w:caps w:val="0"/>
                <w:sz w:val="20"/>
              </w:rPr>
            </w:pPr>
            <w:r w:rsidRPr="00F0723A">
              <w:rPr>
                <w:caps w:val="0"/>
                <w:sz w:val="20"/>
              </w:rPr>
              <w:t xml:space="preserve">The software should take between 5 and 10 minutes to install. </w:t>
            </w:r>
            <w:r w:rsidRPr="00F0723A">
              <w:rPr>
                <w:i/>
                <w:caps w:val="0"/>
                <w:sz w:val="20"/>
              </w:rPr>
              <w:t xml:space="preserve">When it is finished, the </w:t>
            </w:r>
            <w:r w:rsidRPr="00F0723A">
              <w:rPr>
                <w:b/>
                <w:i/>
                <w:caps w:val="0"/>
                <w:sz w:val="20"/>
              </w:rPr>
              <w:t>Completing the QGIS Setup Wizard</w:t>
            </w:r>
            <w:r w:rsidRPr="00F0723A">
              <w:rPr>
                <w:i/>
                <w:caps w:val="0"/>
                <w:sz w:val="20"/>
              </w:rPr>
              <w:t xml:space="preserve"> screen opens.</w:t>
            </w:r>
          </w:p>
          <w:p w14:paraId="56BC8143" w14:textId="10229EF4" w:rsidR="00F0723A" w:rsidRPr="00F0723A" w:rsidRDefault="004E6B11" w:rsidP="00F0723A">
            <w:pPr>
              <w:pStyle w:val="Tabletext"/>
              <w:jc w:val="center"/>
              <w:rPr>
                <w:caps w:val="0"/>
                <w:sz w:val="20"/>
              </w:rPr>
            </w:pPr>
            <w:r>
              <w:rPr>
                <w:noProof/>
                <w:sz w:val="20"/>
              </w:rPr>
              <w:drawing>
                <wp:inline distT="0" distB="0" distL="0" distR="0" wp14:anchorId="3AC99D86" wp14:editId="25DC79A7">
                  <wp:extent cx="3352800" cy="2286000"/>
                  <wp:effectExtent l="0" t="0" r="0" b="0"/>
                  <wp:docPr id="39" name="Picture 39" descr="Completing the QGIS GUPS Setup Wizard screen opens informing you the QGIS has been installed. Click Finish to close the 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52800" cy="2286000"/>
                          </a:xfrm>
                          <a:prstGeom prst="rect">
                            <a:avLst/>
                          </a:prstGeom>
                          <a:noFill/>
                        </pic:spPr>
                      </pic:pic>
                    </a:graphicData>
                  </a:graphic>
                </wp:inline>
              </w:drawing>
            </w:r>
          </w:p>
          <w:p w14:paraId="1E002DB1" w14:textId="18B7D962" w:rsidR="00F0723A" w:rsidRPr="00F0723A" w:rsidRDefault="00F0723A" w:rsidP="00F0723A">
            <w:pPr>
              <w:pStyle w:val="Tabletext"/>
              <w:rPr>
                <w:caps w:val="0"/>
                <w:sz w:val="20"/>
              </w:rPr>
            </w:pPr>
            <w:r w:rsidRPr="00F0723A">
              <w:rPr>
                <w:caps w:val="0"/>
                <w:sz w:val="20"/>
              </w:rPr>
              <w:t xml:space="preserve">Click the </w:t>
            </w:r>
            <w:r w:rsidRPr="00F0723A">
              <w:rPr>
                <w:b/>
                <w:caps w:val="0"/>
                <w:sz w:val="20"/>
              </w:rPr>
              <w:t>Finish</w:t>
            </w:r>
            <w:r w:rsidRPr="00F0723A">
              <w:rPr>
                <w:caps w:val="0"/>
                <w:sz w:val="20"/>
              </w:rPr>
              <w:t xml:space="preserve"> button.</w:t>
            </w:r>
          </w:p>
        </w:tc>
      </w:tr>
      <w:tr w:rsidR="004E6B11" w:rsidRPr="00F0723A" w14:paraId="1D2563CF" w14:textId="77777777" w:rsidTr="00F0723A">
        <w:tc>
          <w:tcPr>
            <w:tcW w:w="1370" w:type="dxa"/>
          </w:tcPr>
          <w:p w14:paraId="6491C9A5" w14:textId="3FCFE607" w:rsidR="004E6B11" w:rsidRPr="00F0723A" w:rsidRDefault="004E6B11" w:rsidP="00F0723A">
            <w:pPr>
              <w:pStyle w:val="StepNumber"/>
              <w:rPr>
                <w:caps w:val="0"/>
                <w:sz w:val="20"/>
              </w:rPr>
            </w:pPr>
            <w:r w:rsidRPr="00F0723A">
              <w:rPr>
                <w:caps w:val="0"/>
                <w:sz w:val="20"/>
              </w:rPr>
              <w:t>Step 9</w:t>
            </w:r>
          </w:p>
        </w:tc>
        <w:tc>
          <w:tcPr>
            <w:tcW w:w="7980" w:type="dxa"/>
          </w:tcPr>
          <w:p w14:paraId="38CA8872" w14:textId="77777777" w:rsidR="00B34D53" w:rsidRDefault="00B34D53" w:rsidP="00B34D53">
            <w:pPr>
              <w:pStyle w:val="Tabletext"/>
              <w:rPr>
                <w:caps w:val="0"/>
                <w:sz w:val="20"/>
              </w:rPr>
            </w:pPr>
            <w:r w:rsidRPr="00547A07">
              <w:rPr>
                <w:caps w:val="0"/>
                <w:sz w:val="20"/>
              </w:rPr>
              <w:t xml:space="preserve">After you click finish, </w:t>
            </w:r>
            <w:r>
              <w:rPr>
                <w:caps w:val="0"/>
                <w:sz w:val="20"/>
              </w:rPr>
              <w:t xml:space="preserve">the GUPS Install Setup: Completed screen opens showing the status of the </w:t>
            </w:r>
            <w:r w:rsidRPr="00547A07">
              <w:rPr>
                <w:caps w:val="0"/>
                <w:sz w:val="20"/>
              </w:rPr>
              <w:t>installation</w:t>
            </w:r>
            <w:r>
              <w:rPr>
                <w:caps w:val="0"/>
                <w:sz w:val="20"/>
              </w:rPr>
              <w:t xml:space="preserve"> of GUPS on your computer. When </w:t>
            </w:r>
            <w:r w:rsidRPr="00547A07">
              <w:rPr>
                <w:caps w:val="0"/>
                <w:sz w:val="20"/>
              </w:rPr>
              <w:t>completed</w:t>
            </w:r>
            <w:r>
              <w:rPr>
                <w:caps w:val="0"/>
                <w:sz w:val="20"/>
              </w:rPr>
              <w:t xml:space="preserve">, </w:t>
            </w:r>
            <w:r w:rsidRPr="00547A07">
              <w:rPr>
                <w:caps w:val="0"/>
                <w:sz w:val="20"/>
              </w:rPr>
              <w:t>you click the close button on the following screen.</w:t>
            </w:r>
          </w:p>
          <w:p w14:paraId="47F1AA77" w14:textId="4D9233BD" w:rsidR="004E6B11" w:rsidRPr="00F0723A" w:rsidRDefault="004E6B11" w:rsidP="004E6B11">
            <w:pPr>
              <w:pStyle w:val="Tabletext"/>
              <w:jc w:val="center"/>
              <w:rPr>
                <w:i/>
                <w:noProof/>
                <w:sz w:val="20"/>
              </w:rPr>
            </w:pPr>
            <w:r>
              <w:rPr>
                <w:noProof/>
                <w:sz w:val="20"/>
              </w:rPr>
              <w:drawing>
                <wp:inline distT="0" distB="0" distL="0" distR="0" wp14:anchorId="7CD7ABC7" wp14:editId="45825C49">
                  <wp:extent cx="3333750" cy="2313596"/>
                  <wp:effectExtent l="0" t="0" r="0" b="0"/>
                  <wp:docPr id="1604" name="Picture 1604" descr="The GUPS Install Setup: Completed screen opens showing the status of GUPS loading to your computer. Once it is finished loading you will need to click on the Close button to finalize the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41407" cy="2318910"/>
                          </a:xfrm>
                          <a:prstGeom prst="rect">
                            <a:avLst/>
                          </a:prstGeom>
                          <a:noFill/>
                        </pic:spPr>
                      </pic:pic>
                    </a:graphicData>
                  </a:graphic>
                </wp:inline>
              </w:drawing>
            </w:r>
          </w:p>
        </w:tc>
      </w:tr>
      <w:tr w:rsidR="00975B6C" w:rsidRPr="00F0723A" w14:paraId="1E002DB5" w14:textId="77777777" w:rsidTr="00F0723A">
        <w:tc>
          <w:tcPr>
            <w:tcW w:w="1370" w:type="dxa"/>
          </w:tcPr>
          <w:p w14:paraId="1E002DB3" w14:textId="311F4FF7" w:rsidR="00975B6C" w:rsidRPr="00F0723A" w:rsidRDefault="00975B6C" w:rsidP="00975B6C">
            <w:pPr>
              <w:pStyle w:val="StepNumber"/>
              <w:rPr>
                <w:caps w:val="0"/>
                <w:sz w:val="20"/>
              </w:rPr>
            </w:pPr>
            <w:r w:rsidRPr="00F0723A">
              <w:rPr>
                <w:caps w:val="0"/>
                <w:sz w:val="20"/>
              </w:rPr>
              <w:t xml:space="preserve">Step </w:t>
            </w:r>
            <w:r>
              <w:rPr>
                <w:caps w:val="0"/>
                <w:sz w:val="20"/>
              </w:rPr>
              <w:t>10</w:t>
            </w:r>
          </w:p>
        </w:tc>
        <w:tc>
          <w:tcPr>
            <w:tcW w:w="7980" w:type="dxa"/>
          </w:tcPr>
          <w:p w14:paraId="5942109C" w14:textId="77777777" w:rsidR="00975B6C" w:rsidRPr="00133967" w:rsidRDefault="00975B6C" w:rsidP="00975B6C">
            <w:pPr>
              <w:pStyle w:val="Tabletext"/>
              <w:rPr>
                <w:caps w:val="0"/>
                <w:sz w:val="20"/>
              </w:rPr>
            </w:pPr>
            <w:r w:rsidRPr="00133967">
              <w:rPr>
                <w:caps w:val="0"/>
                <w:sz w:val="20"/>
              </w:rPr>
              <w:t xml:space="preserve">To complete the installation, click the </w:t>
            </w:r>
            <w:r>
              <w:rPr>
                <w:b/>
                <w:caps w:val="0"/>
                <w:sz w:val="20"/>
              </w:rPr>
              <w:t xml:space="preserve">Close </w:t>
            </w:r>
            <w:r w:rsidRPr="00133967">
              <w:rPr>
                <w:caps w:val="0"/>
                <w:sz w:val="20"/>
              </w:rPr>
              <w:t xml:space="preserve">button at the bottom of the </w:t>
            </w:r>
            <w:r>
              <w:rPr>
                <w:b/>
                <w:caps w:val="0"/>
                <w:sz w:val="20"/>
              </w:rPr>
              <w:t xml:space="preserve">GUPS Install Setup: Completed </w:t>
            </w:r>
            <w:r w:rsidRPr="00133967">
              <w:rPr>
                <w:b/>
                <w:caps w:val="0"/>
                <w:sz w:val="20"/>
              </w:rPr>
              <w:t>Setup Wizard</w:t>
            </w:r>
            <w:r w:rsidRPr="00133967">
              <w:rPr>
                <w:caps w:val="0"/>
                <w:sz w:val="20"/>
              </w:rPr>
              <w:t xml:space="preserve"> screen. </w:t>
            </w:r>
            <w:r w:rsidRPr="00133967">
              <w:rPr>
                <w:i/>
                <w:caps w:val="0"/>
                <w:sz w:val="20"/>
              </w:rPr>
              <w:t xml:space="preserve">Once the application installs, a </w:t>
            </w:r>
            <w:r>
              <w:rPr>
                <w:i/>
                <w:caps w:val="0"/>
                <w:sz w:val="20"/>
              </w:rPr>
              <w:t>QGIS</w:t>
            </w:r>
            <w:r w:rsidRPr="00133967">
              <w:rPr>
                <w:i/>
                <w:caps w:val="0"/>
                <w:sz w:val="20"/>
              </w:rPr>
              <w:t xml:space="preserve"> icon appears on your desktop</w:t>
            </w:r>
            <w:r w:rsidRPr="00133967">
              <w:rPr>
                <w:caps w:val="0"/>
                <w:sz w:val="20"/>
              </w:rPr>
              <w:t>.</w:t>
            </w:r>
          </w:p>
          <w:p w14:paraId="1E002DB4" w14:textId="56840A0F" w:rsidR="00975B6C" w:rsidRPr="00F0723A" w:rsidRDefault="00975B6C" w:rsidP="00242856">
            <w:pPr>
              <w:pStyle w:val="Tabletext"/>
              <w:jc w:val="center"/>
              <w:rPr>
                <w:caps w:val="0"/>
                <w:sz w:val="20"/>
              </w:rPr>
            </w:pPr>
            <w:r w:rsidRPr="009040A7">
              <w:rPr>
                <w:rFonts w:ascii="Calibri" w:hAnsi="Calibri" w:cs="Calibri"/>
                <w:noProof/>
              </w:rPr>
              <w:drawing>
                <wp:inline distT="0" distB="0" distL="0" distR="0" wp14:anchorId="2282D60A" wp14:editId="07D7F91B">
                  <wp:extent cx="815340" cy="927801"/>
                  <wp:effectExtent l="0" t="0" r="3810" b="5715"/>
                  <wp:docPr id="40" name="Picture 40" descr="QGIS icon. The icon displays the QGIS acronym and a curved arrow. The arrow indicates the icon is a short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815340" cy="927801"/>
                          </a:xfrm>
                          <a:prstGeom prst="rect">
                            <a:avLst/>
                          </a:prstGeom>
                          <a:noFill/>
                          <a:ln>
                            <a:noFill/>
                          </a:ln>
                        </pic:spPr>
                      </pic:pic>
                    </a:graphicData>
                  </a:graphic>
                </wp:inline>
              </w:drawing>
            </w:r>
          </w:p>
        </w:tc>
      </w:tr>
    </w:tbl>
    <w:p w14:paraId="1E002E06" w14:textId="77777777" w:rsidR="00611E83" w:rsidRPr="00926C59" w:rsidRDefault="00611E83" w:rsidP="00611E83">
      <w:pPr>
        <w:pStyle w:val="Heading2"/>
        <w:ind w:left="576"/>
        <w:rPr>
          <w:rFonts w:ascii="Arial" w:hAnsi="Arial"/>
        </w:rPr>
        <w:sectPr w:rsidR="00611E83" w:rsidRPr="00926C59" w:rsidSect="001C7F31">
          <w:pgSz w:w="12240" w:h="15840"/>
          <w:pgMar w:top="1440" w:right="1440" w:bottom="1440" w:left="1440" w:header="720" w:footer="720" w:gutter="0"/>
          <w:cols w:space="720"/>
          <w:titlePg/>
          <w:docGrid w:linePitch="360"/>
        </w:sectPr>
      </w:pPr>
    </w:p>
    <w:p w14:paraId="1E002E07" w14:textId="6C77B7AC" w:rsidR="004505AD" w:rsidRPr="00926C59" w:rsidRDefault="00B70A18" w:rsidP="00A424CF">
      <w:pPr>
        <w:pStyle w:val="Heading1TribalBAS"/>
      </w:pPr>
      <w:bookmarkStart w:id="277" w:name="_Ref499027618"/>
      <w:bookmarkStart w:id="278" w:name="_Ref499027628"/>
      <w:bookmarkStart w:id="279" w:name="_Ref499057736"/>
      <w:bookmarkStart w:id="280" w:name="_Ref499057739"/>
      <w:bookmarkStart w:id="281" w:name="_Toc519522263"/>
      <w:r w:rsidRPr="00926C59">
        <w:t xml:space="preserve">Using </w:t>
      </w:r>
      <w:r w:rsidR="000D557C" w:rsidRPr="00926C59">
        <w:t xml:space="preserve">GUPS </w:t>
      </w:r>
      <w:r w:rsidRPr="00926C59">
        <w:t xml:space="preserve">(Basics and </w:t>
      </w:r>
      <w:r w:rsidR="004505AD" w:rsidRPr="00926C59">
        <w:t>Map Management</w:t>
      </w:r>
      <w:r w:rsidRPr="00926C59">
        <w:t>)</w:t>
      </w:r>
      <w:bookmarkEnd w:id="277"/>
      <w:bookmarkEnd w:id="278"/>
      <w:bookmarkEnd w:id="279"/>
      <w:bookmarkEnd w:id="280"/>
      <w:bookmarkEnd w:id="281"/>
    </w:p>
    <w:p w14:paraId="1E002E08" w14:textId="03E2E03F" w:rsidR="003008DF" w:rsidRPr="00926C59" w:rsidRDefault="007E795A" w:rsidP="00DF6388">
      <w:pPr>
        <w:pStyle w:val="BASBodyText"/>
      </w:pPr>
      <w:r w:rsidRPr="00926C59">
        <w:t xml:space="preserve">After successfully installing GUPS, you are ready to start your </w:t>
      </w:r>
      <w:r w:rsidR="00196ACE">
        <w:t>BAS</w:t>
      </w:r>
      <w:r w:rsidRPr="00926C59">
        <w:t xml:space="preserve"> </w:t>
      </w:r>
      <w:r w:rsidR="00D00039" w:rsidRPr="00926C59">
        <w:t>updates</w:t>
      </w:r>
      <w:r w:rsidRPr="00926C59">
        <w:t xml:space="preserve">. </w:t>
      </w:r>
      <w:r w:rsidR="006D755D" w:rsidRPr="00926C59">
        <w:t>There are t</w:t>
      </w:r>
      <w:r w:rsidR="009A0604" w:rsidRPr="00926C59">
        <w:t>hree</w:t>
      </w:r>
      <w:r w:rsidR="006D755D" w:rsidRPr="00926C59">
        <w:t xml:space="preserve"> ways to retrieve shapefiles when starting a new project:</w:t>
      </w:r>
    </w:p>
    <w:p w14:paraId="1E002E09" w14:textId="1F9FCDEE" w:rsidR="006D755D" w:rsidRPr="00196ACE" w:rsidRDefault="006D755D" w:rsidP="00A07B8A">
      <w:pPr>
        <w:pStyle w:val="Bulleted"/>
      </w:pPr>
      <w:r w:rsidRPr="00196ACE">
        <w:t xml:space="preserve">From the Census </w:t>
      </w:r>
      <w:r w:rsidR="00BA4591" w:rsidRPr="00196ACE">
        <w:t>Web site</w:t>
      </w:r>
      <w:r w:rsidR="00AB307B" w:rsidRPr="00196ACE">
        <w:t xml:space="preserve"> (loads directly into GUPS)</w:t>
      </w:r>
      <w:r w:rsidR="00DF6388" w:rsidRPr="00196ACE">
        <w:t>;</w:t>
      </w:r>
    </w:p>
    <w:p w14:paraId="1E002E0A" w14:textId="6C704612" w:rsidR="006D755D" w:rsidRPr="00196ACE" w:rsidRDefault="006D755D" w:rsidP="00A07B8A">
      <w:pPr>
        <w:pStyle w:val="Bulleted"/>
      </w:pPr>
      <w:r w:rsidRPr="00196ACE">
        <w:t>From DVD</w:t>
      </w:r>
      <w:r w:rsidR="00AB307B" w:rsidRPr="00196ACE">
        <w:t xml:space="preserve"> (If one was requested)</w:t>
      </w:r>
      <w:r w:rsidR="00DF6388" w:rsidRPr="00196ACE">
        <w:t>; and</w:t>
      </w:r>
    </w:p>
    <w:p w14:paraId="1E002E0B" w14:textId="77777777" w:rsidR="009A0604" w:rsidRPr="00196ACE" w:rsidRDefault="009A0604" w:rsidP="00A07B8A">
      <w:pPr>
        <w:pStyle w:val="Bulleted"/>
      </w:pPr>
      <w:r w:rsidRPr="00196ACE">
        <w:t>From My Computer</w:t>
      </w:r>
      <w:r w:rsidR="00AB307B" w:rsidRPr="00196ACE">
        <w:t xml:space="preserve"> (if you downloaded them to your hardrive)</w:t>
      </w:r>
    </w:p>
    <w:p w14:paraId="5BCDD8B8" w14:textId="5A72521E" w:rsidR="00DF6388" w:rsidRDefault="00DF6388" w:rsidP="00DF6388">
      <w:pPr>
        <w:pStyle w:val="BASBodyText"/>
      </w:pPr>
      <w:r w:rsidRPr="00BD0D1B">
        <w:rPr>
          <w:b/>
          <w:color w:val="0000FF"/>
        </w:rPr>
        <w:fldChar w:fldCharType="begin"/>
      </w:r>
      <w:r w:rsidRPr="00BD0D1B">
        <w:rPr>
          <w:b/>
          <w:color w:val="0000FF"/>
        </w:rPr>
        <w:instrText xml:space="preserve"> REF _Ref492552440 \h  \* MERGEFORMAT </w:instrText>
      </w:r>
      <w:r w:rsidRPr="00BD0D1B">
        <w:rPr>
          <w:b/>
          <w:color w:val="0000FF"/>
        </w:rPr>
      </w:r>
      <w:r w:rsidRPr="00BD0D1B">
        <w:rPr>
          <w:b/>
          <w:color w:val="0000FF"/>
        </w:rPr>
        <w:fldChar w:fldCharType="separate"/>
      </w:r>
      <w:r w:rsidR="00A75973" w:rsidRPr="00A75973">
        <w:rPr>
          <w:b/>
          <w:color w:val="0000FF"/>
        </w:rPr>
        <w:t xml:space="preserve">Table </w:t>
      </w:r>
      <w:r w:rsidR="00A75973" w:rsidRPr="00A75973">
        <w:rPr>
          <w:b/>
          <w:noProof/>
          <w:color w:val="0000FF"/>
        </w:rPr>
        <w:t>6</w:t>
      </w:r>
      <w:r w:rsidRPr="00BD0D1B">
        <w:rPr>
          <w:b/>
          <w:color w:val="0000FF"/>
        </w:rPr>
        <w:fldChar w:fldCharType="end"/>
      </w:r>
      <w:r>
        <w:t xml:space="preserve"> </w:t>
      </w:r>
      <w:r w:rsidRPr="008828EA">
        <w:t xml:space="preserve">shows the steps to open GUPS and start a new project using the Census Web site. </w:t>
      </w:r>
      <w:r w:rsidRPr="00BD0D1B">
        <w:rPr>
          <w:b/>
          <w:color w:val="0000FF"/>
        </w:rPr>
        <w:fldChar w:fldCharType="begin"/>
      </w:r>
      <w:r w:rsidRPr="00BD0D1B">
        <w:rPr>
          <w:b/>
          <w:color w:val="0000FF"/>
        </w:rPr>
        <w:instrText xml:space="preserve"> REF _Ref492978185 \h  \* MERGEFORMAT </w:instrText>
      </w:r>
      <w:r w:rsidRPr="00BD0D1B">
        <w:rPr>
          <w:b/>
          <w:color w:val="0000FF"/>
        </w:rPr>
      </w:r>
      <w:r w:rsidRPr="00BD0D1B">
        <w:rPr>
          <w:b/>
          <w:color w:val="0000FF"/>
        </w:rPr>
        <w:fldChar w:fldCharType="separate"/>
      </w:r>
      <w:r w:rsidR="00A75973" w:rsidRPr="00A75973">
        <w:rPr>
          <w:b/>
          <w:color w:val="0000FF"/>
        </w:rPr>
        <w:t>Table 7</w:t>
      </w:r>
      <w:r w:rsidRPr="00BD0D1B">
        <w:rPr>
          <w:b/>
          <w:color w:val="0000FF"/>
        </w:rPr>
        <w:fldChar w:fldCharType="end"/>
      </w:r>
      <w:r>
        <w:t xml:space="preserve"> </w:t>
      </w:r>
      <w:r w:rsidRPr="008828EA">
        <w:t>shows the same steps to open GUPS, but starts a new project using the Census provided DVD or My Computer (downloaded Census shapefiles saved to your hard drive).</w:t>
      </w:r>
    </w:p>
    <w:p w14:paraId="02FFE79C" w14:textId="78AFA180" w:rsidR="00DF6388" w:rsidRPr="008828EA" w:rsidRDefault="00DF6388" w:rsidP="00A424CF">
      <w:pPr>
        <w:pStyle w:val="Heading2Chapter5"/>
      </w:pPr>
      <w:bookmarkStart w:id="282" w:name="_Toc493168544"/>
      <w:bookmarkStart w:id="283" w:name="_Ref499025769"/>
      <w:bookmarkStart w:id="284" w:name="_Ref499027700"/>
      <w:bookmarkStart w:id="285" w:name="_Toc519522264"/>
      <w:r w:rsidRPr="008828EA">
        <w:t>How to Access BAS Shapefiles</w:t>
      </w:r>
      <w:bookmarkEnd w:id="282"/>
      <w:bookmarkEnd w:id="283"/>
      <w:bookmarkEnd w:id="284"/>
      <w:bookmarkEnd w:id="285"/>
    </w:p>
    <w:p w14:paraId="2E64FA34" w14:textId="77777777" w:rsidR="00DF6388" w:rsidRPr="002E6D48" w:rsidRDefault="00DF6388" w:rsidP="00DF6388">
      <w:pPr>
        <w:pStyle w:val="BASBodyText"/>
      </w:pPr>
      <w:r w:rsidRPr="002E6D48">
        <w:t>BAS shapefiles from the BAS Web site can be pulled directly into the application when working in GUPS. Users can load the shapefiles as needed or load multiple county files at once. This is the preferred method for loading the Census Bureau’s BAS Shapefiles into GUPS as it ensures that required files are placed in the correct location for the application to access.</w:t>
      </w:r>
    </w:p>
    <w:p w14:paraId="72DF6F03" w14:textId="2CD2455A" w:rsidR="00DF6388" w:rsidRPr="00A829F9" w:rsidRDefault="00DF6388" w:rsidP="00DF6388">
      <w:pPr>
        <w:pStyle w:val="BASBodyText"/>
      </w:pPr>
      <w:r w:rsidRPr="00A829F9">
        <w:t xml:space="preserve">Another option for loading files is to download the shapefiles to your hard drive from the BAS Web site (or from the Census Bureau ftp2 site), then </w:t>
      </w:r>
      <w:r w:rsidR="008D6959">
        <w:t>import</w:t>
      </w:r>
      <w:r w:rsidR="008D6959" w:rsidRPr="00A829F9">
        <w:t xml:space="preserve"> </w:t>
      </w:r>
      <w:r w:rsidRPr="00A829F9">
        <w:t xml:space="preserve">them into GUPS. BAS shapefiles are also available for download from the BAS Web site here: </w:t>
      </w:r>
      <w:r w:rsidRPr="006F4DFC">
        <w:t>&lt;</w:t>
      </w:r>
      <w:hyperlink r:id="rId50" w:history="1">
        <w:r w:rsidRPr="00AF7DF3">
          <w:rPr>
            <w:rStyle w:val="GUPSHyperlinkChar"/>
            <w:rFonts w:eastAsia="Calibri"/>
            <w:color w:val="0000FF"/>
            <w:sz w:val="22"/>
            <w:szCs w:val="22"/>
          </w:rPr>
          <w:t>https://www.census.gov/geographies/mapping-files/20</w:t>
        </w:r>
        <w:r w:rsidR="006456C0">
          <w:rPr>
            <w:rStyle w:val="GUPSHyperlinkChar"/>
            <w:rFonts w:eastAsia="Calibri"/>
            <w:color w:val="0000FF"/>
            <w:sz w:val="22"/>
            <w:szCs w:val="22"/>
          </w:rPr>
          <w:t>19</w:t>
        </w:r>
        <w:r w:rsidRPr="00AF7DF3">
          <w:rPr>
            <w:rStyle w:val="GUPSHyperlinkChar"/>
            <w:rFonts w:eastAsia="Calibri"/>
            <w:color w:val="0000FF"/>
            <w:sz w:val="22"/>
            <w:szCs w:val="22"/>
          </w:rPr>
          <w:t>/geo/bas/20</w:t>
        </w:r>
        <w:r w:rsidR="006456C0">
          <w:rPr>
            <w:rStyle w:val="GUPSHyperlinkChar"/>
            <w:rFonts w:eastAsia="Calibri"/>
            <w:color w:val="0000FF"/>
            <w:sz w:val="22"/>
            <w:szCs w:val="22"/>
          </w:rPr>
          <w:t>19</w:t>
        </w:r>
        <w:r w:rsidRPr="00AF7DF3">
          <w:rPr>
            <w:rStyle w:val="GUPSHyperlinkChar"/>
            <w:rFonts w:eastAsia="Calibri"/>
            <w:color w:val="0000FF"/>
            <w:sz w:val="22"/>
            <w:szCs w:val="22"/>
          </w:rPr>
          <w:t>-bas-shapefiles.html</w:t>
        </w:r>
      </w:hyperlink>
      <w:r w:rsidRPr="006F4DFC">
        <w:rPr>
          <w:rStyle w:val="GUPSHyperlinkChar"/>
          <w:rFonts w:eastAsia="Calibri"/>
          <w:color w:val="auto"/>
          <w:sz w:val="22"/>
          <w:szCs w:val="22"/>
        </w:rPr>
        <w:t>&gt;</w:t>
      </w:r>
      <w:r w:rsidRPr="006F4DFC">
        <w:t>.</w:t>
      </w:r>
      <w:r w:rsidRPr="008A6EC7">
        <w:t xml:space="preserve"> </w:t>
      </w:r>
      <w:r w:rsidRPr="00A829F9">
        <w:t xml:space="preserve">Instructions for how to download Census Bureau shapefiles to your hard drive appear in </w:t>
      </w:r>
      <w:r w:rsidR="00FA7447" w:rsidRPr="00FA7447">
        <w:rPr>
          <w:b/>
          <w:color w:val="0000FF"/>
        </w:rPr>
        <w:fldChar w:fldCharType="begin"/>
      </w:r>
      <w:r w:rsidR="00FA7447" w:rsidRPr="00FA7447">
        <w:rPr>
          <w:b/>
          <w:color w:val="0000FF"/>
        </w:rPr>
        <w:instrText xml:space="preserve"> REF _Ref492552440 \h  \* MERGEFORMAT </w:instrText>
      </w:r>
      <w:r w:rsidR="00FA7447" w:rsidRPr="00FA7447">
        <w:rPr>
          <w:b/>
          <w:color w:val="0000FF"/>
        </w:rPr>
      </w:r>
      <w:r w:rsidR="00FA7447" w:rsidRPr="00FA7447">
        <w:rPr>
          <w:b/>
          <w:color w:val="0000FF"/>
        </w:rPr>
        <w:fldChar w:fldCharType="separate"/>
      </w:r>
      <w:r w:rsidR="00A75973" w:rsidRPr="00A75973">
        <w:rPr>
          <w:b/>
          <w:color w:val="0000FF"/>
        </w:rPr>
        <w:t xml:space="preserve">Table </w:t>
      </w:r>
      <w:r w:rsidR="00A75973" w:rsidRPr="00A75973">
        <w:rPr>
          <w:b/>
          <w:noProof/>
          <w:color w:val="0000FF"/>
        </w:rPr>
        <w:t>6</w:t>
      </w:r>
      <w:r w:rsidR="00FA7447" w:rsidRPr="00FA7447">
        <w:rPr>
          <w:b/>
          <w:color w:val="0000FF"/>
        </w:rPr>
        <w:fldChar w:fldCharType="end"/>
      </w:r>
      <w:r w:rsidRPr="00146A78">
        <w:rPr>
          <w:b/>
        </w:rPr>
        <w:t xml:space="preserve"> </w:t>
      </w:r>
      <w:r w:rsidRPr="00FA7447">
        <w:t xml:space="preserve">and </w:t>
      </w:r>
      <w:r w:rsidR="00FA7447" w:rsidRPr="00FA7447">
        <w:rPr>
          <w:b/>
          <w:color w:val="0000FF"/>
        </w:rPr>
        <w:fldChar w:fldCharType="begin"/>
      </w:r>
      <w:r w:rsidR="00FA7447" w:rsidRPr="00FA7447">
        <w:rPr>
          <w:b/>
          <w:color w:val="0000FF"/>
        </w:rPr>
        <w:instrText xml:space="preserve"> REF _Ref492978185 \h  \* MERGEFORMAT </w:instrText>
      </w:r>
      <w:r w:rsidR="00FA7447" w:rsidRPr="00FA7447">
        <w:rPr>
          <w:b/>
          <w:color w:val="0000FF"/>
        </w:rPr>
      </w:r>
      <w:r w:rsidR="00FA7447" w:rsidRPr="00FA7447">
        <w:rPr>
          <w:b/>
          <w:color w:val="0000FF"/>
        </w:rPr>
        <w:fldChar w:fldCharType="separate"/>
      </w:r>
      <w:r w:rsidR="00A75973" w:rsidRPr="00A75973">
        <w:rPr>
          <w:b/>
          <w:color w:val="0000FF"/>
        </w:rPr>
        <w:t xml:space="preserve">Table </w:t>
      </w:r>
      <w:r w:rsidR="00A75973" w:rsidRPr="00A75973">
        <w:rPr>
          <w:b/>
          <w:noProof/>
          <w:color w:val="0000FF"/>
        </w:rPr>
        <w:t>7</w:t>
      </w:r>
      <w:r w:rsidR="00FA7447" w:rsidRPr="00FA7447">
        <w:rPr>
          <w:b/>
          <w:color w:val="0000FF"/>
        </w:rPr>
        <w:fldChar w:fldCharType="end"/>
      </w:r>
      <w:r w:rsidRPr="00A829F9">
        <w:t>. Downloading files to your hard drive is not the preferred method when working in GUPS, and should be used only when necessary (e.g., you need additional data layers that GUPS does not automatically load and want to pull them in as user-provided data).</w:t>
      </w:r>
    </w:p>
    <w:p w14:paraId="00B2B9EF" w14:textId="6987A10C" w:rsidR="00DF6388" w:rsidRPr="008828EA" w:rsidRDefault="00DF6388" w:rsidP="00DF6388">
      <w:pPr>
        <w:pStyle w:val="BASBodyText"/>
      </w:pPr>
      <w:r w:rsidRPr="008828EA">
        <w:t xml:space="preserve">If you have requested </w:t>
      </w:r>
      <w:r>
        <w:t xml:space="preserve">to receive </w:t>
      </w:r>
      <w:r w:rsidRPr="008828EA">
        <w:t>the shapefiles on DVD, you can also load the files directly into</w:t>
      </w:r>
      <w:r>
        <w:t xml:space="preserve"> </w:t>
      </w:r>
      <w:r w:rsidRPr="008828EA">
        <w:t xml:space="preserve">GUPS from the DVD. </w:t>
      </w:r>
      <w:r w:rsidRPr="008828EA">
        <w:rPr>
          <w:rStyle w:val="BASBodyTextChar"/>
          <w:rFonts w:eastAsiaTheme="minorHAnsi"/>
        </w:rPr>
        <w:t>Instructions for how to load shapefiles are contained</w:t>
      </w:r>
      <w:r w:rsidRPr="00EE1770">
        <w:rPr>
          <w:rStyle w:val="BASBodyTextChar"/>
          <w:rFonts w:eastAsiaTheme="minorHAnsi"/>
        </w:rPr>
        <w:t xml:space="preserve"> in </w:t>
      </w:r>
      <w:r w:rsidR="00EE1770" w:rsidRPr="00EE1770">
        <w:rPr>
          <w:b/>
          <w:color w:val="0000FF"/>
        </w:rPr>
        <w:fldChar w:fldCharType="begin"/>
      </w:r>
      <w:r w:rsidR="00EE1770" w:rsidRPr="00EE1770">
        <w:rPr>
          <w:rStyle w:val="BASBodyTextChar"/>
          <w:rFonts w:eastAsiaTheme="minorHAnsi"/>
          <w:b/>
          <w:color w:val="0000FF"/>
        </w:rPr>
        <w:instrText xml:space="preserve"> REF _Ref499037489 \h </w:instrText>
      </w:r>
      <w:r w:rsidR="00EE1770" w:rsidRPr="00EE1770">
        <w:rPr>
          <w:b/>
          <w:color w:val="0000FF"/>
        </w:rPr>
        <w:instrText xml:space="preserve"> \* MERGEFORMAT </w:instrText>
      </w:r>
      <w:r w:rsidR="00EE1770" w:rsidRPr="00EE1770">
        <w:rPr>
          <w:b/>
          <w:color w:val="0000FF"/>
        </w:rPr>
      </w:r>
      <w:r w:rsidR="00EE1770" w:rsidRPr="00EE1770">
        <w:rPr>
          <w:b/>
          <w:color w:val="0000FF"/>
        </w:rPr>
        <w:fldChar w:fldCharType="separate"/>
      </w:r>
      <w:r w:rsidR="00A75973" w:rsidRPr="00A75973">
        <w:rPr>
          <w:b/>
          <w:color w:val="0000FF"/>
        </w:rPr>
        <w:t xml:space="preserve">Table </w:t>
      </w:r>
      <w:r w:rsidR="00A75973" w:rsidRPr="00A75973">
        <w:rPr>
          <w:b/>
          <w:noProof/>
          <w:color w:val="0000FF"/>
        </w:rPr>
        <w:t>6</w:t>
      </w:r>
      <w:r w:rsidR="00A75973" w:rsidRPr="00A75973">
        <w:rPr>
          <w:b/>
          <w:color w:val="0000FF"/>
        </w:rPr>
        <w:t>: Start a New Project Using Shapefiles from the BAS Web site</w:t>
      </w:r>
      <w:r w:rsidR="00EE1770" w:rsidRPr="00EE1770">
        <w:rPr>
          <w:b/>
          <w:color w:val="0000FF"/>
        </w:rPr>
        <w:fldChar w:fldCharType="end"/>
      </w:r>
      <w:r>
        <w:t>.</w:t>
      </w:r>
    </w:p>
    <w:p w14:paraId="6393B268" w14:textId="3FDE318A" w:rsidR="00DF6388" w:rsidRDefault="00DF6388" w:rsidP="00DF6388">
      <w:pPr>
        <w:pStyle w:val="BASBodyText"/>
      </w:pPr>
      <w:r w:rsidRPr="008828EA">
        <w:t xml:space="preserve">Whether the files are pulled from the </w:t>
      </w:r>
      <w:r>
        <w:t>BAS W</w:t>
      </w:r>
      <w:r w:rsidRPr="008828EA">
        <w:t>eb</w:t>
      </w:r>
      <w:r>
        <w:t xml:space="preserve"> site</w:t>
      </w:r>
      <w:r w:rsidRPr="008828EA">
        <w:t xml:space="preserve"> or from the DVD, the GUPS application unzips them and places them into a pre</w:t>
      </w:r>
      <w:r w:rsidRPr="008828EA">
        <w:noBreakHyphen/>
        <w:t>established folder created on your computer’s home directory during the installation process (C:\GUPSGIS\gupsdata\BAS20</w:t>
      </w:r>
      <w:r w:rsidR="006456C0">
        <w:t>19</w:t>
      </w:r>
      <w:r w:rsidRPr="008828EA">
        <w:t>\shape). It then displays them in the application. GUPS then manages the files for you. You do not need to take any further action.</w:t>
      </w:r>
    </w:p>
    <w:p w14:paraId="34301C8B" w14:textId="77777777" w:rsidR="00DF6388" w:rsidRPr="008828EA" w:rsidRDefault="00DF6388" w:rsidP="00DF6388">
      <w:pPr>
        <w:pStyle w:val="BASBodyText"/>
      </w:pPr>
      <w:r w:rsidRPr="008828EA">
        <w:rPr>
          <w:noProof/>
        </w:rPr>
        <mc:AlternateContent>
          <mc:Choice Requires="wps">
            <w:drawing>
              <wp:inline distT="0" distB="0" distL="0" distR="0" wp14:anchorId="5995FBA9" wp14:editId="5EF80ADC">
                <wp:extent cx="5948039" cy="958362"/>
                <wp:effectExtent l="0" t="0" r="15240" b="13335"/>
                <wp:docPr id="103" name="Text Box 2" descr="CAUTION!&#10;Regardless of the source of the shapefiles, it is important that you DO NOT CHANGE any shapefile or folder name. The files and folders must have the exact names given for the GUPS application to recognize and load them.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039" cy="958362"/>
                        </a:xfrm>
                        <a:prstGeom prst="rect">
                          <a:avLst/>
                        </a:prstGeom>
                        <a:solidFill>
                          <a:schemeClr val="bg2">
                            <a:lumMod val="90000"/>
                          </a:schemeClr>
                        </a:solidFill>
                        <a:ln w="9525">
                          <a:solidFill>
                            <a:srgbClr val="000000"/>
                          </a:solidFill>
                          <a:miter lim="800000"/>
                          <a:headEnd/>
                          <a:tailEnd/>
                        </a:ln>
                      </wps:spPr>
                      <wps:txbx>
                        <w:txbxContent>
                          <w:p w14:paraId="3C212CB2" w14:textId="77777777" w:rsidR="006456C0" w:rsidRPr="00EE1770" w:rsidRDefault="006456C0" w:rsidP="00DF6388">
                            <w:pPr>
                              <w:pStyle w:val="BASBodyText"/>
                              <w:jc w:val="center"/>
                              <w:rPr>
                                <w:b/>
                                <w:i/>
                                <w:sz w:val="20"/>
                                <w:szCs w:val="20"/>
                              </w:rPr>
                            </w:pPr>
                            <w:r w:rsidRPr="00EE1770">
                              <w:rPr>
                                <w:b/>
                                <w:i/>
                                <w:sz w:val="20"/>
                                <w:szCs w:val="20"/>
                              </w:rPr>
                              <w:t>CAUTION!</w:t>
                            </w:r>
                          </w:p>
                          <w:p w14:paraId="5FBC747D" w14:textId="77777777" w:rsidR="006456C0" w:rsidRPr="00DF6388" w:rsidRDefault="006456C0" w:rsidP="00DF6388">
                            <w:pPr>
                              <w:pStyle w:val="TextBoxText"/>
                            </w:pPr>
                            <w:r w:rsidRPr="00DF6388">
                              <w:t xml:space="preserve">Regardless of the source of the shapefiles, it is important that you </w:t>
                            </w:r>
                            <w:r w:rsidRPr="00DF6388">
                              <w:rPr>
                                <w:b/>
                              </w:rPr>
                              <w:t>DO NOT CHANGE</w:t>
                            </w:r>
                            <w:r w:rsidRPr="00DF6388">
                              <w:t xml:space="preserve"> any shapefile or folder name. The files and folders must have the </w:t>
                            </w:r>
                            <w:r w:rsidRPr="00DF6388">
                              <w:rPr>
                                <w:i/>
                              </w:rPr>
                              <w:t>exact</w:t>
                            </w:r>
                            <w:r w:rsidRPr="00DF6388">
                              <w:t xml:space="preserve"> names given for the GUPS application to recognize and load them. </w:t>
                            </w:r>
                          </w:p>
                        </w:txbxContent>
                      </wps:txbx>
                      <wps:bodyPr rot="0" vert="horz" wrap="square" lIns="91440" tIns="45720" rIns="91440" bIns="45720" anchor="ctr" anchorCtr="0">
                        <a:noAutofit/>
                      </wps:bodyPr>
                    </wps:wsp>
                  </a:graphicData>
                </a:graphic>
              </wp:inline>
            </w:drawing>
          </mc:Choice>
          <mc:Fallback>
            <w:pict>
              <v:shape id="Text Box 2" o:spid="_x0000_s1031" type="#_x0000_t202" alt="CAUTION!&#10;Regardless of the source of the shapefiles, it is important that you DO NOT CHANGE any shapefile or folder name. The files and folders must have the exact names given for the GUPS application to recognize and load them. &#10;" style="width:468.35pt;height:75.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" fillcolor="#ddd8c2 [2894]">
                <v:textbox>
                  <w:txbxContent>
                    <w:p w14:paraId="3C212CB2" w14:textId="77777777" w:rsidR="006456C0" w:rsidRPr="00EE1770" w:rsidRDefault="006456C0" w:rsidP="00DF6388">
                      <w:pPr>
                        <w:pStyle w:val="BASBodyText"/>
                        <w:jc w:val="center"/>
                        <w:rPr>
                          <w:b/>
                          <w:i/>
                          <w:sz w:val="20"/>
                          <w:szCs w:val="20"/>
                        </w:rPr>
                      </w:pPr>
                      <w:r w:rsidRPr="00EE1770">
                        <w:rPr>
                          <w:b/>
                          <w:i/>
                          <w:sz w:val="20"/>
                          <w:szCs w:val="20"/>
                        </w:rPr>
                        <w:t>CAUTION!</w:t>
                      </w:r>
                    </w:p>
                    <w:p w14:paraId="5FBC747D" w14:textId="77777777" w:rsidR="006456C0" w:rsidRPr="00DF6388" w:rsidRDefault="006456C0" w:rsidP="00DF6388">
                      <w:pPr>
                        <w:pStyle w:val="TextBoxText"/>
                      </w:pPr>
                      <w:r w:rsidRPr="00DF6388">
                        <w:t xml:space="preserve">Regardless of the source of the shapefiles, it is important that you </w:t>
                      </w:r>
                      <w:r w:rsidRPr="00DF6388">
                        <w:rPr>
                          <w:b/>
                        </w:rPr>
                        <w:t>DO NOT CHANGE</w:t>
                      </w:r>
                      <w:r w:rsidRPr="00DF6388">
                        <w:t xml:space="preserve"> any shapefile or folder name. The files and folders must have the </w:t>
                      </w:r>
                      <w:r w:rsidRPr="00DF6388">
                        <w:rPr>
                          <w:i/>
                        </w:rPr>
                        <w:t>exact</w:t>
                      </w:r>
                      <w:r w:rsidRPr="00DF6388">
                        <w:t xml:space="preserve"> names given for the GUPS application to recognize and load them. </w:t>
                      </w:r>
                    </w:p>
                  </w:txbxContent>
                </v:textbox>
                <w10:anchorlock/>
              </v:shape>
            </w:pict>
          </mc:Fallback>
        </mc:AlternateContent>
      </w:r>
    </w:p>
    <w:p w14:paraId="0C78648D" w14:textId="4F774824" w:rsidR="007576B4" w:rsidRPr="008828EA" w:rsidRDefault="007576B4" w:rsidP="00A424CF">
      <w:pPr>
        <w:pStyle w:val="Heading2Chapter5"/>
      </w:pPr>
      <w:bookmarkStart w:id="286" w:name="_Toc493168545"/>
      <w:bookmarkStart w:id="287" w:name="_Ref499027710"/>
      <w:bookmarkStart w:id="288" w:name="_Toc519522265"/>
      <w:bookmarkStart w:id="289" w:name="_Ref436020329"/>
      <w:r>
        <w:t xml:space="preserve">Import Data </w:t>
      </w:r>
      <w:r w:rsidRPr="008828EA">
        <w:t>from th</w:t>
      </w:r>
      <w:r>
        <w:t xml:space="preserve">e </w:t>
      </w:r>
      <w:r w:rsidRPr="008828EA">
        <w:t>Census</w:t>
      </w:r>
      <w:r>
        <w:t xml:space="preserve"> Bureau’s BAS </w:t>
      </w:r>
      <w:r w:rsidRPr="008828EA">
        <w:t>Web</w:t>
      </w:r>
      <w:r>
        <w:t xml:space="preserve"> </w:t>
      </w:r>
      <w:r w:rsidRPr="008828EA">
        <w:t>site</w:t>
      </w:r>
      <w:bookmarkEnd w:id="286"/>
      <w:bookmarkEnd w:id="287"/>
      <w:bookmarkEnd w:id="288"/>
    </w:p>
    <w:bookmarkEnd w:id="289"/>
    <w:p w14:paraId="4CE1FE16" w14:textId="7BE39292" w:rsidR="00D84669" w:rsidRPr="008828EA" w:rsidRDefault="00921F31" w:rsidP="0092141B">
      <w:pPr>
        <w:pStyle w:val="BASBodyText"/>
      </w:pPr>
      <w:r>
        <w:t>To start a new project using GUPS to import data from the Census Bureau’s BAS web site (the recommended method),</w:t>
      </w:r>
      <w:r w:rsidR="00D84669" w:rsidRPr="008828EA">
        <w:t xml:space="preserve"> open the GUPS application and begin your BAS updates</w:t>
      </w:r>
      <w:r>
        <w:t xml:space="preserve"> by</w:t>
      </w:r>
      <w:r w:rsidR="00D84669" w:rsidRPr="008828EA">
        <w:t xml:space="preserve"> follow the steps</w:t>
      </w:r>
      <w:r w:rsidR="00D84669">
        <w:t xml:space="preserve"> in </w:t>
      </w:r>
      <w:r w:rsidR="00D84669" w:rsidRPr="00EE1770">
        <w:rPr>
          <w:b/>
          <w:color w:val="0000FF"/>
        </w:rPr>
        <w:fldChar w:fldCharType="begin"/>
      </w:r>
      <w:r w:rsidR="00D84669" w:rsidRPr="00EE1770">
        <w:rPr>
          <w:b/>
          <w:color w:val="0000FF"/>
        </w:rPr>
        <w:instrText xml:space="preserve"> REF _Ref492552440 \h  \* MERGEFORMAT </w:instrText>
      </w:r>
      <w:r w:rsidR="00D84669" w:rsidRPr="00EE1770">
        <w:rPr>
          <w:b/>
          <w:color w:val="0000FF"/>
        </w:rPr>
      </w:r>
      <w:r w:rsidR="00D84669" w:rsidRPr="00EE1770">
        <w:rPr>
          <w:b/>
          <w:color w:val="0000FF"/>
        </w:rPr>
        <w:fldChar w:fldCharType="separate"/>
      </w:r>
      <w:r w:rsidR="00A75973" w:rsidRPr="00A75973">
        <w:rPr>
          <w:b/>
          <w:color w:val="0000FF"/>
        </w:rPr>
        <w:t xml:space="preserve">Table </w:t>
      </w:r>
      <w:r w:rsidR="00A75973" w:rsidRPr="00A75973">
        <w:rPr>
          <w:b/>
          <w:noProof/>
          <w:color w:val="0000FF"/>
        </w:rPr>
        <w:t>6</w:t>
      </w:r>
      <w:r w:rsidR="00D84669" w:rsidRPr="00EE1770">
        <w:rPr>
          <w:b/>
          <w:color w:val="0000FF"/>
        </w:rPr>
        <w:fldChar w:fldCharType="end"/>
      </w:r>
      <w:r w:rsidR="00D84669" w:rsidRPr="008828EA">
        <w:t xml:space="preserve"> below. Before beginning,</w:t>
      </w:r>
      <w:r w:rsidR="00D84669">
        <w:t xml:space="preserve"> note that:</w:t>
      </w:r>
    </w:p>
    <w:p w14:paraId="14DD8190" w14:textId="77777777" w:rsidR="00D84669" w:rsidRPr="008828EA" w:rsidRDefault="00D84669" w:rsidP="00B971CC">
      <w:pPr>
        <w:pStyle w:val="BulletsinNumberList"/>
        <w:numPr>
          <w:ilvl w:val="0"/>
          <w:numId w:val="151"/>
        </w:numPr>
      </w:pPr>
      <w:r w:rsidRPr="00147815">
        <w:t>If</w:t>
      </w:r>
      <w:r w:rsidRPr="008828EA">
        <w:t xml:space="preserve"> you wish to practice using GUPS without committing the changes you make, simply exit the system without saving. Before the system closes, it will give you the option to discard the changes.</w:t>
      </w:r>
    </w:p>
    <w:p w14:paraId="4B10C740" w14:textId="176BF965" w:rsidR="00EE1770" w:rsidRDefault="00D84669" w:rsidP="00DD6EE3">
      <w:pPr>
        <w:pStyle w:val="BulletsinNumberList"/>
      </w:pPr>
      <w:r w:rsidRPr="008828EA">
        <w:t>If you feel comfortable with the system, but you do not want to make all your changes in one session, simply save your changes, then close the system. When you open GUPS later, it will allow you to reopen th</w:t>
      </w:r>
      <w:r>
        <w:t>e project and continue working.</w:t>
      </w:r>
    </w:p>
    <w:p w14:paraId="5DB8CFA5" w14:textId="4285F420" w:rsidR="00EE1770" w:rsidRPr="000B5067" w:rsidRDefault="00EE1770" w:rsidP="00EE1770">
      <w:pPr>
        <w:pStyle w:val="NoteTribalBAS"/>
      </w:pPr>
      <w:r w:rsidRPr="000B5067">
        <w:rPr>
          <w:b/>
        </w:rPr>
        <w:t>Note</w:t>
      </w:r>
      <w:r w:rsidRPr="00981D03">
        <w:rPr>
          <w:b/>
        </w:rPr>
        <w:t>:</w:t>
      </w:r>
      <w:r>
        <w:t xml:space="preserve">  In all the Action/</w:t>
      </w:r>
      <w:r w:rsidRPr="00EE3826">
        <w:rPr>
          <w:i/>
        </w:rPr>
        <w:t>Result</w:t>
      </w:r>
      <w:r>
        <w:t xml:space="preserve"> tables, the action is ususally a command or action you need to perform and the Result(s) of the</w:t>
      </w:r>
      <w:r w:rsidRPr="000B5067">
        <w:t xml:space="preserve"> action </w:t>
      </w:r>
      <w:r>
        <w:t>will be</w:t>
      </w:r>
      <w:r w:rsidRPr="000B5067">
        <w:t xml:space="preserve"> shown in italics. For example: </w:t>
      </w:r>
      <w:r>
        <w:t xml:space="preserve">if you </w:t>
      </w:r>
      <w:r w:rsidRPr="000B5067">
        <w:t xml:space="preserve">click </w:t>
      </w:r>
      <w:r w:rsidR="00D90F3C">
        <w:t xml:space="preserve">the </w:t>
      </w:r>
      <w:r w:rsidR="00940CA6">
        <w:t xml:space="preserve">QGIS </w:t>
      </w:r>
      <w:r>
        <w:t xml:space="preserve">icon on your desktop, </w:t>
      </w:r>
      <w:r w:rsidRPr="00B04032">
        <w:rPr>
          <w:i/>
        </w:rPr>
        <w:t>t</w:t>
      </w:r>
      <w:r w:rsidRPr="000B5067">
        <w:rPr>
          <w:i/>
        </w:rPr>
        <w:t>he software should begin to run automatically.</w:t>
      </w:r>
    </w:p>
    <w:p w14:paraId="38F96C68" w14:textId="77777777" w:rsidR="00D84669" w:rsidRPr="00FC2EDA" w:rsidRDefault="00D84669" w:rsidP="0092141B">
      <w:pPr>
        <w:pStyle w:val="Normal1"/>
      </w:pPr>
    </w:p>
    <w:p w14:paraId="53C09990" w14:textId="39B591A9" w:rsidR="00D84669" w:rsidRPr="008828EA" w:rsidRDefault="00D84669" w:rsidP="001B08EA">
      <w:pPr>
        <w:pStyle w:val="Caption"/>
      </w:pPr>
      <w:bookmarkStart w:id="290" w:name="_Ref492552440"/>
      <w:bookmarkStart w:id="291" w:name="_Toc491331304"/>
      <w:bookmarkStart w:id="292" w:name="_Toc493168787"/>
      <w:bookmarkStart w:id="293" w:name="_Ref499037489"/>
      <w:bookmarkStart w:id="294" w:name="_Toc501658152"/>
      <w:r>
        <w:t xml:space="preserve">Table </w:t>
      </w:r>
      <w:r w:rsidR="00C73D04">
        <w:fldChar w:fldCharType="begin"/>
      </w:r>
      <w:r w:rsidR="00C73D04">
        <w:instrText xml:space="preserve"> SEQ Table \* ARABIC </w:instrText>
      </w:r>
      <w:r w:rsidR="00C73D04">
        <w:fldChar w:fldCharType="separate"/>
      </w:r>
      <w:r w:rsidR="00A75973">
        <w:rPr>
          <w:noProof/>
        </w:rPr>
        <w:t>6</w:t>
      </w:r>
      <w:r w:rsidR="00C73D04">
        <w:rPr>
          <w:noProof/>
        </w:rPr>
        <w:fldChar w:fldCharType="end"/>
      </w:r>
      <w:bookmarkEnd w:id="290"/>
      <w:r>
        <w:t xml:space="preserve">: </w:t>
      </w:r>
      <w:bookmarkStart w:id="295" w:name="_Ref493160687"/>
      <w:r w:rsidRPr="008828EA">
        <w:t xml:space="preserve">Start a New Project Using Shapefiles from the </w:t>
      </w:r>
      <w:r>
        <w:t>BAS</w:t>
      </w:r>
      <w:r w:rsidRPr="008828EA">
        <w:t xml:space="preserve"> Web</w:t>
      </w:r>
      <w:r>
        <w:t xml:space="preserve"> </w:t>
      </w:r>
      <w:r w:rsidRPr="008828EA">
        <w:t>site</w:t>
      </w:r>
      <w:bookmarkEnd w:id="291"/>
      <w:bookmarkEnd w:id="292"/>
      <w:bookmarkEnd w:id="293"/>
      <w:bookmarkEnd w:id="295"/>
      <w:bookmarkEnd w:id="294"/>
    </w:p>
    <w:tbl>
      <w:tblPr>
        <w:tblStyle w:val="TableGrid3"/>
        <w:tblW w:w="9576" w:type="dxa"/>
        <w:tblLayout w:type="fixed"/>
        <w:tblLook w:val="04A0" w:firstRow="1" w:lastRow="0" w:firstColumn="1" w:lastColumn="0" w:noHBand="0" w:noVBand="1"/>
        <w:tblCaption w:val="Table 8"/>
        <w:tblDescription w:val="Table lists and provides screenshots how to open the GUPS application, load your shefiles, and begin your BAS updates"/>
      </w:tblPr>
      <w:tblGrid>
        <w:gridCol w:w="1008"/>
        <w:gridCol w:w="8568"/>
      </w:tblGrid>
      <w:tr w:rsidR="000E492E" w:rsidRPr="00D90F3C" w14:paraId="1E002E14" w14:textId="77777777" w:rsidTr="00766FE2">
        <w:trPr>
          <w:tblHeader/>
        </w:trPr>
        <w:tc>
          <w:tcPr>
            <w:tcW w:w="1008" w:type="dxa"/>
            <w:tcBorders>
              <w:top w:val="single" w:sz="4" w:space="0" w:color="auto"/>
              <w:left w:val="single" w:sz="4" w:space="0" w:color="auto"/>
              <w:bottom w:val="single" w:sz="4" w:space="0" w:color="auto"/>
              <w:right w:val="single" w:sz="4" w:space="0" w:color="auto"/>
            </w:tcBorders>
            <w:shd w:val="clear" w:color="auto" w:fill="663300"/>
            <w:hideMark/>
          </w:tcPr>
          <w:p w14:paraId="1E002E12" w14:textId="77777777" w:rsidR="000E492E" w:rsidRPr="00D90F3C" w:rsidRDefault="005D6697" w:rsidP="000E492E">
            <w:pPr>
              <w:spacing w:before="120"/>
              <w:jc w:val="center"/>
              <w:rPr>
                <w:rFonts w:cs="Arial"/>
                <w:b/>
                <w:color w:val="FFFFFF" w:themeColor="background1"/>
                <w:sz w:val="20"/>
              </w:rPr>
            </w:pPr>
            <w:r w:rsidRPr="00D90F3C">
              <w:rPr>
                <w:rFonts w:cs="Arial"/>
                <w:b/>
                <w:color w:val="FFFFFF" w:themeColor="background1"/>
                <w:sz w:val="20"/>
              </w:rPr>
              <w:t>S</w:t>
            </w:r>
            <w:r w:rsidR="000E492E" w:rsidRPr="00D90F3C">
              <w:rPr>
                <w:rFonts w:cs="Arial"/>
                <w:b/>
                <w:color w:val="FFFFFF" w:themeColor="background1"/>
                <w:sz w:val="20"/>
              </w:rPr>
              <w:t>tep</w:t>
            </w:r>
          </w:p>
        </w:tc>
        <w:tc>
          <w:tcPr>
            <w:tcW w:w="8568" w:type="dxa"/>
            <w:tcBorders>
              <w:top w:val="single" w:sz="4" w:space="0" w:color="auto"/>
              <w:left w:val="single" w:sz="4" w:space="0" w:color="auto"/>
              <w:bottom w:val="single" w:sz="4" w:space="0" w:color="auto"/>
              <w:right w:val="single" w:sz="4" w:space="0" w:color="auto"/>
            </w:tcBorders>
            <w:shd w:val="clear" w:color="auto" w:fill="663300"/>
            <w:hideMark/>
          </w:tcPr>
          <w:p w14:paraId="1E002E13" w14:textId="77777777" w:rsidR="000E492E" w:rsidRPr="00D90F3C" w:rsidRDefault="000E492E" w:rsidP="000E492E">
            <w:pPr>
              <w:spacing w:before="120"/>
              <w:rPr>
                <w:rFonts w:cs="Arial"/>
                <w:b/>
                <w:color w:val="FFFFFF" w:themeColor="background1"/>
                <w:sz w:val="20"/>
              </w:rPr>
            </w:pPr>
            <w:r w:rsidRPr="00D90F3C">
              <w:rPr>
                <w:rFonts w:cs="Arial"/>
                <w:b/>
                <w:color w:val="FFFFFF" w:themeColor="background1"/>
                <w:sz w:val="20"/>
              </w:rPr>
              <w:t xml:space="preserve">Action and </w:t>
            </w:r>
            <w:r w:rsidRPr="00D90F3C">
              <w:rPr>
                <w:rFonts w:cs="Arial"/>
                <w:b/>
                <w:i/>
                <w:color w:val="FFFFFF" w:themeColor="background1"/>
                <w:sz w:val="20"/>
              </w:rPr>
              <w:t>Result</w:t>
            </w:r>
          </w:p>
        </w:tc>
      </w:tr>
      <w:tr w:rsidR="000E492E" w:rsidRPr="00D90F3C" w14:paraId="1E002E1A" w14:textId="77777777" w:rsidTr="00AF54D4">
        <w:tc>
          <w:tcPr>
            <w:tcW w:w="1008" w:type="dxa"/>
            <w:tcBorders>
              <w:top w:val="single" w:sz="4" w:space="0" w:color="auto"/>
              <w:left w:val="single" w:sz="4" w:space="0" w:color="auto"/>
              <w:bottom w:val="single" w:sz="4" w:space="0" w:color="auto"/>
              <w:right w:val="single" w:sz="4" w:space="0" w:color="auto"/>
            </w:tcBorders>
          </w:tcPr>
          <w:p w14:paraId="1E002E15" w14:textId="77777777" w:rsidR="000E492E" w:rsidRPr="00D90F3C" w:rsidRDefault="000E492E" w:rsidP="001217BC">
            <w:pPr>
              <w:pStyle w:val="StepNumber"/>
              <w:rPr>
                <w:sz w:val="20"/>
              </w:rPr>
            </w:pPr>
            <w:r w:rsidRPr="00D90F3C">
              <w:rPr>
                <w:sz w:val="20"/>
              </w:rPr>
              <w:t>Step 1</w:t>
            </w:r>
          </w:p>
        </w:tc>
        <w:tc>
          <w:tcPr>
            <w:tcW w:w="8568" w:type="dxa"/>
            <w:tcBorders>
              <w:top w:val="single" w:sz="4" w:space="0" w:color="auto"/>
              <w:left w:val="single" w:sz="4" w:space="0" w:color="auto"/>
              <w:bottom w:val="single" w:sz="4" w:space="0" w:color="auto"/>
              <w:right w:val="single" w:sz="4" w:space="0" w:color="auto"/>
            </w:tcBorders>
          </w:tcPr>
          <w:p w14:paraId="1E002E16" w14:textId="2572F5CA" w:rsidR="00494B41" w:rsidRPr="00D90F3C" w:rsidRDefault="007576B4" w:rsidP="001217BC">
            <w:pPr>
              <w:pStyle w:val="Tabletext"/>
              <w:rPr>
                <w:sz w:val="20"/>
              </w:rPr>
            </w:pPr>
            <w:r w:rsidRPr="00D90F3C">
              <w:rPr>
                <w:sz w:val="20"/>
              </w:rPr>
              <w:t>D</w:t>
            </w:r>
            <w:r w:rsidR="00010B06" w:rsidRPr="00D90F3C">
              <w:rPr>
                <w:sz w:val="20"/>
              </w:rPr>
              <w:t xml:space="preserve">ouble-click the </w:t>
            </w:r>
            <w:r w:rsidR="00120263">
              <w:rPr>
                <w:sz w:val="20"/>
              </w:rPr>
              <w:t>QGIS</w:t>
            </w:r>
            <w:r w:rsidR="00010B06" w:rsidRPr="00D90F3C">
              <w:rPr>
                <w:sz w:val="20"/>
              </w:rPr>
              <w:t xml:space="preserve"> </w:t>
            </w:r>
            <w:r w:rsidR="000E492E" w:rsidRPr="00D90F3C">
              <w:rPr>
                <w:sz w:val="20"/>
              </w:rPr>
              <w:t xml:space="preserve">icon on your desktop. </w:t>
            </w:r>
          </w:p>
          <w:p w14:paraId="1E002E17" w14:textId="77777777" w:rsidR="00494B41" w:rsidRPr="00D90F3C" w:rsidRDefault="0045700F" w:rsidP="00494B41">
            <w:pPr>
              <w:pStyle w:val="Tabletext"/>
              <w:jc w:val="center"/>
              <w:rPr>
                <w:sz w:val="20"/>
              </w:rPr>
            </w:pPr>
            <w:r w:rsidRPr="00D90F3C">
              <w:rPr>
                <w:noProof/>
                <w:sz w:val="20"/>
              </w:rPr>
              <w:drawing>
                <wp:inline distT="0" distB="0" distL="0" distR="0" wp14:anchorId="1E003C5A" wp14:editId="00FF43BB">
                  <wp:extent cx="571517" cy="650348"/>
                  <wp:effectExtent l="0" t="0" r="0" b="0"/>
                  <wp:docPr id="1184" name="Picture 1184" descr="QGIS icon. The icon displays the QGIS acronym and a curved arrow. The arrow indicates the icon is a short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71517" cy="650348"/>
                          </a:xfrm>
                          <a:prstGeom prst="rect">
                            <a:avLst/>
                          </a:prstGeom>
                          <a:noFill/>
                        </pic:spPr>
                      </pic:pic>
                    </a:graphicData>
                  </a:graphic>
                </wp:inline>
              </w:drawing>
            </w:r>
          </w:p>
          <w:p w14:paraId="1E002E18" w14:textId="1484024C" w:rsidR="000E492E" w:rsidRPr="00D90F3C" w:rsidRDefault="000E492E" w:rsidP="001217BC">
            <w:pPr>
              <w:pStyle w:val="Tabletext"/>
              <w:rPr>
                <w:sz w:val="20"/>
              </w:rPr>
            </w:pPr>
            <w:r w:rsidRPr="00D90F3C">
              <w:rPr>
                <w:i/>
                <w:sz w:val="20"/>
              </w:rPr>
              <w:t xml:space="preserve">The </w:t>
            </w:r>
            <w:r w:rsidR="00323375" w:rsidRPr="00D90F3C">
              <w:rPr>
                <w:i/>
                <w:sz w:val="20"/>
              </w:rPr>
              <w:t>QGIS</w:t>
            </w:r>
            <w:r w:rsidRPr="00D90F3C">
              <w:rPr>
                <w:i/>
                <w:sz w:val="20"/>
              </w:rPr>
              <w:t xml:space="preserve"> splash screen appears</w:t>
            </w:r>
            <w:r w:rsidRPr="00D90F3C">
              <w:rPr>
                <w:sz w:val="20"/>
              </w:rPr>
              <w:t xml:space="preserve">. </w:t>
            </w:r>
            <w:r w:rsidR="00323375" w:rsidRPr="00D90F3C">
              <w:rPr>
                <w:sz w:val="20"/>
              </w:rPr>
              <w:t>(</w:t>
            </w:r>
            <w:r w:rsidR="00323375" w:rsidRPr="00D90F3C">
              <w:rPr>
                <w:b/>
                <w:sz w:val="20"/>
              </w:rPr>
              <w:t>Note:</w:t>
            </w:r>
            <w:r w:rsidR="00323375" w:rsidRPr="00D90F3C">
              <w:rPr>
                <w:sz w:val="20"/>
              </w:rPr>
              <w:t xml:space="preserve"> </w:t>
            </w:r>
            <w:r w:rsidR="00D90F3C">
              <w:rPr>
                <w:sz w:val="20"/>
              </w:rPr>
              <w:t xml:space="preserve"> </w:t>
            </w:r>
            <w:r w:rsidR="00323375" w:rsidRPr="00D90F3C">
              <w:rPr>
                <w:sz w:val="20"/>
              </w:rPr>
              <w:t>QGIS is the open-source platform on which GUPS is built.)</w:t>
            </w:r>
          </w:p>
          <w:p w14:paraId="1E002E19" w14:textId="77777777" w:rsidR="000E492E" w:rsidRPr="00D90F3C" w:rsidRDefault="00323375" w:rsidP="00B90F75">
            <w:pPr>
              <w:spacing w:before="120"/>
              <w:jc w:val="center"/>
              <w:rPr>
                <w:rFonts w:cs="Arial"/>
                <w:sz w:val="20"/>
              </w:rPr>
            </w:pPr>
            <w:r w:rsidRPr="00D90F3C">
              <w:rPr>
                <w:rFonts w:cs="Arial"/>
                <w:noProof/>
                <w:sz w:val="20"/>
              </w:rPr>
              <w:drawing>
                <wp:inline distT="0" distB="0" distL="0" distR="0" wp14:anchorId="1E003C5C" wp14:editId="360DD926">
                  <wp:extent cx="4545495" cy="2158704"/>
                  <wp:effectExtent l="0" t="0" r="7620" b="0"/>
                  <wp:docPr id="80" name="Picture 80" descr="Step 1 part 2 - Screenshot of the QGIS splash screen. The screen contains the the version number 2.8, the word wien (German for Vienna, where developers first began development of QGIS), and the words &quot;Starting Python,&quot; which refers to the Python plugin software used by QGIS." title="GUPS QGIS splash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Splash Scree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53254" cy="2162389"/>
                          </a:xfrm>
                          <a:prstGeom prst="rect">
                            <a:avLst/>
                          </a:prstGeom>
                          <a:noFill/>
                          <a:ln>
                            <a:noFill/>
                          </a:ln>
                        </pic:spPr>
                      </pic:pic>
                    </a:graphicData>
                  </a:graphic>
                </wp:inline>
              </w:drawing>
            </w:r>
          </w:p>
        </w:tc>
      </w:tr>
      <w:tr w:rsidR="000E492E" w:rsidRPr="00D90F3C" w14:paraId="1E002E1F" w14:textId="77777777" w:rsidTr="00AF54D4">
        <w:tc>
          <w:tcPr>
            <w:tcW w:w="1008" w:type="dxa"/>
            <w:tcBorders>
              <w:top w:val="single" w:sz="4" w:space="0" w:color="auto"/>
              <w:left w:val="single" w:sz="4" w:space="0" w:color="auto"/>
              <w:bottom w:val="single" w:sz="4" w:space="0" w:color="auto"/>
              <w:right w:val="single" w:sz="4" w:space="0" w:color="auto"/>
            </w:tcBorders>
          </w:tcPr>
          <w:p w14:paraId="1E002E1B" w14:textId="77777777" w:rsidR="000E492E" w:rsidRPr="00D90F3C" w:rsidRDefault="000E492E" w:rsidP="001217BC">
            <w:pPr>
              <w:pStyle w:val="StepNumber"/>
              <w:rPr>
                <w:sz w:val="20"/>
              </w:rPr>
            </w:pPr>
            <w:r w:rsidRPr="00D90F3C">
              <w:rPr>
                <w:sz w:val="20"/>
              </w:rPr>
              <w:t>Step 2</w:t>
            </w:r>
          </w:p>
        </w:tc>
        <w:tc>
          <w:tcPr>
            <w:tcW w:w="8568" w:type="dxa"/>
            <w:tcBorders>
              <w:top w:val="single" w:sz="4" w:space="0" w:color="auto"/>
              <w:left w:val="single" w:sz="4" w:space="0" w:color="auto"/>
              <w:bottom w:val="single" w:sz="4" w:space="0" w:color="auto"/>
              <w:right w:val="single" w:sz="4" w:space="0" w:color="auto"/>
            </w:tcBorders>
          </w:tcPr>
          <w:p w14:paraId="1E002E1C" w14:textId="77777777" w:rsidR="000E492E" w:rsidRPr="00D90F3C" w:rsidRDefault="000E492E" w:rsidP="001217BC">
            <w:pPr>
              <w:pStyle w:val="Tabletext"/>
              <w:rPr>
                <w:sz w:val="20"/>
              </w:rPr>
            </w:pPr>
            <w:r w:rsidRPr="00D90F3C">
              <w:rPr>
                <w:sz w:val="20"/>
              </w:rPr>
              <w:t xml:space="preserve">Wait until the application loads (If you have an older computer, this may require a few minutes). </w:t>
            </w:r>
            <w:r w:rsidRPr="00D90F3C">
              <w:rPr>
                <w:i/>
                <w:sz w:val="20"/>
              </w:rPr>
              <w:t>When the GUPS application has loaded, the GUPS main page opens and the QGIS Tips! box appears</w:t>
            </w:r>
            <w:r w:rsidRPr="00D90F3C">
              <w:rPr>
                <w:sz w:val="20"/>
              </w:rPr>
              <w:t xml:space="preserve">. </w:t>
            </w:r>
          </w:p>
          <w:p w14:paraId="1E002E1D" w14:textId="3261166F" w:rsidR="000E492E" w:rsidRPr="00D90F3C" w:rsidRDefault="00B25B90" w:rsidP="00000CA7">
            <w:pPr>
              <w:pStyle w:val="Tabletext"/>
              <w:spacing w:before="240"/>
              <w:jc w:val="center"/>
              <w:rPr>
                <w:sz w:val="20"/>
              </w:rPr>
            </w:pPr>
            <w:r w:rsidRPr="00D90F3C">
              <w:rPr>
                <w:noProof/>
                <w:sz w:val="20"/>
              </w:rPr>
              <w:drawing>
                <wp:inline distT="0" distB="0" distL="0" distR="0" wp14:anchorId="1E003C5E" wp14:editId="7F1C83E0">
                  <wp:extent cx="3667064" cy="2489648"/>
                  <wp:effectExtent l="0" t="0" r="0" b="6350"/>
                  <wp:docPr id="1279" name="Picture 15" descr="Step 2 - The first time you launch the QGIS GUPS application, this box appears. &#10;&#10;The initial text in the box reads: &quot;Become an QGIS translator&quot; and asks &quot;Would you like to see QGIS in your native language? We are looking for more translators and would appreciate your help! The translation process is fairly straight forward - instructions are available in the QGIS wiki.&quot; It then provides a live link to the &quot;translator's page&quot; for more information. &#10;If you want to review the tips available, a Previous and a Next button at the bottom of the box allow you to navigate within the tips offered. If you do not wish to see tips again in the future, a checkbox can be checked with text that reads: &quot;I've had enough tips, don't show this on start up any more!&quot;&#10;&#10;An &quot;OK&quot; button allows you to close the box. If you click the OK button and have not checked the checkbox, tips automatically display in the future upon launch of the application." title="QGIS trans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68229" cy="2490439"/>
                          </a:xfrm>
                          <a:prstGeom prst="rect">
                            <a:avLst/>
                          </a:prstGeom>
                          <a:noFill/>
                          <a:ln>
                            <a:noFill/>
                          </a:ln>
                        </pic:spPr>
                      </pic:pic>
                    </a:graphicData>
                  </a:graphic>
                </wp:inline>
              </w:drawing>
            </w:r>
          </w:p>
          <w:p w14:paraId="1E002E1E" w14:textId="64E96F79" w:rsidR="002B08C2" w:rsidRPr="00D90F3C" w:rsidRDefault="002B08C2" w:rsidP="001217BC">
            <w:pPr>
              <w:pStyle w:val="Tabletext"/>
              <w:rPr>
                <w:sz w:val="20"/>
              </w:rPr>
            </w:pPr>
            <w:r w:rsidRPr="00D90F3C">
              <w:rPr>
                <w:b/>
                <w:sz w:val="20"/>
              </w:rPr>
              <w:t>Note:</w:t>
            </w:r>
            <w:r w:rsidRPr="00D90F3C">
              <w:rPr>
                <w:sz w:val="20"/>
              </w:rPr>
              <w:t xml:space="preserve"> </w:t>
            </w:r>
            <w:r w:rsidR="00D90F3C">
              <w:rPr>
                <w:sz w:val="20"/>
              </w:rPr>
              <w:t xml:space="preserve"> </w:t>
            </w:r>
            <w:r w:rsidRPr="00D90F3C">
              <w:rPr>
                <w:sz w:val="20"/>
              </w:rPr>
              <w:t>Since GUPS was built on the QGIS open-source platform, you may see references to QGIS in several locations within the GUPS application.</w:t>
            </w:r>
          </w:p>
        </w:tc>
      </w:tr>
      <w:tr w:rsidR="000E492E" w:rsidRPr="00D90F3C" w14:paraId="1E002E22" w14:textId="77777777" w:rsidTr="00AF54D4">
        <w:tc>
          <w:tcPr>
            <w:tcW w:w="1008" w:type="dxa"/>
            <w:tcBorders>
              <w:top w:val="single" w:sz="4" w:space="0" w:color="auto"/>
              <w:left w:val="single" w:sz="4" w:space="0" w:color="auto"/>
              <w:bottom w:val="single" w:sz="4" w:space="0" w:color="auto"/>
              <w:right w:val="single" w:sz="4" w:space="0" w:color="auto"/>
            </w:tcBorders>
          </w:tcPr>
          <w:p w14:paraId="1E002E20" w14:textId="77777777" w:rsidR="000E492E" w:rsidRPr="00D90F3C" w:rsidRDefault="000E492E" w:rsidP="001217BC">
            <w:pPr>
              <w:pStyle w:val="StepNumber"/>
              <w:rPr>
                <w:sz w:val="20"/>
              </w:rPr>
            </w:pPr>
            <w:r w:rsidRPr="00D90F3C">
              <w:rPr>
                <w:sz w:val="20"/>
              </w:rPr>
              <w:t>Step 3</w:t>
            </w:r>
          </w:p>
        </w:tc>
        <w:tc>
          <w:tcPr>
            <w:tcW w:w="8568" w:type="dxa"/>
            <w:tcBorders>
              <w:top w:val="single" w:sz="4" w:space="0" w:color="auto"/>
              <w:left w:val="single" w:sz="4" w:space="0" w:color="auto"/>
              <w:bottom w:val="single" w:sz="4" w:space="0" w:color="auto"/>
              <w:right w:val="single" w:sz="4" w:space="0" w:color="auto"/>
            </w:tcBorders>
          </w:tcPr>
          <w:p w14:paraId="1E002E21" w14:textId="77777777" w:rsidR="000E492E" w:rsidRPr="00D90F3C" w:rsidRDefault="000E492E" w:rsidP="00333EDA">
            <w:pPr>
              <w:pStyle w:val="Tabletext"/>
              <w:rPr>
                <w:sz w:val="20"/>
              </w:rPr>
            </w:pPr>
            <w:r w:rsidRPr="00D90F3C">
              <w:rPr>
                <w:sz w:val="20"/>
              </w:rPr>
              <w:t xml:space="preserve">If you wish to view </w:t>
            </w:r>
            <w:r w:rsidR="00333EDA" w:rsidRPr="00D90F3C">
              <w:rPr>
                <w:sz w:val="20"/>
              </w:rPr>
              <w:t xml:space="preserve">QGIS system </w:t>
            </w:r>
            <w:r w:rsidRPr="00D90F3C">
              <w:rPr>
                <w:sz w:val="20"/>
              </w:rPr>
              <w:t xml:space="preserve">tips, click the </w:t>
            </w:r>
            <w:r w:rsidRPr="00D90F3C">
              <w:rPr>
                <w:b/>
                <w:sz w:val="20"/>
              </w:rPr>
              <w:t>Next</w:t>
            </w:r>
            <w:r w:rsidRPr="00D90F3C">
              <w:rPr>
                <w:sz w:val="20"/>
              </w:rPr>
              <w:t xml:space="preserve"> button to read </w:t>
            </w:r>
            <w:r w:rsidR="00755D17" w:rsidRPr="00D90F3C">
              <w:rPr>
                <w:sz w:val="20"/>
              </w:rPr>
              <w:t>the</w:t>
            </w:r>
            <w:r w:rsidRPr="00D90F3C">
              <w:rPr>
                <w:sz w:val="20"/>
              </w:rPr>
              <w:t xml:space="preserve"> first tip. Thereafter use the </w:t>
            </w:r>
            <w:r w:rsidRPr="00D90F3C">
              <w:rPr>
                <w:b/>
                <w:sz w:val="20"/>
              </w:rPr>
              <w:t>Previous</w:t>
            </w:r>
            <w:r w:rsidRPr="00D90F3C">
              <w:rPr>
                <w:sz w:val="20"/>
              </w:rPr>
              <w:t xml:space="preserve"> and </w:t>
            </w:r>
            <w:r w:rsidRPr="00D90F3C">
              <w:rPr>
                <w:b/>
                <w:sz w:val="20"/>
              </w:rPr>
              <w:t>Next</w:t>
            </w:r>
            <w:r w:rsidR="00755D17" w:rsidRPr="00D90F3C">
              <w:rPr>
                <w:sz w:val="20"/>
              </w:rPr>
              <w:t xml:space="preserve"> buttons to navigate within </w:t>
            </w:r>
            <w:r w:rsidRPr="00D90F3C">
              <w:rPr>
                <w:sz w:val="20"/>
              </w:rPr>
              <w:t xml:space="preserve">tips. If you do not wish to see </w:t>
            </w:r>
            <w:r w:rsidR="00333EDA" w:rsidRPr="00D90F3C">
              <w:rPr>
                <w:sz w:val="20"/>
              </w:rPr>
              <w:t>tips</w:t>
            </w:r>
            <w:r w:rsidRPr="00D90F3C">
              <w:rPr>
                <w:sz w:val="20"/>
              </w:rPr>
              <w:t xml:space="preserve"> again, click the checkbox in the bottom left-hand corner that reads ‘I’ve had enough tips, don’t show this on start up any more!’</w:t>
            </w:r>
          </w:p>
        </w:tc>
      </w:tr>
      <w:tr w:rsidR="000E492E" w:rsidRPr="00D90F3C" w14:paraId="1E002E26" w14:textId="77777777" w:rsidTr="00AF54D4">
        <w:tc>
          <w:tcPr>
            <w:tcW w:w="1008" w:type="dxa"/>
            <w:tcBorders>
              <w:top w:val="single" w:sz="4" w:space="0" w:color="auto"/>
              <w:left w:val="single" w:sz="4" w:space="0" w:color="auto"/>
              <w:bottom w:val="single" w:sz="4" w:space="0" w:color="auto"/>
              <w:right w:val="single" w:sz="4" w:space="0" w:color="auto"/>
            </w:tcBorders>
          </w:tcPr>
          <w:p w14:paraId="1E002E23" w14:textId="77777777" w:rsidR="000E492E" w:rsidRPr="00D90F3C" w:rsidRDefault="000E492E" w:rsidP="001217BC">
            <w:pPr>
              <w:pStyle w:val="StepNumber"/>
              <w:rPr>
                <w:sz w:val="20"/>
              </w:rPr>
            </w:pPr>
            <w:r w:rsidRPr="00D90F3C">
              <w:rPr>
                <w:sz w:val="20"/>
              </w:rPr>
              <w:t>Step 4</w:t>
            </w:r>
          </w:p>
        </w:tc>
        <w:tc>
          <w:tcPr>
            <w:tcW w:w="8568" w:type="dxa"/>
            <w:tcBorders>
              <w:top w:val="single" w:sz="4" w:space="0" w:color="auto"/>
              <w:left w:val="single" w:sz="4" w:space="0" w:color="auto"/>
              <w:bottom w:val="single" w:sz="4" w:space="0" w:color="auto"/>
              <w:right w:val="single" w:sz="4" w:space="0" w:color="auto"/>
            </w:tcBorders>
          </w:tcPr>
          <w:p w14:paraId="1E002E24" w14:textId="77777777" w:rsidR="000E492E" w:rsidRPr="00D90F3C" w:rsidRDefault="000E492E" w:rsidP="001217BC">
            <w:pPr>
              <w:pStyle w:val="Tabletext"/>
              <w:rPr>
                <w:b/>
                <w:sz w:val="20"/>
              </w:rPr>
            </w:pPr>
            <w:r w:rsidRPr="00D90F3C">
              <w:rPr>
                <w:sz w:val="20"/>
              </w:rPr>
              <w:t xml:space="preserve">To begin a GUPS project, </w:t>
            </w:r>
            <w:r w:rsidR="00185C30" w:rsidRPr="00D90F3C">
              <w:rPr>
                <w:sz w:val="20"/>
              </w:rPr>
              <w:t xml:space="preserve">close the </w:t>
            </w:r>
            <w:r w:rsidR="00185C30" w:rsidRPr="00D90F3C">
              <w:rPr>
                <w:b/>
                <w:sz w:val="20"/>
              </w:rPr>
              <w:t xml:space="preserve">QGIS Tips! Box </w:t>
            </w:r>
            <w:r w:rsidR="00185C30" w:rsidRPr="00D90F3C">
              <w:rPr>
                <w:sz w:val="20"/>
              </w:rPr>
              <w:t xml:space="preserve">by clicking </w:t>
            </w:r>
            <w:r w:rsidRPr="00D90F3C">
              <w:rPr>
                <w:sz w:val="20"/>
              </w:rPr>
              <w:t>the</w:t>
            </w:r>
            <w:r w:rsidRPr="00D90F3C">
              <w:rPr>
                <w:b/>
                <w:sz w:val="20"/>
              </w:rPr>
              <w:t xml:space="preserve"> </w:t>
            </w:r>
            <w:r w:rsidR="00494B41" w:rsidRPr="00D90F3C">
              <w:rPr>
                <w:b/>
                <w:sz w:val="20"/>
              </w:rPr>
              <w:t>OK</w:t>
            </w:r>
            <w:r w:rsidRPr="00D90F3C">
              <w:rPr>
                <w:sz w:val="20"/>
              </w:rPr>
              <w:t xml:space="preserve"> button</w:t>
            </w:r>
            <w:r w:rsidR="00185C30" w:rsidRPr="00D90F3C">
              <w:rPr>
                <w:sz w:val="20"/>
              </w:rPr>
              <w:t xml:space="preserve">. </w:t>
            </w:r>
            <w:r w:rsidR="004D545C" w:rsidRPr="00D90F3C">
              <w:rPr>
                <w:i/>
                <w:sz w:val="20"/>
              </w:rPr>
              <w:t xml:space="preserve">The box closes and the </w:t>
            </w:r>
            <w:r w:rsidRPr="00D90F3C">
              <w:rPr>
                <w:b/>
                <w:i/>
                <w:sz w:val="20"/>
              </w:rPr>
              <w:t xml:space="preserve">Map Management </w:t>
            </w:r>
            <w:r w:rsidRPr="00D90F3C">
              <w:rPr>
                <w:i/>
                <w:sz w:val="20"/>
              </w:rPr>
              <w:t>dialog box</w:t>
            </w:r>
            <w:r w:rsidR="004D545C" w:rsidRPr="00D90F3C">
              <w:rPr>
                <w:i/>
                <w:sz w:val="20"/>
              </w:rPr>
              <w:t xml:space="preserve"> opens</w:t>
            </w:r>
            <w:r w:rsidRPr="00D90F3C">
              <w:rPr>
                <w:i/>
                <w:sz w:val="20"/>
              </w:rPr>
              <w:t>, as shown below.</w:t>
            </w:r>
            <w:r w:rsidRPr="00D90F3C">
              <w:rPr>
                <w:b/>
                <w:sz w:val="20"/>
              </w:rPr>
              <w:t xml:space="preserve"> </w:t>
            </w:r>
          </w:p>
          <w:p w14:paraId="1E002E25" w14:textId="77777777" w:rsidR="002B08C2" w:rsidRPr="00D90F3C" w:rsidRDefault="00E80B1F" w:rsidP="00732C10">
            <w:pPr>
              <w:spacing w:before="120"/>
              <w:jc w:val="center"/>
              <w:rPr>
                <w:rFonts w:cs="Arial"/>
                <w:b/>
                <w:sz w:val="20"/>
              </w:rPr>
            </w:pPr>
            <w:r w:rsidRPr="00D90F3C">
              <w:rPr>
                <w:rFonts w:cs="Arial"/>
                <w:b/>
                <w:noProof/>
                <w:sz w:val="20"/>
              </w:rPr>
              <w:drawing>
                <wp:inline distT="0" distB="0" distL="0" distR="0" wp14:anchorId="1E003C60" wp14:editId="091FCDF2">
                  <wp:extent cx="4081669" cy="3013451"/>
                  <wp:effectExtent l="19050" t="19050" r="14605" b="15875"/>
                  <wp:docPr id="772" name="Picture 772" descr="Step 4 - Screenshot of the Map Management dialog box. The box contains the following elements: &#10;&quot;Import Project ZIP file&quot; button.&#10;&quot;Open Recent&quot; button.&#10;&quot;Program&quot; drop-down list.&#10;&quot;State&quot; drop-down list.&#10;&quot;Working County&quot; drop-down list.&#10;A grid for the display of a list of counties.&#10;An &quot;Open&quot; button.&#10;A &quot;Cancel&quot; button." title="Map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0 - BAS GUIDE\1 - WORKING DOCUMENT\Graphics for Document\Map Management\MapMgmt_10-28-15\MapMgmt_DialogBox_10-28-15.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82119" cy="3013783"/>
                          </a:xfrm>
                          <a:prstGeom prst="rect">
                            <a:avLst/>
                          </a:prstGeom>
                          <a:noFill/>
                          <a:ln>
                            <a:solidFill>
                              <a:schemeClr val="accent1"/>
                            </a:solidFill>
                          </a:ln>
                        </pic:spPr>
                      </pic:pic>
                    </a:graphicData>
                  </a:graphic>
                </wp:inline>
              </w:drawing>
            </w:r>
          </w:p>
        </w:tc>
      </w:tr>
      <w:tr w:rsidR="000E492E" w:rsidRPr="00D90F3C" w14:paraId="1E002E2A" w14:textId="77777777" w:rsidTr="00AF54D4">
        <w:tc>
          <w:tcPr>
            <w:tcW w:w="1008" w:type="dxa"/>
            <w:tcBorders>
              <w:top w:val="single" w:sz="4" w:space="0" w:color="auto"/>
              <w:left w:val="single" w:sz="4" w:space="0" w:color="auto"/>
              <w:bottom w:val="single" w:sz="4" w:space="0" w:color="auto"/>
              <w:right w:val="single" w:sz="4" w:space="0" w:color="auto"/>
            </w:tcBorders>
          </w:tcPr>
          <w:p w14:paraId="1E002E27" w14:textId="77777777" w:rsidR="000E492E" w:rsidRPr="00D90F3C" w:rsidRDefault="000E492E" w:rsidP="001217BC">
            <w:pPr>
              <w:pStyle w:val="StepNumber"/>
              <w:rPr>
                <w:sz w:val="20"/>
              </w:rPr>
            </w:pPr>
            <w:r w:rsidRPr="00D90F3C">
              <w:rPr>
                <w:sz w:val="20"/>
              </w:rPr>
              <w:t>Step 5</w:t>
            </w:r>
          </w:p>
        </w:tc>
        <w:tc>
          <w:tcPr>
            <w:tcW w:w="8568" w:type="dxa"/>
            <w:tcBorders>
              <w:top w:val="single" w:sz="4" w:space="0" w:color="auto"/>
              <w:left w:val="single" w:sz="4" w:space="0" w:color="auto"/>
              <w:bottom w:val="single" w:sz="4" w:space="0" w:color="auto"/>
              <w:right w:val="single" w:sz="4" w:space="0" w:color="auto"/>
            </w:tcBorders>
          </w:tcPr>
          <w:p w14:paraId="1E002E28" w14:textId="77777777" w:rsidR="000E492E" w:rsidRPr="00D90F3C" w:rsidRDefault="000E492E" w:rsidP="001217BC">
            <w:pPr>
              <w:pStyle w:val="Tabletext"/>
              <w:rPr>
                <w:sz w:val="20"/>
              </w:rPr>
            </w:pPr>
            <w:r w:rsidRPr="00D90F3C">
              <w:rPr>
                <w:sz w:val="20"/>
              </w:rPr>
              <w:t xml:space="preserve">In the </w:t>
            </w:r>
            <w:r w:rsidRPr="00D90F3C">
              <w:rPr>
                <w:b/>
                <w:sz w:val="20"/>
              </w:rPr>
              <w:t>Map Management</w:t>
            </w:r>
            <w:r w:rsidRPr="00D90F3C">
              <w:rPr>
                <w:sz w:val="20"/>
              </w:rPr>
              <w:t xml:space="preserve"> </w:t>
            </w:r>
            <w:r w:rsidR="003E0CD8" w:rsidRPr="00D90F3C">
              <w:rPr>
                <w:sz w:val="20"/>
              </w:rPr>
              <w:t xml:space="preserve">dialog </w:t>
            </w:r>
            <w:r w:rsidRPr="00D90F3C">
              <w:rPr>
                <w:sz w:val="20"/>
              </w:rPr>
              <w:t xml:space="preserve">box, use </w:t>
            </w:r>
            <w:r w:rsidR="00BF4026" w:rsidRPr="00D90F3C">
              <w:rPr>
                <w:sz w:val="20"/>
              </w:rPr>
              <w:t>the drop-down menu</w:t>
            </w:r>
            <w:r w:rsidRPr="00D90F3C">
              <w:rPr>
                <w:sz w:val="20"/>
              </w:rPr>
              <w:t xml:space="preserve"> next to the </w:t>
            </w:r>
            <w:r w:rsidRPr="00D90F3C">
              <w:rPr>
                <w:b/>
                <w:sz w:val="20"/>
              </w:rPr>
              <w:t>Program</w:t>
            </w:r>
            <w:r w:rsidRPr="00D90F3C">
              <w:rPr>
                <w:sz w:val="20"/>
              </w:rPr>
              <w:t xml:space="preserve"> field to select </w:t>
            </w:r>
            <w:r w:rsidR="00F03F7F" w:rsidRPr="00D90F3C">
              <w:rPr>
                <w:sz w:val="20"/>
              </w:rPr>
              <w:t xml:space="preserve">your program, </w:t>
            </w:r>
            <w:r w:rsidRPr="00D90F3C">
              <w:rPr>
                <w:b/>
                <w:sz w:val="20"/>
              </w:rPr>
              <w:t>‘</w:t>
            </w:r>
            <w:r w:rsidR="00992970" w:rsidRPr="00D90F3C">
              <w:rPr>
                <w:b/>
                <w:sz w:val="20"/>
              </w:rPr>
              <w:t>Tribal</w:t>
            </w:r>
            <w:r w:rsidR="00FE7A20" w:rsidRPr="00D90F3C">
              <w:rPr>
                <w:b/>
                <w:sz w:val="20"/>
              </w:rPr>
              <w:t xml:space="preserve"> </w:t>
            </w:r>
            <w:r w:rsidRPr="00D90F3C">
              <w:rPr>
                <w:b/>
                <w:sz w:val="20"/>
              </w:rPr>
              <w:t>Boundary and Annexation Survey’</w:t>
            </w:r>
            <w:r w:rsidRPr="00D90F3C">
              <w:rPr>
                <w:sz w:val="20"/>
              </w:rPr>
              <w:t>. ‘</w:t>
            </w:r>
            <w:r w:rsidR="00992970" w:rsidRPr="00D90F3C">
              <w:rPr>
                <w:i/>
                <w:sz w:val="20"/>
              </w:rPr>
              <w:t>Tribal</w:t>
            </w:r>
            <w:r w:rsidR="00FE7A20" w:rsidRPr="00D90F3C">
              <w:rPr>
                <w:sz w:val="20"/>
              </w:rPr>
              <w:t xml:space="preserve"> </w:t>
            </w:r>
            <w:r w:rsidRPr="00D90F3C">
              <w:rPr>
                <w:i/>
                <w:sz w:val="20"/>
              </w:rPr>
              <w:t xml:space="preserve">Boundary and Annexation’ </w:t>
            </w:r>
            <w:r w:rsidRPr="00D90F3C">
              <w:rPr>
                <w:sz w:val="20"/>
              </w:rPr>
              <w:t>populates the field</w:t>
            </w:r>
            <w:r w:rsidR="005D6697" w:rsidRPr="00D90F3C">
              <w:rPr>
                <w:sz w:val="20"/>
              </w:rPr>
              <w:t>.</w:t>
            </w:r>
          </w:p>
          <w:p w14:paraId="1E002E29" w14:textId="6D7D3AED" w:rsidR="000E492E" w:rsidRPr="00D90F3C" w:rsidRDefault="002110DB" w:rsidP="00F4699E">
            <w:pPr>
              <w:pStyle w:val="Tabletext"/>
              <w:jc w:val="center"/>
              <w:rPr>
                <w:sz w:val="20"/>
              </w:rPr>
            </w:pPr>
            <w:r w:rsidRPr="00D90F3C">
              <w:rPr>
                <w:noProof/>
                <w:sz w:val="20"/>
              </w:rPr>
              <w:drawing>
                <wp:inline distT="0" distB="0" distL="0" distR="0" wp14:anchorId="4757FCFE" wp14:editId="28D692D5">
                  <wp:extent cx="3903345" cy="3097749"/>
                  <wp:effectExtent l="0" t="0" r="1905" b="7620"/>
                  <wp:docPr id="8" name="Picture 8" descr="Step 5 screen shot of the Map Managment dialog box showing the drop-down menu next to the Program Field with the Tribal Boundary and Annexation Survey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08525" cy="3101860"/>
                          </a:xfrm>
                          <a:prstGeom prst="rect">
                            <a:avLst/>
                          </a:prstGeom>
                          <a:noFill/>
                        </pic:spPr>
                      </pic:pic>
                    </a:graphicData>
                  </a:graphic>
                </wp:inline>
              </w:drawing>
            </w:r>
          </w:p>
        </w:tc>
      </w:tr>
      <w:tr w:rsidR="00EF00D9" w:rsidRPr="00D90F3C" w14:paraId="3F84B766" w14:textId="77777777" w:rsidTr="00AF54D4">
        <w:tc>
          <w:tcPr>
            <w:tcW w:w="1008" w:type="dxa"/>
            <w:tcBorders>
              <w:top w:val="single" w:sz="4" w:space="0" w:color="auto"/>
              <w:left w:val="single" w:sz="4" w:space="0" w:color="auto"/>
              <w:bottom w:val="single" w:sz="4" w:space="0" w:color="auto"/>
              <w:right w:val="single" w:sz="4" w:space="0" w:color="auto"/>
            </w:tcBorders>
          </w:tcPr>
          <w:p w14:paraId="44E8EB43" w14:textId="46D4383F" w:rsidR="00EF00D9" w:rsidRPr="00D90F3C" w:rsidRDefault="00951DC5" w:rsidP="001217BC">
            <w:pPr>
              <w:pStyle w:val="StepNumber"/>
              <w:rPr>
                <w:sz w:val="20"/>
              </w:rPr>
            </w:pPr>
            <w:r w:rsidRPr="00D90F3C">
              <w:rPr>
                <w:sz w:val="20"/>
              </w:rPr>
              <w:t>Step 6</w:t>
            </w:r>
          </w:p>
        </w:tc>
        <w:tc>
          <w:tcPr>
            <w:tcW w:w="8568" w:type="dxa"/>
            <w:tcBorders>
              <w:top w:val="single" w:sz="4" w:space="0" w:color="auto"/>
              <w:left w:val="single" w:sz="4" w:space="0" w:color="auto"/>
              <w:bottom w:val="single" w:sz="4" w:space="0" w:color="auto"/>
              <w:right w:val="single" w:sz="4" w:space="0" w:color="auto"/>
            </w:tcBorders>
          </w:tcPr>
          <w:p w14:paraId="066F1074" w14:textId="4893F039" w:rsidR="00EF00D9" w:rsidRPr="00D90F3C" w:rsidRDefault="00EF00D9" w:rsidP="00EF00D9">
            <w:pPr>
              <w:pStyle w:val="Tabletext"/>
              <w:rPr>
                <w:sz w:val="20"/>
              </w:rPr>
            </w:pPr>
            <w:r w:rsidRPr="00D90F3C">
              <w:rPr>
                <w:sz w:val="20"/>
              </w:rPr>
              <w:t xml:space="preserve">In the </w:t>
            </w:r>
            <w:r w:rsidRPr="00D90F3C">
              <w:rPr>
                <w:b/>
                <w:sz w:val="20"/>
              </w:rPr>
              <w:t>Sub Program</w:t>
            </w:r>
            <w:r w:rsidRPr="00D90F3C">
              <w:rPr>
                <w:sz w:val="20"/>
              </w:rPr>
              <w:t xml:space="preserve"> field, select </w:t>
            </w:r>
            <w:r w:rsidR="008A6EC7" w:rsidRPr="00D90F3C">
              <w:rPr>
                <w:b/>
                <w:sz w:val="20"/>
              </w:rPr>
              <w:t>‘</w:t>
            </w:r>
            <w:r w:rsidR="00261036" w:rsidRPr="00D90F3C">
              <w:rPr>
                <w:b/>
                <w:sz w:val="20"/>
              </w:rPr>
              <w:t xml:space="preserve">Tribal </w:t>
            </w:r>
            <w:r w:rsidRPr="00D90F3C">
              <w:rPr>
                <w:b/>
                <w:sz w:val="20"/>
              </w:rPr>
              <w:t>Boundary and Annexation Survey</w:t>
            </w:r>
            <w:r w:rsidR="008A6EC7" w:rsidRPr="00D90F3C">
              <w:rPr>
                <w:b/>
                <w:sz w:val="20"/>
              </w:rPr>
              <w:t>’</w:t>
            </w:r>
            <w:r w:rsidRPr="00D90F3C">
              <w:rPr>
                <w:sz w:val="20"/>
              </w:rPr>
              <w:t>.</w:t>
            </w:r>
          </w:p>
          <w:p w14:paraId="36964FEB" w14:textId="6BEC95BA" w:rsidR="00EF00D9" w:rsidRPr="00D90F3C" w:rsidRDefault="00261036" w:rsidP="00261036">
            <w:pPr>
              <w:spacing w:before="120"/>
              <w:jc w:val="center"/>
              <w:rPr>
                <w:rFonts w:cs="Arial"/>
                <w:sz w:val="20"/>
              </w:rPr>
            </w:pPr>
            <w:r w:rsidRPr="00D90F3C">
              <w:rPr>
                <w:rFonts w:cs="Arial"/>
                <w:noProof/>
                <w:sz w:val="20"/>
              </w:rPr>
              <w:drawing>
                <wp:inline distT="0" distB="0" distL="0" distR="0" wp14:anchorId="7E74FF1A" wp14:editId="78672811">
                  <wp:extent cx="3922395" cy="1415537"/>
                  <wp:effectExtent l="0" t="0" r="1905" b="0"/>
                  <wp:docPr id="10" name="Picture 10" descr="Step 6 screen shot of the map management dialog box showing the drop-down menu of the Sub Program field with Tribal Boundary and Annexation Survey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30994" cy="1418640"/>
                          </a:xfrm>
                          <a:prstGeom prst="rect">
                            <a:avLst/>
                          </a:prstGeom>
                          <a:noFill/>
                        </pic:spPr>
                      </pic:pic>
                    </a:graphicData>
                  </a:graphic>
                </wp:inline>
              </w:drawing>
            </w:r>
          </w:p>
        </w:tc>
      </w:tr>
      <w:tr w:rsidR="00D84669" w:rsidRPr="00D90F3C" w14:paraId="1E002E2F" w14:textId="77777777" w:rsidTr="00AF54D4">
        <w:tc>
          <w:tcPr>
            <w:tcW w:w="1008" w:type="dxa"/>
            <w:tcBorders>
              <w:top w:val="single" w:sz="4" w:space="0" w:color="auto"/>
              <w:left w:val="single" w:sz="4" w:space="0" w:color="auto"/>
              <w:bottom w:val="single" w:sz="4" w:space="0" w:color="auto"/>
              <w:right w:val="single" w:sz="4" w:space="0" w:color="auto"/>
            </w:tcBorders>
          </w:tcPr>
          <w:p w14:paraId="1E002E2B" w14:textId="75839844" w:rsidR="00D84669" w:rsidRPr="00D90F3C" w:rsidRDefault="00D84669" w:rsidP="00951DC5">
            <w:pPr>
              <w:pStyle w:val="StepNumber"/>
              <w:rPr>
                <w:sz w:val="20"/>
              </w:rPr>
            </w:pPr>
            <w:r w:rsidRPr="00D90F3C">
              <w:rPr>
                <w:sz w:val="20"/>
              </w:rPr>
              <w:t xml:space="preserve">Step </w:t>
            </w:r>
            <w:r w:rsidR="00951DC5" w:rsidRPr="00D90F3C">
              <w:rPr>
                <w:sz w:val="20"/>
              </w:rPr>
              <w:t>7</w:t>
            </w:r>
          </w:p>
        </w:tc>
        <w:tc>
          <w:tcPr>
            <w:tcW w:w="8568" w:type="dxa"/>
            <w:tcBorders>
              <w:top w:val="single" w:sz="4" w:space="0" w:color="auto"/>
              <w:left w:val="single" w:sz="4" w:space="0" w:color="auto"/>
              <w:bottom w:val="single" w:sz="4" w:space="0" w:color="auto"/>
              <w:right w:val="single" w:sz="4" w:space="0" w:color="auto"/>
            </w:tcBorders>
          </w:tcPr>
          <w:p w14:paraId="1E002E2C" w14:textId="77777777" w:rsidR="00D84669" w:rsidRPr="00D90F3C" w:rsidRDefault="00D84669" w:rsidP="00D84669">
            <w:pPr>
              <w:pStyle w:val="Tabletext"/>
              <w:rPr>
                <w:sz w:val="20"/>
              </w:rPr>
            </w:pPr>
            <w:r w:rsidRPr="00D90F3C">
              <w:rPr>
                <w:sz w:val="20"/>
              </w:rPr>
              <w:t xml:space="preserve">In the </w:t>
            </w:r>
            <w:r w:rsidRPr="00D90F3C">
              <w:rPr>
                <w:b/>
                <w:sz w:val="20"/>
              </w:rPr>
              <w:t>Entity Type</w:t>
            </w:r>
            <w:r w:rsidRPr="00D90F3C">
              <w:rPr>
                <w:sz w:val="20"/>
              </w:rPr>
              <w:t xml:space="preserve"> field drop-down menu, select the entity type you represent. The options are ‘Alaska Native Regional Corporation’, ‘Hawaiian Homeland’, and Reservation/Trust Land’.</w:t>
            </w:r>
          </w:p>
          <w:p w14:paraId="1E002E2D" w14:textId="45877F1A" w:rsidR="00D84669" w:rsidRPr="00D90F3C" w:rsidRDefault="009D585B" w:rsidP="00D84669">
            <w:pPr>
              <w:spacing w:before="120"/>
              <w:jc w:val="center"/>
              <w:rPr>
                <w:rFonts w:cs="Arial"/>
                <w:sz w:val="20"/>
              </w:rPr>
            </w:pPr>
            <w:r w:rsidRPr="00D90F3C">
              <w:rPr>
                <w:rFonts w:cs="Arial"/>
                <w:noProof/>
                <w:sz w:val="20"/>
              </w:rPr>
              <w:drawing>
                <wp:inline distT="0" distB="0" distL="0" distR="0" wp14:anchorId="34807B6E" wp14:editId="6B850A13">
                  <wp:extent cx="4389120" cy="1975019"/>
                  <wp:effectExtent l="0" t="0" r="0" b="6350"/>
                  <wp:docPr id="1378" name="Picture 1378" descr="Screen shot of the map management  dialog box showing the drop-down menu for the Entity Type field with Reservation / Trust Land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91923" cy="1976280"/>
                          </a:xfrm>
                          <a:prstGeom prst="rect">
                            <a:avLst/>
                          </a:prstGeom>
                          <a:noFill/>
                        </pic:spPr>
                      </pic:pic>
                    </a:graphicData>
                  </a:graphic>
                </wp:inline>
              </w:drawing>
            </w:r>
          </w:p>
          <w:p w14:paraId="1E002E2E" w14:textId="77777777" w:rsidR="00D84669" w:rsidRPr="00D90F3C" w:rsidRDefault="00D84669" w:rsidP="00D84669">
            <w:pPr>
              <w:pStyle w:val="Tabletext"/>
              <w:rPr>
                <w:sz w:val="20"/>
              </w:rPr>
            </w:pPr>
            <w:r w:rsidRPr="00D90F3C">
              <w:rPr>
                <w:sz w:val="20"/>
              </w:rPr>
              <w:t>This example uses Reservation/Trust Land.</w:t>
            </w:r>
          </w:p>
        </w:tc>
      </w:tr>
      <w:tr w:rsidR="006E3AFD" w:rsidRPr="00D90F3C" w14:paraId="3FA20B6F" w14:textId="77777777" w:rsidTr="00AF54D4">
        <w:tc>
          <w:tcPr>
            <w:tcW w:w="1008" w:type="dxa"/>
            <w:tcBorders>
              <w:top w:val="single" w:sz="4" w:space="0" w:color="auto"/>
              <w:left w:val="single" w:sz="4" w:space="0" w:color="auto"/>
              <w:bottom w:val="single" w:sz="4" w:space="0" w:color="auto"/>
              <w:right w:val="single" w:sz="4" w:space="0" w:color="auto"/>
            </w:tcBorders>
          </w:tcPr>
          <w:p w14:paraId="59E01BD3" w14:textId="5527216E" w:rsidR="006E3AFD" w:rsidRPr="00D90F3C" w:rsidRDefault="006E3AFD" w:rsidP="00951DC5">
            <w:pPr>
              <w:pStyle w:val="StepNumber"/>
              <w:rPr>
                <w:sz w:val="20"/>
              </w:rPr>
            </w:pPr>
            <w:r w:rsidRPr="00D90F3C">
              <w:rPr>
                <w:sz w:val="20"/>
              </w:rPr>
              <w:t xml:space="preserve">Step </w:t>
            </w:r>
            <w:r w:rsidR="00951DC5" w:rsidRPr="00D90F3C">
              <w:rPr>
                <w:sz w:val="20"/>
              </w:rPr>
              <w:t>8</w:t>
            </w:r>
          </w:p>
        </w:tc>
        <w:tc>
          <w:tcPr>
            <w:tcW w:w="8568" w:type="dxa"/>
            <w:tcBorders>
              <w:top w:val="single" w:sz="4" w:space="0" w:color="auto"/>
              <w:left w:val="single" w:sz="4" w:space="0" w:color="auto"/>
              <w:bottom w:val="single" w:sz="4" w:space="0" w:color="auto"/>
              <w:right w:val="single" w:sz="4" w:space="0" w:color="auto"/>
            </w:tcBorders>
          </w:tcPr>
          <w:p w14:paraId="551231F0" w14:textId="05396C1D" w:rsidR="006E3AFD" w:rsidRPr="00D90F3C" w:rsidRDefault="00644B64" w:rsidP="006E3AFD">
            <w:pPr>
              <w:pStyle w:val="Tabletext"/>
              <w:rPr>
                <w:noProof/>
                <w:sz w:val="20"/>
              </w:rPr>
            </w:pPr>
            <w:r w:rsidRPr="00D90F3C">
              <w:rPr>
                <w:sz w:val="20"/>
              </w:rPr>
              <w:t>Next select the</w:t>
            </w:r>
            <w:r w:rsidR="006E3AFD" w:rsidRPr="00D90F3C">
              <w:rPr>
                <w:sz w:val="20"/>
              </w:rPr>
              <w:t xml:space="preserve"> </w:t>
            </w:r>
            <w:r w:rsidR="006E3AFD" w:rsidRPr="00D90F3C">
              <w:rPr>
                <w:b/>
                <w:sz w:val="20"/>
              </w:rPr>
              <w:t>Entity Name</w:t>
            </w:r>
            <w:r w:rsidR="006E3AFD" w:rsidRPr="00D90F3C">
              <w:rPr>
                <w:sz w:val="20"/>
              </w:rPr>
              <w:t xml:space="preserve"> field </w:t>
            </w:r>
            <w:r w:rsidRPr="00D90F3C">
              <w:rPr>
                <w:sz w:val="20"/>
              </w:rPr>
              <w:t xml:space="preserve">drop-down. </w:t>
            </w:r>
            <w:r w:rsidR="006E3AFD" w:rsidRPr="00D90F3C">
              <w:rPr>
                <w:sz w:val="20"/>
              </w:rPr>
              <w:t>Since you selected the entity type ‘</w:t>
            </w:r>
            <w:r w:rsidR="006E3AFD" w:rsidRPr="00D90F3C">
              <w:rPr>
                <w:b/>
                <w:sz w:val="20"/>
              </w:rPr>
              <w:t>Reservation/Trust Land</w:t>
            </w:r>
            <w:r w:rsidR="006E3AFD" w:rsidRPr="00D90F3C">
              <w:rPr>
                <w:sz w:val="20"/>
              </w:rPr>
              <w:t xml:space="preserve">’ GUPS automatically provides a list of the </w:t>
            </w:r>
            <w:r w:rsidR="006E3AFD" w:rsidRPr="00D90F3C">
              <w:rPr>
                <w:b/>
                <w:sz w:val="20"/>
              </w:rPr>
              <w:t>Reservations and Off-Reservation Trust Lands</w:t>
            </w:r>
            <w:r w:rsidR="006E3AFD" w:rsidRPr="00D90F3C">
              <w:rPr>
                <w:sz w:val="20"/>
              </w:rPr>
              <w:t>. The scroll bar to the right allows you to move up and down the list of reservations/trust lands.</w:t>
            </w:r>
            <w:r w:rsidR="006E3AFD" w:rsidRPr="00D90F3C">
              <w:rPr>
                <w:noProof/>
                <w:sz w:val="20"/>
              </w:rPr>
              <w:t xml:space="preserve"> </w:t>
            </w:r>
          </w:p>
          <w:p w14:paraId="05985282" w14:textId="35C6CC29" w:rsidR="006E3AFD" w:rsidRPr="00D90F3C" w:rsidRDefault="00644B64" w:rsidP="006E3AFD">
            <w:pPr>
              <w:pStyle w:val="Tabletext"/>
              <w:jc w:val="center"/>
              <w:rPr>
                <w:sz w:val="20"/>
              </w:rPr>
            </w:pPr>
            <w:r w:rsidRPr="00D90F3C">
              <w:rPr>
                <w:noProof/>
                <w:sz w:val="20"/>
              </w:rPr>
              <w:drawing>
                <wp:inline distT="0" distB="0" distL="0" distR="0" wp14:anchorId="4BBBEFA1" wp14:editId="5674746F">
                  <wp:extent cx="4312920" cy="3422794"/>
                  <wp:effectExtent l="0" t="0" r="0" b="6350"/>
                  <wp:docPr id="1387" name="Picture 1387" descr="Step 8 showing Screen shot of the map managment dialog box with the drop-down menu for the Entity Name field showing the Karuk Tirbe Karuk Reservation 49901171750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15274" cy="3424662"/>
                          </a:xfrm>
                          <a:prstGeom prst="rect">
                            <a:avLst/>
                          </a:prstGeom>
                          <a:noFill/>
                        </pic:spPr>
                      </pic:pic>
                    </a:graphicData>
                  </a:graphic>
                </wp:inline>
              </w:drawing>
            </w:r>
          </w:p>
        </w:tc>
      </w:tr>
      <w:tr w:rsidR="006E3AFD" w:rsidRPr="00D90F3C" w14:paraId="0D87C616" w14:textId="77777777" w:rsidTr="00AF54D4">
        <w:tc>
          <w:tcPr>
            <w:tcW w:w="1008" w:type="dxa"/>
            <w:tcBorders>
              <w:top w:val="single" w:sz="4" w:space="0" w:color="auto"/>
              <w:left w:val="single" w:sz="4" w:space="0" w:color="auto"/>
              <w:bottom w:val="single" w:sz="4" w:space="0" w:color="auto"/>
              <w:right w:val="single" w:sz="4" w:space="0" w:color="auto"/>
            </w:tcBorders>
          </w:tcPr>
          <w:p w14:paraId="1D1B3A86" w14:textId="133EEA06" w:rsidR="006E3AFD" w:rsidRPr="00D90F3C" w:rsidRDefault="006E3AFD" w:rsidP="00951DC5">
            <w:pPr>
              <w:pStyle w:val="StepNumber"/>
              <w:rPr>
                <w:sz w:val="20"/>
              </w:rPr>
            </w:pPr>
            <w:r w:rsidRPr="00D90F3C">
              <w:rPr>
                <w:sz w:val="20"/>
              </w:rPr>
              <w:t xml:space="preserve">Step </w:t>
            </w:r>
            <w:r w:rsidR="00951DC5" w:rsidRPr="00D90F3C">
              <w:rPr>
                <w:sz w:val="20"/>
              </w:rPr>
              <w:t>9</w:t>
            </w:r>
          </w:p>
        </w:tc>
        <w:tc>
          <w:tcPr>
            <w:tcW w:w="8568" w:type="dxa"/>
            <w:tcBorders>
              <w:top w:val="single" w:sz="4" w:space="0" w:color="auto"/>
              <w:left w:val="single" w:sz="4" w:space="0" w:color="auto"/>
              <w:bottom w:val="single" w:sz="4" w:space="0" w:color="auto"/>
              <w:right w:val="single" w:sz="4" w:space="0" w:color="auto"/>
            </w:tcBorders>
          </w:tcPr>
          <w:p w14:paraId="7A04B40F" w14:textId="7ADCC29B" w:rsidR="006E3AFD" w:rsidRPr="00D90F3C" w:rsidRDefault="006E3AFD" w:rsidP="006E3AFD">
            <w:pPr>
              <w:pStyle w:val="Tabletext"/>
              <w:rPr>
                <w:sz w:val="20"/>
              </w:rPr>
            </w:pPr>
            <w:r w:rsidRPr="00D90F3C">
              <w:rPr>
                <w:sz w:val="20"/>
              </w:rPr>
              <w:t>Once you have sel</w:t>
            </w:r>
            <w:r w:rsidR="00EB14AB">
              <w:rPr>
                <w:sz w:val="20"/>
              </w:rPr>
              <w:t>ected your entity from the drop-</w:t>
            </w:r>
            <w:r w:rsidRPr="00D90F3C">
              <w:rPr>
                <w:sz w:val="20"/>
              </w:rPr>
              <w:t xml:space="preserve">down menu, the Map Management screen will provide you with a list of counties. The counties in which the selected entity already exists will be at the top of the list and their corresponding check boxes will be ‘checked’. Adjacent counties (counties whose borders touch the automatically selected county or counties) are highlighted in </w:t>
            </w:r>
            <w:r w:rsidRPr="00D90F3C">
              <w:rPr>
                <w:b/>
                <w:sz w:val="20"/>
              </w:rPr>
              <w:t>YELLOW</w:t>
            </w:r>
            <w:r w:rsidRPr="00D90F3C">
              <w:rPr>
                <w:sz w:val="20"/>
              </w:rPr>
              <w:t xml:space="preserve">. Any previously selected counties will be highlighted in </w:t>
            </w:r>
            <w:r w:rsidRPr="00D90F3C">
              <w:rPr>
                <w:b/>
                <w:sz w:val="20"/>
              </w:rPr>
              <w:t>CYAN</w:t>
            </w:r>
            <w:r w:rsidRPr="00D90F3C">
              <w:rPr>
                <w:sz w:val="20"/>
              </w:rPr>
              <w:t>.</w:t>
            </w:r>
          </w:p>
          <w:p w14:paraId="217C9DF6" w14:textId="77777777" w:rsidR="006E3AFD" w:rsidRPr="00D90F3C" w:rsidRDefault="006E3AFD" w:rsidP="006E3AFD">
            <w:pPr>
              <w:pStyle w:val="Tabletext"/>
              <w:pageBreakBefore/>
              <w:rPr>
                <w:sz w:val="20"/>
              </w:rPr>
            </w:pPr>
            <w:r w:rsidRPr="00D90F3C">
              <w:rPr>
                <w:sz w:val="20"/>
              </w:rPr>
              <w:t xml:space="preserve">All checked counties will display in the </w:t>
            </w:r>
            <w:r w:rsidRPr="00D90F3C">
              <w:rPr>
                <w:b/>
                <w:sz w:val="20"/>
              </w:rPr>
              <w:t>Map View</w:t>
            </w:r>
            <w:r w:rsidRPr="00D90F3C">
              <w:rPr>
                <w:sz w:val="20"/>
              </w:rPr>
              <w:t>. Uncheck the box for any county you do not wish to see.</w:t>
            </w:r>
          </w:p>
          <w:p w14:paraId="44C4993E" w14:textId="77777777" w:rsidR="006E3AFD" w:rsidRPr="00D90F3C" w:rsidRDefault="006E3AFD" w:rsidP="006E3AFD">
            <w:pPr>
              <w:pStyle w:val="Tabletext"/>
              <w:rPr>
                <w:noProof/>
                <w:sz w:val="20"/>
              </w:rPr>
            </w:pPr>
            <w:r w:rsidRPr="00D90F3C">
              <w:rPr>
                <w:sz w:val="20"/>
              </w:rPr>
              <w:t xml:space="preserve">To select additional counties to display (you may choose </w:t>
            </w:r>
            <w:r w:rsidRPr="00D90F3C">
              <w:rPr>
                <w:b/>
                <w:sz w:val="20"/>
              </w:rPr>
              <w:t xml:space="preserve">up to a total of 10 </w:t>
            </w:r>
            <w:r w:rsidRPr="00D90F3C">
              <w:rPr>
                <w:sz w:val="20"/>
              </w:rPr>
              <w:t>at once), check the checkboxes next to them. Scroll down using the scroll bar to the right to see the full list of counties.</w:t>
            </w:r>
            <w:r w:rsidRPr="00D90F3C">
              <w:rPr>
                <w:noProof/>
                <w:sz w:val="20"/>
              </w:rPr>
              <w:t xml:space="preserve"> </w:t>
            </w:r>
          </w:p>
          <w:p w14:paraId="4537C62D" w14:textId="175E7A6B" w:rsidR="006E3AFD" w:rsidRPr="00D90F3C" w:rsidRDefault="00644B64" w:rsidP="006E3AFD">
            <w:pPr>
              <w:pStyle w:val="Tabletext"/>
              <w:jc w:val="center"/>
              <w:rPr>
                <w:sz w:val="20"/>
              </w:rPr>
            </w:pPr>
            <w:r w:rsidRPr="00D90F3C">
              <w:rPr>
                <w:noProof/>
                <w:sz w:val="20"/>
              </w:rPr>
              <w:drawing>
                <wp:inline distT="0" distB="0" distL="0" distR="0" wp14:anchorId="6A64DAC2" wp14:editId="7B18D238">
                  <wp:extent cx="3722370" cy="3161163"/>
                  <wp:effectExtent l="0" t="0" r="0" b="1270"/>
                  <wp:docPr id="1389" name="Picture 1389" descr="Step 9 screen shot of the map management dialog box showing all of the fields selected and showing to select additional counties to display (you may choose up to a total of 10 at once), check the checkboxes next to them. Scroll down using the scroll bar to the right to see the full list of coun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24195" cy="3162713"/>
                          </a:xfrm>
                          <a:prstGeom prst="rect">
                            <a:avLst/>
                          </a:prstGeom>
                          <a:noFill/>
                        </pic:spPr>
                      </pic:pic>
                    </a:graphicData>
                  </a:graphic>
                </wp:inline>
              </w:drawing>
            </w:r>
          </w:p>
          <w:p w14:paraId="07BA8059" w14:textId="102739E2" w:rsidR="006E3AFD" w:rsidRPr="00D90F3C" w:rsidRDefault="006E3AFD" w:rsidP="00B971CC">
            <w:pPr>
              <w:pStyle w:val="ListParagraph"/>
              <w:numPr>
                <w:ilvl w:val="0"/>
                <w:numId w:val="141"/>
              </w:numPr>
              <w:rPr>
                <w:rFonts w:cs="Arial"/>
                <w:sz w:val="20"/>
              </w:rPr>
            </w:pPr>
            <w:r w:rsidRPr="00D90F3C">
              <w:rPr>
                <w:rFonts w:cs="Arial"/>
                <w:sz w:val="20"/>
              </w:rPr>
              <w:t xml:space="preserve">Choose </w:t>
            </w:r>
            <w:r w:rsidR="009352AC" w:rsidRPr="00D90F3C">
              <w:rPr>
                <w:rFonts w:cs="Arial"/>
                <w:b/>
                <w:sz w:val="20"/>
              </w:rPr>
              <w:t>‘</w:t>
            </w:r>
            <w:r w:rsidRPr="00D90F3C">
              <w:rPr>
                <w:rFonts w:cs="Arial"/>
                <w:b/>
                <w:sz w:val="20"/>
              </w:rPr>
              <w:t>Tribal Boundary and Annexation Surve</w:t>
            </w:r>
            <w:r w:rsidRPr="00D90F3C">
              <w:rPr>
                <w:rFonts w:cs="Arial"/>
                <w:b/>
                <w:i/>
                <w:sz w:val="20"/>
              </w:rPr>
              <w:t>y</w:t>
            </w:r>
            <w:r w:rsidR="009352AC" w:rsidRPr="00D90F3C">
              <w:rPr>
                <w:rFonts w:cs="Arial"/>
                <w:b/>
                <w:sz w:val="20"/>
              </w:rPr>
              <w:t>’</w:t>
            </w:r>
            <w:r w:rsidRPr="00D90F3C">
              <w:rPr>
                <w:rFonts w:cs="Arial"/>
                <w:i/>
                <w:sz w:val="20"/>
              </w:rPr>
              <w:t xml:space="preserve"> </w:t>
            </w:r>
            <w:r w:rsidRPr="00D90F3C">
              <w:rPr>
                <w:rFonts w:cs="Arial"/>
                <w:sz w:val="20"/>
              </w:rPr>
              <w:t>from the Program drop-down menu.</w:t>
            </w:r>
          </w:p>
          <w:p w14:paraId="18DA7B33" w14:textId="77777777" w:rsidR="006E3AFD" w:rsidRPr="00D90F3C" w:rsidRDefault="006E3AFD" w:rsidP="00B971CC">
            <w:pPr>
              <w:pStyle w:val="ListParagraph"/>
              <w:numPr>
                <w:ilvl w:val="0"/>
                <w:numId w:val="141"/>
              </w:numPr>
              <w:rPr>
                <w:rFonts w:cs="Arial"/>
                <w:sz w:val="20"/>
              </w:rPr>
            </w:pPr>
            <w:r w:rsidRPr="00D90F3C">
              <w:rPr>
                <w:rFonts w:cs="Arial"/>
                <w:sz w:val="20"/>
              </w:rPr>
              <w:t xml:space="preserve">Choose your </w:t>
            </w:r>
            <w:r w:rsidRPr="00D90F3C">
              <w:rPr>
                <w:rFonts w:cs="Arial"/>
                <w:b/>
                <w:sz w:val="20"/>
              </w:rPr>
              <w:t>Entity Type</w:t>
            </w:r>
            <w:r w:rsidRPr="00D90F3C">
              <w:rPr>
                <w:rFonts w:cs="Arial"/>
                <w:sz w:val="20"/>
              </w:rPr>
              <w:t xml:space="preserve"> from the drop-down menu.</w:t>
            </w:r>
          </w:p>
          <w:p w14:paraId="38A0D7E9" w14:textId="10B51518" w:rsidR="006E3AFD" w:rsidRPr="00D90F3C" w:rsidRDefault="006E3AFD" w:rsidP="006E3AFD">
            <w:pPr>
              <w:pStyle w:val="Tabletext"/>
              <w:rPr>
                <w:sz w:val="20"/>
              </w:rPr>
            </w:pPr>
            <w:r w:rsidRPr="00D90F3C">
              <w:rPr>
                <w:sz w:val="20"/>
              </w:rPr>
              <w:t xml:space="preserve">Choose the </w:t>
            </w:r>
            <w:r w:rsidRPr="00D90F3C">
              <w:rPr>
                <w:b/>
                <w:sz w:val="20"/>
              </w:rPr>
              <w:t>Entity Name</w:t>
            </w:r>
            <w:r w:rsidRPr="00D90F3C">
              <w:rPr>
                <w:sz w:val="20"/>
              </w:rPr>
              <w:t xml:space="preserve"> you want to update from the drop-down menu.</w:t>
            </w:r>
          </w:p>
        </w:tc>
      </w:tr>
      <w:tr w:rsidR="006E3AFD" w:rsidRPr="00D90F3C" w14:paraId="240D4153" w14:textId="77777777" w:rsidTr="00AF54D4">
        <w:tc>
          <w:tcPr>
            <w:tcW w:w="1008" w:type="dxa"/>
            <w:tcBorders>
              <w:top w:val="single" w:sz="4" w:space="0" w:color="auto"/>
              <w:left w:val="single" w:sz="4" w:space="0" w:color="auto"/>
              <w:bottom w:val="single" w:sz="4" w:space="0" w:color="auto"/>
              <w:right w:val="single" w:sz="4" w:space="0" w:color="auto"/>
            </w:tcBorders>
          </w:tcPr>
          <w:p w14:paraId="72496265" w14:textId="1CE39C9E" w:rsidR="006E3AFD" w:rsidRPr="00D90F3C" w:rsidRDefault="006E3AFD" w:rsidP="00951DC5">
            <w:pPr>
              <w:pStyle w:val="StepNumber"/>
              <w:rPr>
                <w:sz w:val="20"/>
              </w:rPr>
            </w:pPr>
            <w:r w:rsidRPr="00D90F3C">
              <w:rPr>
                <w:sz w:val="20"/>
              </w:rPr>
              <w:t xml:space="preserve">Step </w:t>
            </w:r>
            <w:r w:rsidR="00951DC5" w:rsidRPr="00D90F3C">
              <w:rPr>
                <w:sz w:val="20"/>
              </w:rPr>
              <w:t>10</w:t>
            </w:r>
          </w:p>
        </w:tc>
        <w:tc>
          <w:tcPr>
            <w:tcW w:w="8568" w:type="dxa"/>
            <w:tcBorders>
              <w:top w:val="single" w:sz="4" w:space="0" w:color="auto"/>
              <w:left w:val="single" w:sz="4" w:space="0" w:color="auto"/>
              <w:bottom w:val="single" w:sz="4" w:space="0" w:color="auto"/>
              <w:right w:val="single" w:sz="4" w:space="0" w:color="auto"/>
            </w:tcBorders>
          </w:tcPr>
          <w:p w14:paraId="3FBABC9B" w14:textId="77777777" w:rsidR="006E3AFD" w:rsidRPr="00D90F3C" w:rsidRDefault="006E3AFD" w:rsidP="006E3AFD">
            <w:pPr>
              <w:pStyle w:val="Tabletext"/>
              <w:rPr>
                <w:sz w:val="20"/>
              </w:rPr>
            </w:pPr>
            <w:r w:rsidRPr="00D90F3C">
              <w:rPr>
                <w:sz w:val="20"/>
              </w:rPr>
              <w:t xml:space="preserve">After you select the working county or counties, GUPS asks you to specify the location from which you want to pull the county’s (or county equivalent’s) shapefile. </w:t>
            </w:r>
            <w:r w:rsidRPr="00D90F3C">
              <w:rPr>
                <w:i/>
                <w:sz w:val="20"/>
              </w:rPr>
              <w:t xml:space="preserve">The </w:t>
            </w:r>
            <w:r w:rsidRPr="00D90F3C">
              <w:rPr>
                <w:b/>
                <w:i/>
                <w:sz w:val="20"/>
              </w:rPr>
              <w:t>Select Data Folder, Directory or Location</w:t>
            </w:r>
            <w:r w:rsidRPr="00D90F3C">
              <w:rPr>
                <w:i/>
                <w:sz w:val="20"/>
              </w:rPr>
              <w:t xml:space="preserve"> box opens</w:t>
            </w:r>
            <w:r w:rsidRPr="00D90F3C">
              <w:rPr>
                <w:sz w:val="20"/>
              </w:rPr>
              <w:t>.</w:t>
            </w:r>
          </w:p>
          <w:p w14:paraId="04509FC0" w14:textId="79E24EC3" w:rsidR="006E3AFD" w:rsidRPr="00D90F3C" w:rsidRDefault="006E3AFD" w:rsidP="006E3AFD">
            <w:pPr>
              <w:pStyle w:val="Tabletext"/>
              <w:jc w:val="center"/>
              <w:rPr>
                <w:sz w:val="20"/>
              </w:rPr>
            </w:pPr>
            <w:r w:rsidRPr="00D90F3C">
              <w:rPr>
                <w:noProof/>
                <w:sz w:val="20"/>
              </w:rPr>
              <w:drawing>
                <wp:inline distT="0" distB="0" distL="0" distR="0" wp14:anchorId="79F4817A" wp14:editId="3418223A">
                  <wp:extent cx="4495800" cy="804312"/>
                  <wp:effectExtent l="19050" t="19050" r="19050" b="15240"/>
                  <wp:docPr id="1918" name="Picture 1918" descr="Screenshot of the Select Data Folder, Directory or Location box, which is used to load Census shapefiles. The box has a blank field and a small arrow to the right with which to open a shapefile location drop-dow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Graphics for Document\Map Management\MapMgmt_10-28-15\MapMgmt_Select Folder_10-28-15.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36759" cy="811640"/>
                          </a:xfrm>
                          <a:prstGeom prst="rect">
                            <a:avLst/>
                          </a:prstGeom>
                          <a:noFill/>
                          <a:ln>
                            <a:solidFill>
                              <a:schemeClr val="accent1"/>
                            </a:solidFill>
                          </a:ln>
                        </pic:spPr>
                      </pic:pic>
                    </a:graphicData>
                  </a:graphic>
                </wp:inline>
              </w:drawing>
            </w:r>
          </w:p>
        </w:tc>
      </w:tr>
      <w:tr w:rsidR="006E3AFD" w:rsidRPr="00D90F3C" w14:paraId="096AE366" w14:textId="77777777" w:rsidTr="00AF54D4">
        <w:tc>
          <w:tcPr>
            <w:tcW w:w="1008" w:type="dxa"/>
            <w:tcBorders>
              <w:top w:val="single" w:sz="4" w:space="0" w:color="auto"/>
              <w:left w:val="single" w:sz="4" w:space="0" w:color="auto"/>
              <w:bottom w:val="single" w:sz="4" w:space="0" w:color="auto"/>
              <w:right w:val="single" w:sz="4" w:space="0" w:color="auto"/>
            </w:tcBorders>
          </w:tcPr>
          <w:p w14:paraId="7E458E21" w14:textId="75319CB2" w:rsidR="006E3AFD" w:rsidRPr="00D90F3C" w:rsidRDefault="006E3AFD" w:rsidP="00951DC5">
            <w:pPr>
              <w:pStyle w:val="StepNumber"/>
              <w:rPr>
                <w:sz w:val="20"/>
              </w:rPr>
            </w:pPr>
            <w:r w:rsidRPr="00D90F3C">
              <w:rPr>
                <w:sz w:val="20"/>
              </w:rPr>
              <w:t xml:space="preserve">Step </w:t>
            </w:r>
            <w:r w:rsidR="00951DC5" w:rsidRPr="00D90F3C">
              <w:rPr>
                <w:sz w:val="20"/>
              </w:rPr>
              <w:t>11</w:t>
            </w:r>
          </w:p>
        </w:tc>
        <w:tc>
          <w:tcPr>
            <w:tcW w:w="8568" w:type="dxa"/>
            <w:tcBorders>
              <w:top w:val="single" w:sz="4" w:space="0" w:color="auto"/>
              <w:left w:val="single" w:sz="4" w:space="0" w:color="auto"/>
              <w:bottom w:val="single" w:sz="4" w:space="0" w:color="auto"/>
              <w:right w:val="single" w:sz="4" w:space="0" w:color="auto"/>
            </w:tcBorders>
          </w:tcPr>
          <w:p w14:paraId="481ECE71" w14:textId="77777777" w:rsidR="006E3AFD" w:rsidRPr="00D90F3C" w:rsidRDefault="006E3AFD" w:rsidP="006E3AFD">
            <w:pPr>
              <w:pStyle w:val="Tabletext"/>
              <w:rPr>
                <w:sz w:val="20"/>
              </w:rPr>
            </w:pPr>
            <w:r w:rsidRPr="00D90F3C">
              <w:rPr>
                <w:sz w:val="20"/>
              </w:rPr>
              <w:t xml:space="preserve">In the </w:t>
            </w:r>
            <w:r w:rsidRPr="00D90F3C">
              <w:rPr>
                <w:b/>
                <w:i/>
                <w:sz w:val="20"/>
              </w:rPr>
              <w:t xml:space="preserve">Select Data Folder, Directory or Location </w:t>
            </w:r>
            <w:r w:rsidRPr="00D90F3C">
              <w:rPr>
                <w:sz w:val="20"/>
              </w:rPr>
              <w:t>box drop-down menu, select the location from which you wish to pull the file. This example assumes the user is pulling the data from the BAS Web site, so click on ‘Census Web’ in the drop-down menu.</w:t>
            </w:r>
          </w:p>
          <w:p w14:paraId="4D6A7DDA" w14:textId="60E2A316" w:rsidR="006E3AFD" w:rsidRPr="00D90F3C" w:rsidRDefault="006E3AFD" w:rsidP="006E3AFD">
            <w:pPr>
              <w:pStyle w:val="Tabletext"/>
              <w:jc w:val="center"/>
              <w:rPr>
                <w:sz w:val="20"/>
              </w:rPr>
            </w:pPr>
            <w:r w:rsidRPr="00D90F3C">
              <w:rPr>
                <w:noProof/>
                <w:sz w:val="20"/>
              </w:rPr>
              <w:drawing>
                <wp:inline distT="0" distB="0" distL="0" distR="0" wp14:anchorId="71975B41" wp14:editId="5694CBC4">
                  <wp:extent cx="4857750" cy="1291625"/>
                  <wp:effectExtent l="0" t="0" r="0" b="3810"/>
                  <wp:docPr id="1919" name="Picture 1919" descr="Screenshot of the Select Data Folder, Directory or Location box drop-down list. Three options appear in the list:  CD/DVD, My Computer, and Census Web. Census Web is highlighted in blue to indicate it has been selected by the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BAS Respondent Guide\0 - BAS GUIDE\1 - WORKING DOCUMENT\FINAL PRODUCT\GRAPHICS_11-05-15\Map Management\MapMgmt_PullinFilesDrpDwnWeb_11-06-15.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78707" cy="1297197"/>
                          </a:xfrm>
                          <a:prstGeom prst="rect">
                            <a:avLst/>
                          </a:prstGeom>
                          <a:noFill/>
                          <a:ln>
                            <a:noFill/>
                          </a:ln>
                        </pic:spPr>
                      </pic:pic>
                    </a:graphicData>
                  </a:graphic>
                </wp:inline>
              </w:drawing>
            </w:r>
          </w:p>
        </w:tc>
      </w:tr>
      <w:tr w:rsidR="006E3AFD" w:rsidRPr="00D90F3C" w14:paraId="1BCBE7FE" w14:textId="77777777" w:rsidTr="00AF54D4">
        <w:tc>
          <w:tcPr>
            <w:tcW w:w="1008" w:type="dxa"/>
            <w:tcBorders>
              <w:top w:val="single" w:sz="4" w:space="0" w:color="auto"/>
              <w:left w:val="single" w:sz="4" w:space="0" w:color="auto"/>
              <w:bottom w:val="single" w:sz="4" w:space="0" w:color="auto"/>
              <w:right w:val="single" w:sz="4" w:space="0" w:color="auto"/>
            </w:tcBorders>
          </w:tcPr>
          <w:p w14:paraId="67050799" w14:textId="73733F84" w:rsidR="006E3AFD" w:rsidRPr="00D90F3C" w:rsidRDefault="006E3AFD" w:rsidP="00951DC5">
            <w:pPr>
              <w:pStyle w:val="StepNumber"/>
              <w:rPr>
                <w:sz w:val="20"/>
              </w:rPr>
            </w:pPr>
            <w:r w:rsidRPr="00D90F3C">
              <w:rPr>
                <w:sz w:val="20"/>
              </w:rPr>
              <w:t>Step 1</w:t>
            </w:r>
            <w:r w:rsidR="00951DC5" w:rsidRPr="00D90F3C">
              <w:rPr>
                <w:sz w:val="20"/>
              </w:rPr>
              <w:t>2</w:t>
            </w:r>
          </w:p>
        </w:tc>
        <w:tc>
          <w:tcPr>
            <w:tcW w:w="8568" w:type="dxa"/>
            <w:tcBorders>
              <w:top w:val="single" w:sz="4" w:space="0" w:color="auto"/>
              <w:left w:val="single" w:sz="4" w:space="0" w:color="auto"/>
              <w:bottom w:val="single" w:sz="4" w:space="0" w:color="auto"/>
              <w:right w:val="single" w:sz="4" w:space="0" w:color="auto"/>
            </w:tcBorders>
          </w:tcPr>
          <w:p w14:paraId="08F7BF60" w14:textId="77777777" w:rsidR="006E3AFD" w:rsidRPr="00D90F3C" w:rsidRDefault="006E3AFD" w:rsidP="006E3AFD">
            <w:pPr>
              <w:pStyle w:val="Tabletext"/>
              <w:rPr>
                <w:sz w:val="20"/>
              </w:rPr>
            </w:pPr>
            <w:r w:rsidRPr="00D90F3C">
              <w:rPr>
                <w:sz w:val="20"/>
              </w:rPr>
              <w:t>Once you click on ‘Census Web’, the shapefile for the county begins to load and progress is displayed by a blue striped bar (color may vary), with the percentage of the upload completed displayed to the right.</w:t>
            </w:r>
          </w:p>
          <w:p w14:paraId="470166A7" w14:textId="6318265D" w:rsidR="006E3AFD" w:rsidRPr="00D90F3C" w:rsidRDefault="00612A06" w:rsidP="006E3AFD">
            <w:pPr>
              <w:pStyle w:val="Tabletext"/>
              <w:jc w:val="center"/>
              <w:rPr>
                <w:sz w:val="20"/>
              </w:rPr>
            </w:pPr>
            <w:r>
              <w:rPr>
                <w:noProof/>
                <w:sz w:val="20"/>
              </w:rPr>
              <w:drawing>
                <wp:inline distT="0" distB="0" distL="0" distR="0" wp14:anchorId="5F2AB08A" wp14:editId="400B9EF3">
                  <wp:extent cx="4651375" cy="1176655"/>
                  <wp:effectExtent l="0" t="0" r="0" b="4445"/>
                  <wp:docPr id="3" name="Picture 3" descr="Screenshot of the Select Data Folder, Directory or Location box. A striped blue bar appears in a blank field and fills the field as files load. A red arrow points from the bar to the percentage of the the load that has been completed. Here the blue bar fills approximately one-third of the blank field and the percentage reads 31 percent. A Cancel button provides the option to stop the file 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51375" cy="1176655"/>
                          </a:xfrm>
                          <a:prstGeom prst="rect">
                            <a:avLst/>
                          </a:prstGeom>
                          <a:noFill/>
                        </pic:spPr>
                      </pic:pic>
                    </a:graphicData>
                  </a:graphic>
                </wp:inline>
              </w:drawing>
            </w:r>
          </w:p>
        </w:tc>
      </w:tr>
      <w:tr w:rsidR="006E3AFD" w:rsidRPr="00D90F3C" w14:paraId="7C6C61BE" w14:textId="77777777" w:rsidTr="00AF54D4">
        <w:tc>
          <w:tcPr>
            <w:tcW w:w="1008" w:type="dxa"/>
            <w:tcBorders>
              <w:top w:val="single" w:sz="4" w:space="0" w:color="auto"/>
              <w:left w:val="single" w:sz="4" w:space="0" w:color="auto"/>
              <w:bottom w:val="single" w:sz="4" w:space="0" w:color="auto"/>
              <w:right w:val="single" w:sz="4" w:space="0" w:color="auto"/>
            </w:tcBorders>
          </w:tcPr>
          <w:p w14:paraId="542678A2" w14:textId="3BFAB69C" w:rsidR="006E3AFD" w:rsidRPr="00D90F3C" w:rsidRDefault="006E3AFD" w:rsidP="00951DC5">
            <w:pPr>
              <w:pStyle w:val="StepNumber"/>
              <w:rPr>
                <w:sz w:val="20"/>
              </w:rPr>
            </w:pPr>
            <w:r w:rsidRPr="00D90F3C">
              <w:rPr>
                <w:sz w:val="20"/>
              </w:rPr>
              <w:t>Step 1</w:t>
            </w:r>
            <w:r w:rsidR="00951DC5" w:rsidRPr="00D90F3C">
              <w:rPr>
                <w:sz w:val="20"/>
              </w:rPr>
              <w:t>3</w:t>
            </w:r>
          </w:p>
        </w:tc>
        <w:tc>
          <w:tcPr>
            <w:tcW w:w="8568" w:type="dxa"/>
            <w:tcBorders>
              <w:top w:val="single" w:sz="4" w:space="0" w:color="auto"/>
              <w:left w:val="single" w:sz="4" w:space="0" w:color="auto"/>
              <w:bottom w:val="single" w:sz="4" w:space="0" w:color="auto"/>
              <w:right w:val="single" w:sz="4" w:space="0" w:color="auto"/>
            </w:tcBorders>
          </w:tcPr>
          <w:p w14:paraId="67B0AE4F" w14:textId="0184E394" w:rsidR="006E3AFD" w:rsidRPr="00D90F3C" w:rsidRDefault="006E3AFD" w:rsidP="006E3AFD">
            <w:pPr>
              <w:pStyle w:val="Tabletext"/>
              <w:rPr>
                <w:sz w:val="20"/>
              </w:rPr>
            </w:pPr>
            <w:r w:rsidRPr="00D90F3C">
              <w:rPr>
                <w:sz w:val="20"/>
              </w:rPr>
              <w:t>As GUPS loads the data, it unzips and copies the files to a folder that was created on your computer’s home directory during the installation process</w:t>
            </w:r>
            <w:r w:rsidR="00AF1CC2">
              <w:rPr>
                <w:sz w:val="20"/>
              </w:rPr>
              <w:t>.</w:t>
            </w:r>
          </w:p>
          <w:p w14:paraId="0096D907" w14:textId="77777777" w:rsidR="00EF63A4" w:rsidRPr="00D90F3C" w:rsidRDefault="00EF63A4" w:rsidP="00EF63A4">
            <w:pPr>
              <w:pStyle w:val="Tabletext"/>
              <w:jc w:val="center"/>
              <w:rPr>
                <w:sz w:val="20"/>
              </w:rPr>
            </w:pPr>
            <w:r w:rsidRPr="00D90F3C">
              <w:rPr>
                <w:noProof/>
                <w:sz w:val="20"/>
              </w:rPr>
              <w:drawing>
                <wp:inline distT="0" distB="0" distL="0" distR="0" wp14:anchorId="450D6B2D" wp14:editId="694788BE">
                  <wp:extent cx="3493770" cy="936980"/>
                  <wp:effectExtent l="0" t="0" r="0" b="0"/>
                  <wp:docPr id="57" name="Picture 57" descr="Screen shot showing GUPS is unziping and coping the files to a folder that was created on your computer’s home directory during the install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99444" cy="938502"/>
                          </a:xfrm>
                          <a:prstGeom prst="rect">
                            <a:avLst/>
                          </a:prstGeom>
                          <a:noFill/>
                        </pic:spPr>
                      </pic:pic>
                    </a:graphicData>
                  </a:graphic>
                </wp:inline>
              </w:drawing>
            </w:r>
          </w:p>
          <w:p w14:paraId="62EEC0EE" w14:textId="66B4BCEB" w:rsidR="00EF63A4" w:rsidRPr="00D90F3C" w:rsidRDefault="00EF63A4" w:rsidP="00EF63A4">
            <w:pPr>
              <w:pStyle w:val="Tabletext"/>
              <w:jc w:val="center"/>
              <w:rPr>
                <w:sz w:val="20"/>
              </w:rPr>
            </w:pPr>
            <w:r w:rsidRPr="00D90F3C">
              <w:rPr>
                <w:noProof/>
                <w:sz w:val="20"/>
              </w:rPr>
              <w:drawing>
                <wp:inline distT="0" distB="0" distL="0" distR="0" wp14:anchorId="6394FC63" wp14:editId="53BF024F">
                  <wp:extent cx="4447081" cy="2095500"/>
                  <wp:effectExtent l="0" t="0" r="0" b="0"/>
                  <wp:docPr id="78" name="Picture 78" descr="screen shot showing the downloaded file is pulled into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49496" cy="2096638"/>
                          </a:xfrm>
                          <a:prstGeom prst="rect">
                            <a:avLst/>
                          </a:prstGeom>
                          <a:noFill/>
                        </pic:spPr>
                      </pic:pic>
                    </a:graphicData>
                  </a:graphic>
                </wp:inline>
              </w:drawing>
            </w:r>
          </w:p>
        </w:tc>
      </w:tr>
      <w:tr w:rsidR="006E3AFD" w:rsidRPr="00D90F3C" w14:paraId="5147B8A9" w14:textId="77777777" w:rsidTr="00AF54D4">
        <w:tc>
          <w:tcPr>
            <w:tcW w:w="1008" w:type="dxa"/>
            <w:tcBorders>
              <w:top w:val="single" w:sz="4" w:space="0" w:color="auto"/>
              <w:left w:val="single" w:sz="4" w:space="0" w:color="auto"/>
              <w:bottom w:val="single" w:sz="4" w:space="0" w:color="auto"/>
              <w:right w:val="single" w:sz="4" w:space="0" w:color="auto"/>
            </w:tcBorders>
          </w:tcPr>
          <w:p w14:paraId="64EEBCD1" w14:textId="2717ACD1" w:rsidR="006E3AFD" w:rsidRPr="00D90F3C" w:rsidRDefault="006E3AFD" w:rsidP="00951DC5">
            <w:pPr>
              <w:pStyle w:val="StepNumber"/>
              <w:rPr>
                <w:sz w:val="20"/>
              </w:rPr>
            </w:pPr>
            <w:r w:rsidRPr="00D90F3C">
              <w:rPr>
                <w:sz w:val="20"/>
              </w:rPr>
              <w:t>Step 1</w:t>
            </w:r>
            <w:r w:rsidR="00951DC5" w:rsidRPr="00D90F3C">
              <w:rPr>
                <w:sz w:val="20"/>
              </w:rPr>
              <w:t>4</w:t>
            </w:r>
          </w:p>
        </w:tc>
        <w:tc>
          <w:tcPr>
            <w:tcW w:w="8568" w:type="dxa"/>
            <w:tcBorders>
              <w:top w:val="single" w:sz="4" w:space="0" w:color="auto"/>
              <w:left w:val="single" w:sz="4" w:space="0" w:color="auto"/>
              <w:bottom w:val="single" w:sz="4" w:space="0" w:color="auto"/>
              <w:right w:val="single" w:sz="4" w:space="0" w:color="auto"/>
            </w:tcBorders>
          </w:tcPr>
          <w:p w14:paraId="1A3E3646" w14:textId="1B4C114C" w:rsidR="006E3AFD" w:rsidRPr="00D90F3C" w:rsidRDefault="00951DC5" w:rsidP="00EF63A4">
            <w:pPr>
              <w:pStyle w:val="Tabletext"/>
              <w:tabs>
                <w:tab w:val="left" w:pos="2940"/>
              </w:tabs>
              <w:rPr>
                <w:sz w:val="20"/>
              </w:rPr>
            </w:pPr>
            <w:r w:rsidRPr="00D90F3C">
              <w:rPr>
                <w:sz w:val="20"/>
              </w:rPr>
              <w:t>It then pulls the file into the GUPS application.</w:t>
            </w:r>
          </w:p>
          <w:p w14:paraId="35CE9570" w14:textId="3C91E609" w:rsidR="00951DC5" w:rsidRPr="00D90F3C" w:rsidRDefault="00B211DB" w:rsidP="00B211DB">
            <w:pPr>
              <w:pStyle w:val="Tabletext"/>
              <w:tabs>
                <w:tab w:val="left" w:pos="2940"/>
              </w:tabs>
              <w:jc w:val="center"/>
              <w:rPr>
                <w:sz w:val="20"/>
              </w:rPr>
            </w:pPr>
            <w:r w:rsidRPr="00D90F3C">
              <w:rPr>
                <w:noProof/>
                <w:sz w:val="20"/>
              </w:rPr>
              <w:drawing>
                <wp:inline distT="0" distB="0" distL="0" distR="0" wp14:anchorId="2BCB8C90" wp14:editId="45A96AD0">
                  <wp:extent cx="4751705" cy="2239041"/>
                  <wp:effectExtent l="0" t="0" r="0" b="8890"/>
                  <wp:docPr id="93" name="Picture 93" descr="Screen shot showing your file loaded into GUPS and the file loading into the map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54086" cy="2240163"/>
                          </a:xfrm>
                          <a:prstGeom prst="rect">
                            <a:avLst/>
                          </a:prstGeom>
                          <a:noFill/>
                        </pic:spPr>
                      </pic:pic>
                    </a:graphicData>
                  </a:graphic>
                </wp:inline>
              </w:drawing>
            </w:r>
          </w:p>
        </w:tc>
      </w:tr>
      <w:tr w:rsidR="006E3AFD" w:rsidRPr="00D90F3C" w14:paraId="1E002E51"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auto"/>
          </w:tcPr>
          <w:p w14:paraId="1E002E4E" w14:textId="0D3179F5" w:rsidR="006E3AFD" w:rsidRPr="00D90F3C" w:rsidRDefault="006E3AFD" w:rsidP="00B211DB">
            <w:pPr>
              <w:pStyle w:val="StepNumber"/>
              <w:rPr>
                <w:sz w:val="20"/>
              </w:rPr>
            </w:pPr>
            <w:r w:rsidRPr="00D90F3C">
              <w:rPr>
                <w:sz w:val="20"/>
              </w:rPr>
              <w:t>Step 1</w:t>
            </w:r>
            <w:r w:rsidR="00B211DB" w:rsidRPr="00D90F3C">
              <w:rPr>
                <w:sz w:val="20"/>
              </w:rPr>
              <w:t>5</w:t>
            </w:r>
          </w:p>
        </w:tc>
        <w:tc>
          <w:tcPr>
            <w:tcW w:w="8568" w:type="dxa"/>
            <w:tcBorders>
              <w:top w:val="single" w:sz="4" w:space="0" w:color="auto"/>
              <w:left w:val="single" w:sz="4" w:space="0" w:color="auto"/>
              <w:bottom w:val="single" w:sz="4" w:space="0" w:color="auto"/>
              <w:right w:val="single" w:sz="4" w:space="0" w:color="auto"/>
            </w:tcBorders>
            <w:shd w:val="clear" w:color="auto" w:fill="auto"/>
          </w:tcPr>
          <w:p w14:paraId="1E002E4F" w14:textId="77777777" w:rsidR="006E3AFD" w:rsidRPr="00D90F3C" w:rsidRDefault="006E3AFD" w:rsidP="006E3AFD">
            <w:pPr>
              <w:pStyle w:val="Tabletext"/>
              <w:rPr>
                <w:noProof/>
                <w:sz w:val="20"/>
              </w:rPr>
            </w:pPr>
            <w:r w:rsidRPr="00D90F3C">
              <w:rPr>
                <w:sz w:val="20"/>
              </w:rPr>
              <w:t xml:space="preserve">If for any reason shapefiles are missing from the location you chose in the </w:t>
            </w:r>
            <w:r w:rsidRPr="00D90F3C">
              <w:rPr>
                <w:b/>
                <w:sz w:val="20"/>
              </w:rPr>
              <w:t xml:space="preserve">Select Data Folder, Directory or Location </w:t>
            </w:r>
            <w:r w:rsidRPr="00D90F3C">
              <w:rPr>
                <w:sz w:val="20"/>
              </w:rPr>
              <w:t>drop-down menu,</w:t>
            </w:r>
            <w:r w:rsidRPr="00D90F3C">
              <w:rPr>
                <w:b/>
                <w:sz w:val="20"/>
              </w:rPr>
              <w:t xml:space="preserve"> </w:t>
            </w:r>
            <w:r w:rsidRPr="00D90F3C">
              <w:rPr>
                <w:sz w:val="20"/>
              </w:rPr>
              <w:t xml:space="preserve">or the files are corrupted and cannot be loaded, you will receive an </w:t>
            </w:r>
            <w:r w:rsidRPr="00D90F3C">
              <w:rPr>
                <w:noProof/>
                <w:sz w:val="20"/>
              </w:rPr>
              <w:t>error message such as the one shown below.</w:t>
            </w:r>
          </w:p>
          <w:p w14:paraId="1E002E50" w14:textId="77777777" w:rsidR="006E3AFD" w:rsidRPr="00D90F3C" w:rsidRDefault="006E3AFD" w:rsidP="006E3AFD">
            <w:pPr>
              <w:pStyle w:val="Tabletext"/>
              <w:jc w:val="center"/>
              <w:rPr>
                <w:sz w:val="20"/>
              </w:rPr>
            </w:pPr>
            <w:r w:rsidRPr="00D90F3C">
              <w:rPr>
                <w:noProof/>
                <w:sz w:val="20"/>
              </w:rPr>
              <w:drawing>
                <wp:inline distT="0" distB="0" distL="0" distR="0" wp14:anchorId="1E003C78" wp14:editId="31F2B240">
                  <wp:extent cx="3551583" cy="1375813"/>
                  <wp:effectExtent l="19050" t="19050" r="10795" b="15240"/>
                  <wp:docPr id="1287" name="Picture 1287" descr="Screen capture of Error Message, which reads “000113 - Shapefile Not Present - Choose Another Folder or Contact Census Bureau for Assistance.” A list of layer names missing in the shapefiles follows. An OK button at the bottom can be clicked to return to the Map Management dialog box." title="Error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Graphics for Document\Map Management\MapMgmt_10-28-15\MapMgmt_Shapefiles not Present_10-28-15.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545039" cy="1373278"/>
                          </a:xfrm>
                          <a:prstGeom prst="rect">
                            <a:avLst/>
                          </a:prstGeom>
                          <a:noFill/>
                          <a:ln>
                            <a:solidFill>
                              <a:schemeClr val="accent1"/>
                            </a:solidFill>
                          </a:ln>
                        </pic:spPr>
                      </pic:pic>
                    </a:graphicData>
                  </a:graphic>
                </wp:inline>
              </w:drawing>
            </w:r>
          </w:p>
        </w:tc>
      </w:tr>
      <w:tr w:rsidR="006E3AFD" w:rsidRPr="00D90F3C" w14:paraId="1E002E54"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auto"/>
          </w:tcPr>
          <w:p w14:paraId="1E002E52" w14:textId="37B26C14" w:rsidR="006E3AFD" w:rsidRPr="00D90F3C" w:rsidRDefault="006E3AFD" w:rsidP="00B211DB">
            <w:pPr>
              <w:pStyle w:val="StepNumber"/>
              <w:rPr>
                <w:sz w:val="20"/>
              </w:rPr>
            </w:pPr>
            <w:r w:rsidRPr="00D90F3C">
              <w:rPr>
                <w:sz w:val="20"/>
              </w:rPr>
              <w:t>Step 1</w:t>
            </w:r>
            <w:r w:rsidR="00B211DB" w:rsidRPr="00D90F3C">
              <w:rPr>
                <w:sz w:val="20"/>
              </w:rPr>
              <w:t>6</w:t>
            </w:r>
          </w:p>
        </w:tc>
        <w:tc>
          <w:tcPr>
            <w:tcW w:w="8568" w:type="dxa"/>
            <w:tcBorders>
              <w:top w:val="single" w:sz="4" w:space="0" w:color="auto"/>
              <w:left w:val="single" w:sz="4" w:space="0" w:color="auto"/>
              <w:bottom w:val="single" w:sz="4" w:space="0" w:color="auto"/>
              <w:right w:val="single" w:sz="4" w:space="0" w:color="auto"/>
            </w:tcBorders>
            <w:shd w:val="clear" w:color="auto" w:fill="auto"/>
          </w:tcPr>
          <w:p w14:paraId="1E002E53" w14:textId="728AD077" w:rsidR="006E3AFD" w:rsidRPr="00D90F3C" w:rsidRDefault="006E3AFD" w:rsidP="006E3AFD">
            <w:pPr>
              <w:pStyle w:val="Tabletext"/>
              <w:rPr>
                <w:b/>
                <w:sz w:val="20"/>
              </w:rPr>
            </w:pPr>
            <w:r w:rsidRPr="00D90F3C">
              <w:rPr>
                <w:sz w:val="20"/>
              </w:rPr>
              <w:t xml:space="preserve">Click </w:t>
            </w:r>
            <w:r w:rsidRPr="00D90F3C">
              <w:rPr>
                <w:b/>
                <w:sz w:val="20"/>
              </w:rPr>
              <w:t>OK</w:t>
            </w:r>
            <w:r w:rsidRPr="00D90F3C">
              <w:rPr>
                <w:sz w:val="20"/>
              </w:rPr>
              <w:t xml:space="preserve"> to return to the </w:t>
            </w:r>
            <w:r w:rsidRPr="00D90F3C">
              <w:rPr>
                <w:b/>
                <w:sz w:val="20"/>
              </w:rPr>
              <w:t>Map Management</w:t>
            </w:r>
            <w:r w:rsidRPr="00D90F3C">
              <w:rPr>
                <w:sz w:val="20"/>
              </w:rPr>
              <w:t xml:space="preserve"> dialog box.</w:t>
            </w:r>
            <w:r w:rsidR="00FA246C" w:rsidRPr="00D90F3C">
              <w:rPr>
                <w:i/>
                <w:sz w:val="20"/>
              </w:rPr>
              <w:t xml:space="preserve"> </w:t>
            </w:r>
          </w:p>
        </w:tc>
      </w:tr>
      <w:tr w:rsidR="006E3AFD" w:rsidRPr="00D90F3C" w14:paraId="1E002E5A"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auto"/>
          </w:tcPr>
          <w:p w14:paraId="1E002E55" w14:textId="22C64231" w:rsidR="006E3AFD" w:rsidRPr="00D90F3C" w:rsidRDefault="006E3AFD" w:rsidP="00B211DB">
            <w:pPr>
              <w:pStyle w:val="StepNumber"/>
              <w:rPr>
                <w:sz w:val="20"/>
              </w:rPr>
            </w:pPr>
            <w:r w:rsidRPr="00D90F3C">
              <w:rPr>
                <w:sz w:val="20"/>
              </w:rPr>
              <w:t>Step 1</w:t>
            </w:r>
            <w:r w:rsidR="00B211DB" w:rsidRPr="00D90F3C">
              <w:rPr>
                <w:sz w:val="20"/>
              </w:rPr>
              <w:t>7</w:t>
            </w:r>
          </w:p>
        </w:tc>
        <w:tc>
          <w:tcPr>
            <w:tcW w:w="8568" w:type="dxa"/>
            <w:tcBorders>
              <w:top w:val="single" w:sz="4" w:space="0" w:color="auto"/>
              <w:left w:val="single" w:sz="4" w:space="0" w:color="auto"/>
              <w:bottom w:val="single" w:sz="4" w:space="0" w:color="auto"/>
              <w:right w:val="single" w:sz="4" w:space="0" w:color="auto"/>
            </w:tcBorders>
            <w:shd w:val="clear" w:color="auto" w:fill="auto"/>
          </w:tcPr>
          <w:p w14:paraId="1E002E56" w14:textId="727B8D55" w:rsidR="006E3AFD" w:rsidRPr="00D90F3C" w:rsidRDefault="006E3AFD" w:rsidP="006E3AFD">
            <w:pPr>
              <w:pStyle w:val="Tabletext"/>
              <w:rPr>
                <w:sz w:val="20"/>
              </w:rPr>
            </w:pPr>
            <w:r w:rsidRPr="00D90F3C">
              <w:rPr>
                <w:sz w:val="20"/>
              </w:rPr>
              <w:t xml:space="preserve">You may try loading the file(s) from another location. Simply click the </w:t>
            </w:r>
            <w:r w:rsidRPr="00D90F3C">
              <w:rPr>
                <w:b/>
                <w:sz w:val="20"/>
              </w:rPr>
              <w:t>Open</w:t>
            </w:r>
            <w:r w:rsidRPr="00D90F3C">
              <w:rPr>
                <w:sz w:val="20"/>
              </w:rPr>
              <w:t xml:space="preserve"> button at the bottom of the </w:t>
            </w:r>
            <w:r w:rsidRPr="00D90F3C">
              <w:rPr>
                <w:b/>
                <w:sz w:val="20"/>
              </w:rPr>
              <w:t>Map Management</w:t>
            </w:r>
            <w:r w:rsidRPr="00D90F3C">
              <w:rPr>
                <w:sz w:val="20"/>
              </w:rPr>
              <w:t xml:space="preserve"> box. </w:t>
            </w:r>
            <w:r w:rsidR="002C25AD" w:rsidRPr="00D90F3C">
              <w:rPr>
                <w:noProof/>
                <w:sz w:val="20"/>
              </w:rPr>
              <w:drawing>
                <wp:inline distT="0" distB="0" distL="0" distR="0" wp14:anchorId="08E9E095" wp14:editId="0F595A6C">
                  <wp:extent cx="736600" cy="191525"/>
                  <wp:effectExtent l="0" t="0" r="6350" b="0"/>
                  <wp:docPr id="1288" name="Picture 1288" descr="Screen capture of the Open button, which displays the image of a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45619" cy="193870"/>
                          </a:xfrm>
                          <a:prstGeom prst="rect">
                            <a:avLst/>
                          </a:prstGeom>
                          <a:noFill/>
                        </pic:spPr>
                      </pic:pic>
                    </a:graphicData>
                  </a:graphic>
                </wp:inline>
              </w:drawing>
            </w:r>
          </w:p>
          <w:p w14:paraId="1E002E58" w14:textId="77777777" w:rsidR="006E3AFD" w:rsidRPr="00D90F3C" w:rsidRDefault="006E3AFD" w:rsidP="006E3AFD">
            <w:pPr>
              <w:pStyle w:val="Tabletext"/>
              <w:spacing w:before="240"/>
              <w:rPr>
                <w:sz w:val="20"/>
              </w:rPr>
            </w:pPr>
            <w:r w:rsidRPr="00D90F3C">
              <w:rPr>
                <w:i/>
                <w:sz w:val="20"/>
              </w:rPr>
              <w:t xml:space="preserve">The </w:t>
            </w:r>
            <w:r w:rsidRPr="00D90F3C">
              <w:rPr>
                <w:b/>
                <w:i/>
                <w:sz w:val="20"/>
              </w:rPr>
              <w:t xml:space="preserve">Select Data Folder, Directory or Location </w:t>
            </w:r>
            <w:r w:rsidRPr="00D90F3C">
              <w:rPr>
                <w:i/>
                <w:sz w:val="20"/>
              </w:rPr>
              <w:t xml:space="preserve">dialog box reopens, allowing you to select another option for securing the files. </w:t>
            </w:r>
          </w:p>
          <w:p w14:paraId="1E002E59" w14:textId="71E131AC" w:rsidR="006E3AFD" w:rsidRPr="00D90F3C" w:rsidRDefault="006E3AFD" w:rsidP="006E3AFD">
            <w:pPr>
              <w:spacing w:before="120"/>
              <w:jc w:val="center"/>
              <w:rPr>
                <w:rFonts w:cs="Arial"/>
                <w:sz w:val="20"/>
              </w:rPr>
            </w:pPr>
            <w:r w:rsidRPr="00D90F3C">
              <w:rPr>
                <w:rFonts w:cs="Arial"/>
                <w:noProof/>
                <w:sz w:val="20"/>
              </w:rPr>
              <w:drawing>
                <wp:inline distT="0" distB="0" distL="0" distR="0" wp14:anchorId="1E003C7C" wp14:editId="4F56CBFB">
                  <wp:extent cx="4386470" cy="1118223"/>
                  <wp:effectExtent l="0" t="0" r="0" b="6350"/>
                  <wp:docPr id="1289" name="Picture 1289" descr="Screenshot of the Select Data Folder, Directory or Location box drop-down list. The options in the list are:  CD/DVD, My Computer, and Census Web. No option is shown as selected." title="Select Data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388897" cy="1118842"/>
                          </a:xfrm>
                          <a:prstGeom prst="rect">
                            <a:avLst/>
                          </a:prstGeom>
                          <a:noFill/>
                        </pic:spPr>
                      </pic:pic>
                    </a:graphicData>
                  </a:graphic>
                </wp:inline>
              </w:drawing>
            </w:r>
          </w:p>
        </w:tc>
      </w:tr>
      <w:tr w:rsidR="006E3AFD" w:rsidRPr="00D90F3C" w14:paraId="1E002E61"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E002E5B" w14:textId="77777777" w:rsidR="006E3AFD" w:rsidRPr="00D90F3C" w:rsidRDefault="006E3AFD" w:rsidP="006E3AFD">
            <w:pPr>
              <w:spacing w:before="120"/>
              <w:jc w:val="center"/>
              <w:rPr>
                <w:rFonts w:cs="Arial"/>
                <w:b/>
                <w:sz w:val="20"/>
              </w:rPr>
            </w:pPr>
            <w:r w:rsidRPr="00D90F3C">
              <w:rPr>
                <w:rFonts w:cs="Arial"/>
                <w:b/>
                <w:noProof/>
                <w:sz w:val="20"/>
              </w:rPr>
              <w:drawing>
                <wp:inline distT="0" distB="0" distL="0" distR="0" wp14:anchorId="1E003C7E" wp14:editId="55F45355">
                  <wp:extent cx="502920" cy="345440"/>
                  <wp:effectExtent l="0" t="0" r="0" b="0"/>
                  <wp:docPr id="1074" name="Picture 1073"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56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497101E" w14:textId="5BF65530" w:rsidR="006E3AFD" w:rsidRPr="00D90F3C" w:rsidRDefault="006E3AFD" w:rsidP="006E3AFD">
            <w:pPr>
              <w:pStyle w:val="Tabletext"/>
              <w:rPr>
                <w:sz w:val="20"/>
              </w:rPr>
            </w:pPr>
            <w:r w:rsidRPr="00D90F3C">
              <w:rPr>
                <w:sz w:val="20"/>
              </w:rPr>
              <w:t>If you have trouble loading shapefiles using the ‘Census Web’ and ‘CD/DVD’ options,</w:t>
            </w:r>
            <w:r w:rsidRPr="00D90F3C">
              <w:rPr>
                <w:b/>
                <w:i/>
                <w:sz w:val="20"/>
              </w:rPr>
              <w:t xml:space="preserve"> </w:t>
            </w:r>
            <w:r w:rsidRPr="00D90F3C">
              <w:rPr>
                <w:sz w:val="20"/>
              </w:rPr>
              <w:t xml:space="preserve">follow the instructions in </w:t>
            </w:r>
            <w:r w:rsidRPr="00612A06">
              <w:rPr>
                <w:b/>
                <w:color w:val="0000FF"/>
                <w:sz w:val="20"/>
                <w:highlight w:val="yellow"/>
                <w:u w:val="single"/>
              </w:rPr>
              <w:fldChar w:fldCharType="begin"/>
            </w:r>
            <w:r w:rsidRPr="00612A06">
              <w:rPr>
                <w:b/>
                <w:color w:val="0000FF"/>
                <w:sz w:val="20"/>
              </w:rPr>
              <w:instrText xml:space="preserve"> REF _Ref492978185 \h </w:instrText>
            </w:r>
            <w:r w:rsidRPr="00612A06">
              <w:rPr>
                <w:b/>
                <w:color w:val="0000FF"/>
                <w:sz w:val="20"/>
                <w:highlight w:val="yellow"/>
                <w:u w:val="single"/>
              </w:rPr>
              <w:instrText xml:space="preserve"> \* MERGEFORMAT </w:instrText>
            </w:r>
            <w:r w:rsidRPr="00612A06">
              <w:rPr>
                <w:b/>
                <w:color w:val="0000FF"/>
                <w:sz w:val="20"/>
                <w:highlight w:val="yellow"/>
                <w:u w:val="single"/>
              </w:rPr>
            </w:r>
            <w:r w:rsidRPr="00612A06">
              <w:rPr>
                <w:b/>
                <w:color w:val="0000FF"/>
                <w:sz w:val="20"/>
                <w:highlight w:val="yellow"/>
                <w:u w:val="single"/>
              </w:rPr>
              <w:fldChar w:fldCharType="separate"/>
            </w:r>
            <w:r w:rsidR="00A75973" w:rsidRPr="00A75973">
              <w:rPr>
                <w:b/>
                <w:color w:val="0000FF"/>
                <w:sz w:val="20"/>
              </w:rPr>
              <w:t>Table 7</w:t>
            </w:r>
            <w:r w:rsidRPr="00612A06">
              <w:rPr>
                <w:b/>
                <w:color w:val="0000FF"/>
                <w:sz w:val="20"/>
                <w:highlight w:val="yellow"/>
                <w:u w:val="single"/>
              </w:rPr>
              <w:fldChar w:fldCharType="end"/>
            </w:r>
            <w:r w:rsidRPr="00D90F3C">
              <w:rPr>
                <w:sz w:val="20"/>
              </w:rPr>
              <w:t xml:space="preserve"> or </w:t>
            </w:r>
            <w:r w:rsidRPr="00612A06">
              <w:rPr>
                <w:b/>
                <w:color w:val="0000FF"/>
                <w:sz w:val="20"/>
                <w:highlight w:val="yellow"/>
                <w:u w:val="single"/>
              </w:rPr>
              <w:fldChar w:fldCharType="begin"/>
            </w:r>
            <w:r w:rsidRPr="00612A06">
              <w:rPr>
                <w:b/>
                <w:color w:val="0000FF"/>
                <w:sz w:val="20"/>
              </w:rPr>
              <w:instrText xml:space="preserve"> REF _Ref492559011 \h </w:instrText>
            </w:r>
            <w:r w:rsidRPr="00612A06">
              <w:rPr>
                <w:b/>
                <w:color w:val="0000FF"/>
                <w:sz w:val="20"/>
                <w:highlight w:val="yellow"/>
                <w:u w:val="single"/>
              </w:rPr>
              <w:instrText xml:space="preserve"> \* MERGEFORMAT </w:instrText>
            </w:r>
            <w:r w:rsidRPr="00612A06">
              <w:rPr>
                <w:b/>
                <w:color w:val="0000FF"/>
                <w:sz w:val="20"/>
                <w:highlight w:val="yellow"/>
                <w:u w:val="single"/>
              </w:rPr>
            </w:r>
            <w:r w:rsidRPr="00612A06">
              <w:rPr>
                <w:b/>
                <w:color w:val="0000FF"/>
                <w:sz w:val="20"/>
                <w:highlight w:val="yellow"/>
                <w:u w:val="single"/>
              </w:rPr>
              <w:fldChar w:fldCharType="separate"/>
            </w:r>
            <w:r w:rsidR="00A75973" w:rsidRPr="00A75973">
              <w:rPr>
                <w:b/>
                <w:color w:val="0000FF"/>
                <w:sz w:val="20"/>
              </w:rPr>
              <w:t>Table 8</w:t>
            </w:r>
            <w:r w:rsidRPr="00612A06">
              <w:rPr>
                <w:b/>
                <w:color w:val="0000FF"/>
                <w:sz w:val="20"/>
                <w:highlight w:val="yellow"/>
                <w:u w:val="single"/>
              </w:rPr>
              <w:fldChar w:fldCharType="end"/>
            </w:r>
            <w:r w:rsidRPr="00612A06">
              <w:rPr>
                <w:color w:val="0000FF"/>
                <w:sz w:val="20"/>
              </w:rPr>
              <w:t xml:space="preserve"> </w:t>
            </w:r>
            <w:r w:rsidRPr="00D90F3C">
              <w:rPr>
                <w:sz w:val="20"/>
              </w:rPr>
              <w:t xml:space="preserve">to download the files to your computer from the BAS Web site or Census Bureau’s ftp2 site. Then pull them into GUPS using the ‘My Computer’ option in the </w:t>
            </w:r>
            <w:r w:rsidRPr="00D90F3C">
              <w:rPr>
                <w:b/>
                <w:sz w:val="20"/>
              </w:rPr>
              <w:t>Select Data Folder, Directory or Location</w:t>
            </w:r>
            <w:r w:rsidRPr="00D90F3C">
              <w:rPr>
                <w:sz w:val="20"/>
              </w:rPr>
              <w:t xml:space="preserve"> drop-down menu. </w:t>
            </w:r>
            <w:r w:rsidRPr="00D90F3C">
              <w:rPr>
                <w:i/>
                <w:sz w:val="20"/>
              </w:rPr>
              <w:t xml:space="preserve">When you select ‘My Computer’ the </w:t>
            </w:r>
            <w:r w:rsidRPr="00D90F3C">
              <w:rPr>
                <w:b/>
                <w:i/>
                <w:sz w:val="20"/>
              </w:rPr>
              <w:t>Select directory</w:t>
            </w:r>
            <w:r w:rsidRPr="00D90F3C">
              <w:rPr>
                <w:i/>
                <w:sz w:val="20"/>
              </w:rPr>
              <w:t xml:space="preserve"> screen opens</w:t>
            </w:r>
            <w:r w:rsidRPr="00D90F3C">
              <w:rPr>
                <w:sz w:val="20"/>
              </w:rPr>
              <w:t xml:space="preserve">. </w:t>
            </w:r>
          </w:p>
          <w:p w14:paraId="1E002E5D" w14:textId="77777777" w:rsidR="006E3AFD" w:rsidRPr="00D90F3C" w:rsidRDefault="006E3AFD" w:rsidP="006E3AFD">
            <w:pPr>
              <w:pStyle w:val="Tabletext"/>
              <w:jc w:val="center"/>
              <w:rPr>
                <w:sz w:val="20"/>
              </w:rPr>
            </w:pPr>
            <w:r w:rsidRPr="00D90F3C">
              <w:rPr>
                <w:noProof/>
                <w:sz w:val="20"/>
              </w:rPr>
              <w:drawing>
                <wp:inline distT="0" distB="0" distL="0" distR="0" wp14:anchorId="1E003C80" wp14:editId="2D44FD5B">
                  <wp:extent cx="2862470" cy="2024261"/>
                  <wp:effectExtent l="19050" t="19050" r="14605" b="14605"/>
                  <wp:docPr id="50" name="Picture 3" descr="If you have trouble loading shapefiles using the ‘Census Web’ and ‘CD/DVD’ options, follow the instructions to download the files to your computer from the BAS Web site or Census Bureau ftp2 site. Then pull them into GUPS using the ‘My Computer’ option in the Select Data Folder, Directory or Location drop-down menu. When you select ‘My Computer’ the Select directory screen opens" title="My computer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wle001\AppData\Local\Temp\1\SNAGHTML4bbeec.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61638" cy="2023673"/>
                          </a:xfrm>
                          <a:prstGeom prst="rect">
                            <a:avLst/>
                          </a:prstGeom>
                          <a:noFill/>
                          <a:ln>
                            <a:solidFill>
                              <a:schemeClr val="accent1"/>
                            </a:solidFill>
                          </a:ln>
                        </pic:spPr>
                      </pic:pic>
                    </a:graphicData>
                  </a:graphic>
                </wp:inline>
              </w:drawing>
            </w:r>
          </w:p>
          <w:p w14:paraId="1E002E5E" w14:textId="77777777" w:rsidR="006E3AFD" w:rsidRPr="00D90F3C" w:rsidRDefault="006E3AFD" w:rsidP="006E3AFD">
            <w:pPr>
              <w:pStyle w:val="Tabletext"/>
              <w:rPr>
                <w:sz w:val="20"/>
              </w:rPr>
            </w:pPr>
            <w:r w:rsidRPr="00D90F3C">
              <w:rPr>
                <w:sz w:val="20"/>
              </w:rPr>
              <w:t xml:space="preserve">On this screen, click on the </w:t>
            </w:r>
            <w:r w:rsidRPr="00D90F3C">
              <w:rPr>
                <w:b/>
                <w:sz w:val="20"/>
              </w:rPr>
              <w:t>My Computer</w:t>
            </w:r>
            <w:r w:rsidRPr="00D90F3C">
              <w:rPr>
                <w:sz w:val="20"/>
              </w:rPr>
              <w:t xml:space="preserve"> icon in the left-hand corner. </w:t>
            </w:r>
            <w:r w:rsidRPr="00D90F3C">
              <w:rPr>
                <w:noProof/>
                <w:sz w:val="20"/>
              </w:rPr>
              <w:drawing>
                <wp:inline distT="0" distB="0" distL="0" distR="0" wp14:anchorId="1E003C82" wp14:editId="3E5226D7">
                  <wp:extent cx="924180" cy="215453"/>
                  <wp:effectExtent l="0" t="0" r="0" b="0"/>
                  <wp:docPr id="102" name="Picture 102" descr="Screen capture of the My Computer icon, which displays the image of a computer monitor and CPU. " title="My compu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936418" cy="218306"/>
                          </a:xfrm>
                          <a:prstGeom prst="rect">
                            <a:avLst/>
                          </a:prstGeom>
                        </pic:spPr>
                      </pic:pic>
                    </a:graphicData>
                  </a:graphic>
                </wp:inline>
              </w:drawing>
            </w:r>
          </w:p>
          <w:p w14:paraId="1E002E60" w14:textId="1A6E2896" w:rsidR="006E3AFD" w:rsidRPr="00D90F3C" w:rsidRDefault="006E3AFD" w:rsidP="006E3AFD">
            <w:pPr>
              <w:pStyle w:val="Tabletext"/>
              <w:rPr>
                <w:sz w:val="20"/>
              </w:rPr>
            </w:pPr>
            <w:r w:rsidRPr="00D90F3C">
              <w:rPr>
                <w:sz w:val="20"/>
              </w:rPr>
              <w:t xml:space="preserve">Navigate to the location of the files you want to load, then select the files and click on the </w:t>
            </w:r>
            <w:r w:rsidRPr="00D90F3C">
              <w:rPr>
                <w:b/>
                <w:sz w:val="20"/>
              </w:rPr>
              <w:t>Select</w:t>
            </w:r>
            <w:r w:rsidRPr="00D90F3C">
              <w:rPr>
                <w:sz w:val="20"/>
              </w:rPr>
              <w:t xml:space="preserve"> button at the bottom of the </w:t>
            </w:r>
            <w:r w:rsidRPr="00D90F3C">
              <w:rPr>
                <w:b/>
                <w:sz w:val="20"/>
              </w:rPr>
              <w:t>Select directory</w:t>
            </w:r>
            <w:r w:rsidRPr="00D90F3C">
              <w:rPr>
                <w:sz w:val="20"/>
              </w:rPr>
              <w:t xml:space="preserve"> screen. </w:t>
            </w:r>
            <w:r w:rsidRPr="00D90F3C">
              <w:rPr>
                <w:rFonts w:eastAsiaTheme="minorHAnsi"/>
                <w:i/>
                <w:sz w:val="20"/>
              </w:rPr>
              <w:t>GUPS unzips and loads the files, then moves them to the pre-established folder on your home directory</w:t>
            </w:r>
            <w:r w:rsidRPr="00D90F3C">
              <w:rPr>
                <w:rFonts w:eastAsiaTheme="minorHAnsi"/>
                <w:sz w:val="20"/>
              </w:rPr>
              <w:t>.</w:t>
            </w:r>
          </w:p>
        </w:tc>
      </w:tr>
      <w:tr w:rsidR="006E3AFD" w:rsidRPr="00D90F3C" w14:paraId="1E002E67"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tcPr>
          <w:p w14:paraId="1E002E62" w14:textId="72392AD5" w:rsidR="006E3AFD" w:rsidRPr="00D90F3C" w:rsidRDefault="006E3AFD" w:rsidP="00B211DB">
            <w:pPr>
              <w:spacing w:before="120"/>
              <w:jc w:val="center"/>
              <w:rPr>
                <w:rFonts w:cs="Arial"/>
                <w:b/>
                <w:noProof/>
                <w:sz w:val="20"/>
              </w:rPr>
            </w:pPr>
            <w:r w:rsidRPr="00D90F3C">
              <w:rPr>
                <w:rFonts w:cs="Arial"/>
                <w:b/>
                <w:sz w:val="20"/>
              </w:rPr>
              <w:t>Step 1</w:t>
            </w:r>
            <w:r w:rsidR="00B211DB" w:rsidRPr="00D90F3C">
              <w:rPr>
                <w:rFonts w:cs="Arial"/>
                <w:b/>
                <w:sz w:val="20"/>
              </w:rPr>
              <w:t>8</w:t>
            </w:r>
          </w:p>
        </w:tc>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1E002E63" w14:textId="77777777" w:rsidR="006E3AFD" w:rsidRPr="00D90F3C" w:rsidRDefault="006E3AFD" w:rsidP="006E3AFD">
            <w:pPr>
              <w:pStyle w:val="Tabletext"/>
              <w:pageBreakBefore/>
              <w:rPr>
                <w:sz w:val="20"/>
              </w:rPr>
            </w:pPr>
            <w:r w:rsidRPr="00D90F3C">
              <w:rPr>
                <w:rStyle w:val="TabletextChar"/>
                <w:sz w:val="20"/>
                <w:szCs w:val="20"/>
              </w:rPr>
              <w:t xml:space="preserve">After working on a project, be sure to save before exiting. Otherwise your edits will be lost. To save, click the </w:t>
            </w:r>
            <w:r w:rsidRPr="00D90F3C">
              <w:rPr>
                <w:rStyle w:val="TabletextChar"/>
                <w:b/>
                <w:sz w:val="20"/>
                <w:szCs w:val="20"/>
              </w:rPr>
              <w:t>Save</w:t>
            </w:r>
            <w:r w:rsidRPr="00D90F3C">
              <w:rPr>
                <w:rStyle w:val="TabletextChar"/>
                <w:sz w:val="20"/>
                <w:szCs w:val="20"/>
              </w:rPr>
              <w:t xml:space="preserve"> icon on the </w:t>
            </w:r>
            <w:r w:rsidRPr="00D90F3C">
              <w:rPr>
                <w:rStyle w:val="TabletextChar"/>
                <w:b/>
                <w:sz w:val="20"/>
                <w:szCs w:val="20"/>
              </w:rPr>
              <w:t>Standard toolbar</w:t>
            </w:r>
            <w:r w:rsidRPr="00D90F3C">
              <w:rPr>
                <w:rStyle w:val="TabletextChar"/>
                <w:sz w:val="20"/>
                <w:szCs w:val="20"/>
              </w:rPr>
              <w:t>.</w:t>
            </w:r>
          </w:p>
          <w:p w14:paraId="1E002E64" w14:textId="00E9F262" w:rsidR="006E3AFD" w:rsidRPr="00D90F3C" w:rsidRDefault="006E3AFD" w:rsidP="006E3AFD">
            <w:pPr>
              <w:pStyle w:val="Tabletext"/>
              <w:pageBreakBefore/>
              <w:jc w:val="center"/>
              <w:rPr>
                <w:noProof/>
                <w:sz w:val="20"/>
              </w:rPr>
            </w:pPr>
            <w:r w:rsidRPr="00D90F3C">
              <w:rPr>
                <w:noProof/>
                <w:sz w:val="20"/>
              </w:rPr>
              <w:drawing>
                <wp:inline distT="0" distB="0" distL="0" distR="0" wp14:anchorId="520D2A67" wp14:editId="65294E95">
                  <wp:extent cx="5047615" cy="267970"/>
                  <wp:effectExtent l="0" t="0" r="635" b="0"/>
                  <wp:docPr id="1912" name="Picture 1912" descr="Image of the Standard toolbar with the Save ic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47615" cy="267970"/>
                          </a:xfrm>
                          <a:prstGeom prst="rect">
                            <a:avLst/>
                          </a:prstGeom>
                          <a:noFill/>
                        </pic:spPr>
                      </pic:pic>
                    </a:graphicData>
                  </a:graphic>
                </wp:inline>
              </w:drawing>
            </w:r>
          </w:p>
          <w:p w14:paraId="4456F031" w14:textId="77777777" w:rsidR="006E3AFD" w:rsidRPr="00D90F3C" w:rsidRDefault="006E3AFD" w:rsidP="006E3AFD">
            <w:pPr>
              <w:pStyle w:val="Tabletext"/>
              <w:pageBreakBefore/>
              <w:rPr>
                <w:noProof/>
                <w:color w:val="000000"/>
                <w:w w:val="0"/>
                <w:sz w:val="20"/>
                <w:u w:color="000000"/>
                <w:bdr w:val="none" w:sz="0" w:space="0" w:color="000000"/>
                <w:shd w:val="clear" w:color="000000" w:fill="000000"/>
              </w:rPr>
            </w:pPr>
            <w:r w:rsidRPr="00D90F3C">
              <w:rPr>
                <w:i/>
                <w:sz w:val="20"/>
              </w:rPr>
              <w:t xml:space="preserve">The </w:t>
            </w:r>
            <w:r w:rsidRPr="00D90F3C">
              <w:rPr>
                <w:b/>
                <w:i/>
                <w:sz w:val="20"/>
              </w:rPr>
              <w:t>Current edits</w:t>
            </w:r>
            <w:r w:rsidRPr="00D90F3C">
              <w:rPr>
                <w:i/>
                <w:sz w:val="20"/>
              </w:rPr>
              <w:t xml:space="preserve"> pop-up box asks if you want to save the changes for all layers.</w:t>
            </w:r>
            <w:r w:rsidRPr="00D90F3C">
              <w:rPr>
                <w:noProof/>
                <w:color w:val="000000"/>
                <w:w w:val="0"/>
                <w:sz w:val="20"/>
                <w:u w:color="000000"/>
                <w:bdr w:val="none" w:sz="0" w:space="0" w:color="000000"/>
                <w:shd w:val="clear" w:color="000000" w:fill="000000"/>
              </w:rPr>
              <w:t xml:space="preserve"> </w:t>
            </w:r>
          </w:p>
          <w:p w14:paraId="1E002E65" w14:textId="7A665EFC" w:rsidR="006E3AFD" w:rsidRPr="00D90F3C" w:rsidRDefault="006E3AFD" w:rsidP="006E3AFD">
            <w:pPr>
              <w:pStyle w:val="Tabletext"/>
              <w:pageBreakBefore/>
              <w:jc w:val="center"/>
              <w:rPr>
                <w:sz w:val="20"/>
              </w:rPr>
            </w:pPr>
            <w:r w:rsidRPr="00D90F3C">
              <w:rPr>
                <w:noProof/>
                <w:color w:val="000000"/>
                <w:w w:val="0"/>
                <w:sz w:val="20"/>
                <w:u w:color="000000"/>
                <w:bdr w:val="none" w:sz="0" w:space="0" w:color="000000"/>
                <w:shd w:val="clear" w:color="000000" w:fill="000000"/>
              </w:rPr>
              <w:drawing>
                <wp:inline distT="0" distB="0" distL="0" distR="0" wp14:anchorId="1E003C88" wp14:editId="2A685502">
                  <wp:extent cx="2051685" cy="898549"/>
                  <wp:effectExtent l="19050" t="19050" r="24765" b="15875"/>
                  <wp:docPr id="774" name="Picture 1299" descr="Step 17 part 2 - Screen capture of the Current edits pop-up box. The box asks if you want to, “Save current changes for all layer(s)?” An OK button and a Cancel button are at the bottom. The OK button saves the current edits." title="Current e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BAS Respondent Guide\0 - BAS GUIDE\1 - WORKING DOCUMENT\FINAL PRODUCT\GRAPHICS_11-05-15\Menu &amp; Toolbars\Standard Toolbar\StdTlbr_Save_CurrEdits_11-06-15.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66408" cy="904997"/>
                          </a:xfrm>
                          <a:prstGeom prst="rect">
                            <a:avLst/>
                          </a:prstGeom>
                          <a:noFill/>
                          <a:ln>
                            <a:solidFill>
                              <a:schemeClr val="accent1"/>
                            </a:solidFill>
                          </a:ln>
                        </pic:spPr>
                      </pic:pic>
                    </a:graphicData>
                  </a:graphic>
                </wp:inline>
              </w:drawing>
            </w:r>
          </w:p>
          <w:p w14:paraId="1E002E66" w14:textId="77777777" w:rsidR="006E3AFD" w:rsidRPr="00D90F3C" w:rsidRDefault="006E3AFD" w:rsidP="006E3AFD">
            <w:pPr>
              <w:pStyle w:val="Tabletext"/>
              <w:pageBreakBefore/>
              <w:rPr>
                <w:sz w:val="20"/>
              </w:rPr>
            </w:pPr>
            <w:r w:rsidRPr="00D90F3C">
              <w:rPr>
                <w:sz w:val="20"/>
              </w:rPr>
              <w:t xml:space="preserve">Click </w:t>
            </w:r>
            <w:r w:rsidRPr="00D90F3C">
              <w:rPr>
                <w:b/>
                <w:sz w:val="20"/>
              </w:rPr>
              <w:t>OK</w:t>
            </w:r>
            <w:r w:rsidRPr="00D90F3C">
              <w:rPr>
                <w:sz w:val="20"/>
              </w:rPr>
              <w:t xml:space="preserve">. </w:t>
            </w:r>
            <w:r w:rsidRPr="00D90F3C">
              <w:rPr>
                <w:i/>
                <w:sz w:val="20"/>
              </w:rPr>
              <w:t>The changes are saved</w:t>
            </w:r>
            <w:r w:rsidRPr="00D90F3C">
              <w:rPr>
                <w:sz w:val="20"/>
              </w:rPr>
              <w:t>.</w:t>
            </w:r>
          </w:p>
        </w:tc>
      </w:tr>
      <w:tr w:rsidR="006E3AFD" w:rsidRPr="00D90F3C" w14:paraId="1E002E6C"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auto"/>
          </w:tcPr>
          <w:p w14:paraId="1E002E68" w14:textId="77777777" w:rsidR="006E3AFD" w:rsidRPr="00D90F3C" w:rsidRDefault="006E3AFD" w:rsidP="006E3AFD">
            <w:pPr>
              <w:pStyle w:val="StepNumber"/>
              <w:rPr>
                <w:sz w:val="20"/>
              </w:rPr>
            </w:pPr>
            <w:r w:rsidRPr="00D90F3C">
              <w:rPr>
                <w:sz w:val="20"/>
              </w:rPr>
              <w:t>Step 18</w:t>
            </w:r>
          </w:p>
        </w:tc>
        <w:tc>
          <w:tcPr>
            <w:tcW w:w="8568" w:type="dxa"/>
            <w:tcBorders>
              <w:top w:val="single" w:sz="4" w:space="0" w:color="auto"/>
              <w:left w:val="single" w:sz="4" w:space="0" w:color="auto"/>
              <w:bottom w:val="single" w:sz="4" w:space="0" w:color="auto"/>
              <w:right w:val="single" w:sz="4" w:space="0" w:color="auto"/>
            </w:tcBorders>
          </w:tcPr>
          <w:p w14:paraId="1E002E69" w14:textId="77777777" w:rsidR="006E3AFD" w:rsidRPr="00D90F3C" w:rsidRDefault="006E3AFD" w:rsidP="006E3AFD">
            <w:pPr>
              <w:pStyle w:val="Tabletext"/>
              <w:rPr>
                <w:sz w:val="20"/>
              </w:rPr>
            </w:pPr>
            <w:r w:rsidRPr="00D90F3C">
              <w:rPr>
                <w:sz w:val="20"/>
              </w:rPr>
              <w:t xml:space="preserve">If you do not wish to save your changes, simply close the application (click the red X in the upper right-hand corner of the main GUPS page). </w:t>
            </w:r>
            <w:r w:rsidRPr="00D90F3C">
              <w:rPr>
                <w:i/>
                <w:sz w:val="20"/>
              </w:rPr>
              <w:t xml:space="preserve">A </w:t>
            </w:r>
            <w:r w:rsidRPr="00D90F3C">
              <w:rPr>
                <w:b/>
                <w:i/>
                <w:sz w:val="20"/>
              </w:rPr>
              <w:t>Save?</w:t>
            </w:r>
            <w:r w:rsidRPr="00D90F3C">
              <w:rPr>
                <w:i/>
                <w:sz w:val="20"/>
              </w:rPr>
              <w:t xml:space="preserve"> pop-up warning asks if you want to save the project</w:t>
            </w:r>
            <w:r w:rsidRPr="00D90F3C">
              <w:rPr>
                <w:sz w:val="20"/>
              </w:rPr>
              <w:t>.</w:t>
            </w:r>
          </w:p>
          <w:p w14:paraId="1E002E6A" w14:textId="77777777" w:rsidR="006E3AFD" w:rsidRPr="00D90F3C" w:rsidRDefault="006E3AFD" w:rsidP="006E3AFD">
            <w:pPr>
              <w:pStyle w:val="Tabletext"/>
              <w:jc w:val="center"/>
              <w:rPr>
                <w:sz w:val="20"/>
              </w:rPr>
            </w:pPr>
            <w:r w:rsidRPr="00D90F3C">
              <w:rPr>
                <w:noProof/>
                <w:sz w:val="20"/>
              </w:rPr>
              <w:drawing>
                <wp:inline distT="0" distB="0" distL="0" distR="0" wp14:anchorId="1E003C8A" wp14:editId="75F7B1CB">
                  <wp:extent cx="3638550" cy="1036420"/>
                  <wp:effectExtent l="19050" t="19050" r="19050" b="11430"/>
                  <wp:docPr id="1300" name="Picture 1300" descr="Screen capture of the Save? pop-up warning box. The box asks, “Do you want to save the current project?” and also states, “Project has layer(s) in edit mode with unsaved edits, which will NOT be saved.” Three buttons appear—a Save button, a Discard button, and a Cancel button. The Save button saves the current edits, the Discard button discards the edits, and the Cancel button cancels the action, leaving the changes in place but not yet sa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BAS Respondent Guide\0 - BAS GUIDE\1 - WORKING DOCUMENT\FINAL PRODUCT\GRAPHICS_11-05-15\Menu &amp; Toolbars\Standard Toolbar\ExitwoSave_11-06-15.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53851" cy="1040778"/>
                          </a:xfrm>
                          <a:prstGeom prst="rect">
                            <a:avLst/>
                          </a:prstGeom>
                          <a:noFill/>
                          <a:ln>
                            <a:solidFill>
                              <a:schemeClr val="accent1"/>
                            </a:solidFill>
                          </a:ln>
                        </pic:spPr>
                      </pic:pic>
                    </a:graphicData>
                  </a:graphic>
                </wp:inline>
              </w:drawing>
            </w:r>
          </w:p>
          <w:p w14:paraId="1E002E6B" w14:textId="22E3CC01" w:rsidR="006E3AFD" w:rsidRPr="00D90F3C" w:rsidRDefault="006E3AFD" w:rsidP="006E3AFD">
            <w:pPr>
              <w:pStyle w:val="Tabletext"/>
              <w:rPr>
                <w:sz w:val="20"/>
              </w:rPr>
            </w:pPr>
            <w:r w:rsidRPr="00D90F3C">
              <w:rPr>
                <w:sz w:val="20"/>
              </w:rPr>
              <w:t xml:space="preserve">Click </w:t>
            </w:r>
            <w:r w:rsidRPr="00D90F3C">
              <w:rPr>
                <w:b/>
                <w:sz w:val="20"/>
              </w:rPr>
              <w:t>Discard</w:t>
            </w:r>
            <w:r w:rsidRPr="00D90F3C">
              <w:rPr>
                <w:sz w:val="20"/>
              </w:rPr>
              <w:t xml:space="preserve"> not to save your project.</w:t>
            </w:r>
            <w:r w:rsidR="00FA246C" w:rsidRPr="00D90F3C">
              <w:rPr>
                <w:sz w:val="20"/>
              </w:rPr>
              <w:t xml:space="preserve"> </w:t>
            </w:r>
          </w:p>
        </w:tc>
      </w:tr>
      <w:tr w:rsidR="006E3AFD" w:rsidRPr="00D90F3C" w14:paraId="1E002E70" w14:textId="77777777" w:rsidTr="00AF54D4">
        <w:tc>
          <w:tcPr>
            <w:tcW w:w="1008" w:type="dxa"/>
            <w:tcBorders>
              <w:top w:val="single" w:sz="4" w:space="0" w:color="auto"/>
              <w:left w:val="single" w:sz="4" w:space="0" w:color="auto"/>
              <w:bottom w:val="single" w:sz="4" w:space="0" w:color="auto"/>
              <w:right w:val="single" w:sz="4" w:space="0" w:color="auto"/>
            </w:tcBorders>
            <w:hideMark/>
          </w:tcPr>
          <w:p w14:paraId="1E002E6D" w14:textId="77777777" w:rsidR="006E3AFD" w:rsidRPr="00D90F3C" w:rsidRDefault="006E3AFD" w:rsidP="006E3AFD">
            <w:pPr>
              <w:pStyle w:val="StepNumber"/>
              <w:rPr>
                <w:sz w:val="20"/>
              </w:rPr>
            </w:pPr>
            <w:r w:rsidRPr="00D90F3C">
              <w:rPr>
                <w:sz w:val="20"/>
              </w:rPr>
              <w:t>Step 19</w:t>
            </w:r>
          </w:p>
        </w:tc>
        <w:tc>
          <w:tcPr>
            <w:tcW w:w="8568" w:type="dxa"/>
            <w:tcBorders>
              <w:top w:val="single" w:sz="4" w:space="0" w:color="auto"/>
              <w:left w:val="single" w:sz="4" w:space="0" w:color="auto"/>
              <w:bottom w:val="single" w:sz="4" w:space="0" w:color="auto"/>
              <w:right w:val="single" w:sz="4" w:space="0" w:color="auto"/>
            </w:tcBorders>
          </w:tcPr>
          <w:p w14:paraId="1E002E6E" w14:textId="77777777" w:rsidR="006E3AFD" w:rsidRPr="00D90F3C" w:rsidRDefault="006E3AFD" w:rsidP="006E3AFD">
            <w:pPr>
              <w:pStyle w:val="Tabletext"/>
              <w:rPr>
                <w:i/>
                <w:sz w:val="20"/>
              </w:rPr>
            </w:pPr>
            <w:r w:rsidRPr="00D90F3C">
              <w:rPr>
                <w:sz w:val="20"/>
              </w:rPr>
              <w:t xml:space="preserve">To reopen a saved project, in the </w:t>
            </w:r>
            <w:r w:rsidRPr="00D90F3C">
              <w:rPr>
                <w:b/>
                <w:sz w:val="20"/>
              </w:rPr>
              <w:t xml:space="preserve">Map Management </w:t>
            </w:r>
            <w:r w:rsidRPr="00D90F3C">
              <w:rPr>
                <w:sz w:val="20"/>
              </w:rPr>
              <w:t xml:space="preserve">dialog box, click the down arrow next to the </w:t>
            </w:r>
            <w:r w:rsidRPr="00D90F3C">
              <w:rPr>
                <w:b/>
                <w:sz w:val="20"/>
              </w:rPr>
              <w:t>Open Recent</w:t>
            </w:r>
            <w:r w:rsidRPr="00D90F3C">
              <w:rPr>
                <w:sz w:val="20"/>
              </w:rPr>
              <w:t xml:space="preserve"> button. </w:t>
            </w:r>
            <w:r w:rsidRPr="00D90F3C">
              <w:rPr>
                <w:i/>
                <w:sz w:val="20"/>
              </w:rPr>
              <w:t xml:space="preserve">The drop-down menu opens with your project listed. </w:t>
            </w:r>
          </w:p>
          <w:p w14:paraId="1E002E6F" w14:textId="0E0D79BB" w:rsidR="006E3AFD" w:rsidRPr="00D90F3C" w:rsidRDefault="009B031E" w:rsidP="006E3AFD">
            <w:pPr>
              <w:pStyle w:val="Tabletext"/>
              <w:jc w:val="center"/>
              <w:rPr>
                <w:i/>
                <w:sz w:val="20"/>
              </w:rPr>
            </w:pPr>
            <w:r w:rsidRPr="00D90F3C">
              <w:rPr>
                <w:i/>
                <w:noProof/>
                <w:sz w:val="20"/>
              </w:rPr>
              <w:drawing>
                <wp:inline distT="0" distB="0" distL="0" distR="0" wp14:anchorId="19BBF18F" wp14:editId="26D35EC1">
                  <wp:extent cx="4648200" cy="1387298"/>
                  <wp:effectExtent l="0" t="0" r="0" b="3810"/>
                  <wp:docPr id="112" name="Picture 112" descr="Screen shot of the Map Management dialog box, showing to click the down arrow next to the Open Recent button. The drop-down menu opens with your project(s) lis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658379" cy="1390336"/>
                          </a:xfrm>
                          <a:prstGeom prst="rect">
                            <a:avLst/>
                          </a:prstGeom>
                          <a:noFill/>
                        </pic:spPr>
                      </pic:pic>
                    </a:graphicData>
                  </a:graphic>
                </wp:inline>
              </w:drawing>
            </w:r>
          </w:p>
        </w:tc>
      </w:tr>
      <w:tr w:rsidR="006E3AFD" w:rsidRPr="00D90F3C" w14:paraId="1E002E76"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E002E71" w14:textId="77777777" w:rsidR="006E3AFD" w:rsidRPr="00D90F3C" w:rsidRDefault="006E3AFD" w:rsidP="006E3AFD">
            <w:pPr>
              <w:pStyle w:val="StepNumber"/>
              <w:rPr>
                <w:sz w:val="20"/>
              </w:rPr>
            </w:pPr>
            <w:r w:rsidRPr="00D90F3C">
              <w:rPr>
                <w:noProof/>
                <w:sz w:val="20"/>
              </w:rPr>
              <w:drawing>
                <wp:inline distT="0" distB="0" distL="0" distR="0" wp14:anchorId="1E003C8E" wp14:editId="61D9DFC3">
                  <wp:extent cx="502920" cy="345440"/>
                  <wp:effectExtent l="0" t="0" r="0" b="0"/>
                  <wp:docPr id="1863" name="Picture 1862"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56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B021D1F" w14:textId="77777777" w:rsidR="006E3AFD" w:rsidRPr="00D90F3C" w:rsidRDefault="006E3AFD" w:rsidP="006E3AFD">
            <w:pPr>
              <w:pStyle w:val="Tabletext"/>
              <w:rPr>
                <w:sz w:val="20"/>
              </w:rPr>
            </w:pPr>
            <w:r w:rsidRPr="00D90F3C">
              <w:rPr>
                <w:sz w:val="20"/>
              </w:rPr>
              <w:t xml:space="preserve">If you share a computer with other GUPS users, multiple project files may appear in the drop-down menu, as shown below. Here three separate users in Karuk Reservation have created projects on the same computer. </w:t>
            </w:r>
          </w:p>
          <w:p w14:paraId="084F055A" w14:textId="325016F7" w:rsidR="006E3AFD" w:rsidRPr="00D90F3C" w:rsidRDefault="006D6E30" w:rsidP="006D6E30">
            <w:pPr>
              <w:pStyle w:val="Tabletext"/>
              <w:jc w:val="center"/>
              <w:rPr>
                <w:sz w:val="20"/>
              </w:rPr>
            </w:pPr>
            <w:r w:rsidRPr="00D90F3C">
              <w:rPr>
                <w:noProof/>
                <w:sz w:val="20"/>
              </w:rPr>
              <w:drawing>
                <wp:inline distT="0" distB="0" distL="0" distR="0" wp14:anchorId="62014A74" wp14:editId="3E4A2090">
                  <wp:extent cx="4697095" cy="1410933"/>
                  <wp:effectExtent l="0" t="0" r="0" b="0"/>
                  <wp:docPr id="117" name="Picture 117" descr="screen shot showing that  multiple project files may appear in the drop-down menu, as in this example. Here three separate users in Karuk Reservation have created projects on the same compu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02480" cy="1412551"/>
                          </a:xfrm>
                          <a:prstGeom prst="rect">
                            <a:avLst/>
                          </a:prstGeom>
                          <a:noFill/>
                        </pic:spPr>
                      </pic:pic>
                    </a:graphicData>
                  </a:graphic>
                </wp:inline>
              </w:drawing>
            </w:r>
          </w:p>
          <w:p w14:paraId="1E002E73" w14:textId="31F2B041" w:rsidR="006E3AFD" w:rsidRPr="00D90F3C" w:rsidRDefault="006E3AFD" w:rsidP="006E3AFD">
            <w:pPr>
              <w:pStyle w:val="Tabletext"/>
              <w:rPr>
                <w:bCs w:val="0"/>
                <w:sz w:val="20"/>
              </w:rPr>
            </w:pPr>
            <w:r w:rsidRPr="00D90F3C">
              <w:rPr>
                <w:sz w:val="20"/>
              </w:rPr>
              <w:t>To identify which of the entries in the list represents your project, look at its number string. This string comprises your BAS</w:t>
            </w:r>
            <w:r w:rsidR="002C25AD" w:rsidRPr="00D90F3C">
              <w:rPr>
                <w:sz w:val="20"/>
              </w:rPr>
              <w:t xml:space="preserve"> </w:t>
            </w:r>
            <w:r w:rsidRPr="00D90F3C">
              <w:rPr>
                <w:sz w:val="20"/>
              </w:rPr>
              <w:t>ID. Each BAS</w:t>
            </w:r>
            <w:r w:rsidR="002C25AD" w:rsidRPr="00D90F3C">
              <w:rPr>
                <w:sz w:val="20"/>
              </w:rPr>
              <w:t xml:space="preserve"> </w:t>
            </w:r>
            <w:r w:rsidRPr="00D90F3C">
              <w:rPr>
                <w:sz w:val="20"/>
              </w:rPr>
              <w:t>ID is 11 digits. The first digit indicates the Entity Type (i.e., the user type)</w:t>
            </w:r>
            <w:r w:rsidR="00FA246C" w:rsidRPr="00D90F3C">
              <w:rPr>
                <w:sz w:val="20"/>
              </w:rPr>
              <w:t xml:space="preserve"> </w:t>
            </w:r>
            <w:r w:rsidRPr="00D90F3C">
              <w:rPr>
                <w:sz w:val="20"/>
              </w:rPr>
              <w:t xml:space="preserve">(4 = American Indian Area). The next two digits are the state FIPS code and 99 is what BAS uses for all AIAs since they can cross state lines. The following four digits are the TR code (the tribe code). The final four digits are the AIANNHCE/TA Code (the tribal area code). </w:t>
            </w:r>
          </w:p>
          <w:p w14:paraId="1E002E74" w14:textId="77777777" w:rsidR="006E3AFD" w:rsidRPr="00D90F3C" w:rsidRDefault="006E3AFD" w:rsidP="006E3AFD">
            <w:pPr>
              <w:pStyle w:val="Tabletext"/>
              <w:rPr>
                <w:sz w:val="20"/>
              </w:rPr>
            </w:pPr>
            <w:r w:rsidRPr="00D90F3C">
              <w:rPr>
                <w:sz w:val="20"/>
              </w:rPr>
              <w:t xml:space="preserve">The number string, </w:t>
            </w:r>
            <w:r w:rsidRPr="00D90F3C">
              <w:rPr>
                <w:noProof/>
                <w:sz w:val="20"/>
              </w:rPr>
              <w:drawing>
                <wp:inline distT="0" distB="0" distL="0" distR="0" wp14:anchorId="1E003C92" wp14:editId="0821AAFC">
                  <wp:extent cx="1278409" cy="183786"/>
                  <wp:effectExtent l="0" t="0" r="0" b="6985"/>
                  <wp:docPr id="781" name="Picture 112" descr="Number string screenshot" title="Number st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1307617" cy="187985"/>
                          </a:xfrm>
                          <a:prstGeom prst="rect">
                            <a:avLst/>
                          </a:prstGeom>
                        </pic:spPr>
                      </pic:pic>
                    </a:graphicData>
                  </a:graphic>
                </wp:inline>
              </w:drawing>
            </w:r>
            <w:r w:rsidRPr="00D90F3C">
              <w:rPr>
                <w:sz w:val="20"/>
              </w:rPr>
              <w:t xml:space="preserve"> reflects a project created by the Karuk Tribal participant , where 4 = American Indian Area; 99 = state FIPS code used for tribal areas; 0117 = code for Karuk Tribe ; and 1760 = Karuk Reservation/Trust Land. </w:t>
            </w:r>
          </w:p>
          <w:p w14:paraId="4B862E05" w14:textId="30892F67" w:rsidR="006E3AFD" w:rsidRPr="00D90F3C" w:rsidRDefault="006E3AFD" w:rsidP="00585C3E">
            <w:pPr>
              <w:pStyle w:val="Tabletext"/>
              <w:rPr>
                <w:sz w:val="20"/>
              </w:rPr>
            </w:pPr>
            <w:r w:rsidRPr="00D90F3C">
              <w:rPr>
                <w:sz w:val="20"/>
              </w:rPr>
              <w:t>If you do not know the BAS</w:t>
            </w:r>
            <w:r w:rsidR="002C25AD" w:rsidRPr="00D90F3C">
              <w:rPr>
                <w:sz w:val="20"/>
              </w:rPr>
              <w:t xml:space="preserve"> </w:t>
            </w:r>
            <w:r w:rsidRPr="00D90F3C">
              <w:rPr>
                <w:sz w:val="20"/>
              </w:rPr>
              <w:t xml:space="preserve">ID information for your particular geography, it is available within the </w:t>
            </w:r>
            <w:r w:rsidRPr="00D90F3C">
              <w:rPr>
                <w:b/>
                <w:sz w:val="20"/>
              </w:rPr>
              <w:t>Map Management</w:t>
            </w:r>
            <w:r w:rsidRPr="00D90F3C">
              <w:rPr>
                <w:sz w:val="20"/>
              </w:rPr>
              <w:t xml:space="preserve"> dialog box. Below is an example for Karuk Tribe Karuk Reservation.</w:t>
            </w:r>
          </w:p>
          <w:p w14:paraId="1E002E75" w14:textId="39253BE3" w:rsidR="006E3AFD" w:rsidRPr="00D90F3C" w:rsidRDefault="005034C6" w:rsidP="006E3AFD">
            <w:pPr>
              <w:pStyle w:val="Tabletext"/>
              <w:jc w:val="center"/>
              <w:rPr>
                <w:bCs w:val="0"/>
                <w:sz w:val="20"/>
              </w:rPr>
            </w:pPr>
            <w:r w:rsidRPr="00D90F3C">
              <w:rPr>
                <w:bCs w:val="0"/>
                <w:noProof/>
                <w:sz w:val="20"/>
              </w:rPr>
              <w:drawing>
                <wp:inline distT="0" distB="0" distL="0" distR="0" wp14:anchorId="23C4A651" wp14:editId="0ED1D8CF">
                  <wp:extent cx="3843020" cy="1295172"/>
                  <wp:effectExtent l="0" t="0" r="5080" b="635"/>
                  <wp:docPr id="121" name="Picture 121" descr="screen shot showing the BAS ID included in the Entity Name field. In this example we used the Karuk Tribe Karuk Reser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50565" cy="1297715"/>
                          </a:xfrm>
                          <a:prstGeom prst="rect">
                            <a:avLst/>
                          </a:prstGeom>
                          <a:noFill/>
                        </pic:spPr>
                      </pic:pic>
                    </a:graphicData>
                  </a:graphic>
                </wp:inline>
              </w:drawing>
            </w:r>
          </w:p>
        </w:tc>
      </w:tr>
      <w:tr w:rsidR="006E3AFD" w:rsidRPr="00D90F3C" w14:paraId="1E002E79"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auto"/>
          </w:tcPr>
          <w:p w14:paraId="1E002E77" w14:textId="77777777" w:rsidR="006E3AFD" w:rsidRPr="00D90F3C" w:rsidRDefault="006E3AFD" w:rsidP="006E3AFD">
            <w:pPr>
              <w:pStyle w:val="StepNumber"/>
              <w:rPr>
                <w:noProof/>
                <w:sz w:val="20"/>
              </w:rPr>
            </w:pPr>
            <w:r w:rsidRPr="00D90F3C">
              <w:rPr>
                <w:sz w:val="20"/>
              </w:rPr>
              <w:t>Step 20</w:t>
            </w:r>
          </w:p>
        </w:tc>
        <w:tc>
          <w:tcPr>
            <w:tcW w:w="8568" w:type="dxa"/>
            <w:tcBorders>
              <w:top w:val="single" w:sz="4" w:space="0" w:color="auto"/>
              <w:left w:val="single" w:sz="4" w:space="0" w:color="auto"/>
              <w:bottom w:val="single" w:sz="4" w:space="0" w:color="auto"/>
              <w:right w:val="single" w:sz="4" w:space="0" w:color="auto"/>
            </w:tcBorders>
            <w:shd w:val="clear" w:color="auto" w:fill="auto"/>
          </w:tcPr>
          <w:p w14:paraId="1E002E78" w14:textId="77777777" w:rsidR="006E3AFD" w:rsidRPr="00D90F3C" w:rsidRDefault="006E3AFD" w:rsidP="006E3AFD">
            <w:pPr>
              <w:pStyle w:val="Tabletext"/>
              <w:pageBreakBefore/>
              <w:rPr>
                <w:sz w:val="20"/>
              </w:rPr>
            </w:pPr>
            <w:r w:rsidRPr="00D90F3C">
              <w:rPr>
                <w:sz w:val="20"/>
              </w:rPr>
              <w:t xml:space="preserve">Once you have identified the correct file to reopen, select it from the list. </w:t>
            </w:r>
            <w:r w:rsidRPr="00D90F3C">
              <w:rPr>
                <w:i/>
                <w:sz w:val="20"/>
              </w:rPr>
              <w:t xml:space="preserve">The map for the project automatically loads and the layers show in the </w:t>
            </w:r>
            <w:r w:rsidRPr="00D90F3C">
              <w:rPr>
                <w:b/>
                <w:i/>
                <w:sz w:val="20"/>
              </w:rPr>
              <w:t>Table of Contents</w:t>
            </w:r>
            <w:r w:rsidRPr="00D90F3C">
              <w:rPr>
                <w:i/>
                <w:sz w:val="20"/>
              </w:rPr>
              <w:t xml:space="preserve">. </w:t>
            </w:r>
          </w:p>
        </w:tc>
      </w:tr>
      <w:tr w:rsidR="006E3AFD" w:rsidRPr="00D90F3C" w14:paraId="1E002E82"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002E7A" w14:textId="77777777" w:rsidR="006E3AFD" w:rsidRPr="00D90F3C" w:rsidRDefault="006E3AFD" w:rsidP="006E3AFD">
            <w:pPr>
              <w:spacing w:before="120"/>
              <w:jc w:val="center"/>
              <w:rPr>
                <w:rFonts w:cs="Arial"/>
                <w:b/>
                <w:sz w:val="20"/>
              </w:rPr>
            </w:pPr>
            <w:r w:rsidRPr="00D90F3C">
              <w:rPr>
                <w:rFonts w:cs="Arial"/>
                <w:b/>
                <w:noProof/>
                <w:sz w:val="20"/>
              </w:rPr>
              <w:drawing>
                <wp:inline distT="0" distB="0" distL="0" distR="0" wp14:anchorId="1E003C96" wp14:editId="19EC83DC">
                  <wp:extent cx="502920" cy="345440"/>
                  <wp:effectExtent l="0" t="0" r="0" b="0"/>
                  <wp:docPr id="790" name="Picture 1864"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5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694FF6C" w14:textId="77777777" w:rsidR="006E3AFD" w:rsidRPr="00D90F3C" w:rsidRDefault="006E3AFD" w:rsidP="006E3AFD">
            <w:pPr>
              <w:pStyle w:val="Tabletext"/>
              <w:rPr>
                <w:sz w:val="20"/>
              </w:rPr>
            </w:pPr>
            <w:r w:rsidRPr="00D90F3C">
              <w:rPr>
                <w:sz w:val="20"/>
              </w:rPr>
              <w:t>Census Bureau-defined default layers and view settings are loaded each time you start a new project in GUPS.</w:t>
            </w:r>
          </w:p>
          <w:p w14:paraId="2D17AA5A" w14:textId="77777777" w:rsidR="006E3AFD" w:rsidRPr="00D90F3C" w:rsidRDefault="006E3AFD" w:rsidP="006E3AFD">
            <w:pPr>
              <w:pStyle w:val="Tabletext"/>
              <w:rPr>
                <w:sz w:val="20"/>
              </w:rPr>
            </w:pPr>
            <w:r w:rsidRPr="00D90F3C">
              <w:rPr>
                <w:sz w:val="20"/>
              </w:rPr>
              <w:t xml:space="preserve">If you change these settings for a project, when you save the project your new settings are also saved. Thus, when you reopen the project, the </w:t>
            </w:r>
            <w:r w:rsidRPr="00D90F3C">
              <w:rPr>
                <w:b/>
                <w:sz w:val="20"/>
              </w:rPr>
              <w:t>Table of Contents</w:t>
            </w:r>
            <w:r w:rsidRPr="00D90F3C">
              <w:rPr>
                <w:sz w:val="20"/>
              </w:rPr>
              <w:t xml:space="preserve"> and </w:t>
            </w:r>
            <w:r w:rsidRPr="00D90F3C">
              <w:rPr>
                <w:b/>
                <w:sz w:val="20"/>
              </w:rPr>
              <w:t>Map View</w:t>
            </w:r>
            <w:r w:rsidRPr="00D90F3C">
              <w:rPr>
                <w:sz w:val="20"/>
              </w:rPr>
              <w:t xml:space="preserve"> display the layers and the map according to the settings you were last using rather than returning to the Census Bureau default settings. </w:t>
            </w:r>
          </w:p>
          <w:p w14:paraId="7FEF098C" w14:textId="77777777" w:rsidR="006E3AFD" w:rsidRPr="00D90F3C" w:rsidRDefault="006E3AFD" w:rsidP="006E3AFD">
            <w:pPr>
              <w:pStyle w:val="BASBodyText"/>
              <w:rPr>
                <w:sz w:val="20"/>
                <w:szCs w:val="20"/>
              </w:rPr>
            </w:pPr>
            <w:r w:rsidRPr="00D90F3C">
              <w:rPr>
                <w:sz w:val="20"/>
                <w:szCs w:val="20"/>
              </w:rPr>
              <w:t xml:space="preserve">To restore the default settings for a layer: </w:t>
            </w:r>
          </w:p>
          <w:p w14:paraId="1E002E7C" w14:textId="77777777" w:rsidR="006E3AFD" w:rsidRPr="00612A06" w:rsidRDefault="006E3AFD" w:rsidP="00A07B8A">
            <w:pPr>
              <w:pStyle w:val="Bulleted"/>
            </w:pPr>
            <w:r w:rsidRPr="00612A06">
              <w:t xml:space="preserve">Click on the layer in the </w:t>
            </w:r>
            <w:r w:rsidRPr="00612A06">
              <w:rPr>
                <w:b/>
              </w:rPr>
              <w:t>Table of Contents</w:t>
            </w:r>
            <w:r w:rsidRPr="00612A06">
              <w:t xml:space="preserve">. </w:t>
            </w:r>
            <w:r w:rsidRPr="00612A06">
              <w:rPr>
                <w:i/>
              </w:rPr>
              <w:t>A drop-down menu opens</w:t>
            </w:r>
            <w:r w:rsidRPr="00612A06">
              <w:t>.</w:t>
            </w:r>
          </w:p>
          <w:p w14:paraId="1E002E7D" w14:textId="77777777" w:rsidR="006E3AFD" w:rsidRPr="00612A06" w:rsidRDefault="006E3AFD" w:rsidP="00A07B8A">
            <w:pPr>
              <w:pStyle w:val="Bulleted"/>
            </w:pPr>
            <w:r w:rsidRPr="00612A06">
              <w:t>In the drop-down menu, select ‘</w:t>
            </w:r>
            <w:r w:rsidRPr="00612A06">
              <w:rPr>
                <w:b/>
              </w:rPr>
              <w:t>GUPS Layer’</w:t>
            </w:r>
            <w:r w:rsidRPr="00612A06">
              <w:t xml:space="preserve">. </w:t>
            </w:r>
            <w:r w:rsidRPr="00612A06">
              <w:rPr>
                <w:i/>
              </w:rPr>
              <w:t>A submenu opens</w:t>
            </w:r>
            <w:r w:rsidRPr="00612A06">
              <w:t>.</w:t>
            </w:r>
          </w:p>
          <w:p w14:paraId="1E002E7E" w14:textId="77777777" w:rsidR="006E3AFD" w:rsidRPr="00612A06" w:rsidRDefault="006E3AFD" w:rsidP="00A07B8A">
            <w:pPr>
              <w:pStyle w:val="Bulleted"/>
            </w:pPr>
            <w:r w:rsidRPr="00612A06">
              <w:t>In the submenu, select ‘</w:t>
            </w:r>
            <w:r w:rsidRPr="00612A06">
              <w:rPr>
                <w:b/>
              </w:rPr>
              <w:t>Load default style’</w:t>
            </w:r>
            <w:r w:rsidRPr="00612A06">
              <w:t xml:space="preserve"> (see illustration below).</w:t>
            </w:r>
          </w:p>
          <w:p w14:paraId="1E002E7F" w14:textId="77777777" w:rsidR="006E3AFD" w:rsidRPr="00D90F3C" w:rsidRDefault="006E3AFD" w:rsidP="006E3AFD">
            <w:pPr>
              <w:pStyle w:val="Tabletext"/>
              <w:spacing w:before="240"/>
              <w:jc w:val="center"/>
              <w:rPr>
                <w:sz w:val="20"/>
              </w:rPr>
            </w:pPr>
            <w:r w:rsidRPr="00D90F3C">
              <w:rPr>
                <w:noProof/>
                <w:sz w:val="20"/>
              </w:rPr>
              <w:drawing>
                <wp:inline distT="0" distB="0" distL="0" distR="0" wp14:anchorId="1E003C98" wp14:editId="21A1C772">
                  <wp:extent cx="2796208" cy="2528598"/>
                  <wp:effectExtent l="0" t="0" r="4445" b="5080"/>
                  <wp:docPr id="791" name="Picture 1193" descr="Screenshot with a textbox pointing to the Edges layer in the Table of Contents and giving the instruction “Right-click the layer name.” The Edges layer drop-down list is expanded, as is the drop-down sublist for the GUPS Layer option in the main drop-down. The GUPS Layer option is highlighted in blue to show that it has been selected, and the Load Default Style option in the sublist is also highlighted. A textbox gives the instruction: “Select ‘GUPS Layer’, then ‘Load Default Style’. &#10;" title="Table of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FINAL PRODUCT\GRAPHICS_11-18-15\Map Management_11-18-15\MapMgmt_11-17-15\MapMgmt_TOC_GUPS Layer_11-18-15.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99045" cy="2531163"/>
                          </a:xfrm>
                          <a:prstGeom prst="rect">
                            <a:avLst/>
                          </a:prstGeom>
                          <a:noFill/>
                          <a:ln>
                            <a:noFill/>
                          </a:ln>
                        </pic:spPr>
                      </pic:pic>
                    </a:graphicData>
                  </a:graphic>
                </wp:inline>
              </w:drawing>
            </w:r>
          </w:p>
          <w:p w14:paraId="1E002E80" w14:textId="77777777" w:rsidR="006E3AFD" w:rsidRPr="00D90F3C" w:rsidRDefault="006E3AFD" w:rsidP="006E3AFD">
            <w:pPr>
              <w:pStyle w:val="Tabletext"/>
              <w:spacing w:before="240" w:after="240"/>
              <w:rPr>
                <w:sz w:val="20"/>
              </w:rPr>
            </w:pPr>
            <w:r w:rsidRPr="00D90F3C">
              <w:rPr>
                <w:sz w:val="20"/>
              </w:rPr>
              <w:t>To reset the default settings for all layers, select ‘</w:t>
            </w:r>
            <w:r w:rsidRPr="00D90F3C">
              <w:rPr>
                <w:b/>
                <w:sz w:val="20"/>
              </w:rPr>
              <w:t>Load all default style</w:t>
            </w:r>
            <w:r w:rsidRPr="00D90F3C">
              <w:rPr>
                <w:sz w:val="20"/>
              </w:rPr>
              <w:t>.’</w:t>
            </w:r>
          </w:p>
          <w:p w14:paraId="1E002E81" w14:textId="77777777" w:rsidR="006E3AFD" w:rsidRPr="00D90F3C" w:rsidRDefault="006E3AFD" w:rsidP="006E3AFD">
            <w:pPr>
              <w:pStyle w:val="Tabletext"/>
              <w:jc w:val="center"/>
              <w:rPr>
                <w:sz w:val="20"/>
              </w:rPr>
            </w:pPr>
            <w:r w:rsidRPr="00D90F3C">
              <w:rPr>
                <w:noProof/>
                <w:sz w:val="20"/>
              </w:rPr>
              <w:drawing>
                <wp:inline distT="0" distB="0" distL="0" distR="0" wp14:anchorId="1E003C9A" wp14:editId="34E571DD">
                  <wp:extent cx="3180522" cy="836949"/>
                  <wp:effectExtent l="0" t="0" r="1270" b="1270"/>
                  <wp:docPr id="793" name="Picture 1196" descr="Screen capture of the GUPS Layer portion of the Edges drop-down. The GUPS layer drop-down list is highlighted and expanded. The sublist shows the options Load default style, Load all default style, Load BBSP Edges style, and Load Low profile Edges style, and has the Load all default style option highlighted in blue to show it has been selected. " title="Resetting defa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18-15\Map Management_11-18-15\MapMgmt_11-17-15\MapMgmt_TOC_RestAllLays_11-18-15png.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191103" cy="839733"/>
                          </a:xfrm>
                          <a:prstGeom prst="rect">
                            <a:avLst/>
                          </a:prstGeom>
                          <a:noFill/>
                          <a:ln>
                            <a:noFill/>
                          </a:ln>
                        </pic:spPr>
                      </pic:pic>
                    </a:graphicData>
                  </a:graphic>
                </wp:inline>
              </w:drawing>
            </w:r>
          </w:p>
        </w:tc>
      </w:tr>
      <w:tr w:rsidR="006E3AFD" w:rsidRPr="00D90F3C" w14:paraId="1E002E8F" w14:textId="77777777" w:rsidTr="00AF54D4">
        <w:tc>
          <w:tcPr>
            <w:tcW w:w="10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E002E88" w14:textId="77777777" w:rsidR="006E3AFD" w:rsidRPr="00D90F3C" w:rsidRDefault="006E3AFD" w:rsidP="006E3AFD">
            <w:pPr>
              <w:pStyle w:val="StepNumber"/>
              <w:rPr>
                <w:sz w:val="20"/>
              </w:rPr>
            </w:pPr>
            <w:r w:rsidRPr="00D90F3C">
              <w:rPr>
                <w:noProof/>
                <w:sz w:val="20"/>
              </w:rPr>
              <w:drawing>
                <wp:inline distT="0" distB="0" distL="0" distR="0" wp14:anchorId="1E003C9E" wp14:editId="1B45F280">
                  <wp:extent cx="502920" cy="345440"/>
                  <wp:effectExtent l="0" t="0" r="0" b="0"/>
                  <wp:docPr id="797" name="Picture 1870"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56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B3C8DF7" w14:textId="77777777" w:rsidR="006E3AFD" w:rsidRPr="00D90F3C" w:rsidRDefault="006E3AFD" w:rsidP="006E3AFD">
            <w:pPr>
              <w:pStyle w:val="Tabletext"/>
              <w:jc w:val="center"/>
              <w:rPr>
                <w:sz w:val="20"/>
              </w:rPr>
            </w:pPr>
            <w:r w:rsidRPr="00D90F3C">
              <w:rPr>
                <w:b/>
                <w:sz w:val="20"/>
              </w:rPr>
              <w:t>Loading Multiple Files at Once</w:t>
            </w:r>
          </w:p>
          <w:p w14:paraId="0D1F37FE" w14:textId="77777777" w:rsidR="006E3AFD" w:rsidRPr="00D90F3C" w:rsidRDefault="006E3AFD" w:rsidP="006E3AFD">
            <w:pPr>
              <w:pStyle w:val="Tabletext"/>
              <w:rPr>
                <w:sz w:val="20"/>
              </w:rPr>
            </w:pPr>
            <w:r w:rsidRPr="00D90F3C">
              <w:rPr>
                <w:sz w:val="20"/>
              </w:rPr>
              <w:t>The limit to how many county datasets can be loaded at once is 11 (the working county plus 10 other counties). To load shapefiles for additional counties, after the first 10 are loaded:</w:t>
            </w:r>
          </w:p>
          <w:p w14:paraId="01B3B71C" w14:textId="77777777" w:rsidR="006E3AFD" w:rsidRPr="00612A06" w:rsidRDefault="006E3AFD" w:rsidP="00A07B8A">
            <w:pPr>
              <w:pStyle w:val="Bulleted"/>
            </w:pPr>
            <w:r w:rsidRPr="00612A06">
              <w:t xml:space="preserve">Leave the same working county selected in the </w:t>
            </w:r>
            <w:r w:rsidRPr="00612A06">
              <w:rPr>
                <w:b/>
              </w:rPr>
              <w:t>Working County</w:t>
            </w:r>
            <w:r w:rsidRPr="00612A06">
              <w:t xml:space="preserve"> field. </w:t>
            </w:r>
          </w:p>
          <w:p w14:paraId="66846A9C" w14:textId="77777777" w:rsidR="006E3AFD" w:rsidRPr="00612A06" w:rsidRDefault="006E3AFD" w:rsidP="00A07B8A">
            <w:pPr>
              <w:pStyle w:val="Bulleted"/>
            </w:pPr>
            <w:r w:rsidRPr="00612A06">
              <w:t xml:space="preserve">Uncheck the already loaded counties in the </w:t>
            </w:r>
            <w:r w:rsidRPr="00612A06">
              <w:rPr>
                <w:b/>
              </w:rPr>
              <w:t>Map Management</w:t>
            </w:r>
            <w:r w:rsidRPr="00612A06">
              <w:t xml:space="preserve"> dialog box list.</w:t>
            </w:r>
          </w:p>
          <w:p w14:paraId="1E002E8E" w14:textId="00FAE0C8" w:rsidR="006E3AFD" w:rsidRPr="00D90F3C" w:rsidRDefault="006E3AFD" w:rsidP="00A07B8A">
            <w:pPr>
              <w:pStyle w:val="Bulleted"/>
            </w:pPr>
            <w:r w:rsidRPr="00612A06">
              <w:t xml:space="preserve">Check the checkboxes for the additional counties (up to 10) that you wish to add. Click the </w:t>
            </w:r>
            <w:r w:rsidRPr="00612A06">
              <w:rPr>
                <w:b/>
              </w:rPr>
              <w:t>Open</w:t>
            </w:r>
            <w:r w:rsidRPr="00612A06">
              <w:t xml:space="preserve"> button and after the </w:t>
            </w:r>
            <w:r w:rsidRPr="00612A06">
              <w:rPr>
                <w:b/>
              </w:rPr>
              <w:t xml:space="preserve">Select Data Folder, Directory or Location </w:t>
            </w:r>
            <w:r w:rsidRPr="00612A06">
              <w:t>box opens, use the drop-down menu to select the source of the files. Repeat this process as many times as needed.</w:t>
            </w:r>
          </w:p>
        </w:tc>
      </w:tr>
    </w:tbl>
    <w:p w14:paraId="20FB8BA9" w14:textId="77777777" w:rsidR="005F490B" w:rsidRPr="008828EA" w:rsidRDefault="005F490B" w:rsidP="00A424CF">
      <w:pPr>
        <w:pStyle w:val="Heading2Chapter5"/>
      </w:pPr>
      <w:bookmarkStart w:id="296" w:name="_Toc493168546"/>
      <w:bookmarkStart w:id="297" w:name="_Ref499025793"/>
      <w:bookmarkStart w:id="298" w:name="_Ref499027780"/>
      <w:bookmarkStart w:id="299" w:name="_Toc519522266"/>
      <w:bookmarkStart w:id="300" w:name="_Hlk493778651"/>
      <w:r w:rsidRPr="008828EA">
        <w:t>Download Shapefiles from the BAS Web</w:t>
      </w:r>
      <w:r>
        <w:t xml:space="preserve"> </w:t>
      </w:r>
      <w:r w:rsidRPr="008828EA">
        <w:t>site to Your Hard Drive</w:t>
      </w:r>
      <w:bookmarkEnd w:id="296"/>
      <w:bookmarkEnd w:id="297"/>
      <w:bookmarkEnd w:id="298"/>
      <w:bookmarkEnd w:id="299"/>
    </w:p>
    <w:p w14:paraId="6D2989D7" w14:textId="177241E7" w:rsidR="005F490B" w:rsidRPr="008828EA" w:rsidRDefault="005F490B" w:rsidP="005F490B">
      <w:pPr>
        <w:pStyle w:val="BASBodyText"/>
      </w:pPr>
      <w:r w:rsidRPr="008828EA">
        <w:t xml:space="preserve">Follow the steps in </w:t>
      </w:r>
      <w:r w:rsidRPr="00612A06">
        <w:rPr>
          <w:b/>
          <w:color w:val="0000FF"/>
        </w:rPr>
        <w:fldChar w:fldCharType="begin"/>
      </w:r>
      <w:r w:rsidRPr="00612A06">
        <w:rPr>
          <w:b/>
          <w:color w:val="0000FF"/>
        </w:rPr>
        <w:instrText xml:space="preserve"> REF _Ref492978185 \h  \* MERGEFORMAT </w:instrText>
      </w:r>
      <w:r w:rsidRPr="00612A06">
        <w:rPr>
          <w:b/>
          <w:color w:val="0000FF"/>
        </w:rPr>
      </w:r>
      <w:r w:rsidRPr="00612A06">
        <w:rPr>
          <w:b/>
          <w:color w:val="0000FF"/>
        </w:rPr>
        <w:fldChar w:fldCharType="separate"/>
      </w:r>
      <w:r w:rsidR="00A75973" w:rsidRPr="00A75973">
        <w:rPr>
          <w:b/>
          <w:color w:val="0000FF"/>
        </w:rPr>
        <w:t>Table 7</w:t>
      </w:r>
      <w:r w:rsidRPr="00612A06">
        <w:rPr>
          <w:b/>
          <w:color w:val="0000FF"/>
        </w:rPr>
        <w:fldChar w:fldCharType="end"/>
      </w:r>
      <w:r>
        <w:t xml:space="preserve"> </w:t>
      </w:r>
      <w:r w:rsidRPr="008828EA">
        <w:t xml:space="preserve">below to download the files from the BAS </w:t>
      </w:r>
      <w:r>
        <w:t>W</w:t>
      </w:r>
      <w:r w:rsidRPr="008828EA">
        <w:t>eb</w:t>
      </w:r>
      <w:r>
        <w:t xml:space="preserve"> </w:t>
      </w:r>
      <w:r w:rsidRPr="008828EA">
        <w:t>site to your hard drive.</w:t>
      </w:r>
      <w:bookmarkEnd w:id="300"/>
      <w:r w:rsidRPr="008828EA">
        <w:t xml:space="preserve"> </w:t>
      </w:r>
    </w:p>
    <w:p w14:paraId="6D99E6D4" w14:textId="77777777" w:rsidR="005F490B" w:rsidRPr="004270AC" w:rsidRDefault="005F490B" w:rsidP="005F490B">
      <w:pPr>
        <w:pStyle w:val="Normal1"/>
      </w:pPr>
      <w:bookmarkStart w:id="301" w:name="_Ref492557934"/>
    </w:p>
    <w:p w14:paraId="4439383E" w14:textId="5EEFF5EA" w:rsidR="005F490B" w:rsidRPr="008828EA" w:rsidRDefault="005F490B" w:rsidP="001B08EA">
      <w:pPr>
        <w:pStyle w:val="Caption"/>
      </w:pPr>
      <w:bookmarkStart w:id="302" w:name="_Ref492978185"/>
      <w:bookmarkStart w:id="303" w:name="_Toc493168788"/>
      <w:bookmarkStart w:id="304" w:name="_Ref500763094"/>
      <w:bookmarkStart w:id="305" w:name="_Toc501658153"/>
      <w:r>
        <w:t xml:space="preserve">Table </w:t>
      </w:r>
      <w:r w:rsidR="00C73D04">
        <w:fldChar w:fldCharType="begin"/>
      </w:r>
      <w:r w:rsidR="00C73D04">
        <w:instrText xml:space="preserve"> SEQ Table \* ARABIC </w:instrText>
      </w:r>
      <w:r w:rsidR="00C73D04">
        <w:fldChar w:fldCharType="separate"/>
      </w:r>
      <w:r w:rsidR="00A75973">
        <w:rPr>
          <w:noProof/>
        </w:rPr>
        <w:t>7</w:t>
      </w:r>
      <w:r w:rsidR="00C73D04">
        <w:rPr>
          <w:noProof/>
        </w:rPr>
        <w:fldChar w:fldCharType="end"/>
      </w:r>
      <w:bookmarkEnd w:id="301"/>
      <w:bookmarkEnd w:id="302"/>
      <w:r>
        <w:t xml:space="preserve">: </w:t>
      </w:r>
      <w:r w:rsidRPr="008828EA">
        <w:t>Download Shapefiles from the BAS Web</w:t>
      </w:r>
      <w:r>
        <w:t xml:space="preserve"> </w:t>
      </w:r>
      <w:r w:rsidRPr="008828EA">
        <w:t>site to a Hard Drive</w:t>
      </w:r>
      <w:bookmarkEnd w:id="303"/>
      <w:bookmarkEnd w:id="304"/>
      <w:bookmarkEnd w:id="305"/>
    </w:p>
    <w:tbl>
      <w:tblPr>
        <w:tblStyle w:val="TableGrid6"/>
        <w:tblW w:w="0" w:type="auto"/>
        <w:tblLook w:val="04A0" w:firstRow="1" w:lastRow="0" w:firstColumn="1" w:lastColumn="0" w:noHBand="0" w:noVBand="1"/>
        <w:tblDescription w:val="Describes how to Download Shapefiles from the BAS Web site to a Hard Drive"/>
      </w:tblPr>
      <w:tblGrid>
        <w:gridCol w:w="1130"/>
        <w:gridCol w:w="8446"/>
      </w:tblGrid>
      <w:tr w:rsidR="005F490B" w:rsidRPr="00D63961" w14:paraId="766D3C96" w14:textId="77777777" w:rsidTr="00766FE2">
        <w:trPr>
          <w:tblHeader/>
        </w:trPr>
        <w:tc>
          <w:tcPr>
            <w:tcW w:w="1130" w:type="dxa"/>
            <w:shd w:val="clear" w:color="auto" w:fill="663300"/>
          </w:tcPr>
          <w:p w14:paraId="622F8BA5" w14:textId="77777777" w:rsidR="005F490B" w:rsidRPr="00D63961" w:rsidRDefault="005F490B" w:rsidP="005F490B">
            <w:pPr>
              <w:spacing w:before="120"/>
              <w:jc w:val="center"/>
              <w:rPr>
                <w:rFonts w:eastAsiaTheme="minorHAnsi" w:cs="Arial"/>
                <w:b/>
                <w:color w:val="FFFFFF" w:themeColor="background1"/>
                <w:sz w:val="20"/>
              </w:rPr>
            </w:pPr>
            <w:r w:rsidRPr="00D63961">
              <w:rPr>
                <w:rFonts w:eastAsiaTheme="minorHAnsi" w:cs="Arial"/>
                <w:b/>
                <w:color w:val="FFFFFF" w:themeColor="background1"/>
                <w:sz w:val="20"/>
              </w:rPr>
              <w:t>Step</w:t>
            </w:r>
          </w:p>
        </w:tc>
        <w:tc>
          <w:tcPr>
            <w:tcW w:w="8446" w:type="dxa"/>
            <w:shd w:val="clear" w:color="auto" w:fill="663300"/>
          </w:tcPr>
          <w:p w14:paraId="550D3313" w14:textId="3575AD10" w:rsidR="005F490B" w:rsidRPr="00D63961" w:rsidRDefault="005F490B" w:rsidP="005F490B">
            <w:pPr>
              <w:spacing w:before="120"/>
              <w:rPr>
                <w:rFonts w:eastAsiaTheme="minorHAnsi" w:cs="Arial"/>
                <w:b/>
                <w:color w:val="FFFFFF" w:themeColor="background1"/>
                <w:sz w:val="20"/>
              </w:rPr>
            </w:pPr>
            <w:r w:rsidRPr="00D63961">
              <w:rPr>
                <w:rFonts w:eastAsiaTheme="minorHAnsi" w:cs="Arial"/>
                <w:b/>
                <w:color w:val="FFFFFF" w:themeColor="background1"/>
                <w:sz w:val="20"/>
              </w:rPr>
              <w:t xml:space="preserve">Action and </w:t>
            </w:r>
            <w:r w:rsidR="006A0768">
              <w:rPr>
                <w:rFonts w:eastAsiaTheme="minorHAnsi" w:cs="Arial"/>
                <w:b/>
                <w:i/>
                <w:color w:val="FFFFFF" w:themeColor="background1"/>
                <w:sz w:val="20"/>
              </w:rPr>
              <w:t>Result</w:t>
            </w:r>
          </w:p>
        </w:tc>
      </w:tr>
      <w:tr w:rsidR="005F490B" w:rsidRPr="00D63961" w14:paraId="245BDCD7" w14:textId="77777777" w:rsidTr="005F490B">
        <w:tc>
          <w:tcPr>
            <w:tcW w:w="1130" w:type="dxa"/>
            <w:shd w:val="clear" w:color="auto" w:fill="auto"/>
          </w:tcPr>
          <w:p w14:paraId="57BA3AC8" w14:textId="77777777" w:rsidR="005F490B" w:rsidRPr="00D63961" w:rsidRDefault="005F490B" w:rsidP="005F490B">
            <w:pPr>
              <w:spacing w:before="120"/>
              <w:jc w:val="center"/>
              <w:rPr>
                <w:rFonts w:eastAsiaTheme="minorHAnsi" w:cs="Arial"/>
                <w:b/>
                <w:sz w:val="20"/>
              </w:rPr>
            </w:pPr>
            <w:r w:rsidRPr="00D63961">
              <w:rPr>
                <w:rFonts w:eastAsiaTheme="minorHAnsi" w:cs="Arial"/>
                <w:b/>
                <w:sz w:val="20"/>
              </w:rPr>
              <w:t>Step 1</w:t>
            </w:r>
          </w:p>
        </w:tc>
        <w:tc>
          <w:tcPr>
            <w:tcW w:w="8446" w:type="dxa"/>
            <w:shd w:val="clear" w:color="auto" w:fill="auto"/>
          </w:tcPr>
          <w:p w14:paraId="1E6DE0E7" w14:textId="2ED09F3A" w:rsidR="005F490B" w:rsidRPr="00D63961" w:rsidRDefault="005F490B" w:rsidP="005F490B">
            <w:pPr>
              <w:pStyle w:val="Tabletext"/>
              <w:rPr>
                <w:rFonts w:eastAsiaTheme="minorHAnsi"/>
                <w:noProof/>
                <w:sz w:val="20"/>
              </w:rPr>
            </w:pPr>
            <w:r w:rsidRPr="00D63961">
              <w:rPr>
                <w:rFonts w:eastAsiaTheme="minorHAnsi"/>
                <w:sz w:val="20"/>
              </w:rPr>
              <w:t xml:space="preserve">Enter the URL </w:t>
            </w:r>
            <w:r w:rsidR="00F94B27" w:rsidRPr="00AD2591">
              <w:rPr>
                <w:rFonts w:eastAsiaTheme="minorHAnsi"/>
                <w:color w:val="0000FF"/>
                <w:sz w:val="20"/>
              </w:rPr>
              <w:t>&lt;</w:t>
            </w:r>
            <w:r w:rsidRPr="00AD2591">
              <w:rPr>
                <w:rFonts w:cs="Times New Roman"/>
                <w:color w:val="0000FF"/>
                <w:sz w:val="20"/>
              </w:rPr>
              <w:t>https://www.census.gov/</w:t>
            </w:r>
            <w:r w:rsidR="00AD2591" w:rsidRPr="00AD2591">
              <w:rPr>
                <w:rFonts w:cs="Times New Roman"/>
                <w:color w:val="0000FF"/>
                <w:sz w:val="20"/>
              </w:rPr>
              <w:t>geographies/mapping-files/20</w:t>
            </w:r>
            <w:r w:rsidR="006456C0">
              <w:rPr>
                <w:rFonts w:cs="Times New Roman"/>
                <w:color w:val="0000FF"/>
                <w:sz w:val="20"/>
              </w:rPr>
              <w:t>19</w:t>
            </w:r>
            <w:r w:rsidR="00AD2591" w:rsidRPr="00AD2591">
              <w:rPr>
                <w:rFonts w:cs="Times New Roman"/>
                <w:color w:val="0000FF"/>
                <w:sz w:val="20"/>
              </w:rPr>
              <w:t>/geo/bas/20</w:t>
            </w:r>
            <w:r w:rsidR="006456C0">
              <w:rPr>
                <w:rFonts w:cs="Times New Roman"/>
                <w:color w:val="0000FF"/>
                <w:sz w:val="20"/>
              </w:rPr>
              <w:t>19</w:t>
            </w:r>
            <w:r w:rsidR="00AD2591" w:rsidRPr="00AD2591">
              <w:rPr>
                <w:rFonts w:cs="Times New Roman"/>
                <w:color w:val="0000FF"/>
                <w:sz w:val="20"/>
              </w:rPr>
              <w:t>-bas-shapefiles</w:t>
            </w:r>
            <w:r w:rsidR="00F94B27" w:rsidRPr="00AD2591">
              <w:rPr>
                <w:rStyle w:val="Hyperlink"/>
                <w:rFonts w:cs="Times New Roman"/>
                <w:sz w:val="20"/>
                <w:u w:val="none"/>
              </w:rPr>
              <w:t>&gt;</w:t>
            </w:r>
            <w:r w:rsidRPr="00AD2591">
              <w:rPr>
                <w:rStyle w:val="GUPSHyperlinkChar"/>
                <w:rFonts w:eastAsiaTheme="minorHAnsi"/>
              </w:rPr>
              <w:t xml:space="preserve"> </w:t>
            </w:r>
            <w:r w:rsidRPr="00D63961">
              <w:rPr>
                <w:rStyle w:val="GUPSHyperlinkChar"/>
                <w:rFonts w:eastAsiaTheme="minorHAnsi"/>
              </w:rPr>
              <w:t>i</w:t>
            </w:r>
            <w:r w:rsidRPr="00D63961">
              <w:rPr>
                <w:rFonts w:eastAsiaTheme="minorHAnsi"/>
                <w:sz w:val="20"/>
              </w:rPr>
              <w:t xml:space="preserve">nto your Internet browser. </w:t>
            </w:r>
            <w:r w:rsidRPr="00D63961">
              <w:rPr>
                <w:rFonts w:eastAsiaTheme="minorHAnsi"/>
                <w:i/>
                <w:sz w:val="20"/>
              </w:rPr>
              <w:t xml:space="preserve">The </w:t>
            </w:r>
            <w:r w:rsidRPr="00D63961">
              <w:rPr>
                <w:rFonts w:eastAsiaTheme="minorHAnsi"/>
                <w:b/>
                <w:i/>
                <w:sz w:val="20"/>
              </w:rPr>
              <w:t>Boundary and Annexation Survey (BAS) Partnership Shapefiles</w:t>
            </w:r>
            <w:r w:rsidRPr="00D63961">
              <w:rPr>
                <w:rFonts w:eastAsiaTheme="minorHAnsi"/>
                <w:i/>
                <w:sz w:val="20"/>
              </w:rPr>
              <w:t xml:space="preserve"> page opens</w:t>
            </w:r>
            <w:r w:rsidRPr="00D63961">
              <w:rPr>
                <w:rFonts w:eastAsiaTheme="minorHAnsi"/>
                <w:sz w:val="20"/>
              </w:rPr>
              <w:t xml:space="preserve">. </w:t>
            </w:r>
          </w:p>
          <w:p w14:paraId="7859B403" w14:textId="5F599FF2" w:rsidR="005F490B" w:rsidRPr="00D63961" w:rsidRDefault="00C9609A" w:rsidP="005F490B">
            <w:pPr>
              <w:pStyle w:val="Tabletext"/>
              <w:jc w:val="center"/>
              <w:rPr>
                <w:sz w:val="20"/>
              </w:rPr>
            </w:pPr>
            <w:r>
              <w:rPr>
                <w:noProof/>
                <w:sz w:val="20"/>
              </w:rPr>
              <w:drawing>
                <wp:inline distT="0" distB="0" distL="0" distR="0" wp14:anchorId="4CB1FDF4" wp14:editId="0A49EDEE">
                  <wp:extent cx="4913630" cy="2773680"/>
                  <wp:effectExtent l="0" t="0" r="1270" b="7620"/>
                  <wp:docPr id="1377" name="Picture 1377" descr="screen shot of the 2018 Boundary and Annexation Survey (BAS) Partnership Shapefiles Use these shapefiles for the 2018 Boundary and Annexation Survey (BAS and for the Block Boundary Suggestion Program (BBSP) verification phase. The shapefiles reflect the legal boundary of governments effective as of January 1, 2017. Please note that these sahpefiels begin with the prefix PVS_17_v2. To download shapefiles, please select the state or state equivalent that you would like to download shapefiles for Note of Special Characters Not Displaying (characgter encoding). Special characters may not correctly display in all stystems due to charater encoding dif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13630" cy="2773680"/>
                          </a:xfrm>
                          <a:prstGeom prst="rect">
                            <a:avLst/>
                          </a:prstGeom>
                          <a:noFill/>
                        </pic:spPr>
                      </pic:pic>
                    </a:graphicData>
                  </a:graphic>
                </wp:inline>
              </w:drawing>
            </w:r>
          </w:p>
        </w:tc>
      </w:tr>
      <w:tr w:rsidR="005F490B" w:rsidRPr="00D63961" w14:paraId="4798D170" w14:textId="77777777" w:rsidTr="005F490B">
        <w:tc>
          <w:tcPr>
            <w:tcW w:w="1130" w:type="dxa"/>
            <w:shd w:val="clear" w:color="auto" w:fill="auto"/>
          </w:tcPr>
          <w:p w14:paraId="7333E06C" w14:textId="77777777" w:rsidR="005F490B" w:rsidRPr="00D63961" w:rsidRDefault="005F490B" w:rsidP="005F490B">
            <w:pPr>
              <w:spacing w:before="120"/>
              <w:jc w:val="center"/>
              <w:rPr>
                <w:rFonts w:eastAsiaTheme="minorHAnsi" w:cs="Arial"/>
                <w:b/>
                <w:sz w:val="20"/>
              </w:rPr>
            </w:pPr>
            <w:r w:rsidRPr="00D63961">
              <w:rPr>
                <w:rFonts w:eastAsiaTheme="minorHAnsi" w:cs="Arial"/>
                <w:b/>
                <w:sz w:val="20"/>
              </w:rPr>
              <w:t>Step 2</w:t>
            </w:r>
          </w:p>
        </w:tc>
        <w:tc>
          <w:tcPr>
            <w:tcW w:w="8446" w:type="dxa"/>
            <w:shd w:val="clear" w:color="auto" w:fill="auto"/>
          </w:tcPr>
          <w:p w14:paraId="2835718B" w14:textId="100416C0" w:rsidR="005F490B" w:rsidRPr="00D63961" w:rsidRDefault="005F490B" w:rsidP="005F490B">
            <w:pPr>
              <w:pStyle w:val="Tabletext"/>
              <w:rPr>
                <w:rFonts w:eastAsiaTheme="minorHAnsi"/>
                <w:sz w:val="20"/>
              </w:rPr>
            </w:pPr>
            <w:r w:rsidRPr="00D63961">
              <w:rPr>
                <w:rFonts w:eastAsiaTheme="minorHAnsi"/>
                <w:sz w:val="20"/>
              </w:rPr>
              <w:t>Under ‘20</w:t>
            </w:r>
            <w:r w:rsidR="006456C0">
              <w:rPr>
                <w:rFonts w:eastAsiaTheme="minorHAnsi"/>
                <w:sz w:val="20"/>
              </w:rPr>
              <w:t>19</w:t>
            </w:r>
            <w:r w:rsidRPr="00D63961">
              <w:rPr>
                <w:rFonts w:eastAsiaTheme="minorHAnsi"/>
                <w:sz w:val="20"/>
              </w:rPr>
              <w:t xml:space="preserve"> Partnership Shapefiles’, in the </w:t>
            </w:r>
            <w:r w:rsidR="00F94B27" w:rsidRPr="002054E4">
              <w:rPr>
                <w:rFonts w:eastAsiaTheme="minorHAnsi"/>
                <w:b/>
                <w:sz w:val="20"/>
              </w:rPr>
              <w:t>‘</w:t>
            </w:r>
            <w:r w:rsidRPr="002054E4">
              <w:rPr>
                <w:rFonts w:eastAsiaTheme="minorHAnsi"/>
                <w:b/>
                <w:sz w:val="20"/>
              </w:rPr>
              <w:t>Select a Geography</w:t>
            </w:r>
            <w:r w:rsidR="00F94B27" w:rsidRPr="002054E4">
              <w:rPr>
                <w:rFonts w:eastAsiaTheme="minorHAnsi"/>
                <w:b/>
                <w:sz w:val="20"/>
              </w:rPr>
              <w:t>’</w:t>
            </w:r>
            <w:r w:rsidR="00F94B27" w:rsidRPr="00D63961">
              <w:rPr>
                <w:rFonts w:eastAsiaTheme="minorHAnsi"/>
                <w:sz w:val="20"/>
              </w:rPr>
              <w:t xml:space="preserve"> </w:t>
            </w:r>
            <w:r w:rsidRPr="00D63961">
              <w:rPr>
                <w:rFonts w:eastAsiaTheme="minorHAnsi"/>
                <w:sz w:val="20"/>
              </w:rPr>
              <w:t xml:space="preserve">drop-down box, select the name of state your entity is located in from the drop-down list '. </w:t>
            </w:r>
            <w:r w:rsidRPr="00D63961">
              <w:rPr>
                <w:rFonts w:eastAsiaTheme="minorHAnsi"/>
                <w:i/>
                <w:sz w:val="20"/>
              </w:rPr>
              <w:t xml:space="preserve">The </w:t>
            </w:r>
            <w:r w:rsidRPr="00D63961">
              <w:rPr>
                <w:rFonts w:eastAsiaTheme="minorHAnsi"/>
                <w:b/>
                <w:i/>
                <w:sz w:val="20"/>
              </w:rPr>
              <w:t>[State Name] Partnership Shapefile Batch Download</w:t>
            </w:r>
            <w:r w:rsidRPr="00D63961">
              <w:rPr>
                <w:rFonts w:eastAsiaTheme="minorHAnsi"/>
                <w:i/>
                <w:sz w:val="20"/>
              </w:rPr>
              <w:t xml:space="preserve"> page opens</w:t>
            </w:r>
            <w:r w:rsidRPr="00D63961">
              <w:rPr>
                <w:rFonts w:eastAsiaTheme="minorHAnsi"/>
                <w:sz w:val="20"/>
              </w:rPr>
              <w:t xml:space="preserve">. </w:t>
            </w:r>
          </w:p>
          <w:p w14:paraId="2551A0F6" w14:textId="1C982E7A" w:rsidR="002D6F13" w:rsidRPr="00D63961" w:rsidRDefault="002D6F13" w:rsidP="005F490B">
            <w:pPr>
              <w:pStyle w:val="Tabletext"/>
              <w:jc w:val="center"/>
              <w:rPr>
                <w:rFonts w:eastAsiaTheme="minorHAnsi"/>
                <w:sz w:val="20"/>
              </w:rPr>
            </w:pPr>
            <w:r>
              <w:rPr>
                <w:rFonts w:eastAsiaTheme="minorHAnsi"/>
                <w:noProof/>
                <w:sz w:val="20"/>
              </w:rPr>
              <w:drawing>
                <wp:inline distT="0" distB="0" distL="0" distR="0" wp14:anchorId="61C1F6CF" wp14:editId="5752D07C">
                  <wp:extent cx="4822190" cy="2225040"/>
                  <wp:effectExtent l="0" t="0" r="0" b="3810"/>
                  <wp:docPr id="1401" name="Picture 1401" descr="The drop-down menu displays a list of all the States. Select y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22190" cy="2225040"/>
                          </a:xfrm>
                          <a:prstGeom prst="rect">
                            <a:avLst/>
                          </a:prstGeom>
                          <a:noFill/>
                        </pic:spPr>
                      </pic:pic>
                    </a:graphicData>
                  </a:graphic>
                </wp:inline>
              </w:drawing>
            </w:r>
          </w:p>
        </w:tc>
      </w:tr>
      <w:tr w:rsidR="005F490B" w:rsidRPr="00D63961" w14:paraId="5DE66788" w14:textId="77777777" w:rsidTr="005F490B">
        <w:tc>
          <w:tcPr>
            <w:tcW w:w="1130" w:type="dxa"/>
            <w:shd w:val="clear" w:color="auto" w:fill="auto"/>
          </w:tcPr>
          <w:p w14:paraId="4CA787E2" w14:textId="77777777" w:rsidR="005F490B" w:rsidRPr="00D63961" w:rsidRDefault="005F490B" w:rsidP="005F490B">
            <w:pPr>
              <w:spacing w:before="120"/>
              <w:jc w:val="center"/>
              <w:rPr>
                <w:rFonts w:eastAsiaTheme="minorHAnsi" w:cs="Arial"/>
                <w:b/>
                <w:sz w:val="20"/>
              </w:rPr>
            </w:pPr>
            <w:r w:rsidRPr="00D63961">
              <w:rPr>
                <w:rFonts w:eastAsiaTheme="minorHAnsi" w:cs="Arial"/>
                <w:b/>
                <w:sz w:val="20"/>
              </w:rPr>
              <w:t>Step 3</w:t>
            </w:r>
          </w:p>
        </w:tc>
        <w:tc>
          <w:tcPr>
            <w:tcW w:w="8446" w:type="dxa"/>
            <w:shd w:val="clear" w:color="auto" w:fill="auto"/>
          </w:tcPr>
          <w:p w14:paraId="5214CCE8" w14:textId="77777777" w:rsidR="005F490B" w:rsidRPr="00D63961" w:rsidRDefault="005F490B" w:rsidP="005F490B">
            <w:pPr>
              <w:pStyle w:val="Tabletext"/>
              <w:rPr>
                <w:sz w:val="20"/>
              </w:rPr>
            </w:pPr>
            <w:r w:rsidRPr="00D63961">
              <w:rPr>
                <w:sz w:val="20"/>
              </w:rPr>
              <w:t>To select the county(ies) you need, click the box next to it. You may select up to five (5) counties at a time. Once you have selected the counties needed, hit the “Submit” button at the bottom left hand side of the page.</w:t>
            </w:r>
          </w:p>
          <w:p w14:paraId="0305B807" w14:textId="77777777" w:rsidR="005F490B" w:rsidRPr="00D63961" w:rsidRDefault="005F490B" w:rsidP="005F490B">
            <w:pPr>
              <w:pStyle w:val="Tabletext"/>
              <w:jc w:val="center"/>
              <w:rPr>
                <w:sz w:val="20"/>
              </w:rPr>
            </w:pPr>
            <w:r w:rsidRPr="00D63961">
              <w:rPr>
                <w:noProof/>
                <w:sz w:val="20"/>
              </w:rPr>
              <w:drawing>
                <wp:inline distT="0" distB="0" distL="0" distR="0" wp14:anchorId="26BBDE83" wp14:editId="10540E2D">
                  <wp:extent cx="4707890" cy="1990725"/>
                  <wp:effectExtent l="0" t="0" r="0" b="9525"/>
                  <wp:docPr id="1905" name="Picture 3" descr="image of the counties in the Inidana Partnership Batch Download screen"/>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82" cstate="print"/>
                          <a:srcRect l="10000" t="34000" r="28750" b="9000"/>
                          <a:stretch>
                            <a:fillRect/>
                          </a:stretch>
                        </pic:blipFill>
                        <pic:spPr bwMode="auto">
                          <a:xfrm>
                            <a:off x="0" y="0"/>
                            <a:ext cx="4712807" cy="1992804"/>
                          </a:xfrm>
                          <a:prstGeom prst="rect">
                            <a:avLst/>
                          </a:prstGeom>
                          <a:noFill/>
                          <a:ln w="9525">
                            <a:noFill/>
                            <a:miter lim="800000"/>
                            <a:headEnd/>
                            <a:tailEnd/>
                          </a:ln>
                        </pic:spPr>
                      </pic:pic>
                    </a:graphicData>
                  </a:graphic>
                </wp:inline>
              </w:drawing>
            </w:r>
          </w:p>
          <w:p w14:paraId="0D718C8F" w14:textId="77777777" w:rsidR="005F490B" w:rsidRPr="00D63961" w:rsidRDefault="005F490B" w:rsidP="005F490B">
            <w:pPr>
              <w:pStyle w:val="Tabletext"/>
              <w:rPr>
                <w:sz w:val="20"/>
              </w:rPr>
            </w:pPr>
            <w:r w:rsidRPr="00D63961">
              <w:rPr>
                <w:i/>
                <w:sz w:val="20"/>
              </w:rPr>
              <w:t>A prompt to save the file(s) appears</w:t>
            </w:r>
            <w:r w:rsidRPr="00D63961">
              <w:rPr>
                <w:sz w:val="20"/>
              </w:rPr>
              <w:t xml:space="preserve">. </w:t>
            </w:r>
          </w:p>
          <w:p w14:paraId="5829FD47" w14:textId="77777777" w:rsidR="005F490B" w:rsidRPr="00D63961" w:rsidRDefault="005F490B" w:rsidP="005F490B">
            <w:pPr>
              <w:spacing w:before="120"/>
              <w:jc w:val="center"/>
              <w:rPr>
                <w:rFonts w:eastAsiaTheme="minorHAnsi" w:cs="Arial"/>
                <w:sz w:val="20"/>
              </w:rPr>
            </w:pPr>
            <w:r w:rsidRPr="00D63961">
              <w:rPr>
                <w:rFonts w:eastAsiaTheme="minorHAnsi" w:cs="Arial"/>
                <w:noProof/>
                <w:sz w:val="20"/>
              </w:rPr>
              <w:drawing>
                <wp:inline distT="0" distB="0" distL="0" distR="0" wp14:anchorId="03B08BE0" wp14:editId="0912AFDB">
                  <wp:extent cx="4488815" cy="412711"/>
                  <wp:effectExtent l="19050" t="19050" r="6985" b="26035"/>
                  <wp:docPr id="1906" name="Picture 11" descr="screen shot of prompt asking Do you want to open or save pvs_batch_from_24.zip from www2.census.gov?"/>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4889221" cy="449525"/>
                          </a:xfrm>
                          <a:prstGeom prst="rect">
                            <a:avLst/>
                          </a:prstGeom>
                          <a:noFill/>
                          <a:ln w="9525">
                            <a:solidFill>
                              <a:schemeClr val="tx2">
                                <a:lumMod val="40000"/>
                                <a:lumOff val="60000"/>
                              </a:schemeClr>
                            </a:solidFill>
                            <a:miter lim="800000"/>
                            <a:headEnd/>
                            <a:tailEnd/>
                          </a:ln>
                        </pic:spPr>
                      </pic:pic>
                    </a:graphicData>
                  </a:graphic>
                </wp:inline>
              </w:drawing>
            </w:r>
          </w:p>
        </w:tc>
      </w:tr>
      <w:tr w:rsidR="005F490B" w:rsidRPr="00D63961" w14:paraId="02F58F47" w14:textId="77777777" w:rsidTr="005F490B">
        <w:tc>
          <w:tcPr>
            <w:tcW w:w="1130" w:type="dxa"/>
            <w:shd w:val="clear" w:color="auto" w:fill="auto"/>
          </w:tcPr>
          <w:p w14:paraId="6B1EA4F8" w14:textId="77777777" w:rsidR="005F490B" w:rsidRPr="00D63961" w:rsidRDefault="005F490B" w:rsidP="005F490B">
            <w:pPr>
              <w:spacing w:before="120"/>
              <w:jc w:val="center"/>
              <w:rPr>
                <w:rFonts w:eastAsiaTheme="minorHAnsi" w:cs="Arial"/>
                <w:b/>
                <w:sz w:val="20"/>
              </w:rPr>
            </w:pPr>
            <w:r w:rsidRPr="00D63961">
              <w:rPr>
                <w:rFonts w:eastAsiaTheme="minorHAnsi" w:cs="Arial"/>
                <w:b/>
                <w:sz w:val="20"/>
              </w:rPr>
              <w:t>Step 4</w:t>
            </w:r>
          </w:p>
        </w:tc>
        <w:tc>
          <w:tcPr>
            <w:tcW w:w="8446" w:type="dxa"/>
            <w:shd w:val="clear" w:color="auto" w:fill="auto"/>
          </w:tcPr>
          <w:p w14:paraId="11ABB2C3" w14:textId="77777777" w:rsidR="005F490B" w:rsidRPr="00D63961" w:rsidRDefault="005F490B" w:rsidP="005F490B">
            <w:pPr>
              <w:pStyle w:val="Tabletext"/>
              <w:rPr>
                <w:rFonts w:eastAsiaTheme="minorHAnsi"/>
                <w:sz w:val="20"/>
              </w:rPr>
            </w:pPr>
            <w:r w:rsidRPr="00D63961">
              <w:rPr>
                <w:rFonts w:eastAsiaTheme="minorHAnsi"/>
                <w:sz w:val="20"/>
              </w:rPr>
              <w:t xml:space="preserve">Click the down arrow next to </w:t>
            </w:r>
            <w:r w:rsidRPr="00D63961">
              <w:rPr>
                <w:rFonts w:eastAsiaTheme="minorHAnsi"/>
                <w:b/>
                <w:sz w:val="20"/>
              </w:rPr>
              <w:t>Save</w:t>
            </w:r>
            <w:r w:rsidRPr="00D63961">
              <w:rPr>
                <w:rFonts w:eastAsiaTheme="minorHAnsi"/>
                <w:sz w:val="20"/>
              </w:rPr>
              <w:t xml:space="preserve"> and select ‘Save As’ in the drop-down list. </w:t>
            </w:r>
            <w:r w:rsidRPr="002054E4">
              <w:rPr>
                <w:rFonts w:eastAsiaTheme="minorHAnsi"/>
                <w:i/>
                <w:sz w:val="20"/>
              </w:rPr>
              <w:t xml:space="preserve">The </w:t>
            </w:r>
            <w:r w:rsidRPr="002054E4">
              <w:rPr>
                <w:rFonts w:eastAsiaTheme="minorHAnsi"/>
                <w:b/>
                <w:i/>
                <w:sz w:val="20"/>
              </w:rPr>
              <w:t>Save As</w:t>
            </w:r>
            <w:r w:rsidRPr="002054E4">
              <w:rPr>
                <w:rFonts w:eastAsiaTheme="minorHAnsi"/>
                <w:i/>
                <w:sz w:val="20"/>
              </w:rPr>
              <w:t xml:space="preserve"> dialog box appears, with the file appearing in the </w:t>
            </w:r>
            <w:r w:rsidRPr="002054E4">
              <w:rPr>
                <w:rFonts w:eastAsiaTheme="minorHAnsi"/>
                <w:b/>
                <w:i/>
                <w:sz w:val="20"/>
              </w:rPr>
              <w:t>File Name</w:t>
            </w:r>
            <w:r w:rsidRPr="002054E4">
              <w:rPr>
                <w:rFonts w:eastAsiaTheme="minorHAnsi"/>
                <w:i/>
                <w:sz w:val="20"/>
              </w:rPr>
              <w:t xml:space="preserve"> field</w:t>
            </w:r>
            <w:r w:rsidRPr="00D63961">
              <w:rPr>
                <w:rFonts w:eastAsiaTheme="minorHAnsi"/>
                <w:sz w:val="20"/>
              </w:rPr>
              <w:t xml:space="preserve">. </w:t>
            </w:r>
            <w:r w:rsidRPr="00D63961">
              <w:rPr>
                <w:rFonts w:eastAsiaTheme="minorHAnsi"/>
                <w:i/>
                <w:sz w:val="20"/>
              </w:rPr>
              <w:t>If you selected more than one county, a single ZIP file containing the selected counties is saved</w:t>
            </w:r>
            <w:r w:rsidRPr="00D63961">
              <w:rPr>
                <w:rFonts w:eastAsiaTheme="minorHAnsi"/>
                <w:sz w:val="20"/>
              </w:rPr>
              <w:t>.</w:t>
            </w:r>
          </w:p>
        </w:tc>
      </w:tr>
      <w:tr w:rsidR="005F490B" w:rsidRPr="00D63961" w14:paraId="3D261720" w14:textId="77777777" w:rsidTr="005F490B">
        <w:tc>
          <w:tcPr>
            <w:tcW w:w="1130" w:type="dxa"/>
            <w:shd w:val="clear" w:color="auto" w:fill="auto"/>
          </w:tcPr>
          <w:p w14:paraId="21863F42" w14:textId="77777777" w:rsidR="005F490B" w:rsidRPr="00D63961" w:rsidRDefault="005F490B" w:rsidP="005F490B">
            <w:pPr>
              <w:spacing w:before="120"/>
              <w:jc w:val="center"/>
              <w:rPr>
                <w:rFonts w:eastAsiaTheme="minorHAnsi" w:cs="Arial"/>
                <w:b/>
                <w:sz w:val="20"/>
              </w:rPr>
            </w:pPr>
            <w:r w:rsidRPr="00D63961">
              <w:rPr>
                <w:rFonts w:eastAsiaTheme="minorHAnsi" w:cs="Arial"/>
                <w:b/>
                <w:sz w:val="20"/>
              </w:rPr>
              <w:t>Step 5</w:t>
            </w:r>
          </w:p>
        </w:tc>
        <w:tc>
          <w:tcPr>
            <w:tcW w:w="8446" w:type="dxa"/>
            <w:shd w:val="clear" w:color="auto" w:fill="auto"/>
          </w:tcPr>
          <w:p w14:paraId="36357DC1" w14:textId="77777777" w:rsidR="005F490B" w:rsidRPr="00D63961" w:rsidRDefault="005F490B" w:rsidP="005F490B">
            <w:pPr>
              <w:pStyle w:val="Tabletext"/>
              <w:rPr>
                <w:rFonts w:eastAsiaTheme="minorHAnsi"/>
                <w:sz w:val="20"/>
              </w:rPr>
            </w:pPr>
            <w:r w:rsidRPr="00D63961">
              <w:rPr>
                <w:rFonts w:eastAsiaTheme="minorHAnsi"/>
                <w:sz w:val="20"/>
              </w:rPr>
              <w:t xml:space="preserve">In the </w:t>
            </w:r>
            <w:r w:rsidRPr="00D63961">
              <w:rPr>
                <w:rFonts w:eastAsiaTheme="minorHAnsi"/>
                <w:b/>
                <w:sz w:val="20"/>
              </w:rPr>
              <w:t>Save As</w:t>
            </w:r>
            <w:r w:rsidRPr="00D63961">
              <w:rPr>
                <w:rFonts w:eastAsiaTheme="minorHAnsi"/>
                <w:sz w:val="20"/>
              </w:rPr>
              <w:t xml:space="preserve"> dialog box, select a location on your home directory to save the files. </w:t>
            </w:r>
          </w:p>
        </w:tc>
      </w:tr>
      <w:tr w:rsidR="005F490B" w:rsidRPr="00D63961" w14:paraId="66EB25F5" w14:textId="77777777" w:rsidTr="005F490B">
        <w:tc>
          <w:tcPr>
            <w:tcW w:w="1130" w:type="dxa"/>
            <w:shd w:val="clear" w:color="auto" w:fill="auto"/>
          </w:tcPr>
          <w:p w14:paraId="7952016F" w14:textId="77777777" w:rsidR="005F490B" w:rsidRPr="00D63961" w:rsidRDefault="005F490B" w:rsidP="005F490B">
            <w:pPr>
              <w:spacing w:before="120"/>
              <w:jc w:val="center"/>
              <w:rPr>
                <w:rFonts w:eastAsiaTheme="minorHAnsi" w:cs="Arial"/>
                <w:b/>
                <w:sz w:val="20"/>
              </w:rPr>
            </w:pPr>
            <w:r w:rsidRPr="00D63961">
              <w:rPr>
                <w:rFonts w:eastAsiaTheme="minorHAnsi" w:cs="Arial"/>
                <w:b/>
                <w:sz w:val="20"/>
              </w:rPr>
              <w:t>Step 6</w:t>
            </w:r>
          </w:p>
        </w:tc>
        <w:tc>
          <w:tcPr>
            <w:tcW w:w="8446" w:type="dxa"/>
            <w:shd w:val="clear" w:color="auto" w:fill="auto"/>
          </w:tcPr>
          <w:p w14:paraId="5A0E0538" w14:textId="77777777" w:rsidR="005F490B" w:rsidRPr="00D63961" w:rsidRDefault="005F490B" w:rsidP="005F490B">
            <w:pPr>
              <w:pStyle w:val="Tabletext"/>
              <w:rPr>
                <w:rFonts w:eastAsiaTheme="minorHAnsi"/>
                <w:sz w:val="20"/>
              </w:rPr>
            </w:pPr>
            <w:r w:rsidRPr="00D63961">
              <w:rPr>
                <w:rFonts w:eastAsiaTheme="minorHAnsi"/>
                <w:sz w:val="20"/>
              </w:rPr>
              <w:t xml:space="preserve">Click the </w:t>
            </w:r>
            <w:r w:rsidRPr="00D63961">
              <w:rPr>
                <w:rFonts w:eastAsiaTheme="minorHAnsi"/>
                <w:b/>
                <w:sz w:val="20"/>
              </w:rPr>
              <w:t>Save</w:t>
            </w:r>
            <w:r w:rsidRPr="00D63961">
              <w:rPr>
                <w:rFonts w:eastAsiaTheme="minorHAnsi"/>
                <w:sz w:val="20"/>
              </w:rPr>
              <w:t xml:space="preserve"> button. </w:t>
            </w:r>
            <w:r w:rsidRPr="00D63961">
              <w:rPr>
                <w:rFonts w:eastAsiaTheme="minorHAnsi"/>
                <w:i/>
                <w:sz w:val="20"/>
              </w:rPr>
              <w:t>The file(s) are saved in the location you selected</w:t>
            </w:r>
            <w:r w:rsidRPr="00D63961">
              <w:rPr>
                <w:rFonts w:eastAsiaTheme="minorHAnsi"/>
                <w:sz w:val="20"/>
              </w:rPr>
              <w:t>.</w:t>
            </w:r>
          </w:p>
        </w:tc>
      </w:tr>
      <w:tr w:rsidR="005F490B" w:rsidRPr="00D63961" w14:paraId="1EFD7D29" w14:textId="77777777" w:rsidTr="005F490B">
        <w:tc>
          <w:tcPr>
            <w:tcW w:w="1130" w:type="dxa"/>
            <w:shd w:val="clear" w:color="auto" w:fill="auto"/>
          </w:tcPr>
          <w:p w14:paraId="661C286E" w14:textId="77777777" w:rsidR="005F490B" w:rsidRPr="00D63961" w:rsidRDefault="005F490B" w:rsidP="005F490B">
            <w:pPr>
              <w:pStyle w:val="StepNumber"/>
              <w:rPr>
                <w:rFonts w:eastAsiaTheme="minorHAnsi"/>
                <w:sz w:val="20"/>
              </w:rPr>
            </w:pPr>
            <w:r w:rsidRPr="00D63961">
              <w:rPr>
                <w:noProof/>
                <w:sz w:val="20"/>
              </w:rPr>
              <w:t>Step 7</w:t>
            </w:r>
          </w:p>
        </w:tc>
        <w:tc>
          <w:tcPr>
            <w:tcW w:w="8446" w:type="dxa"/>
            <w:shd w:val="clear" w:color="auto" w:fill="auto"/>
          </w:tcPr>
          <w:p w14:paraId="6147EA89" w14:textId="77777777" w:rsidR="005F490B" w:rsidRPr="00D63961" w:rsidRDefault="005F490B" w:rsidP="005F490B">
            <w:pPr>
              <w:pStyle w:val="Tabletext"/>
              <w:rPr>
                <w:rFonts w:eastAsiaTheme="minorHAnsi"/>
                <w:sz w:val="20"/>
              </w:rPr>
            </w:pPr>
            <w:r w:rsidRPr="00D63961">
              <w:rPr>
                <w:rFonts w:eastAsiaTheme="minorHAnsi"/>
                <w:sz w:val="20"/>
              </w:rPr>
              <w:t>To obtain shapefiles for additional counties, repeat the download process as needed.</w:t>
            </w:r>
          </w:p>
        </w:tc>
      </w:tr>
      <w:tr w:rsidR="005F490B" w:rsidRPr="00D63961" w14:paraId="160B05B4" w14:textId="77777777" w:rsidTr="005F490B">
        <w:tc>
          <w:tcPr>
            <w:tcW w:w="1130" w:type="dxa"/>
            <w:shd w:val="clear" w:color="auto" w:fill="auto"/>
          </w:tcPr>
          <w:p w14:paraId="7E80FB12" w14:textId="385D0849" w:rsidR="005F490B" w:rsidRPr="00D63961" w:rsidRDefault="005F490B" w:rsidP="002054E4">
            <w:pPr>
              <w:spacing w:before="120"/>
              <w:jc w:val="center"/>
              <w:rPr>
                <w:rFonts w:eastAsiaTheme="minorHAnsi" w:cs="Arial"/>
                <w:b/>
                <w:sz w:val="20"/>
              </w:rPr>
            </w:pPr>
            <w:r w:rsidRPr="00D63961">
              <w:rPr>
                <w:rFonts w:eastAsiaTheme="minorHAnsi" w:cs="Arial"/>
                <w:b/>
                <w:sz w:val="20"/>
              </w:rPr>
              <w:t>Step 8</w:t>
            </w:r>
          </w:p>
        </w:tc>
        <w:tc>
          <w:tcPr>
            <w:tcW w:w="8446" w:type="dxa"/>
            <w:shd w:val="clear" w:color="auto" w:fill="auto"/>
          </w:tcPr>
          <w:p w14:paraId="352CE2F1" w14:textId="77777777" w:rsidR="005F490B" w:rsidRPr="00D63961" w:rsidRDefault="005F490B" w:rsidP="005F490B">
            <w:pPr>
              <w:pStyle w:val="Tabletext"/>
              <w:rPr>
                <w:rFonts w:eastAsiaTheme="minorHAnsi"/>
                <w:sz w:val="20"/>
                <w:highlight w:val="yellow"/>
              </w:rPr>
            </w:pPr>
            <w:r w:rsidRPr="00D63961">
              <w:rPr>
                <w:rFonts w:eastAsiaTheme="minorHAnsi"/>
                <w:sz w:val="20"/>
              </w:rPr>
              <w:t xml:space="preserve">When you select your geography in GUPS, the application asks you to specify the location (‘CD/DVD’, ‘My Computer’, or ‘Census Web’) of your files. When you select ‘My Computer’, GUPS asks you to select a directory. Navigate to the location where you saved the files and select those you wish to upload. </w:t>
            </w:r>
            <w:r w:rsidRPr="00D63961">
              <w:rPr>
                <w:rFonts w:eastAsiaTheme="minorHAnsi"/>
                <w:i/>
                <w:sz w:val="20"/>
              </w:rPr>
              <w:t>GUPS unzips and loads the files, then moves them to the pre-established folder on your home directory</w:t>
            </w:r>
            <w:r w:rsidRPr="00D63961">
              <w:rPr>
                <w:rFonts w:eastAsiaTheme="minorHAnsi"/>
                <w:sz w:val="20"/>
              </w:rPr>
              <w:t>.</w:t>
            </w:r>
          </w:p>
        </w:tc>
      </w:tr>
      <w:tr w:rsidR="005F490B" w:rsidRPr="00D63961" w14:paraId="095AC2CA" w14:textId="77777777" w:rsidTr="005F490B">
        <w:tc>
          <w:tcPr>
            <w:tcW w:w="1130" w:type="dxa"/>
            <w:shd w:val="clear" w:color="auto" w:fill="auto"/>
          </w:tcPr>
          <w:p w14:paraId="3FE68F2D" w14:textId="77777777" w:rsidR="005F490B" w:rsidRPr="00D63961" w:rsidRDefault="005F490B" w:rsidP="005F490B">
            <w:pPr>
              <w:spacing w:before="120"/>
              <w:jc w:val="center"/>
              <w:rPr>
                <w:rFonts w:eastAsiaTheme="minorHAnsi" w:cs="Arial"/>
                <w:b/>
                <w:sz w:val="20"/>
              </w:rPr>
            </w:pPr>
            <w:r w:rsidRPr="00D63961">
              <w:rPr>
                <w:b/>
                <w:sz w:val="20"/>
              </w:rPr>
              <w:t>Step 9</w:t>
            </w:r>
          </w:p>
        </w:tc>
        <w:tc>
          <w:tcPr>
            <w:tcW w:w="8446" w:type="dxa"/>
            <w:shd w:val="clear" w:color="auto" w:fill="auto"/>
          </w:tcPr>
          <w:p w14:paraId="0B0F8173" w14:textId="77777777" w:rsidR="005F490B" w:rsidRPr="00D63961" w:rsidRDefault="005F490B" w:rsidP="005F490B">
            <w:pPr>
              <w:pStyle w:val="Tabletext"/>
              <w:rPr>
                <w:sz w:val="20"/>
              </w:rPr>
            </w:pPr>
            <w:r w:rsidRPr="00D63961">
              <w:rPr>
                <w:sz w:val="20"/>
              </w:rPr>
              <w:t xml:space="preserve">When the </w:t>
            </w:r>
            <w:r w:rsidRPr="00D63961">
              <w:rPr>
                <w:b/>
                <w:sz w:val="20"/>
              </w:rPr>
              <w:t xml:space="preserve">Select Data Folder, Directory or Location </w:t>
            </w:r>
            <w:r w:rsidRPr="00D63961">
              <w:rPr>
                <w:sz w:val="20"/>
              </w:rPr>
              <w:t>box opens, use the drop-down menu to select the location from which to pull the shapefiles. In this instance, we will load them from a Census Bureau-provided DVD. To do so, insert the DVD into your DVD drive, then select ‘CD/DVD’, as shown below.</w:t>
            </w:r>
          </w:p>
          <w:p w14:paraId="6CE5D2EB" w14:textId="77777777" w:rsidR="005F490B" w:rsidRPr="00D63961" w:rsidRDefault="005F490B" w:rsidP="005F490B">
            <w:pPr>
              <w:pStyle w:val="Tabletext"/>
              <w:jc w:val="center"/>
              <w:rPr>
                <w:sz w:val="20"/>
              </w:rPr>
            </w:pPr>
            <w:r w:rsidRPr="00D63961">
              <w:rPr>
                <w:noProof/>
                <w:sz w:val="20"/>
              </w:rPr>
              <w:drawing>
                <wp:inline distT="0" distB="0" distL="0" distR="0" wp14:anchorId="47FD4EA3" wp14:editId="5BBEA5AB">
                  <wp:extent cx="4783015" cy="1287923"/>
                  <wp:effectExtent l="0" t="0" r="0" b="7620"/>
                  <wp:docPr id="1310" name="Picture 1310" descr="Screenshot of the Select Data Folder, Directory or Location box drop-down list. The options in the list are:  CD/DVD, My Computer, and Census Web. CD/DVD is highlighted in blue to indicate it has been selected by the us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16-15\Map Management_11-06-15\MapMgmt_DwnldDVD_11-16-15.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85253" cy="1288525"/>
                          </a:xfrm>
                          <a:prstGeom prst="rect">
                            <a:avLst/>
                          </a:prstGeom>
                          <a:noFill/>
                          <a:ln>
                            <a:noFill/>
                          </a:ln>
                        </pic:spPr>
                      </pic:pic>
                    </a:graphicData>
                  </a:graphic>
                </wp:inline>
              </w:drawing>
            </w:r>
          </w:p>
          <w:p w14:paraId="47D97FC6" w14:textId="77777777" w:rsidR="005F490B" w:rsidRPr="00D63961" w:rsidRDefault="005F490B" w:rsidP="005F490B">
            <w:pPr>
              <w:pStyle w:val="Tabletext"/>
              <w:spacing w:before="240"/>
              <w:rPr>
                <w:i/>
                <w:sz w:val="20"/>
              </w:rPr>
            </w:pPr>
            <w:r w:rsidRPr="00D63961">
              <w:rPr>
                <w:i/>
                <w:sz w:val="20"/>
              </w:rPr>
              <w:t>The files for Clark and Jennings Counties begin to download and progress is displayed by the blue striped bar (color may vary), with the progress percentage noted to the right.</w:t>
            </w:r>
            <w:r>
              <w:rPr>
                <w:i/>
                <w:sz w:val="20"/>
              </w:rPr>
              <w:t xml:space="preserve"> </w:t>
            </w:r>
          </w:p>
          <w:p w14:paraId="7E07B940" w14:textId="77777777" w:rsidR="005F490B" w:rsidRPr="00D63961" w:rsidRDefault="005F490B" w:rsidP="005F490B">
            <w:pPr>
              <w:pStyle w:val="Tabletext"/>
              <w:jc w:val="center"/>
              <w:rPr>
                <w:rFonts w:eastAsiaTheme="minorHAnsi"/>
                <w:sz w:val="20"/>
              </w:rPr>
            </w:pPr>
            <w:r w:rsidRPr="00D63961">
              <w:rPr>
                <w:i/>
                <w:noProof/>
                <w:sz w:val="20"/>
              </w:rPr>
              <w:drawing>
                <wp:inline distT="0" distB="0" distL="0" distR="0" wp14:anchorId="3BE684E3" wp14:editId="1584C44C">
                  <wp:extent cx="4670474" cy="1165739"/>
                  <wp:effectExtent l="19050" t="19050" r="15875" b="15875"/>
                  <wp:docPr id="1315" name="Picture 1315" descr="Screenshot of the Select Data Folder, Directory or Location progress box. A striped blue bar fills approximately one-third of a blank field and the percentage to the right reads 38 percent. A Cancel button provides the option to stop the file 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S Respondent Guide\1 - WORKING DOCUMENT\FINAL PRODUCT\GRAPHICS_12-02-15\Use as Replacement.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84703" cy="1169290"/>
                          </a:xfrm>
                          <a:prstGeom prst="rect">
                            <a:avLst/>
                          </a:prstGeom>
                          <a:noFill/>
                          <a:ln>
                            <a:solidFill>
                              <a:schemeClr val="accent1"/>
                            </a:solidFill>
                          </a:ln>
                        </pic:spPr>
                      </pic:pic>
                    </a:graphicData>
                  </a:graphic>
                </wp:inline>
              </w:drawing>
            </w:r>
          </w:p>
        </w:tc>
      </w:tr>
      <w:tr w:rsidR="005F490B" w:rsidRPr="00D63961" w14:paraId="23C9BF06" w14:textId="77777777" w:rsidTr="005F490B">
        <w:tc>
          <w:tcPr>
            <w:tcW w:w="1130" w:type="dxa"/>
            <w:shd w:val="clear" w:color="auto" w:fill="auto"/>
          </w:tcPr>
          <w:p w14:paraId="79EF80A4" w14:textId="77777777" w:rsidR="005F490B" w:rsidRPr="00D63961" w:rsidRDefault="005F490B" w:rsidP="005F490B">
            <w:pPr>
              <w:spacing w:before="120"/>
              <w:jc w:val="center"/>
              <w:rPr>
                <w:b/>
                <w:sz w:val="20"/>
              </w:rPr>
            </w:pPr>
            <w:r w:rsidRPr="00D63961">
              <w:rPr>
                <w:b/>
                <w:sz w:val="20"/>
              </w:rPr>
              <w:t>Step 10</w:t>
            </w:r>
          </w:p>
        </w:tc>
        <w:tc>
          <w:tcPr>
            <w:tcW w:w="8446" w:type="dxa"/>
            <w:shd w:val="clear" w:color="auto" w:fill="auto"/>
          </w:tcPr>
          <w:p w14:paraId="74271BCB" w14:textId="77777777" w:rsidR="005F490B" w:rsidRPr="00D63961" w:rsidRDefault="005F490B" w:rsidP="005F490B">
            <w:pPr>
              <w:pStyle w:val="Tabletext"/>
              <w:rPr>
                <w:noProof/>
                <w:sz w:val="20"/>
              </w:rPr>
            </w:pPr>
            <w:r w:rsidRPr="00D63961">
              <w:rPr>
                <w:sz w:val="20"/>
              </w:rPr>
              <w:t xml:space="preserve">If for any reason shapefiles are missing from the location you chose in the </w:t>
            </w:r>
            <w:r w:rsidRPr="00D63961">
              <w:rPr>
                <w:b/>
                <w:sz w:val="20"/>
              </w:rPr>
              <w:t xml:space="preserve">Select Data Folder, Directory or Location </w:t>
            </w:r>
            <w:r w:rsidRPr="00D63961">
              <w:rPr>
                <w:sz w:val="20"/>
              </w:rPr>
              <w:t>drop-down menu,</w:t>
            </w:r>
            <w:r w:rsidRPr="00D63961">
              <w:rPr>
                <w:b/>
                <w:sz w:val="20"/>
              </w:rPr>
              <w:t xml:space="preserve"> </w:t>
            </w:r>
            <w:r w:rsidRPr="00D63961">
              <w:rPr>
                <w:sz w:val="20"/>
              </w:rPr>
              <w:t xml:space="preserve">or the files are corrupted and cannot be loaded, you will receive an </w:t>
            </w:r>
            <w:r w:rsidRPr="00D63961">
              <w:rPr>
                <w:noProof/>
                <w:sz w:val="20"/>
              </w:rPr>
              <w:t>error message such as the one shown below.</w:t>
            </w:r>
          </w:p>
          <w:p w14:paraId="1B6243A5" w14:textId="77777777" w:rsidR="005F490B" w:rsidRPr="00D63961" w:rsidRDefault="005F490B" w:rsidP="005F490B">
            <w:pPr>
              <w:pStyle w:val="Tabletext"/>
              <w:jc w:val="center"/>
              <w:rPr>
                <w:sz w:val="20"/>
              </w:rPr>
            </w:pPr>
            <w:r w:rsidRPr="00D63961">
              <w:rPr>
                <w:noProof/>
                <w:sz w:val="20"/>
              </w:rPr>
              <w:drawing>
                <wp:inline distT="0" distB="0" distL="0" distR="0" wp14:anchorId="216B4432" wp14:editId="2B23E890">
                  <wp:extent cx="3896750" cy="1509524"/>
                  <wp:effectExtent l="19050" t="19050" r="27940" b="14605"/>
                  <wp:docPr id="1320" name="Picture 1320" descr="Screen capture of Error Message, which reads “000113 - Shapefile Not Present - Choose Another Folder or Contact Census Bureau for Assistance.” A list of layer names missing in the shapefiles follows. An OK button at the bottom can be clicked to return to the Map Managemen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Graphics for Document\Map Management\MapMgmt_10-28-15\MapMgmt_Shapefiles not Present_10-28-15.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00708" cy="1511057"/>
                          </a:xfrm>
                          <a:prstGeom prst="rect">
                            <a:avLst/>
                          </a:prstGeom>
                          <a:noFill/>
                          <a:ln>
                            <a:solidFill>
                              <a:schemeClr val="accent1"/>
                            </a:solidFill>
                          </a:ln>
                        </pic:spPr>
                      </pic:pic>
                    </a:graphicData>
                  </a:graphic>
                </wp:inline>
              </w:drawing>
            </w:r>
          </w:p>
        </w:tc>
      </w:tr>
    </w:tbl>
    <w:p w14:paraId="0DB217DC" w14:textId="77777777" w:rsidR="005F490B" w:rsidRPr="00446EEB" w:rsidRDefault="005F490B" w:rsidP="00446EEB">
      <w:pPr>
        <w:pStyle w:val="Normal1"/>
        <w:rPr>
          <w:rStyle w:val="GUPSHL52Char"/>
          <w:rFonts w:eastAsia="Calibri" w:cs="Times New Roman"/>
          <w:b w:val="0"/>
          <w:iCs w:val="0"/>
          <w:sz w:val="16"/>
          <w:szCs w:val="16"/>
        </w:rPr>
      </w:pPr>
    </w:p>
    <w:p w14:paraId="0449FBC3" w14:textId="0405A692" w:rsidR="005F490B" w:rsidRPr="008828EA" w:rsidRDefault="005F490B" w:rsidP="00A424CF">
      <w:pPr>
        <w:pStyle w:val="Heading2Chapter5"/>
      </w:pPr>
      <w:bookmarkStart w:id="306" w:name="_Toc493168547"/>
      <w:bookmarkStart w:id="307" w:name="_Ref499025806"/>
      <w:bookmarkStart w:id="308" w:name="_Ref499027790"/>
      <w:bookmarkStart w:id="309" w:name="_Toc519522267"/>
      <w:r w:rsidRPr="008828EA">
        <w:t>Download Shapefiles from the Census Bureau ftp2 Site</w:t>
      </w:r>
      <w:bookmarkEnd w:id="306"/>
      <w:bookmarkEnd w:id="307"/>
      <w:bookmarkEnd w:id="308"/>
      <w:bookmarkEnd w:id="309"/>
    </w:p>
    <w:p w14:paraId="254C1B18" w14:textId="3FF3B47B" w:rsidR="005F490B" w:rsidRPr="008828EA" w:rsidRDefault="005F490B" w:rsidP="005F490B">
      <w:pPr>
        <w:pStyle w:val="BASBodyText"/>
      </w:pPr>
      <w:r w:rsidRPr="008828EA">
        <w:t>If you are a state</w:t>
      </w:r>
      <w:r>
        <w:t xml:space="preserve"> level</w:t>
      </w:r>
      <w:r w:rsidRPr="008828EA">
        <w:t xml:space="preserve"> user, or if you would like to download shapefiles for several counties at one time to your hard drive, follow the steps in </w:t>
      </w:r>
      <w:r w:rsidRPr="002054E4">
        <w:rPr>
          <w:b/>
          <w:color w:val="0000FF"/>
        </w:rPr>
        <w:fldChar w:fldCharType="begin"/>
      </w:r>
      <w:r w:rsidRPr="002054E4">
        <w:rPr>
          <w:b/>
          <w:color w:val="0000FF"/>
        </w:rPr>
        <w:instrText xml:space="preserve"> REF _Ref492559011 \h  \* MERGEFORMAT </w:instrText>
      </w:r>
      <w:r w:rsidRPr="002054E4">
        <w:rPr>
          <w:b/>
          <w:color w:val="0000FF"/>
        </w:rPr>
      </w:r>
      <w:r w:rsidRPr="002054E4">
        <w:rPr>
          <w:b/>
          <w:color w:val="0000FF"/>
        </w:rPr>
        <w:fldChar w:fldCharType="separate"/>
      </w:r>
      <w:r w:rsidR="00A75973" w:rsidRPr="00A75973">
        <w:rPr>
          <w:b/>
          <w:color w:val="0000FF"/>
        </w:rPr>
        <w:t xml:space="preserve">Table </w:t>
      </w:r>
      <w:r w:rsidR="00A75973" w:rsidRPr="00A75973">
        <w:rPr>
          <w:b/>
          <w:noProof/>
          <w:color w:val="0000FF"/>
        </w:rPr>
        <w:t>8</w:t>
      </w:r>
      <w:r w:rsidRPr="002054E4">
        <w:rPr>
          <w:b/>
          <w:color w:val="0000FF"/>
        </w:rPr>
        <w:fldChar w:fldCharType="end"/>
      </w:r>
      <w:r w:rsidRPr="008828EA">
        <w:t>.</w:t>
      </w:r>
    </w:p>
    <w:p w14:paraId="73B8247C" w14:textId="77777777" w:rsidR="005F490B" w:rsidRDefault="005F490B" w:rsidP="005F490B">
      <w:pPr>
        <w:pStyle w:val="Normal1"/>
      </w:pPr>
    </w:p>
    <w:p w14:paraId="7A5C8ECC" w14:textId="7E1DBDB9" w:rsidR="005F490B" w:rsidRPr="008828EA" w:rsidRDefault="005F490B" w:rsidP="001B08EA">
      <w:pPr>
        <w:pStyle w:val="Caption"/>
      </w:pPr>
      <w:bookmarkStart w:id="310" w:name="_Ref492559011"/>
      <w:bookmarkStart w:id="311" w:name="_Toc491331305"/>
      <w:bookmarkStart w:id="312" w:name="_Toc493168789"/>
      <w:bookmarkStart w:id="313" w:name="_Toc501658154"/>
      <w:r>
        <w:t xml:space="preserve">Table </w:t>
      </w:r>
      <w:r w:rsidR="00C73D04">
        <w:fldChar w:fldCharType="begin"/>
      </w:r>
      <w:r w:rsidR="00C73D04">
        <w:instrText xml:space="preserve"> SEQ Table \* ARABIC </w:instrText>
      </w:r>
      <w:r w:rsidR="00C73D04">
        <w:fldChar w:fldCharType="separate"/>
      </w:r>
      <w:r w:rsidR="00A75973">
        <w:rPr>
          <w:noProof/>
        </w:rPr>
        <w:t>8</w:t>
      </w:r>
      <w:r w:rsidR="00C73D04">
        <w:rPr>
          <w:noProof/>
        </w:rPr>
        <w:fldChar w:fldCharType="end"/>
      </w:r>
      <w:bookmarkEnd w:id="310"/>
      <w:r>
        <w:t xml:space="preserve">: </w:t>
      </w:r>
      <w:r w:rsidRPr="008828EA">
        <w:t>Download Shapefiles from ftp2 Site to a Hard Drive (State Users)</w:t>
      </w:r>
      <w:bookmarkEnd w:id="311"/>
      <w:bookmarkEnd w:id="312"/>
      <w:bookmarkEnd w:id="313"/>
    </w:p>
    <w:tbl>
      <w:tblPr>
        <w:tblStyle w:val="TableGrid"/>
        <w:tblW w:w="0" w:type="auto"/>
        <w:tblLook w:val="04A0" w:firstRow="1" w:lastRow="0" w:firstColumn="1" w:lastColumn="0" w:noHBand="0" w:noVBand="1"/>
        <w:tblDescription w:val="Describes how to Download Shapefiles from ftp2 Site to a Hard Drive (State Users)"/>
      </w:tblPr>
      <w:tblGrid>
        <w:gridCol w:w="1098"/>
        <w:gridCol w:w="8478"/>
      </w:tblGrid>
      <w:tr w:rsidR="005F490B" w:rsidRPr="005552BC" w14:paraId="6E4BA5EC" w14:textId="77777777" w:rsidTr="00766FE2">
        <w:trPr>
          <w:tblHeader/>
        </w:trPr>
        <w:tc>
          <w:tcPr>
            <w:tcW w:w="1098" w:type="dxa"/>
            <w:shd w:val="clear" w:color="auto" w:fill="663300"/>
          </w:tcPr>
          <w:p w14:paraId="4BDF1BB9" w14:textId="77777777" w:rsidR="005F490B" w:rsidRPr="005552BC" w:rsidRDefault="005F490B" w:rsidP="005F490B">
            <w:pPr>
              <w:spacing w:before="120"/>
              <w:jc w:val="center"/>
              <w:rPr>
                <w:rFonts w:cs="Arial"/>
                <w:b/>
                <w:color w:val="FFFFFF" w:themeColor="background1"/>
                <w:sz w:val="20"/>
              </w:rPr>
            </w:pPr>
            <w:r w:rsidRPr="005552BC">
              <w:rPr>
                <w:rFonts w:cs="Arial"/>
                <w:b/>
                <w:caps w:val="0"/>
                <w:color w:val="FFFFFF" w:themeColor="background1"/>
                <w:sz w:val="20"/>
              </w:rPr>
              <w:t>Step</w:t>
            </w:r>
          </w:p>
        </w:tc>
        <w:tc>
          <w:tcPr>
            <w:tcW w:w="8478" w:type="dxa"/>
            <w:shd w:val="clear" w:color="auto" w:fill="663300"/>
          </w:tcPr>
          <w:p w14:paraId="49376C89" w14:textId="77777777" w:rsidR="005F490B" w:rsidRPr="005552BC" w:rsidRDefault="005F490B" w:rsidP="005F490B">
            <w:pPr>
              <w:spacing w:before="120"/>
              <w:rPr>
                <w:rFonts w:cs="Arial"/>
                <w:b/>
                <w:color w:val="FFFFFF" w:themeColor="background1"/>
                <w:sz w:val="20"/>
              </w:rPr>
            </w:pPr>
            <w:r w:rsidRPr="005552BC">
              <w:rPr>
                <w:rFonts w:cs="Arial"/>
                <w:b/>
                <w:caps w:val="0"/>
                <w:color w:val="FFFFFF" w:themeColor="background1"/>
                <w:sz w:val="20"/>
              </w:rPr>
              <w:t xml:space="preserve">Action and </w:t>
            </w:r>
            <w:r w:rsidRPr="005552BC">
              <w:rPr>
                <w:rFonts w:cs="Arial"/>
                <w:b/>
                <w:i/>
                <w:caps w:val="0"/>
                <w:color w:val="FFFFFF" w:themeColor="background1"/>
                <w:sz w:val="20"/>
              </w:rPr>
              <w:t>Result</w:t>
            </w:r>
          </w:p>
        </w:tc>
      </w:tr>
      <w:tr w:rsidR="005F490B" w:rsidRPr="005552BC" w14:paraId="07FD8AE9" w14:textId="77777777" w:rsidTr="005F490B">
        <w:tc>
          <w:tcPr>
            <w:tcW w:w="1098" w:type="dxa"/>
            <w:shd w:val="clear" w:color="auto" w:fill="auto"/>
          </w:tcPr>
          <w:p w14:paraId="67294CFD" w14:textId="77777777" w:rsidR="005F490B" w:rsidRPr="005552BC" w:rsidRDefault="005F490B" w:rsidP="005F490B">
            <w:pPr>
              <w:pStyle w:val="StepNumber"/>
              <w:rPr>
                <w:sz w:val="20"/>
              </w:rPr>
            </w:pPr>
            <w:r w:rsidRPr="005552BC">
              <w:rPr>
                <w:caps w:val="0"/>
                <w:sz w:val="20"/>
              </w:rPr>
              <w:t>Step 1</w:t>
            </w:r>
          </w:p>
        </w:tc>
        <w:tc>
          <w:tcPr>
            <w:tcW w:w="8478" w:type="dxa"/>
            <w:shd w:val="clear" w:color="auto" w:fill="auto"/>
          </w:tcPr>
          <w:p w14:paraId="367B624C" w14:textId="6EFEF901" w:rsidR="005F490B" w:rsidRPr="005552BC" w:rsidRDefault="005F490B" w:rsidP="005F490B">
            <w:pPr>
              <w:pStyle w:val="Tabletext"/>
              <w:rPr>
                <w:sz w:val="20"/>
              </w:rPr>
            </w:pPr>
            <w:r w:rsidRPr="005552BC">
              <w:rPr>
                <w:caps w:val="0"/>
                <w:sz w:val="20"/>
              </w:rPr>
              <w:t xml:space="preserve">Using Internet Explorer (IE) or a web browser of your choice navigate to </w:t>
            </w:r>
            <w:r>
              <w:rPr>
                <w:caps w:val="0"/>
                <w:sz w:val="20"/>
              </w:rPr>
              <w:t>&lt;</w:t>
            </w:r>
            <w:hyperlink r:id="rId86" w:history="1">
              <w:r w:rsidRPr="00CF39BC">
                <w:rPr>
                  <w:rStyle w:val="Hyperlink"/>
                  <w:caps w:val="0"/>
                  <w:sz w:val="20"/>
                  <w:u w:val="none"/>
                </w:rPr>
                <w:t>ftp://ftp2.census.gov/</w:t>
              </w:r>
            </w:hyperlink>
            <w:r w:rsidRPr="007453D8">
              <w:rPr>
                <w:rStyle w:val="Hyperlink"/>
                <w:color w:val="auto"/>
                <w:sz w:val="20"/>
                <w:u w:val="none"/>
              </w:rPr>
              <w:t>&gt;</w:t>
            </w:r>
            <w:r w:rsidRPr="005552BC">
              <w:rPr>
                <w:caps w:val="0"/>
                <w:sz w:val="20"/>
              </w:rPr>
              <w:t xml:space="preserve">. </w:t>
            </w:r>
            <w:r w:rsidRPr="005552BC">
              <w:rPr>
                <w:i/>
                <w:caps w:val="0"/>
                <w:sz w:val="20"/>
              </w:rPr>
              <w:t xml:space="preserve">The </w:t>
            </w:r>
            <w:r w:rsidRPr="005552BC">
              <w:rPr>
                <w:b/>
                <w:i/>
                <w:caps w:val="0"/>
                <w:sz w:val="20"/>
              </w:rPr>
              <w:t>ftp root at ftp2.census.gov</w:t>
            </w:r>
            <w:r w:rsidRPr="005552BC">
              <w:rPr>
                <w:i/>
                <w:caps w:val="0"/>
                <w:sz w:val="20"/>
              </w:rPr>
              <w:t xml:space="preserve"> main page opens.</w:t>
            </w:r>
            <w:r w:rsidRPr="005552BC">
              <w:rPr>
                <w:caps w:val="0"/>
                <w:sz w:val="20"/>
              </w:rPr>
              <w:t xml:space="preserve"> </w:t>
            </w:r>
          </w:p>
          <w:p w14:paraId="3676D607" w14:textId="77777777" w:rsidR="005F490B" w:rsidRPr="005552BC" w:rsidRDefault="005F490B" w:rsidP="005F490B">
            <w:pPr>
              <w:pStyle w:val="Tabletext"/>
              <w:jc w:val="center"/>
              <w:rPr>
                <w:sz w:val="20"/>
              </w:rPr>
            </w:pPr>
            <w:r w:rsidRPr="005552BC">
              <w:rPr>
                <w:noProof/>
                <w:sz w:val="20"/>
              </w:rPr>
              <w:drawing>
                <wp:inline distT="0" distB="0" distL="0" distR="0" wp14:anchorId="1B9DB135" wp14:editId="0BA41061">
                  <wp:extent cx="3490109" cy="2643468"/>
                  <wp:effectExtent l="19050" t="19050" r="15240" b="24130"/>
                  <wp:docPr id="1907" name="Picture 17" descr="screen shot of ftp rot at ftp2.census.gov main page"/>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87" cstate="print"/>
                          <a:srcRect t="20931" r="57112" b="8103"/>
                          <a:stretch>
                            <a:fillRect/>
                          </a:stretch>
                        </pic:blipFill>
                        <pic:spPr bwMode="auto">
                          <a:xfrm>
                            <a:off x="0" y="0"/>
                            <a:ext cx="3493033" cy="2645683"/>
                          </a:xfrm>
                          <a:prstGeom prst="rect">
                            <a:avLst/>
                          </a:prstGeom>
                          <a:noFill/>
                          <a:ln w="9525">
                            <a:solidFill>
                              <a:schemeClr val="tx2">
                                <a:lumMod val="40000"/>
                                <a:lumOff val="60000"/>
                              </a:schemeClr>
                            </a:solidFill>
                            <a:miter lim="800000"/>
                            <a:headEnd/>
                            <a:tailEnd/>
                          </a:ln>
                        </pic:spPr>
                      </pic:pic>
                    </a:graphicData>
                  </a:graphic>
                </wp:inline>
              </w:drawing>
            </w:r>
          </w:p>
        </w:tc>
      </w:tr>
      <w:tr w:rsidR="005F490B" w:rsidRPr="005552BC" w14:paraId="7CB03F8A" w14:textId="77777777" w:rsidTr="005F490B">
        <w:tc>
          <w:tcPr>
            <w:tcW w:w="1098" w:type="dxa"/>
            <w:shd w:val="clear" w:color="auto" w:fill="auto"/>
          </w:tcPr>
          <w:p w14:paraId="24C6C13F" w14:textId="77777777" w:rsidR="005F490B" w:rsidRPr="005552BC" w:rsidRDefault="005F490B" w:rsidP="005F490B">
            <w:pPr>
              <w:pStyle w:val="StepNumber"/>
              <w:rPr>
                <w:sz w:val="20"/>
              </w:rPr>
            </w:pPr>
            <w:r w:rsidRPr="005552BC">
              <w:rPr>
                <w:caps w:val="0"/>
                <w:sz w:val="20"/>
              </w:rPr>
              <w:t>Step 2</w:t>
            </w:r>
          </w:p>
        </w:tc>
        <w:tc>
          <w:tcPr>
            <w:tcW w:w="8478" w:type="dxa"/>
            <w:shd w:val="clear" w:color="auto" w:fill="auto"/>
          </w:tcPr>
          <w:p w14:paraId="77F054FE" w14:textId="39652E5C" w:rsidR="005F490B" w:rsidRPr="005552BC" w:rsidRDefault="005F490B" w:rsidP="005F490B">
            <w:pPr>
              <w:pStyle w:val="Tabletext"/>
              <w:rPr>
                <w:sz w:val="20"/>
              </w:rPr>
            </w:pPr>
            <w:r w:rsidRPr="005552BC">
              <w:rPr>
                <w:caps w:val="0"/>
                <w:sz w:val="20"/>
              </w:rPr>
              <w:t>Press ‘</w:t>
            </w:r>
            <w:r w:rsidRPr="006A0768">
              <w:rPr>
                <w:b/>
                <w:caps w:val="0"/>
                <w:sz w:val="20"/>
              </w:rPr>
              <w:t>Alt</w:t>
            </w:r>
            <w:r w:rsidR="002054E4" w:rsidRPr="002054E4">
              <w:rPr>
                <w:caps w:val="0"/>
                <w:sz w:val="20"/>
              </w:rPr>
              <w:t>’</w:t>
            </w:r>
            <w:r w:rsidRPr="005552BC">
              <w:rPr>
                <w:caps w:val="0"/>
                <w:sz w:val="20"/>
              </w:rPr>
              <w:t xml:space="preserve"> and click the ‘</w:t>
            </w:r>
            <w:r w:rsidRPr="006A0768">
              <w:rPr>
                <w:b/>
                <w:caps w:val="0"/>
                <w:sz w:val="20"/>
              </w:rPr>
              <w:t>View</w:t>
            </w:r>
            <w:r w:rsidRPr="005552BC">
              <w:rPr>
                <w:caps w:val="0"/>
                <w:sz w:val="20"/>
              </w:rPr>
              <w:t>’ tab on the browser menu and select “</w:t>
            </w:r>
            <w:r w:rsidRPr="006A0768">
              <w:rPr>
                <w:b/>
                <w:caps w:val="0"/>
                <w:sz w:val="20"/>
              </w:rPr>
              <w:t>Open FTP site in File Explorer</w:t>
            </w:r>
            <w:r w:rsidRPr="005552BC">
              <w:rPr>
                <w:caps w:val="0"/>
                <w:sz w:val="20"/>
              </w:rPr>
              <w:t>” to open the Census Bureau FTP site in Windows Explorer (sometimes called file explorer). If using Windows Explorer, you do not need a username or password to access the ftp2 site.</w:t>
            </w:r>
          </w:p>
          <w:p w14:paraId="59F97C93" w14:textId="77777777" w:rsidR="005F490B" w:rsidRPr="005552BC" w:rsidRDefault="005F490B" w:rsidP="005F490B">
            <w:pPr>
              <w:pStyle w:val="Tabletext"/>
              <w:jc w:val="center"/>
              <w:rPr>
                <w:sz w:val="20"/>
              </w:rPr>
            </w:pPr>
            <w:r w:rsidRPr="005552BC">
              <w:rPr>
                <w:noProof/>
                <w:sz w:val="20"/>
              </w:rPr>
              <w:drawing>
                <wp:inline distT="0" distB="0" distL="0" distR="0" wp14:anchorId="30150FB6" wp14:editId="330894FB">
                  <wp:extent cx="2855548" cy="1922929"/>
                  <wp:effectExtent l="19050" t="19050" r="21590" b="20320"/>
                  <wp:docPr id="1908" name="Picture 30" descr="image screen of FTP root at ftp2.census.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8" cstate="print"/>
                          <a:srcRect/>
                          <a:stretch>
                            <a:fillRect/>
                          </a:stretch>
                        </pic:blipFill>
                        <pic:spPr bwMode="auto">
                          <a:xfrm>
                            <a:off x="0" y="0"/>
                            <a:ext cx="2855548" cy="1922929"/>
                          </a:xfrm>
                          <a:prstGeom prst="rect">
                            <a:avLst/>
                          </a:prstGeom>
                          <a:noFill/>
                          <a:ln w="9525">
                            <a:solidFill>
                              <a:schemeClr val="tx2">
                                <a:lumMod val="40000"/>
                                <a:lumOff val="60000"/>
                              </a:schemeClr>
                            </a:solidFill>
                            <a:miter lim="800000"/>
                            <a:headEnd/>
                            <a:tailEnd/>
                          </a:ln>
                        </pic:spPr>
                      </pic:pic>
                    </a:graphicData>
                  </a:graphic>
                </wp:inline>
              </w:drawing>
            </w:r>
          </w:p>
          <w:p w14:paraId="532CE73F" w14:textId="77777777" w:rsidR="005F490B" w:rsidRPr="005552BC" w:rsidRDefault="005F490B" w:rsidP="005F490B">
            <w:pPr>
              <w:pStyle w:val="Tabletext"/>
              <w:jc w:val="center"/>
              <w:rPr>
                <w:sz w:val="20"/>
              </w:rPr>
            </w:pPr>
            <w:r w:rsidRPr="005552BC">
              <w:rPr>
                <w:noProof/>
                <w:sz w:val="20"/>
              </w:rPr>
              <w:drawing>
                <wp:inline distT="0" distB="0" distL="0" distR="0" wp14:anchorId="6B482F2E" wp14:editId="4B46FB49">
                  <wp:extent cx="2891452" cy="1748118"/>
                  <wp:effectExtent l="19050" t="19050" r="23495" b="24130"/>
                  <wp:docPr id="1909" name="Picture 20" descr="screen shot of open FTP site in file explorer"/>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89" cstate="print"/>
                          <a:srcRect r="55172" b="53828"/>
                          <a:stretch>
                            <a:fillRect/>
                          </a:stretch>
                        </pic:blipFill>
                        <pic:spPr bwMode="auto">
                          <a:xfrm>
                            <a:off x="0" y="0"/>
                            <a:ext cx="2891418" cy="1748097"/>
                          </a:xfrm>
                          <a:prstGeom prst="rect">
                            <a:avLst/>
                          </a:prstGeom>
                          <a:noFill/>
                          <a:ln w="9525">
                            <a:solidFill>
                              <a:schemeClr val="tx2">
                                <a:lumMod val="40000"/>
                                <a:lumOff val="60000"/>
                              </a:schemeClr>
                            </a:solidFill>
                            <a:miter lim="800000"/>
                            <a:headEnd/>
                            <a:tailEnd/>
                          </a:ln>
                        </pic:spPr>
                      </pic:pic>
                    </a:graphicData>
                  </a:graphic>
                </wp:inline>
              </w:drawing>
            </w:r>
          </w:p>
        </w:tc>
      </w:tr>
      <w:tr w:rsidR="005F490B" w:rsidRPr="005552BC" w14:paraId="28A2A0C8" w14:textId="77777777" w:rsidTr="005F490B">
        <w:tc>
          <w:tcPr>
            <w:tcW w:w="1098" w:type="dxa"/>
            <w:shd w:val="clear" w:color="auto" w:fill="auto"/>
          </w:tcPr>
          <w:p w14:paraId="1082814E" w14:textId="77777777" w:rsidR="005F490B" w:rsidRPr="005552BC" w:rsidRDefault="005F490B" w:rsidP="005F490B">
            <w:pPr>
              <w:pStyle w:val="StepNumber"/>
              <w:rPr>
                <w:sz w:val="20"/>
              </w:rPr>
            </w:pPr>
            <w:r w:rsidRPr="005552BC">
              <w:rPr>
                <w:caps w:val="0"/>
                <w:sz w:val="20"/>
              </w:rPr>
              <w:t>Step 3</w:t>
            </w:r>
          </w:p>
        </w:tc>
        <w:tc>
          <w:tcPr>
            <w:tcW w:w="8478" w:type="dxa"/>
            <w:shd w:val="clear" w:color="auto" w:fill="auto"/>
          </w:tcPr>
          <w:p w14:paraId="79A73DA9" w14:textId="7E998BBF" w:rsidR="005F490B" w:rsidRPr="005552BC" w:rsidRDefault="005F490B" w:rsidP="005F490B">
            <w:pPr>
              <w:pStyle w:val="Tabletext"/>
              <w:rPr>
                <w:sz w:val="20"/>
              </w:rPr>
            </w:pPr>
            <w:r w:rsidRPr="005552BC">
              <w:rPr>
                <w:caps w:val="0"/>
                <w:sz w:val="20"/>
              </w:rPr>
              <w:t xml:space="preserve">After the Census Bureau FTP site has been opened in file explorer, click the </w:t>
            </w:r>
            <w:r w:rsidR="00D06FA9">
              <w:rPr>
                <w:caps w:val="0"/>
                <w:sz w:val="20"/>
              </w:rPr>
              <w:t>‘</w:t>
            </w:r>
            <w:r w:rsidRPr="005552BC">
              <w:rPr>
                <w:b/>
                <w:caps w:val="0"/>
                <w:sz w:val="20"/>
              </w:rPr>
              <w:t>geo</w:t>
            </w:r>
            <w:r w:rsidR="00D06FA9" w:rsidRPr="004D1F83">
              <w:rPr>
                <w:caps w:val="0"/>
                <w:sz w:val="20"/>
              </w:rPr>
              <w:t>’</w:t>
            </w:r>
            <w:r w:rsidRPr="005552BC">
              <w:rPr>
                <w:caps w:val="0"/>
                <w:sz w:val="20"/>
              </w:rPr>
              <w:t xml:space="preserve"> folder.</w:t>
            </w:r>
          </w:p>
          <w:p w14:paraId="1FF582AB" w14:textId="77777777" w:rsidR="005F490B" w:rsidRPr="005552BC" w:rsidRDefault="005F490B" w:rsidP="005F490B">
            <w:pPr>
              <w:pStyle w:val="Tabletext"/>
              <w:jc w:val="center"/>
              <w:rPr>
                <w:sz w:val="20"/>
              </w:rPr>
            </w:pPr>
            <w:r w:rsidRPr="005552BC">
              <w:rPr>
                <w:noProof/>
                <w:sz w:val="20"/>
              </w:rPr>
              <w:drawing>
                <wp:inline distT="0" distB="0" distL="0" distR="0" wp14:anchorId="7D22F7DB" wp14:editId="418B92AE">
                  <wp:extent cx="2324100" cy="1924050"/>
                  <wp:effectExtent l="19050" t="19050" r="19050" b="19050"/>
                  <wp:docPr id="1261" name="Picture 21" descr="Geo folder located on the Census Bureau ftp site"/>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a:blip r:embed="rId90" cstate="print"/>
                          <a:srcRect r="68491" b="53828"/>
                          <a:stretch>
                            <a:fillRect/>
                          </a:stretch>
                        </pic:blipFill>
                        <pic:spPr bwMode="auto">
                          <a:xfrm>
                            <a:off x="0" y="0"/>
                            <a:ext cx="2321465" cy="1921869"/>
                          </a:xfrm>
                          <a:prstGeom prst="rect">
                            <a:avLst/>
                          </a:prstGeom>
                          <a:noFill/>
                          <a:ln w="9525">
                            <a:solidFill>
                              <a:schemeClr val="tx2">
                                <a:lumMod val="40000"/>
                                <a:lumOff val="60000"/>
                              </a:schemeClr>
                            </a:solidFill>
                            <a:miter lim="800000"/>
                            <a:headEnd/>
                            <a:tailEnd/>
                          </a:ln>
                        </pic:spPr>
                      </pic:pic>
                    </a:graphicData>
                  </a:graphic>
                </wp:inline>
              </w:drawing>
            </w:r>
          </w:p>
        </w:tc>
      </w:tr>
      <w:tr w:rsidR="005F490B" w:rsidRPr="005552BC" w14:paraId="2C79ED13" w14:textId="77777777" w:rsidTr="005F490B">
        <w:tc>
          <w:tcPr>
            <w:tcW w:w="1098" w:type="dxa"/>
            <w:shd w:val="clear" w:color="auto" w:fill="auto"/>
          </w:tcPr>
          <w:p w14:paraId="01FED727" w14:textId="77777777" w:rsidR="005F490B" w:rsidRPr="005552BC" w:rsidRDefault="005F490B" w:rsidP="005F490B">
            <w:pPr>
              <w:pStyle w:val="StepNumber"/>
              <w:rPr>
                <w:sz w:val="20"/>
              </w:rPr>
            </w:pPr>
            <w:r w:rsidRPr="005552BC">
              <w:rPr>
                <w:caps w:val="0"/>
                <w:sz w:val="20"/>
              </w:rPr>
              <w:t>Step 4</w:t>
            </w:r>
          </w:p>
        </w:tc>
        <w:tc>
          <w:tcPr>
            <w:tcW w:w="8478" w:type="dxa"/>
            <w:shd w:val="clear" w:color="auto" w:fill="auto"/>
          </w:tcPr>
          <w:p w14:paraId="28909304" w14:textId="247DF0F6" w:rsidR="005F490B" w:rsidRPr="005552BC" w:rsidRDefault="005F490B" w:rsidP="005F490B">
            <w:pPr>
              <w:pStyle w:val="Tabletext"/>
              <w:rPr>
                <w:sz w:val="20"/>
              </w:rPr>
            </w:pPr>
            <w:r w:rsidRPr="005552BC">
              <w:rPr>
                <w:caps w:val="0"/>
                <w:sz w:val="20"/>
              </w:rPr>
              <w:t xml:space="preserve">Within the </w:t>
            </w:r>
            <w:r w:rsidR="00D06FA9" w:rsidRPr="002054E4">
              <w:rPr>
                <w:sz w:val="20"/>
              </w:rPr>
              <w:t>‘</w:t>
            </w:r>
            <w:r w:rsidRPr="005552BC">
              <w:rPr>
                <w:b/>
                <w:caps w:val="0"/>
                <w:sz w:val="20"/>
              </w:rPr>
              <w:t>geo</w:t>
            </w:r>
            <w:r w:rsidR="00D06FA9" w:rsidRPr="002054E4">
              <w:rPr>
                <w:caps w:val="0"/>
                <w:sz w:val="20"/>
              </w:rPr>
              <w:t>’</w:t>
            </w:r>
            <w:r w:rsidRPr="005552BC">
              <w:rPr>
                <w:caps w:val="0"/>
                <w:sz w:val="20"/>
              </w:rPr>
              <w:t xml:space="preserve"> folder, click the </w:t>
            </w:r>
            <w:r w:rsidR="00D06FA9" w:rsidRPr="002054E4">
              <w:rPr>
                <w:sz w:val="20"/>
              </w:rPr>
              <w:t>‘</w:t>
            </w:r>
            <w:r w:rsidRPr="005552BC">
              <w:rPr>
                <w:b/>
                <w:caps w:val="0"/>
                <w:sz w:val="20"/>
              </w:rPr>
              <w:t>pvs</w:t>
            </w:r>
            <w:r w:rsidR="00D06FA9" w:rsidRPr="002054E4">
              <w:rPr>
                <w:caps w:val="0"/>
                <w:sz w:val="20"/>
              </w:rPr>
              <w:t>’</w:t>
            </w:r>
            <w:r w:rsidRPr="005552BC">
              <w:rPr>
                <w:caps w:val="0"/>
                <w:sz w:val="20"/>
              </w:rPr>
              <w:t xml:space="preserve"> folder. </w:t>
            </w:r>
          </w:p>
          <w:p w14:paraId="4D64BB80" w14:textId="77777777" w:rsidR="005F490B" w:rsidRPr="005552BC" w:rsidRDefault="005F490B" w:rsidP="005F490B">
            <w:pPr>
              <w:pStyle w:val="Tabletext"/>
              <w:jc w:val="center"/>
              <w:rPr>
                <w:sz w:val="20"/>
              </w:rPr>
            </w:pPr>
            <w:r w:rsidRPr="005552BC">
              <w:rPr>
                <w:noProof/>
                <w:sz w:val="20"/>
              </w:rPr>
              <w:drawing>
                <wp:inline distT="0" distB="0" distL="0" distR="0" wp14:anchorId="2286FC72" wp14:editId="2F8F7616">
                  <wp:extent cx="2181225" cy="1628775"/>
                  <wp:effectExtent l="19050" t="19050" r="28575" b="28575"/>
                  <wp:docPr id="1275" name="Picture 22" descr="Index of /geo/pvs/"/>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91" cstate="print"/>
                          <a:srcRect t="9965" r="63319" b="27966"/>
                          <a:stretch>
                            <a:fillRect/>
                          </a:stretch>
                        </pic:blipFill>
                        <pic:spPr bwMode="auto">
                          <a:xfrm>
                            <a:off x="0" y="0"/>
                            <a:ext cx="2183917" cy="1630785"/>
                          </a:xfrm>
                          <a:prstGeom prst="rect">
                            <a:avLst/>
                          </a:prstGeom>
                          <a:noFill/>
                          <a:ln w="9525">
                            <a:solidFill>
                              <a:schemeClr val="tx2">
                                <a:lumMod val="40000"/>
                                <a:lumOff val="60000"/>
                              </a:schemeClr>
                            </a:solidFill>
                            <a:miter lim="800000"/>
                            <a:headEnd/>
                            <a:tailEnd/>
                          </a:ln>
                        </pic:spPr>
                      </pic:pic>
                    </a:graphicData>
                  </a:graphic>
                </wp:inline>
              </w:drawing>
            </w:r>
          </w:p>
        </w:tc>
      </w:tr>
      <w:tr w:rsidR="005F490B" w:rsidRPr="005552BC" w14:paraId="2AA91C86" w14:textId="77777777" w:rsidTr="005F490B">
        <w:tc>
          <w:tcPr>
            <w:tcW w:w="1098" w:type="dxa"/>
            <w:shd w:val="clear" w:color="auto" w:fill="auto"/>
          </w:tcPr>
          <w:p w14:paraId="5C88C7FE" w14:textId="77777777" w:rsidR="005F490B" w:rsidRPr="005552BC" w:rsidRDefault="005F490B" w:rsidP="005F490B">
            <w:pPr>
              <w:pStyle w:val="StepNumber"/>
              <w:rPr>
                <w:sz w:val="20"/>
              </w:rPr>
            </w:pPr>
            <w:r w:rsidRPr="005552BC">
              <w:rPr>
                <w:caps w:val="0"/>
                <w:sz w:val="20"/>
              </w:rPr>
              <w:t>Step 5</w:t>
            </w:r>
          </w:p>
        </w:tc>
        <w:tc>
          <w:tcPr>
            <w:tcW w:w="8478" w:type="dxa"/>
            <w:shd w:val="clear" w:color="auto" w:fill="auto"/>
          </w:tcPr>
          <w:p w14:paraId="066D502A" w14:textId="77777777" w:rsidR="005F490B" w:rsidRPr="005552BC" w:rsidRDefault="005F490B" w:rsidP="005F490B">
            <w:pPr>
              <w:pStyle w:val="Tabletext"/>
              <w:rPr>
                <w:sz w:val="20"/>
              </w:rPr>
            </w:pPr>
            <w:r w:rsidRPr="005552BC">
              <w:rPr>
                <w:caps w:val="0"/>
                <w:sz w:val="20"/>
              </w:rPr>
              <w:t>Select the state folder that contains the county(ies) for which you are downloading data. The state folders are represented using two-digital state FIPS codes.</w:t>
            </w:r>
          </w:p>
        </w:tc>
      </w:tr>
      <w:tr w:rsidR="005F490B" w:rsidRPr="005552BC" w14:paraId="12CB0A96" w14:textId="77777777" w:rsidTr="005F490B">
        <w:tc>
          <w:tcPr>
            <w:tcW w:w="1098" w:type="dxa"/>
            <w:shd w:val="clear" w:color="auto" w:fill="auto"/>
          </w:tcPr>
          <w:p w14:paraId="34B7FC2C" w14:textId="77777777" w:rsidR="005F490B" w:rsidRPr="005552BC" w:rsidRDefault="005F490B" w:rsidP="005F490B">
            <w:pPr>
              <w:pStyle w:val="StepNumber"/>
              <w:rPr>
                <w:sz w:val="20"/>
              </w:rPr>
            </w:pPr>
            <w:r w:rsidRPr="005552BC">
              <w:rPr>
                <w:caps w:val="0"/>
                <w:sz w:val="20"/>
              </w:rPr>
              <w:t>Step 6</w:t>
            </w:r>
          </w:p>
        </w:tc>
        <w:tc>
          <w:tcPr>
            <w:tcW w:w="8478" w:type="dxa"/>
            <w:shd w:val="clear" w:color="auto" w:fill="auto"/>
          </w:tcPr>
          <w:p w14:paraId="1152065E" w14:textId="018B1801" w:rsidR="005F490B" w:rsidRPr="005552BC" w:rsidRDefault="005F490B" w:rsidP="00075260">
            <w:pPr>
              <w:pStyle w:val="Tabletext"/>
              <w:rPr>
                <w:sz w:val="20"/>
              </w:rPr>
            </w:pPr>
            <w:r w:rsidRPr="005552BC">
              <w:rPr>
                <w:caps w:val="0"/>
                <w:sz w:val="20"/>
              </w:rPr>
              <w:t xml:space="preserve">There are several sets of shapefiles within each state directory. You will want to download the most recent partnership shapefiles. These shapefiles are contained within a zip file with the prefix </w:t>
            </w:r>
            <w:r w:rsidRPr="005552BC">
              <w:rPr>
                <w:b/>
                <w:caps w:val="0"/>
                <w:sz w:val="20"/>
              </w:rPr>
              <w:t>partnership</w:t>
            </w:r>
            <w:r w:rsidR="00075260">
              <w:rPr>
                <w:b/>
                <w:caps w:val="0"/>
                <w:sz w:val="20"/>
              </w:rPr>
              <w:t>_</w:t>
            </w:r>
            <w:r w:rsidRPr="005552BC">
              <w:rPr>
                <w:b/>
                <w:caps w:val="0"/>
                <w:sz w:val="20"/>
              </w:rPr>
              <w:t>shapefiles_18v2</w:t>
            </w:r>
            <w:r w:rsidRPr="004D1F83">
              <w:rPr>
                <w:caps w:val="0"/>
                <w:sz w:val="20"/>
              </w:rPr>
              <w:t xml:space="preserve">. </w:t>
            </w:r>
            <w:r w:rsidRPr="005552BC">
              <w:rPr>
                <w:caps w:val="0"/>
                <w:sz w:val="20"/>
              </w:rPr>
              <w:t xml:space="preserve">Each zip file ends with a five-digit state-county FIPS code (e.g., 08051) which represents the county for which you are downloading data. </w:t>
            </w:r>
            <w:r w:rsidRPr="005552BC">
              <w:rPr>
                <w:b/>
                <w:caps w:val="0"/>
                <w:sz w:val="20"/>
              </w:rPr>
              <w:t>Make sure to choose the filename with "18v2", because the "18v1" files are sometimes also available in the folders</w:t>
            </w:r>
            <w:r w:rsidRPr="004D1F83">
              <w:rPr>
                <w:caps w:val="0"/>
                <w:sz w:val="20"/>
              </w:rPr>
              <w:t>.</w:t>
            </w:r>
          </w:p>
        </w:tc>
      </w:tr>
      <w:tr w:rsidR="005F490B" w:rsidRPr="005552BC" w14:paraId="20E45507" w14:textId="77777777" w:rsidTr="005F490B">
        <w:tc>
          <w:tcPr>
            <w:tcW w:w="1098" w:type="dxa"/>
            <w:shd w:val="clear" w:color="auto" w:fill="auto"/>
          </w:tcPr>
          <w:p w14:paraId="1261C615" w14:textId="77777777" w:rsidR="005F490B" w:rsidRPr="005552BC" w:rsidRDefault="005F490B" w:rsidP="005F490B">
            <w:pPr>
              <w:pStyle w:val="StepNumber"/>
              <w:rPr>
                <w:sz w:val="20"/>
              </w:rPr>
            </w:pPr>
            <w:r w:rsidRPr="005552BC">
              <w:rPr>
                <w:caps w:val="0"/>
                <w:sz w:val="20"/>
              </w:rPr>
              <w:t>Step 7</w:t>
            </w:r>
          </w:p>
        </w:tc>
        <w:tc>
          <w:tcPr>
            <w:tcW w:w="8478" w:type="dxa"/>
            <w:shd w:val="clear" w:color="auto" w:fill="auto"/>
          </w:tcPr>
          <w:p w14:paraId="4BF8BFD6" w14:textId="77777777" w:rsidR="005F490B" w:rsidRPr="005552BC" w:rsidRDefault="005F490B" w:rsidP="005F490B">
            <w:pPr>
              <w:pStyle w:val="Tabletext"/>
              <w:rPr>
                <w:sz w:val="20"/>
              </w:rPr>
            </w:pPr>
            <w:r w:rsidRPr="005552BC">
              <w:rPr>
                <w:caps w:val="0"/>
                <w:sz w:val="20"/>
              </w:rPr>
              <w:t xml:space="preserve">Select the county or counties that you intend to download and copy to your local or network drive. You may copy the files to any location you wish. When you select your geography in GUPS, the application asks you to specify the location (‘CD/DVD’, ‘My Computer’, or ‘Census Web’) of your files. </w:t>
            </w:r>
            <w:r w:rsidRPr="005552BC">
              <w:rPr>
                <w:rFonts w:eastAsiaTheme="minorHAnsi"/>
                <w:caps w:val="0"/>
                <w:sz w:val="20"/>
              </w:rPr>
              <w:t>When you select ‘</w:t>
            </w:r>
            <w:r w:rsidRPr="004107D8">
              <w:rPr>
                <w:rFonts w:eastAsiaTheme="minorHAnsi"/>
                <w:caps w:val="0"/>
                <w:sz w:val="20"/>
              </w:rPr>
              <w:t>My Computer’</w:t>
            </w:r>
            <w:r w:rsidRPr="005552BC">
              <w:rPr>
                <w:rFonts w:eastAsiaTheme="minorHAnsi"/>
                <w:caps w:val="0"/>
                <w:sz w:val="20"/>
              </w:rPr>
              <w:t xml:space="preserve">, GUPS asks you to select a directory. Navigate to the location where you saved the files and select those you wish to upload. </w:t>
            </w:r>
            <w:r w:rsidRPr="005552BC">
              <w:rPr>
                <w:rFonts w:eastAsiaTheme="minorHAnsi"/>
                <w:i/>
                <w:caps w:val="0"/>
                <w:sz w:val="20"/>
              </w:rPr>
              <w:t>GUPS unzips and loads the files, then moves them to the pre-established folder on your home directory</w:t>
            </w:r>
            <w:r>
              <w:rPr>
                <w:rFonts w:eastAsiaTheme="minorHAnsi"/>
                <w:caps w:val="0"/>
                <w:sz w:val="20"/>
              </w:rPr>
              <w:t>.</w:t>
            </w:r>
          </w:p>
        </w:tc>
      </w:tr>
      <w:tr w:rsidR="005F490B" w:rsidRPr="005552BC" w14:paraId="34791E06" w14:textId="77777777" w:rsidTr="00766FE2">
        <w:tc>
          <w:tcPr>
            <w:tcW w:w="1098" w:type="dxa"/>
            <w:shd w:val="clear" w:color="auto" w:fill="DDD9C3" w:themeFill="background2" w:themeFillShade="E6"/>
          </w:tcPr>
          <w:p w14:paraId="729EB0AD" w14:textId="77777777" w:rsidR="005F490B" w:rsidRPr="005552BC" w:rsidRDefault="005F490B" w:rsidP="005F490B">
            <w:pPr>
              <w:pStyle w:val="StepNumber"/>
              <w:rPr>
                <w:color w:val="FFFFFF" w:themeColor="background1"/>
                <w:sz w:val="20"/>
              </w:rPr>
            </w:pPr>
            <w:r w:rsidRPr="005552BC">
              <w:rPr>
                <w:noProof/>
                <w:sz w:val="20"/>
              </w:rPr>
              <w:drawing>
                <wp:inline distT="0" distB="0" distL="0" distR="0" wp14:anchorId="2DB1E736" wp14:editId="1CFFC575">
                  <wp:extent cx="479978" cy="329585"/>
                  <wp:effectExtent l="0" t="0" r="0" b="0"/>
                  <wp:docPr id="1277" name="Picture 1277"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stretch>
                            <a:fillRect/>
                          </a:stretch>
                        </pic:blipFill>
                        <pic:spPr bwMode="auto">
                          <a:xfrm>
                            <a:off x="0" y="0"/>
                            <a:ext cx="479978" cy="329585"/>
                          </a:xfrm>
                          <a:prstGeom prst="rect">
                            <a:avLst/>
                          </a:prstGeom>
                          <a:noFill/>
                        </pic:spPr>
                      </pic:pic>
                    </a:graphicData>
                  </a:graphic>
                </wp:inline>
              </w:drawing>
            </w:r>
          </w:p>
        </w:tc>
        <w:tc>
          <w:tcPr>
            <w:tcW w:w="8478" w:type="dxa"/>
            <w:shd w:val="clear" w:color="auto" w:fill="DDD9C3" w:themeFill="background2" w:themeFillShade="E6"/>
          </w:tcPr>
          <w:p w14:paraId="4CECD375" w14:textId="3542332C" w:rsidR="005F490B" w:rsidRPr="005552BC" w:rsidRDefault="005F490B" w:rsidP="005F490B">
            <w:pPr>
              <w:pStyle w:val="Tabletext"/>
              <w:rPr>
                <w:sz w:val="20"/>
              </w:rPr>
            </w:pPr>
            <w:r w:rsidRPr="005552BC">
              <w:rPr>
                <w:caps w:val="0"/>
                <w:sz w:val="20"/>
              </w:rPr>
              <w:t xml:space="preserve">If you have an ftp client software such as winscp or filezilla (or other) you may connect to </w:t>
            </w:r>
            <w:r>
              <w:rPr>
                <w:caps w:val="0"/>
                <w:sz w:val="20"/>
              </w:rPr>
              <w:t>&lt;</w:t>
            </w:r>
            <w:hyperlink r:id="rId93" w:history="1">
              <w:r w:rsidRPr="00811A02">
                <w:rPr>
                  <w:rStyle w:val="Hyperlink"/>
                  <w:caps w:val="0"/>
                  <w:sz w:val="20"/>
                  <w:u w:val="none"/>
                </w:rPr>
                <w:t>ftp://ftp2.census.gov/</w:t>
              </w:r>
            </w:hyperlink>
            <w:r w:rsidRPr="007453D8">
              <w:rPr>
                <w:rStyle w:val="Hyperlink"/>
                <w:color w:val="auto"/>
                <w:sz w:val="20"/>
                <w:u w:val="none"/>
              </w:rPr>
              <w:t>&gt;</w:t>
            </w:r>
            <w:r>
              <w:t xml:space="preserve"> </w:t>
            </w:r>
            <w:r w:rsidRPr="005552BC">
              <w:rPr>
                <w:caps w:val="0"/>
                <w:sz w:val="20"/>
              </w:rPr>
              <w:t xml:space="preserve">without a password. Enter ‘anonymous’ as your user name and enter your </w:t>
            </w:r>
            <w:r w:rsidR="006456C0">
              <w:rPr>
                <w:caps w:val="0"/>
                <w:sz w:val="20"/>
              </w:rPr>
              <w:t>email</w:t>
            </w:r>
            <w:r w:rsidRPr="005552BC">
              <w:rPr>
                <w:caps w:val="0"/>
                <w:sz w:val="20"/>
              </w:rPr>
              <w:t xml:space="preserve"> address in place of a password.</w:t>
            </w:r>
            <w:r>
              <w:rPr>
                <w:caps w:val="0"/>
                <w:sz w:val="20"/>
              </w:rPr>
              <w:t xml:space="preserve"> </w:t>
            </w:r>
          </w:p>
        </w:tc>
      </w:tr>
    </w:tbl>
    <w:p w14:paraId="2581A2F3" w14:textId="77777777" w:rsidR="005F490B" w:rsidRDefault="005F490B" w:rsidP="005F490B">
      <w:pPr>
        <w:pStyle w:val="Normal1"/>
      </w:pPr>
    </w:p>
    <w:p w14:paraId="795504CA" w14:textId="24F9AE7A" w:rsidR="005F490B" w:rsidRPr="008828EA" w:rsidRDefault="005F490B" w:rsidP="00A424CF">
      <w:pPr>
        <w:pStyle w:val="Heading2Chapter5"/>
      </w:pPr>
      <w:bookmarkStart w:id="314" w:name="_Toc493168548"/>
      <w:bookmarkStart w:id="315" w:name="_Ref499027803"/>
      <w:bookmarkStart w:id="316" w:name="_Toc519522268"/>
      <w:r w:rsidRPr="008828EA">
        <w:t xml:space="preserve">Use </w:t>
      </w:r>
      <w:r>
        <w:t>GUPS</w:t>
      </w:r>
      <w:r w:rsidRPr="008828EA">
        <w:t xml:space="preserve"> Interface</w:t>
      </w:r>
      <w:bookmarkEnd w:id="314"/>
      <w:bookmarkEnd w:id="315"/>
      <w:bookmarkEnd w:id="316"/>
    </w:p>
    <w:p w14:paraId="4DA5A248" w14:textId="712982BF" w:rsidR="005F490B" w:rsidRDefault="005F490B" w:rsidP="005F490B">
      <w:pPr>
        <w:pStyle w:val="Heading3Ch5sub55"/>
      </w:pPr>
      <w:bookmarkStart w:id="317" w:name="_Ref493161276"/>
      <w:bookmarkStart w:id="318" w:name="_Toc500983269"/>
      <w:bookmarkStart w:id="319" w:name="_Toc501657590"/>
      <w:bookmarkStart w:id="320" w:name="_Toc519522269"/>
      <w:r w:rsidRPr="004270AC">
        <w:t>GUPS Main Page</w:t>
      </w:r>
      <w:bookmarkEnd w:id="317"/>
      <w:bookmarkEnd w:id="318"/>
      <w:bookmarkEnd w:id="319"/>
      <w:bookmarkEnd w:id="320"/>
    </w:p>
    <w:p w14:paraId="664F8962" w14:textId="3EBFEA1F" w:rsidR="005F490B" w:rsidRPr="008828EA" w:rsidRDefault="005F490B" w:rsidP="005F490B">
      <w:pPr>
        <w:pStyle w:val="BASBodyText"/>
      </w:pPr>
      <w:r w:rsidRPr="003602CD">
        <w:rPr>
          <w:b/>
          <w:color w:val="0000FF"/>
        </w:rPr>
        <w:fldChar w:fldCharType="begin"/>
      </w:r>
      <w:r w:rsidRPr="003602CD">
        <w:rPr>
          <w:b/>
          <w:color w:val="0000FF"/>
        </w:rPr>
        <w:instrText xml:space="preserve"> REF _Ref492649883 \h  \* MERGEFORMAT </w:instrText>
      </w:r>
      <w:r w:rsidRPr="003602CD">
        <w:rPr>
          <w:b/>
          <w:color w:val="0000FF"/>
        </w:rPr>
      </w:r>
      <w:r w:rsidRPr="003602CD">
        <w:rPr>
          <w:b/>
          <w:color w:val="0000FF"/>
        </w:rPr>
        <w:fldChar w:fldCharType="separate"/>
      </w:r>
      <w:r w:rsidR="00A75973" w:rsidRPr="00A75973">
        <w:rPr>
          <w:b/>
          <w:color w:val="0000FF"/>
        </w:rPr>
        <w:t xml:space="preserve">Figure </w:t>
      </w:r>
      <w:r w:rsidR="00A75973" w:rsidRPr="00A75973">
        <w:rPr>
          <w:b/>
          <w:noProof/>
          <w:color w:val="0000FF"/>
        </w:rPr>
        <w:t>2</w:t>
      </w:r>
      <w:r w:rsidRPr="003602CD">
        <w:rPr>
          <w:b/>
          <w:color w:val="0000FF"/>
        </w:rPr>
        <w:fldChar w:fldCharType="end"/>
      </w:r>
      <w:r>
        <w:t xml:space="preserve"> s</w:t>
      </w:r>
      <w:r w:rsidRPr="008828EA">
        <w:t>hows the layout of the main GUPS page. This page contains all the tools needed for making BAS updates. All work is completed from this page. Shown in the figure are the main page elements. These include the:</w:t>
      </w:r>
    </w:p>
    <w:p w14:paraId="14565DA7" w14:textId="77777777" w:rsidR="005F490B" w:rsidRPr="008828EA" w:rsidRDefault="005F490B" w:rsidP="00B971CC">
      <w:pPr>
        <w:pStyle w:val="BulletsinNumberList"/>
        <w:numPr>
          <w:ilvl w:val="0"/>
          <w:numId w:val="155"/>
        </w:numPr>
      </w:pPr>
      <w:r>
        <w:t>Menu</w:t>
      </w:r>
      <w:r w:rsidRPr="008828EA">
        <w:t>;</w:t>
      </w:r>
    </w:p>
    <w:p w14:paraId="50539C78" w14:textId="77777777" w:rsidR="005F490B" w:rsidRPr="008828EA" w:rsidRDefault="005F490B" w:rsidP="004F0575">
      <w:pPr>
        <w:pStyle w:val="BulletsinNumberList"/>
      </w:pPr>
      <w:r>
        <w:t>Table of Contents</w:t>
      </w:r>
      <w:r w:rsidRPr="008828EA">
        <w:t>;</w:t>
      </w:r>
    </w:p>
    <w:p w14:paraId="32A68867" w14:textId="77777777" w:rsidR="005F490B" w:rsidRPr="008828EA" w:rsidRDefault="005F490B" w:rsidP="004F0575">
      <w:pPr>
        <w:pStyle w:val="BulletsinNumberList"/>
      </w:pPr>
      <w:r w:rsidRPr="008828EA">
        <w:t>Map View (where the data display</w:t>
      </w:r>
      <w:r>
        <w:t>s</w:t>
      </w:r>
      <w:r w:rsidRPr="008828EA">
        <w:t>);</w:t>
      </w:r>
    </w:p>
    <w:p w14:paraId="39CBA4F8" w14:textId="77777777" w:rsidR="005F490B" w:rsidRPr="008828EA" w:rsidRDefault="005F490B" w:rsidP="004F0575">
      <w:pPr>
        <w:pStyle w:val="BulletsinNumberList"/>
      </w:pPr>
      <w:r w:rsidRPr="008828EA">
        <w:t>Toolbars (Standard toolbar, BAS toolbar, and Add Layers toolbar); and</w:t>
      </w:r>
    </w:p>
    <w:p w14:paraId="548497DB" w14:textId="77777777" w:rsidR="005F490B" w:rsidRPr="008828EA" w:rsidRDefault="005F490B" w:rsidP="004F0575">
      <w:pPr>
        <w:pStyle w:val="BulletsinNumberList"/>
        <w:rPr>
          <w:b/>
        </w:rPr>
      </w:pPr>
      <w:r w:rsidRPr="008828EA">
        <w:t>Status Bar (at bottom of page).</w:t>
      </w:r>
      <w:bookmarkStart w:id="321" w:name="_Ref436741721"/>
    </w:p>
    <w:bookmarkEnd w:id="321"/>
    <w:p w14:paraId="1E002E9A" w14:textId="58BF93E6" w:rsidR="0010335B" w:rsidRPr="00926C59" w:rsidRDefault="00A217B1" w:rsidP="00900444">
      <w:pPr>
        <w:pStyle w:val="FigureCaption"/>
        <w:spacing w:before="0" w:after="60"/>
      </w:pPr>
      <w:r>
        <w:rPr>
          <w:noProof/>
        </w:rPr>
        <w:drawing>
          <wp:inline distT="0" distB="0" distL="0" distR="0" wp14:anchorId="22815D18" wp14:editId="3021F9A1">
            <wp:extent cx="5533299" cy="2969260"/>
            <wp:effectExtent l="0" t="0" r="0" b="2540"/>
            <wp:docPr id="136" name="Picture 136" descr="Figure of the GUPS mail page layout highlighting the Table of Contents, Add Data Toolbar, Menu, BAS Toolbar, Standard Toolbar, Map View, and Statu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539628" cy="2972656"/>
                    </a:xfrm>
                    <a:prstGeom prst="rect">
                      <a:avLst/>
                    </a:prstGeom>
                    <a:noFill/>
                  </pic:spPr>
                </pic:pic>
              </a:graphicData>
            </a:graphic>
          </wp:inline>
        </w:drawing>
      </w:r>
    </w:p>
    <w:p w14:paraId="4EB7F0BE" w14:textId="48A57D39" w:rsidR="005F490B" w:rsidRPr="008828EA" w:rsidRDefault="005F490B" w:rsidP="006A6ECA">
      <w:pPr>
        <w:pStyle w:val="Figure"/>
      </w:pPr>
      <w:bookmarkStart w:id="322" w:name="_Ref492649883"/>
      <w:bookmarkStart w:id="323" w:name="_Toc489276783"/>
      <w:bookmarkStart w:id="324" w:name="_Toc491178552"/>
      <w:bookmarkStart w:id="325" w:name="_Toc493168740"/>
      <w:bookmarkStart w:id="326" w:name="_Toc501658247"/>
      <w:r w:rsidRPr="008828EA">
        <w:t xml:space="preserve">Figure </w:t>
      </w:r>
      <w:r w:rsidR="00C73D04">
        <w:fldChar w:fldCharType="begin"/>
      </w:r>
      <w:r w:rsidR="00C73D04">
        <w:instrText xml:space="preserve"> SEQ Figure \* ARABIC </w:instrText>
      </w:r>
      <w:r w:rsidR="00C73D04">
        <w:fldChar w:fldCharType="separate"/>
      </w:r>
      <w:r w:rsidR="00A75973">
        <w:rPr>
          <w:noProof/>
        </w:rPr>
        <w:t>2</w:t>
      </w:r>
      <w:r w:rsidR="00C73D04">
        <w:rPr>
          <w:noProof/>
        </w:rPr>
        <w:fldChar w:fldCharType="end"/>
      </w:r>
      <w:bookmarkEnd w:id="322"/>
      <w:r w:rsidR="00732D09">
        <w:t>.</w:t>
      </w:r>
      <w:r w:rsidRPr="008828EA">
        <w:t xml:space="preserve"> GUPS Main Page Layout</w:t>
      </w:r>
      <w:bookmarkEnd w:id="323"/>
      <w:bookmarkEnd w:id="324"/>
      <w:bookmarkEnd w:id="325"/>
      <w:bookmarkEnd w:id="326"/>
    </w:p>
    <w:p w14:paraId="019B795A" w14:textId="6133938F" w:rsidR="005F490B" w:rsidRPr="00966A3E" w:rsidRDefault="005F490B" w:rsidP="005F490B">
      <w:pPr>
        <w:pStyle w:val="BASBodyText"/>
        <w:rPr>
          <w:b/>
        </w:rPr>
      </w:pPr>
      <w:r w:rsidRPr="008828EA">
        <w:t xml:space="preserve">The purpose for each element on the main GUPS page is explained in </w:t>
      </w:r>
      <w:r w:rsidRPr="00732D09">
        <w:rPr>
          <w:b/>
          <w:color w:val="0000FF"/>
        </w:rPr>
        <w:t xml:space="preserve">Section </w:t>
      </w:r>
      <w:r w:rsidRPr="00732D09">
        <w:rPr>
          <w:b/>
          <w:color w:val="0000FF"/>
        </w:rPr>
        <w:fldChar w:fldCharType="begin"/>
      </w:r>
      <w:r w:rsidRPr="00732D09">
        <w:rPr>
          <w:b/>
          <w:color w:val="0000FF"/>
        </w:rPr>
        <w:instrText xml:space="preserve"> REF _Ref493161276 \r \h  \* MERGEFORMAT </w:instrText>
      </w:r>
      <w:r w:rsidRPr="00732D09">
        <w:rPr>
          <w:b/>
          <w:color w:val="0000FF"/>
        </w:rPr>
      </w:r>
      <w:r w:rsidRPr="00732D09">
        <w:rPr>
          <w:b/>
          <w:color w:val="0000FF"/>
        </w:rPr>
        <w:fldChar w:fldCharType="separate"/>
      </w:r>
      <w:r w:rsidR="00A75973">
        <w:rPr>
          <w:b/>
          <w:color w:val="0000FF"/>
        </w:rPr>
        <w:t>5.5.1</w:t>
      </w:r>
      <w:r w:rsidRPr="00732D09">
        <w:rPr>
          <w:b/>
          <w:color w:val="0000FF"/>
        </w:rPr>
        <w:fldChar w:fldCharType="end"/>
      </w:r>
      <w:r>
        <w:t xml:space="preserve"> </w:t>
      </w:r>
      <w:r w:rsidRPr="008828EA">
        <w:t xml:space="preserve">through </w:t>
      </w:r>
      <w:r w:rsidR="00AA0E6B" w:rsidRPr="00732D09">
        <w:rPr>
          <w:b/>
          <w:color w:val="0000FF"/>
        </w:rPr>
        <w:t xml:space="preserve">Section </w:t>
      </w:r>
      <w:r w:rsidR="00AA0E6B" w:rsidRPr="00732D09">
        <w:rPr>
          <w:b/>
          <w:color w:val="0000FF"/>
        </w:rPr>
        <w:fldChar w:fldCharType="begin"/>
      </w:r>
      <w:r w:rsidR="00AA0E6B" w:rsidRPr="00732D09">
        <w:rPr>
          <w:b/>
          <w:color w:val="0000FF"/>
        </w:rPr>
        <w:instrText xml:space="preserve"> REF _Ref494460045 \r \h  \* MERGEFORMAT </w:instrText>
      </w:r>
      <w:r w:rsidR="00AA0E6B" w:rsidRPr="00732D09">
        <w:rPr>
          <w:b/>
          <w:color w:val="0000FF"/>
        </w:rPr>
      </w:r>
      <w:r w:rsidR="00AA0E6B" w:rsidRPr="00732D09">
        <w:rPr>
          <w:b/>
          <w:color w:val="0000FF"/>
        </w:rPr>
        <w:fldChar w:fldCharType="separate"/>
      </w:r>
      <w:r w:rsidR="00A75973">
        <w:rPr>
          <w:b/>
          <w:color w:val="0000FF"/>
        </w:rPr>
        <w:t>5.6.9</w:t>
      </w:r>
      <w:r w:rsidR="00AA0E6B" w:rsidRPr="00732D09">
        <w:rPr>
          <w:b/>
          <w:color w:val="0000FF"/>
        </w:rPr>
        <w:fldChar w:fldCharType="end"/>
      </w:r>
      <w:r w:rsidR="007C32EC">
        <w:rPr>
          <w:b/>
        </w:rPr>
        <w:t xml:space="preserve"> </w:t>
      </w:r>
      <w:r w:rsidRPr="008828EA">
        <w:t>describe</w:t>
      </w:r>
      <w:r>
        <w:t>s</w:t>
      </w:r>
      <w:r w:rsidRPr="008828EA">
        <w:t xml:space="preserve"> in detail the individual components and specific functions of each element.</w:t>
      </w:r>
      <w:bookmarkStart w:id="327" w:name="_Ref436738760"/>
    </w:p>
    <w:p w14:paraId="448B1A62" w14:textId="1C4D428B" w:rsidR="005F490B" w:rsidRPr="008828EA" w:rsidRDefault="005F490B" w:rsidP="001B08EA">
      <w:pPr>
        <w:pStyle w:val="Caption"/>
      </w:pPr>
      <w:bookmarkStart w:id="328" w:name="_Toc491331306"/>
      <w:bookmarkStart w:id="329" w:name="_Toc493168790"/>
      <w:bookmarkStart w:id="330" w:name="_Toc501658155"/>
      <w:bookmarkEnd w:id="327"/>
      <w:r>
        <w:t xml:space="preserve">Table </w:t>
      </w:r>
      <w:r w:rsidR="00C73D04">
        <w:fldChar w:fldCharType="begin"/>
      </w:r>
      <w:r w:rsidR="00C73D04">
        <w:instrText xml:space="preserve"> SEQ Table \* ARABIC </w:instrText>
      </w:r>
      <w:r w:rsidR="00C73D04">
        <w:fldChar w:fldCharType="separate"/>
      </w:r>
      <w:r w:rsidR="00A75973">
        <w:rPr>
          <w:noProof/>
        </w:rPr>
        <w:t>9</w:t>
      </w:r>
      <w:r w:rsidR="00C73D04">
        <w:rPr>
          <w:noProof/>
        </w:rPr>
        <w:fldChar w:fldCharType="end"/>
      </w:r>
      <w:r>
        <w:t xml:space="preserve">: </w:t>
      </w:r>
      <w:r w:rsidRPr="004E67E8">
        <w:t>GUPS</w:t>
      </w:r>
      <w:r w:rsidRPr="008828EA">
        <w:t xml:space="preserve"> Main Page Elements</w:t>
      </w:r>
      <w:bookmarkEnd w:id="328"/>
      <w:bookmarkEnd w:id="329"/>
      <w:bookmarkEnd w:id="330"/>
    </w:p>
    <w:tbl>
      <w:tblPr>
        <w:tblStyle w:val="TableGrid"/>
        <w:tblW w:w="9576" w:type="dxa"/>
        <w:tblLayout w:type="fixed"/>
        <w:tblLook w:val="04A0" w:firstRow="1" w:lastRow="0" w:firstColumn="1" w:lastColumn="0" w:noHBand="0" w:noVBand="1"/>
        <w:tblDescription w:val="Describes the main page elements of GUPS"/>
      </w:tblPr>
      <w:tblGrid>
        <w:gridCol w:w="1818"/>
        <w:gridCol w:w="7758"/>
      </w:tblGrid>
      <w:tr w:rsidR="005F490B" w:rsidRPr="00F82CBA" w14:paraId="3BFE047A" w14:textId="77777777" w:rsidTr="00766FE2">
        <w:trPr>
          <w:tblHeader/>
        </w:trPr>
        <w:tc>
          <w:tcPr>
            <w:tcW w:w="1818" w:type="dxa"/>
            <w:shd w:val="clear" w:color="auto" w:fill="663300"/>
          </w:tcPr>
          <w:p w14:paraId="277FED48" w14:textId="77777777" w:rsidR="005F490B" w:rsidRPr="00F82CBA" w:rsidRDefault="005F490B" w:rsidP="005F490B">
            <w:pPr>
              <w:spacing w:before="120"/>
              <w:rPr>
                <w:rFonts w:cs="Arial"/>
                <w:b/>
                <w:color w:val="FFFFFF" w:themeColor="background1"/>
                <w:sz w:val="20"/>
              </w:rPr>
            </w:pPr>
            <w:r w:rsidRPr="00F82CBA">
              <w:rPr>
                <w:rFonts w:cs="Arial"/>
                <w:b/>
                <w:caps w:val="0"/>
                <w:color w:val="FFFFFF" w:themeColor="background1"/>
                <w:sz w:val="20"/>
              </w:rPr>
              <w:t>Page Element</w:t>
            </w:r>
          </w:p>
        </w:tc>
        <w:tc>
          <w:tcPr>
            <w:tcW w:w="7758" w:type="dxa"/>
            <w:shd w:val="clear" w:color="auto" w:fill="663300"/>
          </w:tcPr>
          <w:p w14:paraId="71BEB3A0" w14:textId="77777777" w:rsidR="005F490B" w:rsidRPr="00F82CBA" w:rsidRDefault="005F490B" w:rsidP="005F490B">
            <w:pPr>
              <w:spacing w:before="120"/>
              <w:rPr>
                <w:rFonts w:cs="Arial"/>
                <w:b/>
                <w:color w:val="FFFFFF" w:themeColor="background1"/>
                <w:sz w:val="20"/>
              </w:rPr>
            </w:pPr>
            <w:r w:rsidRPr="00F82CBA">
              <w:rPr>
                <w:rFonts w:cs="Arial"/>
                <w:b/>
                <w:caps w:val="0"/>
                <w:color w:val="FFFFFF" w:themeColor="background1"/>
                <w:sz w:val="20"/>
              </w:rPr>
              <w:t>General Function</w:t>
            </w:r>
          </w:p>
        </w:tc>
      </w:tr>
      <w:tr w:rsidR="00246D29" w:rsidRPr="00F82CBA" w14:paraId="1B6BD5FB" w14:textId="77777777" w:rsidTr="00246D29">
        <w:tc>
          <w:tcPr>
            <w:tcW w:w="1818" w:type="dxa"/>
            <w:shd w:val="clear" w:color="auto" w:fill="auto"/>
          </w:tcPr>
          <w:p w14:paraId="1AFE7FD5" w14:textId="0A3CC7A4" w:rsidR="00246D29" w:rsidRPr="00F82CBA" w:rsidRDefault="00246D29" w:rsidP="00246D29">
            <w:pPr>
              <w:pStyle w:val="1stColumn"/>
              <w:rPr>
                <w:sz w:val="20"/>
              </w:rPr>
            </w:pPr>
            <w:r>
              <w:rPr>
                <w:caps w:val="0"/>
                <w:sz w:val="20"/>
              </w:rPr>
              <w:t>Menu</w:t>
            </w:r>
          </w:p>
        </w:tc>
        <w:tc>
          <w:tcPr>
            <w:tcW w:w="7758" w:type="dxa"/>
            <w:tcBorders>
              <w:bottom w:val="single" w:sz="4" w:space="0" w:color="auto"/>
            </w:tcBorders>
            <w:shd w:val="clear" w:color="auto" w:fill="auto"/>
          </w:tcPr>
          <w:p w14:paraId="7BB551E0" w14:textId="227EACAB" w:rsidR="00246D29" w:rsidRDefault="00246D29" w:rsidP="00246D29">
            <w:pPr>
              <w:pStyle w:val="Tabletext"/>
              <w:pageBreakBefore/>
              <w:rPr>
                <w:rStyle w:val="StepTableTextGraphicsChar"/>
                <w:caps w:val="0"/>
              </w:rPr>
            </w:pPr>
            <w:r w:rsidRPr="00F82CBA">
              <w:rPr>
                <w:rStyle w:val="StepTableTextGraphicsChar"/>
                <w:caps w:val="0"/>
              </w:rPr>
              <w:t xml:space="preserve">The menu offers basic features such as </w:t>
            </w:r>
            <w:r w:rsidRPr="00F82CBA">
              <w:rPr>
                <w:rStyle w:val="StepTableTextGraphicsChar"/>
                <w:b/>
                <w:caps w:val="0"/>
              </w:rPr>
              <w:t>settings</w:t>
            </w:r>
            <w:r w:rsidRPr="00F82CBA">
              <w:rPr>
                <w:rStyle w:val="StepTableTextGraphicsChar"/>
                <w:caps w:val="0"/>
              </w:rPr>
              <w:t xml:space="preserve"> and </w:t>
            </w:r>
            <w:r w:rsidRPr="00F82CBA">
              <w:rPr>
                <w:rStyle w:val="StepTableTextGraphicsChar"/>
                <w:b/>
                <w:caps w:val="0"/>
              </w:rPr>
              <w:t>help</w:t>
            </w:r>
            <w:r w:rsidRPr="00F82CBA">
              <w:rPr>
                <w:rStyle w:val="StepTableTextGraphicsChar"/>
                <w:caps w:val="0"/>
              </w:rPr>
              <w:t xml:space="preserve">; tools to manage the map view and import user-provided data; important calculation, measurement, and geoprocessing tools; and tools needed to make shapefile updates. Note that almost all of the functions available from the </w:t>
            </w:r>
            <w:r w:rsidRPr="00F82CBA">
              <w:rPr>
                <w:rStyle w:val="StepTableTextGraphicsChar"/>
                <w:b/>
                <w:caps w:val="0"/>
              </w:rPr>
              <w:t>menu</w:t>
            </w:r>
            <w:r w:rsidRPr="00F82CBA">
              <w:rPr>
                <w:rStyle w:val="StepTableTextGraphicsChar"/>
                <w:caps w:val="0"/>
              </w:rPr>
              <w:t xml:space="preserve"> are also available in the application’s more conveniently located toolbars.</w:t>
            </w:r>
          </w:p>
          <w:p w14:paraId="743474A5" w14:textId="76130877" w:rsidR="00246D29" w:rsidRPr="00F82CBA" w:rsidRDefault="00246D29" w:rsidP="00246D29">
            <w:pPr>
              <w:pStyle w:val="Tabletext"/>
              <w:pageBreakBefore/>
              <w:jc w:val="center"/>
              <w:rPr>
                <w:sz w:val="20"/>
              </w:rPr>
            </w:pPr>
            <w:r>
              <w:rPr>
                <w:rStyle w:val="StepTableTextGraphicsChar"/>
                <w:noProof/>
              </w:rPr>
              <w:drawing>
                <wp:inline distT="0" distB="0" distL="0" distR="0" wp14:anchorId="610E7904" wp14:editId="4D929F19">
                  <wp:extent cx="4610100" cy="211383"/>
                  <wp:effectExtent l="0" t="0" r="0" b="0"/>
                  <wp:docPr id="1893" name="Picture 1893" descr="image of GUPS menu bar, showing the various tabs: project, edit, view, layer, settings, plugins, vector, raster, database, web, processing, and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51714" cy="213291"/>
                          </a:xfrm>
                          <a:prstGeom prst="rect">
                            <a:avLst/>
                          </a:prstGeom>
                          <a:noFill/>
                        </pic:spPr>
                      </pic:pic>
                    </a:graphicData>
                  </a:graphic>
                </wp:inline>
              </w:drawing>
            </w:r>
          </w:p>
        </w:tc>
      </w:tr>
      <w:tr w:rsidR="00246D29" w:rsidRPr="00F82CBA" w14:paraId="6D027B17" w14:textId="77777777" w:rsidTr="00246D29">
        <w:tc>
          <w:tcPr>
            <w:tcW w:w="1818" w:type="dxa"/>
            <w:shd w:val="clear" w:color="auto" w:fill="auto"/>
          </w:tcPr>
          <w:p w14:paraId="12FCB15D" w14:textId="77777777" w:rsidR="00246D29" w:rsidRPr="00F82CBA" w:rsidRDefault="00246D29" w:rsidP="00246D29">
            <w:pPr>
              <w:pStyle w:val="1stColumn"/>
              <w:rPr>
                <w:sz w:val="20"/>
              </w:rPr>
            </w:pPr>
            <w:r w:rsidRPr="00F82CBA">
              <w:rPr>
                <w:caps w:val="0"/>
                <w:sz w:val="20"/>
              </w:rPr>
              <w:t xml:space="preserve">Table of Contents </w:t>
            </w:r>
          </w:p>
        </w:tc>
        <w:tc>
          <w:tcPr>
            <w:tcW w:w="7758" w:type="dxa"/>
            <w:tcBorders>
              <w:bottom w:val="single" w:sz="4" w:space="0" w:color="auto"/>
            </w:tcBorders>
            <w:shd w:val="clear" w:color="auto" w:fill="auto"/>
          </w:tcPr>
          <w:p w14:paraId="032CF296" w14:textId="77777777" w:rsidR="00246D29" w:rsidRPr="00F82CBA" w:rsidRDefault="00246D29" w:rsidP="00246D29">
            <w:pPr>
              <w:pStyle w:val="Tabletext"/>
              <w:rPr>
                <w:sz w:val="20"/>
              </w:rPr>
            </w:pPr>
            <w:r w:rsidRPr="00F82CBA">
              <w:rPr>
                <w:caps w:val="0"/>
                <w:sz w:val="20"/>
              </w:rPr>
              <w:t xml:space="preserve">The </w:t>
            </w:r>
            <w:r w:rsidRPr="00F82CBA">
              <w:rPr>
                <w:b/>
                <w:caps w:val="0"/>
                <w:sz w:val="20"/>
              </w:rPr>
              <w:t>Table of Contents</w:t>
            </w:r>
            <w:r w:rsidRPr="00F82CBA">
              <w:rPr>
                <w:caps w:val="0"/>
                <w:sz w:val="20"/>
              </w:rPr>
              <w:t xml:space="preserve"> shows the layers on the map for the county you selected. The </w:t>
            </w:r>
            <w:r w:rsidRPr="00F82CBA">
              <w:rPr>
                <w:b/>
                <w:caps w:val="0"/>
                <w:sz w:val="20"/>
              </w:rPr>
              <w:t>Table of Contents toolbar</w:t>
            </w:r>
            <w:r w:rsidRPr="00F82CBA">
              <w:rPr>
                <w:caps w:val="0"/>
                <w:sz w:val="20"/>
              </w:rPr>
              <w:t xml:space="preserve"> allows you to add or remove layers (or groups), manage layer visibility, and filter the legend by map content</w:t>
            </w:r>
          </w:p>
          <w:p w14:paraId="6E632800" w14:textId="77777777" w:rsidR="00246D29" w:rsidRPr="00F82CBA" w:rsidRDefault="00246D29" w:rsidP="00246D29">
            <w:pPr>
              <w:pStyle w:val="Tabletext"/>
              <w:jc w:val="center"/>
              <w:rPr>
                <w:noProof/>
                <w:sz w:val="20"/>
              </w:rPr>
            </w:pPr>
            <w:r w:rsidRPr="00F82CBA">
              <w:rPr>
                <w:caps w:val="0"/>
                <w:sz w:val="20"/>
              </w:rPr>
              <w:t>.</w:t>
            </w:r>
            <w:r w:rsidRPr="00F82CBA">
              <w:rPr>
                <w:caps w:val="0"/>
                <w:noProof/>
                <w:sz w:val="20"/>
              </w:rPr>
              <w:t xml:space="preserve"> </w:t>
            </w:r>
            <w:r w:rsidRPr="00F82CBA">
              <w:rPr>
                <w:noProof/>
                <w:sz w:val="20"/>
              </w:rPr>
              <w:drawing>
                <wp:inline distT="0" distB="0" distL="0" distR="0" wp14:anchorId="43378469" wp14:editId="1CC1227D">
                  <wp:extent cx="2061482" cy="2343150"/>
                  <wp:effectExtent l="19050" t="19050" r="15240" b="19050"/>
                  <wp:docPr id="1894" name="Picture 1894" descr="Screenshot of the Table of Contents with the Table of Contents toolbar and the Table of Contents layer list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GUPS_Respondent Guide\0 - BAS GUIDE\1 - WORKING DOCUMENT\Graphics for Document\Table of Contents\ToC with Labels.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65643" cy="2347879"/>
                          </a:xfrm>
                          <a:prstGeom prst="rect">
                            <a:avLst/>
                          </a:prstGeom>
                          <a:noFill/>
                          <a:ln>
                            <a:solidFill>
                              <a:schemeClr val="accent1"/>
                            </a:solidFill>
                          </a:ln>
                        </pic:spPr>
                      </pic:pic>
                    </a:graphicData>
                  </a:graphic>
                </wp:inline>
              </w:drawing>
            </w:r>
          </w:p>
        </w:tc>
      </w:tr>
      <w:tr w:rsidR="00246D29" w:rsidRPr="00F82CBA" w14:paraId="02D61BEC" w14:textId="77777777" w:rsidTr="00246D29">
        <w:tc>
          <w:tcPr>
            <w:tcW w:w="1818" w:type="dxa"/>
            <w:shd w:val="clear" w:color="auto" w:fill="auto"/>
          </w:tcPr>
          <w:p w14:paraId="13391247" w14:textId="77777777" w:rsidR="00246D29" w:rsidRPr="00F82CBA" w:rsidRDefault="00246D29" w:rsidP="00246D29">
            <w:pPr>
              <w:pStyle w:val="1stColumn"/>
              <w:rPr>
                <w:sz w:val="20"/>
              </w:rPr>
            </w:pPr>
            <w:r w:rsidRPr="00F82CBA">
              <w:rPr>
                <w:caps w:val="0"/>
                <w:sz w:val="20"/>
              </w:rPr>
              <w:t>Map View</w:t>
            </w:r>
          </w:p>
        </w:tc>
        <w:tc>
          <w:tcPr>
            <w:tcW w:w="7758" w:type="dxa"/>
            <w:tcBorders>
              <w:bottom w:val="single" w:sz="4" w:space="0" w:color="auto"/>
            </w:tcBorders>
            <w:shd w:val="clear" w:color="auto" w:fill="auto"/>
          </w:tcPr>
          <w:p w14:paraId="0F7ED715" w14:textId="77777777" w:rsidR="00246D29" w:rsidRPr="00F82CBA" w:rsidRDefault="00246D29" w:rsidP="00246D29">
            <w:pPr>
              <w:pStyle w:val="Tabletext"/>
              <w:rPr>
                <w:noProof/>
                <w:sz w:val="20"/>
              </w:rPr>
            </w:pPr>
            <w:r w:rsidRPr="00F82CBA">
              <w:rPr>
                <w:caps w:val="0"/>
                <w:sz w:val="20"/>
              </w:rPr>
              <w:t xml:space="preserve">The </w:t>
            </w:r>
            <w:r w:rsidRPr="00F82CBA">
              <w:rPr>
                <w:b/>
                <w:caps w:val="0"/>
                <w:sz w:val="20"/>
              </w:rPr>
              <w:t>Map View</w:t>
            </w:r>
            <w:r w:rsidRPr="00F82CBA">
              <w:rPr>
                <w:caps w:val="0"/>
                <w:sz w:val="20"/>
              </w:rPr>
              <w:t xml:space="preserve"> displays the data for the county you selected in the </w:t>
            </w:r>
            <w:r w:rsidRPr="00F82CBA">
              <w:rPr>
                <w:b/>
                <w:caps w:val="0"/>
                <w:sz w:val="20"/>
              </w:rPr>
              <w:t>Map Management</w:t>
            </w:r>
            <w:r w:rsidRPr="00F82CBA">
              <w:rPr>
                <w:caps w:val="0"/>
                <w:sz w:val="20"/>
              </w:rPr>
              <w:t xml:space="preserve"> dialog box.</w:t>
            </w:r>
            <w:r w:rsidRPr="00F82CBA">
              <w:rPr>
                <w:caps w:val="0"/>
                <w:noProof/>
                <w:sz w:val="20"/>
              </w:rPr>
              <w:t xml:space="preserve"> </w:t>
            </w:r>
          </w:p>
          <w:p w14:paraId="100DF754" w14:textId="77777777" w:rsidR="00246D29" w:rsidRPr="00F82CBA" w:rsidRDefault="00246D29" w:rsidP="00246D29">
            <w:pPr>
              <w:spacing w:before="120"/>
              <w:jc w:val="center"/>
              <w:rPr>
                <w:rFonts w:cs="Arial"/>
                <w:sz w:val="20"/>
              </w:rPr>
            </w:pPr>
            <w:r w:rsidRPr="00F82CBA">
              <w:rPr>
                <w:rFonts w:cs="Arial"/>
                <w:noProof/>
                <w:sz w:val="20"/>
              </w:rPr>
              <w:drawing>
                <wp:inline distT="0" distB="0" distL="0" distR="0" wp14:anchorId="70BAA5DB" wp14:editId="78C56657">
                  <wp:extent cx="3191058" cy="1876425"/>
                  <wp:effectExtent l="19050" t="19050" r="28575" b="9525"/>
                  <wp:docPr id="1895" name="Picture 1895" descr="Screenshot of a zoomed-in map for Dane County, Wisconsin, with the Edges layer turned on. All linear features are vis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GUPS_Respondent Guide\0 - BAS GUIDE\1 - WORKING DOCUMENT\Graphics for Document\Table of Contents\Map View Labeled.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00021" cy="1881695"/>
                          </a:xfrm>
                          <a:prstGeom prst="rect">
                            <a:avLst/>
                          </a:prstGeom>
                          <a:noFill/>
                          <a:ln>
                            <a:solidFill>
                              <a:schemeClr val="accent1"/>
                            </a:solidFill>
                          </a:ln>
                        </pic:spPr>
                      </pic:pic>
                    </a:graphicData>
                  </a:graphic>
                </wp:inline>
              </w:drawing>
            </w:r>
          </w:p>
        </w:tc>
      </w:tr>
      <w:tr w:rsidR="00246D29" w:rsidRPr="00F82CBA" w14:paraId="6B847B46" w14:textId="77777777" w:rsidTr="00246D29">
        <w:trPr>
          <w:trHeight w:val="1130"/>
        </w:trPr>
        <w:tc>
          <w:tcPr>
            <w:tcW w:w="1818" w:type="dxa"/>
            <w:shd w:val="clear" w:color="auto" w:fill="auto"/>
          </w:tcPr>
          <w:p w14:paraId="6AF9EE5F" w14:textId="77777777" w:rsidR="00246D29" w:rsidRPr="00F82CBA" w:rsidRDefault="00246D29" w:rsidP="00246D29">
            <w:pPr>
              <w:pStyle w:val="1stColumn"/>
              <w:rPr>
                <w:sz w:val="20"/>
              </w:rPr>
            </w:pPr>
            <w:r w:rsidRPr="00F82CBA">
              <w:rPr>
                <w:caps w:val="0"/>
                <w:sz w:val="20"/>
              </w:rPr>
              <w:t>Standard Toolbar</w:t>
            </w:r>
          </w:p>
        </w:tc>
        <w:tc>
          <w:tcPr>
            <w:tcW w:w="7758" w:type="dxa"/>
            <w:shd w:val="clear" w:color="auto" w:fill="auto"/>
          </w:tcPr>
          <w:p w14:paraId="113A90DA" w14:textId="77777777" w:rsidR="00246D29" w:rsidRPr="00F82CBA" w:rsidRDefault="00246D29" w:rsidP="00246D29">
            <w:pPr>
              <w:pStyle w:val="Tabletext"/>
              <w:rPr>
                <w:sz w:val="20"/>
              </w:rPr>
            </w:pPr>
            <w:r w:rsidRPr="00F82CBA">
              <w:rPr>
                <w:caps w:val="0"/>
                <w:sz w:val="20"/>
              </w:rPr>
              <w:t xml:space="preserve">Provides the navigation and other tools needed to interact with the map and layers’ attribute tables. </w:t>
            </w:r>
          </w:p>
          <w:p w14:paraId="0ED3B99D" w14:textId="01BB1DE7" w:rsidR="00246D29" w:rsidRPr="00F82CBA" w:rsidRDefault="00CC1DDB" w:rsidP="00246D29">
            <w:pPr>
              <w:spacing w:before="120"/>
              <w:jc w:val="center"/>
              <w:rPr>
                <w:rFonts w:cs="Arial"/>
                <w:sz w:val="20"/>
              </w:rPr>
            </w:pPr>
            <w:r>
              <w:rPr>
                <w:rFonts w:cs="Arial"/>
                <w:noProof/>
                <w:sz w:val="20"/>
              </w:rPr>
              <w:drawing>
                <wp:inline distT="0" distB="0" distL="0" distR="0" wp14:anchorId="5FBF35AC" wp14:editId="64EA89E5">
                  <wp:extent cx="4791710" cy="225425"/>
                  <wp:effectExtent l="0" t="0" r="8890" b="3175"/>
                  <wp:docPr id="315" name="Picture 315" descr="Image of the Standard Toolbar - Provides the navigation and other tools needed to interact with the map and layers’ attribute tab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791710" cy="225425"/>
                          </a:xfrm>
                          <a:prstGeom prst="rect">
                            <a:avLst/>
                          </a:prstGeom>
                          <a:noFill/>
                        </pic:spPr>
                      </pic:pic>
                    </a:graphicData>
                  </a:graphic>
                </wp:inline>
              </w:drawing>
            </w:r>
          </w:p>
        </w:tc>
      </w:tr>
      <w:tr w:rsidR="00246D29" w:rsidRPr="00F82CBA" w14:paraId="291B8C79" w14:textId="77777777" w:rsidTr="00246D29">
        <w:tc>
          <w:tcPr>
            <w:tcW w:w="1818" w:type="dxa"/>
            <w:shd w:val="clear" w:color="auto" w:fill="auto"/>
          </w:tcPr>
          <w:p w14:paraId="547A11F5" w14:textId="77777777" w:rsidR="00246D29" w:rsidRPr="00F82CBA" w:rsidRDefault="00246D29" w:rsidP="00246D29">
            <w:pPr>
              <w:pStyle w:val="1stColumn"/>
              <w:rPr>
                <w:sz w:val="20"/>
              </w:rPr>
            </w:pPr>
            <w:r w:rsidRPr="00F82CBA">
              <w:rPr>
                <w:caps w:val="0"/>
                <w:sz w:val="20"/>
              </w:rPr>
              <w:t>BAS Toolbar</w:t>
            </w:r>
          </w:p>
        </w:tc>
        <w:tc>
          <w:tcPr>
            <w:tcW w:w="7758" w:type="dxa"/>
            <w:shd w:val="clear" w:color="auto" w:fill="auto"/>
          </w:tcPr>
          <w:p w14:paraId="6A0FC2A3" w14:textId="50212249" w:rsidR="00246D29" w:rsidRPr="00F82CBA" w:rsidRDefault="00246D29" w:rsidP="00246D29">
            <w:pPr>
              <w:spacing w:before="120"/>
              <w:rPr>
                <w:rFonts w:cs="Arial"/>
                <w:color w:val="FF0000"/>
                <w:sz w:val="20"/>
              </w:rPr>
            </w:pPr>
            <w:r w:rsidRPr="00F82CBA">
              <w:rPr>
                <w:rStyle w:val="TabletextChar"/>
                <w:caps w:val="0"/>
                <w:sz w:val="20"/>
              </w:rPr>
              <w:t xml:space="preserve">Gives the specific tools needed to make </w:t>
            </w:r>
            <w:r w:rsidR="00F105BD">
              <w:rPr>
                <w:rStyle w:val="TabletextChar"/>
                <w:caps w:val="0"/>
                <w:sz w:val="20"/>
              </w:rPr>
              <w:t>BAS</w:t>
            </w:r>
            <w:r w:rsidRPr="00F82CBA">
              <w:rPr>
                <w:rStyle w:val="TabletextChar"/>
                <w:caps w:val="0"/>
                <w:sz w:val="20"/>
              </w:rPr>
              <w:t xml:space="preserve"> updates, view linear feature attributes, review and validate changes, import and export zipped files, and print.</w:t>
            </w:r>
          </w:p>
          <w:p w14:paraId="79AAD0DC" w14:textId="77777777" w:rsidR="00246D29" w:rsidRPr="00F82CBA" w:rsidRDefault="00246D29" w:rsidP="00246D29">
            <w:pPr>
              <w:spacing w:before="120"/>
              <w:jc w:val="center"/>
              <w:rPr>
                <w:rFonts w:cs="Arial"/>
                <w:color w:val="FF0000"/>
                <w:sz w:val="20"/>
              </w:rPr>
            </w:pPr>
            <w:r w:rsidRPr="00F82CBA">
              <w:rPr>
                <w:rFonts w:cs="Arial"/>
                <w:noProof/>
                <w:color w:val="FF0000"/>
                <w:sz w:val="20"/>
              </w:rPr>
              <w:drawing>
                <wp:inline distT="0" distB="0" distL="0" distR="0" wp14:anchorId="1C3EA79D" wp14:editId="7C2A5C38">
                  <wp:extent cx="4791710" cy="250190"/>
                  <wp:effectExtent l="0" t="0" r="8890" b="0"/>
                  <wp:docPr id="1897" name="Picture 1897" descr="image of the BAS toolbar - Gives the specific tools needed to make bas updates, view linear feature attributes, review and validate changes, import and export zipped files, and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91710" cy="250190"/>
                          </a:xfrm>
                          <a:prstGeom prst="rect">
                            <a:avLst/>
                          </a:prstGeom>
                          <a:noFill/>
                        </pic:spPr>
                      </pic:pic>
                    </a:graphicData>
                  </a:graphic>
                </wp:inline>
              </w:drawing>
            </w:r>
          </w:p>
        </w:tc>
      </w:tr>
      <w:tr w:rsidR="00246D29" w:rsidRPr="00F82CBA" w14:paraId="5B506C6D" w14:textId="77777777" w:rsidTr="00246D29">
        <w:tc>
          <w:tcPr>
            <w:tcW w:w="1818" w:type="dxa"/>
            <w:tcBorders>
              <w:bottom w:val="single" w:sz="4" w:space="0" w:color="auto"/>
            </w:tcBorders>
            <w:shd w:val="clear" w:color="auto" w:fill="auto"/>
          </w:tcPr>
          <w:p w14:paraId="20E8BDE0" w14:textId="77777777" w:rsidR="00246D29" w:rsidRPr="00F82CBA" w:rsidRDefault="00246D29" w:rsidP="00246D29">
            <w:pPr>
              <w:pStyle w:val="1stColumn"/>
              <w:rPr>
                <w:sz w:val="20"/>
              </w:rPr>
            </w:pPr>
            <w:r w:rsidRPr="00F82CBA">
              <w:rPr>
                <w:caps w:val="0"/>
                <w:sz w:val="20"/>
              </w:rPr>
              <w:t>Manage Layers Toolbar</w:t>
            </w:r>
          </w:p>
        </w:tc>
        <w:tc>
          <w:tcPr>
            <w:tcW w:w="7758" w:type="dxa"/>
            <w:tcBorders>
              <w:bottom w:val="single" w:sz="4" w:space="0" w:color="auto"/>
            </w:tcBorders>
            <w:shd w:val="clear" w:color="auto" w:fill="auto"/>
          </w:tcPr>
          <w:p w14:paraId="1BC8EB88" w14:textId="7E8A2541" w:rsidR="00246D29" w:rsidRPr="00F82CBA" w:rsidRDefault="00246D29" w:rsidP="00246D29">
            <w:pPr>
              <w:spacing w:before="120"/>
              <w:rPr>
                <w:rFonts w:cs="Arial"/>
                <w:caps w:val="0"/>
                <w:noProof/>
                <w:sz w:val="20"/>
              </w:rPr>
            </w:pPr>
            <w:r w:rsidRPr="00F82CBA">
              <w:rPr>
                <w:rFonts w:cs="Arial"/>
                <w:caps w:val="0"/>
                <w:sz w:val="20"/>
              </w:rPr>
              <w:t xml:space="preserve">Offers tools to import your own data. You may superimpose map layers in GUPS to compare the features on your own maps with those on the Census shapefiles. </w:t>
            </w:r>
            <w:r w:rsidRPr="00F82CBA">
              <w:rPr>
                <w:rFonts w:cs="Arial"/>
                <w:b/>
                <w:caps w:val="0"/>
                <w:sz w:val="20"/>
              </w:rPr>
              <w:t>Note</w:t>
            </w:r>
            <w:r w:rsidRPr="00F82CBA">
              <w:rPr>
                <w:rFonts w:cs="Arial"/>
                <w:caps w:val="0"/>
                <w:sz w:val="20"/>
              </w:rPr>
              <w:t xml:space="preserve">: although shown horizontally here, this toolbar appears aligned vertically to the left of the </w:t>
            </w:r>
            <w:r w:rsidR="00F105BD">
              <w:rPr>
                <w:rFonts w:cs="Arial"/>
                <w:b/>
                <w:caps w:val="0"/>
                <w:sz w:val="20"/>
              </w:rPr>
              <w:t>T</w:t>
            </w:r>
            <w:r w:rsidRPr="00F82CBA">
              <w:rPr>
                <w:rFonts w:cs="Arial"/>
                <w:b/>
                <w:caps w:val="0"/>
                <w:sz w:val="20"/>
              </w:rPr>
              <w:t xml:space="preserve">able of </w:t>
            </w:r>
            <w:r w:rsidR="00F105BD">
              <w:rPr>
                <w:rFonts w:cs="Arial"/>
                <w:b/>
                <w:caps w:val="0"/>
                <w:sz w:val="20"/>
              </w:rPr>
              <w:t>C</w:t>
            </w:r>
            <w:r w:rsidRPr="00F82CBA">
              <w:rPr>
                <w:rFonts w:cs="Arial"/>
                <w:b/>
                <w:caps w:val="0"/>
                <w:sz w:val="20"/>
              </w:rPr>
              <w:t>ontents</w:t>
            </w:r>
            <w:r w:rsidRPr="00F82CBA">
              <w:rPr>
                <w:rFonts w:cs="Arial"/>
                <w:caps w:val="0"/>
                <w:sz w:val="20"/>
              </w:rPr>
              <w:t xml:space="preserve"> in the GUPS application.</w:t>
            </w:r>
            <w:r w:rsidRPr="00F82CBA">
              <w:rPr>
                <w:rFonts w:cs="Arial"/>
                <w:caps w:val="0"/>
                <w:noProof/>
                <w:sz w:val="20"/>
              </w:rPr>
              <w:t xml:space="preserve"> </w:t>
            </w:r>
          </w:p>
          <w:p w14:paraId="060079E1" w14:textId="77777777" w:rsidR="00246D29" w:rsidRPr="00F82CBA" w:rsidRDefault="00246D29" w:rsidP="00246D29">
            <w:pPr>
              <w:pStyle w:val="Tabletext"/>
              <w:jc w:val="center"/>
              <w:rPr>
                <w:sz w:val="20"/>
              </w:rPr>
            </w:pPr>
            <w:r w:rsidRPr="00F82CBA">
              <w:rPr>
                <w:noProof/>
                <w:sz w:val="20"/>
              </w:rPr>
              <w:drawing>
                <wp:inline distT="0" distB="0" distL="0" distR="0" wp14:anchorId="63F9665E" wp14:editId="43ED7DDB">
                  <wp:extent cx="3138311" cy="272954"/>
                  <wp:effectExtent l="0" t="0" r="0" b="0"/>
                  <wp:docPr id="1898" name="Picture 1898" descr="image of the manage layers toolbar which offers tools to import your own data into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nage Layers Toolbar (42).png"/>
                          <pic:cNvPicPr/>
                        </pic:nvPicPr>
                        <pic:blipFill>
                          <a:blip r:embed="rId100">
                            <a:extLst>
                              <a:ext uri="{28A0092B-C50C-407E-A947-70E740481C1C}">
                                <a14:useLocalDpi xmlns:a14="http://schemas.microsoft.com/office/drawing/2010/main" val="0"/>
                              </a:ext>
                            </a:extLst>
                          </a:blip>
                          <a:stretch>
                            <a:fillRect/>
                          </a:stretch>
                        </pic:blipFill>
                        <pic:spPr>
                          <a:xfrm>
                            <a:off x="0" y="0"/>
                            <a:ext cx="3187975" cy="277274"/>
                          </a:xfrm>
                          <a:prstGeom prst="rect">
                            <a:avLst/>
                          </a:prstGeom>
                        </pic:spPr>
                      </pic:pic>
                    </a:graphicData>
                  </a:graphic>
                </wp:inline>
              </w:drawing>
            </w:r>
          </w:p>
        </w:tc>
      </w:tr>
      <w:tr w:rsidR="00246D29" w:rsidRPr="00F82CBA" w14:paraId="06721DD3" w14:textId="77777777" w:rsidTr="00246D29">
        <w:trPr>
          <w:trHeight w:val="1060"/>
        </w:trPr>
        <w:tc>
          <w:tcPr>
            <w:tcW w:w="1818" w:type="dxa"/>
            <w:tcBorders>
              <w:bottom w:val="single" w:sz="4" w:space="0" w:color="auto"/>
            </w:tcBorders>
            <w:shd w:val="clear" w:color="auto" w:fill="auto"/>
          </w:tcPr>
          <w:p w14:paraId="375C7A93" w14:textId="77777777" w:rsidR="00246D29" w:rsidRPr="00F82CBA" w:rsidRDefault="00246D29" w:rsidP="00246D29">
            <w:pPr>
              <w:pStyle w:val="1stColumn"/>
              <w:rPr>
                <w:sz w:val="20"/>
              </w:rPr>
            </w:pPr>
            <w:r w:rsidRPr="00F82CBA">
              <w:rPr>
                <w:caps w:val="0"/>
                <w:sz w:val="20"/>
              </w:rPr>
              <w:t>Status Bar</w:t>
            </w:r>
          </w:p>
        </w:tc>
        <w:tc>
          <w:tcPr>
            <w:tcW w:w="7758" w:type="dxa"/>
            <w:shd w:val="clear" w:color="auto" w:fill="auto"/>
          </w:tcPr>
          <w:p w14:paraId="71D71F3C" w14:textId="77777777" w:rsidR="00246D29" w:rsidRPr="00F82CBA" w:rsidRDefault="00246D29" w:rsidP="00246D29">
            <w:pPr>
              <w:pStyle w:val="Tabletext"/>
              <w:rPr>
                <w:noProof/>
                <w:sz w:val="20"/>
              </w:rPr>
            </w:pPr>
            <w:r w:rsidRPr="00F82CBA">
              <w:rPr>
                <w:caps w:val="0"/>
                <w:noProof/>
                <w:sz w:val="20"/>
              </w:rPr>
              <w:t xml:space="preserve">Displays information on the map scale, projection, and coordinates and allows you to adjust the display. </w:t>
            </w:r>
          </w:p>
          <w:p w14:paraId="64D625B9" w14:textId="77777777" w:rsidR="00246D29" w:rsidRPr="00F82CBA" w:rsidRDefault="00246D29" w:rsidP="00246D29">
            <w:pPr>
              <w:pStyle w:val="StepTableTextGraphics"/>
              <w:jc w:val="center"/>
            </w:pPr>
            <w:r w:rsidRPr="00F82CBA">
              <w:rPr>
                <w:noProof/>
              </w:rPr>
              <w:drawing>
                <wp:inline distT="0" distB="0" distL="0" distR="0" wp14:anchorId="31462E86" wp14:editId="1830D7C5">
                  <wp:extent cx="4538133" cy="183771"/>
                  <wp:effectExtent l="19050" t="19050" r="15240" b="26035"/>
                  <wp:docPr id="153" name="Picture 153" descr="Screen capture showing the items on the Status Bar. Each item is described in detail later in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GUPS_Respondent Guide\0 - BAS GUIDE\1 - WORKING DOCUMENT\Graphics for Document\Toolbars\Status Bar_10-23-15.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73421" cy="185200"/>
                          </a:xfrm>
                          <a:prstGeom prst="rect">
                            <a:avLst/>
                          </a:prstGeom>
                          <a:noFill/>
                          <a:ln>
                            <a:solidFill>
                              <a:schemeClr val="accent1"/>
                            </a:solidFill>
                          </a:ln>
                        </pic:spPr>
                      </pic:pic>
                    </a:graphicData>
                  </a:graphic>
                </wp:inline>
              </w:drawing>
            </w:r>
          </w:p>
        </w:tc>
      </w:tr>
    </w:tbl>
    <w:p w14:paraId="62EEE58B" w14:textId="0767F3F9" w:rsidR="005F490B" w:rsidRPr="008828EA" w:rsidRDefault="005F490B" w:rsidP="005F490B">
      <w:pPr>
        <w:pStyle w:val="Heading3Ch5sub55"/>
      </w:pPr>
      <w:bookmarkStart w:id="331" w:name="_Toc500983270"/>
      <w:bookmarkStart w:id="332" w:name="_Toc501657591"/>
      <w:bookmarkStart w:id="333" w:name="_Toc519522270"/>
      <w:r w:rsidRPr="008828EA">
        <w:t>Table of Contents and Map View</w:t>
      </w:r>
      <w:bookmarkEnd w:id="331"/>
      <w:bookmarkEnd w:id="332"/>
      <w:bookmarkEnd w:id="333"/>
    </w:p>
    <w:p w14:paraId="01E8E0B0" w14:textId="77777777" w:rsidR="005F490B" w:rsidRPr="008828EA" w:rsidRDefault="005F490B" w:rsidP="005F490B">
      <w:pPr>
        <w:pStyle w:val="BASBodyText"/>
      </w:pPr>
      <w:r w:rsidRPr="008828EA">
        <w:t xml:space="preserve">When you choose your program and geography in the </w:t>
      </w:r>
      <w:r w:rsidRPr="008828EA">
        <w:rPr>
          <w:b/>
        </w:rPr>
        <w:t>Map Management</w:t>
      </w:r>
      <w:r w:rsidRPr="008828EA">
        <w:t xml:space="preserve"> dialog box, GUPS automatically loads a set of default data layers (and default layer groups) defined by the Census Bureau for the program you selected. As the map opens in </w:t>
      </w:r>
      <w:r w:rsidRPr="008828EA">
        <w:rPr>
          <w:b/>
        </w:rPr>
        <w:t>Map View</w:t>
      </w:r>
      <w:r w:rsidRPr="008828EA">
        <w:t xml:space="preserve">, the list of the preset layers (already grouped) appears in the </w:t>
      </w:r>
      <w:r w:rsidRPr="008828EA">
        <w:rPr>
          <w:b/>
        </w:rPr>
        <w:t>Table of Contents</w:t>
      </w:r>
      <w:r w:rsidRPr="008828EA">
        <w:t>.</w:t>
      </w:r>
    </w:p>
    <w:p w14:paraId="5E007596" w14:textId="77777777" w:rsidR="005F490B" w:rsidRPr="008828EA" w:rsidRDefault="005F490B" w:rsidP="005F490B">
      <w:pPr>
        <w:pStyle w:val="BASBodyText"/>
      </w:pPr>
      <w:r w:rsidRPr="008828EA">
        <w:t xml:space="preserve">You will use the </w:t>
      </w:r>
      <w:r w:rsidRPr="008828EA">
        <w:rPr>
          <w:b/>
        </w:rPr>
        <w:t>Table of Contents</w:t>
      </w:r>
      <w:r w:rsidRPr="008828EA">
        <w:t xml:space="preserve"> and the small </w:t>
      </w:r>
      <w:r w:rsidRPr="008828EA">
        <w:rPr>
          <w:b/>
        </w:rPr>
        <w:t xml:space="preserve">toolbar </w:t>
      </w:r>
      <w:r w:rsidRPr="008828EA">
        <w:t xml:space="preserve">appearing at its top to manage your map view. Note that the </w:t>
      </w:r>
      <w:r w:rsidRPr="008828EA">
        <w:rPr>
          <w:b/>
        </w:rPr>
        <w:t>Table of Contents</w:t>
      </w:r>
      <w:r w:rsidRPr="008828EA">
        <w:t xml:space="preserve"> and the </w:t>
      </w:r>
      <w:r w:rsidRPr="008828EA">
        <w:rPr>
          <w:b/>
        </w:rPr>
        <w:t>Map View</w:t>
      </w:r>
      <w:r w:rsidRPr="008828EA">
        <w:t xml:space="preserve"> windows are interdependent. Selections you make in the </w:t>
      </w:r>
      <w:r w:rsidRPr="008828EA">
        <w:rPr>
          <w:b/>
        </w:rPr>
        <w:t>Table of Contents</w:t>
      </w:r>
      <w:r w:rsidRPr="008828EA">
        <w:t xml:space="preserve"> are immediately reflected on the map display.</w:t>
      </w:r>
    </w:p>
    <w:p w14:paraId="52ABD76E" w14:textId="77777777" w:rsidR="005F490B" w:rsidRDefault="005F490B" w:rsidP="006A6ECA">
      <w:pPr>
        <w:pStyle w:val="BASBodyText"/>
        <w:spacing w:after="0"/>
        <w:jc w:val="center"/>
      </w:pPr>
      <w:r w:rsidRPr="008828EA">
        <w:rPr>
          <w:noProof/>
        </w:rPr>
        <w:drawing>
          <wp:inline distT="0" distB="0" distL="0" distR="0" wp14:anchorId="2BF9CE4D" wp14:editId="6164FBB8">
            <wp:extent cx="2111022" cy="855554"/>
            <wp:effectExtent l="38100" t="38100" r="41910" b="40005"/>
            <wp:docPr id="1899" name="Picture 1899" descr="Screenshot of the upper portion of the Table of Contents pane with the Close button in the upper right-hand corner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AS Respondent Guide\0 - BAS GUIDE\1 - WORKING DOCUMENT\FINAL PRODUCT\TOC_Close &amp; Restore.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85715" cy="885825"/>
                    </a:xfrm>
                    <a:prstGeom prst="rect">
                      <a:avLst/>
                    </a:prstGeom>
                    <a:noFill/>
                    <a:ln w="28575">
                      <a:solidFill>
                        <a:schemeClr val="accent1"/>
                      </a:solidFill>
                    </a:ln>
                  </pic:spPr>
                </pic:pic>
              </a:graphicData>
            </a:graphic>
          </wp:inline>
        </w:drawing>
      </w:r>
    </w:p>
    <w:p w14:paraId="257482EF" w14:textId="152071FC" w:rsidR="005F490B" w:rsidRPr="007B5243" w:rsidRDefault="005F490B" w:rsidP="006A6ECA">
      <w:pPr>
        <w:pStyle w:val="Figure"/>
      </w:pPr>
      <w:bookmarkStart w:id="334" w:name="_Toc489276784"/>
      <w:bookmarkStart w:id="335" w:name="_Toc491178553"/>
      <w:bookmarkStart w:id="336" w:name="_Ref492649849"/>
      <w:bookmarkStart w:id="337" w:name="_Toc493168741"/>
      <w:bookmarkStart w:id="338" w:name="_Toc501658248"/>
      <w:r w:rsidRPr="007B5243">
        <w:t xml:space="preserve">Figure </w:t>
      </w:r>
      <w:r w:rsidR="00C73D04">
        <w:fldChar w:fldCharType="begin"/>
      </w:r>
      <w:r w:rsidR="00C73D04">
        <w:instrText xml:space="preserve"> SEQ Figure \* ARABIC </w:instrText>
      </w:r>
      <w:r w:rsidR="00C73D04">
        <w:fldChar w:fldCharType="separate"/>
      </w:r>
      <w:r w:rsidR="00A75973">
        <w:rPr>
          <w:noProof/>
        </w:rPr>
        <w:t>3</w:t>
      </w:r>
      <w:r w:rsidR="00C73D04">
        <w:rPr>
          <w:noProof/>
        </w:rPr>
        <w:fldChar w:fldCharType="end"/>
      </w:r>
      <w:r w:rsidR="006A6ECA">
        <w:rPr>
          <w:noProof/>
        </w:rPr>
        <w:t>.</w:t>
      </w:r>
      <w:r w:rsidRPr="007B5243">
        <w:t xml:space="preserve"> Close Table of Contents</w:t>
      </w:r>
      <w:bookmarkEnd w:id="334"/>
      <w:bookmarkEnd w:id="335"/>
      <w:bookmarkEnd w:id="336"/>
      <w:bookmarkEnd w:id="337"/>
      <w:bookmarkEnd w:id="338"/>
    </w:p>
    <w:p w14:paraId="01CFDADA" w14:textId="77777777" w:rsidR="005F490B" w:rsidRPr="00FC2EDA" w:rsidRDefault="005F490B" w:rsidP="005F490B">
      <w:pPr>
        <w:pStyle w:val="BASBodyText"/>
      </w:pPr>
      <w:r w:rsidRPr="00FC2EDA">
        <w:t>You can close the Table of Contents at any time to see more of the map (just click on the small ‘x’ in the upper right-hand corner).To restore the Table of Contents, click the View</w:t>
      </w:r>
      <w:r w:rsidRPr="008828EA">
        <w:t xml:space="preserve"> </w:t>
      </w:r>
      <w:r w:rsidRPr="00FC2EDA">
        <w:t>tab on the Menu, select ‘Panels’ in the drop</w:t>
      </w:r>
      <w:r w:rsidRPr="00FC2EDA">
        <w:noBreakHyphen/>
        <w:t>down menu, click the arrow next to ‘Panel’ to open the submenu, then click on ‘Layers’.</w:t>
      </w:r>
    </w:p>
    <w:p w14:paraId="1E0B9060" w14:textId="77777777" w:rsidR="005F490B" w:rsidRDefault="005F490B" w:rsidP="006A6ECA">
      <w:pPr>
        <w:pStyle w:val="BASBodyText"/>
        <w:spacing w:before="0" w:after="0"/>
        <w:jc w:val="center"/>
      </w:pPr>
      <w:r w:rsidRPr="008828EA">
        <w:rPr>
          <w:noProof/>
        </w:rPr>
        <w:drawing>
          <wp:inline distT="0" distB="0" distL="0" distR="0" wp14:anchorId="33B9E2DD" wp14:editId="44379178">
            <wp:extent cx="1912856" cy="2370667"/>
            <wp:effectExtent l="38100" t="38100" r="30480" b="29845"/>
            <wp:docPr id="152" name="Picture 152" descr="Screenshot of the View Tab on the main Menu. The tab drop-down menu has the Panels option highlighted in blue to indicate it has been selected. To the right of the Panels option is a submenu with the Layers option highlighted in blue for the same purp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TOC Restore.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46924" cy="2412889"/>
                    </a:xfrm>
                    <a:prstGeom prst="rect">
                      <a:avLst/>
                    </a:prstGeom>
                    <a:noFill/>
                    <a:ln w="28575">
                      <a:solidFill>
                        <a:schemeClr val="accent1"/>
                      </a:solidFill>
                    </a:ln>
                  </pic:spPr>
                </pic:pic>
              </a:graphicData>
            </a:graphic>
          </wp:inline>
        </w:drawing>
      </w:r>
    </w:p>
    <w:p w14:paraId="3CAE68AD" w14:textId="2948A0EB" w:rsidR="005F490B" w:rsidRPr="00FC2EDA" w:rsidRDefault="005F490B" w:rsidP="006A6ECA">
      <w:pPr>
        <w:pStyle w:val="Figure"/>
        <w:spacing w:after="240" w:afterAutospacing="0"/>
      </w:pPr>
      <w:bookmarkStart w:id="339" w:name="_Toc493168742"/>
      <w:bookmarkStart w:id="340" w:name="_Toc501658249"/>
      <w:r w:rsidRPr="007B5243">
        <w:t xml:space="preserve">Figure </w:t>
      </w:r>
      <w:r w:rsidR="00C73D04">
        <w:fldChar w:fldCharType="begin"/>
      </w:r>
      <w:r w:rsidR="00C73D04">
        <w:instrText xml:space="preserve"> SEQ Figure \* ARABIC </w:instrText>
      </w:r>
      <w:r w:rsidR="00C73D04">
        <w:fldChar w:fldCharType="separate"/>
      </w:r>
      <w:r w:rsidR="00A75973">
        <w:rPr>
          <w:noProof/>
        </w:rPr>
        <w:t>4</w:t>
      </w:r>
      <w:r w:rsidR="00C73D04">
        <w:rPr>
          <w:noProof/>
        </w:rPr>
        <w:fldChar w:fldCharType="end"/>
      </w:r>
      <w:r w:rsidR="006A6ECA">
        <w:rPr>
          <w:noProof/>
        </w:rPr>
        <w:t>.</w:t>
      </w:r>
      <w:r w:rsidRPr="007B5243">
        <w:t xml:space="preserve"> </w:t>
      </w:r>
      <w:r>
        <w:t>Restore the</w:t>
      </w:r>
      <w:r w:rsidRPr="007B5243">
        <w:t xml:space="preserve"> Table of Contents</w:t>
      </w:r>
      <w:bookmarkEnd w:id="339"/>
      <w:bookmarkEnd w:id="340"/>
    </w:p>
    <w:p w14:paraId="0C10FD01" w14:textId="77777777" w:rsidR="006A6ECA" w:rsidRDefault="006A6ECA">
      <w:pPr>
        <w:spacing w:before="0" w:after="200" w:line="276" w:lineRule="auto"/>
        <w:rPr>
          <w:rFonts w:eastAsia="Calibri" w:cs="Arial"/>
          <w:sz w:val="22"/>
          <w:szCs w:val="22"/>
        </w:rPr>
      </w:pPr>
      <w:r>
        <w:br w:type="page"/>
      </w:r>
    </w:p>
    <w:p w14:paraId="09F28F5D" w14:textId="16350BC3" w:rsidR="005F490B" w:rsidRPr="008828EA" w:rsidRDefault="005F490B" w:rsidP="005F490B">
      <w:pPr>
        <w:pStyle w:val="BASBodyText"/>
      </w:pPr>
      <w:r w:rsidRPr="008828EA">
        <w:t xml:space="preserve">The </w:t>
      </w:r>
      <w:r w:rsidRPr="008828EA">
        <w:rPr>
          <w:b/>
        </w:rPr>
        <w:t>Table of Contents</w:t>
      </w:r>
      <w:r w:rsidRPr="008828EA">
        <w:t xml:space="preserve"> will then reopen and display in its default position on the page.</w:t>
      </w:r>
    </w:p>
    <w:p w14:paraId="3972A672" w14:textId="50E9AE75" w:rsidR="005F490B" w:rsidRPr="008828EA" w:rsidRDefault="005F490B" w:rsidP="005F490B">
      <w:pPr>
        <w:pStyle w:val="Heading3Ch5sub55"/>
      </w:pPr>
      <w:bookmarkStart w:id="341" w:name="_Toc500983271"/>
      <w:bookmarkStart w:id="342" w:name="_Toc501657592"/>
      <w:bookmarkStart w:id="343" w:name="_Toc519522271"/>
      <w:r w:rsidRPr="008828EA">
        <w:t>Managing the Map View from Within the Table of Contents</w:t>
      </w:r>
      <w:bookmarkEnd w:id="341"/>
      <w:bookmarkEnd w:id="342"/>
      <w:bookmarkEnd w:id="343"/>
      <w:r w:rsidRPr="008828EA">
        <w:t xml:space="preserve"> </w:t>
      </w:r>
    </w:p>
    <w:p w14:paraId="7E683E13" w14:textId="77777777" w:rsidR="005F490B" w:rsidRPr="008828EA" w:rsidRDefault="005F490B" w:rsidP="005F490B">
      <w:pPr>
        <w:pStyle w:val="BASBodyText"/>
      </w:pPr>
      <w:r w:rsidRPr="008828EA">
        <w:t xml:space="preserve">Within the </w:t>
      </w:r>
      <w:r w:rsidRPr="008828EA">
        <w:rPr>
          <w:b/>
        </w:rPr>
        <w:t>Table of Contents</w:t>
      </w:r>
      <w:r w:rsidRPr="008828EA">
        <w:t xml:space="preserve">, you can manage layer visibility (i.e., determine what layers display on the map), reorder data layers, and set new layer symbology. </w:t>
      </w:r>
    </w:p>
    <w:p w14:paraId="002256DE" w14:textId="77777777" w:rsidR="005F490B" w:rsidRPr="008828EA" w:rsidRDefault="005F490B" w:rsidP="005F490B">
      <w:pPr>
        <w:pStyle w:val="Heading4Ch5sub553"/>
      </w:pPr>
      <w:r w:rsidRPr="008828EA">
        <w:t>Manage Layer Visibility</w:t>
      </w:r>
    </w:p>
    <w:p w14:paraId="406B2EC8" w14:textId="77777777" w:rsidR="005F490B" w:rsidRPr="008828EA" w:rsidRDefault="005F490B" w:rsidP="006A6ECA">
      <w:pPr>
        <w:pStyle w:val="BASBodyText"/>
        <w:spacing w:after="120"/>
      </w:pPr>
      <w:r w:rsidRPr="008828EA">
        <w:t xml:space="preserve">To add or remove layers from the map view: </w:t>
      </w:r>
    </w:p>
    <w:p w14:paraId="6AEE87F8" w14:textId="77777777" w:rsidR="005F490B" w:rsidRPr="00F20838" w:rsidRDefault="005F490B" w:rsidP="00A07B8A">
      <w:pPr>
        <w:pStyle w:val="Bulleted"/>
        <w:rPr>
          <w:i/>
        </w:rPr>
      </w:pPr>
      <w:r w:rsidRPr="00F20838">
        <w:t>Click the checkbox next to a layer to add it to the map view.</w:t>
      </w:r>
      <w:r w:rsidRPr="00F20838">
        <w:rPr>
          <w:noProof/>
        </w:rPr>
        <w:t xml:space="preserve"> </w:t>
      </w:r>
      <w:r w:rsidRPr="00F20838">
        <w:rPr>
          <w:noProof/>
        </w:rPr>
        <w:drawing>
          <wp:inline distT="0" distB="0" distL="0" distR="0" wp14:anchorId="40CF106C" wp14:editId="62B5DEC4">
            <wp:extent cx="1181100" cy="171450"/>
            <wp:effectExtent l="19050" t="19050" r="19050" b="19050"/>
            <wp:docPr id="1900" name="Picture 1900" descr="Screen capture of the Edges layer for Dane County, Wisconsin (FIPS code 55025) with a check in the checkbox next to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1181100" cy="171450"/>
                    </a:xfrm>
                    <a:prstGeom prst="rect">
                      <a:avLst/>
                    </a:prstGeom>
                    <a:ln>
                      <a:solidFill>
                        <a:schemeClr val="accent1"/>
                      </a:solidFill>
                    </a:ln>
                  </pic:spPr>
                </pic:pic>
              </a:graphicData>
            </a:graphic>
          </wp:inline>
        </w:drawing>
      </w:r>
    </w:p>
    <w:p w14:paraId="5BE33119" w14:textId="77777777" w:rsidR="005F490B" w:rsidRPr="00F20838" w:rsidRDefault="005F490B" w:rsidP="00A07B8A">
      <w:pPr>
        <w:pStyle w:val="Bulleted"/>
        <w:rPr>
          <w:rStyle w:val="StepBulletChar"/>
          <w:rFonts w:eastAsia="Calibri" w:cs="Arial"/>
          <w:i/>
          <w:sz w:val="22"/>
          <w:szCs w:val="22"/>
        </w:rPr>
      </w:pPr>
      <w:r w:rsidRPr="00F20838">
        <w:t xml:space="preserve">Uncheck the checkbox next to a </w:t>
      </w:r>
      <w:r w:rsidRPr="00F20838">
        <w:rPr>
          <w:rStyle w:val="StepBulletChar"/>
          <w:rFonts w:eastAsiaTheme="minorHAnsi" w:cs="Arial"/>
          <w:sz w:val="22"/>
          <w:szCs w:val="22"/>
        </w:rPr>
        <w:t>layer to remove it from the view.</w:t>
      </w:r>
      <w:r w:rsidRPr="00F20838">
        <w:rPr>
          <w:noProof/>
        </w:rPr>
        <w:t xml:space="preserve"> </w:t>
      </w:r>
      <w:r w:rsidRPr="00F20838">
        <w:rPr>
          <w:noProof/>
        </w:rPr>
        <w:drawing>
          <wp:inline distT="0" distB="0" distL="0" distR="0" wp14:anchorId="762FF5BE" wp14:editId="28F3737C">
            <wp:extent cx="1021558" cy="139700"/>
            <wp:effectExtent l="19050" t="19050" r="26670" b="12700"/>
            <wp:docPr id="1901" name="Picture 1901" descr="Screen capture of the Edges layer for Dane County, Wisconsin (FIPS code 55025) with no check in the 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1219201" cy="166728"/>
                    </a:xfrm>
                    <a:prstGeom prst="rect">
                      <a:avLst/>
                    </a:prstGeom>
                    <a:ln>
                      <a:solidFill>
                        <a:schemeClr val="accent1"/>
                      </a:solidFill>
                    </a:ln>
                  </pic:spPr>
                </pic:pic>
              </a:graphicData>
            </a:graphic>
          </wp:inline>
        </w:drawing>
      </w:r>
    </w:p>
    <w:p w14:paraId="35DF7D99" w14:textId="77777777" w:rsidR="005F490B" w:rsidRDefault="005F490B" w:rsidP="005F490B">
      <w:pPr>
        <w:pStyle w:val="BASBodyText"/>
      </w:pPr>
      <w:r w:rsidRPr="008828EA">
        <w:rPr>
          <w:b/>
        </w:rPr>
        <w:t>OR</w:t>
      </w:r>
      <w:r w:rsidRPr="008828EA">
        <w:t>, Right-click the name of the layer and select ‘</w:t>
      </w:r>
      <w:r w:rsidRPr="00CB0886">
        <w:rPr>
          <w:b/>
        </w:rPr>
        <w:t>Remove</w:t>
      </w:r>
      <w:r w:rsidRPr="008828EA">
        <w:t xml:space="preserve">’ in the drop-down menu. </w:t>
      </w:r>
    </w:p>
    <w:p w14:paraId="55757ED6" w14:textId="77777777" w:rsidR="00246D29" w:rsidRDefault="005F490B" w:rsidP="00900444">
      <w:pPr>
        <w:pStyle w:val="Figure"/>
        <w:spacing w:after="60" w:afterAutospacing="0"/>
      </w:pPr>
      <w:r w:rsidRPr="008828EA">
        <w:rPr>
          <w:noProof/>
        </w:rPr>
        <w:drawing>
          <wp:inline distT="0" distB="0" distL="0" distR="0" wp14:anchorId="1EA22075" wp14:editId="1A4926DB">
            <wp:extent cx="1891198" cy="2362200"/>
            <wp:effectExtent l="19050" t="19050" r="13970" b="19050"/>
            <wp:docPr id="1902" name="Picture 1902" descr="Screenshot showing the Edges layer drop-down menu expanded and the Remove option highlighted in blue to indicate it has been selected by the us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GUPS_Respondent Guide\0 - BAS GUIDE\1 - WORKING DOCUMENT\Graphics for Document\Table of Contents\ToC Dropdown Menu Remove.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24940" cy="2404345"/>
                    </a:xfrm>
                    <a:prstGeom prst="rect">
                      <a:avLst/>
                    </a:prstGeom>
                    <a:noFill/>
                    <a:ln>
                      <a:solidFill>
                        <a:schemeClr val="accent1"/>
                      </a:solidFill>
                    </a:ln>
                  </pic:spPr>
                </pic:pic>
              </a:graphicData>
            </a:graphic>
          </wp:inline>
        </w:drawing>
      </w:r>
      <w:bookmarkStart w:id="344" w:name="_Toc493168743"/>
    </w:p>
    <w:p w14:paraId="5679849F" w14:textId="2B158C84" w:rsidR="005F490B" w:rsidRPr="008828EA" w:rsidRDefault="005F490B" w:rsidP="006A6ECA">
      <w:pPr>
        <w:pStyle w:val="Figure"/>
      </w:pPr>
      <w:bookmarkStart w:id="345" w:name="_Toc501658250"/>
      <w:r>
        <w:t xml:space="preserve">Figure </w:t>
      </w:r>
      <w:r w:rsidR="00C73D04">
        <w:fldChar w:fldCharType="begin"/>
      </w:r>
      <w:r w:rsidR="00C73D04">
        <w:instrText xml:space="preserve"> SEQ Figure \* ARABIC </w:instrText>
      </w:r>
      <w:r w:rsidR="00C73D04">
        <w:fldChar w:fldCharType="separate"/>
      </w:r>
      <w:r w:rsidR="00A75973">
        <w:rPr>
          <w:noProof/>
        </w:rPr>
        <w:t>5</w:t>
      </w:r>
      <w:r w:rsidR="00C73D04">
        <w:rPr>
          <w:noProof/>
        </w:rPr>
        <w:fldChar w:fldCharType="end"/>
      </w:r>
      <w:r>
        <w:t>. Managing Layer Visibility</w:t>
      </w:r>
      <w:bookmarkEnd w:id="344"/>
      <w:bookmarkEnd w:id="345"/>
    </w:p>
    <w:p w14:paraId="0EE19949" w14:textId="77777777" w:rsidR="005F490B" w:rsidRPr="008828EA" w:rsidRDefault="005F490B" w:rsidP="005F490B">
      <w:pPr>
        <w:pStyle w:val="Heading4Ch5sub553"/>
      </w:pPr>
      <w:r w:rsidRPr="008828EA">
        <w:t>Reorder Data Layers</w:t>
      </w:r>
    </w:p>
    <w:p w14:paraId="7FC250F8" w14:textId="77777777" w:rsidR="005F490B" w:rsidRPr="008828EA" w:rsidRDefault="005F490B" w:rsidP="005F490B">
      <w:pPr>
        <w:pStyle w:val="BASBodyText"/>
      </w:pPr>
      <w:r w:rsidRPr="008828EA">
        <w:t xml:space="preserve">In the </w:t>
      </w:r>
      <w:r w:rsidRPr="008828EA">
        <w:rPr>
          <w:b/>
        </w:rPr>
        <w:t>Table of Contents</w:t>
      </w:r>
      <w:r w:rsidRPr="008828EA">
        <w:t>, the order in which the layers are listed determines how the layers display on the map. The layers at the top display on top of those below them. To change the display order:</w:t>
      </w:r>
    </w:p>
    <w:p w14:paraId="5CA936EC" w14:textId="77777777" w:rsidR="005F490B" w:rsidRPr="008828EA" w:rsidRDefault="005F490B" w:rsidP="00B971CC">
      <w:pPr>
        <w:pStyle w:val="BulletsinNumberList"/>
        <w:numPr>
          <w:ilvl w:val="0"/>
          <w:numId w:val="156"/>
        </w:numPr>
      </w:pPr>
      <w:r w:rsidRPr="008828EA">
        <w:t>Left-click on the layer name.</w:t>
      </w:r>
    </w:p>
    <w:p w14:paraId="62ACED40" w14:textId="77777777" w:rsidR="005F490B" w:rsidRPr="008828EA" w:rsidRDefault="005F490B" w:rsidP="004F0575">
      <w:pPr>
        <w:pStyle w:val="BulletsinNumberList"/>
      </w:pPr>
      <w:r w:rsidRPr="008828EA">
        <w:t xml:space="preserve">Hold down the mouse button and drag the layer to the desired position in the list. </w:t>
      </w:r>
    </w:p>
    <w:p w14:paraId="1F169136" w14:textId="77777777" w:rsidR="005F490B" w:rsidRPr="008828EA" w:rsidRDefault="005F490B" w:rsidP="004F0575">
      <w:pPr>
        <w:pStyle w:val="BulletsinNumberList"/>
      </w:pPr>
      <w:r w:rsidRPr="008828EA">
        <w:t xml:space="preserve">Release the mouse button to place the layer in its new position. The map display will then reflect the new layer order in the </w:t>
      </w:r>
      <w:r w:rsidRPr="008828EA">
        <w:rPr>
          <w:b/>
        </w:rPr>
        <w:t>Table of Contents</w:t>
      </w:r>
      <w:r w:rsidRPr="008828EA">
        <w:t>.</w:t>
      </w:r>
    </w:p>
    <w:p w14:paraId="1E002EE0" w14:textId="51D59D2D" w:rsidR="006B3376" w:rsidRPr="00926C59" w:rsidRDefault="006B3376" w:rsidP="007C32EC">
      <w:pPr>
        <w:pStyle w:val="Heading4Ch5sub553"/>
      </w:pPr>
      <w:r w:rsidRPr="00926C59">
        <w:t>Expand/Contract Table of Contents Menus</w:t>
      </w:r>
    </w:p>
    <w:p w14:paraId="1E002EE1" w14:textId="77777777" w:rsidR="00D61822" w:rsidRPr="00926C59" w:rsidRDefault="006B3376" w:rsidP="008F108D">
      <w:pPr>
        <w:pStyle w:val="BASBodyText"/>
      </w:pPr>
      <w:r w:rsidRPr="00926C59">
        <w:t xml:space="preserve">To expand or contract </w:t>
      </w:r>
      <w:r w:rsidR="0076797D" w:rsidRPr="00926C59">
        <w:t xml:space="preserve">the menu for </w:t>
      </w:r>
      <w:r w:rsidRPr="00926C59">
        <w:t>a layer</w:t>
      </w:r>
      <w:r w:rsidR="0076797D" w:rsidRPr="00926C59">
        <w:t xml:space="preserve"> or layer group: </w:t>
      </w:r>
    </w:p>
    <w:p w14:paraId="1E002EE2" w14:textId="76BB3576" w:rsidR="0020638F" w:rsidRPr="00A07B8A" w:rsidRDefault="0020638F" w:rsidP="00A07B8A">
      <w:pPr>
        <w:pStyle w:val="Bulleted"/>
      </w:pPr>
      <w:r w:rsidRPr="00A07B8A">
        <w:rPr>
          <w:rStyle w:val="ListParagraphChar"/>
          <w:rFonts w:cs="Arial"/>
          <w:bCs/>
          <w:sz w:val="20"/>
        </w:rPr>
        <w:t>Click on the ‘+’ sign to expand the group. When you click the ‘+’ sign next to the layer name</w:t>
      </w:r>
      <w:r w:rsidR="00FA246C" w:rsidRPr="00A07B8A">
        <w:rPr>
          <w:rStyle w:val="ListParagraphChar"/>
          <w:rFonts w:cs="Arial"/>
          <w:bCs/>
          <w:sz w:val="20"/>
        </w:rPr>
        <w:t xml:space="preserve"> </w:t>
      </w:r>
      <w:r w:rsidR="004C2CB9" w:rsidRPr="00A07B8A">
        <w:rPr>
          <w:noProof/>
        </w:rPr>
        <w:drawing>
          <wp:inline distT="0" distB="0" distL="0" distR="0" wp14:anchorId="1E003CBA" wp14:editId="20F02826">
            <wp:extent cx="1615758" cy="172528"/>
            <wp:effectExtent l="19050" t="19050" r="22860" b="18415"/>
            <wp:docPr id="1880" name="Picture 19" descr="Screenshoot of the layer name showing how To expand or contract the menu for a layer or layer group click the '+' or the '-&quot; next to the laiyer name." title="Expamnd or 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7" cstate="print"/>
                    <a:srcRect l="4892" t="42721" r="79307" b="55446"/>
                    <a:stretch>
                      <a:fillRect/>
                    </a:stretch>
                  </pic:blipFill>
                  <pic:spPr bwMode="auto">
                    <a:xfrm>
                      <a:off x="0" y="0"/>
                      <a:ext cx="1671416" cy="178471"/>
                    </a:xfrm>
                    <a:prstGeom prst="rect">
                      <a:avLst/>
                    </a:prstGeom>
                    <a:noFill/>
                    <a:ln w="9525">
                      <a:solidFill>
                        <a:schemeClr val="accent1"/>
                      </a:solidFill>
                      <a:miter lim="800000"/>
                      <a:headEnd/>
                      <a:tailEnd/>
                    </a:ln>
                  </pic:spPr>
                </pic:pic>
              </a:graphicData>
            </a:graphic>
          </wp:inline>
        </w:drawing>
      </w:r>
      <w:r w:rsidRPr="00A07B8A">
        <w:t>, the layer’s submenu opens:</w:t>
      </w:r>
    </w:p>
    <w:p w14:paraId="1E002EE3" w14:textId="77777777" w:rsidR="0020638F" w:rsidRPr="00926C59" w:rsidRDefault="004C2CB9" w:rsidP="004F4E9F">
      <w:pPr>
        <w:pStyle w:val="BASBodyText"/>
        <w:jc w:val="center"/>
      </w:pPr>
      <w:r w:rsidRPr="00926C59">
        <w:rPr>
          <w:noProof/>
        </w:rPr>
        <w:drawing>
          <wp:inline distT="0" distB="0" distL="0" distR="0" wp14:anchorId="1E003CBC" wp14:editId="28A01A87">
            <wp:extent cx="1966820" cy="861238"/>
            <wp:effectExtent l="19050" t="19050" r="14605" b="15240"/>
            <wp:docPr id="1881" name="Picture 22" descr="Screenshoot of the layer submenup once a layer is expanded" title="Sub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8" cstate="print"/>
                    <a:srcRect l="4796" t="42841" r="70233" b="45318"/>
                    <a:stretch>
                      <a:fillRect/>
                    </a:stretch>
                  </pic:blipFill>
                  <pic:spPr bwMode="auto">
                    <a:xfrm>
                      <a:off x="0" y="0"/>
                      <a:ext cx="1969549" cy="862433"/>
                    </a:xfrm>
                    <a:prstGeom prst="rect">
                      <a:avLst/>
                    </a:prstGeom>
                    <a:noFill/>
                    <a:ln w="9525">
                      <a:solidFill>
                        <a:schemeClr val="accent1"/>
                      </a:solidFill>
                      <a:miter lim="800000"/>
                      <a:headEnd/>
                      <a:tailEnd/>
                    </a:ln>
                  </pic:spPr>
                </pic:pic>
              </a:graphicData>
            </a:graphic>
          </wp:inline>
        </w:drawing>
      </w:r>
    </w:p>
    <w:p w14:paraId="1E002EE4" w14:textId="24493E40" w:rsidR="0020638F" w:rsidRPr="00926C59" w:rsidRDefault="0020638F" w:rsidP="00A07B8A">
      <w:pPr>
        <w:pStyle w:val="Bulleted"/>
      </w:pPr>
      <w:r w:rsidRPr="00926C59">
        <w:t xml:space="preserve">When you click the ‘-’ sign next to the layer name, </w:t>
      </w:r>
      <w:r w:rsidRPr="00926C59">
        <w:rPr>
          <w:i/>
        </w:rPr>
        <w:t>the submenu retracts</w:t>
      </w:r>
      <w:r w:rsidR="000B4ECB" w:rsidRPr="00926C59">
        <w:t>:</w:t>
      </w:r>
      <w:r w:rsidR="00A07B8A" w:rsidRPr="00A07B8A">
        <w:rPr>
          <w:noProof/>
        </w:rPr>
        <w:t xml:space="preserve"> </w:t>
      </w:r>
      <w:r w:rsidR="00A07B8A" w:rsidRPr="00926C59">
        <w:rPr>
          <w:noProof/>
        </w:rPr>
        <w:drawing>
          <wp:inline distT="0" distB="0" distL="0" distR="0" wp14:anchorId="45094417" wp14:editId="45472B05">
            <wp:extent cx="1354667" cy="144649"/>
            <wp:effectExtent l="19050" t="19050" r="17145" b="27305"/>
            <wp:docPr id="1883" name="Picture 19" descr="Screenshoot of the layer name showing how To expand or contract the menu for a layer or layer group click the '+' or the '-&quot; next to the laiyer name." title="Expand or 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7" cstate="print"/>
                    <a:srcRect l="4892" t="42721" r="79307" b="55446"/>
                    <a:stretch>
                      <a:fillRect/>
                    </a:stretch>
                  </pic:blipFill>
                  <pic:spPr bwMode="auto">
                    <a:xfrm>
                      <a:off x="0" y="0"/>
                      <a:ext cx="1436495" cy="153386"/>
                    </a:xfrm>
                    <a:prstGeom prst="rect">
                      <a:avLst/>
                    </a:prstGeom>
                    <a:noFill/>
                    <a:ln w="9525">
                      <a:solidFill>
                        <a:schemeClr val="accent1"/>
                      </a:solidFill>
                      <a:miter lim="800000"/>
                      <a:headEnd/>
                      <a:tailEnd/>
                    </a:ln>
                  </pic:spPr>
                </pic:pic>
              </a:graphicData>
            </a:graphic>
          </wp:inline>
        </w:drawing>
      </w:r>
    </w:p>
    <w:p w14:paraId="6DBC99D1" w14:textId="7A2DD242" w:rsidR="005F490B" w:rsidRPr="008828EA" w:rsidRDefault="005F490B" w:rsidP="00A424CF">
      <w:pPr>
        <w:pStyle w:val="Heading2Chapter5"/>
      </w:pPr>
      <w:bookmarkStart w:id="346" w:name="_Toc493168549"/>
      <w:bookmarkStart w:id="347" w:name="_Ref499027757"/>
      <w:bookmarkStart w:id="348" w:name="_Toc519522272"/>
      <w:r w:rsidRPr="008828EA">
        <w:t>Menu &amp; Toolbars</w:t>
      </w:r>
      <w:bookmarkEnd w:id="346"/>
      <w:bookmarkEnd w:id="347"/>
      <w:bookmarkEnd w:id="348"/>
    </w:p>
    <w:p w14:paraId="7765C7A8" w14:textId="77777777" w:rsidR="005F490B" w:rsidRDefault="005F490B" w:rsidP="005F490B">
      <w:pPr>
        <w:pStyle w:val="BASBodyText"/>
      </w:pPr>
      <w:r w:rsidRPr="008828EA">
        <w:t xml:space="preserve">The main </w:t>
      </w:r>
      <w:r w:rsidRPr="008828EA">
        <w:rPr>
          <w:b/>
        </w:rPr>
        <w:t>Menu</w:t>
      </w:r>
      <w:r w:rsidRPr="008828EA">
        <w:t xml:space="preserve">, the </w:t>
      </w:r>
      <w:r w:rsidRPr="008828EA">
        <w:rPr>
          <w:b/>
        </w:rPr>
        <w:t>Standard</w:t>
      </w:r>
      <w:r w:rsidRPr="008828EA">
        <w:t xml:space="preserve"> </w:t>
      </w:r>
      <w:r w:rsidRPr="008828EA">
        <w:rPr>
          <w:b/>
        </w:rPr>
        <w:t>toolbar</w:t>
      </w:r>
      <w:r w:rsidRPr="008828EA">
        <w:t xml:space="preserve">, and the </w:t>
      </w:r>
      <w:r w:rsidRPr="008828EA">
        <w:rPr>
          <w:b/>
        </w:rPr>
        <w:t>BAS toolbar</w:t>
      </w:r>
      <w:r w:rsidRPr="008828EA">
        <w:t xml:space="preserve"> are located at the top of the GUPS page. These toolbars offer general GIS and system tools and allow you to make your BAS updates. </w:t>
      </w:r>
    </w:p>
    <w:p w14:paraId="16A9650E" w14:textId="558C587C" w:rsidR="005F490B" w:rsidRDefault="00044D2B" w:rsidP="00900444">
      <w:pPr>
        <w:pStyle w:val="BASBodyText"/>
        <w:spacing w:before="0" w:after="60"/>
        <w:jc w:val="center"/>
      </w:pPr>
      <w:r>
        <w:rPr>
          <w:noProof/>
        </w:rPr>
        <w:drawing>
          <wp:inline distT="0" distB="0" distL="0" distR="0" wp14:anchorId="7A7B81A5" wp14:editId="73CBD52D">
            <wp:extent cx="5349239" cy="477152"/>
            <wp:effectExtent l="0" t="0" r="4445" b="0"/>
            <wp:docPr id="222" name="Picture 222" descr="screen shot of the Menu and Tool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15476" cy="483060"/>
                    </a:xfrm>
                    <a:prstGeom prst="rect">
                      <a:avLst/>
                    </a:prstGeom>
                    <a:noFill/>
                  </pic:spPr>
                </pic:pic>
              </a:graphicData>
            </a:graphic>
          </wp:inline>
        </w:drawing>
      </w:r>
    </w:p>
    <w:p w14:paraId="7B9688A6" w14:textId="0180B863" w:rsidR="005F490B" w:rsidRPr="008828EA" w:rsidRDefault="005F490B" w:rsidP="006A6ECA">
      <w:pPr>
        <w:pStyle w:val="Figure"/>
      </w:pPr>
      <w:bookmarkStart w:id="349" w:name="_Toc493168744"/>
      <w:bookmarkStart w:id="350" w:name="_Toc501658251"/>
      <w:r>
        <w:t xml:space="preserve">Figure </w:t>
      </w:r>
      <w:r w:rsidR="00C73D04">
        <w:fldChar w:fldCharType="begin"/>
      </w:r>
      <w:r w:rsidR="00C73D04">
        <w:instrText xml:space="preserve"> SEQ Figure \* ARABIC </w:instrText>
      </w:r>
      <w:r w:rsidR="00C73D04">
        <w:fldChar w:fldCharType="separate"/>
      </w:r>
      <w:r w:rsidR="00A75973">
        <w:rPr>
          <w:noProof/>
        </w:rPr>
        <w:t>6</w:t>
      </w:r>
      <w:r w:rsidR="00C73D04">
        <w:rPr>
          <w:noProof/>
        </w:rPr>
        <w:fldChar w:fldCharType="end"/>
      </w:r>
      <w:r>
        <w:t>. Menu and Toolbars</w:t>
      </w:r>
      <w:bookmarkEnd w:id="349"/>
      <w:bookmarkEnd w:id="350"/>
    </w:p>
    <w:p w14:paraId="59053BD8" w14:textId="77777777" w:rsidR="005F490B" w:rsidRPr="008828EA" w:rsidRDefault="005F490B" w:rsidP="005F490B">
      <w:pPr>
        <w:pStyle w:val="BASBodyText"/>
      </w:pPr>
      <w:r w:rsidRPr="008828EA">
        <w:t xml:space="preserve">The </w:t>
      </w:r>
      <w:r w:rsidRPr="008828EA">
        <w:rPr>
          <w:b/>
        </w:rPr>
        <w:t>Manage Layer toolbar</w:t>
      </w:r>
      <w:r w:rsidRPr="008828EA">
        <w:t>, the vertical toolbar located to the left of the</w:t>
      </w:r>
      <w:r w:rsidRPr="008828EA">
        <w:rPr>
          <w:b/>
        </w:rPr>
        <w:t xml:space="preserve"> Table of Contents</w:t>
      </w:r>
      <w:r w:rsidRPr="008828EA">
        <w:t xml:space="preserve"> (shown here in a horizontal position) allows you to import user-provided data. </w:t>
      </w:r>
    </w:p>
    <w:p w14:paraId="38D5AAE8" w14:textId="38CADF5D" w:rsidR="005F490B" w:rsidRDefault="005F490B" w:rsidP="00900444">
      <w:pPr>
        <w:pStyle w:val="BASBodyText"/>
        <w:spacing w:before="0" w:after="60"/>
        <w:jc w:val="center"/>
      </w:pPr>
      <w:r w:rsidRPr="008828EA">
        <w:rPr>
          <w:noProof/>
        </w:rPr>
        <w:drawing>
          <wp:inline distT="0" distB="0" distL="0" distR="0" wp14:anchorId="134B05E8" wp14:editId="1E98FADF">
            <wp:extent cx="3946184" cy="334581"/>
            <wp:effectExtent l="19050" t="19050" r="16510" b="27940"/>
            <wp:docPr id="51" name="Picture 51" descr="image of the manage layer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Graphics for Document\Menu &amp; Toolbars\Add Data Toolbar_10-03-15\Add Data Toolbar Horizontal.png"/>
                    <pic:cNvPicPr>
                      <a:picLocks noChangeAspect="1" noChangeArrowheads="1"/>
                    </pic:cNvPicPr>
                  </pic:nvPicPr>
                  <pic:blipFill rotWithShape="1">
                    <a:blip r:embed="rId110">
                      <a:extLst>
                        <a:ext uri="{28A0092B-C50C-407E-A947-70E740481C1C}">
                          <a14:useLocalDpi xmlns:a14="http://schemas.microsoft.com/office/drawing/2010/main" val="0"/>
                        </a:ext>
                      </a:extLst>
                    </a:blip>
                    <a:srcRect t="10861"/>
                    <a:stretch/>
                  </pic:blipFill>
                  <pic:spPr bwMode="auto">
                    <a:xfrm>
                      <a:off x="0" y="0"/>
                      <a:ext cx="3960740" cy="335815"/>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80A4D29" w14:textId="43CA5425" w:rsidR="005F490B" w:rsidRPr="008828EA" w:rsidRDefault="005F490B" w:rsidP="006A6ECA">
      <w:pPr>
        <w:pStyle w:val="Figure"/>
      </w:pPr>
      <w:bookmarkStart w:id="351" w:name="_Toc493168745"/>
      <w:bookmarkStart w:id="352" w:name="_Toc501658252"/>
      <w:r>
        <w:t xml:space="preserve">Figure </w:t>
      </w:r>
      <w:r w:rsidR="00C73D04">
        <w:fldChar w:fldCharType="begin"/>
      </w:r>
      <w:r w:rsidR="00C73D04">
        <w:instrText xml:space="preserve"> SEQ Figure \* ARABIC </w:instrText>
      </w:r>
      <w:r w:rsidR="00C73D04">
        <w:fldChar w:fldCharType="separate"/>
      </w:r>
      <w:r w:rsidR="00A75973">
        <w:rPr>
          <w:noProof/>
        </w:rPr>
        <w:t>7</w:t>
      </w:r>
      <w:r w:rsidR="00C73D04">
        <w:rPr>
          <w:noProof/>
        </w:rPr>
        <w:fldChar w:fldCharType="end"/>
      </w:r>
      <w:r>
        <w:t>. Manage Layer Toolbar</w:t>
      </w:r>
      <w:bookmarkEnd w:id="351"/>
      <w:bookmarkEnd w:id="352"/>
    </w:p>
    <w:p w14:paraId="3E3F17A7" w14:textId="79770F93" w:rsidR="005F490B" w:rsidRPr="008828EA" w:rsidRDefault="005F490B" w:rsidP="00EE1770">
      <w:pPr>
        <w:pStyle w:val="NoteTribalBAS"/>
      </w:pPr>
      <w:r w:rsidRPr="002B26E5">
        <w:rPr>
          <w:rStyle w:val="GUPSNoteChar"/>
        </w:rPr>
        <w:t>Note</w:t>
      </w:r>
      <w:r w:rsidRPr="00AE2A7A">
        <w:rPr>
          <w:b/>
        </w:rPr>
        <w:t>:</w:t>
      </w:r>
      <w:r w:rsidR="00FA246C">
        <w:t xml:space="preserve"> </w:t>
      </w:r>
      <w:r w:rsidR="00AE2A7A">
        <w:t xml:space="preserve"> </w:t>
      </w:r>
      <w:r w:rsidRPr="008828EA">
        <w:t xml:space="preserve">Although the </w:t>
      </w:r>
      <w:r w:rsidRPr="008828EA">
        <w:rPr>
          <w:b/>
        </w:rPr>
        <w:t>Menu</w:t>
      </w:r>
      <w:r w:rsidRPr="008828EA">
        <w:t xml:space="preserve"> is always located at the top of the page and cannot be moved, you may move the toolbars to the location most convenient for you. For example, if you prefer that the </w:t>
      </w:r>
      <w:r w:rsidRPr="008828EA">
        <w:rPr>
          <w:b/>
        </w:rPr>
        <w:t>Add Data toolbar</w:t>
      </w:r>
      <w:r w:rsidRPr="008828EA">
        <w:t xml:space="preserve"> appear at the top of the page, you can drag it there. This allows you to expand the area available for the </w:t>
      </w:r>
      <w:r w:rsidRPr="008828EA">
        <w:rPr>
          <w:b/>
        </w:rPr>
        <w:t>Table of Contents</w:t>
      </w:r>
      <w:r w:rsidRPr="008828EA">
        <w:t xml:space="preserve"> and </w:t>
      </w:r>
      <w:r w:rsidRPr="008828EA">
        <w:rPr>
          <w:b/>
        </w:rPr>
        <w:t>Map View</w:t>
      </w:r>
      <w:r w:rsidRPr="008828EA">
        <w:t>.</w:t>
      </w:r>
    </w:p>
    <w:p w14:paraId="157B41F4" w14:textId="77777777" w:rsidR="005F490B" w:rsidRPr="008828EA" w:rsidRDefault="005F490B" w:rsidP="00A07B8A">
      <w:pPr>
        <w:pStyle w:val="Bulleted"/>
      </w:pPr>
      <w:r w:rsidRPr="008828EA">
        <w:t xml:space="preserve">As you work with the toolbars, hover your mouse over any toolbar button to see the name of the tool it represents. You can also resize and reposition the toolbars by dragging them. </w:t>
      </w:r>
    </w:p>
    <w:p w14:paraId="349DF0C7" w14:textId="517B7178" w:rsidR="005F490B" w:rsidRPr="008828EA" w:rsidRDefault="005F490B" w:rsidP="006456C0">
      <w:pPr>
        <w:pStyle w:val="Bulleted"/>
      </w:pPr>
      <w:r w:rsidRPr="008828EA">
        <w:t xml:space="preserve">The Menu, the Standard toolbar, and the BAS toolbar are described in the section below. The Add Data toolbar is discussed in </w:t>
      </w:r>
      <w:r w:rsidR="00A32A4D">
        <w:t>Section 5.7 How to Import User Provided Data inot GUPS.</w:t>
      </w:r>
    </w:p>
    <w:p w14:paraId="2A2AD28B" w14:textId="77777777" w:rsidR="005F490B" w:rsidRPr="008828EA" w:rsidRDefault="005F490B" w:rsidP="008C6949">
      <w:pPr>
        <w:pStyle w:val="Heading3Ch5Sub56"/>
      </w:pPr>
      <w:bookmarkStart w:id="353" w:name="_Toc501657594"/>
      <w:bookmarkStart w:id="354" w:name="_Toc519522273"/>
      <w:r w:rsidRPr="008828EA">
        <w:t>Menu Tabs</w:t>
      </w:r>
      <w:bookmarkEnd w:id="353"/>
      <w:bookmarkEnd w:id="354"/>
    </w:p>
    <w:p w14:paraId="47DBE694" w14:textId="6AF2BDC0" w:rsidR="005F490B" w:rsidRPr="008828EA" w:rsidRDefault="00D23850" w:rsidP="00D23850">
      <w:pPr>
        <w:pStyle w:val="BASBodyText"/>
      </w:pPr>
      <w:r>
        <w:t xml:space="preserve">Table 10 </w:t>
      </w:r>
      <w:r w:rsidR="005F490B" w:rsidRPr="008828EA">
        <w:t xml:space="preserve">defines each of the tabs on the main </w:t>
      </w:r>
      <w:r w:rsidR="005F490B" w:rsidRPr="008828EA">
        <w:rPr>
          <w:b/>
        </w:rPr>
        <w:t>Menu</w:t>
      </w:r>
      <w:r w:rsidR="005F490B" w:rsidRPr="008828EA">
        <w:t>, provides an image of the drop</w:t>
      </w:r>
      <w:r w:rsidR="005F490B" w:rsidRPr="008828EA">
        <w:noBreakHyphen/>
        <w:t>down options for each, and describes each tab’s function.</w:t>
      </w:r>
    </w:p>
    <w:p w14:paraId="3EE27A13" w14:textId="77777777" w:rsidR="00D23850" w:rsidRDefault="00D23850">
      <w:pPr>
        <w:spacing w:before="0" w:after="200" w:line="276" w:lineRule="auto"/>
        <w:rPr>
          <w:rFonts w:cs="Arial"/>
          <w:b/>
          <w:iCs/>
          <w:sz w:val="20"/>
          <w:szCs w:val="22"/>
        </w:rPr>
      </w:pPr>
      <w:bookmarkStart w:id="355" w:name="_Ref492738269"/>
      <w:bookmarkStart w:id="356" w:name="_Toc491331312"/>
      <w:bookmarkStart w:id="357" w:name="_Toc493168791"/>
      <w:bookmarkStart w:id="358" w:name="_Toc501658156"/>
      <w:r>
        <w:br w:type="page"/>
      </w:r>
    </w:p>
    <w:p w14:paraId="5A298B90" w14:textId="3FE5D8BD" w:rsidR="005F490B" w:rsidRPr="008828EA" w:rsidRDefault="005F490B" w:rsidP="001B08EA">
      <w:pPr>
        <w:pStyle w:val="Caption"/>
      </w:pPr>
      <w:r>
        <w:t xml:space="preserve">Table </w:t>
      </w:r>
      <w:r w:rsidR="00C73D04">
        <w:fldChar w:fldCharType="begin"/>
      </w:r>
      <w:r w:rsidR="00C73D04">
        <w:instrText xml:space="preserve"> SEQ Table \* ARABIC </w:instrText>
      </w:r>
      <w:r w:rsidR="00C73D04">
        <w:fldChar w:fldCharType="separate"/>
      </w:r>
      <w:r w:rsidR="00A75973">
        <w:rPr>
          <w:noProof/>
        </w:rPr>
        <w:t>10</w:t>
      </w:r>
      <w:r w:rsidR="00C73D04">
        <w:rPr>
          <w:noProof/>
        </w:rPr>
        <w:fldChar w:fldCharType="end"/>
      </w:r>
      <w:bookmarkEnd w:id="355"/>
      <w:r>
        <w:t xml:space="preserve">: </w:t>
      </w:r>
      <w:r w:rsidRPr="008828EA">
        <w:t>Menu Tabs and Their Functions</w:t>
      </w:r>
      <w:bookmarkEnd w:id="356"/>
      <w:bookmarkEnd w:id="357"/>
      <w:bookmarkEnd w:id="358"/>
    </w:p>
    <w:tbl>
      <w:tblPr>
        <w:tblStyle w:val="TableGrid"/>
        <w:tblW w:w="9576" w:type="dxa"/>
        <w:tblLayout w:type="fixed"/>
        <w:tblLook w:val="04A0" w:firstRow="1" w:lastRow="0" w:firstColumn="1" w:lastColumn="0" w:noHBand="0" w:noVBand="1"/>
        <w:tblDescription w:val="describes the Menu Tabs and Their Functions"/>
      </w:tblPr>
      <w:tblGrid>
        <w:gridCol w:w="1548"/>
        <w:gridCol w:w="3705"/>
        <w:gridCol w:w="4323"/>
      </w:tblGrid>
      <w:tr w:rsidR="005F490B" w:rsidRPr="00174FB7" w14:paraId="082813CD" w14:textId="77777777" w:rsidTr="0069380B">
        <w:trPr>
          <w:tblHeader/>
        </w:trPr>
        <w:tc>
          <w:tcPr>
            <w:tcW w:w="1548" w:type="dxa"/>
            <w:tcBorders>
              <w:bottom w:val="single" w:sz="4" w:space="0" w:color="auto"/>
            </w:tcBorders>
            <w:shd w:val="clear" w:color="auto" w:fill="663300"/>
          </w:tcPr>
          <w:p w14:paraId="06DBFE50" w14:textId="77777777" w:rsidR="005F490B" w:rsidRPr="00174FB7" w:rsidRDefault="005F490B" w:rsidP="005F490B">
            <w:pPr>
              <w:spacing w:before="120"/>
              <w:rPr>
                <w:rFonts w:cs="Arial"/>
                <w:b/>
                <w:caps w:val="0"/>
                <w:color w:val="FFFFFF" w:themeColor="background1"/>
                <w:sz w:val="20"/>
              </w:rPr>
            </w:pPr>
            <w:r w:rsidRPr="00174FB7">
              <w:rPr>
                <w:rFonts w:cs="Arial"/>
                <w:b/>
                <w:caps w:val="0"/>
                <w:color w:val="FFFFFF" w:themeColor="background1"/>
                <w:sz w:val="20"/>
              </w:rPr>
              <w:t>Tab</w:t>
            </w:r>
          </w:p>
        </w:tc>
        <w:tc>
          <w:tcPr>
            <w:tcW w:w="3705" w:type="dxa"/>
            <w:tcBorders>
              <w:bottom w:val="single" w:sz="4" w:space="0" w:color="auto"/>
            </w:tcBorders>
            <w:shd w:val="clear" w:color="auto" w:fill="663300"/>
          </w:tcPr>
          <w:p w14:paraId="40B80539" w14:textId="77777777" w:rsidR="005F490B" w:rsidRPr="00174FB7" w:rsidRDefault="005F490B" w:rsidP="005F490B">
            <w:pPr>
              <w:spacing w:before="120"/>
              <w:rPr>
                <w:rFonts w:cs="Arial"/>
                <w:b/>
                <w:caps w:val="0"/>
                <w:color w:val="FFFFFF" w:themeColor="background1"/>
                <w:sz w:val="20"/>
              </w:rPr>
            </w:pPr>
            <w:r w:rsidRPr="00174FB7">
              <w:rPr>
                <w:rFonts w:cs="Arial"/>
                <w:b/>
                <w:caps w:val="0"/>
                <w:color w:val="FFFFFF" w:themeColor="background1"/>
                <w:sz w:val="20"/>
              </w:rPr>
              <w:t>Drop-down Menu</w:t>
            </w:r>
          </w:p>
        </w:tc>
        <w:tc>
          <w:tcPr>
            <w:tcW w:w="4323" w:type="dxa"/>
            <w:tcBorders>
              <w:bottom w:val="single" w:sz="4" w:space="0" w:color="auto"/>
            </w:tcBorders>
            <w:shd w:val="clear" w:color="auto" w:fill="663300"/>
          </w:tcPr>
          <w:p w14:paraId="6EAD4474" w14:textId="77777777" w:rsidR="005F490B" w:rsidRPr="00174FB7" w:rsidRDefault="005F490B" w:rsidP="005F490B">
            <w:pPr>
              <w:spacing w:before="120"/>
              <w:rPr>
                <w:rFonts w:cs="Arial"/>
                <w:b/>
                <w:caps w:val="0"/>
                <w:color w:val="FFFFFF" w:themeColor="background1"/>
                <w:sz w:val="20"/>
              </w:rPr>
            </w:pPr>
            <w:r w:rsidRPr="00174FB7">
              <w:rPr>
                <w:rFonts w:cs="Arial"/>
                <w:b/>
                <w:caps w:val="0"/>
                <w:color w:val="FFFFFF" w:themeColor="background1"/>
                <w:sz w:val="20"/>
              </w:rPr>
              <w:t>Function / Description</w:t>
            </w:r>
          </w:p>
        </w:tc>
      </w:tr>
      <w:tr w:rsidR="0069380B" w:rsidRPr="00174FB7" w14:paraId="4BBD3906" w14:textId="77777777" w:rsidTr="0069380B">
        <w:tc>
          <w:tcPr>
            <w:tcW w:w="1548" w:type="dxa"/>
            <w:shd w:val="clear" w:color="auto" w:fill="auto"/>
          </w:tcPr>
          <w:p w14:paraId="048C441E" w14:textId="686FA424" w:rsidR="0069380B" w:rsidRPr="00174FB7" w:rsidRDefault="0069380B" w:rsidP="0069380B">
            <w:pPr>
              <w:pStyle w:val="1stColumn"/>
              <w:rPr>
                <w:caps w:val="0"/>
                <w:sz w:val="20"/>
              </w:rPr>
            </w:pPr>
            <w:r w:rsidRPr="00174FB7">
              <w:rPr>
                <w:caps w:val="0"/>
                <w:sz w:val="20"/>
              </w:rPr>
              <w:t>Project</w:t>
            </w:r>
          </w:p>
        </w:tc>
        <w:tc>
          <w:tcPr>
            <w:tcW w:w="3705" w:type="dxa"/>
            <w:shd w:val="clear" w:color="auto" w:fill="auto"/>
          </w:tcPr>
          <w:p w14:paraId="141DDF8F" w14:textId="4865822F" w:rsidR="0069380B" w:rsidRPr="00174FB7" w:rsidRDefault="0069380B" w:rsidP="0069380B">
            <w:pPr>
              <w:pStyle w:val="Tabletext"/>
              <w:jc w:val="center"/>
              <w:rPr>
                <w:caps w:val="0"/>
                <w:sz w:val="20"/>
              </w:rPr>
            </w:pPr>
            <w:r w:rsidRPr="00174FB7">
              <w:rPr>
                <w:noProof/>
                <w:sz w:val="20"/>
              </w:rPr>
              <w:drawing>
                <wp:inline distT="0" distB="0" distL="0" distR="0" wp14:anchorId="79402820" wp14:editId="4C7CFCC2">
                  <wp:extent cx="1891665" cy="963030"/>
                  <wp:effectExtent l="19050" t="19050" r="13335" b="27940"/>
                  <wp:docPr id="61" name="Picture 61" descr="screen shot of the project tab and drop-down menu showing the save, save as image, and Exit QGI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1 - WORKING DOCUMENT\FINAL PRODUCT\GRAPHICS_12-02-15\Menu &amp; Toolbars\Menu Tabs_11-06-15\Menu Tabs_11-06-15\Menu_ProjectTab_12-02-15.png"/>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1894770" cy="964611"/>
                          </a:xfrm>
                          <a:prstGeom prst="rect">
                            <a:avLst/>
                          </a:prstGeom>
                          <a:noFill/>
                          <a:ln>
                            <a:solidFill>
                              <a:schemeClr val="accent1"/>
                            </a:solidFill>
                          </a:ln>
                        </pic:spPr>
                      </pic:pic>
                    </a:graphicData>
                  </a:graphic>
                </wp:inline>
              </w:drawing>
            </w:r>
          </w:p>
        </w:tc>
        <w:tc>
          <w:tcPr>
            <w:tcW w:w="4323" w:type="dxa"/>
            <w:shd w:val="clear" w:color="auto" w:fill="auto"/>
          </w:tcPr>
          <w:p w14:paraId="3979590D" w14:textId="77777777" w:rsidR="00D23850" w:rsidRDefault="0069380B" w:rsidP="00D23850">
            <w:pPr>
              <w:pStyle w:val="Tabletext"/>
              <w:rPr>
                <w:caps w:val="0"/>
                <w:sz w:val="20"/>
              </w:rPr>
            </w:pPr>
            <w:r w:rsidRPr="00174FB7">
              <w:rPr>
                <w:caps w:val="0"/>
                <w:sz w:val="20"/>
              </w:rPr>
              <w:t xml:space="preserve">From the </w:t>
            </w:r>
            <w:r w:rsidRPr="00174FB7">
              <w:rPr>
                <w:b/>
                <w:caps w:val="0"/>
                <w:sz w:val="20"/>
              </w:rPr>
              <w:t>Project</w:t>
            </w:r>
            <w:r w:rsidRPr="00174FB7">
              <w:rPr>
                <w:caps w:val="0"/>
                <w:sz w:val="20"/>
              </w:rPr>
              <w:t xml:space="preserve"> tab, you may save a project, click on ‘Save as Image’ to create an image file of the map in </w:t>
            </w:r>
            <w:r w:rsidRPr="00174FB7">
              <w:rPr>
                <w:b/>
                <w:caps w:val="0"/>
                <w:sz w:val="20"/>
              </w:rPr>
              <w:t>Map View</w:t>
            </w:r>
            <w:r w:rsidRPr="00174FB7">
              <w:rPr>
                <w:caps w:val="0"/>
                <w:sz w:val="20"/>
              </w:rPr>
              <w:t xml:space="preserve">, or exit the application. </w:t>
            </w:r>
          </w:p>
          <w:p w14:paraId="42FBAA33" w14:textId="6F2A011B" w:rsidR="0069380B" w:rsidRPr="00174FB7" w:rsidRDefault="0069380B" w:rsidP="00D23850">
            <w:pPr>
              <w:pStyle w:val="Tabletext"/>
              <w:rPr>
                <w:caps w:val="0"/>
                <w:sz w:val="20"/>
              </w:rPr>
            </w:pPr>
            <w:r w:rsidRPr="00174FB7">
              <w:rPr>
                <w:caps w:val="0"/>
                <w:sz w:val="20"/>
              </w:rPr>
              <w:t>If you click ‘Save as Image’, GUPS allows you to select a file type for the image (.png, .jpg, .tif, etc.), name the file, and save it to any location on your computer.</w:t>
            </w:r>
            <w:r>
              <w:rPr>
                <w:caps w:val="0"/>
                <w:sz w:val="20"/>
              </w:rPr>
              <w:t xml:space="preserve"> </w:t>
            </w:r>
          </w:p>
        </w:tc>
      </w:tr>
      <w:tr w:rsidR="0069380B" w:rsidRPr="00174FB7" w14:paraId="107F224B" w14:textId="77777777" w:rsidTr="0069380B">
        <w:tc>
          <w:tcPr>
            <w:tcW w:w="1548" w:type="dxa"/>
            <w:tcBorders>
              <w:bottom w:val="single" w:sz="4" w:space="0" w:color="auto"/>
            </w:tcBorders>
          </w:tcPr>
          <w:p w14:paraId="3541747F" w14:textId="77777777" w:rsidR="0069380B" w:rsidRPr="00174FB7" w:rsidRDefault="0069380B" w:rsidP="0069380B">
            <w:pPr>
              <w:pStyle w:val="1stColumn"/>
              <w:rPr>
                <w:caps w:val="0"/>
                <w:sz w:val="20"/>
              </w:rPr>
            </w:pPr>
            <w:r w:rsidRPr="00174FB7">
              <w:rPr>
                <w:caps w:val="0"/>
                <w:sz w:val="20"/>
              </w:rPr>
              <w:t>Edit</w:t>
            </w:r>
          </w:p>
        </w:tc>
        <w:tc>
          <w:tcPr>
            <w:tcW w:w="3705" w:type="dxa"/>
            <w:tcBorders>
              <w:bottom w:val="single" w:sz="4" w:space="0" w:color="auto"/>
            </w:tcBorders>
          </w:tcPr>
          <w:p w14:paraId="2B1EF365" w14:textId="77777777" w:rsidR="0069380B" w:rsidRPr="00174FB7" w:rsidRDefault="0069380B" w:rsidP="0069380B">
            <w:pPr>
              <w:pStyle w:val="Tabletext"/>
              <w:jc w:val="center"/>
              <w:rPr>
                <w:caps w:val="0"/>
                <w:sz w:val="20"/>
              </w:rPr>
            </w:pPr>
            <w:r w:rsidRPr="00174FB7">
              <w:rPr>
                <w:noProof/>
                <w:sz w:val="20"/>
              </w:rPr>
              <w:drawing>
                <wp:inline distT="0" distB="0" distL="0" distR="0" wp14:anchorId="04973AA3" wp14:editId="38B138FC">
                  <wp:extent cx="2003889" cy="838200"/>
                  <wp:effectExtent l="19050" t="19050" r="15875" b="19050"/>
                  <wp:docPr id="291" name="Picture 291" descr="Screen capture of the Edit tab drop-down menu. The options are Undo and Red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FINAL PRODUCT\GRAPHICS_11-05-15\Menu &amp; Toolbars\Menu GUPS Tab_11-03-15\MenuEditTab_Undo_Redo_11-06-15.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45300" cy="855522"/>
                          </a:xfrm>
                          <a:prstGeom prst="rect">
                            <a:avLst/>
                          </a:prstGeom>
                          <a:noFill/>
                          <a:ln>
                            <a:solidFill>
                              <a:schemeClr val="accent1"/>
                            </a:solidFill>
                          </a:ln>
                        </pic:spPr>
                      </pic:pic>
                    </a:graphicData>
                  </a:graphic>
                </wp:inline>
              </w:drawing>
            </w:r>
          </w:p>
        </w:tc>
        <w:tc>
          <w:tcPr>
            <w:tcW w:w="4323" w:type="dxa"/>
            <w:tcBorders>
              <w:bottom w:val="single" w:sz="4" w:space="0" w:color="auto"/>
            </w:tcBorders>
          </w:tcPr>
          <w:p w14:paraId="5D6C3990" w14:textId="77777777" w:rsidR="0069380B" w:rsidRPr="00174FB7" w:rsidRDefault="0069380B" w:rsidP="0069380B">
            <w:pPr>
              <w:pStyle w:val="Tabletext"/>
              <w:rPr>
                <w:caps w:val="0"/>
                <w:sz w:val="20"/>
              </w:rPr>
            </w:pPr>
            <w:r w:rsidRPr="00174FB7">
              <w:rPr>
                <w:caps w:val="0"/>
                <w:sz w:val="20"/>
              </w:rPr>
              <w:t xml:space="preserve">From the </w:t>
            </w:r>
            <w:r w:rsidRPr="00174FB7">
              <w:rPr>
                <w:b/>
                <w:caps w:val="0"/>
                <w:sz w:val="20"/>
              </w:rPr>
              <w:t xml:space="preserve">Edit </w:t>
            </w:r>
            <w:r w:rsidRPr="00174FB7">
              <w:rPr>
                <w:caps w:val="0"/>
                <w:sz w:val="20"/>
              </w:rPr>
              <w:t xml:space="preserve">tab, you may ‘Undo’ your last action or ‘Redo’ the action (if you selected ‘Undo’ and then changed your mind). </w:t>
            </w:r>
          </w:p>
          <w:p w14:paraId="1BE93B48" w14:textId="36344310" w:rsidR="0069380B" w:rsidRPr="00174FB7" w:rsidRDefault="0069380B" w:rsidP="0069380B">
            <w:pPr>
              <w:pStyle w:val="Tabletext"/>
              <w:rPr>
                <w:caps w:val="0"/>
                <w:sz w:val="20"/>
              </w:rPr>
            </w:pPr>
            <w:r w:rsidRPr="00174FB7">
              <w:rPr>
                <w:b/>
                <w:caps w:val="0"/>
                <w:sz w:val="20"/>
              </w:rPr>
              <w:t>Note:</w:t>
            </w:r>
            <w:r>
              <w:rPr>
                <w:b/>
                <w:caps w:val="0"/>
                <w:sz w:val="20"/>
              </w:rPr>
              <w:t xml:space="preserve"> </w:t>
            </w:r>
            <w:r>
              <w:rPr>
                <w:caps w:val="0"/>
                <w:sz w:val="20"/>
              </w:rPr>
              <w:t xml:space="preserve"> </w:t>
            </w:r>
            <w:r w:rsidRPr="00174FB7">
              <w:rPr>
                <w:caps w:val="0"/>
                <w:sz w:val="20"/>
              </w:rPr>
              <w:t xml:space="preserve">For ‘Undo’ to work, the correct layer must be selected in the </w:t>
            </w:r>
            <w:r w:rsidRPr="00174FB7">
              <w:rPr>
                <w:b/>
                <w:caps w:val="0"/>
                <w:sz w:val="20"/>
              </w:rPr>
              <w:t>Table of Contents</w:t>
            </w:r>
            <w:r w:rsidRPr="00174FB7">
              <w:rPr>
                <w:caps w:val="0"/>
                <w:sz w:val="20"/>
              </w:rPr>
              <w:t xml:space="preserve">. For example, if you added a linear feature in the </w:t>
            </w:r>
            <w:r w:rsidRPr="00174FB7">
              <w:rPr>
                <w:b/>
                <w:caps w:val="0"/>
                <w:sz w:val="20"/>
              </w:rPr>
              <w:t>Edges</w:t>
            </w:r>
            <w:r w:rsidRPr="00174FB7">
              <w:rPr>
                <w:caps w:val="0"/>
                <w:sz w:val="20"/>
              </w:rPr>
              <w:t xml:space="preserve"> layer, then closed the layer and opened the </w:t>
            </w:r>
            <w:r w:rsidRPr="00174FB7">
              <w:rPr>
                <w:b/>
                <w:caps w:val="0"/>
                <w:sz w:val="20"/>
              </w:rPr>
              <w:t>Area Landmarks</w:t>
            </w:r>
            <w:r w:rsidRPr="00174FB7">
              <w:rPr>
                <w:caps w:val="0"/>
                <w:sz w:val="20"/>
              </w:rPr>
              <w:t xml:space="preserve"> layer, ‘Undo’ will not delete the linear feature. You must reselect the </w:t>
            </w:r>
            <w:r w:rsidRPr="00174FB7">
              <w:rPr>
                <w:b/>
                <w:caps w:val="0"/>
                <w:sz w:val="20"/>
              </w:rPr>
              <w:t>Edges</w:t>
            </w:r>
            <w:r w:rsidRPr="00174FB7">
              <w:rPr>
                <w:caps w:val="0"/>
                <w:sz w:val="20"/>
              </w:rPr>
              <w:t xml:space="preserve"> layer to undo the linear feature’s addition. </w:t>
            </w:r>
          </w:p>
          <w:p w14:paraId="5D93F732" w14:textId="2AB2EFB7" w:rsidR="0069380B" w:rsidRPr="00174FB7" w:rsidRDefault="0069380B" w:rsidP="0069380B">
            <w:pPr>
              <w:pStyle w:val="Tabletext"/>
              <w:rPr>
                <w:caps w:val="0"/>
                <w:sz w:val="20"/>
              </w:rPr>
            </w:pPr>
            <w:r w:rsidRPr="00174FB7">
              <w:rPr>
                <w:b/>
                <w:caps w:val="0"/>
                <w:sz w:val="20"/>
              </w:rPr>
              <w:t>Note:</w:t>
            </w:r>
            <w:r w:rsidRPr="00174FB7">
              <w:rPr>
                <w:caps w:val="0"/>
                <w:sz w:val="20"/>
              </w:rPr>
              <w:t xml:space="preserve"> </w:t>
            </w:r>
            <w:r>
              <w:rPr>
                <w:caps w:val="0"/>
                <w:sz w:val="20"/>
              </w:rPr>
              <w:t xml:space="preserve"> </w:t>
            </w:r>
            <w:r w:rsidRPr="00174FB7">
              <w:rPr>
                <w:caps w:val="0"/>
                <w:sz w:val="20"/>
              </w:rPr>
              <w:t xml:space="preserve">You may undo multiple actions within a layer (e.g., the addition of several linear features) provided you have not yet saved. Once you save an action, ‘Undo’ is disabled. </w:t>
            </w:r>
          </w:p>
        </w:tc>
      </w:tr>
      <w:tr w:rsidR="0069380B" w:rsidRPr="00174FB7" w14:paraId="610B5B9B" w14:textId="77777777" w:rsidTr="0069380B">
        <w:tc>
          <w:tcPr>
            <w:tcW w:w="1548" w:type="dxa"/>
            <w:shd w:val="clear" w:color="auto" w:fill="auto"/>
          </w:tcPr>
          <w:p w14:paraId="785344A6" w14:textId="77777777" w:rsidR="0069380B" w:rsidRPr="00174FB7" w:rsidRDefault="0069380B" w:rsidP="0069380B">
            <w:pPr>
              <w:pStyle w:val="1stColumn"/>
              <w:rPr>
                <w:caps w:val="0"/>
                <w:sz w:val="20"/>
              </w:rPr>
            </w:pPr>
            <w:r w:rsidRPr="00174FB7">
              <w:rPr>
                <w:caps w:val="0"/>
                <w:sz w:val="20"/>
              </w:rPr>
              <w:t>View</w:t>
            </w:r>
          </w:p>
        </w:tc>
        <w:tc>
          <w:tcPr>
            <w:tcW w:w="3705" w:type="dxa"/>
            <w:shd w:val="clear" w:color="auto" w:fill="auto"/>
          </w:tcPr>
          <w:p w14:paraId="2D7D975B" w14:textId="180B7CFE" w:rsidR="0069380B" w:rsidRPr="00174FB7" w:rsidRDefault="0069380B" w:rsidP="0069380B">
            <w:pPr>
              <w:spacing w:before="120"/>
              <w:jc w:val="center"/>
              <w:rPr>
                <w:rFonts w:cs="Arial"/>
                <w:caps w:val="0"/>
                <w:sz w:val="20"/>
              </w:rPr>
            </w:pPr>
            <w:r>
              <w:rPr>
                <w:noProof/>
              </w:rPr>
              <w:drawing>
                <wp:inline distT="0" distB="0" distL="0" distR="0" wp14:anchorId="01E3F71D" wp14:editId="1B70064F">
                  <wp:extent cx="1769169" cy="3048000"/>
                  <wp:effectExtent l="0" t="0" r="2540" b="0"/>
                  <wp:docPr id="1397" name="Picture 1397" descr="Screen capture of the drop-down menu for the View tab. The nineteen options in the list are: Pan Map, Pan Map to Selection, Zoom In, Zoom Out, Select, Identify Features, Measure, Zoom Full, Zoom to Layer, Zoom to Selection, Zoom Last, Zoom Next, Decorations, New Bookmark, Show Bookmarks, Refresh, Panels, Toolbars, and Toggle Full Screen M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776043" cy="3059843"/>
                          </a:xfrm>
                          <a:prstGeom prst="rect">
                            <a:avLst/>
                          </a:prstGeom>
                        </pic:spPr>
                      </pic:pic>
                    </a:graphicData>
                  </a:graphic>
                </wp:inline>
              </w:drawing>
            </w:r>
          </w:p>
        </w:tc>
        <w:tc>
          <w:tcPr>
            <w:tcW w:w="4323" w:type="dxa"/>
            <w:shd w:val="clear" w:color="auto" w:fill="auto"/>
          </w:tcPr>
          <w:p w14:paraId="46244C0F" w14:textId="77777777" w:rsidR="0069380B" w:rsidRPr="00174FB7" w:rsidRDefault="0069380B" w:rsidP="0069380B">
            <w:pPr>
              <w:pStyle w:val="Tabletext"/>
              <w:rPr>
                <w:caps w:val="0"/>
                <w:sz w:val="20"/>
              </w:rPr>
            </w:pPr>
            <w:r w:rsidRPr="00174FB7">
              <w:rPr>
                <w:caps w:val="0"/>
                <w:sz w:val="20"/>
              </w:rPr>
              <w:t xml:space="preserve">The </w:t>
            </w:r>
            <w:r w:rsidRPr="00174FB7">
              <w:rPr>
                <w:b/>
                <w:caps w:val="0"/>
                <w:sz w:val="20"/>
              </w:rPr>
              <w:t xml:space="preserve">View </w:t>
            </w:r>
            <w:r w:rsidRPr="00174FB7">
              <w:rPr>
                <w:caps w:val="0"/>
                <w:sz w:val="20"/>
              </w:rPr>
              <w:t xml:space="preserve">tab allows you to complete several actions also available on the </w:t>
            </w:r>
            <w:r w:rsidRPr="00174FB7">
              <w:rPr>
                <w:b/>
                <w:caps w:val="0"/>
                <w:sz w:val="20"/>
              </w:rPr>
              <w:t>Standard toolbar</w:t>
            </w:r>
            <w:r w:rsidRPr="00174FB7">
              <w:rPr>
                <w:caps w:val="0"/>
                <w:sz w:val="20"/>
              </w:rPr>
              <w:t>. Included are options for navigating the map, identifying feature attributes, measuring distance, and creating spatial bookmarks to return to the same map view at a later time.</w:t>
            </w:r>
          </w:p>
          <w:p w14:paraId="7986B8A8" w14:textId="77777777" w:rsidR="0069380B" w:rsidRPr="00174FB7" w:rsidRDefault="0069380B" w:rsidP="0069380B">
            <w:pPr>
              <w:pStyle w:val="Tabletext"/>
              <w:rPr>
                <w:caps w:val="0"/>
                <w:sz w:val="20"/>
              </w:rPr>
            </w:pPr>
            <w:r w:rsidRPr="00174FB7">
              <w:rPr>
                <w:caps w:val="0"/>
                <w:sz w:val="20"/>
              </w:rPr>
              <w:t xml:space="preserve">From this location you can also: </w:t>
            </w:r>
          </w:p>
          <w:p w14:paraId="406703BC" w14:textId="77777777" w:rsidR="0069380B" w:rsidRPr="00174FB7" w:rsidRDefault="0069380B" w:rsidP="0069380B">
            <w:pPr>
              <w:pStyle w:val="TableBullet"/>
              <w:rPr>
                <w:caps w:val="0"/>
                <w:sz w:val="20"/>
                <w:szCs w:val="20"/>
              </w:rPr>
            </w:pPr>
            <w:r w:rsidRPr="00174FB7">
              <w:rPr>
                <w:caps w:val="0"/>
                <w:sz w:val="20"/>
                <w:szCs w:val="20"/>
              </w:rPr>
              <w:t>Set what toolbars display.</w:t>
            </w:r>
          </w:p>
          <w:p w14:paraId="4B072321" w14:textId="77777777" w:rsidR="0069380B" w:rsidRPr="00174FB7" w:rsidRDefault="0069380B" w:rsidP="0069380B">
            <w:pPr>
              <w:pStyle w:val="TableBullet"/>
              <w:rPr>
                <w:caps w:val="0"/>
                <w:sz w:val="20"/>
                <w:szCs w:val="20"/>
              </w:rPr>
            </w:pPr>
            <w:r w:rsidRPr="00174FB7">
              <w:rPr>
                <w:caps w:val="0"/>
                <w:sz w:val="20"/>
                <w:szCs w:val="20"/>
              </w:rPr>
              <w:t xml:space="preserve">Restore the </w:t>
            </w:r>
            <w:r w:rsidRPr="00174FB7">
              <w:rPr>
                <w:b/>
                <w:caps w:val="0"/>
                <w:sz w:val="20"/>
                <w:szCs w:val="20"/>
              </w:rPr>
              <w:t>Table of Contents</w:t>
            </w:r>
            <w:r w:rsidRPr="00174FB7">
              <w:rPr>
                <w:caps w:val="0"/>
                <w:sz w:val="20"/>
                <w:szCs w:val="20"/>
              </w:rPr>
              <w:t xml:space="preserve"> if you earlier closed it (click ‘Panels’ in the drop-down menu, click the right arrow, click ‘Layers’ in the Layers down-menu). </w:t>
            </w:r>
          </w:p>
          <w:p w14:paraId="6BDB8F0A" w14:textId="77777777" w:rsidR="0069380B" w:rsidRPr="00174FB7" w:rsidRDefault="0069380B" w:rsidP="0069380B">
            <w:pPr>
              <w:pStyle w:val="TableBullet"/>
              <w:rPr>
                <w:sz w:val="20"/>
                <w:szCs w:val="20"/>
              </w:rPr>
            </w:pPr>
            <w:r w:rsidRPr="00174FB7">
              <w:rPr>
                <w:caps w:val="0"/>
                <w:sz w:val="20"/>
                <w:szCs w:val="20"/>
              </w:rPr>
              <w:t>Refresh the map to restore it to the original map extent.</w:t>
            </w:r>
          </w:p>
        </w:tc>
      </w:tr>
      <w:tr w:rsidR="0069380B" w:rsidRPr="00174FB7" w14:paraId="5B8A3F7E" w14:textId="77777777" w:rsidTr="0069380B">
        <w:tc>
          <w:tcPr>
            <w:tcW w:w="1548" w:type="dxa"/>
            <w:tcBorders>
              <w:bottom w:val="single" w:sz="4" w:space="0" w:color="auto"/>
            </w:tcBorders>
          </w:tcPr>
          <w:p w14:paraId="0BC63595" w14:textId="77777777" w:rsidR="0069380B" w:rsidRPr="00174FB7" w:rsidRDefault="0069380B" w:rsidP="0069380B">
            <w:pPr>
              <w:pStyle w:val="1stColumn"/>
              <w:rPr>
                <w:caps w:val="0"/>
                <w:sz w:val="20"/>
              </w:rPr>
            </w:pPr>
            <w:r w:rsidRPr="00174FB7">
              <w:rPr>
                <w:caps w:val="0"/>
                <w:sz w:val="20"/>
              </w:rPr>
              <w:t>Layer</w:t>
            </w:r>
          </w:p>
        </w:tc>
        <w:tc>
          <w:tcPr>
            <w:tcW w:w="3705" w:type="dxa"/>
            <w:tcBorders>
              <w:bottom w:val="single" w:sz="4" w:space="0" w:color="auto"/>
            </w:tcBorders>
          </w:tcPr>
          <w:p w14:paraId="4E025AA9" w14:textId="77777777" w:rsidR="0069380B" w:rsidRPr="00174FB7" w:rsidRDefault="0069380B" w:rsidP="0069380B">
            <w:pPr>
              <w:spacing w:before="120"/>
              <w:jc w:val="center"/>
              <w:rPr>
                <w:rFonts w:cs="Arial"/>
                <w:caps w:val="0"/>
                <w:sz w:val="20"/>
              </w:rPr>
            </w:pPr>
            <w:r w:rsidRPr="00174FB7">
              <w:rPr>
                <w:rFonts w:cs="Arial"/>
                <w:noProof/>
                <w:sz w:val="20"/>
              </w:rPr>
              <w:drawing>
                <wp:inline distT="0" distB="0" distL="0" distR="0" wp14:anchorId="0A2AD218" wp14:editId="0C4D76CA">
                  <wp:extent cx="1769582" cy="1380137"/>
                  <wp:effectExtent l="19050" t="19050" r="21590" b="10795"/>
                  <wp:docPr id="1194" name="Picture 1194" descr="The Layer tab on the Main menu toolbar allows you to add layer, add fro layer definition file, paste style, remove layer/group, set scale visibility of layer(s), set CRS of layer(s), set project CRS from layer, Show All Layers, or Show Selected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0 - BAS GUIDE\1 - WORKING DOCUMENT\FINAL PRODUCT\GRAPHICS_11-05-15\Menu &amp; Toolbars\Menu GUPS Tab_11-03-15\Menu_LayerTab_11-06-15.png"/>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0" y="0"/>
                            <a:ext cx="1769582" cy="1380137"/>
                          </a:xfrm>
                          <a:prstGeom prst="rect">
                            <a:avLst/>
                          </a:prstGeom>
                          <a:noFill/>
                          <a:ln>
                            <a:solidFill>
                              <a:schemeClr val="accent1"/>
                            </a:solidFill>
                          </a:ln>
                        </pic:spPr>
                      </pic:pic>
                    </a:graphicData>
                  </a:graphic>
                </wp:inline>
              </w:drawing>
            </w:r>
          </w:p>
        </w:tc>
        <w:tc>
          <w:tcPr>
            <w:tcW w:w="4323" w:type="dxa"/>
            <w:tcBorders>
              <w:bottom w:val="single" w:sz="4" w:space="0" w:color="auto"/>
            </w:tcBorders>
          </w:tcPr>
          <w:p w14:paraId="4B5CF4D0" w14:textId="77777777" w:rsidR="0069380B" w:rsidRPr="00174FB7" w:rsidRDefault="0069380B" w:rsidP="0069380B">
            <w:pPr>
              <w:pStyle w:val="Tabletext"/>
              <w:rPr>
                <w:caps w:val="0"/>
                <w:sz w:val="20"/>
              </w:rPr>
            </w:pPr>
            <w:r w:rsidRPr="00174FB7">
              <w:rPr>
                <w:caps w:val="0"/>
                <w:sz w:val="20"/>
              </w:rPr>
              <w:t xml:space="preserve">The </w:t>
            </w:r>
            <w:r w:rsidRPr="00174FB7">
              <w:rPr>
                <w:b/>
                <w:caps w:val="0"/>
                <w:sz w:val="20"/>
              </w:rPr>
              <w:t xml:space="preserve">Layer </w:t>
            </w:r>
            <w:r w:rsidRPr="00174FB7">
              <w:rPr>
                <w:caps w:val="0"/>
                <w:sz w:val="20"/>
              </w:rPr>
              <w:t>tab allows you to add and remove layers from the map, open the layer attribute table, set the map projection, or Coordinate Reference System (CRS), and display or hide layers.</w:t>
            </w:r>
          </w:p>
          <w:p w14:paraId="4828AD39" w14:textId="4B84F131" w:rsidR="0069380B" w:rsidRPr="00174FB7" w:rsidRDefault="0069380B" w:rsidP="0069380B">
            <w:pPr>
              <w:pStyle w:val="Tabletext"/>
              <w:rPr>
                <w:caps w:val="0"/>
                <w:sz w:val="20"/>
              </w:rPr>
            </w:pPr>
            <w:r w:rsidRPr="00D56F7A">
              <w:rPr>
                <w:b/>
                <w:caps w:val="0"/>
                <w:sz w:val="20"/>
              </w:rPr>
              <w:t>Note:</w:t>
            </w:r>
            <w:r>
              <w:rPr>
                <w:caps w:val="0"/>
                <w:sz w:val="20"/>
              </w:rPr>
              <w:t xml:space="preserve">  </w:t>
            </w:r>
            <w:r w:rsidRPr="00174FB7">
              <w:rPr>
                <w:caps w:val="0"/>
                <w:sz w:val="20"/>
              </w:rPr>
              <w:t xml:space="preserve">Many of these same functions are more conveniently located on the </w:t>
            </w:r>
            <w:r w:rsidRPr="00174FB7">
              <w:rPr>
                <w:b/>
                <w:caps w:val="0"/>
                <w:sz w:val="20"/>
              </w:rPr>
              <w:t>Add Layers toolbar</w:t>
            </w:r>
            <w:r w:rsidRPr="00174FB7">
              <w:rPr>
                <w:caps w:val="0"/>
                <w:sz w:val="20"/>
              </w:rPr>
              <w:t xml:space="preserve"> and the small toolbar that sits at the top of the </w:t>
            </w:r>
            <w:r w:rsidRPr="00174FB7">
              <w:rPr>
                <w:b/>
                <w:caps w:val="0"/>
                <w:sz w:val="20"/>
              </w:rPr>
              <w:t xml:space="preserve">Table of Contents. </w:t>
            </w:r>
          </w:p>
        </w:tc>
      </w:tr>
      <w:tr w:rsidR="0069380B" w:rsidRPr="00174FB7" w14:paraId="5D148B2E" w14:textId="77777777" w:rsidTr="0069380B">
        <w:tc>
          <w:tcPr>
            <w:tcW w:w="1548" w:type="dxa"/>
            <w:shd w:val="clear" w:color="auto" w:fill="auto"/>
          </w:tcPr>
          <w:p w14:paraId="61B2B22B" w14:textId="77777777" w:rsidR="0069380B" w:rsidRPr="00174FB7" w:rsidRDefault="0069380B" w:rsidP="0069380B">
            <w:pPr>
              <w:pStyle w:val="1stColumn"/>
              <w:rPr>
                <w:caps w:val="0"/>
                <w:sz w:val="20"/>
              </w:rPr>
            </w:pPr>
            <w:r w:rsidRPr="00174FB7">
              <w:rPr>
                <w:caps w:val="0"/>
                <w:sz w:val="20"/>
              </w:rPr>
              <w:t>Settings</w:t>
            </w:r>
          </w:p>
        </w:tc>
        <w:tc>
          <w:tcPr>
            <w:tcW w:w="3705" w:type="dxa"/>
            <w:shd w:val="clear" w:color="auto" w:fill="auto"/>
          </w:tcPr>
          <w:p w14:paraId="1F69FCF5" w14:textId="77777777" w:rsidR="0069380B" w:rsidRPr="00174FB7" w:rsidRDefault="0069380B" w:rsidP="0069380B">
            <w:pPr>
              <w:spacing w:before="120"/>
              <w:jc w:val="center"/>
              <w:rPr>
                <w:rFonts w:cs="Arial"/>
                <w:caps w:val="0"/>
                <w:sz w:val="20"/>
              </w:rPr>
            </w:pPr>
            <w:r w:rsidRPr="00174FB7">
              <w:rPr>
                <w:rFonts w:cs="Arial"/>
                <w:noProof/>
                <w:sz w:val="20"/>
              </w:rPr>
              <w:drawing>
                <wp:inline distT="0" distB="0" distL="0" distR="0" wp14:anchorId="24F04B4F" wp14:editId="3185D4F1">
                  <wp:extent cx="1393604" cy="1260053"/>
                  <wp:effectExtent l="19050" t="19050" r="16510" b="16510"/>
                  <wp:docPr id="1203" name="Picture 1203" descr="Screen capture of the drop-down menu for the Settings tab. The five options in the list are: Custom CRS, Style Manager, Customization, Options, and Snapping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FINAL PRODUCT\GRAPHICS_11-05-15\Menu &amp; Toolbars\Menu GUPS Tab_11-03-15\MenuSettingsTab_11-06-15.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93877" cy="1260300"/>
                          </a:xfrm>
                          <a:prstGeom prst="rect">
                            <a:avLst/>
                          </a:prstGeom>
                          <a:noFill/>
                          <a:ln>
                            <a:solidFill>
                              <a:schemeClr val="accent1"/>
                            </a:solidFill>
                          </a:ln>
                        </pic:spPr>
                      </pic:pic>
                    </a:graphicData>
                  </a:graphic>
                </wp:inline>
              </w:drawing>
            </w:r>
          </w:p>
        </w:tc>
        <w:tc>
          <w:tcPr>
            <w:tcW w:w="4323" w:type="dxa"/>
            <w:shd w:val="clear" w:color="auto" w:fill="auto"/>
          </w:tcPr>
          <w:p w14:paraId="4019F49B" w14:textId="77777777" w:rsidR="0069380B" w:rsidRPr="00174FB7" w:rsidRDefault="0069380B" w:rsidP="0069380B">
            <w:pPr>
              <w:pStyle w:val="Tabletext"/>
              <w:rPr>
                <w:caps w:val="0"/>
                <w:sz w:val="20"/>
              </w:rPr>
            </w:pPr>
            <w:r w:rsidRPr="00174FB7">
              <w:rPr>
                <w:caps w:val="0"/>
                <w:sz w:val="20"/>
              </w:rPr>
              <w:t xml:space="preserve">The </w:t>
            </w:r>
            <w:r w:rsidRPr="00174FB7">
              <w:rPr>
                <w:b/>
                <w:caps w:val="0"/>
                <w:sz w:val="20"/>
              </w:rPr>
              <w:t>Settings</w:t>
            </w:r>
            <w:r w:rsidRPr="00174FB7">
              <w:rPr>
                <w:caps w:val="0"/>
                <w:sz w:val="20"/>
              </w:rPr>
              <w:t xml:space="preserve"> tab allows you to customize the CRS and map display options and set snapping tolerances (see instructions below this table).</w:t>
            </w:r>
          </w:p>
          <w:p w14:paraId="3EC9C197" w14:textId="77777777" w:rsidR="0069380B" w:rsidRPr="00174FB7" w:rsidRDefault="0069380B" w:rsidP="0069380B">
            <w:pPr>
              <w:spacing w:before="120"/>
              <w:rPr>
                <w:rFonts w:cs="Arial"/>
                <w:caps w:val="0"/>
                <w:sz w:val="20"/>
              </w:rPr>
            </w:pPr>
          </w:p>
        </w:tc>
      </w:tr>
      <w:tr w:rsidR="0069380B" w:rsidRPr="00174FB7" w14:paraId="13860624" w14:textId="77777777" w:rsidTr="0069380B">
        <w:tc>
          <w:tcPr>
            <w:tcW w:w="1548" w:type="dxa"/>
            <w:shd w:val="clear" w:color="auto" w:fill="auto"/>
          </w:tcPr>
          <w:p w14:paraId="782C4EEE" w14:textId="77777777" w:rsidR="0069380B" w:rsidRPr="00174FB7" w:rsidRDefault="0069380B" w:rsidP="0069380B">
            <w:pPr>
              <w:pStyle w:val="1stColumn"/>
              <w:rPr>
                <w:caps w:val="0"/>
                <w:sz w:val="20"/>
              </w:rPr>
            </w:pPr>
            <w:r w:rsidRPr="00174FB7">
              <w:rPr>
                <w:caps w:val="0"/>
                <w:sz w:val="20"/>
              </w:rPr>
              <w:t>Vector</w:t>
            </w:r>
          </w:p>
        </w:tc>
        <w:tc>
          <w:tcPr>
            <w:tcW w:w="3705" w:type="dxa"/>
            <w:shd w:val="clear" w:color="auto" w:fill="auto"/>
          </w:tcPr>
          <w:p w14:paraId="56DCFDE4" w14:textId="77777777" w:rsidR="0069380B" w:rsidRPr="00174FB7" w:rsidRDefault="0069380B" w:rsidP="0069380B">
            <w:pPr>
              <w:spacing w:before="120"/>
              <w:jc w:val="center"/>
              <w:rPr>
                <w:rFonts w:cs="Arial"/>
                <w:caps w:val="0"/>
                <w:noProof/>
                <w:sz w:val="20"/>
              </w:rPr>
            </w:pPr>
            <w:r w:rsidRPr="00174FB7">
              <w:rPr>
                <w:rFonts w:cs="Arial"/>
                <w:noProof/>
                <w:sz w:val="20"/>
              </w:rPr>
              <w:drawing>
                <wp:inline distT="0" distB="0" distL="0" distR="0" wp14:anchorId="7646E0B6" wp14:editId="1827AB0B">
                  <wp:extent cx="2146640" cy="1513617"/>
                  <wp:effectExtent l="19050" t="19050" r="25400" b="10795"/>
                  <wp:docPr id="66" name="Picture 66" descr="Screen capture of the drop-down menu for the Vector tab. One option, Geoprocessing Tools, appears in the drop-down menu. This option contains nine sub-options, namely Convex Hull(s), Buffer(s), Intersection, Union, Symmetrical Difference, Clip, Difference, Dissolve, and Eliminate Silver Polyg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10-15\Menu &amp; Toolbars_12-08-15\Menu Tabs_12-07-15\VectorTab_12-10-15.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51505" cy="1517047"/>
                          </a:xfrm>
                          <a:prstGeom prst="rect">
                            <a:avLst/>
                          </a:prstGeom>
                          <a:noFill/>
                          <a:ln>
                            <a:solidFill>
                              <a:schemeClr val="accent1"/>
                            </a:solidFill>
                          </a:ln>
                        </pic:spPr>
                      </pic:pic>
                    </a:graphicData>
                  </a:graphic>
                </wp:inline>
              </w:drawing>
            </w:r>
          </w:p>
        </w:tc>
        <w:tc>
          <w:tcPr>
            <w:tcW w:w="4323" w:type="dxa"/>
            <w:shd w:val="clear" w:color="auto" w:fill="auto"/>
          </w:tcPr>
          <w:p w14:paraId="7704F05D" w14:textId="77777777" w:rsidR="0069380B" w:rsidRPr="00174FB7" w:rsidRDefault="0069380B" w:rsidP="0069380B">
            <w:pPr>
              <w:pStyle w:val="Tabletext"/>
              <w:rPr>
                <w:caps w:val="0"/>
                <w:sz w:val="20"/>
              </w:rPr>
            </w:pPr>
            <w:r w:rsidRPr="00174FB7">
              <w:rPr>
                <w:caps w:val="0"/>
                <w:sz w:val="20"/>
              </w:rPr>
              <w:t xml:space="preserve">The </w:t>
            </w:r>
            <w:r w:rsidRPr="00174FB7">
              <w:rPr>
                <w:b/>
                <w:caps w:val="0"/>
                <w:sz w:val="20"/>
              </w:rPr>
              <w:t>Vector</w:t>
            </w:r>
            <w:r w:rsidRPr="00174FB7">
              <w:rPr>
                <w:caps w:val="0"/>
                <w:sz w:val="20"/>
              </w:rPr>
              <w:t xml:space="preserve"> tab provides access to several Geoprocessing Tools, which allow you to create buffers around features, overlay areas so that you can create an intersection, union, or symmetrical difference, merge features, and perform other common geoprocessing actions.</w:t>
            </w:r>
          </w:p>
        </w:tc>
      </w:tr>
      <w:tr w:rsidR="0069380B" w:rsidRPr="00174FB7" w14:paraId="55A9995A" w14:textId="77777777" w:rsidTr="0069380B">
        <w:tc>
          <w:tcPr>
            <w:tcW w:w="1548" w:type="dxa"/>
            <w:shd w:val="clear" w:color="auto" w:fill="auto"/>
          </w:tcPr>
          <w:p w14:paraId="17A64B5A" w14:textId="77777777" w:rsidR="0069380B" w:rsidRPr="00174FB7" w:rsidRDefault="0069380B" w:rsidP="0069380B">
            <w:pPr>
              <w:pStyle w:val="1stColumn"/>
              <w:rPr>
                <w:caps w:val="0"/>
                <w:sz w:val="20"/>
              </w:rPr>
            </w:pPr>
            <w:r w:rsidRPr="00174FB7">
              <w:rPr>
                <w:caps w:val="0"/>
                <w:sz w:val="20"/>
              </w:rPr>
              <w:t>Raster</w:t>
            </w:r>
          </w:p>
        </w:tc>
        <w:tc>
          <w:tcPr>
            <w:tcW w:w="3705" w:type="dxa"/>
            <w:shd w:val="clear" w:color="auto" w:fill="auto"/>
          </w:tcPr>
          <w:p w14:paraId="61A57EFB" w14:textId="77777777" w:rsidR="0069380B" w:rsidRPr="00174FB7" w:rsidRDefault="0069380B" w:rsidP="0069380B">
            <w:pPr>
              <w:spacing w:before="120"/>
              <w:jc w:val="center"/>
              <w:rPr>
                <w:rFonts w:cs="Arial"/>
                <w:caps w:val="0"/>
                <w:noProof/>
                <w:sz w:val="20"/>
              </w:rPr>
            </w:pPr>
            <w:r>
              <w:rPr>
                <w:rFonts w:cs="Arial"/>
                <w:noProof/>
                <w:sz w:val="20"/>
              </w:rPr>
              <w:drawing>
                <wp:inline distT="0" distB="0" distL="0" distR="0" wp14:anchorId="44D98177" wp14:editId="67487C1C">
                  <wp:extent cx="1335405" cy="408305"/>
                  <wp:effectExtent l="0" t="0" r="0" b="0"/>
                  <wp:docPr id="1398" name="Picture 1398" descr="Screen capture of the drop-down menu for the Raster tab. It has one option: the Raster Calcul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35405" cy="408305"/>
                          </a:xfrm>
                          <a:prstGeom prst="rect">
                            <a:avLst/>
                          </a:prstGeom>
                          <a:noFill/>
                        </pic:spPr>
                      </pic:pic>
                    </a:graphicData>
                  </a:graphic>
                </wp:inline>
              </w:drawing>
            </w:r>
          </w:p>
        </w:tc>
        <w:tc>
          <w:tcPr>
            <w:tcW w:w="4323" w:type="dxa"/>
            <w:shd w:val="clear" w:color="auto" w:fill="auto"/>
          </w:tcPr>
          <w:p w14:paraId="2505415F" w14:textId="77777777" w:rsidR="0069380B" w:rsidRPr="00174FB7" w:rsidRDefault="0069380B" w:rsidP="0069380B">
            <w:pPr>
              <w:pStyle w:val="Tabletext"/>
              <w:rPr>
                <w:caps w:val="0"/>
                <w:sz w:val="20"/>
              </w:rPr>
            </w:pPr>
            <w:r w:rsidRPr="00174FB7">
              <w:rPr>
                <w:caps w:val="0"/>
                <w:sz w:val="20"/>
              </w:rPr>
              <w:t xml:space="preserve">The </w:t>
            </w:r>
            <w:r w:rsidRPr="00174FB7">
              <w:rPr>
                <w:b/>
                <w:caps w:val="0"/>
                <w:sz w:val="20"/>
              </w:rPr>
              <w:t>Raster</w:t>
            </w:r>
            <w:r w:rsidRPr="00174FB7">
              <w:rPr>
                <w:caps w:val="0"/>
                <w:sz w:val="20"/>
              </w:rPr>
              <w:t xml:space="preserve"> tab provides access to a Calculator, which allows you to perform calculations on the basis of existing raster pixel values. </w:t>
            </w:r>
          </w:p>
        </w:tc>
      </w:tr>
      <w:tr w:rsidR="0069380B" w:rsidRPr="00174FB7" w14:paraId="69BF46A9" w14:textId="77777777" w:rsidTr="0069380B">
        <w:tc>
          <w:tcPr>
            <w:tcW w:w="1548" w:type="dxa"/>
            <w:shd w:val="clear" w:color="auto" w:fill="auto"/>
          </w:tcPr>
          <w:p w14:paraId="666CE23E" w14:textId="77777777" w:rsidR="0069380B" w:rsidRPr="00174FB7" w:rsidRDefault="0069380B" w:rsidP="0069380B">
            <w:pPr>
              <w:pStyle w:val="1stColumn"/>
              <w:rPr>
                <w:caps w:val="0"/>
                <w:sz w:val="20"/>
              </w:rPr>
            </w:pPr>
            <w:r w:rsidRPr="00174FB7">
              <w:rPr>
                <w:caps w:val="0"/>
                <w:sz w:val="20"/>
              </w:rPr>
              <w:t>Web</w:t>
            </w:r>
          </w:p>
        </w:tc>
        <w:tc>
          <w:tcPr>
            <w:tcW w:w="3705" w:type="dxa"/>
            <w:shd w:val="clear" w:color="auto" w:fill="auto"/>
          </w:tcPr>
          <w:p w14:paraId="7A304879" w14:textId="77777777" w:rsidR="0069380B" w:rsidRDefault="0069380B" w:rsidP="0069380B">
            <w:pPr>
              <w:spacing w:before="120"/>
              <w:jc w:val="center"/>
              <w:rPr>
                <w:rFonts w:cs="Arial"/>
                <w:noProof/>
                <w:sz w:val="20"/>
              </w:rPr>
            </w:pPr>
            <w:r w:rsidRPr="00174FB7">
              <w:rPr>
                <w:rFonts w:cs="Arial"/>
                <w:noProof/>
                <w:sz w:val="20"/>
              </w:rPr>
              <w:drawing>
                <wp:inline distT="0" distB="0" distL="0" distR="0" wp14:anchorId="62CE1BC1" wp14:editId="48831FF0">
                  <wp:extent cx="1952381" cy="638095"/>
                  <wp:effectExtent l="0" t="0" r="0" b="0"/>
                  <wp:docPr id="41" name="Picture 41" descr="The Web tab on the Main Menu toolbar offers you the Meta Search and the Help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59-1.png"/>
                          <pic:cNvPicPr/>
                        </pic:nvPicPr>
                        <pic:blipFill>
                          <a:blip r:embed="rId118">
                            <a:extLst>
                              <a:ext uri="{28A0092B-C50C-407E-A947-70E740481C1C}">
                                <a14:useLocalDpi xmlns:a14="http://schemas.microsoft.com/office/drawing/2010/main" val="0"/>
                              </a:ext>
                            </a:extLst>
                          </a:blip>
                          <a:stretch>
                            <a:fillRect/>
                          </a:stretch>
                        </pic:blipFill>
                        <pic:spPr>
                          <a:xfrm>
                            <a:off x="0" y="0"/>
                            <a:ext cx="1952381" cy="638095"/>
                          </a:xfrm>
                          <a:prstGeom prst="rect">
                            <a:avLst/>
                          </a:prstGeom>
                        </pic:spPr>
                      </pic:pic>
                    </a:graphicData>
                  </a:graphic>
                </wp:inline>
              </w:drawing>
            </w:r>
          </w:p>
          <w:p w14:paraId="29595600" w14:textId="77777777" w:rsidR="0069380B" w:rsidRPr="00174FB7" w:rsidRDefault="0069380B" w:rsidP="0069380B">
            <w:pPr>
              <w:spacing w:before="120"/>
              <w:jc w:val="center"/>
              <w:rPr>
                <w:rFonts w:cs="Arial"/>
                <w:noProof/>
                <w:sz w:val="20"/>
              </w:rPr>
            </w:pPr>
            <w:r>
              <w:rPr>
                <w:noProof/>
              </w:rPr>
              <w:drawing>
                <wp:inline distT="0" distB="0" distL="0" distR="0" wp14:anchorId="145D4CC4" wp14:editId="5A56B5CC">
                  <wp:extent cx="2070544" cy="788100"/>
                  <wp:effectExtent l="0" t="0" r="6350" b="0"/>
                  <wp:docPr id="99" name="Picture 99" descr="Image of the MetaSearch screen showing the default search engines loaded:&#10;Data.gov CSW&#10;Geonorge - National CSW service for Norway&#10;Geoportale Nazionale - Servizio di ricerca Italiano&#10;LINZ Data Service&#10;Nationaal Georegister (Nederland)&#10;RNDT - Repertorio Nazionale dei Dati Territoriali - Servizio di ricerca&#10;UK Location Catalogue Publishing Servic&#10;UNEP GRID - Geneva Metadata Cat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071945" cy="788633"/>
                          </a:xfrm>
                          <a:prstGeom prst="rect">
                            <a:avLst/>
                          </a:prstGeom>
                        </pic:spPr>
                      </pic:pic>
                    </a:graphicData>
                  </a:graphic>
                </wp:inline>
              </w:drawing>
            </w:r>
          </w:p>
        </w:tc>
        <w:tc>
          <w:tcPr>
            <w:tcW w:w="4323" w:type="dxa"/>
            <w:shd w:val="clear" w:color="auto" w:fill="auto"/>
          </w:tcPr>
          <w:p w14:paraId="63450435" w14:textId="7D0EBFA7" w:rsidR="0069380B" w:rsidRPr="00174FB7" w:rsidRDefault="0069380B" w:rsidP="0069380B">
            <w:pPr>
              <w:pStyle w:val="Tabletext"/>
              <w:rPr>
                <w:caps w:val="0"/>
                <w:sz w:val="20"/>
              </w:rPr>
            </w:pPr>
            <w:r w:rsidRPr="00914C7E">
              <w:rPr>
                <w:caps w:val="0"/>
                <w:sz w:val="20"/>
              </w:rPr>
              <w:t xml:space="preserve">The </w:t>
            </w:r>
            <w:r w:rsidRPr="00914C7E">
              <w:rPr>
                <w:b/>
                <w:caps w:val="0"/>
                <w:sz w:val="20"/>
              </w:rPr>
              <w:t xml:space="preserve">MetaSearch </w:t>
            </w:r>
            <w:r w:rsidRPr="00914C7E">
              <w:rPr>
                <w:caps w:val="0"/>
                <w:sz w:val="20"/>
              </w:rPr>
              <w:t xml:space="preserve">option takes you to </w:t>
            </w:r>
            <w:r w:rsidRPr="00914C7E">
              <w:rPr>
                <w:rStyle w:val="tgc"/>
                <w:caps w:val="0"/>
                <w:color w:val="222222"/>
                <w:sz w:val="20"/>
                <w:lang w:val="en"/>
              </w:rPr>
              <w:t xml:space="preserve">a search tool that uses another search engine's data to produce results from the Internet. You can use the default services already loaded, or add your own sites. The </w:t>
            </w:r>
            <w:r w:rsidRPr="00914C7E">
              <w:rPr>
                <w:b/>
                <w:caps w:val="0"/>
                <w:sz w:val="20"/>
              </w:rPr>
              <w:t>Help</w:t>
            </w:r>
            <w:r w:rsidRPr="00914C7E">
              <w:rPr>
                <w:caps w:val="0"/>
                <w:sz w:val="20"/>
              </w:rPr>
              <w:t xml:space="preserve"> option takes you to </w:t>
            </w:r>
            <w:r>
              <w:rPr>
                <w:caps w:val="0"/>
                <w:sz w:val="20"/>
              </w:rPr>
              <w:t>&lt;</w:t>
            </w:r>
            <w:hyperlink r:id="rId120" w:history="1">
              <w:r w:rsidRPr="00D56F7A">
                <w:rPr>
                  <w:rStyle w:val="Hyperlink"/>
                  <w:caps w:val="0"/>
                  <w:sz w:val="20"/>
                  <w:u w:val="none"/>
                </w:rPr>
                <w:t>https://issues.qgis.org/projects/MetaSerach</w:t>
              </w:r>
            </w:hyperlink>
            <w:r>
              <w:rPr>
                <w:caps w:val="0"/>
                <w:sz w:val="20"/>
              </w:rPr>
              <w:t>&gt;</w:t>
            </w:r>
          </w:p>
        </w:tc>
      </w:tr>
      <w:tr w:rsidR="0069380B" w:rsidRPr="00174FB7" w14:paraId="344E7190" w14:textId="77777777" w:rsidTr="0069380B">
        <w:tc>
          <w:tcPr>
            <w:tcW w:w="1548" w:type="dxa"/>
            <w:shd w:val="clear" w:color="auto" w:fill="auto"/>
          </w:tcPr>
          <w:p w14:paraId="6A06A054" w14:textId="77777777" w:rsidR="0069380B" w:rsidRPr="00174FB7" w:rsidRDefault="0069380B" w:rsidP="0069380B">
            <w:pPr>
              <w:pStyle w:val="1stColumn"/>
              <w:rPr>
                <w:caps w:val="0"/>
                <w:sz w:val="20"/>
              </w:rPr>
            </w:pPr>
            <w:r w:rsidRPr="00174FB7">
              <w:rPr>
                <w:caps w:val="0"/>
                <w:sz w:val="20"/>
              </w:rPr>
              <w:t>Processing</w:t>
            </w:r>
          </w:p>
        </w:tc>
        <w:tc>
          <w:tcPr>
            <w:tcW w:w="3705" w:type="dxa"/>
            <w:shd w:val="clear" w:color="auto" w:fill="auto"/>
          </w:tcPr>
          <w:p w14:paraId="1B4195AD" w14:textId="77777777" w:rsidR="0069380B" w:rsidRPr="00174FB7" w:rsidRDefault="0069380B" w:rsidP="0069380B">
            <w:pPr>
              <w:spacing w:before="120"/>
              <w:jc w:val="center"/>
              <w:rPr>
                <w:rFonts w:cs="Arial"/>
                <w:caps w:val="0"/>
                <w:noProof/>
                <w:sz w:val="20"/>
              </w:rPr>
            </w:pPr>
            <w:r w:rsidRPr="00174FB7">
              <w:rPr>
                <w:rFonts w:cs="Arial"/>
                <w:noProof/>
                <w:sz w:val="20"/>
              </w:rPr>
              <w:drawing>
                <wp:inline distT="0" distB="0" distL="0" distR="0" wp14:anchorId="4B892E99" wp14:editId="68CD751A">
                  <wp:extent cx="2048843" cy="1525720"/>
                  <wp:effectExtent l="19050" t="19050" r="27940" b="17780"/>
                  <wp:docPr id="301" name="Picture 301" descr="Screen capture of the drop-down menu for the Processing tab. The six options in the list are: Toolbox, Graphical Modeler, History and Log, Options, Results Viewer, and Commande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S Respondent Guide\0 - BAS GUIDE\1 - WORKING DOCUMENT\FINAL PRODUCT\GRAPHICS_11-05-15\Menu &amp; Toolbars\Menu GUPS Tab_11-03-15\Menu_ProcessTab_11-06-15.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48843" cy="1525720"/>
                          </a:xfrm>
                          <a:prstGeom prst="rect">
                            <a:avLst/>
                          </a:prstGeom>
                          <a:noFill/>
                          <a:ln>
                            <a:solidFill>
                              <a:schemeClr val="accent1"/>
                            </a:solidFill>
                          </a:ln>
                        </pic:spPr>
                      </pic:pic>
                    </a:graphicData>
                  </a:graphic>
                </wp:inline>
              </w:drawing>
            </w:r>
          </w:p>
        </w:tc>
        <w:tc>
          <w:tcPr>
            <w:tcW w:w="4323" w:type="dxa"/>
            <w:shd w:val="clear" w:color="auto" w:fill="auto"/>
          </w:tcPr>
          <w:p w14:paraId="3E17DB8C" w14:textId="77777777" w:rsidR="0069380B" w:rsidRPr="00174FB7" w:rsidRDefault="0069380B" w:rsidP="0069380B">
            <w:pPr>
              <w:pStyle w:val="Tabletext"/>
              <w:rPr>
                <w:caps w:val="0"/>
                <w:sz w:val="20"/>
              </w:rPr>
            </w:pPr>
            <w:r w:rsidRPr="00174FB7">
              <w:rPr>
                <w:caps w:val="0"/>
                <w:sz w:val="20"/>
              </w:rPr>
              <w:t>Although available to GUPS users, the options</w:t>
            </w:r>
            <w:r w:rsidRPr="00174FB7">
              <w:rPr>
                <w:b/>
                <w:caps w:val="0"/>
                <w:sz w:val="20"/>
              </w:rPr>
              <w:t xml:space="preserve"> </w:t>
            </w:r>
            <w:r w:rsidRPr="00174FB7">
              <w:rPr>
                <w:caps w:val="0"/>
                <w:sz w:val="20"/>
              </w:rPr>
              <w:t>under the</w:t>
            </w:r>
            <w:r w:rsidRPr="00174FB7">
              <w:rPr>
                <w:b/>
                <w:caps w:val="0"/>
                <w:sz w:val="20"/>
              </w:rPr>
              <w:t xml:space="preserve"> Processing </w:t>
            </w:r>
            <w:r w:rsidRPr="00174FB7">
              <w:rPr>
                <w:caps w:val="0"/>
                <w:sz w:val="20"/>
              </w:rPr>
              <w:t>tab are not needed for Census Bureau geographic program participation. The items under this tab pertain to algorithms, creating models, viewing the results of algorithms executed, and history.</w:t>
            </w:r>
          </w:p>
        </w:tc>
      </w:tr>
      <w:tr w:rsidR="0069380B" w:rsidRPr="00174FB7" w14:paraId="5A7A114D" w14:textId="77777777" w:rsidTr="0069380B">
        <w:tc>
          <w:tcPr>
            <w:tcW w:w="1548" w:type="dxa"/>
            <w:shd w:val="clear" w:color="auto" w:fill="auto"/>
          </w:tcPr>
          <w:p w14:paraId="406763C6" w14:textId="77777777" w:rsidR="0069380B" w:rsidRPr="00174FB7" w:rsidRDefault="0069380B" w:rsidP="0069380B">
            <w:pPr>
              <w:pStyle w:val="1stColumn"/>
              <w:rPr>
                <w:caps w:val="0"/>
                <w:sz w:val="20"/>
              </w:rPr>
            </w:pPr>
            <w:r w:rsidRPr="00174FB7">
              <w:rPr>
                <w:caps w:val="0"/>
                <w:sz w:val="20"/>
              </w:rPr>
              <w:t>Help</w:t>
            </w:r>
          </w:p>
          <w:p w14:paraId="596B8130" w14:textId="77777777" w:rsidR="0069380B" w:rsidRPr="00174FB7" w:rsidRDefault="0069380B" w:rsidP="0069380B">
            <w:pPr>
              <w:pStyle w:val="1stColumn"/>
              <w:rPr>
                <w:b w:val="0"/>
                <w:caps w:val="0"/>
                <w:sz w:val="20"/>
              </w:rPr>
            </w:pPr>
          </w:p>
        </w:tc>
        <w:tc>
          <w:tcPr>
            <w:tcW w:w="3705" w:type="dxa"/>
            <w:shd w:val="clear" w:color="auto" w:fill="auto"/>
          </w:tcPr>
          <w:p w14:paraId="0C47FB9D" w14:textId="77777777" w:rsidR="0069380B" w:rsidRDefault="0069380B" w:rsidP="0069380B">
            <w:pPr>
              <w:spacing w:before="120"/>
              <w:jc w:val="center"/>
              <w:rPr>
                <w:rFonts w:cs="Arial"/>
                <w:caps w:val="0"/>
                <w:sz w:val="20"/>
              </w:rPr>
            </w:pPr>
            <w:r>
              <w:rPr>
                <w:noProof/>
              </w:rPr>
              <w:drawing>
                <wp:inline distT="0" distB="0" distL="0" distR="0" wp14:anchorId="2D125843" wp14:editId="33D0D8CF">
                  <wp:extent cx="2215515" cy="881380"/>
                  <wp:effectExtent l="0" t="0" r="0" b="0"/>
                  <wp:docPr id="316" name="Picture 316" descr="Screen shot of the Help tab showing the following options:&#10;GUPS Help&#10;QGIS Home Page&#10;Check QGIS Version&#10;About&#10;QGIS Spon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215515" cy="881380"/>
                          </a:xfrm>
                          <a:prstGeom prst="rect">
                            <a:avLst/>
                          </a:prstGeom>
                        </pic:spPr>
                      </pic:pic>
                    </a:graphicData>
                  </a:graphic>
                </wp:inline>
              </w:drawing>
            </w:r>
          </w:p>
          <w:p w14:paraId="408C5C19" w14:textId="2473DC20" w:rsidR="0069380B" w:rsidRPr="00174FB7" w:rsidRDefault="0069380B" w:rsidP="0069380B">
            <w:pPr>
              <w:spacing w:before="120"/>
              <w:jc w:val="center"/>
              <w:rPr>
                <w:rFonts w:cs="Arial"/>
                <w:caps w:val="0"/>
                <w:sz w:val="20"/>
              </w:rPr>
            </w:pPr>
            <w:r>
              <w:rPr>
                <w:rFonts w:cs="Arial"/>
                <w:noProof/>
                <w:sz w:val="20"/>
              </w:rPr>
              <w:drawing>
                <wp:inline distT="0" distB="0" distL="0" distR="0" wp14:anchorId="71F8E6DC" wp14:editId="09596300">
                  <wp:extent cx="2212975" cy="1164590"/>
                  <wp:effectExtent l="0" t="0" r="0" b="0"/>
                  <wp:docPr id="212" name="Picture 212" descr="The About Option will give you the latest version of QGIS loaded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12975" cy="1164590"/>
                          </a:xfrm>
                          <a:prstGeom prst="rect">
                            <a:avLst/>
                          </a:prstGeom>
                          <a:noFill/>
                        </pic:spPr>
                      </pic:pic>
                    </a:graphicData>
                  </a:graphic>
                </wp:inline>
              </w:drawing>
            </w:r>
          </w:p>
        </w:tc>
        <w:tc>
          <w:tcPr>
            <w:tcW w:w="4323" w:type="dxa"/>
            <w:shd w:val="clear" w:color="auto" w:fill="auto"/>
          </w:tcPr>
          <w:p w14:paraId="63B60F69" w14:textId="77777777" w:rsidR="0069380B" w:rsidRPr="00174FB7" w:rsidRDefault="0069380B" w:rsidP="0069380B">
            <w:pPr>
              <w:pStyle w:val="Tabletext"/>
              <w:rPr>
                <w:caps w:val="0"/>
                <w:sz w:val="20"/>
              </w:rPr>
            </w:pPr>
            <w:r w:rsidRPr="00174FB7">
              <w:rPr>
                <w:caps w:val="0"/>
                <w:sz w:val="20"/>
              </w:rPr>
              <w:t xml:space="preserve">The </w:t>
            </w:r>
            <w:r w:rsidRPr="00174FB7">
              <w:rPr>
                <w:b/>
                <w:caps w:val="0"/>
                <w:sz w:val="20"/>
              </w:rPr>
              <w:t>Help</w:t>
            </w:r>
            <w:r w:rsidRPr="00174FB7">
              <w:rPr>
                <w:caps w:val="0"/>
                <w:sz w:val="20"/>
              </w:rPr>
              <w:t xml:space="preserve"> tab provides tools for understanding QGIS (the open-source platform on which GUPS was developed) and the GUPS application itself. It also contains BAS contact information, access to the online version of this guide, training videos, and other information.</w:t>
            </w:r>
            <w:r>
              <w:rPr>
                <w:caps w:val="0"/>
                <w:sz w:val="20"/>
              </w:rPr>
              <w:t xml:space="preserve"> Clicking the </w:t>
            </w:r>
            <w:r w:rsidRPr="00C74A94">
              <w:rPr>
                <w:b/>
                <w:caps w:val="0"/>
                <w:sz w:val="20"/>
              </w:rPr>
              <w:t>About</w:t>
            </w:r>
            <w:r>
              <w:rPr>
                <w:caps w:val="0"/>
                <w:sz w:val="20"/>
              </w:rPr>
              <w:t xml:space="preserve"> option will bring up the latest version you have loaded on your pc.</w:t>
            </w:r>
          </w:p>
        </w:tc>
      </w:tr>
      <w:tr w:rsidR="0069380B" w:rsidRPr="00174FB7" w14:paraId="37A9483B" w14:textId="77777777" w:rsidTr="0069380B">
        <w:tc>
          <w:tcPr>
            <w:tcW w:w="1548" w:type="dxa"/>
            <w:shd w:val="clear" w:color="auto" w:fill="auto"/>
          </w:tcPr>
          <w:p w14:paraId="17F68EDE" w14:textId="77777777" w:rsidR="0069380B" w:rsidRPr="00174FB7" w:rsidRDefault="0069380B" w:rsidP="0069380B">
            <w:pPr>
              <w:pStyle w:val="1stColumn"/>
              <w:rPr>
                <w:caps w:val="0"/>
                <w:sz w:val="20"/>
              </w:rPr>
            </w:pPr>
            <w:r w:rsidRPr="00174FB7">
              <w:rPr>
                <w:caps w:val="0"/>
                <w:sz w:val="20"/>
              </w:rPr>
              <w:t>GUPS</w:t>
            </w:r>
          </w:p>
        </w:tc>
        <w:tc>
          <w:tcPr>
            <w:tcW w:w="3705" w:type="dxa"/>
            <w:shd w:val="clear" w:color="auto" w:fill="auto"/>
          </w:tcPr>
          <w:p w14:paraId="68D39098" w14:textId="77777777" w:rsidR="0069380B" w:rsidRPr="00174FB7" w:rsidRDefault="0069380B" w:rsidP="0069380B">
            <w:pPr>
              <w:spacing w:before="120"/>
              <w:jc w:val="center"/>
              <w:rPr>
                <w:rFonts w:cs="Arial"/>
                <w:caps w:val="0"/>
                <w:sz w:val="20"/>
              </w:rPr>
            </w:pPr>
            <w:r>
              <w:rPr>
                <w:noProof/>
              </w:rPr>
              <w:drawing>
                <wp:inline distT="0" distB="0" distL="0" distR="0" wp14:anchorId="12C55F61" wp14:editId="042C75A5">
                  <wp:extent cx="1400000" cy="1323810"/>
                  <wp:effectExtent l="0" t="0" r="0" b="0"/>
                  <wp:docPr id="1857" name="Picture 1857" descr="The GUPS tab on the Main menu toolbar offers you the About GUPS, Map Managment, Geogrphic Review, point Landmark, QC, Import/Export, or Imagery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400000" cy="1323810"/>
                          </a:xfrm>
                          <a:prstGeom prst="rect">
                            <a:avLst/>
                          </a:prstGeom>
                        </pic:spPr>
                      </pic:pic>
                    </a:graphicData>
                  </a:graphic>
                </wp:inline>
              </w:drawing>
            </w:r>
          </w:p>
          <w:p w14:paraId="175F0F08" w14:textId="77777777" w:rsidR="0069380B" w:rsidRPr="00174FB7" w:rsidRDefault="0069380B" w:rsidP="0069380B">
            <w:pPr>
              <w:spacing w:before="120"/>
              <w:rPr>
                <w:rFonts w:cs="Arial"/>
                <w:caps w:val="0"/>
                <w:sz w:val="20"/>
              </w:rPr>
            </w:pPr>
          </w:p>
          <w:p w14:paraId="34D06A64" w14:textId="4AF584E9" w:rsidR="0069380B" w:rsidRPr="00174FB7" w:rsidRDefault="0069380B" w:rsidP="0069380B">
            <w:pPr>
              <w:pStyle w:val="Tabletext"/>
              <w:rPr>
                <w:caps w:val="0"/>
                <w:sz w:val="20"/>
              </w:rPr>
            </w:pPr>
            <w:r>
              <w:rPr>
                <w:caps w:val="0"/>
                <w:sz w:val="20"/>
              </w:rPr>
              <w:t>Click the ‘</w:t>
            </w:r>
            <w:r w:rsidRPr="00174FB7">
              <w:rPr>
                <w:caps w:val="0"/>
                <w:sz w:val="20"/>
              </w:rPr>
              <w:t>About GUPS’ option in the drop</w:t>
            </w:r>
            <w:r w:rsidRPr="00174FB7">
              <w:rPr>
                <w:caps w:val="0"/>
                <w:sz w:val="20"/>
              </w:rPr>
              <w:noBreakHyphen/>
              <w:t xml:space="preserve">down menu to find the GUPS version number. If you call for technical support, you will need to supply this number Here the version number is </w:t>
            </w:r>
            <w:r>
              <w:rPr>
                <w:caps w:val="0"/>
                <w:sz w:val="20"/>
              </w:rPr>
              <w:t>5.12.1</w:t>
            </w:r>
            <w:r w:rsidRPr="00174FB7">
              <w:rPr>
                <w:caps w:val="0"/>
                <w:sz w:val="20"/>
              </w:rPr>
              <w:noBreakHyphen/>
            </w:r>
            <w:r>
              <w:rPr>
                <w:caps w:val="0"/>
                <w:sz w:val="20"/>
              </w:rPr>
              <w:t>0</w:t>
            </w:r>
            <w:r w:rsidRPr="00174FB7">
              <w:rPr>
                <w:caps w:val="0"/>
                <w:sz w:val="20"/>
              </w:rPr>
              <w:t xml:space="preserve">. The number you see </w:t>
            </w:r>
            <w:r>
              <w:rPr>
                <w:caps w:val="0"/>
                <w:sz w:val="20"/>
              </w:rPr>
              <w:t>will</w:t>
            </w:r>
            <w:r w:rsidRPr="00174FB7">
              <w:rPr>
                <w:caps w:val="0"/>
                <w:sz w:val="20"/>
              </w:rPr>
              <w:t xml:space="preserve"> be more recent. </w:t>
            </w:r>
          </w:p>
          <w:p w14:paraId="3A8E58EB" w14:textId="7C17F347" w:rsidR="0069380B" w:rsidRPr="00174FB7" w:rsidRDefault="0069380B" w:rsidP="0069380B">
            <w:pPr>
              <w:spacing w:before="120"/>
              <w:jc w:val="center"/>
              <w:rPr>
                <w:rFonts w:cs="Arial"/>
                <w:caps w:val="0"/>
                <w:sz w:val="20"/>
              </w:rPr>
            </w:pPr>
            <w:r>
              <w:rPr>
                <w:noProof/>
              </w:rPr>
              <w:drawing>
                <wp:inline distT="0" distB="0" distL="0" distR="0" wp14:anchorId="472822E2" wp14:editId="527E460F">
                  <wp:extent cx="1582616" cy="1001558"/>
                  <wp:effectExtent l="0" t="0" r="0" b="8255"/>
                  <wp:docPr id="5" name="Picture 5" descr="Clicking on teh About GUPS will give you the lates version number on your pc, in this example the version is 5.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587999" cy="1004965"/>
                          </a:xfrm>
                          <a:prstGeom prst="rect">
                            <a:avLst/>
                          </a:prstGeom>
                        </pic:spPr>
                      </pic:pic>
                    </a:graphicData>
                  </a:graphic>
                </wp:inline>
              </w:drawing>
            </w:r>
          </w:p>
        </w:tc>
        <w:tc>
          <w:tcPr>
            <w:tcW w:w="4323" w:type="dxa"/>
            <w:shd w:val="clear" w:color="auto" w:fill="auto"/>
          </w:tcPr>
          <w:p w14:paraId="1EC23393" w14:textId="24793060" w:rsidR="0069380B" w:rsidRDefault="0069380B" w:rsidP="0069380B">
            <w:pPr>
              <w:pStyle w:val="Tabletext"/>
              <w:rPr>
                <w:caps w:val="0"/>
                <w:sz w:val="20"/>
              </w:rPr>
            </w:pPr>
            <w:r w:rsidRPr="00174FB7">
              <w:rPr>
                <w:caps w:val="0"/>
                <w:sz w:val="20"/>
              </w:rPr>
              <w:t xml:space="preserve">The </w:t>
            </w:r>
            <w:r w:rsidRPr="00174FB7">
              <w:rPr>
                <w:b/>
                <w:caps w:val="0"/>
                <w:sz w:val="20"/>
              </w:rPr>
              <w:t>GUPS</w:t>
            </w:r>
            <w:r w:rsidRPr="00174FB7">
              <w:rPr>
                <w:caps w:val="0"/>
                <w:sz w:val="20"/>
              </w:rPr>
              <w:t xml:space="preserve"> tab provides quick access to the key tools also available on the </w:t>
            </w:r>
            <w:r w:rsidRPr="00174FB7">
              <w:rPr>
                <w:b/>
                <w:caps w:val="0"/>
                <w:sz w:val="20"/>
              </w:rPr>
              <w:t>Standard</w:t>
            </w:r>
            <w:r w:rsidRPr="00174FB7">
              <w:rPr>
                <w:caps w:val="0"/>
                <w:sz w:val="20"/>
              </w:rPr>
              <w:t xml:space="preserve"> and </w:t>
            </w:r>
            <w:r w:rsidRPr="00174FB7">
              <w:rPr>
                <w:b/>
                <w:caps w:val="0"/>
                <w:sz w:val="20"/>
              </w:rPr>
              <w:t>BAS</w:t>
            </w:r>
            <w:r w:rsidRPr="00174FB7">
              <w:rPr>
                <w:caps w:val="0"/>
                <w:sz w:val="20"/>
              </w:rPr>
              <w:t xml:space="preserve"> toolbars, including those needed to manage maps;</w:t>
            </w:r>
            <w:r w:rsidRPr="00174FB7">
              <w:rPr>
                <w:noProof/>
                <w:sz w:val="20"/>
              </w:rPr>
              <w:drawing>
                <wp:inline distT="0" distB="0" distL="0" distR="0" wp14:anchorId="707CF7CA" wp14:editId="58634AC4">
                  <wp:extent cx="1312841" cy="716096"/>
                  <wp:effectExtent l="0" t="0" r="1905" b="8255"/>
                  <wp:docPr id="1877" name="Picture 1153" descr="Clicking on the Map Management layer bring up the Map Management, GUPS Data Settings, or Search Zoom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mngt dd.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321672" cy="720913"/>
                          </a:xfrm>
                          <a:prstGeom prst="rect">
                            <a:avLst/>
                          </a:prstGeom>
                        </pic:spPr>
                      </pic:pic>
                    </a:graphicData>
                  </a:graphic>
                </wp:inline>
              </w:drawing>
            </w:r>
          </w:p>
          <w:p w14:paraId="01F5FA01" w14:textId="6EFA98BB" w:rsidR="0069380B" w:rsidRPr="00174FB7" w:rsidRDefault="0069380B" w:rsidP="0069380B">
            <w:pPr>
              <w:pStyle w:val="Tabletext"/>
              <w:rPr>
                <w:caps w:val="0"/>
                <w:sz w:val="20"/>
              </w:rPr>
            </w:pPr>
            <w:r w:rsidRPr="00174FB7">
              <w:rPr>
                <w:caps w:val="0"/>
                <w:sz w:val="20"/>
              </w:rPr>
              <w:t xml:space="preserve">make linear changes; </w:t>
            </w:r>
            <w:r w:rsidRPr="00174FB7">
              <w:rPr>
                <w:noProof/>
                <w:sz w:val="20"/>
              </w:rPr>
              <w:drawing>
                <wp:inline distT="0" distB="0" distL="0" distR="0" wp14:anchorId="41C38123" wp14:editId="2383256B">
                  <wp:extent cx="1422600" cy="1199447"/>
                  <wp:effectExtent l="0" t="0" r="6350" b="1270"/>
                  <wp:docPr id="1260" name="Picture 1163" descr="screen shot showing the add Linear feature, delete/restore linear feature, split linear feature, display all names, user address list, modify linear feature attributes, modify area feature, and shoe/hide legend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graphic review dd.png"/>
                          <pic:cNvPicPr/>
                        </pic:nvPicPr>
                        <pic:blipFill>
                          <a:blip r:embed="rId127">
                            <a:extLst>
                              <a:ext uri="{28A0092B-C50C-407E-A947-70E740481C1C}">
                                <a14:useLocalDpi xmlns:a14="http://schemas.microsoft.com/office/drawing/2010/main" val="0"/>
                              </a:ext>
                            </a:extLst>
                          </a:blip>
                          <a:stretch>
                            <a:fillRect/>
                          </a:stretch>
                        </pic:blipFill>
                        <pic:spPr>
                          <a:xfrm>
                            <a:off x="0" y="0"/>
                            <a:ext cx="1422600" cy="1199447"/>
                          </a:xfrm>
                          <a:prstGeom prst="rect">
                            <a:avLst/>
                          </a:prstGeom>
                        </pic:spPr>
                      </pic:pic>
                    </a:graphicData>
                  </a:graphic>
                </wp:inline>
              </w:drawing>
            </w:r>
          </w:p>
          <w:p w14:paraId="5484A88B" w14:textId="77777777" w:rsidR="0069380B" w:rsidRPr="00174FB7" w:rsidRDefault="0069380B" w:rsidP="0069380B">
            <w:pPr>
              <w:pStyle w:val="Tabletext"/>
              <w:rPr>
                <w:caps w:val="0"/>
                <w:sz w:val="20"/>
              </w:rPr>
            </w:pPr>
            <w:r w:rsidRPr="00174FB7">
              <w:rPr>
                <w:caps w:val="0"/>
                <w:sz w:val="20"/>
              </w:rPr>
              <w:t>area feature changes;</w:t>
            </w:r>
            <w:r w:rsidRPr="00174FB7">
              <w:rPr>
                <w:noProof/>
                <w:sz w:val="20"/>
              </w:rPr>
              <w:drawing>
                <wp:inline distT="0" distB="0" distL="0" distR="0" wp14:anchorId="55F9D1AA" wp14:editId="6BED5127">
                  <wp:extent cx="1239594" cy="544075"/>
                  <wp:effectExtent l="0" t="0" r="0" b="8890"/>
                  <wp:docPr id="1256" name="Picture 1169" descr="point landmark drop down menu:&#10;Add Point Landmark&#10;Edit Point Landmark&#10;Delete Point Lan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 landmar dd.png"/>
                          <pic:cNvPicPr/>
                        </pic:nvPicPr>
                        <pic:blipFill>
                          <a:blip r:embed="rId128" cstate="print"/>
                          <a:stretch>
                            <a:fillRect/>
                          </a:stretch>
                        </pic:blipFill>
                        <pic:spPr>
                          <a:xfrm>
                            <a:off x="0" y="0"/>
                            <a:ext cx="1239594" cy="544075"/>
                          </a:xfrm>
                          <a:prstGeom prst="rect">
                            <a:avLst/>
                          </a:prstGeom>
                        </pic:spPr>
                      </pic:pic>
                    </a:graphicData>
                  </a:graphic>
                </wp:inline>
              </w:drawing>
            </w:r>
          </w:p>
          <w:p w14:paraId="0042AE79" w14:textId="77777777" w:rsidR="0069380B" w:rsidRPr="00174FB7" w:rsidRDefault="0069380B" w:rsidP="0069380B">
            <w:pPr>
              <w:pStyle w:val="Tabletext"/>
              <w:rPr>
                <w:caps w:val="0"/>
                <w:sz w:val="20"/>
              </w:rPr>
            </w:pPr>
            <w:r w:rsidRPr="00174FB7">
              <w:rPr>
                <w:caps w:val="0"/>
                <w:sz w:val="20"/>
              </w:rPr>
              <w:t>review and validate your work;</w:t>
            </w:r>
          </w:p>
          <w:p w14:paraId="192C1780" w14:textId="77777777" w:rsidR="0069380B" w:rsidRPr="00174FB7" w:rsidRDefault="0069380B" w:rsidP="0069380B">
            <w:pPr>
              <w:pStyle w:val="Tabletext"/>
              <w:rPr>
                <w:caps w:val="0"/>
                <w:sz w:val="20"/>
              </w:rPr>
            </w:pPr>
            <w:r w:rsidRPr="00174FB7">
              <w:rPr>
                <w:noProof/>
                <w:sz w:val="20"/>
              </w:rPr>
              <w:drawing>
                <wp:inline distT="0" distB="0" distL="0" distR="0" wp14:anchorId="0A4F42AD" wp14:editId="1DBDA3EB">
                  <wp:extent cx="1573081" cy="463707"/>
                  <wp:effectExtent l="0" t="0" r="8255" b="0"/>
                  <wp:docPr id="1879" name="Picture 1174" descr="QC dreop down menu:&#10;Geography Review Tool&#10;Review Change Polyg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 dd.png"/>
                          <pic:cNvPicPr/>
                        </pic:nvPicPr>
                        <pic:blipFill>
                          <a:blip r:embed="rId129" cstate="print"/>
                          <a:stretch>
                            <a:fillRect/>
                          </a:stretch>
                        </pic:blipFill>
                        <pic:spPr>
                          <a:xfrm>
                            <a:off x="0" y="0"/>
                            <a:ext cx="1573081" cy="463707"/>
                          </a:xfrm>
                          <a:prstGeom prst="rect">
                            <a:avLst/>
                          </a:prstGeom>
                        </pic:spPr>
                      </pic:pic>
                    </a:graphicData>
                  </a:graphic>
                </wp:inline>
              </w:drawing>
            </w:r>
          </w:p>
          <w:p w14:paraId="4B8E3E2D" w14:textId="77777777" w:rsidR="0069380B" w:rsidRPr="00174FB7" w:rsidRDefault="0069380B" w:rsidP="0069380B">
            <w:pPr>
              <w:pStyle w:val="Tabletext"/>
              <w:rPr>
                <w:caps w:val="0"/>
                <w:noProof/>
                <w:sz w:val="20"/>
              </w:rPr>
            </w:pPr>
            <w:r w:rsidRPr="00174FB7">
              <w:rPr>
                <w:caps w:val="0"/>
                <w:sz w:val="20"/>
              </w:rPr>
              <w:t>import county ZIP files from other users, and export maps;</w:t>
            </w:r>
            <w:r w:rsidRPr="00174FB7">
              <w:rPr>
                <w:caps w:val="0"/>
                <w:noProof/>
                <w:sz w:val="20"/>
              </w:rPr>
              <w:t xml:space="preserve"> </w:t>
            </w:r>
          </w:p>
          <w:p w14:paraId="2AF420CB" w14:textId="77777777" w:rsidR="0069380B" w:rsidRPr="00174FB7" w:rsidRDefault="0069380B" w:rsidP="0069380B">
            <w:pPr>
              <w:pStyle w:val="Tabletext"/>
              <w:rPr>
                <w:caps w:val="0"/>
                <w:sz w:val="20"/>
              </w:rPr>
            </w:pPr>
            <w:r w:rsidRPr="00174FB7">
              <w:rPr>
                <w:noProof/>
                <w:sz w:val="20"/>
              </w:rPr>
              <w:drawing>
                <wp:inline distT="0" distB="0" distL="0" distR="0" wp14:anchorId="0F462346" wp14:editId="140A7020">
                  <wp:extent cx="1321177" cy="646123"/>
                  <wp:effectExtent l="0" t="0" r="0" b="1905"/>
                  <wp:docPr id="104" name="Picture 1176" descr="screen shot showing the import county zip, export to zip, and Print Map to fil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dd.png"/>
                          <pic:cNvPicPr/>
                        </pic:nvPicPr>
                        <pic:blipFill>
                          <a:blip r:embed="rId130">
                            <a:extLst>
                              <a:ext uri="{28A0092B-C50C-407E-A947-70E740481C1C}">
                                <a14:useLocalDpi xmlns:a14="http://schemas.microsoft.com/office/drawing/2010/main" val="0"/>
                              </a:ext>
                            </a:extLst>
                          </a:blip>
                          <a:stretch>
                            <a:fillRect/>
                          </a:stretch>
                        </pic:blipFill>
                        <pic:spPr>
                          <a:xfrm>
                            <a:off x="0" y="0"/>
                            <a:ext cx="1321177" cy="646123"/>
                          </a:xfrm>
                          <a:prstGeom prst="rect">
                            <a:avLst/>
                          </a:prstGeom>
                        </pic:spPr>
                      </pic:pic>
                    </a:graphicData>
                  </a:graphic>
                </wp:inline>
              </w:drawing>
            </w:r>
            <w:r w:rsidRPr="00174FB7">
              <w:rPr>
                <w:caps w:val="0"/>
                <w:sz w:val="20"/>
              </w:rPr>
              <w:t xml:space="preserve"> and</w:t>
            </w:r>
          </w:p>
          <w:p w14:paraId="729ACCA2" w14:textId="77777777" w:rsidR="0069380B" w:rsidRPr="00174FB7" w:rsidRDefault="0069380B" w:rsidP="0069380B">
            <w:pPr>
              <w:pStyle w:val="Tabletext"/>
              <w:rPr>
                <w:caps w:val="0"/>
                <w:sz w:val="20"/>
              </w:rPr>
            </w:pPr>
            <w:r w:rsidRPr="00174FB7">
              <w:rPr>
                <w:caps w:val="0"/>
                <w:sz w:val="20"/>
              </w:rPr>
              <w:t>add imagery.</w:t>
            </w:r>
            <w:r w:rsidRPr="00174FB7">
              <w:rPr>
                <w:noProof/>
                <w:sz w:val="20"/>
              </w:rPr>
              <w:drawing>
                <wp:inline distT="0" distB="0" distL="0" distR="0" wp14:anchorId="4803312D" wp14:editId="3D8260B1">
                  <wp:extent cx="876300" cy="215403"/>
                  <wp:effectExtent l="0" t="0" r="0" b="0"/>
                  <wp:docPr id="139" name="Picture 139" descr="Imagery drop down menu:&#10;Add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d imagery.png"/>
                          <pic:cNvPicPr/>
                        </pic:nvPicPr>
                        <pic:blipFill>
                          <a:blip r:embed="rId131">
                            <a:extLst>
                              <a:ext uri="{28A0092B-C50C-407E-A947-70E740481C1C}">
                                <a14:useLocalDpi xmlns:a14="http://schemas.microsoft.com/office/drawing/2010/main" val="0"/>
                              </a:ext>
                            </a:extLst>
                          </a:blip>
                          <a:stretch>
                            <a:fillRect/>
                          </a:stretch>
                        </pic:blipFill>
                        <pic:spPr>
                          <a:xfrm>
                            <a:off x="0" y="0"/>
                            <a:ext cx="876300" cy="215403"/>
                          </a:xfrm>
                          <a:prstGeom prst="rect">
                            <a:avLst/>
                          </a:prstGeom>
                        </pic:spPr>
                      </pic:pic>
                    </a:graphicData>
                  </a:graphic>
                </wp:inline>
              </w:drawing>
            </w:r>
            <w:r w:rsidRPr="00174FB7">
              <w:rPr>
                <w:caps w:val="0"/>
                <w:sz w:val="20"/>
              </w:rPr>
              <w:t>.</w:t>
            </w:r>
          </w:p>
        </w:tc>
      </w:tr>
    </w:tbl>
    <w:p w14:paraId="7444D021" w14:textId="7BC4FD5F" w:rsidR="005F490B" w:rsidRPr="00B351A6" w:rsidRDefault="005F490B" w:rsidP="00B351A6">
      <w:r w:rsidRPr="00B351A6">
        <w:rPr>
          <w:noProof/>
        </w:rPr>
        <mc:AlternateContent>
          <mc:Choice Requires="wps">
            <w:drawing>
              <wp:inline distT="0" distB="0" distL="0" distR="0" wp14:anchorId="4DC43BDE" wp14:editId="1CDDE613">
                <wp:extent cx="6044565" cy="949569"/>
                <wp:effectExtent l="0" t="0" r="13335" b="22225"/>
                <wp:docPr id="1065" name="Text Box 2" descr="Note on Snapping Tolerances:  Snapping tolerances in the GUPS are pre defined by layer (e.g., the default tolerance for edges is set to 15 pixels). When making boundary corrections, you may want to adjust the snapping tolerances for a layer or layers. To do this, follow the steps in Table 16 on the next pag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4565" cy="949569"/>
                        </a:xfrm>
                        <a:prstGeom prst="rect">
                          <a:avLst/>
                        </a:prstGeom>
                        <a:solidFill>
                          <a:schemeClr val="bg2">
                            <a:lumMod val="90000"/>
                          </a:schemeClr>
                        </a:solidFill>
                        <a:ln w="9525">
                          <a:solidFill>
                            <a:srgbClr val="000000"/>
                          </a:solidFill>
                          <a:miter lim="800000"/>
                          <a:headEnd/>
                          <a:tailEnd/>
                        </a:ln>
                      </wps:spPr>
                      <wps:txbx>
                        <w:txbxContent>
                          <w:p w14:paraId="0EA58840" w14:textId="77777777" w:rsidR="006456C0" w:rsidRPr="00D56F7A" w:rsidRDefault="006456C0" w:rsidP="005F490B">
                            <w:pPr>
                              <w:pStyle w:val="TextBoxText"/>
                              <w:jc w:val="center"/>
                              <w:rPr>
                                <w:b/>
                                <w:i/>
                                <w:szCs w:val="22"/>
                              </w:rPr>
                            </w:pPr>
                            <w:r w:rsidRPr="00D56F7A">
                              <w:rPr>
                                <w:b/>
                                <w:i/>
                                <w:szCs w:val="22"/>
                              </w:rPr>
                              <w:t>Note on Snapping Tolerances</w:t>
                            </w:r>
                          </w:p>
                          <w:p w14:paraId="375CAC11" w14:textId="166B3698" w:rsidR="006456C0" w:rsidRPr="0039302E" w:rsidRDefault="006456C0" w:rsidP="005F490B">
                            <w:pPr>
                              <w:pStyle w:val="BASBodyText"/>
                            </w:pPr>
                            <w:r w:rsidRPr="00D56F7A">
                              <w:rPr>
                                <w:sz w:val="20"/>
                              </w:rPr>
                              <w:t>Snapping tolerances in GUPS are pre</w:t>
                            </w:r>
                            <w:r w:rsidRPr="00D56F7A">
                              <w:rPr>
                                <w:sz w:val="20"/>
                              </w:rPr>
                              <w:noBreakHyphen/>
                              <w:t>defined by layer (e.g., the default tolerance for edges is set to 15 pixels). When making boundary corrections, you may want to adjust the snapping tolerances for a layer or layers. To do this, follow the steps in</w:t>
                            </w:r>
                            <w:r>
                              <w:rPr>
                                <w:sz w:val="20"/>
                              </w:rPr>
                              <w:t xml:space="preserve"> the table below</w:t>
                            </w:r>
                            <w:r w:rsidRPr="0039302E">
                              <w:t xml:space="preserve">. </w:t>
                            </w:r>
                          </w:p>
                          <w:p w14:paraId="7941D606" w14:textId="77777777" w:rsidR="006456C0" w:rsidRDefault="006456C0" w:rsidP="005F490B">
                            <w:pPr>
                              <w:pStyle w:val="TextBoxText"/>
                            </w:pPr>
                          </w:p>
                        </w:txbxContent>
                      </wps:txbx>
                      <wps:bodyPr rot="0" vert="horz" wrap="square" lIns="91440" tIns="45720" rIns="91440" bIns="45720" anchor="ctr" anchorCtr="0">
                        <a:noAutofit/>
                      </wps:bodyPr>
                    </wps:wsp>
                  </a:graphicData>
                </a:graphic>
              </wp:inline>
            </w:drawing>
          </mc:Choice>
          <mc:Fallback>
            <w:pict>
              <v:shape id="_x0000_s1032" type="#_x0000_t202" alt="Note on Snapping Tolerances:  Snapping tolerances in the GUPS are pre defined by layer (e.g., the default tolerance for edges is set to 15 pixels). When making boundary corrections, you may want to adjust the snapping tolerances for a layer or layers. To do this, follow the steps in Table 16 on the next page. &#10;" style="width:475.95pt;height:7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" fillcolor="#ddd8c2 [2894]">
                <v:textbox>
                  <w:txbxContent>
                    <w:p w14:paraId="0EA58840" w14:textId="77777777" w:rsidR="006456C0" w:rsidRPr="00D56F7A" w:rsidRDefault="006456C0" w:rsidP="005F490B">
                      <w:pPr>
                        <w:pStyle w:val="TextBoxText"/>
                        <w:jc w:val="center"/>
                        <w:rPr>
                          <w:b/>
                          <w:i/>
                          <w:szCs w:val="22"/>
                        </w:rPr>
                      </w:pPr>
                      <w:r w:rsidRPr="00D56F7A">
                        <w:rPr>
                          <w:b/>
                          <w:i/>
                          <w:szCs w:val="22"/>
                        </w:rPr>
                        <w:t>Note on Snapping Tolerances</w:t>
                      </w:r>
                    </w:p>
                    <w:p w14:paraId="375CAC11" w14:textId="166B3698" w:rsidR="006456C0" w:rsidRPr="0039302E" w:rsidRDefault="006456C0" w:rsidP="005F490B">
                      <w:pPr>
                        <w:pStyle w:val="BASBodyText"/>
                      </w:pPr>
                      <w:r w:rsidRPr="00D56F7A">
                        <w:rPr>
                          <w:sz w:val="20"/>
                        </w:rPr>
                        <w:t>Snapping tolerances in GUPS are pre</w:t>
                      </w:r>
                      <w:r w:rsidRPr="00D56F7A">
                        <w:rPr>
                          <w:sz w:val="20"/>
                        </w:rPr>
                        <w:noBreakHyphen/>
                        <w:t>defined by layer (e.g., the default tolerance for edges is set to 15 pixels). When making boundary corrections, you may want to adjust the snapping tolerances for a layer or layers. To do this, follow the steps in</w:t>
                      </w:r>
                      <w:r>
                        <w:rPr>
                          <w:sz w:val="20"/>
                        </w:rPr>
                        <w:t xml:space="preserve"> the table below</w:t>
                      </w:r>
                      <w:r w:rsidRPr="0039302E">
                        <w:t xml:space="preserve">. </w:t>
                      </w:r>
                    </w:p>
                    <w:p w14:paraId="7941D606" w14:textId="77777777" w:rsidR="006456C0" w:rsidRDefault="006456C0" w:rsidP="005F490B">
                      <w:pPr>
                        <w:pStyle w:val="TextBoxText"/>
                      </w:pPr>
                    </w:p>
                  </w:txbxContent>
                </v:textbox>
                <w10:anchorlock/>
              </v:shape>
            </w:pict>
          </mc:Fallback>
        </mc:AlternateContent>
      </w:r>
    </w:p>
    <w:p w14:paraId="5FF75C2C" w14:textId="78A95C75" w:rsidR="005F490B" w:rsidRPr="008828EA" w:rsidRDefault="005F490B" w:rsidP="001B08EA">
      <w:pPr>
        <w:pStyle w:val="Caption"/>
      </w:pPr>
      <w:bookmarkStart w:id="359" w:name="_Ref492740052"/>
      <w:bookmarkStart w:id="360" w:name="_Toc491331313"/>
      <w:bookmarkStart w:id="361" w:name="_Toc493168792"/>
      <w:bookmarkStart w:id="362" w:name="_Toc501658157"/>
      <w:r>
        <w:t xml:space="preserve">Table </w:t>
      </w:r>
      <w:r w:rsidR="00C73D04">
        <w:fldChar w:fldCharType="begin"/>
      </w:r>
      <w:r w:rsidR="00C73D04">
        <w:instrText xml:space="preserve"> SEQ Table \* ARABIC </w:instrText>
      </w:r>
      <w:r w:rsidR="00C73D04">
        <w:fldChar w:fldCharType="separate"/>
      </w:r>
      <w:r w:rsidR="00A75973">
        <w:rPr>
          <w:noProof/>
        </w:rPr>
        <w:t>11</w:t>
      </w:r>
      <w:r w:rsidR="00C73D04">
        <w:rPr>
          <w:noProof/>
        </w:rPr>
        <w:fldChar w:fldCharType="end"/>
      </w:r>
      <w:bookmarkEnd w:id="359"/>
      <w:r>
        <w:t xml:space="preserve">: </w:t>
      </w:r>
      <w:r w:rsidRPr="008828EA">
        <w:t>Adjust Snapping Tolerances</w:t>
      </w:r>
      <w:bookmarkEnd w:id="360"/>
      <w:bookmarkEnd w:id="361"/>
      <w:bookmarkEnd w:id="362"/>
    </w:p>
    <w:tbl>
      <w:tblPr>
        <w:tblStyle w:val="TableGrid"/>
        <w:tblW w:w="0" w:type="auto"/>
        <w:tblLook w:val="04A0" w:firstRow="1" w:lastRow="0" w:firstColumn="1" w:lastColumn="0" w:noHBand="0" w:noVBand="1"/>
        <w:tblDescription w:val="Describes ow to Adjust Snapping Tolerances"/>
      </w:tblPr>
      <w:tblGrid>
        <w:gridCol w:w="975"/>
        <w:gridCol w:w="8601"/>
      </w:tblGrid>
      <w:tr w:rsidR="005F490B" w:rsidRPr="004F39BA" w14:paraId="0380A03A" w14:textId="77777777" w:rsidTr="00766FE2">
        <w:trPr>
          <w:tblHeader/>
        </w:trPr>
        <w:tc>
          <w:tcPr>
            <w:tcW w:w="975" w:type="dxa"/>
            <w:tcBorders>
              <w:bottom w:val="single" w:sz="4" w:space="0" w:color="auto"/>
            </w:tcBorders>
            <w:shd w:val="clear" w:color="auto" w:fill="663300"/>
          </w:tcPr>
          <w:p w14:paraId="2F97F13B" w14:textId="77777777" w:rsidR="005F490B" w:rsidRPr="004F39BA" w:rsidRDefault="005F490B" w:rsidP="005F490B">
            <w:pPr>
              <w:spacing w:before="120"/>
              <w:jc w:val="center"/>
              <w:rPr>
                <w:rFonts w:cs="Arial"/>
                <w:b/>
                <w:caps w:val="0"/>
                <w:color w:val="FFFFFF" w:themeColor="background1"/>
                <w:sz w:val="20"/>
              </w:rPr>
            </w:pPr>
            <w:r w:rsidRPr="004F39BA">
              <w:rPr>
                <w:rFonts w:cs="Arial"/>
                <w:b/>
                <w:caps w:val="0"/>
                <w:color w:val="FFFFFF" w:themeColor="background1"/>
                <w:sz w:val="20"/>
              </w:rPr>
              <w:t>Step</w:t>
            </w:r>
          </w:p>
        </w:tc>
        <w:tc>
          <w:tcPr>
            <w:tcW w:w="8601" w:type="dxa"/>
            <w:shd w:val="clear" w:color="auto" w:fill="663300"/>
          </w:tcPr>
          <w:p w14:paraId="730E37D3" w14:textId="77777777" w:rsidR="005F490B" w:rsidRPr="004F39BA" w:rsidRDefault="005F490B" w:rsidP="005F490B">
            <w:pPr>
              <w:spacing w:before="120"/>
              <w:rPr>
                <w:rFonts w:cs="Arial"/>
                <w:b/>
                <w:caps w:val="0"/>
                <w:color w:val="FFFFFF" w:themeColor="background1"/>
                <w:sz w:val="20"/>
              </w:rPr>
            </w:pPr>
            <w:r w:rsidRPr="004F39BA">
              <w:rPr>
                <w:rFonts w:cs="Arial"/>
                <w:b/>
                <w:caps w:val="0"/>
                <w:color w:val="FFFFFF" w:themeColor="background1"/>
                <w:sz w:val="20"/>
              </w:rPr>
              <w:t xml:space="preserve">Action and </w:t>
            </w:r>
            <w:r w:rsidRPr="004F39BA">
              <w:rPr>
                <w:rFonts w:cs="Arial"/>
                <w:b/>
                <w:i/>
                <w:caps w:val="0"/>
                <w:color w:val="FFFFFF" w:themeColor="background1"/>
                <w:sz w:val="20"/>
              </w:rPr>
              <w:t>Result</w:t>
            </w:r>
          </w:p>
        </w:tc>
      </w:tr>
      <w:tr w:rsidR="005F490B" w:rsidRPr="004F39BA" w14:paraId="57A76C2A" w14:textId="77777777" w:rsidTr="005F490B">
        <w:tc>
          <w:tcPr>
            <w:tcW w:w="975" w:type="dxa"/>
            <w:tcBorders>
              <w:top w:val="nil"/>
              <w:bottom w:val="single" w:sz="4" w:space="0" w:color="auto"/>
            </w:tcBorders>
            <w:shd w:val="clear" w:color="auto" w:fill="auto"/>
          </w:tcPr>
          <w:p w14:paraId="788F8D3C" w14:textId="77777777" w:rsidR="005F490B" w:rsidRPr="004F39BA" w:rsidRDefault="005F490B" w:rsidP="005F490B">
            <w:pPr>
              <w:pStyle w:val="StepNumber"/>
              <w:rPr>
                <w:caps w:val="0"/>
                <w:sz w:val="20"/>
              </w:rPr>
            </w:pPr>
            <w:r w:rsidRPr="004F39BA">
              <w:rPr>
                <w:caps w:val="0"/>
                <w:sz w:val="20"/>
              </w:rPr>
              <w:t>Step 1</w:t>
            </w:r>
          </w:p>
        </w:tc>
        <w:tc>
          <w:tcPr>
            <w:tcW w:w="8601" w:type="dxa"/>
          </w:tcPr>
          <w:p w14:paraId="362A3188" w14:textId="3137CC99" w:rsidR="005F490B" w:rsidRPr="004F39BA" w:rsidRDefault="005F490B" w:rsidP="005F490B">
            <w:pPr>
              <w:pStyle w:val="Tabletext"/>
              <w:rPr>
                <w:caps w:val="0"/>
                <w:sz w:val="20"/>
              </w:rPr>
            </w:pPr>
            <w:r w:rsidRPr="004F39BA">
              <w:rPr>
                <w:caps w:val="0"/>
                <w:sz w:val="20"/>
              </w:rPr>
              <w:t xml:space="preserve">In the </w:t>
            </w:r>
            <w:r w:rsidRPr="004F39BA">
              <w:rPr>
                <w:b/>
                <w:caps w:val="0"/>
                <w:sz w:val="20"/>
              </w:rPr>
              <w:t xml:space="preserve">Settings </w:t>
            </w:r>
            <w:r w:rsidRPr="004F39BA">
              <w:rPr>
                <w:caps w:val="0"/>
                <w:sz w:val="20"/>
              </w:rPr>
              <w:t>tab drop-down menu, click on ‘</w:t>
            </w:r>
            <w:r w:rsidRPr="004F39BA">
              <w:rPr>
                <w:b/>
                <w:caps w:val="0"/>
                <w:sz w:val="20"/>
              </w:rPr>
              <w:t xml:space="preserve">Snapping </w:t>
            </w:r>
            <w:r w:rsidR="00CB2379">
              <w:rPr>
                <w:b/>
                <w:caps w:val="0"/>
                <w:sz w:val="20"/>
              </w:rPr>
              <w:t>O</w:t>
            </w:r>
            <w:r w:rsidRPr="004F39BA">
              <w:rPr>
                <w:b/>
                <w:caps w:val="0"/>
                <w:sz w:val="20"/>
              </w:rPr>
              <w:t>ptions</w:t>
            </w:r>
            <w:r w:rsidRPr="004F39BA">
              <w:rPr>
                <w:caps w:val="0"/>
                <w:sz w:val="20"/>
              </w:rPr>
              <w:t xml:space="preserve">’. </w:t>
            </w:r>
          </w:p>
          <w:p w14:paraId="0BBAF644" w14:textId="77777777" w:rsidR="005F490B" w:rsidRPr="004F39BA" w:rsidRDefault="005F490B" w:rsidP="005F490B">
            <w:pPr>
              <w:pStyle w:val="Tabletext"/>
              <w:jc w:val="center"/>
              <w:rPr>
                <w:caps w:val="0"/>
                <w:sz w:val="20"/>
              </w:rPr>
            </w:pPr>
            <w:r w:rsidRPr="004F39BA">
              <w:rPr>
                <w:noProof/>
                <w:sz w:val="20"/>
              </w:rPr>
              <w:drawing>
                <wp:inline distT="0" distB="0" distL="0" distR="0" wp14:anchorId="4973E95F" wp14:editId="303815AC">
                  <wp:extent cx="1304925" cy="1200785"/>
                  <wp:effectExtent l="0" t="0" r="9525" b="0"/>
                  <wp:docPr id="1859" name="Picture 1859" descr="screen shot of the settings tab showing the Custom CRS, Style Manager, Customization, Options, and Snapping Options layers to choose f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304925" cy="1200785"/>
                          </a:xfrm>
                          <a:prstGeom prst="rect">
                            <a:avLst/>
                          </a:prstGeom>
                          <a:noFill/>
                        </pic:spPr>
                      </pic:pic>
                    </a:graphicData>
                  </a:graphic>
                </wp:inline>
              </w:drawing>
            </w:r>
          </w:p>
          <w:p w14:paraId="1E864999" w14:textId="77777777" w:rsidR="005F490B" w:rsidRPr="004F39BA" w:rsidRDefault="005F490B" w:rsidP="005F490B">
            <w:pPr>
              <w:pStyle w:val="Tabletext"/>
              <w:rPr>
                <w:caps w:val="0"/>
                <w:sz w:val="20"/>
              </w:rPr>
            </w:pPr>
            <w:r w:rsidRPr="004F39BA">
              <w:rPr>
                <w:i/>
                <w:caps w:val="0"/>
                <w:sz w:val="20"/>
              </w:rPr>
              <w:t>The Snapping options dialog box opens</w:t>
            </w:r>
            <w:r w:rsidRPr="004F39BA">
              <w:rPr>
                <w:caps w:val="0"/>
                <w:sz w:val="20"/>
              </w:rPr>
              <w:t>.</w:t>
            </w:r>
          </w:p>
          <w:p w14:paraId="20C24395" w14:textId="77777777" w:rsidR="005F490B" w:rsidRPr="004F39BA" w:rsidRDefault="005F490B" w:rsidP="005F490B">
            <w:pPr>
              <w:pStyle w:val="Tabletext"/>
              <w:spacing w:before="240"/>
              <w:jc w:val="center"/>
              <w:rPr>
                <w:rFonts w:eastAsia="Calibri"/>
                <w:caps w:val="0"/>
                <w:sz w:val="20"/>
              </w:rPr>
            </w:pPr>
            <w:r w:rsidRPr="004F39BA">
              <w:rPr>
                <w:rFonts w:eastAsia="Calibri"/>
                <w:noProof/>
                <w:sz w:val="20"/>
              </w:rPr>
              <w:drawing>
                <wp:inline distT="0" distB="0" distL="0" distR="0" wp14:anchorId="100B340F" wp14:editId="18D8E0D1">
                  <wp:extent cx="3587261" cy="1856874"/>
                  <wp:effectExtent l="19050" t="19050" r="13335" b="10160"/>
                  <wp:docPr id="1224" name="Picture 1224" descr="Screen capture of the Snapping options box. The box has three fields: Snapping mode, Snap to, and Tolerance. Two checkboxes at the bottom of the box allow you to enable topological editing and snapping on an intersection. OK, Cancel, and Apply buttons appear at the bottom of the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05-15\Menu &amp; Toolbars\Menu GUPS Tab_11-03-15\MenuSnapOpt_11-06-15.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581908" cy="1854103"/>
                          </a:xfrm>
                          <a:prstGeom prst="rect">
                            <a:avLst/>
                          </a:prstGeom>
                          <a:noFill/>
                          <a:ln>
                            <a:solidFill>
                              <a:schemeClr val="accent1"/>
                            </a:solidFill>
                          </a:ln>
                        </pic:spPr>
                      </pic:pic>
                    </a:graphicData>
                  </a:graphic>
                </wp:inline>
              </w:drawing>
            </w:r>
          </w:p>
        </w:tc>
      </w:tr>
      <w:tr w:rsidR="005F490B" w:rsidRPr="004F39BA" w14:paraId="5FA12E07" w14:textId="77777777" w:rsidTr="005F490B">
        <w:tc>
          <w:tcPr>
            <w:tcW w:w="975" w:type="dxa"/>
            <w:tcBorders>
              <w:top w:val="single" w:sz="4" w:space="0" w:color="auto"/>
              <w:bottom w:val="single" w:sz="4" w:space="0" w:color="auto"/>
            </w:tcBorders>
            <w:shd w:val="clear" w:color="auto" w:fill="auto"/>
          </w:tcPr>
          <w:p w14:paraId="4CED7A92" w14:textId="77777777" w:rsidR="005F490B" w:rsidRPr="004F39BA" w:rsidRDefault="005F490B" w:rsidP="005F490B">
            <w:pPr>
              <w:pStyle w:val="StepNumber"/>
              <w:rPr>
                <w:caps w:val="0"/>
                <w:sz w:val="20"/>
              </w:rPr>
            </w:pPr>
            <w:r w:rsidRPr="004F39BA">
              <w:rPr>
                <w:caps w:val="0"/>
                <w:sz w:val="20"/>
              </w:rPr>
              <w:t>Step 2</w:t>
            </w:r>
          </w:p>
        </w:tc>
        <w:tc>
          <w:tcPr>
            <w:tcW w:w="8601" w:type="dxa"/>
          </w:tcPr>
          <w:p w14:paraId="4D8421C8" w14:textId="77777777" w:rsidR="005F490B" w:rsidRPr="004F39BA" w:rsidRDefault="005F490B" w:rsidP="005F490B">
            <w:pPr>
              <w:pStyle w:val="Tabletext"/>
              <w:rPr>
                <w:caps w:val="0"/>
                <w:sz w:val="20"/>
              </w:rPr>
            </w:pPr>
            <w:r w:rsidRPr="004F39BA">
              <w:rPr>
                <w:caps w:val="0"/>
                <w:sz w:val="20"/>
              </w:rPr>
              <w:t xml:space="preserve">From the </w:t>
            </w:r>
            <w:r w:rsidRPr="004F39BA">
              <w:rPr>
                <w:b/>
                <w:caps w:val="0"/>
                <w:sz w:val="20"/>
              </w:rPr>
              <w:t>Snapping mode</w:t>
            </w:r>
            <w:r w:rsidRPr="004F39BA">
              <w:rPr>
                <w:caps w:val="0"/>
                <w:sz w:val="20"/>
              </w:rPr>
              <w:t xml:space="preserve"> drop-down menu, select whether you want the tolerance adjustment to apply only to the current layer or to all layers.</w:t>
            </w:r>
          </w:p>
          <w:p w14:paraId="6110E154" w14:textId="77777777" w:rsidR="005F490B" w:rsidRPr="004F39BA" w:rsidRDefault="005F490B" w:rsidP="005F490B">
            <w:pPr>
              <w:pStyle w:val="StepTableTextGraphics"/>
              <w:jc w:val="center"/>
              <w:rPr>
                <w:caps w:val="0"/>
              </w:rPr>
            </w:pPr>
            <w:r w:rsidRPr="004F39BA">
              <w:rPr>
                <w:noProof/>
              </w:rPr>
              <w:drawing>
                <wp:inline distT="0" distB="0" distL="0" distR="0" wp14:anchorId="533582B3" wp14:editId="46E3DF86">
                  <wp:extent cx="970671" cy="610421"/>
                  <wp:effectExtent l="19050" t="19050" r="20320" b="18415"/>
                  <wp:docPr id="1178" name="Picture 1178" descr="Screen capture of the drop-down menu for the Snapping mode field. Options in the list are Current layer, All layers, and Adv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973296" cy="612072"/>
                          </a:xfrm>
                          <a:prstGeom prst="rect">
                            <a:avLst/>
                          </a:prstGeom>
                          <a:ln>
                            <a:solidFill>
                              <a:schemeClr val="accent1"/>
                            </a:solidFill>
                          </a:ln>
                        </pic:spPr>
                      </pic:pic>
                    </a:graphicData>
                  </a:graphic>
                </wp:inline>
              </w:drawing>
            </w:r>
          </w:p>
        </w:tc>
      </w:tr>
      <w:tr w:rsidR="005F490B" w:rsidRPr="004F39BA" w14:paraId="28B18550" w14:textId="77777777" w:rsidTr="005F490B">
        <w:tc>
          <w:tcPr>
            <w:tcW w:w="975" w:type="dxa"/>
            <w:tcBorders>
              <w:top w:val="single" w:sz="4" w:space="0" w:color="auto"/>
              <w:bottom w:val="single" w:sz="4" w:space="0" w:color="auto"/>
            </w:tcBorders>
            <w:shd w:val="clear" w:color="auto" w:fill="auto"/>
          </w:tcPr>
          <w:p w14:paraId="456FAC91" w14:textId="77777777" w:rsidR="005F490B" w:rsidRPr="004F39BA" w:rsidRDefault="005F490B" w:rsidP="005F490B">
            <w:pPr>
              <w:pStyle w:val="StepNumber"/>
              <w:rPr>
                <w:caps w:val="0"/>
                <w:sz w:val="20"/>
              </w:rPr>
            </w:pPr>
            <w:r w:rsidRPr="004F39BA">
              <w:rPr>
                <w:caps w:val="0"/>
                <w:sz w:val="20"/>
              </w:rPr>
              <w:t>Step 3</w:t>
            </w:r>
          </w:p>
        </w:tc>
        <w:tc>
          <w:tcPr>
            <w:tcW w:w="8601" w:type="dxa"/>
          </w:tcPr>
          <w:p w14:paraId="683C1156" w14:textId="77777777" w:rsidR="005F490B" w:rsidRPr="004F39BA" w:rsidRDefault="005F490B" w:rsidP="005F490B">
            <w:pPr>
              <w:pStyle w:val="Tabletext"/>
              <w:rPr>
                <w:caps w:val="0"/>
                <w:sz w:val="20"/>
              </w:rPr>
            </w:pPr>
            <w:r w:rsidRPr="004F39BA">
              <w:rPr>
                <w:caps w:val="0"/>
                <w:sz w:val="20"/>
              </w:rPr>
              <w:t xml:space="preserve">From the </w:t>
            </w:r>
            <w:r w:rsidRPr="004F39BA">
              <w:rPr>
                <w:b/>
                <w:caps w:val="0"/>
                <w:sz w:val="20"/>
              </w:rPr>
              <w:t>Snap to</w:t>
            </w:r>
            <w:r w:rsidRPr="004F39BA">
              <w:rPr>
                <w:caps w:val="0"/>
                <w:sz w:val="20"/>
              </w:rPr>
              <w:t xml:space="preserve"> drop-down menu, choose the snapping method.</w:t>
            </w:r>
          </w:p>
          <w:p w14:paraId="63720833" w14:textId="77777777" w:rsidR="005F490B" w:rsidRPr="004F39BA" w:rsidRDefault="005F490B" w:rsidP="005F490B">
            <w:pPr>
              <w:pStyle w:val="Tabletext"/>
              <w:jc w:val="center"/>
              <w:rPr>
                <w:caps w:val="0"/>
                <w:sz w:val="20"/>
              </w:rPr>
            </w:pPr>
            <w:r w:rsidRPr="004F39BA">
              <w:rPr>
                <w:noProof/>
                <w:sz w:val="20"/>
              </w:rPr>
              <w:drawing>
                <wp:inline distT="0" distB="0" distL="0" distR="0" wp14:anchorId="2F02F0FF" wp14:editId="1EE42DE5">
                  <wp:extent cx="3163570" cy="865505"/>
                  <wp:effectExtent l="19050" t="19050" r="17780" b="10795"/>
                  <wp:docPr id="172" name="Picture 172" descr="Screen capture of the drop-down menu for the Snap to field. Options in the list are: To vertex, To segment, To vertex and segment, and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1 - WORKING DOCUMENT\FINAL PRODUCT\GRAPHICS_12-08-15\Menu &amp; Toolbars\Menu Tabs_12-07-15\Menu_SettingsTab_SnapTo_12-08-15.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63570" cy="865505"/>
                          </a:xfrm>
                          <a:prstGeom prst="rect">
                            <a:avLst/>
                          </a:prstGeom>
                          <a:noFill/>
                          <a:ln>
                            <a:solidFill>
                              <a:schemeClr val="accent1"/>
                            </a:solidFill>
                          </a:ln>
                        </pic:spPr>
                      </pic:pic>
                    </a:graphicData>
                  </a:graphic>
                </wp:inline>
              </w:drawing>
            </w:r>
          </w:p>
        </w:tc>
      </w:tr>
      <w:tr w:rsidR="005F490B" w:rsidRPr="004F39BA" w14:paraId="359426D6" w14:textId="77777777" w:rsidTr="005F490B">
        <w:tc>
          <w:tcPr>
            <w:tcW w:w="975" w:type="dxa"/>
            <w:tcBorders>
              <w:top w:val="single" w:sz="4" w:space="0" w:color="auto"/>
              <w:bottom w:val="single" w:sz="4" w:space="0" w:color="auto"/>
            </w:tcBorders>
            <w:shd w:val="clear" w:color="auto" w:fill="auto"/>
          </w:tcPr>
          <w:p w14:paraId="3D542069" w14:textId="77777777" w:rsidR="005F490B" w:rsidRPr="004F39BA" w:rsidRDefault="005F490B" w:rsidP="005F490B">
            <w:pPr>
              <w:pStyle w:val="StepNumber"/>
              <w:rPr>
                <w:caps w:val="0"/>
                <w:sz w:val="20"/>
              </w:rPr>
            </w:pPr>
            <w:r w:rsidRPr="004F39BA">
              <w:rPr>
                <w:caps w:val="0"/>
                <w:sz w:val="20"/>
              </w:rPr>
              <w:t>Step 4</w:t>
            </w:r>
          </w:p>
        </w:tc>
        <w:tc>
          <w:tcPr>
            <w:tcW w:w="8601" w:type="dxa"/>
          </w:tcPr>
          <w:p w14:paraId="5F6C2785" w14:textId="77777777" w:rsidR="005F490B" w:rsidRPr="004F39BA" w:rsidRDefault="005F490B" w:rsidP="005F490B">
            <w:pPr>
              <w:pStyle w:val="Tabletext"/>
              <w:rPr>
                <w:caps w:val="0"/>
                <w:sz w:val="20"/>
              </w:rPr>
            </w:pPr>
            <w:r w:rsidRPr="004F39BA">
              <w:rPr>
                <w:caps w:val="0"/>
                <w:sz w:val="20"/>
              </w:rPr>
              <w:t xml:space="preserve">From the </w:t>
            </w:r>
            <w:r w:rsidRPr="004F39BA">
              <w:rPr>
                <w:b/>
                <w:caps w:val="0"/>
                <w:sz w:val="20"/>
              </w:rPr>
              <w:t>Tolerance</w:t>
            </w:r>
            <w:r w:rsidRPr="004F39BA">
              <w:rPr>
                <w:caps w:val="0"/>
                <w:sz w:val="20"/>
              </w:rPr>
              <w:t xml:space="preserve"> drop-down menu, use the up and down arrows to select the value you want and then select your units (map units or pixels) in the drop-down to the right. </w:t>
            </w:r>
          </w:p>
          <w:p w14:paraId="53350F2E" w14:textId="77777777" w:rsidR="005F490B" w:rsidRPr="004F39BA" w:rsidRDefault="005F490B" w:rsidP="005F490B">
            <w:pPr>
              <w:pStyle w:val="StepBullet"/>
              <w:numPr>
                <w:ilvl w:val="0"/>
                <w:numId w:val="0"/>
              </w:numPr>
              <w:jc w:val="center"/>
              <w:rPr>
                <w:rFonts w:cs="Arial"/>
                <w:caps w:val="0"/>
              </w:rPr>
            </w:pPr>
            <w:r w:rsidRPr="004F39BA">
              <w:rPr>
                <w:rFonts w:cs="Arial"/>
                <w:noProof/>
              </w:rPr>
              <w:drawing>
                <wp:inline distT="0" distB="0" distL="0" distR="0" wp14:anchorId="32C17A11" wp14:editId="05F30B01">
                  <wp:extent cx="3227873" cy="349409"/>
                  <wp:effectExtent l="19050" t="19050" r="10795" b="12700"/>
                  <wp:docPr id="288" name="Picture 288" descr="screen shot of the tolerance drop-down menu which allows you to select either map units or pixels for your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extLst>
                              <a:ext uri="{28A0092B-C50C-407E-A947-70E740481C1C}">
                                <a14:useLocalDpi xmlns:a14="http://schemas.microsoft.com/office/drawing/2010/main" val="0"/>
                              </a:ext>
                            </a:extLst>
                          </a:blip>
                          <a:stretch>
                            <a:fillRect/>
                          </a:stretch>
                        </pic:blipFill>
                        <pic:spPr>
                          <a:xfrm>
                            <a:off x="0" y="0"/>
                            <a:ext cx="3227873" cy="349409"/>
                          </a:xfrm>
                          <a:prstGeom prst="rect">
                            <a:avLst/>
                          </a:prstGeom>
                          <a:ln>
                            <a:solidFill>
                              <a:schemeClr val="tx1"/>
                            </a:solidFill>
                          </a:ln>
                        </pic:spPr>
                      </pic:pic>
                    </a:graphicData>
                  </a:graphic>
                </wp:inline>
              </w:drawing>
            </w:r>
          </w:p>
        </w:tc>
      </w:tr>
      <w:tr w:rsidR="005F490B" w:rsidRPr="004F39BA" w14:paraId="7A88301E" w14:textId="77777777" w:rsidTr="005F490B">
        <w:tc>
          <w:tcPr>
            <w:tcW w:w="975" w:type="dxa"/>
            <w:tcBorders>
              <w:top w:val="single" w:sz="4" w:space="0" w:color="auto"/>
              <w:bottom w:val="single" w:sz="4" w:space="0" w:color="auto"/>
            </w:tcBorders>
            <w:shd w:val="clear" w:color="auto" w:fill="auto"/>
          </w:tcPr>
          <w:p w14:paraId="0FA2B264" w14:textId="77777777" w:rsidR="005F490B" w:rsidRPr="004F39BA" w:rsidRDefault="005F490B" w:rsidP="005F490B">
            <w:pPr>
              <w:pStyle w:val="StepNumber"/>
              <w:rPr>
                <w:caps w:val="0"/>
                <w:sz w:val="20"/>
              </w:rPr>
            </w:pPr>
            <w:r w:rsidRPr="004F39BA">
              <w:rPr>
                <w:caps w:val="0"/>
                <w:sz w:val="20"/>
              </w:rPr>
              <w:t>Step 5</w:t>
            </w:r>
          </w:p>
        </w:tc>
        <w:tc>
          <w:tcPr>
            <w:tcW w:w="8601" w:type="dxa"/>
          </w:tcPr>
          <w:p w14:paraId="6FA26737" w14:textId="77777777" w:rsidR="005F490B" w:rsidRPr="004F39BA" w:rsidRDefault="005F490B" w:rsidP="005F490B">
            <w:pPr>
              <w:pStyle w:val="Tabletext"/>
              <w:rPr>
                <w:caps w:val="0"/>
                <w:sz w:val="20"/>
              </w:rPr>
            </w:pPr>
            <w:r w:rsidRPr="004F39BA">
              <w:rPr>
                <w:caps w:val="0"/>
                <w:sz w:val="20"/>
              </w:rPr>
              <w:t xml:space="preserve">If you want to enable topological editing and/or snapping on an intersection, use the checkboxes next to each. </w:t>
            </w:r>
          </w:p>
          <w:p w14:paraId="445E8E5C" w14:textId="77777777" w:rsidR="005F490B" w:rsidRPr="004F39BA" w:rsidRDefault="005F490B" w:rsidP="005F490B">
            <w:pPr>
              <w:pStyle w:val="StepBullet"/>
              <w:numPr>
                <w:ilvl w:val="0"/>
                <w:numId w:val="0"/>
              </w:numPr>
              <w:jc w:val="center"/>
              <w:rPr>
                <w:rFonts w:cs="Arial"/>
                <w:caps w:val="0"/>
              </w:rPr>
            </w:pPr>
            <w:r w:rsidRPr="004F39BA">
              <w:rPr>
                <w:rFonts w:cs="Arial"/>
                <w:noProof/>
              </w:rPr>
              <w:drawing>
                <wp:inline distT="0" distB="0" distL="0" distR="0" wp14:anchorId="6DA21BB2" wp14:editId="7F0D64C9">
                  <wp:extent cx="3171825" cy="276225"/>
                  <wp:effectExtent l="19050" t="19050" r="28575" b="28575"/>
                  <wp:docPr id="289" name="Picture 289" descr="Screen capture of the two checkboxes in the Snapping Options box. Both are shown checked. The first checkbox text reads “Enable topological editing” and the second “Enable snapping on inter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3171825" cy="276225"/>
                          </a:xfrm>
                          <a:prstGeom prst="rect">
                            <a:avLst/>
                          </a:prstGeom>
                          <a:ln>
                            <a:solidFill>
                              <a:schemeClr val="tx1"/>
                            </a:solidFill>
                          </a:ln>
                        </pic:spPr>
                      </pic:pic>
                    </a:graphicData>
                  </a:graphic>
                </wp:inline>
              </w:drawing>
            </w:r>
          </w:p>
        </w:tc>
      </w:tr>
      <w:tr w:rsidR="005F490B" w:rsidRPr="004F39BA" w14:paraId="61CE6061" w14:textId="77777777" w:rsidTr="005F490B">
        <w:tc>
          <w:tcPr>
            <w:tcW w:w="975" w:type="dxa"/>
            <w:tcBorders>
              <w:top w:val="single" w:sz="4" w:space="0" w:color="auto"/>
              <w:bottom w:val="single" w:sz="4" w:space="0" w:color="auto"/>
            </w:tcBorders>
            <w:shd w:val="clear" w:color="auto" w:fill="auto"/>
          </w:tcPr>
          <w:p w14:paraId="55AAE0CA" w14:textId="77777777" w:rsidR="005F490B" w:rsidRPr="004F39BA" w:rsidRDefault="005F490B" w:rsidP="005F490B">
            <w:pPr>
              <w:pStyle w:val="StepNumber"/>
              <w:rPr>
                <w:caps w:val="0"/>
                <w:sz w:val="20"/>
              </w:rPr>
            </w:pPr>
            <w:r w:rsidRPr="004F39BA">
              <w:rPr>
                <w:caps w:val="0"/>
                <w:sz w:val="20"/>
              </w:rPr>
              <w:t>Step 6</w:t>
            </w:r>
          </w:p>
        </w:tc>
        <w:tc>
          <w:tcPr>
            <w:tcW w:w="8601" w:type="dxa"/>
          </w:tcPr>
          <w:p w14:paraId="177E82D2" w14:textId="77777777" w:rsidR="005F490B" w:rsidRPr="004F39BA" w:rsidRDefault="005F490B" w:rsidP="005F490B">
            <w:pPr>
              <w:pStyle w:val="Tabletext"/>
              <w:rPr>
                <w:i/>
                <w:caps w:val="0"/>
                <w:sz w:val="20"/>
              </w:rPr>
            </w:pPr>
            <w:r w:rsidRPr="004F39BA">
              <w:rPr>
                <w:caps w:val="0"/>
                <w:sz w:val="20"/>
              </w:rPr>
              <w:t xml:space="preserve">Click </w:t>
            </w:r>
            <w:r w:rsidRPr="004F39BA">
              <w:rPr>
                <w:b/>
                <w:caps w:val="0"/>
                <w:sz w:val="20"/>
              </w:rPr>
              <w:t>OK</w:t>
            </w:r>
            <w:r w:rsidRPr="004F39BA">
              <w:rPr>
                <w:caps w:val="0"/>
                <w:sz w:val="20"/>
              </w:rPr>
              <w:t xml:space="preserve">. </w:t>
            </w:r>
            <w:r w:rsidRPr="004F39BA">
              <w:rPr>
                <w:i/>
                <w:caps w:val="0"/>
                <w:sz w:val="20"/>
              </w:rPr>
              <w:t>The new snapping tolerances are set.</w:t>
            </w:r>
          </w:p>
          <w:p w14:paraId="6B6D792B" w14:textId="77777777" w:rsidR="005F490B" w:rsidRPr="004F39BA" w:rsidRDefault="005F490B" w:rsidP="005F490B">
            <w:pPr>
              <w:pStyle w:val="Tabletext"/>
              <w:jc w:val="center"/>
              <w:rPr>
                <w:caps w:val="0"/>
                <w:sz w:val="20"/>
              </w:rPr>
            </w:pPr>
            <w:r w:rsidRPr="004F39BA">
              <w:rPr>
                <w:noProof/>
                <w:sz w:val="20"/>
                <w:bdr w:val="single" w:sz="6" w:space="0" w:color="000000" w:themeColor="text1"/>
              </w:rPr>
              <w:drawing>
                <wp:inline distT="0" distB="0" distL="0" distR="0" wp14:anchorId="3FE06D3A" wp14:editId="1F82279B">
                  <wp:extent cx="1096160" cy="245349"/>
                  <wp:effectExtent l="0" t="0" r="0" b="2540"/>
                  <wp:docPr id="1858" name="Picture 1858" descr="screen shot showing the options to select OK, Cancel, or Apply..in this example we chose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61-4.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096160" cy="245349"/>
                          </a:xfrm>
                          <a:prstGeom prst="rect">
                            <a:avLst/>
                          </a:prstGeom>
                        </pic:spPr>
                      </pic:pic>
                    </a:graphicData>
                  </a:graphic>
                </wp:inline>
              </w:drawing>
            </w:r>
          </w:p>
        </w:tc>
      </w:tr>
    </w:tbl>
    <w:p w14:paraId="45544985" w14:textId="77777777" w:rsidR="005F490B" w:rsidRPr="00FB6775" w:rsidRDefault="005F490B" w:rsidP="005F490B">
      <w:pPr>
        <w:pStyle w:val="Normal1"/>
      </w:pPr>
    </w:p>
    <w:p w14:paraId="4D955CD1" w14:textId="77777777" w:rsidR="005F490B" w:rsidRPr="007505C8" w:rsidRDefault="005F490B" w:rsidP="008C6949">
      <w:pPr>
        <w:pStyle w:val="Heading3Ch5Sub56"/>
      </w:pPr>
      <w:bookmarkStart w:id="363" w:name="_Toc501657595"/>
      <w:bookmarkStart w:id="364" w:name="_Toc519522274"/>
      <w:r w:rsidRPr="007505C8">
        <w:t>Standard Toolbar Buttons</w:t>
      </w:r>
      <w:bookmarkEnd w:id="363"/>
      <w:bookmarkEnd w:id="364"/>
    </w:p>
    <w:p w14:paraId="76168E2C" w14:textId="77777777" w:rsidR="005F490B" w:rsidRDefault="005F490B" w:rsidP="005F490B">
      <w:pPr>
        <w:pStyle w:val="BASBodyText"/>
      </w:pPr>
      <w:r w:rsidRPr="008828EA">
        <w:t xml:space="preserve">The </w:t>
      </w:r>
      <w:r w:rsidRPr="008828EA">
        <w:rPr>
          <w:b/>
        </w:rPr>
        <w:t>Standard toolbar</w:t>
      </w:r>
      <w:r w:rsidRPr="008828EA">
        <w:t xml:space="preserve"> provides the navigation tools to interact with the ma</w:t>
      </w:r>
      <w:r>
        <w:t>p and layers’ attribute tables.</w:t>
      </w:r>
    </w:p>
    <w:p w14:paraId="27A477E9" w14:textId="471494AD" w:rsidR="005F490B" w:rsidRDefault="0050233E" w:rsidP="00DB4909">
      <w:pPr>
        <w:pStyle w:val="BASBodyText"/>
        <w:spacing w:before="0" w:after="60"/>
      </w:pPr>
      <w:r>
        <w:rPr>
          <w:noProof/>
        </w:rPr>
        <w:drawing>
          <wp:inline distT="0" distB="0" distL="0" distR="0" wp14:anchorId="573A266C" wp14:editId="38753F0C">
            <wp:extent cx="5944235" cy="255905"/>
            <wp:effectExtent l="0" t="0" r="0" b="0"/>
            <wp:docPr id="186" name="Picture 186" descr="Screen shot of the Standard Toolbar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44235" cy="255905"/>
                    </a:xfrm>
                    <a:prstGeom prst="rect">
                      <a:avLst/>
                    </a:prstGeom>
                    <a:noFill/>
                  </pic:spPr>
                </pic:pic>
              </a:graphicData>
            </a:graphic>
          </wp:inline>
        </w:drawing>
      </w:r>
    </w:p>
    <w:p w14:paraId="6B98F837" w14:textId="3731E1EE" w:rsidR="005F490B" w:rsidRDefault="005F490B" w:rsidP="006A6ECA">
      <w:pPr>
        <w:pStyle w:val="Figure"/>
      </w:pPr>
      <w:bookmarkStart w:id="365" w:name="_Toc493168746"/>
      <w:bookmarkStart w:id="366" w:name="_Toc501658253"/>
      <w:r>
        <w:t xml:space="preserve">Figure </w:t>
      </w:r>
      <w:r w:rsidR="00C73D04">
        <w:fldChar w:fldCharType="begin"/>
      </w:r>
      <w:r w:rsidR="00C73D04">
        <w:instrText xml:space="preserve"> SEQ Figure \* ARABIC </w:instrText>
      </w:r>
      <w:r w:rsidR="00C73D04">
        <w:fldChar w:fldCharType="separate"/>
      </w:r>
      <w:r w:rsidR="00A75973">
        <w:rPr>
          <w:noProof/>
        </w:rPr>
        <w:t>8</w:t>
      </w:r>
      <w:r w:rsidR="00C73D04">
        <w:rPr>
          <w:noProof/>
        </w:rPr>
        <w:fldChar w:fldCharType="end"/>
      </w:r>
      <w:r>
        <w:t>. Standard Toolbar</w:t>
      </w:r>
      <w:bookmarkEnd w:id="365"/>
      <w:bookmarkEnd w:id="366"/>
    </w:p>
    <w:p w14:paraId="66773643" w14:textId="77777777" w:rsidR="005F490B" w:rsidRPr="00CB0886" w:rsidRDefault="005F490B" w:rsidP="005F490B">
      <w:pPr>
        <w:pStyle w:val="Normal1"/>
      </w:pPr>
    </w:p>
    <w:p w14:paraId="066991EB" w14:textId="77777777" w:rsidR="005F490B" w:rsidRDefault="005F490B" w:rsidP="005F490B">
      <w:pPr>
        <w:pStyle w:val="BASBodyText"/>
      </w:pPr>
      <w:r w:rsidRPr="008828EA">
        <w:t xml:space="preserve">The </w:t>
      </w:r>
      <w:r w:rsidRPr="008828EA">
        <w:rPr>
          <w:b/>
        </w:rPr>
        <w:t xml:space="preserve">Standard toolbar </w:t>
      </w:r>
      <w:r w:rsidRPr="008828EA">
        <w:t>actually includes several smaller toolbars. Each sub</w:t>
      </w:r>
      <w:r w:rsidRPr="008828EA">
        <w:noBreakHyphen/>
        <w:t>toolbar is identified by a series of small parallel lines that precede</w:t>
      </w:r>
      <w:r>
        <w:t xml:space="preserve"> it.</w:t>
      </w:r>
    </w:p>
    <w:p w14:paraId="7A0A8139" w14:textId="77777777" w:rsidR="0078200E" w:rsidRDefault="00CE74DD" w:rsidP="00DB4909">
      <w:pPr>
        <w:pStyle w:val="Figure"/>
        <w:spacing w:after="60" w:afterAutospacing="0"/>
      </w:pPr>
      <w:bookmarkStart w:id="367" w:name="_Toc493168747"/>
      <w:r>
        <w:rPr>
          <w:noProof/>
        </w:rPr>
        <w:drawing>
          <wp:inline distT="0" distB="0" distL="0" distR="0" wp14:anchorId="2BFEBAAE" wp14:editId="2E4E1247">
            <wp:extent cx="4394000" cy="587303"/>
            <wp:effectExtent l="0" t="0" r="0" b="3810"/>
            <wp:docPr id="319" name="Picture 319" descr="Screen shot of standard toolbar highlighting the sub tool marker which divides each tool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455341" cy="595502"/>
                    </a:xfrm>
                    <a:prstGeom prst="rect">
                      <a:avLst/>
                    </a:prstGeom>
                    <a:noFill/>
                  </pic:spPr>
                </pic:pic>
              </a:graphicData>
            </a:graphic>
          </wp:inline>
        </w:drawing>
      </w:r>
    </w:p>
    <w:p w14:paraId="0C748115" w14:textId="32EAA2C9" w:rsidR="005F490B" w:rsidRDefault="005F490B" w:rsidP="006A6ECA">
      <w:pPr>
        <w:pStyle w:val="Figure"/>
      </w:pPr>
      <w:bookmarkStart w:id="368" w:name="_Toc501658254"/>
      <w:r>
        <w:t xml:space="preserve">Figure </w:t>
      </w:r>
      <w:r w:rsidR="00C73D04">
        <w:fldChar w:fldCharType="begin"/>
      </w:r>
      <w:r w:rsidR="00C73D04">
        <w:instrText xml:space="preserve"> SEQ Figure \* ARABIC </w:instrText>
      </w:r>
      <w:r w:rsidR="00C73D04">
        <w:fldChar w:fldCharType="separate"/>
      </w:r>
      <w:r w:rsidR="00A75973">
        <w:rPr>
          <w:noProof/>
        </w:rPr>
        <w:t>9</w:t>
      </w:r>
      <w:r w:rsidR="00C73D04">
        <w:rPr>
          <w:noProof/>
        </w:rPr>
        <w:fldChar w:fldCharType="end"/>
      </w:r>
      <w:r>
        <w:t>. Sub-tool Markers</w:t>
      </w:r>
      <w:bookmarkEnd w:id="367"/>
      <w:bookmarkEnd w:id="368"/>
    </w:p>
    <w:p w14:paraId="6C88C3BD" w14:textId="77777777" w:rsidR="005F490B" w:rsidRPr="00CB0886" w:rsidRDefault="005F490B" w:rsidP="005F490B">
      <w:pPr>
        <w:pStyle w:val="Normal1"/>
      </w:pPr>
    </w:p>
    <w:p w14:paraId="55CA23F1" w14:textId="77777777" w:rsidR="005F490B" w:rsidRPr="008828EA" w:rsidRDefault="005F490B" w:rsidP="005F490B">
      <w:pPr>
        <w:pStyle w:val="BASBodyText"/>
      </w:pPr>
      <w:r w:rsidRPr="008828EA">
        <w:t xml:space="preserve">The first sub-toolbar contains the </w:t>
      </w:r>
      <w:r w:rsidRPr="008828EA">
        <w:rPr>
          <w:b/>
        </w:rPr>
        <w:t>Save</w:t>
      </w:r>
      <w:r w:rsidRPr="008828EA">
        <w:t xml:space="preserve"> button, </w:t>
      </w:r>
      <w:r w:rsidRPr="008828EA">
        <w:rPr>
          <w:b/>
        </w:rPr>
        <w:t>Map Management</w:t>
      </w:r>
      <w:r w:rsidRPr="008828EA">
        <w:t xml:space="preserve"> button (opens the </w:t>
      </w:r>
      <w:r w:rsidRPr="008828EA">
        <w:rPr>
          <w:b/>
        </w:rPr>
        <w:t>Map Management</w:t>
      </w:r>
      <w:r w:rsidRPr="008828EA">
        <w:t xml:space="preserve"> dialog box), and the </w:t>
      </w:r>
      <w:r w:rsidRPr="008828EA">
        <w:rPr>
          <w:b/>
        </w:rPr>
        <w:t>Search</w:t>
      </w:r>
      <w:r w:rsidRPr="008828EA">
        <w:t xml:space="preserve"> button. The second sub-toolbar provides tools for viewing and navigating the map in </w:t>
      </w:r>
      <w:r w:rsidRPr="008828EA">
        <w:rPr>
          <w:b/>
        </w:rPr>
        <w:t>Map View</w:t>
      </w:r>
      <w:r w:rsidRPr="008828EA">
        <w:t>, and the third sub-toolbar allows you to identify, select, and deselect features on the map, make measurements, create spatial bookmarks, and work with the layers’ attribute tables.</w:t>
      </w:r>
    </w:p>
    <w:p w14:paraId="46D1BF2C" w14:textId="77777777" w:rsidR="005F490B" w:rsidRPr="008828EA" w:rsidRDefault="005F490B" w:rsidP="005F490B">
      <w:pPr>
        <w:pStyle w:val="BASBodyText"/>
      </w:pPr>
      <w:r w:rsidRPr="008828EA">
        <w:t>You can move the location of the sub-toolbars. Simply left-click the parallel lines preceding the sub-toolbar and while holding down the mouse, drag the sub-toolbar to the location you want.</w:t>
      </w:r>
    </w:p>
    <w:p w14:paraId="779FE707" w14:textId="37261433" w:rsidR="005F490B" w:rsidRPr="008828EA" w:rsidRDefault="005F490B" w:rsidP="005F490B">
      <w:pPr>
        <w:pStyle w:val="BASBodyText"/>
      </w:pPr>
      <w:r w:rsidRPr="008828EA">
        <w:t>Each button on the Standard toolbar and its purpose is defined in</w:t>
      </w:r>
      <w:r w:rsidRPr="00FE6C94">
        <w:rPr>
          <w:b/>
        </w:rPr>
        <w:t xml:space="preserve"> </w:t>
      </w:r>
      <w:r w:rsidR="004F39BA" w:rsidRPr="008F1B48">
        <w:rPr>
          <w:b/>
          <w:color w:val="0000FF"/>
        </w:rPr>
        <w:fldChar w:fldCharType="begin"/>
      </w:r>
      <w:r w:rsidR="004F39BA" w:rsidRPr="008F1B48">
        <w:rPr>
          <w:b/>
          <w:color w:val="0000FF"/>
        </w:rPr>
        <w:instrText xml:space="preserve"> REF _Ref499048572 \h  \* MERGEFORMAT </w:instrText>
      </w:r>
      <w:r w:rsidR="004F39BA" w:rsidRPr="008F1B48">
        <w:rPr>
          <w:b/>
          <w:color w:val="0000FF"/>
        </w:rPr>
      </w:r>
      <w:r w:rsidR="004F39BA" w:rsidRPr="008F1B48">
        <w:rPr>
          <w:b/>
          <w:color w:val="0000FF"/>
        </w:rPr>
        <w:fldChar w:fldCharType="separate"/>
      </w:r>
      <w:r w:rsidR="00A75973" w:rsidRPr="00A75973">
        <w:rPr>
          <w:b/>
          <w:color w:val="0000FF"/>
        </w:rPr>
        <w:t xml:space="preserve">Table </w:t>
      </w:r>
      <w:r w:rsidR="00A75973" w:rsidRPr="00A75973">
        <w:rPr>
          <w:b/>
          <w:noProof/>
          <w:color w:val="0000FF"/>
        </w:rPr>
        <w:t>12</w:t>
      </w:r>
      <w:r w:rsidR="004F39BA" w:rsidRPr="008F1B48">
        <w:rPr>
          <w:b/>
          <w:color w:val="0000FF"/>
        </w:rPr>
        <w:fldChar w:fldCharType="end"/>
      </w:r>
      <w:r w:rsidR="004F39BA">
        <w:rPr>
          <w:b/>
        </w:rPr>
        <w:t xml:space="preserve"> </w:t>
      </w:r>
      <w:r w:rsidRPr="008828EA">
        <w:t>below</w:t>
      </w:r>
      <w:r>
        <w:t>.</w:t>
      </w:r>
    </w:p>
    <w:p w14:paraId="4C6EF4E6" w14:textId="566D7D83" w:rsidR="005F490B" w:rsidRPr="008828EA" w:rsidRDefault="004F39BA" w:rsidP="001B08EA">
      <w:pPr>
        <w:pStyle w:val="Caption"/>
      </w:pPr>
      <w:bookmarkStart w:id="369" w:name="_Ref499048572"/>
      <w:bookmarkStart w:id="370" w:name="_Toc493168793"/>
      <w:bookmarkStart w:id="371" w:name="_Toc491331314"/>
      <w:bookmarkStart w:id="372" w:name="_Toc501658158"/>
      <w:r>
        <w:t xml:space="preserve">Table </w:t>
      </w:r>
      <w:r w:rsidR="00C73D04">
        <w:fldChar w:fldCharType="begin"/>
      </w:r>
      <w:r w:rsidR="00C73D04">
        <w:instrText xml:space="preserve"> SEQ Table \* ARABIC </w:instrText>
      </w:r>
      <w:r w:rsidR="00C73D04">
        <w:fldChar w:fldCharType="separate"/>
      </w:r>
      <w:r w:rsidR="00A75973">
        <w:rPr>
          <w:noProof/>
        </w:rPr>
        <w:t>12</w:t>
      </w:r>
      <w:r w:rsidR="00C73D04">
        <w:rPr>
          <w:noProof/>
        </w:rPr>
        <w:fldChar w:fldCharType="end"/>
      </w:r>
      <w:bookmarkEnd w:id="369"/>
      <w:r>
        <w:t xml:space="preserve">: </w:t>
      </w:r>
      <w:r w:rsidR="005F490B" w:rsidRPr="008828EA">
        <w:t>Standard Toolbar Buttons</w:t>
      </w:r>
      <w:bookmarkEnd w:id="370"/>
      <w:bookmarkEnd w:id="371"/>
      <w:bookmarkEnd w:id="372"/>
    </w:p>
    <w:tbl>
      <w:tblPr>
        <w:tblStyle w:val="TableGrid"/>
        <w:tblW w:w="0" w:type="auto"/>
        <w:tblLook w:val="04A0" w:firstRow="1" w:lastRow="0" w:firstColumn="1" w:lastColumn="0" w:noHBand="0" w:noVBand="1"/>
        <w:tblDescription w:val="Describes the Standard Toolbar Buttons"/>
      </w:tblPr>
      <w:tblGrid>
        <w:gridCol w:w="2074"/>
        <w:gridCol w:w="1859"/>
        <w:gridCol w:w="5417"/>
      </w:tblGrid>
      <w:tr w:rsidR="005F490B" w:rsidRPr="004F39BA" w14:paraId="7366C2E2" w14:textId="77777777" w:rsidTr="00766FE2">
        <w:trPr>
          <w:tblHeader/>
        </w:trPr>
        <w:tc>
          <w:tcPr>
            <w:tcW w:w="2074" w:type="dxa"/>
            <w:shd w:val="clear" w:color="auto" w:fill="663300"/>
          </w:tcPr>
          <w:p w14:paraId="57B5F10C" w14:textId="77777777" w:rsidR="005F490B" w:rsidRPr="004F39BA" w:rsidRDefault="005F490B" w:rsidP="005F490B">
            <w:pPr>
              <w:spacing w:before="120"/>
              <w:rPr>
                <w:rFonts w:cs="Arial"/>
                <w:caps w:val="0"/>
                <w:color w:val="FFFFFF" w:themeColor="background1"/>
                <w:sz w:val="20"/>
              </w:rPr>
            </w:pPr>
            <w:r w:rsidRPr="004F39BA">
              <w:rPr>
                <w:rFonts w:cs="Arial"/>
                <w:b/>
                <w:caps w:val="0"/>
                <w:color w:val="FFFFFF" w:themeColor="background1"/>
                <w:sz w:val="20"/>
              </w:rPr>
              <w:t>Button</w:t>
            </w:r>
          </w:p>
        </w:tc>
        <w:tc>
          <w:tcPr>
            <w:tcW w:w="1859" w:type="dxa"/>
            <w:shd w:val="clear" w:color="auto" w:fill="663300"/>
          </w:tcPr>
          <w:p w14:paraId="79ED3CDC" w14:textId="77777777" w:rsidR="005F490B" w:rsidRPr="004F39BA" w:rsidRDefault="005F490B" w:rsidP="005F490B">
            <w:pPr>
              <w:spacing w:before="120"/>
              <w:rPr>
                <w:rFonts w:cs="Arial"/>
                <w:caps w:val="0"/>
                <w:color w:val="FFFFFF" w:themeColor="background1"/>
                <w:sz w:val="20"/>
              </w:rPr>
            </w:pPr>
            <w:r w:rsidRPr="004F39BA">
              <w:rPr>
                <w:rFonts w:cs="Arial"/>
                <w:b/>
                <w:caps w:val="0"/>
                <w:color w:val="FFFFFF" w:themeColor="background1"/>
                <w:sz w:val="20"/>
              </w:rPr>
              <w:t>Name</w:t>
            </w:r>
          </w:p>
        </w:tc>
        <w:tc>
          <w:tcPr>
            <w:tcW w:w="5417" w:type="dxa"/>
            <w:shd w:val="clear" w:color="auto" w:fill="663300"/>
          </w:tcPr>
          <w:p w14:paraId="1D44CC85" w14:textId="77777777" w:rsidR="005F490B" w:rsidRPr="004F39BA" w:rsidRDefault="005F490B" w:rsidP="005F490B">
            <w:pPr>
              <w:spacing w:before="120"/>
              <w:rPr>
                <w:rFonts w:cs="Arial"/>
                <w:caps w:val="0"/>
                <w:color w:val="FFFFFF" w:themeColor="background1"/>
                <w:sz w:val="20"/>
              </w:rPr>
            </w:pPr>
            <w:r w:rsidRPr="004F39BA">
              <w:rPr>
                <w:rFonts w:cs="Arial"/>
                <w:b/>
                <w:caps w:val="0"/>
                <w:color w:val="FFFFFF" w:themeColor="background1"/>
                <w:sz w:val="20"/>
              </w:rPr>
              <w:t>Function / Description</w:t>
            </w:r>
          </w:p>
        </w:tc>
      </w:tr>
      <w:tr w:rsidR="005F490B" w:rsidRPr="004F39BA" w14:paraId="73B7F74C" w14:textId="77777777" w:rsidTr="005F490B">
        <w:tc>
          <w:tcPr>
            <w:tcW w:w="0" w:type="auto"/>
          </w:tcPr>
          <w:p w14:paraId="484F5DA0" w14:textId="77777777" w:rsidR="005F490B" w:rsidRPr="004F39BA" w:rsidRDefault="005F490B" w:rsidP="005F490B">
            <w:pPr>
              <w:spacing w:after="40"/>
              <w:jc w:val="center"/>
              <w:rPr>
                <w:rFonts w:cs="Arial"/>
                <w:caps w:val="0"/>
                <w:sz w:val="20"/>
              </w:rPr>
            </w:pPr>
            <w:r w:rsidRPr="004F39BA">
              <w:rPr>
                <w:rFonts w:cs="Arial"/>
                <w:b/>
                <w:noProof/>
                <w:sz w:val="20"/>
              </w:rPr>
              <w:drawing>
                <wp:inline distT="0" distB="0" distL="0" distR="0" wp14:anchorId="60E3CF5C" wp14:editId="1E96EE64">
                  <wp:extent cx="261938" cy="261938"/>
                  <wp:effectExtent l="0" t="0" r="5080" b="5080"/>
                  <wp:docPr id="1075" name="Picture 1075" descr="Screen capture of the Save button, which displays the image of a floppy d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60824" cy="260824"/>
                          </a:xfrm>
                          <a:prstGeom prst="rect">
                            <a:avLst/>
                          </a:prstGeom>
                          <a:noFill/>
                          <a:ln>
                            <a:noFill/>
                          </a:ln>
                        </pic:spPr>
                      </pic:pic>
                    </a:graphicData>
                  </a:graphic>
                </wp:inline>
              </w:drawing>
            </w:r>
          </w:p>
        </w:tc>
        <w:tc>
          <w:tcPr>
            <w:tcW w:w="1859" w:type="dxa"/>
          </w:tcPr>
          <w:p w14:paraId="27C790FA" w14:textId="77777777" w:rsidR="005F490B" w:rsidRPr="004F39BA" w:rsidRDefault="005F490B" w:rsidP="005F490B">
            <w:pPr>
              <w:pStyle w:val="Tabletext"/>
              <w:rPr>
                <w:caps w:val="0"/>
                <w:sz w:val="20"/>
              </w:rPr>
            </w:pPr>
            <w:r w:rsidRPr="004F39BA">
              <w:rPr>
                <w:caps w:val="0"/>
                <w:sz w:val="20"/>
              </w:rPr>
              <w:t>Save</w:t>
            </w:r>
          </w:p>
        </w:tc>
        <w:tc>
          <w:tcPr>
            <w:tcW w:w="5417" w:type="dxa"/>
          </w:tcPr>
          <w:p w14:paraId="2E119619" w14:textId="77777777" w:rsidR="005F490B" w:rsidRPr="004F39BA" w:rsidRDefault="005F490B" w:rsidP="005F490B">
            <w:pPr>
              <w:pStyle w:val="Tabletext"/>
              <w:rPr>
                <w:caps w:val="0"/>
                <w:sz w:val="20"/>
              </w:rPr>
            </w:pPr>
            <w:r w:rsidRPr="004F39BA">
              <w:rPr>
                <w:caps w:val="0"/>
                <w:sz w:val="20"/>
              </w:rPr>
              <w:t>Saves the current GUPS project, including any user changes to layer properties, projection, last viewed extent, and layers added.</w:t>
            </w:r>
          </w:p>
        </w:tc>
      </w:tr>
      <w:tr w:rsidR="005F490B" w:rsidRPr="004F39BA" w14:paraId="3137D387" w14:textId="77777777" w:rsidTr="005F490B">
        <w:tc>
          <w:tcPr>
            <w:tcW w:w="0" w:type="auto"/>
          </w:tcPr>
          <w:p w14:paraId="739723FB" w14:textId="77777777" w:rsidR="005F490B" w:rsidRPr="004F39BA" w:rsidRDefault="005F490B" w:rsidP="005F490B">
            <w:pPr>
              <w:spacing w:before="40" w:after="40"/>
              <w:jc w:val="center"/>
              <w:rPr>
                <w:rFonts w:cs="Arial"/>
                <w:b/>
                <w:noProof/>
                <w:sz w:val="20"/>
              </w:rPr>
            </w:pPr>
            <w:r w:rsidRPr="004F39BA">
              <w:rPr>
                <w:rFonts w:cs="Arial"/>
                <w:b/>
                <w:noProof/>
                <w:sz w:val="20"/>
              </w:rPr>
              <w:drawing>
                <wp:inline distT="0" distB="0" distL="0" distR="0" wp14:anchorId="1F44305F" wp14:editId="1C65C52B">
                  <wp:extent cx="286385" cy="280670"/>
                  <wp:effectExtent l="0" t="0" r="0" b="5080"/>
                  <wp:docPr id="1885" name="Picture 1885" descr="The map manage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6385" cy="280670"/>
                          </a:xfrm>
                          <a:prstGeom prst="rect">
                            <a:avLst/>
                          </a:prstGeom>
                          <a:noFill/>
                        </pic:spPr>
                      </pic:pic>
                    </a:graphicData>
                  </a:graphic>
                </wp:inline>
              </w:drawing>
            </w:r>
          </w:p>
        </w:tc>
        <w:tc>
          <w:tcPr>
            <w:tcW w:w="1859" w:type="dxa"/>
          </w:tcPr>
          <w:p w14:paraId="084C3A51" w14:textId="77777777" w:rsidR="005F490B" w:rsidRPr="004F39BA" w:rsidRDefault="005F490B" w:rsidP="005F490B">
            <w:pPr>
              <w:pStyle w:val="Tabletext"/>
              <w:rPr>
                <w:caps w:val="0"/>
                <w:sz w:val="20"/>
              </w:rPr>
            </w:pPr>
            <w:r w:rsidRPr="004F39BA">
              <w:rPr>
                <w:caps w:val="0"/>
                <w:sz w:val="20"/>
              </w:rPr>
              <w:t>Map Management</w:t>
            </w:r>
          </w:p>
        </w:tc>
        <w:tc>
          <w:tcPr>
            <w:tcW w:w="5417" w:type="dxa"/>
          </w:tcPr>
          <w:p w14:paraId="6F65D8B7" w14:textId="77777777" w:rsidR="005F490B" w:rsidRPr="004F39BA" w:rsidRDefault="005F490B" w:rsidP="005F490B">
            <w:pPr>
              <w:pStyle w:val="Tabletext"/>
              <w:rPr>
                <w:caps w:val="0"/>
                <w:sz w:val="20"/>
              </w:rPr>
            </w:pPr>
            <w:r w:rsidRPr="004F39BA">
              <w:rPr>
                <w:caps w:val="0"/>
                <w:sz w:val="20"/>
              </w:rPr>
              <w:t>Choose your geographic participant program in GUPS and access the automatically loaded default map display layers based on the program chosen.</w:t>
            </w:r>
          </w:p>
        </w:tc>
      </w:tr>
      <w:tr w:rsidR="005F490B" w:rsidRPr="004F39BA" w14:paraId="3A10637A" w14:textId="77777777" w:rsidTr="005F490B">
        <w:tc>
          <w:tcPr>
            <w:tcW w:w="0" w:type="auto"/>
          </w:tcPr>
          <w:p w14:paraId="45BA9D03" w14:textId="77777777" w:rsidR="005F490B" w:rsidRPr="004F39BA" w:rsidRDefault="005F490B" w:rsidP="005F490B">
            <w:pPr>
              <w:spacing w:before="40" w:after="40"/>
              <w:jc w:val="center"/>
              <w:rPr>
                <w:rFonts w:cs="Arial"/>
                <w:b/>
                <w:noProof/>
                <w:sz w:val="20"/>
              </w:rPr>
            </w:pPr>
            <w:r w:rsidRPr="004F39BA">
              <w:rPr>
                <w:rFonts w:cs="Arial"/>
                <w:b/>
                <w:noProof/>
                <w:sz w:val="20"/>
              </w:rPr>
              <w:drawing>
                <wp:inline distT="0" distB="0" distL="0" distR="0" wp14:anchorId="29B9A434" wp14:editId="51DD1536">
                  <wp:extent cx="365760" cy="286385"/>
                  <wp:effectExtent l="0" t="0" r="0" b="0"/>
                  <wp:docPr id="49" name="Picture 49" descr="Change GUPSGIS data working directory and clean GUPS project data." title="Table 13: GUPS Data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65760" cy="286385"/>
                          </a:xfrm>
                          <a:prstGeom prst="rect">
                            <a:avLst/>
                          </a:prstGeom>
                          <a:noFill/>
                        </pic:spPr>
                      </pic:pic>
                    </a:graphicData>
                  </a:graphic>
                </wp:inline>
              </w:drawing>
            </w:r>
          </w:p>
        </w:tc>
        <w:tc>
          <w:tcPr>
            <w:tcW w:w="1859" w:type="dxa"/>
          </w:tcPr>
          <w:p w14:paraId="2326540F" w14:textId="77777777" w:rsidR="005F490B" w:rsidRPr="004F39BA" w:rsidRDefault="005F490B" w:rsidP="005F490B">
            <w:pPr>
              <w:pStyle w:val="Tabletext"/>
              <w:rPr>
                <w:caps w:val="0"/>
                <w:sz w:val="20"/>
              </w:rPr>
            </w:pPr>
            <w:r w:rsidRPr="004F39BA">
              <w:rPr>
                <w:caps w:val="0"/>
                <w:sz w:val="20"/>
              </w:rPr>
              <w:t>GUPS Data Settings</w:t>
            </w:r>
          </w:p>
        </w:tc>
        <w:tc>
          <w:tcPr>
            <w:tcW w:w="5417" w:type="dxa"/>
          </w:tcPr>
          <w:p w14:paraId="1073805F" w14:textId="77777777" w:rsidR="005F490B" w:rsidRPr="004F39BA" w:rsidRDefault="005F490B" w:rsidP="005F490B">
            <w:pPr>
              <w:pStyle w:val="Tabletext"/>
              <w:rPr>
                <w:caps w:val="0"/>
                <w:sz w:val="20"/>
              </w:rPr>
            </w:pPr>
            <w:r w:rsidRPr="004F39BA">
              <w:rPr>
                <w:b/>
                <w:caps w:val="0"/>
                <w:sz w:val="20"/>
              </w:rPr>
              <w:t>Warning! This tool deletes files and folders permanelty!</w:t>
            </w:r>
            <w:r w:rsidRPr="004F39BA">
              <w:rPr>
                <w:caps w:val="0"/>
                <w:sz w:val="20"/>
              </w:rPr>
              <w:t xml:space="preserve"> Change GUPSGIS data working directory and clean GUPS project data.</w:t>
            </w:r>
          </w:p>
        </w:tc>
      </w:tr>
      <w:tr w:rsidR="00CE74DD" w:rsidRPr="004F39BA" w14:paraId="7DF67605" w14:textId="77777777" w:rsidTr="005F490B">
        <w:tc>
          <w:tcPr>
            <w:tcW w:w="0" w:type="auto"/>
          </w:tcPr>
          <w:p w14:paraId="43F76342" w14:textId="480959B6" w:rsidR="00CE74DD" w:rsidRPr="004F39BA" w:rsidRDefault="00FB4BB7" w:rsidP="00CE74DD">
            <w:pPr>
              <w:spacing w:before="40" w:after="40"/>
              <w:jc w:val="center"/>
              <w:rPr>
                <w:rFonts w:cs="Arial"/>
                <w:noProof/>
                <w:sz w:val="20"/>
              </w:rPr>
            </w:pPr>
            <w:r w:rsidRPr="004F39BA">
              <w:rPr>
                <w:rFonts w:cs="Arial"/>
                <w:noProof/>
                <w:sz w:val="20"/>
              </w:rPr>
              <w:drawing>
                <wp:inline distT="0" distB="0" distL="0" distR="0" wp14:anchorId="5478EDAC" wp14:editId="5797C905">
                  <wp:extent cx="494030" cy="372110"/>
                  <wp:effectExtent l="0" t="0" r="1270" b="8890"/>
                  <wp:docPr id="1876" name="Picture 1876" descr="The Select Features by Area or Single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94030" cy="372110"/>
                          </a:xfrm>
                          <a:prstGeom prst="rect">
                            <a:avLst/>
                          </a:prstGeom>
                          <a:noFill/>
                        </pic:spPr>
                      </pic:pic>
                    </a:graphicData>
                  </a:graphic>
                </wp:inline>
              </w:drawing>
            </w:r>
          </w:p>
        </w:tc>
        <w:tc>
          <w:tcPr>
            <w:tcW w:w="1859" w:type="dxa"/>
          </w:tcPr>
          <w:p w14:paraId="04A7BBA3" w14:textId="16D342E3" w:rsidR="00CE74DD" w:rsidRPr="004F39BA" w:rsidRDefault="00CE74DD" w:rsidP="00CE74DD">
            <w:pPr>
              <w:pStyle w:val="Tabletext"/>
              <w:rPr>
                <w:caps w:val="0"/>
                <w:sz w:val="20"/>
              </w:rPr>
            </w:pPr>
            <w:r w:rsidRPr="004F39BA">
              <w:rPr>
                <w:caps w:val="0"/>
                <w:sz w:val="20"/>
              </w:rPr>
              <w:t>Select Features by Area or Single Click</w:t>
            </w:r>
          </w:p>
        </w:tc>
        <w:tc>
          <w:tcPr>
            <w:tcW w:w="5417" w:type="dxa"/>
          </w:tcPr>
          <w:p w14:paraId="41B9B550" w14:textId="77777777" w:rsidR="00CE74DD" w:rsidRPr="004F39BA" w:rsidRDefault="00CE74DD" w:rsidP="00CE74DD">
            <w:pPr>
              <w:pStyle w:val="Tabletext"/>
              <w:rPr>
                <w:noProof/>
                <w:sz w:val="20"/>
              </w:rPr>
            </w:pPr>
            <w:r w:rsidRPr="004F39BA">
              <w:rPr>
                <w:caps w:val="0"/>
                <w:sz w:val="20"/>
              </w:rPr>
              <w:t>Allows the user to select layer features in the map window with a single click, by dragging the cursor, or by drawing graphics on the screen.</w:t>
            </w:r>
            <w:r w:rsidRPr="004F39BA">
              <w:rPr>
                <w:noProof/>
                <w:sz w:val="20"/>
              </w:rPr>
              <w:t xml:space="preserve"> </w:t>
            </w:r>
          </w:p>
          <w:p w14:paraId="31D61BD5" w14:textId="1415FBF3" w:rsidR="00CE74DD" w:rsidRPr="004F39BA" w:rsidRDefault="00FB4BB7" w:rsidP="00CE74DD">
            <w:pPr>
              <w:pStyle w:val="Tabletext"/>
              <w:rPr>
                <w:caps w:val="0"/>
                <w:sz w:val="20"/>
              </w:rPr>
            </w:pPr>
            <w:r w:rsidRPr="004F39BA">
              <w:rPr>
                <w:noProof/>
                <w:sz w:val="20"/>
              </w:rPr>
              <w:drawing>
                <wp:inline distT="0" distB="0" distL="0" distR="0" wp14:anchorId="5073B86E" wp14:editId="1A4382DD">
                  <wp:extent cx="1999615" cy="920750"/>
                  <wp:effectExtent l="0" t="0" r="635" b="0"/>
                  <wp:docPr id="1943" name="Picture 1943" descr="Select Features by Area drop-down menu showing the Felect Features by Polygon,  Select Features by Radius, and Deselect Features from all Layer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99615" cy="920750"/>
                          </a:xfrm>
                          <a:prstGeom prst="rect">
                            <a:avLst/>
                          </a:prstGeom>
                          <a:noFill/>
                        </pic:spPr>
                      </pic:pic>
                    </a:graphicData>
                  </a:graphic>
                </wp:inline>
              </w:drawing>
            </w:r>
          </w:p>
        </w:tc>
      </w:tr>
      <w:tr w:rsidR="00CE74DD" w:rsidRPr="004F39BA" w14:paraId="080208A1" w14:textId="77777777" w:rsidTr="005F490B">
        <w:tc>
          <w:tcPr>
            <w:tcW w:w="0" w:type="auto"/>
          </w:tcPr>
          <w:p w14:paraId="21C5042E" w14:textId="77777777" w:rsidR="00CE74DD" w:rsidRPr="004F39BA" w:rsidRDefault="00CE74DD" w:rsidP="00CE74DD">
            <w:pPr>
              <w:spacing w:before="40" w:after="40"/>
              <w:jc w:val="center"/>
              <w:rPr>
                <w:rFonts w:cs="Arial"/>
                <w:b/>
                <w:noProof/>
                <w:sz w:val="20"/>
              </w:rPr>
            </w:pPr>
            <w:r w:rsidRPr="004F39BA">
              <w:rPr>
                <w:rFonts w:cs="Arial"/>
                <w:noProof/>
                <w:sz w:val="20"/>
              </w:rPr>
              <w:drawing>
                <wp:inline distT="0" distB="0" distL="0" distR="0" wp14:anchorId="2983ACE8" wp14:editId="3B8D1686">
                  <wp:extent cx="295124" cy="247450"/>
                  <wp:effectExtent l="0" t="0" r="0" b="635"/>
                  <wp:docPr id="91" name="Picture 91" descr="Screen capture of the Search button, which displays the image of a magnifying glass." title="Table 13: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6289" cy="248427"/>
                          </a:xfrm>
                          <a:prstGeom prst="rect">
                            <a:avLst/>
                          </a:prstGeom>
                          <a:noFill/>
                          <a:ln>
                            <a:noFill/>
                          </a:ln>
                        </pic:spPr>
                      </pic:pic>
                    </a:graphicData>
                  </a:graphic>
                </wp:inline>
              </w:drawing>
            </w:r>
          </w:p>
        </w:tc>
        <w:tc>
          <w:tcPr>
            <w:tcW w:w="1859" w:type="dxa"/>
          </w:tcPr>
          <w:p w14:paraId="1E3E2FC8" w14:textId="77777777" w:rsidR="00CE74DD" w:rsidRPr="004F39BA" w:rsidRDefault="00CE74DD" w:rsidP="00CE74DD">
            <w:pPr>
              <w:pStyle w:val="Tabletext"/>
              <w:rPr>
                <w:caps w:val="0"/>
                <w:sz w:val="20"/>
              </w:rPr>
            </w:pPr>
            <w:r w:rsidRPr="004F39BA">
              <w:rPr>
                <w:caps w:val="0"/>
                <w:sz w:val="20"/>
              </w:rPr>
              <w:t>Search</w:t>
            </w:r>
          </w:p>
        </w:tc>
        <w:tc>
          <w:tcPr>
            <w:tcW w:w="5417" w:type="dxa"/>
          </w:tcPr>
          <w:p w14:paraId="52BBC1AE" w14:textId="77777777" w:rsidR="00CE74DD" w:rsidRPr="004F39BA" w:rsidRDefault="00CE74DD" w:rsidP="00CE74DD">
            <w:pPr>
              <w:pStyle w:val="Tabletext"/>
              <w:rPr>
                <w:caps w:val="0"/>
                <w:sz w:val="20"/>
              </w:rPr>
            </w:pPr>
            <w:r w:rsidRPr="004F39BA">
              <w:rPr>
                <w:caps w:val="0"/>
                <w:sz w:val="20"/>
              </w:rPr>
              <w:t>Search the map by place, landmark, or street name and zoom automatically to the feature.</w:t>
            </w:r>
          </w:p>
        </w:tc>
      </w:tr>
      <w:tr w:rsidR="00CE74DD" w:rsidRPr="004F39BA" w14:paraId="7E39C24C" w14:textId="77777777" w:rsidTr="005F490B">
        <w:tc>
          <w:tcPr>
            <w:tcW w:w="0" w:type="auto"/>
          </w:tcPr>
          <w:p w14:paraId="5111C8DA" w14:textId="77777777" w:rsidR="00CE74DD" w:rsidRPr="004F39BA" w:rsidRDefault="00CE74DD" w:rsidP="00CE74DD">
            <w:pPr>
              <w:spacing w:before="40" w:after="40"/>
              <w:jc w:val="center"/>
              <w:rPr>
                <w:rFonts w:cs="Arial"/>
                <w:caps w:val="0"/>
                <w:sz w:val="20"/>
              </w:rPr>
            </w:pPr>
            <w:r w:rsidRPr="004F39BA">
              <w:rPr>
                <w:rFonts w:cs="Arial"/>
                <w:b/>
                <w:noProof/>
                <w:sz w:val="20"/>
              </w:rPr>
              <w:drawing>
                <wp:inline distT="0" distB="0" distL="0" distR="0" wp14:anchorId="2EA5EF25" wp14:editId="2ED41777">
                  <wp:extent cx="328991" cy="285878"/>
                  <wp:effectExtent l="0" t="0" r="0" b="0"/>
                  <wp:docPr id="1076" name="Picture 1076" descr="Screen capture of the Touch, Zoom, &amp; Pan button, which displays a hand with the thumb and index finger pull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29505" cy="286325"/>
                          </a:xfrm>
                          <a:prstGeom prst="rect">
                            <a:avLst/>
                          </a:prstGeom>
                          <a:noFill/>
                          <a:ln>
                            <a:noFill/>
                          </a:ln>
                        </pic:spPr>
                      </pic:pic>
                    </a:graphicData>
                  </a:graphic>
                </wp:inline>
              </w:drawing>
            </w:r>
          </w:p>
        </w:tc>
        <w:tc>
          <w:tcPr>
            <w:tcW w:w="1859" w:type="dxa"/>
          </w:tcPr>
          <w:p w14:paraId="32532E29" w14:textId="77777777" w:rsidR="00CE74DD" w:rsidRPr="004F39BA" w:rsidRDefault="00CE74DD" w:rsidP="00CE74DD">
            <w:pPr>
              <w:pStyle w:val="Tabletext"/>
              <w:rPr>
                <w:caps w:val="0"/>
                <w:sz w:val="20"/>
              </w:rPr>
            </w:pPr>
            <w:r w:rsidRPr="004F39BA">
              <w:rPr>
                <w:caps w:val="0"/>
                <w:sz w:val="20"/>
              </w:rPr>
              <w:t>Touch Zoom and Pan</w:t>
            </w:r>
          </w:p>
        </w:tc>
        <w:tc>
          <w:tcPr>
            <w:tcW w:w="5417" w:type="dxa"/>
          </w:tcPr>
          <w:p w14:paraId="3C1EA201" w14:textId="77777777" w:rsidR="00CE74DD" w:rsidRPr="004F39BA" w:rsidRDefault="00CE74DD" w:rsidP="00CE74DD">
            <w:pPr>
              <w:pStyle w:val="Tabletext"/>
              <w:rPr>
                <w:caps w:val="0"/>
                <w:sz w:val="20"/>
              </w:rPr>
            </w:pPr>
            <w:r w:rsidRPr="004F39BA">
              <w:rPr>
                <w:caps w:val="0"/>
                <w:sz w:val="20"/>
              </w:rPr>
              <w:t xml:space="preserve">Designed for touchscreen computers. Allows you to zoom and pan the map displayed in </w:t>
            </w:r>
            <w:r w:rsidRPr="004F39BA">
              <w:rPr>
                <w:b/>
                <w:caps w:val="0"/>
                <w:sz w:val="20"/>
              </w:rPr>
              <w:t>Map View</w:t>
            </w:r>
            <w:r w:rsidRPr="004F39BA">
              <w:rPr>
                <w:caps w:val="0"/>
                <w:sz w:val="20"/>
              </w:rPr>
              <w:t xml:space="preserve"> using finger gestures to increase or decrease the map scale. </w:t>
            </w:r>
          </w:p>
        </w:tc>
      </w:tr>
      <w:tr w:rsidR="00CE74DD" w:rsidRPr="004F39BA" w14:paraId="60B46A55" w14:textId="77777777" w:rsidTr="005F490B">
        <w:tc>
          <w:tcPr>
            <w:tcW w:w="0" w:type="auto"/>
          </w:tcPr>
          <w:p w14:paraId="08DFD7D2" w14:textId="77777777" w:rsidR="00CE74DD" w:rsidRPr="004F39BA" w:rsidRDefault="00CE74DD" w:rsidP="00CE74DD">
            <w:pPr>
              <w:spacing w:before="40" w:after="40"/>
              <w:jc w:val="center"/>
              <w:rPr>
                <w:rFonts w:cs="Arial"/>
                <w:caps w:val="0"/>
                <w:sz w:val="20"/>
              </w:rPr>
            </w:pPr>
            <w:r w:rsidRPr="004F39BA">
              <w:rPr>
                <w:rFonts w:cs="Arial"/>
                <w:b/>
                <w:noProof/>
                <w:sz w:val="20"/>
              </w:rPr>
              <w:drawing>
                <wp:inline distT="0" distB="0" distL="0" distR="0" wp14:anchorId="1994EC7A" wp14:editId="0140B94C">
                  <wp:extent cx="222885" cy="222885"/>
                  <wp:effectExtent l="0" t="0" r="5715" b="5715"/>
                  <wp:docPr id="1077" name="Picture 1077" descr="Screen capture of the Pan Map button, which displays the image of a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0E6750A9" w14:textId="77777777" w:rsidR="00CE74DD" w:rsidRPr="004F39BA" w:rsidRDefault="00CE74DD" w:rsidP="00CE74DD">
            <w:pPr>
              <w:pStyle w:val="Tabletext"/>
              <w:rPr>
                <w:caps w:val="0"/>
                <w:sz w:val="20"/>
              </w:rPr>
            </w:pPr>
            <w:r w:rsidRPr="004F39BA">
              <w:rPr>
                <w:caps w:val="0"/>
                <w:sz w:val="20"/>
              </w:rPr>
              <w:t>Pan Map</w:t>
            </w:r>
          </w:p>
        </w:tc>
        <w:tc>
          <w:tcPr>
            <w:tcW w:w="5417" w:type="dxa"/>
          </w:tcPr>
          <w:p w14:paraId="2C8E0DCE" w14:textId="77777777" w:rsidR="00CE74DD" w:rsidRPr="004F39BA" w:rsidRDefault="00CE74DD" w:rsidP="00CE74DD">
            <w:pPr>
              <w:pStyle w:val="Tabletext"/>
              <w:rPr>
                <w:caps w:val="0"/>
                <w:sz w:val="20"/>
              </w:rPr>
            </w:pPr>
            <w:r w:rsidRPr="004F39BA">
              <w:rPr>
                <w:caps w:val="0"/>
                <w:sz w:val="20"/>
              </w:rPr>
              <w:t xml:space="preserve">Shifts the map in </w:t>
            </w:r>
            <w:r w:rsidRPr="004F39BA">
              <w:rPr>
                <w:b/>
                <w:caps w:val="0"/>
                <w:sz w:val="20"/>
              </w:rPr>
              <w:t>Map View</w:t>
            </w:r>
            <w:r w:rsidRPr="004F39BA">
              <w:rPr>
                <w:caps w:val="0"/>
                <w:sz w:val="20"/>
              </w:rPr>
              <w:t xml:space="preserve"> without changing the map scale. Click the button, then click a location on the map to re-center the map to the clicked location.</w:t>
            </w:r>
          </w:p>
        </w:tc>
      </w:tr>
      <w:tr w:rsidR="00CE74DD" w:rsidRPr="004F39BA" w14:paraId="67EF45EC" w14:textId="77777777" w:rsidTr="005F490B">
        <w:tc>
          <w:tcPr>
            <w:tcW w:w="0" w:type="auto"/>
          </w:tcPr>
          <w:p w14:paraId="04601833" w14:textId="77777777" w:rsidR="00CE74DD" w:rsidRPr="004F39BA" w:rsidRDefault="00CE74DD" w:rsidP="00CE74DD">
            <w:pPr>
              <w:spacing w:before="40" w:after="40"/>
              <w:jc w:val="center"/>
              <w:rPr>
                <w:rFonts w:cs="Arial"/>
                <w:b/>
                <w:caps w:val="0"/>
                <w:noProof/>
                <w:sz w:val="20"/>
              </w:rPr>
            </w:pPr>
            <w:r w:rsidRPr="004F39BA">
              <w:rPr>
                <w:rFonts w:cs="Arial"/>
                <w:b/>
                <w:noProof/>
                <w:sz w:val="20"/>
              </w:rPr>
              <w:drawing>
                <wp:inline distT="0" distB="0" distL="0" distR="0" wp14:anchorId="2B115C32" wp14:editId="5C81ABFE">
                  <wp:extent cx="359410" cy="286385"/>
                  <wp:effectExtent l="0" t="0" r="2540" b="0"/>
                  <wp:docPr id="1888" name="Picture 1888" descr="The Pan Map to Selec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59410" cy="286385"/>
                          </a:xfrm>
                          <a:prstGeom prst="rect">
                            <a:avLst/>
                          </a:prstGeom>
                          <a:noFill/>
                        </pic:spPr>
                      </pic:pic>
                    </a:graphicData>
                  </a:graphic>
                </wp:inline>
              </w:drawing>
            </w:r>
          </w:p>
        </w:tc>
        <w:tc>
          <w:tcPr>
            <w:tcW w:w="1859" w:type="dxa"/>
          </w:tcPr>
          <w:p w14:paraId="758CFD6B" w14:textId="77777777" w:rsidR="00CE74DD" w:rsidRPr="004F39BA" w:rsidRDefault="00CE74DD" w:rsidP="00CE74DD">
            <w:pPr>
              <w:pStyle w:val="Tabletext"/>
              <w:rPr>
                <w:caps w:val="0"/>
                <w:sz w:val="20"/>
              </w:rPr>
            </w:pPr>
            <w:r w:rsidRPr="004F39BA">
              <w:rPr>
                <w:caps w:val="0"/>
                <w:sz w:val="20"/>
              </w:rPr>
              <w:t>Pan Map to Selection</w:t>
            </w:r>
          </w:p>
        </w:tc>
        <w:tc>
          <w:tcPr>
            <w:tcW w:w="5417" w:type="dxa"/>
          </w:tcPr>
          <w:p w14:paraId="3CE2E81C" w14:textId="77777777" w:rsidR="00CE74DD" w:rsidRPr="004F39BA" w:rsidRDefault="00CE74DD" w:rsidP="00CE74DD">
            <w:pPr>
              <w:pStyle w:val="Tabletext"/>
              <w:rPr>
                <w:caps w:val="0"/>
                <w:sz w:val="20"/>
              </w:rPr>
            </w:pPr>
            <w:r w:rsidRPr="004F39BA">
              <w:rPr>
                <w:caps w:val="0"/>
                <w:sz w:val="20"/>
              </w:rPr>
              <w:t xml:space="preserve">Shifts the map in </w:t>
            </w:r>
            <w:r w:rsidRPr="004F39BA">
              <w:rPr>
                <w:b/>
                <w:caps w:val="0"/>
                <w:sz w:val="20"/>
              </w:rPr>
              <w:t>Map View</w:t>
            </w:r>
            <w:r w:rsidRPr="004F39BA">
              <w:rPr>
                <w:caps w:val="0"/>
                <w:sz w:val="20"/>
              </w:rPr>
              <w:t xml:space="preserve"> to the rows selected in the attribute table for a selected feature. After selecting a feature(s), click the button to re-center the map based on the selected feature(s).</w:t>
            </w:r>
          </w:p>
        </w:tc>
      </w:tr>
      <w:tr w:rsidR="00CE74DD" w:rsidRPr="004F39BA" w14:paraId="3146F0C7" w14:textId="77777777" w:rsidTr="005F490B">
        <w:tc>
          <w:tcPr>
            <w:tcW w:w="0" w:type="auto"/>
          </w:tcPr>
          <w:p w14:paraId="615A6113" w14:textId="77777777" w:rsidR="00CE74DD" w:rsidRPr="004F39BA" w:rsidRDefault="00CE74DD" w:rsidP="00CE74DD">
            <w:pPr>
              <w:spacing w:before="40" w:after="40"/>
              <w:jc w:val="center"/>
              <w:rPr>
                <w:rFonts w:cs="Arial"/>
                <w:caps w:val="0"/>
                <w:sz w:val="20"/>
              </w:rPr>
            </w:pPr>
            <w:r w:rsidRPr="004F39BA">
              <w:rPr>
                <w:rFonts w:cs="Arial"/>
                <w:b/>
                <w:noProof/>
                <w:sz w:val="20"/>
              </w:rPr>
              <w:drawing>
                <wp:inline distT="0" distB="0" distL="0" distR="0" wp14:anchorId="3B228224" wp14:editId="35E77FBD">
                  <wp:extent cx="222885" cy="222885"/>
                  <wp:effectExtent l="0" t="0" r="5715" b="5715"/>
                  <wp:docPr id="1082" name="Picture 1082" descr="Screen capture of the Zoom In button, which displays the image of a magnifying glass with a plus sig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634AF6C8" w14:textId="77777777" w:rsidR="00CE74DD" w:rsidRPr="004F39BA" w:rsidRDefault="00CE74DD" w:rsidP="00CE74DD">
            <w:pPr>
              <w:pStyle w:val="Tabletext"/>
              <w:rPr>
                <w:caps w:val="0"/>
                <w:sz w:val="20"/>
              </w:rPr>
            </w:pPr>
            <w:r w:rsidRPr="004F39BA">
              <w:rPr>
                <w:caps w:val="0"/>
                <w:sz w:val="20"/>
              </w:rPr>
              <w:t>Zoom In</w:t>
            </w:r>
          </w:p>
        </w:tc>
        <w:tc>
          <w:tcPr>
            <w:tcW w:w="5417" w:type="dxa"/>
          </w:tcPr>
          <w:p w14:paraId="4DEA518A" w14:textId="77777777" w:rsidR="00CE74DD" w:rsidRPr="004F39BA" w:rsidRDefault="00CE74DD" w:rsidP="00CE74DD">
            <w:pPr>
              <w:pStyle w:val="Tabletext"/>
              <w:rPr>
                <w:caps w:val="0"/>
                <w:sz w:val="20"/>
              </w:rPr>
            </w:pPr>
            <w:r w:rsidRPr="004F39BA">
              <w:rPr>
                <w:caps w:val="0"/>
                <w:sz w:val="20"/>
              </w:rPr>
              <w:t xml:space="preserve">Displays the map in </w:t>
            </w:r>
            <w:r w:rsidRPr="004F39BA">
              <w:rPr>
                <w:b/>
                <w:caps w:val="0"/>
                <w:sz w:val="20"/>
              </w:rPr>
              <w:t>Map View</w:t>
            </w:r>
            <w:r w:rsidRPr="004F39BA">
              <w:rPr>
                <w:caps w:val="0"/>
                <w:sz w:val="20"/>
              </w:rPr>
              <w:t xml:space="preserve"> at a larger scale. Click the button, then click on the map at the location to which you want to zoom. </w:t>
            </w:r>
          </w:p>
        </w:tc>
      </w:tr>
      <w:tr w:rsidR="00CE74DD" w:rsidRPr="004F39BA" w14:paraId="68436051" w14:textId="77777777" w:rsidTr="005F490B">
        <w:tc>
          <w:tcPr>
            <w:tcW w:w="0" w:type="auto"/>
          </w:tcPr>
          <w:p w14:paraId="098FCD60" w14:textId="77777777" w:rsidR="00CE74DD" w:rsidRPr="004F39BA" w:rsidRDefault="00CE74DD" w:rsidP="00CE74DD">
            <w:pPr>
              <w:spacing w:before="40" w:after="40"/>
              <w:jc w:val="center"/>
              <w:rPr>
                <w:rFonts w:cs="Arial"/>
                <w:caps w:val="0"/>
                <w:sz w:val="20"/>
              </w:rPr>
            </w:pPr>
            <w:r w:rsidRPr="004F39BA">
              <w:rPr>
                <w:rFonts w:cs="Arial"/>
                <w:b/>
                <w:noProof/>
                <w:sz w:val="20"/>
              </w:rPr>
              <w:drawing>
                <wp:inline distT="0" distB="0" distL="0" distR="0" wp14:anchorId="0D1C3547" wp14:editId="0E34A070">
                  <wp:extent cx="222885" cy="222885"/>
                  <wp:effectExtent l="0" t="0" r="5715" b="5715"/>
                  <wp:docPr id="1083" name="Picture 1083" descr="Screen capture of the Zoom Out button, which displays the image of a magnifying glass with a minus sig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6CC68F80" w14:textId="77777777" w:rsidR="00CE74DD" w:rsidRPr="004F39BA" w:rsidRDefault="00CE74DD" w:rsidP="00CE74DD">
            <w:pPr>
              <w:pStyle w:val="Tabletext"/>
              <w:rPr>
                <w:caps w:val="0"/>
                <w:sz w:val="20"/>
              </w:rPr>
            </w:pPr>
            <w:r w:rsidRPr="004F39BA">
              <w:rPr>
                <w:caps w:val="0"/>
                <w:sz w:val="20"/>
              </w:rPr>
              <w:t>Zoom Out</w:t>
            </w:r>
          </w:p>
        </w:tc>
        <w:tc>
          <w:tcPr>
            <w:tcW w:w="5417" w:type="dxa"/>
          </w:tcPr>
          <w:p w14:paraId="187C011C" w14:textId="77777777" w:rsidR="00CE74DD" w:rsidRPr="004F39BA" w:rsidRDefault="00CE74DD" w:rsidP="00CE74DD">
            <w:pPr>
              <w:pStyle w:val="Tabletext"/>
              <w:rPr>
                <w:caps w:val="0"/>
                <w:sz w:val="20"/>
              </w:rPr>
            </w:pPr>
            <w:r w:rsidRPr="004F39BA">
              <w:rPr>
                <w:caps w:val="0"/>
                <w:sz w:val="20"/>
              </w:rPr>
              <w:t xml:space="preserve">Displays the map in </w:t>
            </w:r>
            <w:r w:rsidRPr="004F39BA">
              <w:rPr>
                <w:b/>
                <w:caps w:val="0"/>
                <w:sz w:val="20"/>
              </w:rPr>
              <w:t>Map View</w:t>
            </w:r>
            <w:r w:rsidRPr="004F39BA">
              <w:rPr>
                <w:caps w:val="0"/>
                <w:sz w:val="20"/>
              </w:rPr>
              <w:t xml:space="preserve"> at a smaller scale.</w:t>
            </w:r>
          </w:p>
        </w:tc>
      </w:tr>
      <w:tr w:rsidR="00CE74DD" w:rsidRPr="004F39BA" w14:paraId="479E8837" w14:textId="77777777" w:rsidTr="005F490B">
        <w:tc>
          <w:tcPr>
            <w:tcW w:w="0" w:type="auto"/>
          </w:tcPr>
          <w:p w14:paraId="7BD2F8C3" w14:textId="77777777" w:rsidR="00CE74DD" w:rsidRPr="004F39BA" w:rsidRDefault="00CE74DD" w:rsidP="00CE74DD">
            <w:pPr>
              <w:spacing w:before="40" w:after="40"/>
              <w:jc w:val="center"/>
              <w:rPr>
                <w:rFonts w:cs="Arial"/>
                <w:caps w:val="0"/>
                <w:sz w:val="20"/>
              </w:rPr>
            </w:pPr>
            <w:r w:rsidRPr="004F39BA">
              <w:rPr>
                <w:rFonts w:cs="Arial"/>
                <w:noProof/>
                <w:sz w:val="20"/>
              </w:rPr>
              <w:drawing>
                <wp:inline distT="0" distB="0" distL="0" distR="0" wp14:anchorId="13FBB2A5" wp14:editId="3A012222">
                  <wp:extent cx="222885" cy="222885"/>
                  <wp:effectExtent l="0" t="0" r="5715" b="5715"/>
                  <wp:docPr id="1084" name="Picture 1084" descr="Screen capture of the Zoom Full button, which displays the image of a magnifying glass with three arrows pointing out in different dir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679E3BE9" w14:textId="77777777" w:rsidR="00CE74DD" w:rsidRPr="004F39BA" w:rsidRDefault="00CE74DD" w:rsidP="00CE74DD">
            <w:pPr>
              <w:pStyle w:val="Tabletext"/>
              <w:rPr>
                <w:caps w:val="0"/>
                <w:sz w:val="20"/>
              </w:rPr>
            </w:pPr>
            <w:r w:rsidRPr="004F39BA">
              <w:rPr>
                <w:caps w:val="0"/>
                <w:sz w:val="20"/>
              </w:rPr>
              <w:t>Zoom Full</w:t>
            </w:r>
          </w:p>
        </w:tc>
        <w:tc>
          <w:tcPr>
            <w:tcW w:w="5417" w:type="dxa"/>
          </w:tcPr>
          <w:p w14:paraId="3C6D4937" w14:textId="77777777" w:rsidR="00CE74DD" w:rsidRPr="004F39BA" w:rsidRDefault="00CE74DD" w:rsidP="00CE74DD">
            <w:pPr>
              <w:pStyle w:val="Tabletext"/>
              <w:rPr>
                <w:caps w:val="0"/>
                <w:sz w:val="20"/>
              </w:rPr>
            </w:pPr>
            <w:r w:rsidRPr="004F39BA">
              <w:rPr>
                <w:caps w:val="0"/>
                <w:sz w:val="20"/>
              </w:rPr>
              <w:t xml:space="preserve">Displays the map in </w:t>
            </w:r>
            <w:r w:rsidRPr="004F39BA">
              <w:rPr>
                <w:b/>
                <w:caps w:val="0"/>
                <w:sz w:val="20"/>
              </w:rPr>
              <w:t>Map View</w:t>
            </w:r>
            <w:r w:rsidRPr="004F39BA">
              <w:rPr>
                <w:caps w:val="0"/>
                <w:sz w:val="20"/>
              </w:rPr>
              <w:t xml:space="preserve"> at a smaller scale and zooms the map view to the full extent of the county. </w:t>
            </w:r>
          </w:p>
        </w:tc>
      </w:tr>
      <w:tr w:rsidR="00CE74DD" w:rsidRPr="004F39BA" w14:paraId="7E6379AA" w14:textId="77777777" w:rsidTr="005F490B">
        <w:tc>
          <w:tcPr>
            <w:tcW w:w="0" w:type="auto"/>
          </w:tcPr>
          <w:p w14:paraId="27DC7987" w14:textId="77777777" w:rsidR="00CE74DD" w:rsidRPr="004F39BA" w:rsidRDefault="00CE74DD" w:rsidP="00CE74DD">
            <w:pPr>
              <w:spacing w:before="40" w:after="40"/>
              <w:jc w:val="center"/>
              <w:rPr>
                <w:rFonts w:cs="Arial"/>
                <w:caps w:val="0"/>
                <w:sz w:val="20"/>
              </w:rPr>
            </w:pPr>
            <w:r w:rsidRPr="004F39BA">
              <w:rPr>
                <w:rFonts w:cs="Arial"/>
                <w:noProof/>
                <w:sz w:val="20"/>
              </w:rPr>
              <w:drawing>
                <wp:inline distT="0" distB="0" distL="0" distR="0" wp14:anchorId="5887430C" wp14:editId="58241540">
                  <wp:extent cx="222885" cy="222885"/>
                  <wp:effectExtent l="0" t="0" r="5715" b="5715"/>
                  <wp:docPr id="1085" name="Picture 1085" descr="Screen capture of the Zoom to Selection button, which displays the image of a magnifying glass overlaying a yellow squ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502EF7D3" w14:textId="77777777" w:rsidR="00CE74DD" w:rsidRPr="004F39BA" w:rsidRDefault="00CE74DD" w:rsidP="00CE74DD">
            <w:pPr>
              <w:pStyle w:val="Tabletext"/>
              <w:rPr>
                <w:caps w:val="0"/>
                <w:sz w:val="20"/>
              </w:rPr>
            </w:pPr>
            <w:r w:rsidRPr="004F39BA">
              <w:rPr>
                <w:caps w:val="0"/>
                <w:sz w:val="20"/>
              </w:rPr>
              <w:t>Zoom to Selection</w:t>
            </w:r>
          </w:p>
        </w:tc>
        <w:tc>
          <w:tcPr>
            <w:tcW w:w="5417" w:type="dxa"/>
          </w:tcPr>
          <w:p w14:paraId="34E633F1" w14:textId="77777777" w:rsidR="00CE74DD" w:rsidRPr="004F39BA" w:rsidRDefault="00CE74DD" w:rsidP="00CE74DD">
            <w:pPr>
              <w:pStyle w:val="Tabletext"/>
              <w:rPr>
                <w:caps w:val="0"/>
                <w:sz w:val="20"/>
              </w:rPr>
            </w:pPr>
            <w:r w:rsidRPr="004F39BA">
              <w:rPr>
                <w:caps w:val="0"/>
                <w:sz w:val="20"/>
              </w:rPr>
              <w:t xml:space="preserve">Zooms the </w:t>
            </w:r>
            <w:r w:rsidRPr="004F39BA">
              <w:rPr>
                <w:b/>
                <w:caps w:val="0"/>
                <w:sz w:val="20"/>
              </w:rPr>
              <w:t>Map View</w:t>
            </w:r>
            <w:r w:rsidRPr="004F39BA">
              <w:rPr>
                <w:caps w:val="0"/>
                <w:sz w:val="20"/>
              </w:rPr>
              <w:t xml:space="preserve"> to the rows selected by query in the attribute table for a feature(s). After selecting a feature(s) on the map, click the button to view the feature(s) at a greater map scale.</w:t>
            </w:r>
          </w:p>
        </w:tc>
      </w:tr>
      <w:tr w:rsidR="00CE74DD" w:rsidRPr="004F39BA" w14:paraId="029A23FD" w14:textId="77777777" w:rsidTr="005F490B">
        <w:tc>
          <w:tcPr>
            <w:tcW w:w="0" w:type="auto"/>
          </w:tcPr>
          <w:p w14:paraId="493F7C26" w14:textId="77777777" w:rsidR="00CE74DD" w:rsidRPr="004F39BA" w:rsidRDefault="00CE74DD" w:rsidP="00CE74DD">
            <w:pPr>
              <w:spacing w:before="40" w:after="40"/>
              <w:jc w:val="center"/>
              <w:rPr>
                <w:rFonts w:cs="Arial"/>
                <w:caps w:val="0"/>
                <w:noProof/>
                <w:sz w:val="20"/>
              </w:rPr>
            </w:pPr>
            <w:r w:rsidRPr="004F39BA">
              <w:rPr>
                <w:rFonts w:cs="Arial"/>
                <w:noProof/>
                <w:sz w:val="20"/>
              </w:rPr>
              <w:drawing>
                <wp:inline distT="0" distB="0" distL="0" distR="0" wp14:anchorId="7B5015AF" wp14:editId="4A5CC7D2">
                  <wp:extent cx="228600" cy="228600"/>
                  <wp:effectExtent l="0" t="0" r="0" b="0"/>
                  <wp:docPr id="119" name="Picture 119" descr="Screen capture of the Zoom to Layer button, which displays the image of a magnifying glass overlaying a gray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ToLayer.png"/>
                          <pic:cNvPicPr/>
                        </pic:nvPicPr>
                        <pic:blipFill>
                          <a:blip r:embed="rId154">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859" w:type="dxa"/>
          </w:tcPr>
          <w:p w14:paraId="238A8E5B" w14:textId="77777777" w:rsidR="00CE74DD" w:rsidRPr="004F39BA" w:rsidRDefault="00CE74DD" w:rsidP="00CE74DD">
            <w:pPr>
              <w:pStyle w:val="Tabletext"/>
              <w:rPr>
                <w:caps w:val="0"/>
                <w:sz w:val="20"/>
              </w:rPr>
            </w:pPr>
            <w:r w:rsidRPr="004F39BA">
              <w:rPr>
                <w:caps w:val="0"/>
                <w:sz w:val="20"/>
              </w:rPr>
              <w:t>Zoom to Layer</w:t>
            </w:r>
          </w:p>
        </w:tc>
        <w:tc>
          <w:tcPr>
            <w:tcW w:w="5417" w:type="dxa"/>
          </w:tcPr>
          <w:p w14:paraId="1583F6A7" w14:textId="77777777" w:rsidR="00CE74DD" w:rsidRPr="004F39BA" w:rsidRDefault="00CE74DD" w:rsidP="00CE74DD">
            <w:pPr>
              <w:pStyle w:val="Tabletext"/>
              <w:rPr>
                <w:caps w:val="0"/>
                <w:sz w:val="20"/>
              </w:rPr>
            </w:pPr>
            <w:r w:rsidRPr="004F39BA">
              <w:rPr>
                <w:caps w:val="0"/>
                <w:sz w:val="20"/>
              </w:rPr>
              <w:t xml:space="preserve">Zooms the </w:t>
            </w:r>
            <w:r w:rsidRPr="004F39BA">
              <w:rPr>
                <w:b/>
                <w:caps w:val="0"/>
                <w:sz w:val="20"/>
              </w:rPr>
              <w:t>Map View</w:t>
            </w:r>
            <w:r w:rsidRPr="004F39BA">
              <w:rPr>
                <w:caps w:val="0"/>
                <w:sz w:val="20"/>
              </w:rPr>
              <w:t xml:space="preserve"> to the layer selected in the </w:t>
            </w:r>
            <w:r w:rsidRPr="004F39BA">
              <w:rPr>
                <w:b/>
                <w:caps w:val="0"/>
                <w:sz w:val="20"/>
              </w:rPr>
              <w:t>Table of Contents</w:t>
            </w:r>
            <w:r w:rsidRPr="004F39BA">
              <w:rPr>
                <w:caps w:val="0"/>
                <w:sz w:val="20"/>
              </w:rPr>
              <w:t>. After selecting the layer, click the button to zoom to the layer’s extent.</w:t>
            </w:r>
          </w:p>
        </w:tc>
      </w:tr>
      <w:tr w:rsidR="00CE74DD" w:rsidRPr="004F39BA" w14:paraId="69B04C93" w14:textId="77777777" w:rsidTr="005F490B">
        <w:tc>
          <w:tcPr>
            <w:tcW w:w="0" w:type="auto"/>
          </w:tcPr>
          <w:p w14:paraId="6E6340AD" w14:textId="77777777" w:rsidR="00CE74DD" w:rsidRPr="004F39BA" w:rsidRDefault="00CE74DD" w:rsidP="00CE74DD">
            <w:pPr>
              <w:spacing w:before="40" w:after="40"/>
              <w:jc w:val="center"/>
              <w:rPr>
                <w:rFonts w:cs="Arial"/>
                <w:caps w:val="0"/>
                <w:sz w:val="20"/>
              </w:rPr>
            </w:pPr>
            <w:r w:rsidRPr="004F39BA">
              <w:rPr>
                <w:rFonts w:cs="Arial"/>
                <w:noProof/>
                <w:sz w:val="20"/>
              </w:rPr>
              <w:drawing>
                <wp:inline distT="0" distB="0" distL="0" distR="0" wp14:anchorId="646A96D5" wp14:editId="68295785">
                  <wp:extent cx="222885" cy="222885"/>
                  <wp:effectExtent l="0" t="0" r="5715" b="5715"/>
                  <wp:docPr id="1087" name="Picture 1087" descr="Screen capture of the Zoom Last button, which displays the image of a magnifying glass with a blue back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70B52DA6" w14:textId="77777777" w:rsidR="00CE74DD" w:rsidRPr="004F39BA" w:rsidRDefault="00CE74DD" w:rsidP="00CE74DD">
            <w:pPr>
              <w:pStyle w:val="Tabletext"/>
              <w:rPr>
                <w:caps w:val="0"/>
                <w:sz w:val="20"/>
              </w:rPr>
            </w:pPr>
            <w:r w:rsidRPr="004F39BA">
              <w:rPr>
                <w:caps w:val="0"/>
                <w:sz w:val="20"/>
              </w:rPr>
              <w:t>Zoom Last</w:t>
            </w:r>
          </w:p>
        </w:tc>
        <w:tc>
          <w:tcPr>
            <w:tcW w:w="5417" w:type="dxa"/>
          </w:tcPr>
          <w:p w14:paraId="71A5335C" w14:textId="77777777" w:rsidR="00CE74DD" w:rsidRPr="004F39BA" w:rsidRDefault="00CE74DD" w:rsidP="00CE74DD">
            <w:pPr>
              <w:pStyle w:val="Tabletext"/>
              <w:rPr>
                <w:caps w:val="0"/>
                <w:sz w:val="20"/>
              </w:rPr>
            </w:pPr>
            <w:r w:rsidRPr="004F39BA">
              <w:rPr>
                <w:caps w:val="0"/>
                <w:sz w:val="20"/>
              </w:rPr>
              <w:t xml:space="preserve">Zooms the </w:t>
            </w:r>
            <w:r w:rsidRPr="004F39BA">
              <w:rPr>
                <w:b/>
                <w:caps w:val="0"/>
                <w:sz w:val="20"/>
              </w:rPr>
              <w:t>Map View</w:t>
            </w:r>
            <w:r w:rsidRPr="004F39BA">
              <w:rPr>
                <w:caps w:val="0"/>
                <w:sz w:val="20"/>
              </w:rPr>
              <w:t xml:space="preserve"> to the previous map extent.</w:t>
            </w:r>
          </w:p>
        </w:tc>
      </w:tr>
      <w:tr w:rsidR="00CE74DD" w:rsidRPr="004F39BA" w14:paraId="5B15639A" w14:textId="77777777" w:rsidTr="005F490B">
        <w:tc>
          <w:tcPr>
            <w:tcW w:w="0" w:type="auto"/>
          </w:tcPr>
          <w:p w14:paraId="2B76A2DB" w14:textId="77777777" w:rsidR="00CE74DD" w:rsidRPr="004F39BA" w:rsidRDefault="00CE74DD" w:rsidP="00CE74DD">
            <w:pPr>
              <w:spacing w:before="40" w:after="40"/>
              <w:jc w:val="center"/>
              <w:rPr>
                <w:rFonts w:cs="Arial"/>
                <w:caps w:val="0"/>
                <w:sz w:val="20"/>
              </w:rPr>
            </w:pPr>
            <w:r w:rsidRPr="004F39BA">
              <w:rPr>
                <w:rFonts w:cs="Arial"/>
                <w:noProof/>
                <w:sz w:val="20"/>
              </w:rPr>
              <w:drawing>
                <wp:inline distT="0" distB="0" distL="0" distR="0" wp14:anchorId="150F89F9" wp14:editId="102CC437">
                  <wp:extent cx="222885" cy="222885"/>
                  <wp:effectExtent l="0" t="0" r="5715" b="5715"/>
                  <wp:docPr id="160" name="Picture 160" descr="Screen capture of the Zoom Next button, which displays the image of a magnifying glass with a blue forwar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01528447" w14:textId="77777777" w:rsidR="00CE74DD" w:rsidRPr="004F39BA" w:rsidRDefault="00CE74DD" w:rsidP="00CE74DD">
            <w:pPr>
              <w:pStyle w:val="Tabletext"/>
              <w:rPr>
                <w:caps w:val="0"/>
                <w:sz w:val="20"/>
              </w:rPr>
            </w:pPr>
            <w:r w:rsidRPr="004F39BA">
              <w:rPr>
                <w:caps w:val="0"/>
                <w:sz w:val="20"/>
              </w:rPr>
              <w:t>Zoom Next</w:t>
            </w:r>
          </w:p>
        </w:tc>
        <w:tc>
          <w:tcPr>
            <w:tcW w:w="5417" w:type="dxa"/>
          </w:tcPr>
          <w:p w14:paraId="55A94DAA" w14:textId="77777777" w:rsidR="00CE74DD" w:rsidRPr="004F39BA" w:rsidRDefault="00CE74DD" w:rsidP="00CE74DD">
            <w:pPr>
              <w:pStyle w:val="Tabletext"/>
              <w:rPr>
                <w:caps w:val="0"/>
                <w:sz w:val="20"/>
              </w:rPr>
            </w:pPr>
            <w:r w:rsidRPr="004F39BA">
              <w:rPr>
                <w:caps w:val="0"/>
                <w:sz w:val="20"/>
              </w:rPr>
              <w:t xml:space="preserve">Zooms the </w:t>
            </w:r>
            <w:r w:rsidRPr="004F39BA">
              <w:rPr>
                <w:b/>
                <w:caps w:val="0"/>
                <w:sz w:val="20"/>
              </w:rPr>
              <w:t>Map View</w:t>
            </w:r>
            <w:r w:rsidRPr="004F39BA">
              <w:rPr>
                <w:caps w:val="0"/>
                <w:sz w:val="20"/>
              </w:rPr>
              <w:t xml:space="preserve"> forward to the next map extent (if you viewed the previous extent).</w:t>
            </w:r>
          </w:p>
        </w:tc>
      </w:tr>
      <w:tr w:rsidR="00CE74DD" w:rsidRPr="004F39BA" w14:paraId="31A79BEA" w14:textId="77777777" w:rsidTr="005F490B">
        <w:tc>
          <w:tcPr>
            <w:tcW w:w="0" w:type="auto"/>
          </w:tcPr>
          <w:p w14:paraId="5E9ADF03" w14:textId="77777777" w:rsidR="00CE74DD" w:rsidRPr="004F39BA" w:rsidRDefault="00CE74DD" w:rsidP="00CE74DD">
            <w:pPr>
              <w:spacing w:before="40" w:after="40"/>
              <w:jc w:val="center"/>
              <w:rPr>
                <w:rFonts w:cs="Arial"/>
                <w:caps w:val="0"/>
                <w:sz w:val="20"/>
              </w:rPr>
            </w:pPr>
            <w:r w:rsidRPr="004F39BA">
              <w:rPr>
                <w:rFonts w:cs="Arial"/>
                <w:noProof/>
                <w:sz w:val="20"/>
              </w:rPr>
              <w:drawing>
                <wp:inline distT="0" distB="0" distL="0" distR="0" wp14:anchorId="207032A5" wp14:editId="0B53B46B">
                  <wp:extent cx="222885" cy="222885"/>
                  <wp:effectExtent l="0" t="0" r="5715" b="5715"/>
                  <wp:docPr id="161" name="Picture 161" descr="Screen capture of the Refresh button, which displays the image of two blue arrows circling each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766A6EA5" w14:textId="77777777" w:rsidR="00CE74DD" w:rsidRPr="004F39BA" w:rsidRDefault="00CE74DD" w:rsidP="00CE74DD">
            <w:pPr>
              <w:pStyle w:val="Tabletext"/>
              <w:rPr>
                <w:caps w:val="0"/>
                <w:sz w:val="20"/>
              </w:rPr>
            </w:pPr>
            <w:r w:rsidRPr="004F39BA">
              <w:rPr>
                <w:caps w:val="0"/>
                <w:sz w:val="20"/>
              </w:rPr>
              <w:t>Refresh</w:t>
            </w:r>
          </w:p>
        </w:tc>
        <w:tc>
          <w:tcPr>
            <w:tcW w:w="5417" w:type="dxa"/>
          </w:tcPr>
          <w:p w14:paraId="6C23BA1B" w14:textId="77777777" w:rsidR="00CE74DD" w:rsidRPr="004F39BA" w:rsidRDefault="00CE74DD" w:rsidP="00CE74DD">
            <w:pPr>
              <w:pStyle w:val="Tabletext"/>
              <w:rPr>
                <w:caps w:val="0"/>
                <w:sz w:val="20"/>
              </w:rPr>
            </w:pPr>
            <w:r w:rsidRPr="004F39BA">
              <w:rPr>
                <w:caps w:val="0"/>
                <w:sz w:val="20"/>
              </w:rPr>
              <w:t xml:space="preserve">Displays </w:t>
            </w:r>
            <w:r w:rsidRPr="004F39BA">
              <w:rPr>
                <w:b/>
                <w:caps w:val="0"/>
                <w:sz w:val="20"/>
              </w:rPr>
              <w:t>Map View</w:t>
            </w:r>
            <w:r w:rsidRPr="004F39BA">
              <w:rPr>
                <w:caps w:val="0"/>
                <w:sz w:val="20"/>
              </w:rPr>
              <w:t xml:space="preserve"> to initial full display.</w:t>
            </w:r>
          </w:p>
        </w:tc>
      </w:tr>
      <w:tr w:rsidR="00CE74DD" w:rsidRPr="004F39BA" w14:paraId="6E544617" w14:textId="77777777" w:rsidTr="005F490B">
        <w:tc>
          <w:tcPr>
            <w:tcW w:w="0" w:type="auto"/>
          </w:tcPr>
          <w:p w14:paraId="06152E76" w14:textId="77777777" w:rsidR="00CE74DD" w:rsidRPr="004F39BA" w:rsidRDefault="00CE74DD" w:rsidP="00CE74DD">
            <w:pPr>
              <w:spacing w:before="40" w:after="40"/>
              <w:jc w:val="center"/>
              <w:rPr>
                <w:rFonts w:cs="Arial"/>
                <w:caps w:val="0"/>
                <w:sz w:val="20"/>
              </w:rPr>
            </w:pPr>
            <w:r w:rsidRPr="004F39BA">
              <w:rPr>
                <w:rFonts w:cs="Arial"/>
                <w:noProof/>
                <w:sz w:val="20"/>
              </w:rPr>
              <w:drawing>
                <wp:inline distT="0" distB="0" distL="0" distR="0" wp14:anchorId="253D237F" wp14:editId="35878293">
                  <wp:extent cx="253621" cy="253621"/>
                  <wp:effectExtent l="0" t="0" r="0" b="0"/>
                  <wp:docPr id="162" name="Picture 162" descr="Screen capture of the Identify Features, which displays a blue circle with a lower case ‘i’ in its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61677" cy="261677"/>
                          </a:xfrm>
                          <a:prstGeom prst="rect">
                            <a:avLst/>
                          </a:prstGeom>
                          <a:noFill/>
                          <a:ln>
                            <a:noFill/>
                          </a:ln>
                        </pic:spPr>
                      </pic:pic>
                    </a:graphicData>
                  </a:graphic>
                </wp:inline>
              </w:drawing>
            </w:r>
          </w:p>
        </w:tc>
        <w:tc>
          <w:tcPr>
            <w:tcW w:w="1859" w:type="dxa"/>
          </w:tcPr>
          <w:p w14:paraId="75A41F29" w14:textId="77777777" w:rsidR="00CE74DD" w:rsidRPr="004F39BA" w:rsidRDefault="00CE74DD" w:rsidP="00CE74DD">
            <w:pPr>
              <w:pStyle w:val="Tabletext"/>
              <w:rPr>
                <w:caps w:val="0"/>
                <w:sz w:val="20"/>
              </w:rPr>
            </w:pPr>
            <w:r w:rsidRPr="004F39BA">
              <w:rPr>
                <w:caps w:val="0"/>
                <w:sz w:val="20"/>
              </w:rPr>
              <w:t>Identify Features</w:t>
            </w:r>
          </w:p>
        </w:tc>
        <w:tc>
          <w:tcPr>
            <w:tcW w:w="5417" w:type="dxa"/>
          </w:tcPr>
          <w:p w14:paraId="344C4DDF" w14:textId="77777777" w:rsidR="00CE74DD" w:rsidRPr="004F39BA" w:rsidRDefault="00CE74DD" w:rsidP="00CE74DD">
            <w:pPr>
              <w:pStyle w:val="Tabletext"/>
              <w:rPr>
                <w:caps w:val="0"/>
                <w:sz w:val="20"/>
              </w:rPr>
            </w:pPr>
            <w:r w:rsidRPr="004F39BA">
              <w:rPr>
                <w:caps w:val="0"/>
                <w:sz w:val="20"/>
              </w:rPr>
              <w:t xml:space="preserve">Identifies geographic features. Click the button, then click on a feature on the map to identify the feature at the location. </w:t>
            </w:r>
          </w:p>
        </w:tc>
      </w:tr>
      <w:tr w:rsidR="00CE74DD" w:rsidRPr="004F39BA" w14:paraId="27BA118C" w14:textId="77777777" w:rsidTr="005F490B">
        <w:tc>
          <w:tcPr>
            <w:tcW w:w="0" w:type="auto"/>
          </w:tcPr>
          <w:p w14:paraId="7E0A772C" w14:textId="77777777" w:rsidR="00CE74DD" w:rsidRPr="004F39BA" w:rsidRDefault="00CE74DD" w:rsidP="00CE74DD">
            <w:pPr>
              <w:spacing w:before="40" w:after="40"/>
              <w:jc w:val="center"/>
              <w:rPr>
                <w:rFonts w:cs="Arial"/>
                <w:caps w:val="0"/>
                <w:sz w:val="20"/>
              </w:rPr>
            </w:pPr>
            <w:r w:rsidRPr="004F39BA">
              <w:rPr>
                <w:rFonts w:cs="Arial"/>
                <w:noProof/>
                <w:sz w:val="20"/>
              </w:rPr>
              <w:drawing>
                <wp:inline distT="0" distB="0" distL="0" distR="0" wp14:anchorId="64B8076C" wp14:editId="0301AA7B">
                  <wp:extent cx="222885" cy="222885"/>
                  <wp:effectExtent l="0" t="0" r="5715" b="5715"/>
                  <wp:docPr id="164" name="Picture 164" descr="Screen capture of the Deselect Features button, which displays a yellow square with a red box at the bottom. Within the red box is a circle with a line drawn throug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728ADE20" w14:textId="77777777" w:rsidR="00CE74DD" w:rsidRPr="004F39BA" w:rsidRDefault="00CE74DD" w:rsidP="00CE74DD">
            <w:pPr>
              <w:pStyle w:val="Tabletext"/>
              <w:rPr>
                <w:caps w:val="0"/>
                <w:sz w:val="20"/>
              </w:rPr>
            </w:pPr>
            <w:r w:rsidRPr="004F39BA">
              <w:rPr>
                <w:caps w:val="0"/>
                <w:sz w:val="20"/>
              </w:rPr>
              <w:t>Deselect Features from All Layers</w:t>
            </w:r>
          </w:p>
        </w:tc>
        <w:tc>
          <w:tcPr>
            <w:tcW w:w="5417" w:type="dxa"/>
          </w:tcPr>
          <w:p w14:paraId="5478574D" w14:textId="77777777" w:rsidR="00CE74DD" w:rsidRPr="004F39BA" w:rsidRDefault="00CE74DD" w:rsidP="00CE74DD">
            <w:pPr>
              <w:pStyle w:val="Tabletext"/>
              <w:rPr>
                <w:caps w:val="0"/>
                <w:sz w:val="20"/>
              </w:rPr>
            </w:pPr>
            <w:r w:rsidRPr="004F39BA">
              <w:rPr>
                <w:caps w:val="0"/>
                <w:sz w:val="20"/>
              </w:rPr>
              <w:t>Deselects selected features from all layers.</w:t>
            </w:r>
          </w:p>
        </w:tc>
      </w:tr>
      <w:tr w:rsidR="00CE74DD" w:rsidRPr="004F39BA" w14:paraId="6A0ECE90" w14:textId="77777777" w:rsidTr="005F490B">
        <w:tc>
          <w:tcPr>
            <w:tcW w:w="0" w:type="auto"/>
          </w:tcPr>
          <w:p w14:paraId="70EAF22D" w14:textId="77777777" w:rsidR="00CE74DD" w:rsidRPr="004F39BA" w:rsidRDefault="00CE74DD" w:rsidP="00CE74DD">
            <w:pPr>
              <w:spacing w:before="40" w:after="40"/>
              <w:jc w:val="center"/>
              <w:rPr>
                <w:rFonts w:cs="Arial"/>
                <w:caps w:val="0"/>
                <w:sz w:val="20"/>
              </w:rPr>
            </w:pPr>
            <w:r w:rsidRPr="004F39BA">
              <w:rPr>
                <w:rFonts w:cs="Arial"/>
                <w:noProof/>
                <w:sz w:val="20"/>
              </w:rPr>
              <w:drawing>
                <wp:inline distT="0" distB="0" distL="0" distR="0" wp14:anchorId="6AAEBBAD" wp14:editId="4C62BAB5">
                  <wp:extent cx="304800" cy="257175"/>
                  <wp:effectExtent l="0" t="0" r="0" b="9525"/>
                  <wp:docPr id="297" name="Picture 297" descr="Screen capture of the Measure button, which displays the image of a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304800" cy="257175"/>
                          </a:xfrm>
                          <a:prstGeom prst="rect">
                            <a:avLst/>
                          </a:prstGeom>
                        </pic:spPr>
                      </pic:pic>
                    </a:graphicData>
                  </a:graphic>
                </wp:inline>
              </w:drawing>
            </w:r>
          </w:p>
        </w:tc>
        <w:tc>
          <w:tcPr>
            <w:tcW w:w="1859" w:type="dxa"/>
          </w:tcPr>
          <w:p w14:paraId="0059912D" w14:textId="77777777" w:rsidR="00CE74DD" w:rsidRPr="004F39BA" w:rsidRDefault="00CE74DD" w:rsidP="00CE74DD">
            <w:pPr>
              <w:pStyle w:val="Tabletext"/>
              <w:rPr>
                <w:caps w:val="0"/>
                <w:sz w:val="20"/>
              </w:rPr>
            </w:pPr>
            <w:r w:rsidRPr="004F39BA">
              <w:rPr>
                <w:caps w:val="0"/>
                <w:sz w:val="20"/>
              </w:rPr>
              <w:t xml:space="preserve">Measure </w:t>
            </w:r>
          </w:p>
        </w:tc>
        <w:tc>
          <w:tcPr>
            <w:tcW w:w="5417" w:type="dxa"/>
          </w:tcPr>
          <w:p w14:paraId="07232353" w14:textId="77777777" w:rsidR="00CE74DD" w:rsidRPr="004F39BA" w:rsidRDefault="00CE74DD" w:rsidP="00CE74DD">
            <w:pPr>
              <w:pStyle w:val="Tabletext"/>
              <w:rPr>
                <w:caps w:val="0"/>
                <w:sz w:val="20"/>
              </w:rPr>
            </w:pPr>
            <w:r w:rsidRPr="004F39BA">
              <w:rPr>
                <w:caps w:val="0"/>
                <w:sz w:val="20"/>
              </w:rPr>
              <w:t xml:space="preserve">Provides options to measure linear distance, area, and angles on the map. </w:t>
            </w:r>
          </w:p>
        </w:tc>
      </w:tr>
      <w:tr w:rsidR="00CE74DD" w:rsidRPr="004F39BA" w14:paraId="415C5601" w14:textId="77777777" w:rsidTr="005F490B">
        <w:tc>
          <w:tcPr>
            <w:tcW w:w="0" w:type="auto"/>
          </w:tcPr>
          <w:p w14:paraId="5517675C" w14:textId="77777777" w:rsidR="00CE74DD" w:rsidRPr="004F39BA" w:rsidRDefault="00CE74DD" w:rsidP="00CE74DD">
            <w:pPr>
              <w:spacing w:before="40" w:after="40"/>
              <w:jc w:val="center"/>
              <w:rPr>
                <w:rFonts w:cs="Arial"/>
                <w:caps w:val="0"/>
                <w:noProof/>
                <w:sz w:val="20"/>
              </w:rPr>
            </w:pPr>
            <w:r w:rsidRPr="004F39BA">
              <w:rPr>
                <w:rFonts w:cs="Arial"/>
                <w:noProof/>
                <w:sz w:val="20"/>
              </w:rPr>
              <w:drawing>
                <wp:inline distT="0" distB="0" distL="0" distR="0" wp14:anchorId="02A1A0F4" wp14:editId="0DA85309">
                  <wp:extent cx="266700" cy="285750"/>
                  <wp:effectExtent l="0" t="0" r="0" b="0"/>
                  <wp:docPr id="295" name="Picture 295" descr="Screen capture of the New Bookmark button, which displays the image of a page tab with a star be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266700" cy="285750"/>
                          </a:xfrm>
                          <a:prstGeom prst="rect">
                            <a:avLst/>
                          </a:prstGeom>
                        </pic:spPr>
                      </pic:pic>
                    </a:graphicData>
                  </a:graphic>
                </wp:inline>
              </w:drawing>
            </w:r>
          </w:p>
        </w:tc>
        <w:tc>
          <w:tcPr>
            <w:tcW w:w="1859" w:type="dxa"/>
          </w:tcPr>
          <w:p w14:paraId="7DE5050B" w14:textId="77777777" w:rsidR="00CE74DD" w:rsidRPr="004F39BA" w:rsidRDefault="00CE74DD" w:rsidP="00CE74DD">
            <w:pPr>
              <w:pStyle w:val="Tabletext"/>
              <w:rPr>
                <w:caps w:val="0"/>
                <w:sz w:val="20"/>
              </w:rPr>
            </w:pPr>
            <w:r w:rsidRPr="004F39BA">
              <w:rPr>
                <w:caps w:val="0"/>
                <w:sz w:val="20"/>
              </w:rPr>
              <w:t>New Bookmark</w:t>
            </w:r>
          </w:p>
        </w:tc>
        <w:tc>
          <w:tcPr>
            <w:tcW w:w="5417" w:type="dxa"/>
          </w:tcPr>
          <w:p w14:paraId="55FF61EB" w14:textId="77777777" w:rsidR="00CE74DD" w:rsidRPr="004F39BA" w:rsidRDefault="00CE74DD" w:rsidP="00CE74DD">
            <w:pPr>
              <w:pStyle w:val="Tabletext"/>
              <w:rPr>
                <w:caps w:val="0"/>
                <w:sz w:val="20"/>
              </w:rPr>
            </w:pPr>
            <w:r w:rsidRPr="004F39BA">
              <w:rPr>
                <w:caps w:val="0"/>
                <w:sz w:val="20"/>
              </w:rPr>
              <w:t>Creates and names a spatial bookmark of the current map view.</w:t>
            </w:r>
          </w:p>
        </w:tc>
      </w:tr>
      <w:tr w:rsidR="00CE74DD" w:rsidRPr="004F39BA" w14:paraId="433F6129" w14:textId="77777777" w:rsidTr="005F490B">
        <w:tc>
          <w:tcPr>
            <w:tcW w:w="0" w:type="auto"/>
          </w:tcPr>
          <w:p w14:paraId="0E5C31D8" w14:textId="77777777" w:rsidR="00CE74DD" w:rsidRPr="004F39BA" w:rsidRDefault="00CE74DD" w:rsidP="00CE74DD">
            <w:pPr>
              <w:spacing w:before="40" w:after="40"/>
              <w:jc w:val="center"/>
              <w:rPr>
                <w:rFonts w:cs="Arial"/>
                <w:caps w:val="0"/>
                <w:sz w:val="20"/>
              </w:rPr>
            </w:pPr>
            <w:r w:rsidRPr="004F39BA">
              <w:rPr>
                <w:rFonts w:cs="Arial"/>
                <w:noProof/>
                <w:sz w:val="20"/>
              </w:rPr>
              <w:drawing>
                <wp:inline distT="0" distB="0" distL="0" distR="0" wp14:anchorId="0D864210" wp14:editId="72A1165C">
                  <wp:extent cx="285750" cy="285750"/>
                  <wp:effectExtent l="0" t="0" r="0" b="0"/>
                  <wp:docPr id="296" name="Picture 296" descr="Screen capture of the Show Bookmarks button, which displays the image of a pag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285750" cy="285750"/>
                          </a:xfrm>
                          <a:prstGeom prst="rect">
                            <a:avLst/>
                          </a:prstGeom>
                        </pic:spPr>
                      </pic:pic>
                    </a:graphicData>
                  </a:graphic>
                </wp:inline>
              </w:drawing>
            </w:r>
          </w:p>
        </w:tc>
        <w:tc>
          <w:tcPr>
            <w:tcW w:w="1859" w:type="dxa"/>
          </w:tcPr>
          <w:p w14:paraId="01F0D7E8" w14:textId="77777777" w:rsidR="00CE74DD" w:rsidRPr="004F39BA" w:rsidRDefault="00CE74DD" w:rsidP="00CE74DD">
            <w:pPr>
              <w:pStyle w:val="Tabletext"/>
              <w:rPr>
                <w:caps w:val="0"/>
                <w:sz w:val="20"/>
              </w:rPr>
            </w:pPr>
            <w:r w:rsidRPr="004F39BA">
              <w:rPr>
                <w:caps w:val="0"/>
                <w:sz w:val="20"/>
              </w:rPr>
              <w:t>Show Bookmarks</w:t>
            </w:r>
          </w:p>
        </w:tc>
        <w:tc>
          <w:tcPr>
            <w:tcW w:w="5417" w:type="dxa"/>
          </w:tcPr>
          <w:p w14:paraId="0F9787BF" w14:textId="77777777" w:rsidR="00CE74DD" w:rsidRPr="004F39BA" w:rsidRDefault="00CE74DD" w:rsidP="00CE74DD">
            <w:pPr>
              <w:pStyle w:val="Tabletext"/>
              <w:rPr>
                <w:caps w:val="0"/>
                <w:sz w:val="20"/>
              </w:rPr>
            </w:pPr>
            <w:r w:rsidRPr="004F39BA">
              <w:rPr>
                <w:caps w:val="0"/>
                <w:sz w:val="20"/>
              </w:rPr>
              <w:t>Display all bookmarks created by the user.</w:t>
            </w:r>
          </w:p>
        </w:tc>
      </w:tr>
    </w:tbl>
    <w:p w14:paraId="717F4A44" w14:textId="77777777" w:rsidR="005F490B" w:rsidRPr="00FB6775" w:rsidRDefault="005F490B" w:rsidP="005F490B">
      <w:pPr>
        <w:pStyle w:val="Normal1"/>
      </w:pPr>
    </w:p>
    <w:p w14:paraId="3B5113E1" w14:textId="77777777" w:rsidR="005F490B" w:rsidRPr="00A01B35" w:rsidRDefault="005F490B" w:rsidP="005F490B">
      <w:pPr>
        <w:pStyle w:val="BASBodyText"/>
      </w:pPr>
      <w:r w:rsidRPr="00A01B35">
        <w:t>Most of the sub-toolbar buttons defined above are straight-forward. Those related to features, however, require further explanation. You will need these buttons to identify and select/deselect features on the map and to view feature attributes. You will also need them to make measurements and create spatial bookmarks</w:t>
      </w:r>
      <w:r>
        <w:t>.</w:t>
      </w:r>
    </w:p>
    <w:p w14:paraId="3A4C78C1" w14:textId="77777777" w:rsidR="00730F65" w:rsidRDefault="00730F65">
      <w:pPr>
        <w:spacing w:before="0" w:after="200" w:line="276" w:lineRule="auto"/>
        <w:rPr>
          <w:rFonts w:eastAsia="Arial"/>
          <w:b/>
          <w:bCs w:val="0"/>
          <w:sz w:val="26"/>
          <w:szCs w:val="28"/>
        </w:rPr>
      </w:pPr>
      <w:r>
        <w:br w:type="page"/>
      </w:r>
    </w:p>
    <w:p w14:paraId="35BA0385" w14:textId="67978169" w:rsidR="005F490B" w:rsidRPr="006939CF" w:rsidRDefault="005F490B" w:rsidP="008C6949">
      <w:pPr>
        <w:pStyle w:val="Heading3Ch5Sub56"/>
      </w:pPr>
      <w:bookmarkStart w:id="373" w:name="_Toc501657596"/>
      <w:bookmarkStart w:id="374" w:name="_Toc519522275"/>
      <w:r w:rsidRPr="006939CF">
        <w:t>Identify a Feature Using the Identify Features Button</w:t>
      </w:r>
      <w:bookmarkEnd w:id="373"/>
      <w:bookmarkEnd w:id="374"/>
    </w:p>
    <w:p w14:paraId="1E003044" w14:textId="43B8A044" w:rsidR="00D36357" w:rsidRPr="00926C59" w:rsidRDefault="00DD1AEA" w:rsidP="00A22E85">
      <w:pPr>
        <w:pStyle w:val="BASBodyText"/>
      </w:pPr>
      <w:r w:rsidRPr="00926C59">
        <w:t>To identify a feature on the map</w:t>
      </w:r>
      <w:r w:rsidR="009427D2" w:rsidRPr="00926C59">
        <w:t xml:space="preserve">, </w:t>
      </w:r>
      <w:r w:rsidR="00D36357" w:rsidRPr="00926C59">
        <w:t xml:space="preserve">follow the steps in </w:t>
      </w:r>
      <w:r w:rsidR="004C2CB9" w:rsidRPr="008F1B48">
        <w:rPr>
          <w:color w:val="0000FF"/>
        </w:rPr>
        <w:fldChar w:fldCharType="begin"/>
      </w:r>
      <w:r w:rsidR="004C2CB9" w:rsidRPr="008F1B48">
        <w:rPr>
          <w:color w:val="0000FF"/>
        </w:rPr>
        <w:instrText xml:space="preserve"> REF _Ref436739005 \h  \* MERGEFORMAT </w:instrText>
      </w:r>
      <w:r w:rsidR="004C2CB9" w:rsidRPr="008F1B48">
        <w:rPr>
          <w:color w:val="0000FF"/>
        </w:rPr>
      </w:r>
      <w:r w:rsidR="004C2CB9" w:rsidRPr="008F1B48">
        <w:rPr>
          <w:color w:val="0000FF"/>
        </w:rPr>
        <w:fldChar w:fldCharType="separate"/>
      </w:r>
      <w:r w:rsidR="00A75973" w:rsidRPr="00A75973">
        <w:rPr>
          <w:b/>
          <w:color w:val="0000FF"/>
        </w:rPr>
        <w:t xml:space="preserve">Table </w:t>
      </w:r>
      <w:r w:rsidR="00A75973" w:rsidRPr="00A75973">
        <w:rPr>
          <w:b/>
          <w:noProof/>
          <w:color w:val="0000FF"/>
        </w:rPr>
        <w:t>13</w:t>
      </w:r>
      <w:r w:rsidR="004C2CB9" w:rsidRPr="008F1B48">
        <w:rPr>
          <w:color w:val="0000FF"/>
        </w:rPr>
        <w:fldChar w:fldCharType="end"/>
      </w:r>
      <w:r w:rsidR="00816DF9" w:rsidRPr="00926C59">
        <w:t>.</w:t>
      </w:r>
    </w:p>
    <w:p w14:paraId="1E003045" w14:textId="2B314ED9" w:rsidR="00D36357" w:rsidRPr="004F39BA" w:rsidRDefault="00D36357" w:rsidP="001B08EA">
      <w:pPr>
        <w:pStyle w:val="TableTitle"/>
      </w:pPr>
      <w:bookmarkStart w:id="375" w:name="_Ref436739005"/>
      <w:bookmarkStart w:id="376" w:name="_Toc501658159"/>
      <w:r w:rsidRPr="004F39BA">
        <w:t xml:space="preserve">Table </w:t>
      </w:r>
      <w:r w:rsidR="00992970" w:rsidRPr="004F39BA">
        <w:fldChar w:fldCharType="begin"/>
      </w:r>
      <w:r w:rsidR="005A3CD0" w:rsidRPr="004F39BA">
        <w:instrText xml:space="preserve"> SEQ Table \* ARABIC </w:instrText>
      </w:r>
      <w:r w:rsidR="00992970" w:rsidRPr="004F39BA">
        <w:fldChar w:fldCharType="separate"/>
      </w:r>
      <w:r w:rsidR="00A75973">
        <w:rPr>
          <w:noProof/>
        </w:rPr>
        <w:t>13</w:t>
      </w:r>
      <w:r w:rsidR="00992970" w:rsidRPr="004F39BA">
        <w:rPr>
          <w:noProof/>
        </w:rPr>
        <w:fldChar w:fldCharType="end"/>
      </w:r>
      <w:bookmarkEnd w:id="375"/>
      <w:r w:rsidR="006939CF" w:rsidRPr="004F39BA">
        <w:rPr>
          <w:noProof/>
        </w:rPr>
        <w:t>:</w:t>
      </w:r>
      <w:r w:rsidR="007817E2" w:rsidRPr="004F39BA">
        <w:t xml:space="preserve"> </w:t>
      </w:r>
      <w:r w:rsidRPr="004F39BA">
        <w:t>Identify a Feature on the Map</w:t>
      </w:r>
      <w:bookmarkEnd w:id="376"/>
    </w:p>
    <w:tbl>
      <w:tblPr>
        <w:tblStyle w:val="TableGrid"/>
        <w:tblW w:w="0" w:type="auto"/>
        <w:tblLayout w:type="fixed"/>
        <w:tblLook w:val="04A0" w:firstRow="1" w:lastRow="0" w:firstColumn="1" w:lastColumn="0" w:noHBand="0" w:noVBand="1"/>
        <w:tblCaption w:val="Table 19"/>
        <w:tblDescription w:val="This table list the steps and provides screenshots to allow you to identify a feature on the map."/>
      </w:tblPr>
      <w:tblGrid>
        <w:gridCol w:w="918"/>
        <w:gridCol w:w="8658"/>
      </w:tblGrid>
      <w:tr w:rsidR="00D36357" w:rsidRPr="00246D29" w14:paraId="1E003048" w14:textId="77777777" w:rsidTr="00766FE2">
        <w:trPr>
          <w:tblHeader/>
        </w:trPr>
        <w:tc>
          <w:tcPr>
            <w:tcW w:w="918" w:type="dxa"/>
            <w:tcBorders>
              <w:bottom w:val="single" w:sz="4" w:space="0" w:color="auto"/>
            </w:tcBorders>
            <w:shd w:val="clear" w:color="auto" w:fill="663300"/>
          </w:tcPr>
          <w:p w14:paraId="1E003046" w14:textId="77777777" w:rsidR="00D36357" w:rsidRPr="00246D29" w:rsidRDefault="00D36357" w:rsidP="006B7D7F">
            <w:pPr>
              <w:spacing w:before="120"/>
              <w:jc w:val="center"/>
              <w:rPr>
                <w:rFonts w:cs="Arial"/>
                <w:b/>
                <w:caps w:val="0"/>
                <w:color w:val="FFFFFF" w:themeColor="background1"/>
                <w:sz w:val="20"/>
              </w:rPr>
            </w:pPr>
            <w:r w:rsidRPr="00246D29">
              <w:rPr>
                <w:rFonts w:cs="Arial"/>
                <w:b/>
                <w:caps w:val="0"/>
                <w:color w:val="FFFFFF" w:themeColor="background1"/>
                <w:sz w:val="20"/>
              </w:rPr>
              <w:t>Step</w:t>
            </w:r>
          </w:p>
        </w:tc>
        <w:tc>
          <w:tcPr>
            <w:tcW w:w="8658" w:type="dxa"/>
            <w:shd w:val="clear" w:color="auto" w:fill="663300"/>
          </w:tcPr>
          <w:p w14:paraId="1E003047" w14:textId="65685749" w:rsidR="00D36357" w:rsidRPr="00246D29" w:rsidRDefault="00C17E04" w:rsidP="006B7D7F">
            <w:pPr>
              <w:spacing w:before="120"/>
              <w:rPr>
                <w:rFonts w:cs="Arial"/>
                <w:b/>
                <w:caps w:val="0"/>
                <w:color w:val="FFFFFF" w:themeColor="background1"/>
                <w:sz w:val="20"/>
              </w:rPr>
            </w:pPr>
            <w:r w:rsidRPr="00246D29">
              <w:rPr>
                <w:rFonts w:cs="Arial"/>
                <w:b/>
                <w:caps w:val="0"/>
                <w:color w:val="FFFFFF" w:themeColor="background1"/>
                <w:sz w:val="20"/>
              </w:rPr>
              <w:t xml:space="preserve">Action and </w:t>
            </w:r>
            <w:r w:rsidRPr="00246D29">
              <w:rPr>
                <w:rFonts w:cs="Arial"/>
                <w:b/>
                <w:i/>
                <w:caps w:val="0"/>
                <w:color w:val="FFFFFF" w:themeColor="background1"/>
                <w:sz w:val="20"/>
              </w:rPr>
              <w:t>Result</w:t>
            </w:r>
          </w:p>
        </w:tc>
      </w:tr>
      <w:tr w:rsidR="00D36357" w:rsidRPr="00246D29" w14:paraId="1E00304C" w14:textId="77777777" w:rsidTr="00D36357">
        <w:tc>
          <w:tcPr>
            <w:tcW w:w="918" w:type="dxa"/>
            <w:tcBorders>
              <w:top w:val="single" w:sz="4" w:space="0" w:color="auto"/>
              <w:bottom w:val="single" w:sz="4" w:space="0" w:color="auto"/>
            </w:tcBorders>
            <w:shd w:val="clear" w:color="auto" w:fill="auto"/>
          </w:tcPr>
          <w:p w14:paraId="1E003049" w14:textId="77777777" w:rsidR="00D36357" w:rsidRPr="00246D29" w:rsidRDefault="00D36357" w:rsidP="006B7D7F">
            <w:pPr>
              <w:pStyle w:val="StepNumber"/>
              <w:rPr>
                <w:caps w:val="0"/>
                <w:sz w:val="20"/>
              </w:rPr>
            </w:pPr>
            <w:r w:rsidRPr="00246D29">
              <w:rPr>
                <w:caps w:val="0"/>
                <w:sz w:val="20"/>
              </w:rPr>
              <w:t>Step 1</w:t>
            </w:r>
          </w:p>
        </w:tc>
        <w:tc>
          <w:tcPr>
            <w:tcW w:w="8658" w:type="dxa"/>
          </w:tcPr>
          <w:p w14:paraId="1E00304A" w14:textId="77777777" w:rsidR="00D36357" w:rsidRPr="00246D29" w:rsidRDefault="00D36357" w:rsidP="00D36357">
            <w:pPr>
              <w:pStyle w:val="Tabletext"/>
              <w:rPr>
                <w:rStyle w:val="BASBodyTextChar"/>
                <w:caps w:val="0"/>
                <w:sz w:val="20"/>
              </w:rPr>
            </w:pPr>
            <w:r w:rsidRPr="00246D29">
              <w:rPr>
                <w:caps w:val="0"/>
                <w:sz w:val="20"/>
              </w:rPr>
              <w:t xml:space="preserve">Click </w:t>
            </w:r>
            <w:r w:rsidRPr="00246D29">
              <w:rPr>
                <w:rStyle w:val="BASBodyTextChar"/>
                <w:caps w:val="0"/>
                <w:sz w:val="20"/>
              </w:rPr>
              <w:t xml:space="preserve">the </w:t>
            </w:r>
            <w:r w:rsidRPr="00246D29">
              <w:rPr>
                <w:rStyle w:val="BASBodyTextChar"/>
                <w:b/>
                <w:caps w:val="0"/>
                <w:sz w:val="20"/>
              </w:rPr>
              <w:t xml:space="preserve">Identify </w:t>
            </w:r>
            <w:r w:rsidRPr="00246D29">
              <w:rPr>
                <w:rStyle w:val="BASBodyTextChar"/>
                <w:caps w:val="0"/>
                <w:sz w:val="20"/>
              </w:rPr>
              <w:t xml:space="preserve">button on the </w:t>
            </w:r>
            <w:r w:rsidRPr="00246D29">
              <w:rPr>
                <w:rStyle w:val="BASBodyTextChar"/>
                <w:b/>
                <w:caps w:val="0"/>
                <w:sz w:val="20"/>
              </w:rPr>
              <w:t>Standard toolbar</w:t>
            </w:r>
            <w:r w:rsidRPr="00246D29">
              <w:rPr>
                <w:rStyle w:val="BASBodyTextChar"/>
                <w:caps w:val="0"/>
                <w:sz w:val="20"/>
              </w:rPr>
              <w:t xml:space="preserve">. </w:t>
            </w:r>
          </w:p>
          <w:p w14:paraId="1E00304B" w14:textId="2E87E91A" w:rsidR="00D36357" w:rsidRPr="00246D29" w:rsidRDefault="00FB4BB7" w:rsidP="00D36357">
            <w:pPr>
              <w:pStyle w:val="Tabletext"/>
              <w:jc w:val="center"/>
              <w:rPr>
                <w:caps w:val="0"/>
                <w:sz w:val="20"/>
              </w:rPr>
            </w:pPr>
            <w:r>
              <w:rPr>
                <w:noProof/>
                <w:sz w:val="20"/>
              </w:rPr>
              <w:drawing>
                <wp:inline distT="0" distB="0" distL="0" distR="0" wp14:anchorId="031B07E0" wp14:editId="6A21C994">
                  <wp:extent cx="5358765" cy="255905"/>
                  <wp:effectExtent l="0" t="0" r="0" b="0"/>
                  <wp:docPr id="1945" name="Picture 1945" descr="Screen shot of the Standard tool bar with the identify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358765" cy="255905"/>
                          </a:xfrm>
                          <a:prstGeom prst="rect">
                            <a:avLst/>
                          </a:prstGeom>
                          <a:noFill/>
                        </pic:spPr>
                      </pic:pic>
                    </a:graphicData>
                  </a:graphic>
                </wp:inline>
              </w:drawing>
            </w:r>
          </w:p>
        </w:tc>
      </w:tr>
      <w:tr w:rsidR="00D36357" w:rsidRPr="00246D29" w14:paraId="1E003051" w14:textId="77777777" w:rsidTr="00D36357">
        <w:tc>
          <w:tcPr>
            <w:tcW w:w="918" w:type="dxa"/>
            <w:tcBorders>
              <w:top w:val="single" w:sz="4" w:space="0" w:color="auto"/>
              <w:bottom w:val="single" w:sz="4" w:space="0" w:color="auto"/>
            </w:tcBorders>
            <w:shd w:val="clear" w:color="auto" w:fill="auto"/>
          </w:tcPr>
          <w:p w14:paraId="1E00304D" w14:textId="77777777" w:rsidR="00D36357" w:rsidRPr="00246D29" w:rsidRDefault="00D36357" w:rsidP="006B7D7F">
            <w:pPr>
              <w:pStyle w:val="StepNumber"/>
              <w:rPr>
                <w:caps w:val="0"/>
                <w:sz w:val="20"/>
              </w:rPr>
            </w:pPr>
            <w:r w:rsidRPr="00246D29">
              <w:rPr>
                <w:caps w:val="0"/>
                <w:sz w:val="20"/>
              </w:rPr>
              <w:t>Step 2</w:t>
            </w:r>
          </w:p>
        </w:tc>
        <w:tc>
          <w:tcPr>
            <w:tcW w:w="8658" w:type="dxa"/>
          </w:tcPr>
          <w:p w14:paraId="1E00304E" w14:textId="77777777" w:rsidR="00D36357" w:rsidRPr="00246D29" w:rsidRDefault="00D36357" w:rsidP="00D36357">
            <w:pPr>
              <w:pStyle w:val="Tabletext"/>
              <w:rPr>
                <w:caps w:val="0"/>
                <w:sz w:val="20"/>
              </w:rPr>
            </w:pPr>
            <w:r w:rsidRPr="00246D29">
              <w:rPr>
                <w:caps w:val="0"/>
                <w:sz w:val="20"/>
              </w:rPr>
              <w:t xml:space="preserve">Then right-click on the feature. </w:t>
            </w:r>
            <w:r w:rsidRPr="00246D29">
              <w:rPr>
                <w:i/>
                <w:caps w:val="0"/>
                <w:sz w:val="20"/>
              </w:rPr>
              <w:t>The results will display in drop-down menu on the map</w:t>
            </w:r>
            <w:r w:rsidRPr="00246D29">
              <w:rPr>
                <w:caps w:val="0"/>
                <w:sz w:val="20"/>
              </w:rPr>
              <w:t>.</w:t>
            </w:r>
          </w:p>
          <w:p w14:paraId="4A1B7EE1" w14:textId="77777777" w:rsidR="00D36357" w:rsidRPr="00246D29" w:rsidRDefault="004C2CB9" w:rsidP="00A22E85">
            <w:pPr>
              <w:pStyle w:val="Tabletext"/>
              <w:spacing w:before="240"/>
              <w:jc w:val="center"/>
              <w:rPr>
                <w:caps w:val="0"/>
                <w:sz w:val="20"/>
              </w:rPr>
            </w:pPr>
            <w:r w:rsidRPr="00246D29">
              <w:rPr>
                <w:noProof/>
                <w:sz w:val="20"/>
              </w:rPr>
              <w:drawing>
                <wp:inline distT="0" distB="0" distL="0" distR="0" wp14:anchorId="1E003D58" wp14:editId="27C841FB">
                  <wp:extent cx="2975478" cy="2329132"/>
                  <wp:effectExtent l="19050" t="19050" r="15875" b="14605"/>
                  <wp:docPr id="1887" name="Picture 46" descr="Step 2 - The results from selecting the identify button on the standard toolbar will display in a drop-down menu on the map." title="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4" cstate="print"/>
                          <a:srcRect l="26473" t="21889" r="42104" b="34401"/>
                          <a:stretch>
                            <a:fillRect/>
                          </a:stretch>
                        </pic:blipFill>
                        <pic:spPr bwMode="auto">
                          <a:xfrm>
                            <a:off x="0" y="0"/>
                            <a:ext cx="2975478" cy="2329132"/>
                          </a:xfrm>
                          <a:prstGeom prst="rect">
                            <a:avLst/>
                          </a:prstGeom>
                          <a:noFill/>
                          <a:ln w="9525">
                            <a:solidFill>
                              <a:schemeClr val="accent1"/>
                            </a:solidFill>
                            <a:miter lim="800000"/>
                            <a:headEnd/>
                            <a:tailEnd/>
                          </a:ln>
                        </pic:spPr>
                      </pic:pic>
                    </a:graphicData>
                  </a:graphic>
                </wp:inline>
              </w:drawing>
            </w:r>
          </w:p>
          <w:p w14:paraId="771F0872" w14:textId="77777777" w:rsidR="006939CF" w:rsidRDefault="006939CF" w:rsidP="006939CF">
            <w:pPr>
              <w:pStyle w:val="Tabletext"/>
              <w:spacing w:before="240"/>
              <w:jc w:val="center"/>
              <w:rPr>
                <w:caps w:val="0"/>
                <w:sz w:val="20"/>
              </w:rPr>
            </w:pPr>
            <w:r w:rsidRPr="00246D29">
              <w:rPr>
                <w:caps w:val="0"/>
                <w:sz w:val="20"/>
              </w:rPr>
              <w:t xml:space="preserve">To see all attributes for the feature, select ‘Show attribute table’ in the </w:t>
            </w:r>
            <w:r w:rsidRPr="00246D29">
              <w:rPr>
                <w:b/>
                <w:caps w:val="0"/>
                <w:sz w:val="20"/>
              </w:rPr>
              <w:t>faces</w:t>
            </w:r>
            <w:r w:rsidRPr="00246D29">
              <w:rPr>
                <w:caps w:val="0"/>
                <w:sz w:val="20"/>
              </w:rPr>
              <w:t xml:space="preserve"> drop</w:t>
            </w:r>
            <w:r w:rsidRPr="00246D29">
              <w:rPr>
                <w:caps w:val="0"/>
                <w:sz w:val="20"/>
              </w:rPr>
              <w:noBreakHyphen/>
              <w:t>down menu.</w:t>
            </w:r>
          </w:p>
          <w:p w14:paraId="1E003050" w14:textId="75A4F2EF" w:rsidR="00F363A3" w:rsidRPr="00246D29" w:rsidRDefault="00F363A3" w:rsidP="006939CF">
            <w:pPr>
              <w:pStyle w:val="Tabletext"/>
              <w:spacing w:before="240"/>
              <w:jc w:val="center"/>
              <w:rPr>
                <w:caps w:val="0"/>
                <w:sz w:val="20"/>
              </w:rPr>
            </w:pPr>
            <w:r>
              <w:rPr>
                <w:noProof/>
                <w:sz w:val="20"/>
              </w:rPr>
              <w:drawing>
                <wp:inline distT="0" distB="0" distL="0" distR="0" wp14:anchorId="54D6B30D" wp14:editId="22A5FC22">
                  <wp:extent cx="3841115" cy="2207260"/>
                  <wp:effectExtent l="0" t="0" r="6985" b="2540"/>
                  <wp:docPr id="148" name="Picture 148" descr="Screen capture of the Identify Feature drop-down menu displayed on top of the feature, which appears red in color. The list contains five options: Area, County, edges, faces, and Identify All. The faces option is indicated by an arrow and its drop-down submenu is expanded. In the submenu, the Show Attribute Table option is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841115" cy="2207260"/>
                          </a:xfrm>
                          <a:prstGeom prst="rect">
                            <a:avLst/>
                          </a:prstGeom>
                          <a:noFill/>
                        </pic:spPr>
                      </pic:pic>
                    </a:graphicData>
                  </a:graphic>
                </wp:inline>
              </w:drawing>
            </w:r>
          </w:p>
        </w:tc>
      </w:tr>
      <w:tr w:rsidR="0053374B" w:rsidRPr="00246D29" w14:paraId="6D36DF1E" w14:textId="77777777" w:rsidTr="00D36357">
        <w:tc>
          <w:tcPr>
            <w:tcW w:w="918" w:type="dxa"/>
            <w:tcBorders>
              <w:top w:val="single" w:sz="4" w:space="0" w:color="auto"/>
              <w:bottom w:val="single" w:sz="4" w:space="0" w:color="auto"/>
            </w:tcBorders>
            <w:shd w:val="clear" w:color="auto" w:fill="auto"/>
          </w:tcPr>
          <w:p w14:paraId="29863005" w14:textId="4F308844" w:rsidR="0053374B" w:rsidRPr="00246D29" w:rsidRDefault="0053374B" w:rsidP="006B7D7F">
            <w:pPr>
              <w:pStyle w:val="StepNumber"/>
              <w:rPr>
                <w:caps w:val="0"/>
                <w:sz w:val="20"/>
              </w:rPr>
            </w:pPr>
            <w:r w:rsidRPr="00246D29">
              <w:rPr>
                <w:caps w:val="0"/>
                <w:sz w:val="20"/>
              </w:rPr>
              <w:t>Step 3</w:t>
            </w:r>
          </w:p>
        </w:tc>
        <w:tc>
          <w:tcPr>
            <w:tcW w:w="8658" w:type="dxa"/>
          </w:tcPr>
          <w:p w14:paraId="46817269" w14:textId="77777777" w:rsidR="0053374B" w:rsidRPr="00246D29" w:rsidRDefault="0053374B" w:rsidP="00BB5954">
            <w:pPr>
              <w:pStyle w:val="Tabletext"/>
              <w:pageBreakBefore/>
              <w:rPr>
                <w:caps w:val="0"/>
                <w:sz w:val="20"/>
              </w:rPr>
            </w:pPr>
            <w:r w:rsidRPr="00246D29">
              <w:rPr>
                <w:caps w:val="0"/>
                <w:sz w:val="20"/>
              </w:rPr>
              <w:t xml:space="preserve">Alternately, click the </w:t>
            </w:r>
            <w:r w:rsidRPr="00246D29">
              <w:rPr>
                <w:rStyle w:val="BASBodyTextChar"/>
                <w:b/>
                <w:caps w:val="0"/>
                <w:sz w:val="20"/>
              </w:rPr>
              <w:t>Identify</w:t>
            </w:r>
            <w:r w:rsidRPr="00246D29">
              <w:rPr>
                <w:rStyle w:val="BASBodyTextChar"/>
                <w:caps w:val="0"/>
                <w:sz w:val="20"/>
              </w:rPr>
              <w:t xml:space="preserve"> button</w:t>
            </w:r>
            <w:r w:rsidRPr="00246D29">
              <w:rPr>
                <w:rStyle w:val="StepBulletChar"/>
                <w:rFonts w:cs="Arial"/>
                <w:caps w:val="0"/>
              </w:rPr>
              <w:t>,</w:t>
            </w:r>
            <w:r w:rsidRPr="00246D29">
              <w:rPr>
                <w:caps w:val="0"/>
                <w:sz w:val="20"/>
              </w:rPr>
              <w:t xml:space="preserve"> then left-click on the feature. </w:t>
            </w:r>
            <w:r w:rsidRPr="00246D29">
              <w:rPr>
                <w:i/>
                <w:caps w:val="0"/>
                <w:sz w:val="20"/>
              </w:rPr>
              <w:t xml:space="preserve">The feature turns red (color may vary) and the </w:t>
            </w:r>
            <w:r w:rsidRPr="00246D29">
              <w:rPr>
                <w:b/>
                <w:i/>
                <w:caps w:val="0"/>
                <w:sz w:val="20"/>
              </w:rPr>
              <w:t>Identify Results</w:t>
            </w:r>
            <w:r w:rsidRPr="00246D29">
              <w:rPr>
                <w:i/>
                <w:caps w:val="0"/>
                <w:sz w:val="20"/>
              </w:rPr>
              <w:t xml:space="preserve"> screen opens under the </w:t>
            </w:r>
            <w:r w:rsidRPr="00246D29">
              <w:rPr>
                <w:b/>
                <w:i/>
                <w:caps w:val="0"/>
                <w:sz w:val="20"/>
              </w:rPr>
              <w:t>Table of Contents</w:t>
            </w:r>
            <w:r w:rsidRPr="00246D29">
              <w:rPr>
                <w:i/>
                <w:caps w:val="0"/>
                <w:sz w:val="20"/>
              </w:rPr>
              <w:t>, showing the feature attributes</w:t>
            </w:r>
            <w:r w:rsidRPr="00246D29">
              <w:rPr>
                <w:caps w:val="0"/>
                <w:sz w:val="20"/>
              </w:rPr>
              <w:t xml:space="preserve">. (Note that here we have dragged the screen from beneath the </w:t>
            </w:r>
            <w:r w:rsidRPr="00246D29">
              <w:rPr>
                <w:b/>
                <w:caps w:val="0"/>
                <w:sz w:val="20"/>
              </w:rPr>
              <w:t>Table of Contents</w:t>
            </w:r>
            <w:r w:rsidRPr="00246D29">
              <w:rPr>
                <w:caps w:val="0"/>
                <w:sz w:val="20"/>
              </w:rPr>
              <w:t xml:space="preserve"> so that it sits over the map.)</w:t>
            </w:r>
          </w:p>
          <w:p w14:paraId="1BECF9C6" w14:textId="69698CEA" w:rsidR="0053374B" w:rsidRPr="00246D29" w:rsidRDefault="00F363A3" w:rsidP="0053374B">
            <w:pPr>
              <w:pStyle w:val="Tabletext"/>
              <w:jc w:val="center"/>
              <w:rPr>
                <w:caps w:val="0"/>
                <w:sz w:val="20"/>
              </w:rPr>
            </w:pPr>
            <w:r>
              <w:rPr>
                <w:noProof/>
                <w:sz w:val="20"/>
              </w:rPr>
              <w:drawing>
                <wp:inline distT="0" distB="0" distL="0" distR="0" wp14:anchorId="2E2B1F72" wp14:editId="1F6CA33F">
                  <wp:extent cx="3907790" cy="3011805"/>
                  <wp:effectExtent l="0" t="0" r="0" b="0"/>
                  <wp:docPr id="180" name="Picture 180" descr="Screenshot of the Identify Results screen. The screen contains a list of Features for the layer selected and submenus for each feature. A toolbar at the top provides buttons to expand and collapse the men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07790" cy="3011805"/>
                          </a:xfrm>
                          <a:prstGeom prst="rect">
                            <a:avLst/>
                          </a:prstGeom>
                          <a:noFill/>
                        </pic:spPr>
                      </pic:pic>
                    </a:graphicData>
                  </a:graphic>
                </wp:inline>
              </w:drawing>
            </w:r>
          </w:p>
        </w:tc>
      </w:tr>
    </w:tbl>
    <w:p w14:paraId="1B9A2B5E" w14:textId="77777777" w:rsidR="00EB652F" w:rsidRDefault="00EB652F" w:rsidP="00EB652F">
      <w:pPr>
        <w:pStyle w:val="Normal1"/>
      </w:pPr>
    </w:p>
    <w:p w14:paraId="1E003056" w14:textId="6C51DD0D" w:rsidR="00DD1AEA" w:rsidRPr="00926C59" w:rsidRDefault="00143BDB" w:rsidP="008C6949">
      <w:pPr>
        <w:pStyle w:val="Heading3Ch5Sub56"/>
      </w:pPr>
      <w:bookmarkStart w:id="377" w:name="_Toc501657597"/>
      <w:bookmarkStart w:id="378" w:name="_Toc519522276"/>
      <w:r w:rsidRPr="00926C59">
        <w:t>Select</w:t>
      </w:r>
      <w:r w:rsidR="00F76573" w:rsidRPr="00926C59">
        <w:t>/</w:t>
      </w:r>
      <w:r w:rsidR="005B7F54" w:rsidRPr="00926C59">
        <w:t xml:space="preserve">Deselect </w:t>
      </w:r>
      <w:r w:rsidRPr="00926C59">
        <w:t>Features</w:t>
      </w:r>
      <w:r w:rsidR="00253F75" w:rsidRPr="00926C59">
        <w:t xml:space="preserve"> Using the Select Features </w:t>
      </w:r>
      <w:r w:rsidR="005B7F54" w:rsidRPr="00926C59">
        <w:t xml:space="preserve">and Deselect Features </w:t>
      </w:r>
      <w:r w:rsidR="00B074F0" w:rsidRPr="00926C59">
        <w:t>Button</w:t>
      </w:r>
      <w:r w:rsidR="005B7F54" w:rsidRPr="00926C59">
        <w:t>s</w:t>
      </w:r>
      <w:bookmarkEnd w:id="377"/>
      <w:bookmarkEnd w:id="378"/>
    </w:p>
    <w:p w14:paraId="1E003057" w14:textId="66115238" w:rsidR="00143BDB" w:rsidRPr="00926C59" w:rsidRDefault="00BD182A" w:rsidP="008F108D">
      <w:pPr>
        <w:pStyle w:val="BASBodyText"/>
      </w:pPr>
      <w:r w:rsidRPr="00926C59">
        <w:t xml:space="preserve">The </w:t>
      </w:r>
      <w:r w:rsidRPr="00926C59">
        <w:rPr>
          <w:b/>
        </w:rPr>
        <w:t>Select Features</w:t>
      </w:r>
      <w:r w:rsidRPr="00926C59">
        <w:t xml:space="preserve"> </w:t>
      </w:r>
      <w:r w:rsidR="00F76573" w:rsidRPr="00926C59">
        <w:t>button</w:t>
      </w:r>
      <w:r w:rsidRPr="00926C59">
        <w:t xml:space="preserve"> </w:t>
      </w:r>
      <w:r w:rsidR="006175F0" w:rsidRPr="00926C59">
        <w:t>gives you</w:t>
      </w:r>
      <w:r w:rsidRPr="00926C59">
        <w:t xml:space="preserve"> several ways to</w:t>
      </w:r>
      <w:r w:rsidR="00F76573" w:rsidRPr="00926C59">
        <w:t xml:space="preserve"> select features on the map. The </w:t>
      </w:r>
      <w:r w:rsidR="00F76573" w:rsidRPr="00926C59">
        <w:rPr>
          <w:b/>
        </w:rPr>
        <w:t>Deselect Features from All Layers</w:t>
      </w:r>
      <w:r w:rsidR="00F76573" w:rsidRPr="00926C59">
        <w:t xml:space="preserve"> button allows you to deselect features you previously selected. </w:t>
      </w:r>
      <w:r w:rsidR="004C2CB9" w:rsidRPr="00DD6EE3">
        <w:rPr>
          <w:color w:val="0000FF"/>
        </w:rPr>
        <w:fldChar w:fldCharType="begin"/>
      </w:r>
      <w:r w:rsidR="004C2CB9" w:rsidRPr="00DD6EE3">
        <w:rPr>
          <w:color w:val="0000FF"/>
        </w:rPr>
        <w:instrText xml:space="preserve"> REF _Ref436739020 \h  \* MERGEFORMAT </w:instrText>
      </w:r>
      <w:r w:rsidR="004C2CB9" w:rsidRPr="00DD6EE3">
        <w:rPr>
          <w:color w:val="0000FF"/>
        </w:rPr>
      </w:r>
      <w:r w:rsidR="004C2CB9" w:rsidRPr="00DD6EE3">
        <w:rPr>
          <w:color w:val="0000FF"/>
        </w:rPr>
        <w:fldChar w:fldCharType="separate"/>
      </w:r>
      <w:r w:rsidR="00A75973" w:rsidRPr="00A75973">
        <w:rPr>
          <w:b/>
          <w:color w:val="0000FF"/>
        </w:rPr>
        <w:t xml:space="preserve">Table </w:t>
      </w:r>
      <w:r w:rsidR="00A75973" w:rsidRPr="00A75973">
        <w:rPr>
          <w:b/>
          <w:noProof/>
          <w:color w:val="0000FF"/>
        </w:rPr>
        <w:t>14</w:t>
      </w:r>
      <w:r w:rsidR="004C2CB9" w:rsidRPr="00DD6EE3">
        <w:rPr>
          <w:color w:val="0000FF"/>
        </w:rPr>
        <w:fldChar w:fldCharType="end"/>
      </w:r>
      <w:r w:rsidR="00B0049A" w:rsidRPr="00926C59">
        <w:rPr>
          <w:b/>
        </w:rPr>
        <w:t xml:space="preserve"> </w:t>
      </w:r>
      <w:r w:rsidRPr="00926C59">
        <w:t xml:space="preserve">describes each of the </w:t>
      </w:r>
      <w:r w:rsidR="00F76573" w:rsidRPr="00926C59">
        <w:t xml:space="preserve">feature selection methods, discusses </w:t>
      </w:r>
      <w:r w:rsidRPr="00926C59">
        <w:t xml:space="preserve">when one might be </w:t>
      </w:r>
      <w:r w:rsidR="00FF5AA9" w:rsidRPr="00926C59">
        <w:t>preferable</w:t>
      </w:r>
      <w:r w:rsidRPr="00926C59">
        <w:t xml:space="preserve"> over another</w:t>
      </w:r>
      <w:r w:rsidR="00F76573" w:rsidRPr="00926C59">
        <w:t>, and explains how to deselect features.</w:t>
      </w:r>
      <w:r w:rsidR="00143BDB" w:rsidRPr="00926C59">
        <w:t xml:space="preserve"> </w:t>
      </w:r>
    </w:p>
    <w:p w14:paraId="1E003058" w14:textId="44435A87" w:rsidR="00C23A15" w:rsidRPr="002E6CED" w:rsidRDefault="00C23A15" w:rsidP="001B08EA">
      <w:pPr>
        <w:pStyle w:val="TableTitle"/>
      </w:pPr>
      <w:bookmarkStart w:id="379" w:name="_Ref436739020"/>
      <w:bookmarkStart w:id="380" w:name="_Toc501658160"/>
      <w:r w:rsidRPr="002E6CED">
        <w:t xml:space="preserve">Table </w:t>
      </w:r>
      <w:r w:rsidR="00992970" w:rsidRPr="002E6CED">
        <w:fldChar w:fldCharType="begin"/>
      </w:r>
      <w:r w:rsidR="005A3CD0" w:rsidRPr="002E6CED">
        <w:instrText xml:space="preserve"> SEQ Table \* ARABIC </w:instrText>
      </w:r>
      <w:r w:rsidR="00992970" w:rsidRPr="002E6CED">
        <w:fldChar w:fldCharType="separate"/>
      </w:r>
      <w:r w:rsidR="00A75973">
        <w:rPr>
          <w:noProof/>
        </w:rPr>
        <w:t>14</w:t>
      </w:r>
      <w:r w:rsidR="00992970" w:rsidRPr="002E6CED">
        <w:rPr>
          <w:noProof/>
        </w:rPr>
        <w:fldChar w:fldCharType="end"/>
      </w:r>
      <w:bookmarkEnd w:id="379"/>
      <w:r w:rsidR="006939CF" w:rsidRPr="002E6CED">
        <w:rPr>
          <w:noProof/>
        </w:rPr>
        <w:t>:</w:t>
      </w:r>
      <w:r w:rsidRPr="002E6CED">
        <w:t xml:space="preserve"> </w:t>
      </w:r>
      <w:r w:rsidR="002E6CED">
        <w:t>Select/</w:t>
      </w:r>
      <w:r w:rsidR="00DA67F4" w:rsidRPr="002E6CED">
        <w:t xml:space="preserve">Deselect </w:t>
      </w:r>
      <w:r w:rsidR="002F5903" w:rsidRPr="002E6CED">
        <w:t>Features</w:t>
      </w:r>
      <w:r w:rsidR="003C580B" w:rsidRPr="002E6CED">
        <w:t xml:space="preserve"> on the Map</w:t>
      </w:r>
      <w:bookmarkEnd w:id="380"/>
    </w:p>
    <w:tbl>
      <w:tblPr>
        <w:tblStyle w:val="TableGrid"/>
        <w:tblW w:w="9576" w:type="dxa"/>
        <w:tblLayout w:type="fixed"/>
        <w:tblLook w:val="04A0" w:firstRow="1" w:lastRow="0" w:firstColumn="1" w:lastColumn="0" w:noHBand="0" w:noVBand="1"/>
        <w:tblCaption w:val="Table 20"/>
        <w:tblDescription w:val="This table lists the steps and provides screenshots for each selection method, discusses when one might be preferable over another, and how to deselct features."/>
      </w:tblPr>
      <w:tblGrid>
        <w:gridCol w:w="1098"/>
        <w:gridCol w:w="8478"/>
      </w:tblGrid>
      <w:tr w:rsidR="00AD6B76" w:rsidRPr="00DD6EE3" w14:paraId="1E00305B" w14:textId="77777777" w:rsidTr="00766FE2">
        <w:trPr>
          <w:tblHeader/>
        </w:trPr>
        <w:tc>
          <w:tcPr>
            <w:tcW w:w="1098" w:type="dxa"/>
            <w:tcBorders>
              <w:bottom w:val="single" w:sz="4" w:space="0" w:color="auto"/>
            </w:tcBorders>
            <w:shd w:val="clear" w:color="auto" w:fill="663300"/>
          </w:tcPr>
          <w:p w14:paraId="1E003059" w14:textId="77777777" w:rsidR="00143BDB" w:rsidRPr="00DD6EE3" w:rsidRDefault="00143BDB" w:rsidP="001E4E32">
            <w:pPr>
              <w:spacing w:before="120"/>
              <w:jc w:val="center"/>
              <w:rPr>
                <w:rFonts w:cs="Arial"/>
                <w:b/>
                <w:caps w:val="0"/>
                <w:color w:val="FFFFFF" w:themeColor="background1"/>
                <w:sz w:val="20"/>
              </w:rPr>
            </w:pPr>
            <w:r w:rsidRPr="00DD6EE3">
              <w:rPr>
                <w:rFonts w:cs="Arial"/>
                <w:b/>
                <w:caps w:val="0"/>
                <w:color w:val="FFFFFF" w:themeColor="background1"/>
                <w:sz w:val="20"/>
              </w:rPr>
              <w:t>Step</w:t>
            </w:r>
          </w:p>
        </w:tc>
        <w:tc>
          <w:tcPr>
            <w:tcW w:w="8478" w:type="dxa"/>
            <w:shd w:val="clear" w:color="auto" w:fill="663300"/>
          </w:tcPr>
          <w:p w14:paraId="1E00305A" w14:textId="0C40FC52" w:rsidR="00143BDB" w:rsidRPr="00DD6EE3" w:rsidRDefault="00C17E04" w:rsidP="001E4E32">
            <w:pPr>
              <w:spacing w:before="120"/>
              <w:rPr>
                <w:rFonts w:cs="Arial"/>
                <w:b/>
                <w:caps w:val="0"/>
                <w:color w:val="FFFFFF" w:themeColor="background1"/>
                <w:sz w:val="20"/>
              </w:rPr>
            </w:pPr>
            <w:r w:rsidRPr="00DD6EE3">
              <w:rPr>
                <w:rFonts w:cs="Arial"/>
                <w:b/>
                <w:caps w:val="0"/>
                <w:color w:val="FFFFFF" w:themeColor="background1"/>
                <w:sz w:val="20"/>
              </w:rPr>
              <w:t xml:space="preserve">Action and </w:t>
            </w:r>
            <w:r w:rsidRPr="00DD6EE3">
              <w:rPr>
                <w:rFonts w:cs="Arial"/>
                <w:b/>
                <w:i/>
                <w:caps w:val="0"/>
                <w:color w:val="FFFFFF" w:themeColor="background1"/>
                <w:sz w:val="20"/>
              </w:rPr>
              <w:t>Result</w:t>
            </w:r>
          </w:p>
        </w:tc>
      </w:tr>
      <w:tr w:rsidR="0025488C" w:rsidRPr="00DD6EE3" w14:paraId="1E00305E" w14:textId="77777777" w:rsidTr="006939CF">
        <w:tc>
          <w:tcPr>
            <w:tcW w:w="1098" w:type="dxa"/>
            <w:tcBorders>
              <w:top w:val="nil"/>
              <w:bottom w:val="single" w:sz="4" w:space="0" w:color="auto"/>
            </w:tcBorders>
            <w:shd w:val="clear" w:color="auto" w:fill="auto"/>
          </w:tcPr>
          <w:p w14:paraId="1E00305C" w14:textId="77777777" w:rsidR="0025488C" w:rsidRPr="00DD6EE3" w:rsidRDefault="0025488C" w:rsidP="00BD182A">
            <w:pPr>
              <w:pStyle w:val="StepNumber"/>
              <w:rPr>
                <w:caps w:val="0"/>
                <w:sz w:val="20"/>
              </w:rPr>
            </w:pPr>
            <w:r w:rsidRPr="00DD6EE3">
              <w:rPr>
                <w:caps w:val="0"/>
                <w:sz w:val="20"/>
              </w:rPr>
              <w:t>Step 1</w:t>
            </w:r>
          </w:p>
        </w:tc>
        <w:tc>
          <w:tcPr>
            <w:tcW w:w="8478" w:type="dxa"/>
          </w:tcPr>
          <w:p w14:paraId="1E00305D" w14:textId="77777777" w:rsidR="00486977" w:rsidRPr="00DD6EE3" w:rsidRDefault="00E201AC" w:rsidP="0025488C">
            <w:pPr>
              <w:pStyle w:val="Tabletext"/>
              <w:rPr>
                <w:caps w:val="0"/>
                <w:sz w:val="20"/>
              </w:rPr>
            </w:pPr>
            <w:r w:rsidRPr="00DD6EE3">
              <w:rPr>
                <w:caps w:val="0"/>
                <w:sz w:val="20"/>
              </w:rPr>
              <w:t xml:space="preserve">To begin, click on the layer name in the </w:t>
            </w:r>
            <w:r w:rsidRPr="00DD6EE3">
              <w:rPr>
                <w:b/>
                <w:caps w:val="0"/>
                <w:sz w:val="20"/>
              </w:rPr>
              <w:t>Table of Contents</w:t>
            </w:r>
            <w:r w:rsidRPr="00DD6EE3">
              <w:rPr>
                <w:caps w:val="0"/>
                <w:sz w:val="20"/>
              </w:rPr>
              <w:t xml:space="preserve"> for the layer in which you want to select a feature. For example, if you want to select linear features, click on the ‘</w:t>
            </w:r>
            <w:r w:rsidRPr="00DD6EE3">
              <w:rPr>
                <w:b/>
                <w:caps w:val="0"/>
                <w:sz w:val="20"/>
              </w:rPr>
              <w:t>edges</w:t>
            </w:r>
            <w:r w:rsidRPr="00DD6EE3">
              <w:rPr>
                <w:caps w:val="0"/>
                <w:sz w:val="20"/>
              </w:rPr>
              <w:t>’ layer; if you want to select faces, click on the ‘</w:t>
            </w:r>
            <w:r w:rsidRPr="00DD6EE3">
              <w:rPr>
                <w:b/>
                <w:caps w:val="0"/>
                <w:sz w:val="20"/>
              </w:rPr>
              <w:t>faces</w:t>
            </w:r>
            <w:r w:rsidRPr="00DD6EE3">
              <w:rPr>
                <w:caps w:val="0"/>
                <w:sz w:val="20"/>
              </w:rPr>
              <w:t>’ layer.</w:t>
            </w:r>
          </w:p>
        </w:tc>
      </w:tr>
      <w:tr w:rsidR="0025488C" w:rsidRPr="00DD6EE3" w14:paraId="1E003062" w14:textId="77777777" w:rsidTr="006939CF">
        <w:tc>
          <w:tcPr>
            <w:tcW w:w="1098" w:type="dxa"/>
            <w:tcBorders>
              <w:top w:val="nil"/>
              <w:bottom w:val="single" w:sz="4" w:space="0" w:color="auto"/>
            </w:tcBorders>
            <w:shd w:val="clear" w:color="auto" w:fill="auto"/>
          </w:tcPr>
          <w:p w14:paraId="1E00305F" w14:textId="77777777" w:rsidR="0025488C" w:rsidRPr="00DD6EE3" w:rsidRDefault="0025488C" w:rsidP="00BD182A">
            <w:pPr>
              <w:pStyle w:val="StepNumber"/>
              <w:rPr>
                <w:caps w:val="0"/>
                <w:sz w:val="20"/>
              </w:rPr>
            </w:pPr>
            <w:r w:rsidRPr="00DD6EE3">
              <w:rPr>
                <w:caps w:val="0"/>
                <w:sz w:val="20"/>
              </w:rPr>
              <w:t>Step 2</w:t>
            </w:r>
          </w:p>
        </w:tc>
        <w:tc>
          <w:tcPr>
            <w:tcW w:w="8478" w:type="dxa"/>
          </w:tcPr>
          <w:p w14:paraId="1E003060" w14:textId="77777777" w:rsidR="00E201AC" w:rsidRPr="00DD6EE3" w:rsidRDefault="00E201AC" w:rsidP="0025488C">
            <w:pPr>
              <w:pStyle w:val="Tabletext"/>
              <w:rPr>
                <w:caps w:val="0"/>
                <w:sz w:val="20"/>
              </w:rPr>
            </w:pPr>
            <w:r w:rsidRPr="00DD6EE3">
              <w:rPr>
                <w:caps w:val="0"/>
                <w:sz w:val="20"/>
              </w:rPr>
              <w:t xml:space="preserve">Then click once on the </w:t>
            </w:r>
            <w:r w:rsidRPr="00DD6EE3">
              <w:rPr>
                <w:b/>
                <w:caps w:val="0"/>
                <w:sz w:val="20"/>
              </w:rPr>
              <w:t>Select Features</w:t>
            </w:r>
            <w:r w:rsidRPr="00DD6EE3">
              <w:rPr>
                <w:caps w:val="0"/>
                <w:sz w:val="20"/>
              </w:rPr>
              <w:t xml:space="preserve"> button on the </w:t>
            </w:r>
            <w:r w:rsidRPr="00DD6EE3">
              <w:rPr>
                <w:b/>
                <w:caps w:val="0"/>
                <w:sz w:val="20"/>
              </w:rPr>
              <w:t>Standard Toolbar</w:t>
            </w:r>
            <w:r w:rsidR="009D3C2D" w:rsidRPr="00DD6EE3">
              <w:rPr>
                <w:caps w:val="0"/>
                <w:sz w:val="20"/>
              </w:rPr>
              <w:t>.</w:t>
            </w:r>
          </w:p>
          <w:p w14:paraId="1E003061" w14:textId="0544CD54" w:rsidR="00095667" w:rsidRPr="00DD6EE3" w:rsidRDefault="00FB4BB7" w:rsidP="006939CF">
            <w:pPr>
              <w:pStyle w:val="Tabletext"/>
              <w:jc w:val="center"/>
              <w:rPr>
                <w:caps w:val="0"/>
                <w:sz w:val="20"/>
              </w:rPr>
            </w:pPr>
            <w:r w:rsidRPr="00DD6EE3">
              <w:rPr>
                <w:noProof/>
                <w:sz w:val="20"/>
              </w:rPr>
              <w:drawing>
                <wp:inline distT="0" distB="0" distL="0" distR="0" wp14:anchorId="46BA241A" wp14:editId="5D5FF32F">
                  <wp:extent cx="5248910" cy="237490"/>
                  <wp:effectExtent l="0" t="0" r="8890" b="0"/>
                  <wp:docPr id="1947" name="Picture 1947" descr="Screenshot of the Identify Results screen. The screen contains a list of Features for the layer selected and submenus for each feature. A toolbar at the top provides buttons to expand and collapse the men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48910" cy="237490"/>
                          </a:xfrm>
                          <a:prstGeom prst="rect">
                            <a:avLst/>
                          </a:prstGeom>
                          <a:noFill/>
                        </pic:spPr>
                      </pic:pic>
                    </a:graphicData>
                  </a:graphic>
                </wp:inline>
              </w:drawing>
            </w:r>
          </w:p>
        </w:tc>
      </w:tr>
      <w:tr w:rsidR="00286B3A" w:rsidRPr="00DD6EE3" w14:paraId="1E003066" w14:textId="77777777" w:rsidTr="006939CF">
        <w:tc>
          <w:tcPr>
            <w:tcW w:w="1098" w:type="dxa"/>
            <w:tcBorders>
              <w:top w:val="nil"/>
              <w:bottom w:val="single" w:sz="4" w:space="0" w:color="auto"/>
            </w:tcBorders>
            <w:shd w:val="clear" w:color="auto" w:fill="auto"/>
          </w:tcPr>
          <w:p w14:paraId="1E003063" w14:textId="77777777" w:rsidR="00286B3A" w:rsidRPr="00DD6EE3" w:rsidRDefault="00286B3A" w:rsidP="00BD182A">
            <w:pPr>
              <w:pStyle w:val="StepNumber"/>
              <w:rPr>
                <w:caps w:val="0"/>
                <w:sz w:val="20"/>
              </w:rPr>
            </w:pPr>
            <w:r w:rsidRPr="00DD6EE3">
              <w:rPr>
                <w:caps w:val="0"/>
                <w:sz w:val="20"/>
              </w:rPr>
              <w:t>Step 3</w:t>
            </w:r>
          </w:p>
        </w:tc>
        <w:tc>
          <w:tcPr>
            <w:tcW w:w="8478" w:type="dxa"/>
          </w:tcPr>
          <w:p w14:paraId="1E003064" w14:textId="77777777" w:rsidR="00286B3A" w:rsidRPr="00DD6EE3" w:rsidRDefault="00286B3A" w:rsidP="00286B3A">
            <w:pPr>
              <w:pStyle w:val="Tabletext"/>
              <w:pageBreakBefore/>
              <w:rPr>
                <w:caps w:val="0"/>
                <w:sz w:val="20"/>
              </w:rPr>
            </w:pPr>
            <w:r w:rsidRPr="00DD6EE3">
              <w:rPr>
                <w:caps w:val="0"/>
                <w:sz w:val="20"/>
              </w:rPr>
              <w:t>To select an edge or face on te map, click on it. In this example, we have selected ‘</w:t>
            </w:r>
            <w:r w:rsidRPr="00DD6EE3">
              <w:rPr>
                <w:b/>
                <w:caps w:val="0"/>
                <w:sz w:val="20"/>
              </w:rPr>
              <w:t>faces</w:t>
            </w:r>
            <w:r w:rsidRPr="00DD6EE3">
              <w:rPr>
                <w:caps w:val="0"/>
                <w:sz w:val="20"/>
              </w:rPr>
              <w:t xml:space="preserve">’ in the </w:t>
            </w:r>
            <w:r w:rsidRPr="00DD6EE3">
              <w:rPr>
                <w:b/>
                <w:caps w:val="0"/>
                <w:sz w:val="20"/>
              </w:rPr>
              <w:t>Table of Contents</w:t>
            </w:r>
            <w:r w:rsidRPr="00DD6EE3">
              <w:rPr>
                <w:caps w:val="0"/>
                <w:sz w:val="20"/>
              </w:rPr>
              <w:t xml:space="preserve"> and clicked on a face. </w:t>
            </w:r>
            <w:r w:rsidRPr="00DD6EE3">
              <w:rPr>
                <w:i/>
                <w:caps w:val="0"/>
                <w:sz w:val="20"/>
              </w:rPr>
              <w:t xml:space="preserve">The face selected turns </w:t>
            </w:r>
            <w:r w:rsidR="00992970" w:rsidRPr="00DD6EE3">
              <w:rPr>
                <w:i/>
                <w:caps w:val="0"/>
                <w:sz w:val="20"/>
              </w:rPr>
              <w:t>cyan</w:t>
            </w:r>
            <w:r w:rsidRPr="00DD6EE3">
              <w:rPr>
                <w:i/>
                <w:caps w:val="0"/>
                <w:sz w:val="20"/>
              </w:rPr>
              <w:t xml:space="preserve"> (color may vary)</w:t>
            </w:r>
            <w:r w:rsidR="009D3C2D" w:rsidRPr="00DD6EE3">
              <w:rPr>
                <w:caps w:val="0"/>
                <w:sz w:val="20"/>
              </w:rPr>
              <w:t>.</w:t>
            </w:r>
          </w:p>
          <w:p w14:paraId="1E003065" w14:textId="77777777" w:rsidR="00286B3A" w:rsidRPr="00DD6EE3" w:rsidRDefault="00286B3A" w:rsidP="00286B3A">
            <w:pPr>
              <w:pStyle w:val="Tabletext"/>
              <w:jc w:val="center"/>
              <w:rPr>
                <w:caps w:val="0"/>
                <w:sz w:val="20"/>
              </w:rPr>
            </w:pPr>
            <w:r w:rsidRPr="00DD6EE3">
              <w:rPr>
                <w:noProof/>
                <w:sz w:val="20"/>
              </w:rPr>
              <w:drawing>
                <wp:inline distT="0" distB="0" distL="0" distR="0" wp14:anchorId="1E003D5E" wp14:editId="3F5C2851">
                  <wp:extent cx="2664069" cy="1605602"/>
                  <wp:effectExtent l="19050" t="19050" r="22225" b="13970"/>
                  <wp:docPr id="4" name="Picture 4" descr="Step 3 - -Screen capture of several faces on a map, with a single face selected, as indicated by its cyan blue color.  " title="Selecting an edge or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BAS Respondent Guide\0 - BAS GUIDE\1 - WORKING DOCUMENT\FINAL PRODUCT\GRAPHICS_11-19-15\Menu &amp; Toolbars\Standard Toolbar\StdTlbr_SelFeats_Cyan_11-19-15.pn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675648" cy="1612580"/>
                          </a:xfrm>
                          <a:prstGeom prst="rect">
                            <a:avLst/>
                          </a:prstGeom>
                          <a:noFill/>
                          <a:ln>
                            <a:solidFill>
                              <a:srgbClr val="4F81BD"/>
                            </a:solidFill>
                          </a:ln>
                        </pic:spPr>
                      </pic:pic>
                    </a:graphicData>
                  </a:graphic>
                </wp:inline>
              </w:drawing>
            </w:r>
          </w:p>
        </w:tc>
      </w:tr>
      <w:tr w:rsidR="00436D5D" w:rsidRPr="00DD6EE3" w14:paraId="1E00306A" w14:textId="77777777" w:rsidTr="006939CF">
        <w:tc>
          <w:tcPr>
            <w:tcW w:w="1098" w:type="dxa"/>
            <w:tcBorders>
              <w:top w:val="nil"/>
              <w:bottom w:val="single" w:sz="4" w:space="0" w:color="auto"/>
            </w:tcBorders>
            <w:shd w:val="clear" w:color="auto" w:fill="auto"/>
          </w:tcPr>
          <w:p w14:paraId="1E003067" w14:textId="77777777" w:rsidR="00436D5D" w:rsidRPr="00DD6EE3" w:rsidRDefault="00436D5D" w:rsidP="00286B3A">
            <w:pPr>
              <w:pStyle w:val="StepNumber"/>
              <w:rPr>
                <w:caps w:val="0"/>
                <w:sz w:val="20"/>
              </w:rPr>
            </w:pPr>
            <w:r w:rsidRPr="00DD6EE3">
              <w:rPr>
                <w:caps w:val="0"/>
                <w:sz w:val="20"/>
              </w:rPr>
              <w:t xml:space="preserve">Step </w:t>
            </w:r>
            <w:r w:rsidR="00286B3A" w:rsidRPr="00DD6EE3">
              <w:rPr>
                <w:caps w:val="0"/>
                <w:sz w:val="20"/>
              </w:rPr>
              <w:t>4</w:t>
            </w:r>
          </w:p>
        </w:tc>
        <w:tc>
          <w:tcPr>
            <w:tcW w:w="8478" w:type="dxa"/>
          </w:tcPr>
          <w:p w14:paraId="1E003068" w14:textId="77777777" w:rsidR="00436D5D" w:rsidRPr="00DD6EE3" w:rsidRDefault="00436D5D" w:rsidP="00286B3A">
            <w:pPr>
              <w:pStyle w:val="Tabletext"/>
              <w:rPr>
                <w:caps w:val="0"/>
                <w:sz w:val="20"/>
              </w:rPr>
            </w:pPr>
            <w:r w:rsidRPr="00DD6EE3">
              <w:rPr>
                <w:caps w:val="0"/>
                <w:sz w:val="20"/>
              </w:rPr>
              <w:t xml:space="preserve">To select more than one face, hold down the </w:t>
            </w:r>
            <w:r w:rsidRPr="00DD6EE3">
              <w:rPr>
                <w:b/>
                <w:caps w:val="0"/>
                <w:sz w:val="20"/>
              </w:rPr>
              <w:t>CTRL</w:t>
            </w:r>
            <w:r w:rsidR="00386D40" w:rsidRPr="00DD6EE3">
              <w:rPr>
                <w:caps w:val="0"/>
                <w:sz w:val="20"/>
              </w:rPr>
              <w:t xml:space="preserve"> key while clicking on the additional faces</w:t>
            </w:r>
            <w:r w:rsidRPr="00DD6EE3">
              <w:rPr>
                <w:caps w:val="0"/>
                <w:sz w:val="20"/>
              </w:rPr>
              <w:t xml:space="preserve"> you wish to select. This method is suited to instances where you want to select faces that are not contiguous, as shown below. </w:t>
            </w:r>
          </w:p>
          <w:p w14:paraId="1E003069" w14:textId="77777777" w:rsidR="00436D5D" w:rsidRPr="00DD6EE3" w:rsidRDefault="00386D40" w:rsidP="00286B3A">
            <w:pPr>
              <w:pStyle w:val="Tabletext"/>
              <w:jc w:val="center"/>
              <w:rPr>
                <w:caps w:val="0"/>
                <w:sz w:val="20"/>
              </w:rPr>
            </w:pPr>
            <w:r w:rsidRPr="00DD6EE3">
              <w:rPr>
                <w:noProof/>
                <w:sz w:val="20"/>
              </w:rPr>
              <w:drawing>
                <wp:inline distT="0" distB="0" distL="0" distR="0" wp14:anchorId="1E003D60" wp14:editId="7DE87010">
                  <wp:extent cx="3015761" cy="1827792"/>
                  <wp:effectExtent l="19050" t="19050" r="13335" b="20320"/>
                  <wp:docPr id="198" name="Picture 198" descr="Step 4 - Screen capture of several faces on a map with three noncontiguous faces selected, as indicated by their cyan blue color.  " title="Selecting multiple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BAS Respondent Guide\0 - BAS GUIDE\1 - WORKING DOCUMENT\FINAL PRODUCT\GRAPHICS_11-19-15\Menu &amp; Toolbars\Standard Toolbar\StdTlbr_SelFeats_NotContig_11-19-15.pn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030472" cy="1836708"/>
                          </a:xfrm>
                          <a:prstGeom prst="rect">
                            <a:avLst/>
                          </a:prstGeom>
                          <a:noFill/>
                          <a:ln>
                            <a:solidFill>
                              <a:schemeClr val="accent1"/>
                            </a:solidFill>
                          </a:ln>
                        </pic:spPr>
                      </pic:pic>
                    </a:graphicData>
                  </a:graphic>
                </wp:inline>
              </w:drawing>
            </w:r>
          </w:p>
        </w:tc>
      </w:tr>
      <w:tr w:rsidR="00FF5AA9" w:rsidRPr="00DD6EE3" w14:paraId="1E00306D" w14:textId="77777777" w:rsidTr="006939CF">
        <w:tc>
          <w:tcPr>
            <w:tcW w:w="1098" w:type="dxa"/>
            <w:tcBorders>
              <w:top w:val="nil"/>
              <w:bottom w:val="single" w:sz="4" w:space="0" w:color="auto"/>
            </w:tcBorders>
            <w:shd w:val="clear" w:color="auto" w:fill="DDD9C3" w:themeFill="background2" w:themeFillShade="E6"/>
          </w:tcPr>
          <w:p w14:paraId="1E00306B" w14:textId="4555D52D" w:rsidR="00FF5AA9" w:rsidRPr="00DD6EE3" w:rsidRDefault="0053374B" w:rsidP="00BD182A">
            <w:pPr>
              <w:pStyle w:val="StepNumber"/>
              <w:rPr>
                <w:caps w:val="0"/>
                <w:sz w:val="20"/>
              </w:rPr>
            </w:pPr>
            <w:r w:rsidRPr="00DD6EE3">
              <w:rPr>
                <w:noProof/>
                <w:sz w:val="20"/>
              </w:rPr>
              <w:drawing>
                <wp:inline distT="0" distB="0" distL="0" distR="0" wp14:anchorId="08DFE8B5" wp14:editId="043BC193">
                  <wp:extent cx="502920" cy="345440"/>
                  <wp:effectExtent l="0" t="0" r="0" b="0"/>
                  <wp:docPr id="177" name="Picture 1870"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478" w:type="dxa"/>
            <w:shd w:val="clear" w:color="auto" w:fill="DDD9C3" w:themeFill="background2" w:themeFillShade="E6"/>
          </w:tcPr>
          <w:p w14:paraId="1E00306C" w14:textId="77777777" w:rsidR="00FF5AA9" w:rsidRPr="00DD6EE3" w:rsidRDefault="00FF5AA9" w:rsidP="00FF5AA9">
            <w:pPr>
              <w:pStyle w:val="Tabletext"/>
              <w:rPr>
                <w:caps w:val="0"/>
                <w:sz w:val="20"/>
              </w:rPr>
            </w:pPr>
            <w:r w:rsidRPr="00DD6EE3">
              <w:rPr>
                <w:caps w:val="0"/>
                <w:sz w:val="20"/>
              </w:rPr>
              <w:t xml:space="preserve">You can also select multiple features by simply clicking the </w:t>
            </w:r>
            <w:r w:rsidRPr="00DD6EE3">
              <w:rPr>
                <w:b/>
                <w:caps w:val="0"/>
                <w:sz w:val="20"/>
              </w:rPr>
              <w:t>Select Feature</w:t>
            </w:r>
            <w:r w:rsidRPr="00DD6EE3">
              <w:rPr>
                <w:caps w:val="0"/>
                <w:sz w:val="20"/>
              </w:rPr>
              <w:t xml:space="preserve"> button, then dragging your cursor over the features. This method is convenient when you want to select a large number of contiguous faces or a large number of nearby linear features without having to click each, one by one.</w:t>
            </w:r>
          </w:p>
        </w:tc>
      </w:tr>
      <w:tr w:rsidR="00835944" w:rsidRPr="00DD6EE3" w14:paraId="1E003071" w14:textId="77777777" w:rsidTr="006939CF">
        <w:tc>
          <w:tcPr>
            <w:tcW w:w="1098" w:type="dxa"/>
            <w:tcBorders>
              <w:top w:val="nil"/>
              <w:bottom w:val="single" w:sz="4" w:space="0" w:color="auto"/>
            </w:tcBorders>
            <w:shd w:val="clear" w:color="auto" w:fill="DDD9C3" w:themeFill="background2" w:themeFillShade="E6"/>
          </w:tcPr>
          <w:p w14:paraId="1E00306E" w14:textId="77777777" w:rsidR="00835944" w:rsidRPr="00DD6EE3" w:rsidRDefault="00835944" w:rsidP="002C1FE0">
            <w:pPr>
              <w:pStyle w:val="StepNumber"/>
              <w:rPr>
                <w:caps w:val="0"/>
                <w:sz w:val="20"/>
              </w:rPr>
            </w:pPr>
            <w:r w:rsidRPr="00DD6EE3">
              <w:rPr>
                <w:noProof/>
                <w:sz w:val="20"/>
              </w:rPr>
              <w:drawing>
                <wp:inline distT="0" distB="0" distL="0" distR="0" wp14:anchorId="1E003D64" wp14:editId="1DD8B27A">
                  <wp:extent cx="480478" cy="329585"/>
                  <wp:effectExtent l="0" t="0" r="0" b="0"/>
                  <wp:docPr id="75" name="Picture 75"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DDD9C3" w:themeFill="background2" w:themeFillShade="E6"/>
          </w:tcPr>
          <w:p w14:paraId="1E00306F" w14:textId="77777777" w:rsidR="00835944" w:rsidRPr="00DD6EE3" w:rsidRDefault="00835944" w:rsidP="00CD1B9E">
            <w:pPr>
              <w:pStyle w:val="Tabletext"/>
              <w:jc w:val="center"/>
              <w:rPr>
                <w:b/>
                <w:caps w:val="0"/>
                <w:sz w:val="20"/>
              </w:rPr>
            </w:pPr>
            <w:r w:rsidRPr="00DD6EE3">
              <w:rPr>
                <w:b/>
                <w:caps w:val="0"/>
                <w:sz w:val="20"/>
              </w:rPr>
              <w:t>A Note on GUPS Tools</w:t>
            </w:r>
          </w:p>
          <w:p w14:paraId="1E003070" w14:textId="77777777" w:rsidR="00835944" w:rsidRPr="00DD6EE3" w:rsidRDefault="002C1FE0" w:rsidP="00161648">
            <w:pPr>
              <w:pStyle w:val="Tabletext"/>
              <w:rPr>
                <w:caps w:val="0"/>
                <w:sz w:val="20"/>
              </w:rPr>
            </w:pPr>
            <w:r w:rsidRPr="00DD6EE3">
              <w:rPr>
                <w:caps w:val="0"/>
                <w:sz w:val="20"/>
              </w:rPr>
              <w:t>G</w:t>
            </w:r>
            <w:r w:rsidR="00835944" w:rsidRPr="00DD6EE3">
              <w:rPr>
                <w:caps w:val="0"/>
                <w:sz w:val="20"/>
              </w:rPr>
              <w:t>UPS tools remain active until a diff</w:t>
            </w:r>
            <w:r w:rsidR="00CD1B9E" w:rsidRPr="00DD6EE3">
              <w:rPr>
                <w:caps w:val="0"/>
                <w:sz w:val="20"/>
              </w:rPr>
              <w:t>erent tool</w:t>
            </w:r>
            <w:r w:rsidRPr="00DD6EE3">
              <w:rPr>
                <w:caps w:val="0"/>
                <w:sz w:val="20"/>
              </w:rPr>
              <w:t xml:space="preserve"> is selected</w:t>
            </w:r>
            <w:r w:rsidR="00CD1B9E" w:rsidRPr="00DD6EE3">
              <w:rPr>
                <w:caps w:val="0"/>
                <w:sz w:val="20"/>
              </w:rPr>
              <w:t xml:space="preserve">. For example, if you </w:t>
            </w:r>
            <w:r w:rsidR="00161648" w:rsidRPr="00DD6EE3">
              <w:rPr>
                <w:caps w:val="0"/>
                <w:sz w:val="20"/>
              </w:rPr>
              <w:t xml:space="preserve">use the </w:t>
            </w:r>
            <w:r w:rsidR="00CD1B9E" w:rsidRPr="00DD6EE3">
              <w:rPr>
                <w:b/>
                <w:caps w:val="0"/>
                <w:sz w:val="20"/>
              </w:rPr>
              <w:t>Select Features</w:t>
            </w:r>
            <w:r w:rsidR="00CD1B9E" w:rsidRPr="00DD6EE3">
              <w:rPr>
                <w:caps w:val="0"/>
                <w:sz w:val="20"/>
              </w:rPr>
              <w:t xml:space="preserve"> tool to </w:t>
            </w:r>
            <w:r w:rsidRPr="00DD6EE3">
              <w:rPr>
                <w:caps w:val="0"/>
                <w:sz w:val="20"/>
              </w:rPr>
              <w:t xml:space="preserve">choose </w:t>
            </w:r>
            <w:r w:rsidR="00CD1B9E" w:rsidRPr="00DD6EE3">
              <w:rPr>
                <w:caps w:val="0"/>
                <w:sz w:val="20"/>
              </w:rPr>
              <w:t xml:space="preserve">faces </w:t>
            </w:r>
            <w:r w:rsidR="00161648" w:rsidRPr="00DD6EE3">
              <w:rPr>
                <w:caps w:val="0"/>
                <w:sz w:val="20"/>
              </w:rPr>
              <w:t xml:space="preserve">for </w:t>
            </w:r>
            <w:r w:rsidR="00CD1B9E" w:rsidRPr="00DD6EE3">
              <w:rPr>
                <w:caps w:val="0"/>
                <w:sz w:val="20"/>
              </w:rPr>
              <w:t xml:space="preserve">a new </w:t>
            </w:r>
            <w:r w:rsidRPr="00DD6EE3">
              <w:rPr>
                <w:caps w:val="0"/>
                <w:sz w:val="20"/>
              </w:rPr>
              <w:t>area</w:t>
            </w:r>
            <w:r w:rsidR="00CD1B9E" w:rsidRPr="00DD6EE3">
              <w:rPr>
                <w:caps w:val="0"/>
                <w:sz w:val="20"/>
              </w:rPr>
              <w:t xml:space="preserve"> landmark, then </w:t>
            </w:r>
            <w:r w:rsidR="00161648" w:rsidRPr="00DD6EE3">
              <w:rPr>
                <w:caps w:val="0"/>
                <w:sz w:val="20"/>
              </w:rPr>
              <w:t xml:space="preserve">decide you would rather add </w:t>
            </w:r>
            <w:r w:rsidR="00CD1B9E" w:rsidRPr="00DD6EE3">
              <w:rPr>
                <w:caps w:val="0"/>
                <w:sz w:val="20"/>
              </w:rPr>
              <w:t xml:space="preserve">a </w:t>
            </w:r>
            <w:r w:rsidR="00161648" w:rsidRPr="00DD6EE3">
              <w:rPr>
                <w:caps w:val="0"/>
                <w:sz w:val="20"/>
              </w:rPr>
              <w:t xml:space="preserve">new </w:t>
            </w:r>
            <w:r w:rsidR="00CD1B9E" w:rsidRPr="00DD6EE3">
              <w:rPr>
                <w:caps w:val="0"/>
                <w:sz w:val="20"/>
              </w:rPr>
              <w:t xml:space="preserve">linear feature </w:t>
            </w:r>
            <w:r w:rsidR="00161648" w:rsidRPr="00DD6EE3">
              <w:rPr>
                <w:caps w:val="0"/>
                <w:sz w:val="20"/>
              </w:rPr>
              <w:t xml:space="preserve">instead, you must click the </w:t>
            </w:r>
            <w:r w:rsidR="00161648" w:rsidRPr="00DD6EE3">
              <w:rPr>
                <w:b/>
                <w:caps w:val="0"/>
                <w:sz w:val="20"/>
              </w:rPr>
              <w:t>Add Linear Feature</w:t>
            </w:r>
            <w:r w:rsidR="00161648" w:rsidRPr="00DD6EE3">
              <w:rPr>
                <w:caps w:val="0"/>
                <w:sz w:val="20"/>
              </w:rPr>
              <w:t xml:space="preserve"> tool before you click on the map again. If you do not, the </w:t>
            </w:r>
            <w:r w:rsidR="00CD1B9E" w:rsidRPr="00DD6EE3">
              <w:rPr>
                <w:b/>
                <w:caps w:val="0"/>
                <w:sz w:val="20"/>
              </w:rPr>
              <w:t>Select Features</w:t>
            </w:r>
            <w:r w:rsidR="00CD1B9E" w:rsidRPr="00DD6EE3">
              <w:rPr>
                <w:caps w:val="0"/>
                <w:sz w:val="20"/>
              </w:rPr>
              <w:t xml:space="preserve"> tool, still active, select</w:t>
            </w:r>
            <w:r w:rsidRPr="00DD6EE3">
              <w:rPr>
                <w:caps w:val="0"/>
                <w:sz w:val="20"/>
              </w:rPr>
              <w:t>s</w:t>
            </w:r>
            <w:r w:rsidR="00CD1B9E" w:rsidRPr="00DD6EE3">
              <w:rPr>
                <w:caps w:val="0"/>
                <w:sz w:val="20"/>
              </w:rPr>
              <w:t xml:space="preserve"> a face</w:t>
            </w:r>
            <w:r w:rsidR="001260C6" w:rsidRPr="00DD6EE3">
              <w:rPr>
                <w:caps w:val="0"/>
                <w:sz w:val="20"/>
              </w:rPr>
              <w:t>.</w:t>
            </w:r>
          </w:p>
        </w:tc>
      </w:tr>
      <w:tr w:rsidR="00E512A1" w:rsidRPr="00DD6EE3" w14:paraId="605075A5" w14:textId="77777777" w:rsidTr="006939CF">
        <w:tc>
          <w:tcPr>
            <w:tcW w:w="1098" w:type="dxa"/>
            <w:tcBorders>
              <w:top w:val="nil"/>
              <w:bottom w:val="single" w:sz="4" w:space="0" w:color="auto"/>
            </w:tcBorders>
            <w:shd w:val="clear" w:color="auto" w:fill="auto"/>
          </w:tcPr>
          <w:p w14:paraId="18EE2172" w14:textId="024E5C4C" w:rsidR="00E512A1" w:rsidRPr="00DD6EE3" w:rsidRDefault="00E512A1" w:rsidP="002C1FE0">
            <w:pPr>
              <w:pStyle w:val="StepNumber"/>
              <w:rPr>
                <w:caps w:val="0"/>
                <w:sz w:val="20"/>
              </w:rPr>
            </w:pPr>
            <w:r w:rsidRPr="00DD6EE3">
              <w:rPr>
                <w:caps w:val="0"/>
                <w:sz w:val="20"/>
              </w:rPr>
              <w:t>Step 5</w:t>
            </w:r>
          </w:p>
        </w:tc>
        <w:tc>
          <w:tcPr>
            <w:tcW w:w="8478" w:type="dxa"/>
            <w:shd w:val="clear" w:color="auto" w:fill="auto"/>
          </w:tcPr>
          <w:p w14:paraId="314B75AB" w14:textId="77777777" w:rsidR="00E512A1" w:rsidRPr="00DD6EE3" w:rsidRDefault="00E512A1" w:rsidP="00E512A1">
            <w:pPr>
              <w:pStyle w:val="Tabletext"/>
              <w:pageBreakBefore/>
              <w:rPr>
                <w:caps w:val="0"/>
                <w:sz w:val="20"/>
              </w:rPr>
            </w:pPr>
            <w:r w:rsidRPr="00DD6EE3">
              <w:rPr>
                <w:caps w:val="0"/>
                <w:sz w:val="20"/>
              </w:rPr>
              <w:t xml:space="preserve">To open other </w:t>
            </w:r>
            <w:r w:rsidRPr="00DD6EE3">
              <w:rPr>
                <w:b/>
                <w:caps w:val="0"/>
                <w:sz w:val="20"/>
              </w:rPr>
              <w:t>Select Features</w:t>
            </w:r>
            <w:r w:rsidRPr="00DD6EE3">
              <w:rPr>
                <w:caps w:val="0"/>
                <w:sz w:val="20"/>
              </w:rPr>
              <w:t xml:space="preserve"> options, click on the down arrow to the right of the </w:t>
            </w:r>
            <w:r w:rsidRPr="00DD6EE3">
              <w:rPr>
                <w:b/>
                <w:caps w:val="0"/>
                <w:sz w:val="20"/>
              </w:rPr>
              <w:t xml:space="preserve">Select Features </w:t>
            </w:r>
            <w:r w:rsidRPr="00DD6EE3">
              <w:rPr>
                <w:caps w:val="0"/>
                <w:sz w:val="20"/>
              </w:rPr>
              <w:t xml:space="preserve">button. </w:t>
            </w:r>
            <w:r w:rsidRPr="00DD6EE3">
              <w:rPr>
                <w:i/>
                <w:caps w:val="0"/>
                <w:sz w:val="20"/>
              </w:rPr>
              <w:t xml:space="preserve">The </w:t>
            </w:r>
            <w:r w:rsidRPr="00DD6EE3">
              <w:rPr>
                <w:b/>
                <w:i/>
                <w:caps w:val="0"/>
                <w:sz w:val="20"/>
              </w:rPr>
              <w:t>Select Features</w:t>
            </w:r>
            <w:r w:rsidRPr="00DD6EE3">
              <w:rPr>
                <w:i/>
                <w:caps w:val="0"/>
                <w:sz w:val="20"/>
              </w:rPr>
              <w:t xml:space="preserve"> drop-down menu opens</w:t>
            </w:r>
            <w:r w:rsidRPr="00DD6EE3">
              <w:rPr>
                <w:caps w:val="0"/>
                <w:sz w:val="20"/>
              </w:rPr>
              <w:t xml:space="preserve">. </w:t>
            </w:r>
          </w:p>
          <w:p w14:paraId="36EDDC9D" w14:textId="1EEA3265" w:rsidR="00E512A1" w:rsidRPr="00DD6EE3" w:rsidRDefault="00FB4BB7" w:rsidP="00E512A1">
            <w:pPr>
              <w:pStyle w:val="Tabletext"/>
              <w:pageBreakBefore/>
              <w:jc w:val="center"/>
              <w:rPr>
                <w:caps w:val="0"/>
                <w:sz w:val="20"/>
              </w:rPr>
            </w:pPr>
            <w:r w:rsidRPr="00DD6EE3">
              <w:rPr>
                <w:noProof/>
                <w:sz w:val="20"/>
              </w:rPr>
              <w:drawing>
                <wp:inline distT="0" distB="0" distL="0" distR="0" wp14:anchorId="26085679" wp14:editId="31FFCF82">
                  <wp:extent cx="2136123" cy="1208537"/>
                  <wp:effectExtent l="0" t="0" r="0" b="0"/>
                  <wp:docPr id="1948" name="Picture 1948" descr="Screen capture of the Select Features drop-down menu.  The four options in the list are:  Select Features, Select Features by Polygon, Select Features by Radius, and Deselect Features from All Layers. A textbox pointing to the down arrow for the menu reads: “Click here to ope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38348" cy="1209796"/>
                          </a:xfrm>
                          <a:prstGeom prst="rect">
                            <a:avLst/>
                          </a:prstGeom>
                          <a:noFill/>
                        </pic:spPr>
                      </pic:pic>
                    </a:graphicData>
                  </a:graphic>
                </wp:inline>
              </w:drawing>
            </w:r>
          </w:p>
          <w:p w14:paraId="0285C12C" w14:textId="012EFA8B" w:rsidR="00E512A1" w:rsidRPr="00DD6EE3" w:rsidRDefault="00E512A1" w:rsidP="006939CF">
            <w:pPr>
              <w:pStyle w:val="Tabletext"/>
              <w:rPr>
                <w:b/>
                <w:caps w:val="0"/>
                <w:sz w:val="20"/>
              </w:rPr>
            </w:pPr>
            <w:r w:rsidRPr="00DD6EE3">
              <w:rPr>
                <w:caps w:val="0"/>
                <w:sz w:val="20"/>
              </w:rPr>
              <w:t>Note that when a menu option is selected, the button’s appearance changes.</w:t>
            </w:r>
          </w:p>
        </w:tc>
      </w:tr>
      <w:tr w:rsidR="00E512A1" w:rsidRPr="00DD6EE3" w14:paraId="1E00307A" w14:textId="77777777" w:rsidTr="006939CF">
        <w:tc>
          <w:tcPr>
            <w:tcW w:w="1098" w:type="dxa"/>
            <w:tcBorders>
              <w:top w:val="single" w:sz="4" w:space="0" w:color="auto"/>
              <w:bottom w:val="single" w:sz="4" w:space="0" w:color="auto"/>
            </w:tcBorders>
            <w:shd w:val="clear" w:color="auto" w:fill="auto"/>
          </w:tcPr>
          <w:p w14:paraId="1E003077" w14:textId="77777777" w:rsidR="00E512A1" w:rsidRPr="00DD6EE3" w:rsidRDefault="00E512A1" w:rsidP="00286B3A">
            <w:pPr>
              <w:pStyle w:val="StepNumber"/>
              <w:rPr>
                <w:caps w:val="0"/>
                <w:sz w:val="20"/>
              </w:rPr>
            </w:pPr>
            <w:r w:rsidRPr="00DD6EE3">
              <w:rPr>
                <w:caps w:val="0"/>
                <w:sz w:val="20"/>
              </w:rPr>
              <w:t>Step 6</w:t>
            </w:r>
          </w:p>
        </w:tc>
        <w:tc>
          <w:tcPr>
            <w:tcW w:w="8478" w:type="dxa"/>
          </w:tcPr>
          <w:p w14:paraId="1E003078" w14:textId="77777777" w:rsidR="00E512A1" w:rsidRPr="00DD6EE3" w:rsidRDefault="00E512A1" w:rsidP="00286B3A">
            <w:pPr>
              <w:pStyle w:val="Tabletext"/>
              <w:rPr>
                <w:caps w:val="0"/>
                <w:noProof/>
                <w:sz w:val="20"/>
              </w:rPr>
            </w:pPr>
            <w:r w:rsidRPr="00DD6EE3">
              <w:rPr>
                <w:caps w:val="0"/>
                <w:noProof/>
                <w:sz w:val="20"/>
              </w:rPr>
              <w:t>The first option in the menu, ‘</w:t>
            </w:r>
            <w:r w:rsidRPr="00DD6EE3">
              <w:rPr>
                <w:b/>
                <w:caps w:val="0"/>
                <w:noProof/>
                <w:sz w:val="20"/>
              </w:rPr>
              <w:t>Select Feature(s)</w:t>
            </w:r>
            <w:r w:rsidRPr="00DD6EE3">
              <w:rPr>
                <w:caps w:val="0"/>
                <w:noProof/>
                <w:sz w:val="20"/>
              </w:rPr>
              <w:t xml:space="preserve">’, duplicates the functions available when you click on the main button on the toolbar. </w:t>
            </w:r>
          </w:p>
          <w:p w14:paraId="1E003079" w14:textId="6F343A4C" w:rsidR="00E512A1" w:rsidRPr="00DD6EE3" w:rsidRDefault="00034F8A" w:rsidP="00286B3A">
            <w:pPr>
              <w:pStyle w:val="Tabletext"/>
              <w:jc w:val="center"/>
              <w:rPr>
                <w:caps w:val="0"/>
                <w:sz w:val="20"/>
              </w:rPr>
            </w:pPr>
            <w:r w:rsidRPr="00DD6EE3">
              <w:rPr>
                <w:noProof/>
                <w:sz w:val="20"/>
              </w:rPr>
              <w:drawing>
                <wp:inline distT="0" distB="0" distL="0" distR="0" wp14:anchorId="1DFE3D7D" wp14:editId="2A2D1D67">
                  <wp:extent cx="2005965" cy="926465"/>
                  <wp:effectExtent l="0" t="0" r="0" b="6985"/>
                  <wp:docPr id="1949" name="Picture 1949" descr="Screen capture of the Select Features drop-down menu with the Select Features option highlighted in blue to indicate that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005965" cy="926465"/>
                          </a:xfrm>
                          <a:prstGeom prst="rect">
                            <a:avLst/>
                          </a:prstGeom>
                          <a:noFill/>
                        </pic:spPr>
                      </pic:pic>
                    </a:graphicData>
                  </a:graphic>
                </wp:inline>
              </w:drawing>
            </w:r>
          </w:p>
        </w:tc>
      </w:tr>
      <w:tr w:rsidR="00E512A1" w:rsidRPr="00DD6EE3" w14:paraId="1E00307E" w14:textId="77777777" w:rsidTr="006939CF">
        <w:tc>
          <w:tcPr>
            <w:tcW w:w="1098" w:type="dxa"/>
            <w:tcBorders>
              <w:top w:val="single" w:sz="4" w:space="0" w:color="auto"/>
              <w:bottom w:val="single" w:sz="4" w:space="0" w:color="auto"/>
            </w:tcBorders>
            <w:shd w:val="clear" w:color="auto" w:fill="auto"/>
          </w:tcPr>
          <w:p w14:paraId="1E00307B" w14:textId="77777777" w:rsidR="00E512A1" w:rsidRPr="00DD6EE3" w:rsidRDefault="00E512A1" w:rsidP="00286B3A">
            <w:pPr>
              <w:pStyle w:val="StepNumber"/>
              <w:rPr>
                <w:caps w:val="0"/>
                <w:sz w:val="20"/>
              </w:rPr>
            </w:pPr>
            <w:r w:rsidRPr="00DD6EE3">
              <w:rPr>
                <w:caps w:val="0"/>
                <w:sz w:val="20"/>
              </w:rPr>
              <w:t>Step 7</w:t>
            </w:r>
          </w:p>
        </w:tc>
        <w:tc>
          <w:tcPr>
            <w:tcW w:w="8478" w:type="dxa"/>
          </w:tcPr>
          <w:p w14:paraId="1E00307C" w14:textId="3871BF93" w:rsidR="00E512A1" w:rsidRPr="00DD6EE3" w:rsidRDefault="00E512A1" w:rsidP="00386D40">
            <w:pPr>
              <w:pStyle w:val="Tabletext"/>
              <w:rPr>
                <w:caps w:val="0"/>
                <w:noProof/>
                <w:sz w:val="20"/>
              </w:rPr>
            </w:pPr>
            <w:r w:rsidRPr="00DD6EE3">
              <w:rPr>
                <w:caps w:val="0"/>
                <w:noProof/>
                <w:sz w:val="20"/>
              </w:rPr>
              <w:t>The second option, ‘</w:t>
            </w:r>
            <w:r w:rsidRPr="00DD6EE3">
              <w:rPr>
                <w:b/>
                <w:caps w:val="0"/>
                <w:noProof/>
                <w:sz w:val="20"/>
              </w:rPr>
              <w:t>Select Features by Polygon’</w:t>
            </w:r>
            <w:r w:rsidRPr="00DD6EE3">
              <w:rPr>
                <w:caps w:val="0"/>
                <w:noProof/>
                <w:sz w:val="20"/>
              </w:rPr>
              <w:t>, allows you to draw a polygon on the map to select features. To use this feature select it in the drop-down menu, then follow the steps below.</w:t>
            </w:r>
            <w:r w:rsidR="00FA246C" w:rsidRPr="00DD6EE3">
              <w:rPr>
                <w:caps w:val="0"/>
                <w:noProof/>
                <w:sz w:val="20"/>
              </w:rPr>
              <w:t xml:space="preserve"> </w:t>
            </w:r>
          </w:p>
          <w:p w14:paraId="1E00307D" w14:textId="2EA19168" w:rsidR="00E512A1" w:rsidRPr="00DD6EE3" w:rsidRDefault="00034F8A" w:rsidP="008416B7">
            <w:pPr>
              <w:pStyle w:val="Tabletext"/>
              <w:jc w:val="center"/>
              <w:rPr>
                <w:caps w:val="0"/>
                <w:noProof/>
                <w:sz w:val="20"/>
              </w:rPr>
            </w:pPr>
            <w:r w:rsidRPr="00DD6EE3">
              <w:rPr>
                <w:noProof/>
                <w:sz w:val="20"/>
              </w:rPr>
              <w:drawing>
                <wp:inline distT="0" distB="0" distL="0" distR="0" wp14:anchorId="231E7D1B" wp14:editId="7110C4DE">
                  <wp:extent cx="2005965" cy="926465"/>
                  <wp:effectExtent l="0" t="0" r="0" b="6985"/>
                  <wp:docPr id="1950" name="Picture 1950" descr="Screen capture of the Select Features drop-down menu with the Select Features by Polygon option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005965" cy="926465"/>
                          </a:xfrm>
                          <a:prstGeom prst="rect">
                            <a:avLst/>
                          </a:prstGeom>
                          <a:noFill/>
                        </pic:spPr>
                      </pic:pic>
                    </a:graphicData>
                  </a:graphic>
                </wp:inline>
              </w:drawing>
            </w:r>
          </w:p>
        </w:tc>
      </w:tr>
      <w:tr w:rsidR="00E512A1" w:rsidRPr="00DD6EE3" w14:paraId="1E003082" w14:textId="77777777" w:rsidTr="006939CF">
        <w:tc>
          <w:tcPr>
            <w:tcW w:w="1098" w:type="dxa"/>
            <w:tcBorders>
              <w:top w:val="single" w:sz="4" w:space="0" w:color="auto"/>
              <w:bottom w:val="single" w:sz="4" w:space="0" w:color="auto"/>
            </w:tcBorders>
            <w:shd w:val="clear" w:color="auto" w:fill="auto"/>
          </w:tcPr>
          <w:p w14:paraId="1E00307F" w14:textId="77777777" w:rsidR="00E512A1" w:rsidRPr="00DD6EE3" w:rsidRDefault="00E512A1" w:rsidP="00286B3A">
            <w:pPr>
              <w:pStyle w:val="StepNumber"/>
              <w:rPr>
                <w:caps w:val="0"/>
                <w:sz w:val="20"/>
              </w:rPr>
            </w:pPr>
            <w:r w:rsidRPr="00DD6EE3">
              <w:rPr>
                <w:caps w:val="0"/>
                <w:sz w:val="20"/>
              </w:rPr>
              <w:t>Step 8</w:t>
            </w:r>
          </w:p>
        </w:tc>
        <w:tc>
          <w:tcPr>
            <w:tcW w:w="8478" w:type="dxa"/>
          </w:tcPr>
          <w:p w14:paraId="1E003080" w14:textId="77777777" w:rsidR="00E512A1" w:rsidRPr="00DD6EE3" w:rsidRDefault="00E512A1" w:rsidP="00386D40">
            <w:pPr>
              <w:pStyle w:val="Tabletext"/>
              <w:rPr>
                <w:caps w:val="0"/>
                <w:sz w:val="20"/>
              </w:rPr>
            </w:pPr>
            <w:r w:rsidRPr="00DD6EE3">
              <w:rPr>
                <w:caps w:val="0"/>
                <w:sz w:val="20"/>
              </w:rPr>
              <w:t xml:space="preserve">Left-click on the map where you want to begin the polygon. Drag your cursor to extend the line to the point you want, left-click, then extend the line in a new direction. Continue until you have a closed polygon, as shown below. </w:t>
            </w:r>
          </w:p>
          <w:p w14:paraId="1E003081" w14:textId="77777777" w:rsidR="00E512A1" w:rsidRPr="00DD6EE3" w:rsidRDefault="00E512A1" w:rsidP="00DB1EEC">
            <w:pPr>
              <w:pStyle w:val="Tabletext"/>
              <w:spacing w:before="240"/>
              <w:jc w:val="center"/>
              <w:rPr>
                <w:caps w:val="0"/>
                <w:sz w:val="20"/>
              </w:rPr>
            </w:pPr>
            <w:r w:rsidRPr="00DD6EE3">
              <w:rPr>
                <w:noProof/>
                <w:sz w:val="20"/>
              </w:rPr>
              <w:drawing>
                <wp:inline distT="0" distB="0" distL="0" distR="0" wp14:anchorId="1E003D6C" wp14:editId="3F399FC6">
                  <wp:extent cx="3105048" cy="1992635"/>
                  <wp:effectExtent l="19050" t="19050" r="19685" b="26670"/>
                  <wp:docPr id="1167" name="Picture 1167" descr="Step 8 - Screen capture of a polygon drawn on the map using the Select Features by Polygon method. The polygon crosses four edges." title="Draw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BAS Respondent Guide\0 - BAS GUIDE\1 - WORKING DOCUMENT\FINAL PRODUCT\GRAPHICS_11-19-15\Menu &amp; Toolbars\Standard Toolbar\StdTlbr_SelFeats_Poly_Pic_11-19-15.p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141509" cy="2016034"/>
                          </a:xfrm>
                          <a:prstGeom prst="rect">
                            <a:avLst/>
                          </a:prstGeom>
                          <a:noFill/>
                          <a:ln>
                            <a:solidFill>
                              <a:schemeClr val="accent1"/>
                            </a:solidFill>
                          </a:ln>
                        </pic:spPr>
                      </pic:pic>
                    </a:graphicData>
                  </a:graphic>
                </wp:inline>
              </w:drawing>
            </w:r>
          </w:p>
        </w:tc>
      </w:tr>
      <w:tr w:rsidR="00E512A1" w:rsidRPr="00DD6EE3" w14:paraId="1E003086" w14:textId="77777777" w:rsidTr="006939CF">
        <w:tc>
          <w:tcPr>
            <w:tcW w:w="1098" w:type="dxa"/>
            <w:tcBorders>
              <w:top w:val="single" w:sz="4" w:space="0" w:color="auto"/>
              <w:bottom w:val="single" w:sz="4" w:space="0" w:color="auto"/>
            </w:tcBorders>
            <w:shd w:val="clear" w:color="auto" w:fill="auto"/>
          </w:tcPr>
          <w:p w14:paraId="1E003083" w14:textId="77777777" w:rsidR="00E512A1" w:rsidRPr="00DD6EE3" w:rsidRDefault="00E512A1" w:rsidP="00286B3A">
            <w:pPr>
              <w:pStyle w:val="StepNumber"/>
              <w:rPr>
                <w:caps w:val="0"/>
                <w:sz w:val="20"/>
              </w:rPr>
            </w:pPr>
            <w:r w:rsidRPr="00DD6EE3">
              <w:rPr>
                <w:caps w:val="0"/>
                <w:sz w:val="20"/>
              </w:rPr>
              <w:t>Step 9</w:t>
            </w:r>
          </w:p>
        </w:tc>
        <w:tc>
          <w:tcPr>
            <w:tcW w:w="8478" w:type="dxa"/>
          </w:tcPr>
          <w:p w14:paraId="1E003084" w14:textId="3AB45AB4" w:rsidR="00E512A1" w:rsidRPr="00DD6EE3" w:rsidRDefault="00E512A1" w:rsidP="00386D40">
            <w:pPr>
              <w:pStyle w:val="Tabletext"/>
              <w:rPr>
                <w:caps w:val="0"/>
                <w:sz w:val="20"/>
              </w:rPr>
            </w:pPr>
            <w:r w:rsidRPr="00DD6EE3">
              <w:rPr>
                <w:caps w:val="0"/>
                <w:sz w:val="20"/>
              </w:rPr>
              <w:t xml:space="preserve">When you are done, right-click. (This tells the system you have finished drawing). </w:t>
            </w:r>
            <w:r w:rsidRPr="00DD6EE3">
              <w:rPr>
                <w:i/>
                <w:caps w:val="0"/>
                <w:sz w:val="20"/>
              </w:rPr>
              <w:t>All faces with an edge appearing within the polygon are highlighted in cyan</w:t>
            </w:r>
            <w:r w:rsidR="006939CF" w:rsidRPr="00DD6EE3">
              <w:rPr>
                <w:i/>
                <w:caps w:val="0"/>
                <w:sz w:val="20"/>
              </w:rPr>
              <w:t xml:space="preserve"> blue</w:t>
            </w:r>
            <w:r w:rsidRPr="00DD6EE3">
              <w:rPr>
                <w:caps w:val="0"/>
                <w:sz w:val="20"/>
              </w:rPr>
              <w:t>.</w:t>
            </w:r>
          </w:p>
          <w:p w14:paraId="1E003085" w14:textId="77777777" w:rsidR="00E512A1" w:rsidRPr="00DD6EE3" w:rsidRDefault="00E512A1" w:rsidP="00083A13">
            <w:pPr>
              <w:pStyle w:val="Tabletext"/>
              <w:jc w:val="center"/>
              <w:rPr>
                <w:caps w:val="0"/>
                <w:sz w:val="20"/>
              </w:rPr>
            </w:pPr>
            <w:r w:rsidRPr="00DD6EE3">
              <w:rPr>
                <w:noProof/>
                <w:sz w:val="20"/>
              </w:rPr>
              <w:drawing>
                <wp:inline distT="0" distB="0" distL="0" distR="0" wp14:anchorId="1E003D6E" wp14:editId="0A47A6B5">
                  <wp:extent cx="2584938" cy="1527825"/>
                  <wp:effectExtent l="19050" t="19050" r="25400" b="15240"/>
                  <wp:docPr id="1169" name="Picture 1169" descr="Step 9 - Screen capture of the four faces selected by drawing a polygon across a single edge of each. Each of the four polygons displays in cyan blue to indicate that it has been selected.    " title="Finish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BAS Respondent Guide\0 - BAS GUIDE\1 - WORKING DOCUMENT\FINAL PRODUCT\GRAPHICS_11-19-15\Menu &amp; Toolbars\Standard Toolbar\StdTlbr_SelFeat_Poly_Cyan_11-19-15.pn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610869" cy="1543151"/>
                          </a:xfrm>
                          <a:prstGeom prst="rect">
                            <a:avLst/>
                          </a:prstGeom>
                          <a:noFill/>
                          <a:ln>
                            <a:solidFill>
                              <a:schemeClr val="accent1"/>
                            </a:solidFill>
                          </a:ln>
                        </pic:spPr>
                      </pic:pic>
                    </a:graphicData>
                  </a:graphic>
                </wp:inline>
              </w:drawing>
            </w:r>
          </w:p>
        </w:tc>
      </w:tr>
      <w:tr w:rsidR="006939CF" w:rsidRPr="00DD6EE3" w14:paraId="1E00308F" w14:textId="77777777" w:rsidTr="006939CF">
        <w:tc>
          <w:tcPr>
            <w:tcW w:w="1098" w:type="dxa"/>
            <w:tcBorders>
              <w:top w:val="single" w:sz="4" w:space="0" w:color="auto"/>
              <w:bottom w:val="single" w:sz="4" w:space="0" w:color="auto"/>
            </w:tcBorders>
            <w:shd w:val="clear" w:color="auto" w:fill="auto"/>
          </w:tcPr>
          <w:p w14:paraId="1E00308C" w14:textId="755A2A4B" w:rsidR="006939CF" w:rsidRPr="00DD6EE3" w:rsidRDefault="006939CF" w:rsidP="00034F8A">
            <w:pPr>
              <w:pStyle w:val="StepNumber"/>
              <w:rPr>
                <w:caps w:val="0"/>
                <w:sz w:val="20"/>
              </w:rPr>
            </w:pPr>
            <w:r w:rsidRPr="00DD6EE3">
              <w:rPr>
                <w:caps w:val="0"/>
                <w:sz w:val="20"/>
              </w:rPr>
              <w:t>Step 1</w:t>
            </w:r>
            <w:r w:rsidR="00034F8A" w:rsidRPr="00DD6EE3">
              <w:rPr>
                <w:caps w:val="0"/>
                <w:sz w:val="20"/>
              </w:rPr>
              <w:t>0</w:t>
            </w:r>
          </w:p>
        </w:tc>
        <w:tc>
          <w:tcPr>
            <w:tcW w:w="8478" w:type="dxa"/>
          </w:tcPr>
          <w:p w14:paraId="19422505" w14:textId="77777777" w:rsidR="006939CF" w:rsidRPr="00DD6EE3" w:rsidRDefault="006939CF" w:rsidP="006939CF">
            <w:pPr>
              <w:pStyle w:val="Tabletext"/>
              <w:pageBreakBefore/>
              <w:rPr>
                <w:caps w:val="0"/>
                <w:sz w:val="20"/>
              </w:rPr>
            </w:pPr>
            <w:r w:rsidRPr="00DD6EE3">
              <w:rPr>
                <w:caps w:val="0"/>
                <w:sz w:val="20"/>
              </w:rPr>
              <w:t>The final option, ‘</w:t>
            </w:r>
            <w:r w:rsidRPr="00DD6EE3">
              <w:rPr>
                <w:b/>
                <w:caps w:val="0"/>
                <w:sz w:val="20"/>
              </w:rPr>
              <w:t>Select Features by Radius</w:t>
            </w:r>
            <w:r w:rsidRPr="00DD6EE3">
              <w:rPr>
                <w:caps w:val="0"/>
                <w:sz w:val="20"/>
              </w:rPr>
              <w:t xml:space="preserve">’, allows you to use your cursor to draw a circle to define the features you want to select. </w:t>
            </w:r>
          </w:p>
          <w:p w14:paraId="1993002B" w14:textId="775D6AAA" w:rsidR="006939CF" w:rsidRPr="00DD6EE3" w:rsidRDefault="00034F8A" w:rsidP="006939CF">
            <w:pPr>
              <w:pStyle w:val="Tabletext"/>
              <w:pageBreakBefore/>
              <w:spacing w:before="240"/>
              <w:jc w:val="center"/>
              <w:rPr>
                <w:caps w:val="0"/>
                <w:sz w:val="20"/>
              </w:rPr>
            </w:pPr>
            <w:r w:rsidRPr="00DD6EE3">
              <w:rPr>
                <w:noProof/>
                <w:sz w:val="20"/>
              </w:rPr>
              <w:drawing>
                <wp:inline distT="0" distB="0" distL="0" distR="0" wp14:anchorId="62D9B4FB" wp14:editId="2C813F2E">
                  <wp:extent cx="2005965" cy="926465"/>
                  <wp:effectExtent l="0" t="0" r="0" b="6985"/>
                  <wp:docPr id="1951" name="Picture 1951" descr="Screen capture of the Select Features drop-down menu with the Select Features by Radius option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005965" cy="926465"/>
                          </a:xfrm>
                          <a:prstGeom prst="rect">
                            <a:avLst/>
                          </a:prstGeom>
                          <a:noFill/>
                        </pic:spPr>
                      </pic:pic>
                    </a:graphicData>
                  </a:graphic>
                </wp:inline>
              </w:drawing>
            </w:r>
          </w:p>
          <w:p w14:paraId="1E00308E" w14:textId="377A32CF" w:rsidR="006939CF" w:rsidRPr="00DD6EE3" w:rsidRDefault="006939CF" w:rsidP="00D77C4D">
            <w:pPr>
              <w:pStyle w:val="Tabletext"/>
              <w:pageBreakBefore/>
              <w:spacing w:before="240"/>
              <w:rPr>
                <w:caps w:val="0"/>
                <w:sz w:val="20"/>
              </w:rPr>
            </w:pPr>
            <w:r w:rsidRPr="00DD6EE3">
              <w:rPr>
                <w:caps w:val="0"/>
                <w:sz w:val="20"/>
              </w:rPr>
              <w:t xml:space="preserve">To use this tool, left-click on the map where you want to begin, then hold down the mouse and drag the cursor outward to expand the circle. Release the mouse when you are done. </w:t>
            </w:r>
            <w:r w:rsidRPr="00DD6EE3">
              <w:rPr>
                <w:i/>
                <w:caps w:val="0"/>
                <w:sz w:val="20"/>
              </w:rPr>
              <w:t>The feature(s) selected is(are) highlighted in cyan blue</w:t>
            </w:r>
            <w:r w:rsidRPr="00DD6EE3">
              <w:rPr>
                <w:caps w:val="0"/>
                <w:sz w:val="20"/>
              </w:rPr>
              <w:t>.</w:t>
            </w:r>
          </w:p>
        </w:tc>
      </w:tr>
      <w:tr w:rsidR="00F53A71" w:rsidRPr="00DD6EE3" w14:paraId="6EC4EF47" w14:textId="77777777" w:rsidTr="006939CF">
        <w:tc>
          <w:tcPr>
            <w:tcW w:w="1098" w:type="dxa"/>
            <w:tcBorders>
              <w:top w:val="single" w:sz="4" w:space="0" w:color="auto"/>
              <w:bottom w:val="single" w:sz="4" w:space="0" w:color="auto"/>
            </w:tcBorders>
            <w:shd w:val="clear" w:color="auto" w:fill="auto"/>
          </w:tcPr>
          <w:p w14:paraId="46D841D6" w14:textId="51A4522A" w:rsidR="00F53A71" w:rsidRPr="00DD6EE3" w:rsidRDefault="00F53A71" w:rsidP="00034F8A">
            <w:pPr>
              <w:pStyle w:val="StepNumber"/>
              <w:rPr>
                <w:caps w:val="0"/>
                <w:sz w:val="20"/>
              </w:rPr>
            </w:pPr>
            <w:r>
              <w:rPr>
                <w:caps w:val="0"/>
                <w:sz w:val="20"/>
              </w:rPr>
              <w:t>Step 11</w:t>
            </w:r>
          </w:p>
        </w:tc>
        <w:tc>
          <w:tcPr>
            <w:tcW w:w="8478" w:type="dxa"/>
          </w:tcPr>
          <w:p w14:paraId="367A99E8" w14:textId="38ABBCF0" w:rsidR="00F53A71" w:rsidRPr="00954C54" w:rsidRDefault="00F53A71" w:rsidP="00F53A71">
            <w:pPr>
              <w:pStyle w:val="Tabletext"/>
              <w:rPr>
                <w:caps w:val="0"/>
                <w:sz w:val="20"/>
              </w:rPr>
            </w:pPr>
            <w:r w:rsidRPr="00954C54">
              <w:rPr>
                <w:caps w:val="0"/>
                <w:sz w:val="20"/>
              </w:rPr>
              <w:t xml:space="preserve">You can either deselect polygons selected by holding and using the same selection option to deselect by holding CTRL and retracing over the polygons, or deselect a feature or features automatically by clicking the </w:t>
            </w:r>
            <w:r w:rsidRPr="00954C54">
              <w:rPr>
                <w:b/>
                <w:caps w:val="0"/>
                <w:sz w:val="20"/>
              </w:rPr>
              <w:t>Deselect Features from All Layers</w:t>
            </w:r>
            <w:r w:rsidRPr="00954C54">
              <w:rPr>
                <w:caps w:val="0"/>
                <w:sz w:val="20"/>
              </w:rPr>
              <w:t xml:space="preserve">. </w:t>
            </w:r>
          </w:p>
          <w:p w14:paraId="71629A43" w14:textId="7126FF2D" w:rsidR="00F53A71" w:rsidRPr="00DD6EE3" w:rsidRDefault="007B47DB" w:rsidP="007B47DB">
            <w:pPr>
              <w:pStyle w:val="Tabletext"/>
              <w:pageBreakBefore/>
              <w:jc w:val="center"/>
              <w:rPr>
                <w:caps w:val="0"/>
                <w:sz w:val="20"/>
              </w:rPr>
            </w:pPr>
            <w:r>
              <w:rPr>
                <w:noProof/>
                <w:sz w:val="20"/>
              </w:rPr>
              <w:drawing>
                <wp:inline distT="0" distB="0" distL="0" distR="0" wp14:anchorId="614BE87C" wp14:editId="467FF37C">
                  <wp:extent cx="2042160" cy="956945"/>
                  <wp:effectExtent l="0" t="0" r="0" b="0"/>
                  <wp:docPr id="32" name="Picture 32" descr="Screen capture of the Select Features drop-down menu with the Deselect Features from All Layers option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042160" cy="956945"/>
                          </a:xfrm>
                          <a:prstGeom prst="rect">
                            <a:avLst/>
                          </a:prstGeom>
                          <a:noFill/>
                        </pic:spPr>
                      </pic:pic>
                    </a:graphicData>
                  </a:graphic>
                </wp:inline>
              </w:drawing>
            </w:r>
          </w:p>
        </w:tc>
      </w:tr>
    </w:tbl>
    <w:p w14:paraId="06CE6732" w14:textId="77777777" w:rsidR="007D58D8" w:rsidRDefault="007D58D8" w:rsidP="007D58D8">
      <w:pPr>
        <w:pStyle w:val="Normal1"/>
      </w:pPr>
    </w:p>
    <w:p w14:paraId="1A4985E1" w14:textId="77777777" w:rsidR="00111756" w:rsidRDefault="00111756">
      <w:pPr>
        <w:spacing w:before="0" w:after="200" w:line="276" w:lineRule="auto"/>
        <w:rPr>
          <w:rFonts w:cs="Arial"/>
          <w:b/>
          <w:bCs w:val="0"/>
          <w:szCs w:val="28"/>
        </w:rPr>
      </w:pPr>
      <w:r>
        <w:br w:type="page"/>
      </w:r>
    </w:p>
    <w:p w14:paraId="1E0030BF" w14:textId="04D92ABF" w:rsidR="00957117" w:rsidRPr="00926C59" w:rsidRDefault="00957117" w:rsidP="008C6949">
      <w:pPr>
        <w:pStyle w:val="Heading3Ch5Sub56"/>
      </w:pPr>
      <w:bookmarkStart w:id="381" w:name="_Toc501657598"/>
      <w:bookmarkStart w:id="382" w:name="_Toc519522277"/>
      <w:r w:rsidRPr="00926C59">
        <w:t>View an Attribute Table for a Layer on the Map</w:t>
      </w:r>
      <w:bookmarkEnd w:id="381"/>
      <w:bookmarkEnd w:id="382"/>
      <w:r w:rsidR="00DA1728" w:rsidRPr="00926C59">
        <w:t xml:space="preserve"> </w:t>
      </w:r>
    </w:p>
    <w:p w14:paraId="1E0030C1" w14:textId="326214AD" w:rsidR="00816DF9" w:rsidRPr="00926C59" w:rsidRDefault="00957117" w:rsidP="00816DF9">
      <w:pPr>
        <w:pStyle w:val="BASBodyText"/>
        <w:rPr>
          <w:b/>
          <w:noProof/>
        </w:rPr>
      </w:pPr>
      <w:r w:rsidRPr="00926C59">
        <w:t>To view an attribute table for a map layer</w:t>
      </w:r>
      <w:r w:rsidR="006E7884" w:rsidRPr="00926C59">
        <w:t>, follow the steps in</w:t>
      </w:r>
      <w:bookmarkStart w:id="383" w:name="_Ref436739065"/>
      <w:r w:rsidR="00DD6EE3">
        <w:t xml:space="preserve"> </w:t>
      </w:r>
      <w:r w:rsidR="00DD6EE3" w:rsidRPr="0007552C">
        <w:rPr>
          <w:b/>
          <w:color w:val="0000FF"/>
        </w:rPr>
        <w:fldChar w:fldCharType="begin"/>
      </w:r>
      <w:r w:rsidR="00DD6EE3" w:rsidRPr="0007552C">
        <w:rPr>
          <w:b/>
          <w:color w:val="0000FF"/>
        </w:rPr>
        <w:instrText xml:space="preserve"> REF _Ref499054459 \h  \* MERGEFORMAT </w:instrText>
      </w:r>
      <w:r w:rsidR="00DD6EE3" w:rsidRPr="0007552C">
        <w:rPr>
          <w:b/>
          <w:color w:val="0000FF"/>
        </w:rPr>
      </w:r>
      <w:r w:rsidR="00DD6EE3" w:rsidRPr="0007552C">
        <w:rPr>
          <w:b/>
          <w:color w:val="0000FF"/>
        </w:rPr>
        <w:fldChar w:fldCharType="separate"/>
      </w:r>
      <w:r w:rsidR="00A75973" w:rsidRPr="00A75973">
        <w:rPr>
          <w:b/>
          <w:color w:val="0000FF"/>
          <w:sz w:val="20"/>
        </w:rPr>
        <w:t xml:space="preserve">Table </w:t>
      </w:r>
      <w:r w:rsidR="00A75973" w:rsidRPr="00A75973">
        <w:rPr>
          <w:b/>
          <w:noProof/>
          <w:color w:val="0000FF"/>
          <w:sz w:val="20"/>
        </w:rPr>
        <w:t>15</w:t>
      </w:r>
      <w:r w:rsidR="00DD6EE3" w:rsidRPr="0007552C">
        <w:rPr>
          <w:b/>
          <w:color w:val="0000FF"/>
        </w:rPr>
        <w:fldChar w:fldCharType="end"/>
      </w:r>
      <w:r w:rsidR="00DD6EE3">
        <w:t>.</w:t>
      </w:r>
    </w:p>
    <w:p w14:paraId="1E0030C2" w14:textId="60952301" w:rsidR="006E7884" w:rsidRPr="00DD6EE3" w:rsidRDefault="006E7884" w:rsidP="001B08EA">
      <w:pPr>
        <w:pStyle w:val="TableTitle"/>
      </w:pPr>
      <w:bookmarkStart w:id="384" w:name="_Ref499054459"/>
      <w:bookmarkStart w:id="385" w:name="_Toc501658161"/>
      <w:r w:rsidRPr="00DD6EE3">
        <w:t xml:space="preserve">Table </w:t>
      </w:r>
      <w:r w:rsidR="00992970" w:rsidRPr="00DD6EE3">
        <w:fldChar w:fldCharType="begin"/>
      </w:r>
      <w:r w:rsidR="005A3CD0" w:rsidRPr="00DD6EE3">
        <w:instrText xml:space="preserve"> SEQ Table \* ARABIC </w:instrText>
      </w:r>
      <w:r w:rsidR="00992970" w:rsidRPr="00DD6EE3">
        <w:fldChar w:fldCharType="separate"/>
      </w:r>
      <w:r w:rsidR="00A75973">
        <w:rPr>
          <w:noProof/>
        </w:rPr>
        <w:t>15</w:t>
      </w:r>
      <w:r w:rsidR="00992970" w:rsidRPr="00DD6EE3">
        <w:rPr>
          <w:noProof/>
        </w:rPr>
        <w:fldChar w:fldCharType="end"/>
      </w:r>
      <w:bookmarkEnd w:id="383"/>
      <w:bookmarkEnd w:id="384"/>
      <w:r w:rsidR="00D77C4D" w:rsidRPr="00DD6EE3">
        <w:rPr>
          <w:noProof/>
        </w:rPr>
        <w:t>:</w:t>
      </w:r>
      <w:r w:rsidRPr="00DD6EE3">
        <w:t xml:space="preserve"> View Layer</w:t>
      </w:r>
      <w:r w:rsidR="00917630" w:rsidRPr="00DD6EE3">
        <w:t xml:space="preserve"> Attributes Using the Attributes</w:t>
      </w:r>
      <w:r w:rsidRPr="00DD6EE3">
        <w:t xml:space="preserve"> Table</w:t>
      </w:r>
      <w:bookmarkEnd w:id="385"/>
    </w:p>
    <w:tbl>
      <w:tblPr>
        <w:tblStyle w:val="TableGrid"/>
        <w:tblW w:w="0" w:type="auto"/>
        <w:tblLook w:val="04A0" w:firstRow="1" w:lastRow="0" w:firstColumn="1" w:lastColumn="0" w:noHBand="0" w:noVBand="1"/>
        <w:tblCaption w:val="Table 22"/>
        <w:tblDescription w:val="This table lists the steps and provides screenshots to view an attribute table for a map layer."/>
      </w:tblPr>
      <w:tblGrid>
        <w:gridCol w:w="918"/>
        <w:gridCol w:w="8658"/>
      </w:tblGrid>
      <w:tr w:rsidR="00AD6B76" w:rsidRPr="00655A1A" w14:paraId="1E0030C5" w14:textId="77777777" w:rsidTr="00766FE2">
        <w:trPr>
          <w:tblHeader/>
        </w:trPr>
        <w:tc>
          <w:tcPr>
            <w:tcW w:w="918" w:type="dxa"/>
            <w:shd w:val="clear" w:color="auto" w:fill="663300"/>
          </w:tcPr>
          <w:p w14:paraId="1E0030C3" w14:textId="77777777" w:rsidR="00957117" w:rsidRPr="00655A1A" w:rsidRDefault="00957117" w:rsidP="00F32B7E">
            <w:pPr>
              <w:spacing w:before="120"/>
              <w:jc w:val="center"/>
              <w:rPr>
                <w:rFonts w:cs="Arial"/>
                <w:b/>
                <w:caps w:val="0"/>
                <w:color w:val="FFFFFF" w:themeColor="background1"/>
                <w:sz w:val="20"/>
              </w:rPr>
            </w:pPr>
            <w:r w:rsidRPr="00655A1A">
              <w:rPr>
                <w:rFonts w:cs="Arial"/>
                <w:b/>
                <w:caps w:val="0"/>
                <w:color w:val="FFFFFF" w:themeColor="background1"/>
                <w:sz w:val="20"/>
              </w:rPr>
              <w:t>Step</w:t>
            </w:r>
          </w:p>
        </w:tc>
        <w:tc>
          <w:tcPr>
            <w:tcW w:w="8658" w:type="dxa"/>
            <w:shd w:val="clear" w:color="auto" w:fill="663300"/>
          </w:tcPr>
          <w:p w14:paraId="1E0030C4" w14:textId="77777777" w:rsidR="00957117" w:rsidRPr="00655A1A" w:rsidRDefault="00957117" w:rsidP="00816DF9">
            <w:pPr>
              <w:spacing w:before="120"/>
              <w:rPr>
                <w:rFonts w:cs="Arial"/>
                <w:b/>
                <w:caps w:val="0"/>
                <w:color w:val="FFFFFF" w:themeColor="background1"/>
                <w:sz w:val="20"/>
              </w:rPr>
            </w:pPr>
            <w:r w:rsidRPr="00655A1A">
              <w:rPr>
                <w:rFonts w:cs="Arial"/>
                <w:b/>
                <w:caps w:val="0"/>
                <w:color w:val="FFFFFF" w:themeColor="background1"/>
                <w:sz w:val="20"/>
              </w:rPr>
              <w:t xml:space="preserve">Action </w:t>
            </w:r>
            <w:r w:rsidR="00816DF9" w:rsidRPr="00655A1A">
              <w:rPr>
                <w:rFonts w:cs="Arial"/>
                <w:b/>
                <w:caps w:val="0"/>
                <w:color w:val="FFFFFF" w:themeColor="background1"/>
                <w:sz w:val="20"/>
              </w:rPr>
              <w:t>and</w:t>
            </w:r>
            <w:r w:rsidRPr="00655A1A">
              <w:rPr>
                <w:rFonts w:cs="Arial"/>
                <w:b/>
                <w:caps w:val="0"/>
                <w:color w:val="FFFFFF" w:themeColor="background1"/>
                <w:sz w:val="20"/>
              </w:rPr>
              <w:t xml:space="preserve"> </w:t>
            </w:r>
            <w:r w:rsidRPr="00655A1A">
              <w:rPr>
                <w:rFonts w:cs="Arial"/>
                <w:b/>
                <w:i/>
                <w:caps w:val="0"/>
                <w:color w:val="FFFFFF" w:themeColor="background1"/>
                <w:sz w:val="20"/>
              </w:rPr>
              <w:t>Result</w:t>
            </w:r>
          </w:p>
        </w:tc>
      </w:tr>
      <w:tr w:rsidR="00957117" w:rsidRPr="00655A1A" w14:paraId="1E0030C9" w14:textId="77777777" w:rsidTr="00917630">
        <w:tc>
          <w:tcPr>
            <w:tcW w:w="918" w:type="dxa"/>
          </w:tcPr>
          <w:p w14:paraId="1E0030C6" w14:textId="77777777" w:rsidR="00957117" w:rsidRPr="00655A1A" w:rsidRDefault="00821255" w:rsidP="001217BC">
            <w:pPr>
              <w:pStyle w:val="StepNumber"/>
              <w:rPr>
                <w:caps w:val="0"/>
                <w:sz w:val="20"/>
              </w:rPr>
            </w:pPr>
            <w:r w:rsidRPr="00655A1A">
              <w:rPr>
                <w:caps w:val="0"/>
                <w:sz w:val="20"/>
              </w:rPr>
              <w:t xml:space="preserve">Step </w:t>
            </w:r>
            <w:r w:rsidR="00957117" w:rsidRPr="00655A1A">
              <w:rPr>
                <w:caps w:val="0"/>
                <w:sz w:val="20"/>
              </w:rPr>
              <w:t>1</w:t>
            </w:r>
          </w:p>
        </w:tc>
        <w:tc>
          <w:tcPr>
            <w:tcW w:w="8658" w:type="dxa"/>
          </w:tcPr>
          <w:p w14:paraId="1E0030C7" w14:textId="77777777" w:rsidR="00957117" w:rsidRPr="00655A1A" w:rsidRDefault="00073A63" w:rsidP="001217BC">
            <w:pPr>
              <w:pStyle w:val="Tabletext"/>
              <w:rPr>
                <w:caps w:val="0"/>
                <w:sz w:val="20"/>
              </w:rPr>
            </w:pPr>
            <w:r w:rsidRPr="00655A1A">
              <w:rPr>
                <w:caps w:val="0"/>
                <w:sz w:val="20"/>
              </w:rPr>
              <w:t>Right-c</w:t>
            </w:r>
            <w:r w:rsidR="005B5D96" w:rsidRPr="00655A1A">
              <w:rPr>
                <w:caps w:val="0"/>
                <w:sz w:val="20"/>
              </w:rPr>
              <w:t xml:space="preserve">lick the layer in the </w:t>
            </w:r>
            <w:r w:rsidR="005B5D96" w:rsidRPr="00655A1A">
              <w:rPr>
                <w:b/>
                <w:caps w:val="0"/>
                <w:sz w:val="20"/>
              </w:rPr>
              <w:t>Table of Contents</w:t>
            </w:r>
            <w:r w:rsidRPr="00655A1A">
              <w:rPr>
                <w:caps w:val="0"/>
                <w:sz w:val="20"/>
              </w:rPr>
              <w:t xml:space="preserve">. </w:t>
            </w:r>
            <w:r w:rsidRPr="00655A1A">
              <w:rPr>
                <w:i/>
                <w:caps w:val="0"/>
                <w:sz w:val="20"/>
              </w:rPr>
              <w:t>The layer drop-down menu opens</w:t>
            </w:r>
            <w:r w:rsidR="00816DF9" w:rsidRPr="00655A1A">
              <w:rPr>
                <w:caps w:val="0"/>
                <w:sz w:val="20"/>
              </w:rPr>
              <w:t>.</w:t>
            </w:r>
          </w:p>
          <w:p w14:paraId="1E0030C8" w14:textId="77777777" w:rsidR="00073A63" w:rsidRPr="00655A1A" w:rsidRDefault="00816DF9" w:rsidP="00522608">
            <w:pPr>
              <w:pStyle w:val="Tabletext"/>
              <w:spacing w:before="240"/>
              <w:jc w:val="center"/>
              <w:rPr>
                <w:caps w:val="0"/>
                <w:sz w:val="20"/>
              </w:rPr>
            </w:pPr>
            <w:r w:rsidRPr="00655A1A">
              <w:rPr>
                <w:noProof/>
                <w:sz w:val="20"/>
              </w:rPr>
              <w:drawing>
                <wp:inline distT="0" distB="0" distL="0" distR="0" wp14:anchorId="1E003D84" wp14:editId="2780BEDB">
                  <wp:extent cx="1711661" cy="1979407"/>
                  <wp:effectExtent l="0" t="0" r="3175" b="1905"/>
                  <wp:docPr id="1278" name="Picture 37" descr="Step 1 - Right click the layer in the table of contents and the laiyer drop-down menue opens." title="Layer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8" cstate="print"/>
                          <a:srcRect l="3432" t="20206" r="77097" b="30293"/>
                          <a:stretch>
                            <a:fillRect/>
                          </a:stretch>
                        </pic:blipFill>
                        <pic:spPr bwMode="auto">
                          <a:xfrm>
                            <a:off x="0" y="0"/>
                            <a:ext cx="1715053" cy="1983330"/>
                          </a:xfrm>
                          <a:prstGeom prst="rect">
                            <a:avLst/>
                          </a:prstGeom>
                          <a:noFill/>
                          <a:ln w="9525">
                            <a:noFill/>
                            <a:miter lim="800000"/>
                            <a:headEnd/>
                            <a:tailEnd/>
                          </a:ln>
                        </pic:spPr>
                      </pic:pic>
                    </a:graphicData>
                  </a:graphic>
                </wp:inline>
              </w:drawing>
            </w:r>
          </w:p>
        </w:tc>
      </w:tr>
      <w:tr w:rsidR="00DA1728" w:rsidRPr="00655A1A" w14:paraId="1E0030CD" w14:textId="77777777" w:rsidTr="00917630">
        <w:tc>
          <w:tcPr>
            <w:tcW w:w="918" w:type="dxa"/>
          </w:tcPr>
          <w:p w14:paraId="1E0030CA" w14:textId="77777777" w:rsidR="00DA1728" w:rsidRPr="00655A1A" w:rsidRDefault="00821255" w:rsidP="007251AE">
            <w:pPr>
              <w:pStyle w:val="StepNumber"/>
              <w:rPr>
                <w:caps w:val="0"/>
                <w:sz w:val="20"/>
              </w:rPr>
            </w:pPr>
            <w:r w:rsidRPr="00655A1A">
              <w:rPr>
                <w:caps w:val="0"/>
                <w:sz w:val="20"/>
              </w:rPr>
              <w:t xml:space="preserve">Step </w:t>
            </w:r>
            <w:r w:rsidR="004D028C" w:rsidRPr="00655A1A">
              <w:rPr>
                <w:caps w:val="0"/>
                <w:sz w:val="20"/>
              </w:rPr>
              <w:t>2</w:t>
            </w:r>
          </w:p>
        </w:tc>
        <w:tc>
          <w:tcPr>
            <w:tcW w:w="8658" w:type="dxa"/>
          </w:tcPr>
          <w:p w14:paraId="1E0030CB" w14:textId="77777777" w:rsidR="00DA1728" w:rsidRPr="00655A1A" w:rsidRDefault="00DA1728" w:rsidP="007251AE">
            <w:pPr>
              <w:pStyle w:val="Tabletext"/>
              <w:rPr>
                <w:caps w:val="0"/>
                <w:sz w:val="20"/>
              </w:rPr>
            </w:pPr>
            <w:r w:rsidRPr="00655A1A">
              <w:rPr>
                <w:caps w:val="0"/>
                <w:sz w:val="20"/>
              </w:rPr>
              <w:t xml:space="preserve">Click the </w:t>
            </w:r>
            <w:r w:rsidR="00073A63" w:rsidRPr="00655A1A">
              <w:rPr>
                <w:caps w:val="0"/>
                <w:sz w:val="20"/>
              </w:rPr>
              <w:t>‘</w:t>
            </w:r>
            <w:r w:rsidRPr="00655A1A">
              <w:rPr>
                <w:b/>
                <w:caps w:val="0"/>
                <w:sz w:val="20"/>
              </w:rPr>
              <w:t>Open Attribute Table</w:t>
            </w:r>
            <w:r w:rsidR="00073A63" w:rsidRPr="00655A1A">
              <w:rPr>
                <w:caps w:val="0"/>
                <w:sz w:val="20"/>
              </w:rPr>
              <w:t>’</w:t>
            </w:r>
            <w:r w:rsidRPr="00655A1A">
              <w:rPr>
                <w:caps w:val="0"/>
                <w:sz w:val="20"/>
              </w:rPr>
              <w:t xml:space="preserve"> </w:t>
            </w:r>
            <w:r w:rsidR="00073A63" w:rsidRPr="00655A1A">
              <w:rPr>
                <w:caps w:val="0"/>
                <w:sz w:val="20"/>
              </w:rPr>
              <w:t xml:space="preserve">option in the drop-down menu. </w:t>
            </w:r>
            <w:r w:rsidRPr="00655A1A">
              <w:rPr>
                <w:i/>
                <w:caps w:val="0"/>
                <w:sz w:val="20"/>
              </w:rPr>
              <w:t xml:space="preserve">The Attribute table opens showing all features in the layer and their attributes (e.g., name, </w:t>
            </w:r>
            <w:r w:rsidR="001F031B" w:rsidRPr="00655A1A">
              <w:rPr>
                <w:i/>
                <w:caps w:val="0"/>
                <w:sz w:val="20"/>
              </w:rPr>
              <w:t>MTFCCs, etc.</w:t>
            </w:r>
            <w:r w:rsidRPr="00655A1A">
              <w:rPr>
                <w:i/>
                <w:caps w:val="0"/>
                <w:sz w:val="20"/>
              </w:rPr>
              <w:t xml:space="preserve">). Each </w:t>
            </w:r>
            <w:r w:rsidR="001F031B" w:rsidRPr="00655A1A">
              <w:rPr>
                <w:i/>
                <w:caps w:val="0"/>
                <w:sz w:val="20"/>
              </w:rPr>
              <w:t xml:space="preserve">column represents a separate attribute and each </w:t>
            </w:r>
            <w:r w:rsidRPr="00655A1A">
              <w:rPr>
                <w:i/>
                <w:caps w:val="0"/>
                <w:sz w:val="20"/>
              </w:rPr>
              <w:t>row an individual feature.</w:t>
            </w:r>
            <w:r w:rsidRPr="00655A1A">
              <w:rPr>
                <w:caps w:val="0"/>
                <w:sz w:val="20"/>
              </w:rPr>
              <w:t xml:space="preserve"> </w:t>
            </w:r>
          </w:p>
          <w:p w14:paraId="1E0030CC" w14:textId="0E508142" w:rsidR="00DA1728" w:rsidRPr="00655A1A" w:rsidRDefault="00073A63" w:rsidP="007251AE">
            <w:pPr>
              <w:pStyle w:val="Tabletext"/>
              <w:jc w:val="center"/>
              <w:rPr>
                <w:caps w:val="0"/>
                <w:sz w:val="20"/>
              </w:rPr>
            </w:pPr>
            <w:r w:rsidRPr="00655A1A">
              <w:rPr>
                <w:noProof/>
                <w:sz w:val="20"/>
              </w:rPr>
              <w:drawing>
                <wp:inline distT="0" distB="0" distL="0" distR="0" wp14:anchorId="1E003D86" wp14:editId="695F1363">
                  <wp:extent cx="4225159" cy="2858770"/>
                  <wp:effectExtent l="0" t="0" r="4445" b="0"/>
                  <wp:docPr id="1302" name="Picture 1302" descr="Step 2 - Screenshot of the Attribute Table, with attributes appearing in columns and features in rows. " title="Open attribu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BAS Respondent Guide\0 - BAS GUIDE\1 - WORKING DOCUMENT\Graphics for Document\Attribute Table\Attribute Table.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226915" cy="2859958"/>
                          </a:xfrm>
                          <a:prstGeom prst="rect">
                            <a:avLst/>
                          </a:prstGeom>
                          <a:noFill/>
                          <a:ln>
                            <a:noFill/>
                          </a:ln>
                        </pic:spPr>
                      </pic:pic>
                    </a:graphicData>
                  </a:graphic>
                </wp:inline>
              </w:drawing>
            </w:r>
          </w:p>
        </w:tc>
      </w:tr>
      <w:tr w:rsidR="00DA1728" w:rsidRPr="00655A1A" w14:paraId="1E0030D0" w14:textId="77777777" w:rsidTr="00917630">
        <w:tc>
          <w:tcPr>
            <w:tcW w:w="918" w:type="dxa"/>
          </w:tcPr>
          <w:p w14:paraId="1E0030CE" w14:textId="77777777" w:rsidR="00DA1728" w:rsidRPr="00655A1A" w:rsidRDefault="00821255" w:rsidP="00052EC5">
            <w:pPr>
              <w:pStyle w:val="StepNumber"/>
              <w:rPr>
                <w:caps w:val="0"/>
                <w:sz w:val="20"/>
              </w:rPr>
            </w:pPr>
            <w:r w:rsidRPr="00655A1A">
              <w:rPr>
                <w:caps w:val="0"/>
                <w:sz w:val="20"/>
              </w:rPr>
              <w:t xml:space="preserve">Step </w:t>
            </w:r>
            <w:r w:rsidR="004D028C" w:rsidRPr="00655A1A">
              <w:rPr>
                <w:caps w:val="0"/>
                <w:sz w:val="20"/>
              </w:rPr>
              <w:t>3</w:t>
            </w:r>
          </w:p>
        </w:tc>
        <w:tc>
          <w:tcPr>
            <w:tcW w:w="8658" w:type="dxa"/>
          </w:tcPr>
          <w:p w14:paraId="1E0030CF" w14:textId="77777777" w:rsidR="00DA1728" w:rsidRPr="00655A1A" w:rsidRDefault="00DA1728" w:rsidP="00052EC5">
            <w:pPr>
              <w:pStyle w:val="Tabletext"/>
              <w:rPr>
                <w:caps w:val="0"/>
                <w:sz w:val="20"/>
              </w:rPr>
            </w:pPr>
            <w:r w:rsidRPr="00655A1A">
              <w:rPr>
                <w:caps w:val="0"/>
                <w:sz w:val="20"/>
              </w:rPr>
              <w:t>To select a feature</w:t>
            </w:r>
            <w:r w:rsidR="008258AB" w:rsidRPr="00655A1A">
              <w:rPr>
                <w:caps w:val="0"/>
                <w:sz w:val="20"/>
              </w:rPr>
              <w:t xml:space="preserve"> to view</w:t>
            </w:r>
            <w:r w:rsidRPr="00655A1A">
              <w:rPr>
                <w:caps w:val="0"/>
                <w:sz w:val="20"/>
              </w:rPr>
              <w:t xml:space="preserve">, click on the number on the far left </w:t>
            </w:r>
            <w:r w:rsidR="009171DA" w:rsidRPr="00655A1A">
              <w:rPr>
                <w:caps w:val="0"/>
                <w:sz w:val="20"/>
              </w:rPr>
              <w:t>of</w:t>
            </w:r>
            <w:r w:rsidRPr="00655A1A">
              <w:rPr>
                <w:caps w:val="0"/>
                <w:sz w:val="20"/>
              </w:rPr>
              <w:t xml:space="preserve"> the row. To select multiple features, click on the number of the row for the first feature you want to select, then press the </w:t>
            </w:r>
            <w:r w:rsidRPr="00655A1A">
              <w:rPr>
                <w:b/>
                <w:caps w:val="0"/>
                <w:sz w:val="20"/>
              </w:rPr>
              <w:t>CTRL</w:t>
            </w:r>
            <w:r w:rsidRPr="00655A1A">
              <w:rPr>
                <w:caps w:val="0"/>
                <w:sz w:val="20"/>
              </w:rPr>
              <w:t xml:space="preserve"> key. While holding the </w:t>
            </w:r>
            <w:r w:rsidRPr="00655A1A">
              <w:rPr>
                <w:b/>
                <w:caps w:val="0"/>
                <w:sz w:val="20"/>
              </w:rPr>
              <w:t xml:space="preserve">CTRL </w:t>
            </w:r>
            <w:r w:rsidRPr="00655A1A">
              <w:rPr>
                <w:caps w:val="0"/>
                <w:sz w:val="20"/>
              </w:rPr>
              <w:t xml:space="preserve">key down, click on the numbers for the other individual rows you want to select. To select a range of features, click on the number for the row showing the first feature you want to select, then press the </w:t>
            </w:r>
            <w:r w:rsidRPr="00655A1A">
              <w:rPr>
                <w:b/>
                <w:caps w:val="0"/>
                <w:sz w:val="20"/>
              </w:rPr>
              <w:t>SHIFT</w:t>
            </w:r>
            <w:r w:rsidRPr="00655A1A">
              <w:rPr>
                <w:caps w:val="0"/>
                <w:sz w:val="20"/>
              </w:rPr>
              <w:t xml:space="preserve"> key. While holding down the </w:t>
            </w:r>
            <w:r w:rsidRPr="00655A1A">
              <w:rPr>
                <w:b/>
                <w:caps w:val="0"/>
                <w:sz w:val="20"/>
              </w:rPr>
              <w:t>SHIFT</w:t>
            </w:r>
            <w:r w:rsidRPr="00655A1A">
              <w:rPr>
                <w:caps w:val="0"/>
                <w:sz w:val="20"/>
              </w:rPr>
              <w:t xml:space="preserve"> key, click on the number for the</w:t>
            </w:r>
            <w:r w:rsidR="009171DA" w:rsidRPr="00655A1A">
              <w:rPr>
                <w:caps w:val="0"/>
                <w:sz w:val="20"/>
              </w:rPr>
              <w:t xml:space="preserve"> last row you want to select.</w:t>
            </w:r>
          </w:p>
        </w:tc>
      </w:tr>
    </w:tbl>
    <w:p w14:paraId="1E0030D1" w14:textId="30237D78" w:rsidR="004D028C" w:rsidRPr="00926C59" w:rsidRDefault="00522608" w:rsidP="008C6949">
      <w:pPr>
        <w:pStyle w:val="Heading3Ch5Sub56"/>
      </w:pPr>
      <w:bookmarkStart w:id="386" w:name="_Toc501657599"/>
      <w:bookmarkStart w:id="387" w:name="_Toc519522278"/>
      <w:r w:rsidRPr="00926C59">
        <w:t>Determine Distance</w:t>
      </w:r>
      <w:r w:rsidR="001427C6" w:rsidRPr="00926C59">
        <w:t>, Area, and Angles</w:t>
      </w:r>
      <w:r w:rsidR="00816DF9" w:rsidRPr="00926C59">
        <w:t xml:space="preserve"> on the Map</w:t>
      </w:r>
      <w:bookmarkEnd w:id="386"/>
      <w:bookmarkEnd w:id="387"/>
    </w:p>
    <w:p w14:paraId="1E0030D2" w14:textId="26991D9F" w:rsidR="004D028C" w:rsidRPr="00926C59" w:rsidRDefault="004D028C" w:rsidP="008F108D">
      <w:pPr>
        <w:pStyle w:val="BASBodyText"/>
      </w:pPr>
      <w:r w:rsidRPr="00926C59">
        <w:t xml:space="preserve">To </w:t>
      </w:r>
      <w:r w:rsidR="008C4082" w:rsidRPr="00926C59">
        <w:t xml:space="preserve">measure </w:t>
      </w:r>
      <w:r w:rsidR="009D47FC" w:rsidRPr="00926C59">
        <w:t xml:space="preserve">the </w:t>
      </w:r>
      <w:r w:rsidRPr="00926C59">
        <w:t>distance between two or more points</w:t>
      </w:r>
      <w:r w:rsidR="008C4082" w:rsidRPr="00926C59">
        <w:t>, area, or an angle</w:t>
      </w:r>
      <w:r w:rsidRPr="00926C59">
        <w:t xml:space="preserve"> on </w:t>
      </w:r>
      <w:r w:rsidR="009D47FC" w:rsidRPr="00926C59">
        <w:t>a</w:t>
      </w:r>
      <w:r w:rsidRPr="00926C59">
        <w:t xml:space="preserve"> map</w:t>
      </w:r>
      <w:r w:rsidR="00821255" w:rsidRPr="00926C59">
        <w:t xml:space="preserve">, follow the steps in </w:t>
      </w:r>
      <w:r w:rsidR="004C2CB9" w:rsidRPr="000A1A50">
        <w:rPr>
          <w:color w:val="0000FF"/>
        </w:rPr>
        <w:fldChar w:fldCharType="begin"/>
      </w:r>
      <w:r w:rsidR="004C2CB9" w:rsidRPr="000A1A50">
        <w:rPr>
          <w:color w:val="0000FF"/>
        </w:rPr>
        <w:instrText xml:space="preserve"> REF _Ref436739084 \h  \* MERGEFORMAT </w:instrText>
      </w:r>
      <w:r w:rsidR="004C2CB9" w:rsidRPr="000A1A50">
        <w:rPr>
          <w:color w:val="0000FF"/>
        </w:rPr>
      </w:r>
      <w:r w:rsidR="004C2CB9" w:rsidRPr="000A1A50">
        <w:rPr>
          <w:color w:val="0000FF"/>
        </w:rPr>
        <w:fldChar w:fldCharType="separate"/>
      </w:r>
      <w:r w:rsidR="00A75973" w:rsidRPr="00A75973">
        <w:rPr>
          <w:b/>
          <w:color w:val="0000FF"/>
        </w:rPr>
        <w:t xml:space="preserve">Table </w:t>
      </w:r>
      <w:r w:rsidR="00A75973" w:rsidRPr="00A75973">
        <w:rPr>
          <w:b/>
          <w:noProof/>
          <w:color w:val="0000FF"/>
        </w:rPr>
        <w:t>16</w:t>
      </w:r>
      <w:r w:rsidR="004C2CB9" w:rsidRPr="000A1A50">
        <w:rPr>
          <w:color w:val="0000FF"/>
        </w:rPr>
        <w:fldChar w:fldCharType="end"/>
      </w:r>
      <w:r w:rsidR="00821255" w:rsidRPr="00926C59">
        <w:rPr>
          <w:b/>
        </w:rPr>
        <w:t>.</w:t>
      </w:r>
    </w:p>
    <w:p w14:paraId="1E0030D3" w14:textId="75FDBC9C" w:rsidR="00821255" w:rsidRPr="000A1A50" w:rsidRDefault="00821255" w:rsidP="001B08EA">
      <w:pPr>
        <w:pStyle w:val="TableTitle"/>
      </w:pPr>
      <w:bookmarkStart w:id="388" w:name="_Ref436739084"/>
      <w:bookmarkStart w:id="389" w:name="_Toc501658162"/>
      <w:r w:rsidRPr="000A1A50">
        <w:t xml:space="preserve">Table </w:t>
      </w:r>
      <w:r w:rsidR="00992970" w:rsidRPr="000A1A50">
        <w:fldChar w:fldCharType="begin"/>
      </w:r>
      <w:r w:rsidR="005A3CD0" w:rsidRPr="000A1A50">
        <w:instrText xml:space="preserve"> SEQ Table \* ARABIC </w:instrText>
      </w:r>
      <w:r w:rsidR="00992970" w:rsidRPr="000A1A50">
        <w:fldChar w:fldCharType="separate"/>
      </w:r>
      <w:r w:rsidR="00A75973">
        <w:rPr>
          <w:noProof/>
        </w:rPr>
        <w:t>16</w:t>
      </w:r>
      <w:r w:rsidR="00992970" w:rsidRPr="000A1A50">
        <w:rPr>
          <w:noProof/>
        </w:rPr>
        <w:fldChar w:fldCharType="end"/>
      </w:r>
      <w:bookmarkEnd w:id="388"/>
      <w:r w:rsidR="00246D29" w:rsidRPr="000A1A50">
        <w:rPr>
          <w:noProof/>
        </w:rPr>
        <w:t>:</w:t>
      </w:r>
      <w:r w:rsidRPr="000A1A50">
        <w:t xml:space="preserve"> </w:t>
      </w:r>
      <w:r w:rsidR="008C4082" w:rsidRPr="000A1A50">
        <w:t>Measure</w:t>
      </w:r>
      <w:r w:rsidRPr="000A1A50">
        <w:t xml:space="preserve"> Distances</w:t>
      </w:r>
      <w:r w:rsidR="008C4082" w:rsidRPr="000A1A50">
        <w:t>, Area, and Angles</w:t>
      </w:r>
      <w:r w:rsidRPr="000A1A50">
        <w:t xml:space="preserve"> on a Map</w:t>
      </w:r>
      <w:bookmarkEnd w:id="389"/>
    </w:p>
    <w:tbl>
      <w:tblPr>
        <w:tblStyle w:val="TableGrid"/>
        <w:tblW w:w="9479" w:type="dxa"/>
        <w:tblLook w:val="04A0" w:firstRow="1" w:lastRow="0" w:firstColumn="1" w:lastColumn="0" w:noHBand="0" w:noVBand="1"/>
        <w:tblCaption w:val="Table 23"/>
        <w:tblDescription w:val="This table list the steps and provides screenshots on how to measure the distance between two or mor points, area, or and angle on a map."/>
      </w:tblPr>
      <w:tblGrid>
        <w:gridCol w:w="883"/>
        <w:gridCol w:w="8596"/>
      </w:tblGrid>
      <w:tr w:rsidR="00AD6B76" w:rsidRPr="000A1A50" w14:paraId="1E0030D6" w14:textId="77777777" w:rsidTr="00034F8A">
        <w:trPr>
          <w:tblHeader/>
        </w:trPr>
        <w:tc>
          <w:tcPr>
            <w:tcW w:w="895" w:type="dxa"/>
            <w:shd w:val="clear" w:color="auto" w:fill="663300"/>
          </w:tcPr>
          <w:p w14:paraId="1E0030D4" w14:textId="77777777" w:rsidR="004D028C" w:rsidRPr="000A1A50" w:rsidRDefault="004D028C" w:rsidP="00F32B7E">
            <w:pPr>
              <w:spacing w:before="120"/>
              <w:jc w:val="center"/>
              <w:rPr>
                <w:rFonts w:cs="Arial"/>
                <w:b/>
                <w:caps w:val="0"/>
                <w:color w:val="FFFFFF" w:themeColor="background1"/>
                <w:sz w:val="20"/>
              </w:rPr>
            </w:pPr>
            <w:r w:rsidRPr="000A1A50">
              <w:rPr>
                <w:rFonts w:cs="Arial"/>
                <w:b/>
                <w:caps w:val="0"/>
                <w:color w:val="FFFFFF" w:themeColor="background1"/>
                <w:sz w:val="20"/>
              </w:rPr>
              <w:t>Step</w:t>
            </w:r>
          </w:p>
        </w:tc>
        <w:tc>
          <w:tcPr>
            <w:tcW w:w="8584" w:type="dxa"/>
            <w:shd w:val="clear" w:color="auto" w:fill="663300"/>
          </w:tcPr>
          <w:p w14:paraId="1E0030D5" w14:textId="77777777" w:rsidR="004D028C" w:rsidRPr="000A1A50" w:rsidRDefault="004D028C" w:rsidP="007717CA">
            <w:pPr>
              <w:spacing w:before="120"/>
              <w:rPr>
                <w:rFonts w:cs="Arial"/>
                <w:b/>
                <w:caps w:val="0"/>
                <w:color w:val="FFFFFF" w:themeColor="background1"/>
                <w:sz w:val="20"/>
              </w:rPr>
            </w:pPr>
            <w:r w:rsidRPr="000A1A50">
              <w:rPr>
                <w:rFonts w:cs="Arial"/>
                <w:b/>
                <w:caps w:val="0"/>
                <w:color w:val="FFFFFF" w:themeColor="background1"/>
                <w:sz w:val="20"/>
              </w:rPr>
              <w:t xml:space="preserve">Action </w:t>
            </w:r>
            <w:r w:rsidR="007717CA" w:rsidRPr="000A1A50">
              <w:rPr>
                <w:rFonts w:cs="Arial"/>
                <w:b/>
                <w:caps w:val="0"/>
                <w:color w:val="FFFFFF" w:themeColor="background1"/>
                <w:sz w:val="20"/>
              </w:rPr>
              <w:t>and</w:t>
            </w:r>
            <w:r w:rsidRPr="000A1A50">
              <w:rPr>
                <w:rFonts w:cs="Arial"/>
                <w:b/>
                <w:caps w:val="0"/>
                <w:color w:val="FFFFFF" w:themeColor="background1"/>
                <w:sz w:val="20"/>
              </w:rPr>
              <w:t xml:space="preserve"> </w:t>
            </w:r>
            <w:r w:rsidRPr="000A1A50">
              <w:rPr>
                <w:rFonts w:cs="Arial"/>
                <w:b/>
                <w:i/>
                <w:caps w:val="0"/>
                <w:color w:val="FFFFFF" w:themeColor="background1"/>
                <w:sz w:val="20"/>
              </w:rPr>
              <w:t>Result</w:t>
            </w:r>
          </w:p>
        </w:tc>
      </w:tr>
      <w:tr w:rsidR="005706B9" w:rsidRPr="000A1A50" w14:paraId="1E0030DC" w14:textId="77777777" w:rsidTr="00034F8A">
        <w:tc>
          <w:tcPr>
            <w:tcW w:w="895" w:type="dxa"/>
          </w:tcPr>
          <w:p w14:paraId="1E0030D7" w14:textId="77777777" w:rsidR="005706B9" w:rsidRPr="000A1A50" w:rsidRDefault="005706B9" w:rsidP="008C4082">
            <w:pPr>
              <w:pStyle w:val="StepNumber"/>
              <w:rPr>
                <w:caps w:val="0"/>
                <w:sz w:val="20"/>
              </w:rPr>
            </w:pPr>
            <w:r w:rsidRPr="000A1A50">
              <w:rPr>
                <w:caps w:val="0"/>
                <w:sz w:val="20"/>
              </w:rPr>
              <w:t xml:space="preserve">Step </w:t>
            </w:r>
            <w:r w:rsidR="008C4082" w:rsidRPr="000A1A50">
              <w:rPr>
                <w:caps w:val="0"/>
                <w:sz w:val="20"/>
              </w:rPr>
              <w:t>1</w:t>
            </w:r>
          </w:p>
        </w:tc>
        <w:tc>
          <w:tcPr>
            <w:tcW w:w="8584" w:type="dxa"/>
          </w:tcPr>
          <w:p w14:paraId="1E0030D8" w14:textId="77777777" w:rsidR="00413D9C" w:rsidRPr="000A1A50" w:rsidRDefault="005706B9" w:rsidP="001217BC">
            <w:pPr>
              <w:pStyle w:val="Tabletext"/>
              <w:rPr>
                <w:caps w:val="0"/>
                <w:sz w:val="20"/>
              </w:rPr>
            </w:pPr>
            <w:r w:rsidRPr="000A1A50">
              <w:rPr>
                <w:caps w:val="0"/>
                <w:sz w:val="20"/>
              </w:rPr>
              <w:t xml:space="preserve">Click the </w:t>
            </w:r>
            <w:r w:rsidRPr="000A1A50">
              <w:rPr>
                <w:b/>
                <w:caps w:val="0"/>
                <w:sz w:val="20"/>
              </w:rPr>
              <w:t>Measure</w:t>
            </w:r>
            <w:r w:rsidRPr="000A1A50">
              <w:rPr>
                <w:caps w:val="0"/>
                <w:sz w:val="20"/>
              </w:rPr>
              <w:t xml:space="preserve"> button on the </w:t>
            </w:r>
            <w:r w:rsidRPr="000A1A50">
              <w:rPr>
                <w:b/>
                <w:caps w:val="0"/>
                <w:sz w:val="20"/>
              </w:rPr>
              <w:t>Standard toolbar</w:t>
            </w:r>
            <w:r w:rsidRPr="000A1A50">
              <w:rPr>
                <w:caps w:val="0"/>
                <w:sz w:val="20"/>
              </w:rPr>
              <w:t xml:space="preserve">. </w:t>
            </w:r>
          </w:p>
          <w:p w14:paraId="1E0030D9" w14:textId="5340FC56" w:rsidR="001427C6" w:rsidRPr="000A1A50" w:rsidRDefault="00034F8A" w:rsidP="00D77C4D">
            <w:pPr>
              <w:pStyle w:val="Tabletext"/>
              <w:jc w:val="center"/>
              <w:rPr>
                <w:caps w:val="0"/>
                <w:sz w:val="20"/>
              </w:rPr>
            </w:pPr>
            <w:r w:rsidRPr="000A1A50">
              <w:rPr>
                <w:noProof/>
                <w:sz w:val="20"/>
              </w:rPr>
              <w:drawing>
                <wp:inline distT="0" distB="0" distL="0" distR="0" wp14:anchorId="4E7CF1A7" wp14:editId="4C21609F">
                  <wp:extent cx="5321644" cy="267970"/>
                  <wp:effectExtent l="0" t="0" r="0" b="0"/>
                  <wp:docPr id="787" name="Picture 787" descr="Screen shot of the Standard toolbar, highlighting the Meas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324222" cy="268100"/>
                          </a:xfrm>
                          <a:prstGeom prst="rect">
                            <a:avLst/>
                          </a:prstGeom>
                          <a:noFill/>
                        </pic:spPr>
                      </pic:pic>
                    </a:graphicData>
                  </a:graphic>
                </wp:inline>
              </w:drawing>
            </w:r>
          </w:p>
          <w:p w14:paraId="1E0030DA" w14:textId="77777777" w:rsidR="008C4082" w:rsidRPr="000A1A50" w:rsidRDefault="008C4082" w:rsidP="001217BC">
            <w:pPr>
              <w:pStyle w:val="Tabletext"/>
              <w:rPr>
                <w:caps w:val="0"/>
                <w:sz w:val="20"/>
              </w:rPr>
            </w:pPr>
            <w:r w:rsidRPr="000A1A50">
              <w:rPr>
                <w:i/>
                <w:caps w:val="0"/>
                <w:sz w:val="20"/>
              </w:rPr>
              <w:t xml:space="preserve">The </w:t>
            </w:r>
            <w:r w:rsidRPr="000A1A50">
              <w:rPr>
                <w:b/>
                <w:i/>
                <w:caps w:val="0"/>
                <w:sz w:val="20"/>
              </w:rPr>
              <w:t xml:space="preserve">Measure </w:t>
            </w:r>
            <w:r w:rsidRPr="000A1A50">
              <w:rPr>
                <w:i/>
                <w:caps w:val="0"/>
                <w:sz w:val="20"/>
              </w:rPr>
              <w:t>button drop-down menu opens</w:t>
            </w:r>
            <w:r w:rsidRPr="000A1A50">
              <w:rPr>
                <w:caps w:val="0"/>
                <w:sz w:val="20"/>
              </w:rPr>
              <w:t>.</w:t>
            </w:r>
          </w:p>
          <w:p w14:paraId="1E0030DB" w14:textId="77777777" w:rsidR="004648E6" w:rsidRPr="000A1A50" w:rsidRDefault="008C4082" w:rsidP="008C4082">
            <w:pPr>
              <w:pStyle w:val="Tabletext"/>
              <w:jc w:val="center"/>
              <w:rPr>
                <w:caps w:val="0"/>
                <w:sz w:val="20"/>
              </w:rPr>
            </w:pPr>
            <w:r w:rsidRPr="000A1A50">
              <w:rPr>
                <w:noProof/>
                <w:sz w:val="20"/>
              </w:rPr>
              <w:drawing>
                <wp:inline distT="0" distB="0" distL="0" distR="0" wp14:anchorId="1E003D8A" wp14:editId="6863607C">
                  <wp:extent cx="1887220" cy="1002665"/>
                  <wp:effectExtent l="0" t="0" r="0" b="6985"/>
                  <wp:docPr id="1064" name="Picture 1064" descr="Step 1 part 2 - Screen capture of the Measure drop-down menu with the Measure Line option highlighted in blue to indicate that it has been selected." title="Measure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FINAL PRODUCT\GRAPHICS_11-19-15\Menu &amp; Toolbars\Standard Toolbar\StdTlbr_Meas_CkforDD_11-19-15.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887220" cy="1002665"/>
                          </a:xfrm>
                          <a:prstGeom prst="rect">
                            <a:avLst/>
                          </a:prstGeom>
                          <a:noFill/>
                          <a:ln>
                            <a:noFill/>
                          </a:ln>
                        </pic:spPr>
                      </pic:pic>
                    </a:graphicData>
                  </a:graphic>
                </wp:inline>
              </w:drawing>
            </w:r>
          </w:p>
        </w:tc>
      </w:tr>
      <w:tr w:rsidR="008C4082" w:rsidRPr="000A1A50" w14:paraId="1E0030E0" w14:textId="77777777" w:rsidTr="00034F8A">
        <w:tc>
          <w:tcPr>
            <w:tcW w:w="895" w:type="dxa"/>
          </w:tcPr>
          <w:p w14:paraId="1E0030DD" w14:textId="77777777" w:rsidR="008C4082" w:rsidRPr="000A1A50" w:rsidRDefault="008C4082" w:rsidP="008C4082">
            <w:pPr>
              <w:pStyle w:val="StepNumber"/>
              <w:rPr>
                <w:caps w:val="0"/>
                <w:sz w:val="20"/>
              </w:rPr>
            </w:pPr>
            <w:r w:rsidRPr="000A1A50">
              <w:rPr>
                <w:caps w:val="0"/>
                <w:sz w:val="20"/>
              </w:rPr>
              <w:t>Step 2</w:t>
            </w:r>
          </w:p>
        </w:tc>
        <w:tc>
          <w:tcPr>
            <w:tcW w:w="8584" w:type="dxa"/>
          </w:tcPr>
          <w:p w14:paraId="1E0030DE" w14:textId="13709E4D" w:rsidR="008C4082" w:rsidRPr="000A1A50" w:rsidRDefault="008C4082" w:rsidP="008C4082">
            <w:pPr>
              <w:pStyle w:val="Tabletext"/>
              <w:rPr>
                <w:caps w:val="0"/>
                <w:sz w:val="20"/>
              </w:rPr>
            </w:pPr>
            <w:r w:rsidRPr="000A1A50">
              <w:rPr>
                <w:caps w:val="0"/>
                <w:sz w:val="20"/>
              </w:rPr>
              <w:t>To measure the distance between two points on the</w:t>
            </w:r>
            <w:r w:rsidR="00583267" w:rsidRPr="000A1A50">
              <w:rPr>
                <w:caps w:val="0"/>
                <w:sz w:val="20"/>
              </w:rPr>
              <w:t xml:space="preserve"> </w:t>
            </w:r>
            <w:r w:rsidRPr="000A1A50">
              <w:rPr>
                <w:caps w:val="0"/>
                <w:sz w:val="20"/>
              </w:rPr>
              <w:t>map, select ‘</w:t>
            </w:r>
            <w:r w:rsidRPr="000A1A50">
              <w:rPr>
                <w:b/>
                <w:caps w:val="0"/>
                <w:sz w:val="20"/>
              </w:rPr>
              <w:t>Measure Line’</w:t>
            </w:r>
            <w:r w:rsidRPr="000A1A50">
              <w:rPr>
                <w:caps w:val="0"/>
                <w:sz w:val="20"/>
              </w:rPr>
              <w:t xml:space="preserve"> in the </w:t>
            </w:r>
            <w:r w:rsidR="00583267" w:rsidRPr="000A1A50">
              <w:rPr>
                <w:caps w:val="0"/>
                <w:sz w:val="20"/>
              </w:rPr>
              <w:t xml:space="preserve">drop-down </w:t>
            </w:r>
            <w:r w:rsidRPr="000A1A50">
              <w:rPr>
                <w:caps w:val="0"/>
                <w:sz w:val="20"/>
              </w:rPr>
              <w:t xml:space="preserve">menu. </w:t>
            </w:r>
            <w:r w:rsidRPr="000A1A50">
              <w:rPr>
                <w:i/>
                <w:caps w:val="0"/>
                <w:sz w:val="20"/>
              </w:rPr>
              <w:t xml:space="preserve">The </w:t>
            </w:r>
            <w:r w:rsidRPr="000A1A50">
              <w:rPr>
                <w:b/>
                <w:i/>
                <w:caps w:val="0"/>
                <w:sz w:val="20"/>
              </w:rPr>
              <w:t>Measure</w:t>
            </w:r>
            <w:r w:rsidRPr="000A1A50">
              <w:rPr>
                <w:i/>
                <w:caps w:val="0"/>
                <w:sz w:val="20"/>
              </w:rPr>
              <w:t xml:space="preserve"> </w:t>
            </w:r>
            <w:r w:rsidR="007E673D" w:rsidRPr="000A1A50">
              <w:rPr>
                <w:i/>
                <w:caps w:val="0"/>
                <w:sz w:val="20"/>
              </w:rPr>
              <w:t>box</w:t>
            </w:r>
            <w:r w:rsidRPr="000A1A50">
              <w:rPr>
                <w:i/>
                <w:caps w:val="0"/>
                <w:sz w:val="20"/>
              </w:rPr>
              <w:t xml:space="preserve"> opens</w:t>
            </w:r>
            <w:r w:rsidRPr="000A1A50">
              <w:rPr>
                <w:caps w:val="0"/>
                <w:sz w:val="20"/>
              </w:rPr>
              <w:t>.</w:t>
            </w:r>
          </w:p>
          <w:p w14:paraId="1E0030DF" w14:textId="77777777" w:rsidR="008C4082" w:rsidRPr="000A1A50" w:rsidRDefault="008C4082" w:rsidP="00583267">
            <w:pPr>
              <w:pStyle w:val="Tabletext"/>
              <w:jc w:val="center"/>
              <w:rPr>
                <w:caps w:val="0"/>
                <w:sz w:val="20"/>
              </w:rPr>
            </w:pPr>
            <w:r w:rsidRPr="000A1A50">
              <w:rPr>
                <w:noProof/>
                <w:sz w:val="20"/>
              </w:rPr>
              <w:drawing>
                <wp:inline distT="0" distB="0" distL="0" distR="0" wp14:anchorId="1E003D8C" wp14:editId="50BD22A4">
                  <wp:extent cx="3535045" cy="2141855"/>
                  <wp:effectExtent l="19050" t="19050" r="27305" b="10795"/>
                  <wp:docPr id="181" name="Picture 181" descr="Stpe 2 - Screenshot of the Measure box for a line. A field appears at the top labeled “Segments.” A second field is labeled Total. A drop-down menu next to this field allows you to select the unit of measurement. New, Close, and Help buttons appear at the bottom. " title="Measur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9-15\Menu &amp; Toolbars\Standard Toolbar\StdTlbr_Meas_Line_11-19-15.pn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535045" cy="2141855"/>
                          </a:xfrm>
                          <a:prstGeom prst="rect">
                            <a:avLst/>
                          </a:prstGeom>
                          <a:noFill/>
                          <a:ln>
                            <a:solidFill>
                              <a:schemeClr val="accent1"/>
                            </a:solidFill>
                          </a:ln>
                        </pic:spPr>
                      </pic:pic>
                    </a:graphicData>
                  </a:graphic>
                </wp:inline>
              </w:drawing>
            </w:r>
          </w:p>
        </w:tc>
      </w:tr>
      <w:tr w:rsidR="00583267" w:rsidRPr="000A1A50" w14:paraId="1E0030E4" w14:textId="77777777" w:rsidTr="00034F8A">
        <w:tc>
          <w:tcPr>
            <w:tcW w:w="895" w:type="dxa"/>
          </w:tcPr>
          <w:p w14:paraId="1E0030E1" w14:textId="77777777" w:rsidR="00583267" w:rsidRPr="000A1A50" w:rsidRDefault="00583267" w:rsidP="008C4082">
            <w:pPr>
              <w:pStyle w:val="StepNumber"/>
              <w:rPr>
                <w:caps w:val="0"/>
                <w:sz w:val="20"/>
              </w:rPr>
            </w:pPr>
            <w:r w:rsidRPr="000A1A50">
              <w:rPr>
                <w:caps w:val="0"/>
                <w:sz w:val="20"/>
              </w:rPr>
              <w:t>Step 3</w:t>
            </w:r>
          </w:p>
        </w:tc>
        <w:tc>
          <w:tcPr>
            <w:tcW w:w="8584" w:type="dxa"/>
          </w:tcPr>
          <w:p w14:paraId="1E0030E2" w14:textId="22C0F84C" w:rsidR="00583267" w:rsidRPr="000A1A50" w:rsidRDefault="00583267" w:rsidP="00583267">
            <w:pPr>
              <w:pStyle w:val="Tabletext"/>
              <w:rPr>
                <w:caps w:val="0"/>
                <w:sz w:val="20"/>
              </w:rPr>
            </w:pPr>
            <w:r w:rsidRPr="000A1A50">
              <w:rPr>
                <w:caps w:val="0"/>
                <w:sz w:val="20"/>
              </w:rPr>
              <w:t xml:space="preserve">Zoom to the map location where you want to make the measurement. Then click on the beginning point on the map and continue clicking on points until you reach the final point. Right-click when you are done. </w:t>
            </w:r>
            <w:r w:rsidRPr="000A1A50">
              <w:rPr>
                <w:i/>
                <w:caps w:val="0"/>
                <w:sz w:val="20"/>
              </w:rPr>
              <w:t xml:space="preserve">The length of each segment of the line you drew, as well as the total length of the line between the beginning point and the ending point, appear in the </w:t>
            </w:r>
            <w:r w:rsidRPr="000A1A50">
              <w:rPr>
                <w:b/>
                <w:i/>
                <w:caps w:val="0"/>
                <w:sz w:val="20"/>
              </w:rPr>
              <w:t>Measure</w:t>
            </w:r>
            <w:r w:rsidRPr="000A1A50">
              <w:rPr>
                <w:i/>
                <w:caps w:val="0"/>
                <w:sz w:val="20"/>
              </w:rPr>
              <w:t xml:space="preserve"> </w:t>
            </w:r>
            <w:r w:rsidR="007E673D" w:rsidRPr="000A1A50">
              <w:rPr>
                <w:i/>
                <w:caps w:val="0"/>
                <w:sz w:val="20"/>
              </w:rPr>
              <w:t>box</w:t>
            </w:r>
            <w:r w:rsidRPr="000A1A50">
              <w:rPr>
                <w:caps w:val="0"/>
                <w:sz w:val="20"/>
              </w:rPr>
              <w:t xml:space="preserve">. </w:t>
            </w:r>
          </w:p>
          <w:p w14:paraId="1E0030E3" w14:textId="6872AB5B" w:rsidR="00D77C4D" w:rsidRPr="000A1A50" w:rsidRDefault="004B58C7" w:rsidP="00583267">
            <w:pPr>
              <w:pStyle w:val="Tabletext"/>
              <w:spacing w:before="240"/>
              <w:jc w:val="center"/>
              <w:rPr>
                <w:caps w:val="0"/>
                <w:sz w:val="20"/>
              </w:rPr>
            </w:pPr>
            <w:r w:rsidRPr="000A1A50">
              <w:rPr>
                <w:noProof/>
                <w:sz w:val="20"/>
              </w:rPr>
              <w:drawing>
                <wp:inline distT="0" distB="0" distL="0" distR="0" wp14:anchorId="4E8AE5ED" wp14:editId="12FEAF4D">
                  <wp:extent cx="3206750" cy="2524125"/>
                  <wp:effectExtent l="19050" t="19050" r="12700" b="28575"/>
                  <wp:docPr id="3616" name="Picture 3616" descr="Screen shot showing the length of the line you drew from beginning to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206750" cy="2524125"/>
                          </a:xfrm>
                          <a:prstGeom prst="rect">
                            <a:avLst/>
                          </a:prstGeom>
                          <a:noFill/>
                          <a:ln>
                            <a:solidFill>
                              <a:schemeClr val="accent1"/>
                            </a:solidFill>
                          </a:ln>
                        </pic:spPr>
                      </pic:pic>
                    </a:graphicData>
                  </a:graphic>
                </wp:inline>
              </w:drawing>
            </w:r>
          </w:p>
        </w:tc>
      </w:tr>
      <w:tr w:rsidR="00821255" w:rsidRPr="000A1A50" w14:paraId="1E0030EA" w14:textId="77777777" w:rsidTr="00034F8A">
        <w:tc>
          <w:tcPr>
            <w:tcW w:w="895" w:type="dxa"/>
          </w:tcPr>
          <w:p w14:paraId="1E0030E5" w14:textId="77777777" w:rsidR="00821255" w:rsidRPr="000A1A50" w:rsidRDefault="00583267" w:rsidP="001217BC">
            <w:pPr>
              <w:pStyle w:val="StepNumber"/>
              <w:rPr>
                <w:caps w:val="0"/>
                <w:sz w:val="20"/>
              </w:rPr>
            </w:pPr>
            <w:r w:rsidRPr="000A1A50">
              <w:rPr>
                <w:caps w:val="0"/>
                <w:sz w:val="20"/>
              </w:rPr>
              <w:t>Step 4</w:t>
            </w:r>
          </w:p>
        </w:tc>
        <w:tc>
          <w:tcPr>
            <w:tcW w:w="8584" w:type="dxa"/>
          </w:tcPr>
          <w:p w14:paraId="3FE405D6" w14:textId="77777777" w:rsidR="00D77C4D" w:rsidRPr="000A1A50" w:rsidRDefault="00D77C4D" w:rsidP="00D77C4D">
            <w:pPr>
              <w:pStyle w:val="Tabletext"/>
              <w:rPr>
                <w:caps w:val="0"/>
                <w:sz w:val="20"/>
              </w:rPr>
            </w:pPr>
            <w:r w:rsidRPr="000A1A50">
              <w:rPr>
                <w:caps w:val="0"/>
                <w:sz w:val="20"/>
              </w:rPr>
              <w:t xml:space="preserve">To measure area on the map, select </w:t>
            </w:r>
            <w:r w:rsidRPr="000A1A50">
              <w:rPr>
                <w:b/>
                <w:caps w:val="0"/>
                <w:sz w:val="20"/>
              </w:rPr>
              <w:t>‘Measure Area’</w:t>
            </w:r>
            <w:r w:rsidRPr="000A1A50">
              <w:rPr>
                <w:caps w:val="0"/>
                <w:sz w:val="20"/>
              </w:rPr>
              <w:t xml:space="preserve"> in the drop-down menu. </w:t>
            </w:r>
            <w:r w:rsidRPr="000A1A50">
              <w:rPr>
                <w:i/>
                <w:caps w:val="0"/>
                <w:sz w:val="20"/>
              </w:rPr>
              <w:t xml:space="preserve">The </w:t>
            </w:r>
            <w:r w:rsidRPr="000A1A50">
              <w:rPr>
                <w:b/>
                <w:i/>
                <w:caps w:val="0"/>
                <w:sz w:val="20"/>
              </w:rPr>
              <w:t>Measure</w:t>
            </w:r>
            <w:r w:rsidRPr="000A1A50">
              <w:rPr>
                <w:i/>
                <w:caps w:val="0"/>
                <w:sz w:val="20"/>
              </w:rPr>
              <w:t xml:space="preserve"> box opens</w:t>
            </w:r>
            <w:r w:rsidRPr="000A1A50">
              <w:rPr>
                <w:caps w:val="0"/>
                <w:sz w:val="20"/>
              </w:rPr>
              <w:t xml:space="preserve">. When the box opens, left-click on the map to begin drawing a polygon around the area you want to measure. Left-click when you reach each vertex of the polygon. When you are finished, right-click. </w:t>
            </w:r>
            <w:r w:rsidRPr="000A1A50">
              <w:rPr>
                <w:i/>
                <w:caps w:val="0"/>
                <w:sz w:val="20"/>
              </w:rPr>
              <w:t xml:space="preserve">The area polygon encompasses appears in the </w:t>
            </w:r>
            <w:r w:rsidRPr="000A1A50">
              <w:rPr>
                <w:b/>
                <w:i/>
                <w:caps w:val="0"/>
                <w:sz w:val="20"/>
              </w:rPr>
              <w:t>Total</w:t>
            </w:r>
            <w:r w:rsidRPr="000A1A50">
              <w:rPr>
                <w:i/>
                <w:caps w:val="0"/>
                <w:sz w:val="20"/>
              </w:rPr>
              <w:t xml:space="preserve"> field. Use the drop-down to the right to see the area in other units of measure.</w:t>
            </w:r>
          </w:p>
          <w:p w14:paraId="29DAE1DA" w14:textId="6810D3E9" w:rsidR="00D77C4D" w:rsidRPr="000A1A50" w:rsidRDefault="004B58C7" w:rsidP="007E673D">
            <w:pPr>
              <w:pStyle w:val="Tabletext"/>
              <w:jc w:val="center"/>
              <w:rPr>
                <w:caps w:val="0"/>
                <w:sz w:val="20"/>
              </w:rPr>
            </w:pPr>
            <w:r w:rsidRPr="000A1A50">
              <w:rPr>
                <w:noProof/>
                <w:sz w:val="20"/>
              </w:rPr>
              <w:drawing>
                <wp:inline distT="0" distB="0" distL="0" distR="0" wp14:anchorId="42143409" wp14:editId="23B2D517">
                  <wp:extent cx="3584867" cy="2064545"/>
                  <wp:effectExtent l="0" t="0" r="0" b="0"/>
                  <wp:docPr id="3618" name="Picture 3618" descr="To measure area on the map, select ‘Measure Area’ in the drop-down menu. The Measure box opens. When the box opens, left-click on the map to begin drawing a polygon around the area you want to measure. Left-click when you reach each vertex of the polygon. When you are finished, right-click. The area polygon encompasses appears in the Total field. Use the drop-down to the right to see the area in other units of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589563" cy="2067250"/>
                          </a:xfrm>
                          <a:prstGeom prst="rect">
                            <a:avLst/>
                          </a:prstGeom>
                          <a:noFill/>
                        </pic:spPr>
                      </pic:pic>
                    </a:graphicData>
                  </a:graphic>
                </wp:inline>
              </w:drawing>
            </w:r>
          </w:p>
          <w:p w14:paraId="1E0030E9" w14:textId="77777777" w:rsidR="007E673D" w:rsidRPr="000A1A50" w:rsidRDefault="007E673D" w:rsidP="007E673D">
            <w:pPr>
              <w:pStyle w:val="Tabletext"/>
              <w:rPr>
                <w:caps w:val="0"/>
                <w:sz w:val="20"/>
              </w:rPr>
            </w:pPr>
            <w:r w:rsidRPr="000A1A50">
              <w:rPr>
                <w:caps w:val="0"/>
                <w:sz w:val="20"/>
              </w:rPr>
              <w:t xml:space="preserve">To begin a new measurement, click the </w:t>
            </w:r>
            <w:r w:rsidRPr="000A1A50">
              <w:rPr>
                <w:b/>
                <w:caps w:val="0"/>
                <w:sz w:val="20"/>
              </w:rPr>
              <w:t>New</w:t>
            </w:r>
            <w:r w:rsidRPr="000A1A50">
              <w:rPr>
                <w:caps w:val="0"/>
                <w:sz w:val="20"/>
              </w:rPr>
              <w:t xml:space="preserve"> button.</w:t>
            </w:r>
          </w:p>
        </w:tc>
      </w:tr>
      <w:tr w:rsidR="007E673D" w:rsidRPr="000A1A50" w14:paraId="1E0030EE" w14:textId="77777777" w:rsidTr="00034F8A">
        <w:tc>
          <w:tcPr>
            <w:tcW w:w="895" w:type="dxa"/>
          </w:tcPr>
          <w:p w14:paraId="1E0030EB" w14:textId="77777777" w:rsidR="007E673D" w:rsidRPr="000A1A50" w:rsidRDefault="007E673D" w:rsidP="00E765B6">
            <w:pPr>
              <w:pStyle w:val="StepNumber"/>
              <w:rPr>
                <w:caps w:val="0"/>
                <w:sz w:val="20"/>
              </w:rPr>
            </w:pPr>
            <w:r w:rsidRPr="000A1A50">
              <w:rPr>
                <w:caps w:val="0"/>
                <w:sz w:val="20"/>
              </w:rPr>
              <w:t xml:space="preserve">Step </w:t>
            </w:r>
            <w:r w:rsidR="00E765B6" w:rsidRPr="000A1A50">
              <w:rPr>
                <w:caps w:val="0"/>
                <w:sz w:val="20"/>
              </w:rPr>
              <w:t>5</w:t>
            </w:r>
          </w:p>
        </w:tc>
        <w:tc>
          <w:tcPr>
            <w:tcW w:w="8584" w:type="dxa"/>
          </w:tcPr>
          <w:p w14:paraId="296687F1" w14:textId="77777777" w:rsidR="00D77C4D" w:rsidRPr="000A1A50" w:rsidRDefault="00D77C4D" w:rsidP="00D77C4D">
            <w:pPr>
              <w:pStyle w:val="Tabletext"/>
              <w:rPr>
                <w:caps w:val="0"/>
                <w:sz w:val="20"/>
              </w:rPr>
            </w:pPr>
            <w:r w:rsidRPr="000A1A50">
              <w:rPr>
                <w:caps w:val="0"/>
                <w:sz w:val="20"/>
              </w:rPr>
              <w:t xml:space="preserve">To measure an angle on the map, first select the </w:t>
            </w:r>
            <w:r w:rsidRPr="00761D20">
              <w:rPr>
                <w:caps w:val="0"/>
                <w:sz w:val="20"/>
              </w:rPr>
              <w:t>‘</w:t>
            </w:r>
            <w:r w:rsidRPr="00761D20">
              <w:rPr>
                <w:b/>
                <w:caps w:val="0"/>
                <w:sz w:val="20"/>
              </w:rPr>
              <w:t>Measure Angle</w:t>
            </w:r>
            <w:r w:rsidRPr="00761D20">
              <w:rPr>
                <w:caps w:val="0"/>
                <w:sz w:val="20"/>
              </w:rPr>
              <w:t>’</w:t>
            </w:r>
            <w:r w:rsidRPr="000A1A50">
              <w:rPr>
                <w:caps w:val="0"/>
                <w:sz w:val="20"/>
              </w:rPr>
              <w:t xml:space="preserve"> option in the drop-down menu. Then left-click on the map to begin drawing the angle. Drag the mouse (but do not hold down the mouse button) to create the first side of the angle. Then left-click. Drag the mouse again (again without holding down the mouse button) to draw the second leg. </w:t>
            </w:r>
            <w:r w:rsidRPr="000A1A50">
              <w:rPr>
                <w:i/>
                <w:caps w:val="0"/>
                <w:sz w:val="20"/>
              </w:rPr>
              <w:t xml:space="preserve">The </w:t>
            </w:r>
            <w:r w:rsidRPr="000A1A50">
              <w:rPr>
                <w:b/>
                <w:i/>
                <w:caps w:val="0"/>
                <w:sz w:val="20"/>
              </w:rPr>
              <w:t>Angle</w:t>
            </w:r>
            <w:r w:rsidRPr="000A1A50">
              <w:rPr>
                <w:i/>
                <w:caps w:val="0"/>
                <w:sz w:val="20"/>
              </w:rPr>
              <w:t xml:space="preserve"> box opens showing the angle measurement</w:t>
            </w:r>
            <w:r w:rsidRPr="000A1A50">
              <w:rPr>
                <w:caps w:val="0"/>
                <w:sz w:val="20"/>
              </w:rPr>
              <w:t>.</w:t>
            </w:r>
          </w:p>
          <w:p w14:paraId="1E0030ED" w14:textId="5B667132" w:rsidR="00D77C4D" w:rsidRPr="000A1A50" w:rsidRDefault="00D77C4D" w:rsidP="00C12B33">
            <w:pPr>
              <w:pStyle w:val="Tabletext"/>
              <w:spacing w:before="240"/>
              <w:jc w:val="center"/>
              <w:rPr>
                <w:caps w:val="0"/>
                <w:sz w:val="20"/>
              </w:rPr>
            </w:pPr>
            <w:r w:rsidRPr="000A1A50">
              <w:rPr>
                <w:noProof/>
                <w:sz w:val="20"/>
              </w:rPr>
              <w:drawing>
                <wp:inline distT="0" distB="0" distL="0" distR="0" wp14:anchorId="04116A8D" wp14:editId="2884EE73">
                  <wp:extent cx="1767597" cy="1242096"/>
                  <wp:effectExtent l="19050" t="19050" r="23495" b="15240"/>
                  <wp:docPr id="1157" name="Picture 1157" descr="To measure an angle on the map, first select the ‘Measure Angle’ option in the drop-down menu. Then left-click on the map to begin drawing the angle. Drag the mouse (but do not hold down the mouse button) to create the first side of the angle. Then left-click. Drag the mouse again (again without holding down the mouse button) to draw the second leg. The Angle box opens showing the angl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FINAL PRODUCT\GRAPHICS_11-19-15\Menu &amp; Toolbars\Standard Toolbar\StdTlbr_Meas_Angle_11-19-15.png"/>
                          <pic:cNvPicPr>
                            <a:picLocks noChangeAspect="1" noChangeArrowheads="1"/>
                          </pic:cNvPicPr>
                        </pic:nvPicPr>
                        <pic:blipFill>
                          <a:blip r:embed="rId185" cstate="print">
                            <a:extLst>
                              <a:ext uri="{28A0092B-C50C-407E-A947-70E740481C1C}">
                                <a14:useLocalDpi xmlns:a14="http://schemas.microsoft.com/office/drawing/2010/main" val="0"/>
                              </a:ext>
                            </a:extLst>
                          </a:blip>
                          <a:stretch>
                            <a:fillRect/>
                          </a:stretch>
                        </pic:blipFill>
                        <pic:spPr bwMode="auto">
                          <a:xfrm>
                            <a:off x="0" y="0"/>
                            <a:ext cx="1767597" cy="1242096"/>
                          </a:xfrm>
                          <a:prstGeom prst="rect">
                            <a:avLst/>
                          </a:prstGeom>
                          <a:noFill/>
                          <a:ln>
                            <a:solidFill>
                              <a:schemeClr val="accent1"/>
                            </a:solidFill>
                          </a:ln>
                        </pic:spPr>
                      </pic:pic>
                    </a:graphicData>
                  </a:graphic>
                </wp:inline>
              </w:drawing>
            </w:r>
          </w:p>
        </w:tc>
      </w:tr>
    </w:tbl>
    <w:p w14:paraId="5A23DDF8" w14:textId="77777777" w:rsidR="007D58D8" w:rsidRDefault="007D58D8" w:rsidP="007D58D8">
      <w:pPr>
        <w:pStyle w:val="Normal1"/>
      </w:pPr>
    </w:p>
    <w:p w14:paraId="1E0030EF" w14:textId="2DE58B75" w:rsidR="00E76ECA" w:rsidRPr="00926C59" w:rsidRDefault="008946D5" w:rsidP="008C6949">
      <w:pPr>
        <w:pStyle w:val="Heading3Ch5Sub56"/>
      </w:pPr>
      <w:bookmarkStart w:id="390" w:name="_Toc501657600"/>
      <w:bookmarkStart w:id="391" w:name="_Toc519522279"/>
      <w:r w:rsidRPr="00926C59">
        <w:t>Save</w:t>
      </w:r>
      <w:r w:rsidR="00E76ECA" w:rsidRPr="00926C59">
        <w:t xml:space="preserve"> Locations on a </w:t>
      </w:r>
      <w:r w:rsidR="00816DF9" w:rsidRPr="00926C59">
        <w:t>Map Using the Bookmark Button</w:t>
      </w:r>
      <w:bookmarkEnd w:id="390"/>
      <w:bookmarkEnd w:id="391"/>
    </w:p>
    <w:p w14:paraId="1E0030F0" w14:textId="52052B9F" w:rsidR="00E76ECA" w:rsidRPr="00926C59" w:rsidRDefault="00E76ECA" w:rsidP="008F108D">
      <w:pPr>
        <w:pStyle w:val="BASBodyText"/>
      </w:pPr>
      <w:r w:rsidRPr="00926C59">
        <w:t>To save geographic locations on your map and view them later</w:t>
      </w:r>
      <w:r w:rsidR="00821255" w:rsidRPr="00926C59">
        <w:t xml:space="preserve">, follow the steps in </w:t>
      </w:r>
      <w:r w:rsidR="004C2CB9" w:rsidRPr="00761D20">
        <w:rPr>
          <w:color w:val="0000FF"/>
        </w:rPr>
        <w:fldChar w:fldCharType="begin"/>
      </w:r>
      <w:r w:rsidR="004C2CB9" w:rsidRPr="00761D20">
        <w:rPr>
          <w:color w:val="0000FF"/>
        </w:rPr>
        <w:instrText xml:space="preserve"> REF _Ref436739101 \h  \* MERGEFORMAT </w:instrText>
      </w:r>
      <w:r w:rsidR="004C2CB9" w:rsidRPr="00761D20">
        <w:rPr>
          <w:color w:val="0000FF"/>
        </w:rPr>
      </w:r>
      <w:r w:rsidR="004C2CB9" w:rsidRPr="00761D20">
        <w:rPr>
          <w:color w:val="0000FF"/>
        </w:rPr>
        <w:fldChar w:fldCharType="separate"/>
      </w:r>
      <w:r w:rsidR="00A75973" w:rsidRPr="00A75973">
        <w:rPr>
          <w:b/>
          <w:color w:val="0000FF"/>
        </w:rPr>
        <w:t xml:space="preserve">Table </w:t>
      </w:r>
      <w:r w:rsidR="00A75973" w:rsidRPr="00A75973">
        <w:rPr>
          <w:b/>
          <w:noProof/>
          <w:color w:val="0000FF"/>
        </w:rPr>
        <w:t>17</w:t>
      </w:r>
      <w:r w:rsidR="004C2CB9" w:rsidRPr="00761D20">
        <w:rPr>
          <w:color w:val="0000FF"/>
        </w:rPr>
        <w:fldChar w:fldCharType="end"/>
      </w:r>
      <w:r w:rsidR="00821255" w:rsidRPr="00926C59">
        <w:t>.</w:t>
      </w:r>
    </w:p>
    <w:p w14:paraId="1E0030F1" w14:textId="63BDAA57" w:rsidR="004367EA" w:rsidRPr="001A1844" w:rsidRDefault="004367EA" w:rsidP="001B08EA">
      <w:pPr>
        <w:pStyle w:val="TableTitle"/>
      </w:pPr>
      <w:bookmarkStart w:id="392" w:name="_Ref436739101"/>
      <w:bookmarkStart w:id="393" w:name="_Toc501658163"/>
      <w:r w:rsidRPr="001A1844">
        <w:t xml:space="preserve">Table </w:t>
      </w:r>
      <w:r w:rsidR="00992970" w:rsidRPr="001A1844">
        <w:fldChar w:fldCharType="begin"/>
      </w:r>
      <w:r w:rsidR="005A3CD0" w:rsidRPr="001A1844">
        <w:instrText xml:space="preserve"> SEQ Table \* ARABIC </w:instrText>
      </w:r>
      <w:r w:rsidR="00992970" w:rsidRPr="001A1844">
        <w:fldChar w:fldCharType="separate"/>
      </w:r>
      <w:r w:rsidR="00A75973">
        <w:rPr>
          <w:noProof/>
        </w:rPr>
        <w:t>17</w:t>
      </w:r>
      <w:r w:rsidR="00992970" w:rsidRPr="001A1844">
        <w:rPr>
          <w:noProof/>
        </w:rPr>
        <w:fldChar w:fldCharType="end"/>
      </w:r>
      <w:bookmarkEnd w:id="392"/>
      <w:r w:rsidR="00D77C4D" w:rsidRPr="001A1844">
        <w:rPr>
          <w:noProof/>
        </w:rPr>
        <w:t>:</w:t>
      </w:r>
      <w:r w:rsidRPr="001A1844">
        <w:t xml:space="preserve"> Bookmark Locations on a Map</w:t>
      </w:r>
      <w:bookmarkEnd w:id="393"/>
    </w:p>
    <w:tbl>
      <w:tblPr>
        <w:tblStyle w:val="TableGrid"/>
        <w:tblW w:w="0" w:type="auto"/>
        <w:tblLook w:val="04A0" w:firstRow="1" w:lastRow="0" w:firstColumn="1" w:lastColumn="0" w:noHBand="0" w:noVBand="1"/>
        <w:tblCaption w:val="Table 24"/>
        <w:tblDescription w:val="This table lists the steps and provides screenshots to save geographic locations on your map and view them later."/>
      </w:tblPr>
      <w:tblGrid>
        <w:gridCol w:w="1008"/>
        <w:gridCol w:w="8455"/>
      </w:tblGrid>
      <w:tr w:rsidR="00AD6B76" w:rsidRPr="008D734D" w14:paraId="1E0030F4" w14:textId="77777777" w:rsidTr="00766FE2">
        <w:trPr>
          <w:tblHeader/>
        </w:trPr>
        <w:tc>
          <w:tcPr>
            <w:tcW w:w="895" w:type="dxa"/>
            <w:shd w:val="clear" w:color="auto" w:fill="663300"/>
          </w:tcPr>
          <w:p w14:paraId="1E0030F2" w14:textId="77777777" w:rsidR="00E76ECA" w:rsidRPr="008D734D" w:rsidRDefault="00E76ECA" w:rsidP="00F32B7E">
            <w:pPr>
              <w:spacing w:before="120"/>
              <w:jc w:val="center"/>
              <w:rPr>
                <w:rFonts w:cs="Arial"/>
                <w:b/>
                <w:caps w:val="0"/>
                <w:color w:val="FFFFFF" w:themeColor="background1"/>
                <w:sz w:val="20"/>
              </w:rPr>
            </w:pPr>
            <w:r w:rsidRPr="008D734D">
              <w:rPr>
                <w:rFonts w:cs="Arial"/>
                <w:b/>
                <w:caps w:val="0"/>
                <w:color w:val="FFFFFF" w:themeColor="background1"/>
                <w:sz w:val="20"/>
              </w:rPr>
              <w:t>Step</w:t>
            </w:r>
          </w:p>
        </w:tc>
        <w:tc>
          <w:tcPr>
            <w:tcW w:w="8455" w:type="dxa"/>
            <w:shd w:val="clear" w:color="auto" w:fill="663300"/>
          </w:tcPr>
          <w:p w14:paraId="1E0030F3" w14:textId="77777777" w:rsidR="00E76ECA" w:rsidRPr="008D734D" w:rsidRDefault="00E76ECA" w:rsidP="007717CA">
            <w:pPr>
              <w:spacing w:before="120"/>
              <w:rPr>
                <w:rFonts w:cs="Arial"/>
                <w:b/>
                <w:caps w:val="0"/>
                <w:color w:val="FFFFFF" w:themeColor="background1"/>
                <w:sz w:val="20"/>
              </w:rPr>
            </w:pPr>
            <w:r w:rsidRPr="008D734D">
              <w:rPr>
                <w:rFonts w:cs="Arial"/>
                <w:b/>
                <w:caps w:val="0"/>
                <w:color w:val="FFFFFF" w:themeColor="background1"/>
                <w:sz w:val="20"/>
              </w:rPr>
              <w:t xml:space="preserve">Action </w:t>
            </w:r>
            <w:r w:rsidR="007717CA" w:rsidRPr="008D734D">
              <w:rPr>
                <w:rFonts w:cs="Arial"/>
                <w:b/>
                <w:caps w:val="0"/>
                <w:color w:val="FFFFFF" w:themeColor="background1"/>
                <w:sz w:val="20"/>
              </w:rPr>
              <w:t>and</w:t>
            </w:r>
            <w:r w:rsidRPr="008D734D">
              <w:rPr>
                <w:rFonts w:cs="Arial"/>
                <w:b/>
                <w:caps w:val="0"/>
                <w:color w:val="FFFFFF" w:themeColor="background1"/>
                <w:sz w:val="20"/>
              </w:rPr>
              <w:t xml:space="preserve"> </w:t>
            </w:r>
            <w:r w:rsidRPr="008D734D">
              <w:rPr>
                <w:rFonts w:cs="Arial"/>
                <w:b/>
                <w:i/>
                <w:caps w:val="0"/>
                <w:color w:val="FFFFFF" w:themeColor="background1"/>
                <w:sz w:val="20"/>
              </w:rPr>
              <w:t>Result</w:t>
            </w:r>
          </w:p>
        </w:tc>
      </w:tr>
      <w:tr w:rsidR="00821255" w:rsidRPr="008D734D" w14:paraId="1E0030FA" w14:textId="77777777" w:rsidTr="008D734D">
        <w:tc>
          <w:tcPr>
            <w:tcW w:w="895" w:type="dxa"/>
          </w:tcPr>
          <w:p w14:paraId="1E0030F5" w14:textId="77777777" w:rsidR="00821255" w:rsidRPr="008D734D" w:rsidRDefault="00821255" w:rsidP="001217BC">
            <w:pPr>
              <w:pStyle w:val="StepNumber"/>
              <w:rPr>
                <w:caps w:val="0"/>
                <w:sz w:val="20"/>
              </w:rPr>
            </w:pPr>
            <w:r w:rsidRPr="008D734D">
              <w:rPr>
                <w:caps w:val="0"/>
                <w:sz w:val="20"/>
              </w:rPr>
              <w:t>Step 1</w:t>
            </w:r>
          </w:p>
        </w:tc>
        <w:tc>
          <w:tcPr>
            <w:tcW w:w="8455" w:type="dxa"/>
          </w:tcPr>
          <w:p w14:paraId="1E0030F6" w14:textId="77777777" w:rsidR="00407637" w:rsidRPr="008D734D" w:rsidRDefault="00821255" w:rsidP="001217BC">
            <w:pPr>
              <w:pStyle w:val="Tabletext"/>
              <w:rPr>
                <w:caps w:val="0"/>
                <w:sz w:val="20"/>
              </w:rPr>
            </w:pPr>
            <w:r w:rsidRPr="008D734D">
              <w:rPr>
                <w:caps w:val="0"/>
                <w:sz w:val="20"/>
              </w:rPr>
              <w:t xml:space="preserve">Zoom to the location on the map in </w:t>
            </w:r>
            <w:r w:rsidRPr="008D734D">
              <w:rPr>
                <w:b/>
                <w:caps w:val="0"/>
                <w:sz w:val="20"/>
              </w:rPr>
              <w:t>Map View</w:t>
            </w:r>
            <w:r w:rsidRPr="008D734D">
              <w:rPr>
                <w:caps w:val="0"/>
                <w:sz w:val="20"/>
              </w:rPr>
              <w:t xml:space="preserve"> that you wish to bookmark and click on the </w:t>
            </w:r>
            <w:r w:rsidRPr="008D734D">
              <w:rPr>
                <w:b/>
                <w:caps w:val="0"/>
                <w:sz w:val="20"/>
              </w:rPr>
              <w:t>New Bookmark</w:t>
            </w:r>
            <w:r w:rsidRPr="008D734D">
              <w:rPr>
                <w:caps w:val="0"/>
                <w:sz w:val="20"/>
              </w:rPr>
              <w:t xml:space="preserve"> button </w:t>
            </w:r>
            <w:r w:rsidR="00407637" w:rsidRPr="008D734D">
              <w:rPr>
                <w:caps w:val="0"/>
                <w:sz w:val="20"/>
              </w:rPr>
              <w:t xml:space="preserve">on the </w:t>
            </w:r>
            <w:r w:rsidR="00407637" w:rsidRPr="008D734D">
              <w:rPr>
                <w:b/>
                <w:caps w:val="0"/>
                <w:sz w:val="20"/>
              </w:rPr>
              <w:t>Standard toolbar</w:t>
            </w:r>
            <w:r w:rsidRPr="008D734D">
              <w:rPr>
                <w:caps w:val="0"/>
                <w:sz w:val="20"/>
              </w:rPr>
              <w:t>.</w:t>
            </w:r>
          </w:p>
          <w:p w14:paraId="1E0030F7" w14:textId="1E22D0B6" w:rsidR="00821255" w:rsidRPr="008D734D" w:rsidRDefault="00555135" w:rsidP="00407637">
            <w:pPr>
              <w:pStyle w:val="Tabletext"/>
              <w:jc w:val="center"/>
              <w:rPr>
                <w:caps w:val="0"/>
                <w:sz w:val="20"/>
              </w:rPr>
            </w:pPr>
            <w:r>
              <w:rPr>
                <w:noProof/>
                <w:sz w:val="20"/>
              </w:rPr>
              <w:drawing>
                <wp:inline distT="0" distB="0" distL="0" distR="0" wp14:anchorId="16F5EA6C" wp14:editId="2169D61C">
                  <wp:extent cx="5047615" cy="267970"/>
                  <wp:effectExtent l="0" t="0" r="635" b="0"/>
                  <wp:docPr id="3620" name="Picture 3620" descr="Screen shot of the standard toolbar, highlighting the New Book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047615" cy="267970"/>
                          </a:xfrm>
                          <a:prstGeom prst="rect">
                            <a:avLst/>
                          </a:prstGeom>
                          <a:noFill/>
                        </pic:spPr>
                      </pic:pic>
                    </a:graphicData>
                  </a:graphic>
                </wp:inline>
              </w:drawing>
            </w:r>
          </w:p>
          <w:p w14:paraId="1E0030F8" w14:textId="77777777" w:rsidR="001057C2" w:rsidRPr="008D734D" w:rsidRDefault="001057C2" w:rsidP="001057C2">
            <w:pPr>
              <w:pStyle w:val="Tabletext"/>
              <w:rPr>
                <w:caps w:val="0"/>
                <w:sz w:val="20"/>
              </w:rPr>
            </w:pPr>
            <w:r w:rsidRPr="008D734D">
              <w:rPr>
                <w:i/>
                <w:caps w:val="0"/>
                <w:sz w:val="20"/>
              </w:rPr>
              <w:t xml:space="preserve">The </w:t>
            </w:r>
            <w:r w:rsidRPr="008D734D">
              <w:rPr>
                <w:b/>
                <w:i/>
                <w:caps w:val="0"/>
                <w:sz w:val="20"/>
              </w:rPr>
              <w:t>Geospatial Bookmarks</w:t>
            </w:r>
            <w:r w:rsidRPr="008D734D">
              <w:rPr>
                <w:i/>
                <w:caps w:val="0"/>
                <w:sz w:val="20"/>
              </w:rPr>
              <w:t xml:space="preserve"> box opens</w:t>
            </w:r>
            <w:r w:rsidR="00816DF9" w:rsidRPr="008D734D">
              <w:rPr>
                <w:caps w:val="0"/>
                <w:sz w:val="20"/>
              </w:rPr>
              <w:t>.</w:t>
            </w:r>
          </w:p>
          <w:p w14:paraId="1E0030F9" w14:textId="77777777" w:rsidR="001057C2" w:rsidRPr="008D734D" w:rsidRDefault="0059190E" w:rsidP="00816DF9">
            <w:pPr>
              <w:pStyle w:val="Tabletext"/>
              <w:jc w:val="center"/>
              <w:rPr>
                <w:caps w:val="0"/>
                <w:sz w:val="20"/>
              </w:rPr>
            </w:pPr>
            <w:r w:rsidRPr="008D734D">
              <w:rPr>
                <w:noProof/>
                <w:sz w:val="20"/>
              </w:rPr>
              <w:drawing>
                <wp:inline distT="0" distB="0" distL="0" distR="0" wp14:anchorId="1E003D96" wp14:editId="1A5A2785">
                  <wp:extent cx="4109534" cy="1486535"/>
                  <wp:effectExtent l="19050" t="19050" r="24765" b="18415"/>
                  <wp:docPr id="122" name="Picture 122" descr="Step 1 part 2 - Screenshot of the Geospatial Bookmarks box. The screen contains a table with the bookmark data (e.g., Name, Project) displayed in columns and individual bookmarks in rows. Six buttons at the bottom are labeled: Add, Delete, Zoom to, Share, Close, and Help." title="Geospatial bookmark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2-07-15\Menu &amp; Toolbars\Menu Tabs_12-07-15\AddNewBkmark_12-07-15.png"/>
                          <pic:cNvPicPr>
                            <a:picLocks noChangeAspect="1" noChangeArrowheads="1"/>
                          </pic:cNvPicPr>
                        </pic:nvPicPr>
                        <pic:blipFill>
                          <a:blip r:embed="rId187" cstate="print"/>
                          <a:stretch>
                            <a:fillRect/>
                          </a:stretch>
                        </pic:blipFill>
                        <pic:spPr bwMode="auto">
                          <a:xfrm>
                            <a:off x="0" y="0"/>
                            <a:ext cx="4109534" cy="1486535"/>
                          </a:xfrm>
                          <a:prstGeom prst="rect">
                            <a:avLst/>
                          </a:prstGeom>
                          <a:noFill/>
                          <a:ln>
                            <a:solidFill>
                              <a:schemeClr val="accent1"/>
                            </a:solidFill>
                          </a:ln>
                        </pic:spPr>
                      </pic:pic>
                    </a:graphicData>
                  </a:graphic>
                </wp:inline>
              </w:drawing>
            </w:r>
          </w:p>
        </w:tc>
      </w:tr>
      <w:tr w:rsidR="00E76ECA" w:rsidRPr="008D734D" w14:paraId="1E0030FD" w14:textId="77777777" w:rsidTr="00607C58">
        <w:tc>
          <w:tcPr>
            <w:tcW w:w="895" w:type="dxa"/>
          </w:tcPr>
          <w:p w14:paraId="1E0030FB" w14:textId="77777777" w:rsidR="00E76ECA" w:rsidRPr="008D734D" w:rsidRDefault="00821255" w:rsidP="001217BC">
            <w:pPr>
              <w:pStyle w:val="StepNumber"/>
              <w:rPr>
                <w:caps w:val="0"/>
                <w:sz w:val="20"/>
              </w:rPr>
            </w:pPr>
            <w:r w:rsidRPr="008D734D">
              <w:rPr>
                <w:caps w:val="0"/>
                <w:sz w:val="20"/>
              </w:rPr>
              <w:t>Step 2</w:t>
            </w:r>
          </w:p>
        </w:tc>
        <w:tc>
          <w:tcPr>
            <w:tcW w:w="8455" w:type="dxa"/>
          </w:tcPr>
          <w:p w14:paraId="1E0030FC" w14:textId="77777777" w:rsidR="00E76ECA" w:rsidRPr="008D734D" w:rsidRDefault="00E76ECA" w:rsidP="007C0835">
            <w:pPr>
              <w:pStyle w:val="Tabletext"/>
              <w:rPr>
                <w:caps w:val="0"/>
                <w:sz w:val="20"/>
              </w:rPr>
            </w:pPr>
            <w:r w:rsidRPr="008D734D">
              <w:rPr>
                <w:caps w:val="0"/>
                <w:sz w:val="20"/>
              </w:rPr>
              <w:t xml:space="preserve">Click on the </w:t>
            </w:r>
            <w:r w:rsidR="00276A1C" w:rsidRPr="008D734D">
              <w:rPr>
                <w:caps w:val="0"/>
                <w:sz w:val="20"/>
              </w:rPr>
              <w:t>row</w:t>
            </w:r>
            <w:r w:rsidRPr="008D734D">
              <w:rPr>
                <w:caps w:val="0"/>
                <w:sz w:val="20"/>
              </w:rPr>
              <w:t xml:space="preserve"> </w:t>
            </w:r>
            <w:r w:rsidR="001057C2" w:rsidRPr="008D734D">
              <w:rPr>
                <w:caps w:val="0"/>
                <w:sz w:val="20"/>
              </w:rPr>
              <w:t>named</w:t>
            </w:r>
            <w:r w:rsidRPr="008D734D">
              <w:rPr>
                <w:caps w:val="0"/>
                <w:sz w:val="20"/>
              </w:rPr>
              <w:t xml:space="preserve"> </w:t>
            </w:r>
            <w:r w:rsidR="007C0835" w:rsidRPr="008D734D">
              <w:rPr>
                <w:caps w:val="0"/>
                <w:sz w:val="20"/>
              </w:rPr>
              <w:t>‘</w:t>
            </w:r>
            <w:r w:rsidRPr="008D734D">
              <w:rPr>
                <w:b/>
                <w:caps w:val="0"/>
                <w:sz w:val="20"/>
              </w:rPr>
              <w:t xml:space="preserve">New </w:t>
            </w:r>
            <w:r w:rsidR="001057C2" w:rsidRPr="008D734D">
              <w:rPr>
                <w:b/>
                <w:caps w:val="0"/>
                <w:sz w:val="20"/>
              </w:rPr>
              <w:t>b</w:t>
            </w:r>
            <w:r w:rsidRPr="008D734D">
              <w:rPr>
                <w:b/>
                <w:caps w:val="0"/>
                <w:sz w:val="20"/>
              </w:rPr>
              <w:t>ookmark</w:t>
            </w:r>
            <w:r w:rsidR="007C0835" w:rsidRPr="001A1844">
              <w:rPr>
                <w:caps w:val="0"/>
                <w:sz w:val="20"/>
              </w:rPr>
              <w:t>’</w:t>
            </w:r>
            <w:r w:rsidR="00944F46" w:rsidRPr="008D734D">
              <w:rPr>
                <w:caps w:val="0"/>
                <w:sz w:val="20"/>
              </w:rPr>
              <w:t xml:space="preserve">. </w:t>
            </w:r>
            <w:r w:rsidR="00821255" w:rsidRPr="008D734D">
              <w:rPr>
                <w:caps w:val="0"/>
                <w:sz w:val="20"/>
              </w:rPr>
              <w:t>Then b</w:t>
            </w:r>
            <w:r w:rsidR="007C0835" w:rsidRPr="008D734D">
              <w:rPr>
                <w:caps w:val="0"/>
                <w:sz w:val="20"/>
              </w:rPr>
              <w:t>ackspace over ‘</w:t>
            </w:r>
            <w:r w:rsidRPr="008D734D">
              <w:rPr>
                <w:b/>
                <w:caps w:val="0"/>
                <w:sz w:val="20"/>
              </w:rPr>
              <w:t xml:space="preserve">New </w:t>
            </w:r>
            <w:r w:rsidR="007C0835" w:rsidRPr="008D734D">
              <w:rPr>
                <w:b/>
                <w:caps w:val="0"/>
                <w:sz w:val="20"/>
              </w:rPr>
              <w:t>b</w:t>
            </w:r>
            <w:r w:rsidR="00DB3AE0" w:rsidRPr="008D734D">
              <w:rPr>
                <w:b/>
                <w:caps w:val="0"/>
                <w:sz w:val="20"/>
              </w:rPr>
              <w:t>ookmark</w:t>
            </w:r>
            <w:r w:rsidR="007C0835" w:rsidRPr="001A1844">
              <w:rPr>
                <w:caps w:val="0"/>
                <w:sz w:val="20"/>
              </w:rPr>
              <w:t>’</w:t>
            </w:r>
            <w:r w:rsidR="00DB3AE0" w:rsidRPr="008D734D">
              <w:rPr>
                <w:caps w:val="0"/>
                <w:sz w:val="20"/>
              </w:rPr>
              <w:t xml:space="preserve"> and type in a descriptive name for the bookmark (255-character limit).</w:t>
            </w:r>
            <w:r w:rsidR="00B35244" w:rsidRPr="008D734D">
              <w:rPr>
                <w:caps w:val="0"/>
                <w:sz w:val="20"/>
              </w:rPr>
              <w:t xml:space="preserve"> Click the </w:t>
            </w:r>
            <w:r w:rsidR="00B35244" w:rsidRPr="008D734D">
              <w:rPr>
                <w:b/>
                <w:caps w:val="0"/>
                <w:sz w:val="20"/>
              </w:rPr>
              <w:t xml:space="preserve">Close </w:t>
            </w:r>
            <w:r w:rsidR="00B35244" w:rsidRPr="008D734D">
              <w:rPr>
                <w:caps w:val="0"/>
                <w:sz w:val="20"/>
              </w:rPr>
              <w:t xml:space="preserve">button. </w:t>
            </w:r>
            <w:r w:rsidR="00B35244" w:rsidRPr="008D734D">
              <w:rPr>
                <w:i/>
                <w:caps w:val="0"/>
                <w:sz w:val="20"/>
              </w:rPr>
              <w:t>The bookmark is added</w:t>
            </w:r>
            <w:r w:rsidR="00B35244" w:rsidRPr="008D734D">
              <w:rPr>
                <w:caps w:val="0"/>
                <w:sz w:val="20"/>
              </w:rPr>
              <w:t>.</w:t>
            </w:r>
          </w:p>
        </w:tc>
      </w:tr>
      <w:tr w:rsidR="007E472A" w:rsidRPr="008D734D" w14:paraId="1E003102" w14:textId="77777777" w:rsidTr="00607C58">
        <w:tc>
          <w:tcPr>
            <w:tcW w:w="895" w:type="dxa"/>
          </w:tcPr>
          <w:p w14:paraId="1E0030FE" w14:textId="77777777" w:rsidR="007E472A" w:rsidRPr="008D734D" w:rsidRDefault="007E472A" w:rsidP="00B35244">
            <w:pPr>
              <w:pStyle w:val="StepNumber"/>
              <w:rPr>
                <w:caps w:val="0"/>
                <w:sz w:val="20"/>
              </w:rPr>
            </w:pPr>
            <w:r w:rsidRPr="008D734D">
              <w:rPr>
                <w:caps w:val="0"/>
                <w:sz w:val="20"/>
              </w:rPr>
              <w:t xml:space="preserve">Step </w:t>
            </w:r>
            <w:r w:rsidR="00B35244" w:rsidRPr="008D734D">
              <w:rPr>
                <w:caps w:val="0"/>
                <w:sz w:val="20"/>
              </w:rPr>
              <w:t>3</w:t>
            </w:r>
          </w:p>
        </w:tc>
        <w:tc>
          <w:tcPr>
            <w:tcW w:w="8455" w:type="dxa"/>
          </w:tcPr>
          <w:p w14:paraId="1E0030FF" w14:textId="77777777" w:rsidR="002A658C" w:rsidRPr="008D734D" w:rsidRDefault="002A658C" w:rsidP="00B35244">
            <w:pPr>
              <w:pStyle w:val="Tabletext"/>
              <w:rPr>
                <w:caps w:val="0"/>
                <w:sz w:val="20"/>
              </w:rPr>
            </w:pPr>
            <w:r w:rsidRPr="008D734D">
              <w:rPr>
                <w:caps w:val="0"/>
                <w:sz w:val="20"/>
              </w:rPr>
              <w:t xml:space="preserve">To view and manage spatial </w:t>
            </w:r>
            <w:r w:rsidRPr="008D734D">
              <w:rPr>
                <w:rStyle w:val="TabletextChar"/>
                <w:caps w:val="0"/>
                <w:sz w:val="20"/>
                <w:szCs w:val="20"/>
              </w:rPr>
              <w:t>bookmarks,</w:t>
            </w:r>
            <w:r w:rsidRPr="008D734D">
              <w:rPr>
                <w:caps w:val="0"/>
                <w:sz w:val="20"/>
              </w:rPr>
              <w:t xml:space="preserve"> click on the </w:t>
            </w:r>
            <w:r w:rsidRPr="008D734D">
              <w:rPr>
                <w:b/>
                <w:caps w:val="0"/>
                <w:sz w:val="20"/>
              </w:rPr>
              <w:t>Show Bookmarks</w:t>
            </w:r>
            <w:r w:rsidRPr="008D734D">
              <w:rPr>
                <w:caps w:val="0"/>
                <w:sz w:val="20"/>
              </w:rPr>
              <w:t xml:space="preserve"> button on the </w:t>
            </w:r>
            <w:r w:rsidRPr="008D734D">
              <w:rPr>
                <w:b/>
                <w:caps w:val="0"/>
                <w:sz w:val="20"/>
              </w:rPr>
              <w:t>Standard toolbar</w:t>
            </w:r>
            <w:r w:rsidRPr="008D734D">
              <w:rPr>
                <w:caps w:val="0"/>
                <w:sz w:val="20"/>
              </w:rPr>
              <w:t xml:space="preserve">. </w:t>
            </w:r>
            <w:r w:rsidRPr="008D734D">
              <w:rPr>
                <w:i/>
                <w:caps w:val="0"/>
                <w:sz w:val="20"/>
              </w:rPr>
              <w:t xml:space="preserve">The </w:t>
            </w:r>
            <w:r w:rsidRPr="008D734D">
              <w:rPr>
                <w:b/>
                <w:i/>
                <w:caps w:val="0"/>
                <w:sz w:val="20"/>
              </w:rPr>
              <w:t>Geospatial Bookmarks</w:t>
            </w:r>
            <w:r w:rsidRPr="008D734D">
              <w:rPr>
                <w:i/>
                <w:caps w:val="0"/>
                <w:sz w:val="20"/>
              </w:rPr>
              <w:t xml:space="preserve"> dialog box </w:t>
            </w:r>
            <w:r w:rsidR="00B35244" w:rsidRPr="008D734D">
              <w:rPr>
                <w:i/>
                <w:caps w:val="0"/>
                <w:sz w:val="20"/>
              </w:rPr>
              <w:t xml:space="preserve">again </w:t>
            </w:r>
            <w:r w:rsidRPr="008D734D">
              <w:rPr>
                <w:i/>
                <w:caps w:val="0"/>
                <w:sz w:val="20"/>
              </w:rPr>
              <w:t>opens</w:t>
            </w:r>
            <w:r w:rsidRPr="008D734D">
              <w:rPr>
                <w:caps w:val="0"/>
                <w:sz w:val="20"/>
              </w:rPr>
              <w:t>.</w:t>
            </w:r>
          </w:p>
          <w:p w14:paraId="1E003100" w14:textId="77777777" w:rsidR="00B35244" w:rsidRPr="008D734D" w:rsidRDefault="002A658C" w:rsidP="007C0835">
            <w:pPr>
              <w:pStyle w:val="Tabletext"/>
              <w:rPr>
                <w:caps w:val="0"/>
                <w:sz w:val="20"/>
              </w:rPr>
            </w:pPr>
            <w:r w:rsidRPr="008D734D">
              <w:rPr>
                <w:caps w:val="0"/>
                <w:sz w:val="20"/>
              </w:rPr>
              <w:t xml:space="preserve">To zoom to a bookmark, click on a bookmark name in the dialog box and then click the </w:t>
            </w:r>
            <w:r w:rsidRPr="008D734D">
              <w:rPr>
                <w:b/>
                <w:caps w:val="0"/>
                <w:sz w:val="20"/>
              </w:rPr>
              <w:t>Zoom to</w:t>
            </w:r>
            <w:r w:rsidRPr="008D734D">
              <w:rPr>
                <w:caps w:val="0"/>
                <w:sz w:val="20"/>
              </w:rPr>
              <w:t xml:space="preserve"> button. </w:t>
            </w:r>
          </w:p>
          <w:p w14:paraId="1E003101" w14:textId="6E1E2B5A" w:rsidR="007E472A" w:rsidRPr="008D734D" w:rsidRDefault="002A658C" w:rsidP="007C0835">
            <w:pPr>
              <w:pStyle w:val="Tabletext"/>
              <w:rPr>
                <w:caps w:val="0"/>
                <w:sz w:val="20"/>
              </w:rPr>
            </w:pPr>
            <w:r w:rsidRPr="008D734D">
              <w:rPr>
                <w:caps w:val="0"/>
                <w:sz w:val="20"/>
              </w:rPr>
              <w:t xml:space="preserve">To delete a bookmark, click on the bookmark name, then press the </w:t>
            </w:r>
            <w:r w:rsidRPr="008D734D">
              <w:rPr>
                <w:b/>
                <w:caps w:val="0"/>
                <w:sz w:val="20"/>
              </w:rPr>
              <w:t>Delete</w:t>
            </w:r>
            <w:r w:rsidRPr="008D734D">
              <w:rPr>
                <w:caps w:val="0"/>
                <w:sz w:val="20"/>
              </w:rPr>
              <w:t xml:space="preserve"> button.</w:t>
            </w:r>
            <w:r w:rsidR="00FA246C">
              <w:rPr>
                <w:caps w:val="0"/>
                <w:sz w:val="20"/>
              </w:rPr>
              <w:t xml:space="preserve"> </w:t>
            </w:r>
          </w:p>
        </w:tc>
      </w:tr>
      <w:tr w:rsidR="008946D5" w:rsidRPr="008D734D" w14:paraId="1E003105" w14:textId="77777777" w:rsidTr="00607C58">
        <w:tc>
          <w:tcPr>
            <w:tcW w:w="895" w:type="dxa"/>
            <w:shd w:val="clear" w:color="auto" w:fill="DDD9C3" w:themeFill="background2" w:themeFillShade="E6"/>
          </w:tcPr>
          <w:p w14:paraId="1E003103" w14:textId="320399E6" w:rsidR="008946D5" w:rsidRPr="008D734D" w:rsidRDefault="00A22E85" w:rsidP="00F32B7E">
            <w:pPr>
              <w:spacing w:before="120"/>
              <w:jc w:val="center"/>
              <w:rPr>
                <w:rFonts w:cs="Arial"/>
                <w:caps w:val="0"/>
                <w:sz w:val="20"/>
              </w:rPr>
            </w:pPr>
            <w:r w:rsidRPr="008D734D">
              <w:rPr>
                <w:rFonts w:cs="Arial"/>
                <w:noProof/>
                <w:sz w:val="20"/>
              </w:rPr>
              <w:drawing>
                <wp:inline distT="0" distB="0" distL="0" distR="0" wp14:anchorId="4F33CFEA" wp14:editId="11BC292A">
                  <wp:extent cx="502920" cy="345440"/>
                  <wp:effectExtent l="0" t="0" r="0" b="0"/>
                  <wp:docPr id="184" name="Picture 1870"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455" w:type="dxa"/>
            <w:shd w:val="clear" w:color="auto" w:fill="DDD9C3" w:themeFill="background2" w:themeFillShade="E6"/>
          </w:tcPr>
          <w:p w14:paraId="1E003104" w14:textId="77777777" w:rsidR="008946D5" w:rsidRPr="008D734D" w:rsidRDefault="00203BB4" w:rsidP="002A658C">
            <w:pPr>
              <w:pStyle w:val="Tabletext"/>
              <w:rPr>
                <w:caps w:val="0"/>
                <w:sz w:val="20"/>
              </w:rPr>
            </w:pPr>
            <w:r w:rsidRPr="008D734D">
              <w:rPr>
                <w:caps w:val="0"/>
                <w:sz w:val="20"/>
              </w:rPr>
              <w:t>Bookmark name</w:t>
            </w:r>
            <w:r w:rsidR="004634D7" w:rsidRPr="008D734D">
              <w:rPr>
                <w:caps w:val="0"/>
                <w:sz w:val="20"/>
              </w:rPr>
              <w:t>s and</w:t>
            </w:r>
            <w:r w:rsidRPr="008D734D">
              <w:rPr>
                <w:caps w:val="0"/>
                <w:sz w:val="20"/>
              </w:rPr>
              <w:t xml:space="preserve"> coordinates </w:t>
            </w:r>
            <w:r w:rsidR="008946D5" w:rsidRPr="008D734D">
              <w:rPr>
                <w:caps w:val="0"/>
                <w:sz w:val="20"/>
              </w:rPr>
              <w:t xml:space="preserve">cannot </w:t>
            </w:r>
            <w:r w:rsidR="00A1148C" w:rsidRPr="008D734D">
              <w:rPr>
                <w:caps w:val="0"/>
                <w:sz w:val="20"/>
              </w:rPr>
              <w:t xml:space="preserve">be </w:t>
            </w:r>
            <w:r w:rsidR="008946D5" w:rsidRPr="008D734D">
              <w:rPr>
                <w:caps w:val="0"/>
                <w:sz w:val="20"/>
              </w:rPr>
              <w:t>edit</w:t>
            </w:r>
            <w:r w:rsidR="004634D7" w:rsidRPr="008D734D">
              <w:rPr>
                <w:caps w:val="0"/>
                <w:sz w:val="20"/>
              </w:rPr>
              <w:t>ed</w:t>
            </w:r>
            <w:r w:rsidR="008946D5" w:rsidRPr="008D734D">
              <w:rPr>
                <w:caps w:val="0"/>
                <w:sz w:val="20"/>
              </w:rPr>
              <w:t xml:space="preserve"> from the </w:t>
            </w:r>
            <w:r w:rsidR="008946D5" w:rsidRPr="008D734D">
              <w:rPr>
                <w:b/>
                <w:caps w:val="0"/>
                <w:sz w:val="20"/>
              </w:rPr>
              <w:t>Geospatial Bookmarks</w:t>
            </w:r>
            <w:r w:rsidR="008946D5" w:rsidRPr="008D734D">
              <w:rPr>
                <w:caps w:val="0"/>
                <w:sz w:val="20"/>
              </w:rPr>
              <w:t xml:space="preserve"> dialog box</w:t>
            </w:r>
            <w:r w:rsidR="004634D7" w:rsidRPr="008D734D">
              <w:rPr>
                <w:caps w:val="0"/>
                <w:sz w:val="20"/>
              </w:rPr>
              <w:t>.</w:t>
            </w:r>
          </w:p>
        </w:tc>
      </w:tr>
    </w:tbl>
    <w:p w14:paraId="36C232CF" w14:textId="77777777" w:rsidR="007D58D8" w:rsidRDefault="007D58D8" w:rsidP="007D58D8">
      <w:pPr>
        <w:pStyle w:val="Normal1"/>
      </w:pPr>
    </w:p>
    <w:p w14:paraId="1E003106" w14:textId="67A16C3C" w:rsidR="000E2CCF" w:rsidRPr="00926C59" w:rsidRDefault="000E2CCF" w:rsidP="008C6949">
      <w:pPr>
        <w:pStyle w:val="Heading3Ch5Sub56"/>
      </w:pPr>
      <w:bookmarkStart w:id="394" w:name="_Toc501657601"/>
      <w:bookmarkStart w:id="395" w:name="_Toc519522280"/>
      <w:r w:rsidRPr="00926C59">
        <w:t>BAS Toolbar Buttons</w:t>
      </w:r>
      <w:bookmarkEnd w:id="394"/>
      <w:bookmarkEnd w:id="395"/>
    </w:p>
    <w:p w14:paraId="1E003107" w14:textId="77777777" w:rsidR="00534A23" w:rsidRPr="00926C59" w:rsidRDefault="000E2CCF" w:rsidP="008F108D">
      <w:pPr>
        <w:pStyle w:val="BASBodyText"/>
      </w:pPr>
      <w:r w:rsidRPr="00926C59">
        <w:t xml:space="preserve">The </w:t>
      </w:r>
      <w:r w:rsidRPr="00926C59">
        <w:rPr>
          <w:b/>
        </w:rPr>
        <w:t xml:space="preserve">BAS </w:t>
      </w:r>
      <w:r w:rsidR="00E82B92" w:rsidRPr="00926C59">
        <w:rPr>
          <w:b/>
        </w:rPr>
        <w:t>t</w:t>
      </w:r>
      <w:r w:rsidRPr="00926C59">
        <w:rPr>
          <w:b/>
        </w:rPr>
        <w:t>oolbar</w:t>
      </w:r>
      <w:r w:rsidRPr="00926C59">
        <w:t xml:space="preserve"> provides the BAS-specific functions needed to complete your review and update activities</w:t>
      </w:r>
      <w:r w:rsidR="0059190E" w:rsidRPr="00926C59">
        <w:t xml:space="preserve">, as well as to </w:t>
      </w:r>
      <w:r w:rsidR="005C3F16" w:rsidRPr="00926C59">
        <w:t>import and export zipped shapefiles</w:t>
      </w:r>
      <w:r w:rsidR="00816DF9" w:rsidRPr="00926C59">
        <w:t>.</w:t>
      </w:r>
    </w:p>
    <w:p w14:paraId="1E003108" w14:textId="2215F796" w:rsidR="00534A23" w:rsidRDefault="00D77C4D" w:rsidP="00761D20">
      <w:pPr>
        <w:pStyle w:val="BASBodyText"/>
        <w:spacing w:before="0" w:after="60"/>
        <w:jc w:val="center"/>
      </w:pPr>
      <w:r>
        <w:rPr>
          <w:noProof/>
        </w:rPr>
        <w:drawing>
          <wp:inline distT="0" distB="0" distL="0" distR="0" wp14:anchorId="27E2BF9B" wp14:editId="2ABD4CFF">
            <wp:extent cx="5937885" cy="328930"/>
            <wp:effectExtent l="0" t="0" r="5715" b="0"/>
            <wp:docPr id="1163" name="Picture 1163" descr="image of the BAS tool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37885" cy="328930"/>
                    </a:xfrm>
                    <a:prstGeom prst="rect">
                      <a:avLst/>
                    </a:prstGeom>
                    <a:noFill/>
                  </pic:spPr>
                </pic:pic>
              </a:graphicData>
            </a:graphic>
          </wp:inline>
        </w:drawing>
      </w:r>
    </w:p>
    <w:p w14:paraId="0A8310E1" w14:textId="2EE62213" w:rsidR="00D77C4D" w:rsidRPr="008828EA" w:rsidRDefault="00D77C4D" w:rsidP="006A6ECA">
      <w:pPr>
        <w:pStyle w:val="Figure"/>
      </w:pPr>
      <w:bookmarkStart w:id="396" w:name="_Toc493168748"/>
      <w:bookmarkStart w:id="397" w:name="_Toc501658255"/>
      <w:r>
        <w:t xml:space="preserve">Figure </w:t>
      </w:r>
      <w:r w:rsidR="00C73D04">
        <w:fldChar w:fldCharType="begin"/>
      </w:r>
      <w:r w:rsidR="00C73D04">
        <w:instrText xml:space="preserve"> SEQ Figure \* ARABIC </w:instrText>
      </w:r>
      <w:r w:rsidR="00C73D04">
        <w:fldChar w:fldCharType="separate"/>
      </w:r>
      <w:r w:rsidR="00A75973">
        <w:rPr>
          <w:noProof/>
        </w:rPr>
        <w:t>10</w:t>
      </w:r>
      <w:r w:rsidR="00C73D04">
        <w:rPr>
          <w:noProof/>
        </w:rPr>
        <w:fldChar w:fldCharType="end"/>
      </w:r>
      <w:r>
        <w:t xml:space="preserve">. </w:t>
      </w:r>
      <w:r w:rsidR="0099457D" w:rsidRPr="002D0BC6">
        <w:t>B</w:t>
      </w:r>
      <w:r w:rsidR="0099457D">
        <w:t xml:space="preserve">AS </w:t>
      </w:r>
      <w:r>
        <w:t>Toolbar</w:t>
      </w:r>
      <w:bookmarkEnd w:id="396"/>
      <w:bookmarkEnd w:id="397"/>
    </w:p>
    <w:p w14:paraId="3FC7EE70" w14:textId="77777777" w:rsidR="00D77C4D" w:rsidRPr="00926C59" w:rsidRDefault="00D77C4D" w:rsidP="00450425">
      <w:pPr>
        <w:pStyle w:val="Normal1"/>
      </w:pPr>
    </w:p>
    <w:p w14:paraId="1E003109" w14:textId="7F0C2237" w:rsidR="000E2CCF" w:rsidRPr="00926C59" w:rsidRDefault="00A1148C" w:rsidP="008F108D">
      <w:pPr>
        <w:pStyle w:val="BASBodyText"/>
      </w:pPr>
      <w:r w:rsidRPr="00926C59">
        <w:t>Each toolbar button is</w:t>
      </w:r>
      <w:r w:rsidR="00CD0F7D" w:rsidRPr="00926C59">
        <w:t xml:space="preserve"> described in </w:t>
      </w:r>
      <w:r w:rsidR="004C2CB9" w:rsidRPr="001A1844">
        <w:rPr>
          <w:color w:val="0000FF"/>
        </w:rPr>
        <w:fldChar w:fldCharType="begin"/>
      </w:r>
      <w:r w:rsidR="004C2CB9" w:rsidRPr="001A1844">
        <w:rPr>
          <w:color w:val="0000FF"/>
        </w:rPr>
        <w:instrText xml:space="preserve"> REF _Ref436739117 \h  \* MERGEFORMAT </w:instrText>
      </w:r>
      <w:r w:rsidR="004C2CB9" w:rsidRPr="001A1844">
        <w:rPr>
          <w:color w:val="0000FF"/>
        </w:rPr>
      </w:r>
      <w:r w:rsidR="004C2CB9" w:rsidRPr="001A1844">
        <w:rPr>
          <w:color w:val="0000FF"/>
        </w:rPr>
        <w:fldChar w:fldCharType="separate"/>
      </w:r>
      <w:r w:rsidR="00A75973" w:rsidRPr="00A75973">
        <w:rPr>
          <w:b/>
          <w:color w:val="0000FF"/>
        </w:rPr>
        <w:t xml:space="preserve">Table </w:t>
      </w:r>
      <w:r w:rsidR="00A75973" w:rsidRPr="00A75973">
        <w:rPr>
          <w:b/>
          <w:noProof/>
          <w:color w:val="0000FF"/>
        </w:rPr>
        <w:t>18</w:t>
      </w:r>
      <w:r w:rsidR="004C2CB9" w:rsidRPr="001A1844">
        <w:rPr>
          <w:color w:val="0000FF"/>
        </w:rPr>
        <w:fldChar w:fldCharType="end"/>
      </w:r>
      <w:r w:rsidR="009517D7" w:rsidRPr="00926C59">
        <w:rPr>
          <w:b/>
        </w:rPr>
        <w:t xml:space="preserve"> </w:t>
      </w:r>
      <w:r w:rsidR="00CD0F7D" w:rsidRPr="00926C59">
        <w:t>below</w:t>
      </w:r>
      <w:r w:rsidR="004B53EC">
        <w:t>.</w:t>
      </w:r>
    </w:p>
    <w:p w14:paraId="1E00310A" w14:textId="46A44058" w:rsidR="00CD0F7D" w:rsidRPr="001A1844" w:rsidRDefault="00CD0F7D" w:rsidP="001B08EA">
      <w:pPr>
        <w:pStyle w:val="TableTitle"/>
      </w:pPr>
      <w:bookmarkStart w:id="398" w:name="_Ref436739117"/>
      <w:bookmarkStart w:id="399" w:name="_Toc501658164"/>
      <w:r w:rsidRPr="001A1844">
        <w:t xml:space="preserve">Table </w:t>
      </w:r>
      <w:r w:rsidR="00992970" w:rsidRPr="001A1844">
        <w:fldChar w:fldCharType="begin"/>
      </w:r>
      <w:r w:rsidR="005A3CD0" w:rsidRPr="001A1844">
        <w:instrText xml:space="preserve"> SEQ Table \* ARABIC </w:instrText>
      </w:r>
      <w:r w:rsidR="00992970" w:rsidRPr="001A1844">
        <w:fldChar w:fldCharType="separate"/>
      </w:r>
      <w:r w:rsidR="00A75973">
        <w:rPr>
          <w:noProof/>
        </w:rPr>
        <w:t>18</w:t>
      </w:r>
      <w:r w:rsidR="00992970" w:rsidRPr="001A1844">
        <w:rPr>
          <w:noProof/>
        </w:rPr>
        <w:fldChar w:fldCharType="end"/>
      </w:r>
      <w:bookmarkEnd w:id="398"/>
      <w:r w:rsidR="004B53EC" w:rsidRPr="001A1844">
        <w:rPr>
          <w:noProof/>
        </w:rPr>
        <w:t>:</w:t>
      </w:r>
      <w:r w:rsidRPr="001A1844">
        <w:t xml:space="preserve"> BAS Toolbar Buttons</w:t>
      </w:r>
      <w:bookmarkEnd w:id="399"/>
    </w:p>
    <w:tbl>
      <w:tblPr>
        <w:tblStyle w:val="TableGrid"/>
        <w:tblW w:w="0" w:type="auto"/>
        <w:tblLook w:val="04A0" w:firstRow="1" w:lastRow="0" w:firstColumn="1" w:lastColumn="0" w:noHBand="0" w:noVBand="1"/>
        <w:tblCaption w:val="Table 25"/>
        <w:tblDescription w:val="This table pictures the image of each toolbar button and provides a description of each buttons function."/>
      </w:tblPr>
      <w:tblGrid>
        <w:gridCol w:w="966"/>
        <w:gridCol w:w="1469"/>
        <w:gridCol w:w="6892"/>
      </w:tblGrid>
      <w:tr w:rsidR="00AD6B76" w:rsidRPr="00450425" w14:paraId="1E00310E" w14:textId="77777777" w:rsidTr="00766FE2">
        <w:trPr>
          <w:tblHeader/>
        </w:trPr>
        <w:tc>
          <w:tcPr>
            <w:tcW w:w="0" w:type="auto"/>
            <w:shd w:val="clear" w:color="auto" w:fill="663300"/>
          </w:tcPr>
          <w:p w14:paraId="1E00310B" w14:textId="77777777" w:rsidR="000E2CCF" w:rsidRPr="00450425" w:rsidRDefault="000E2CCF" w:rsidP="00AD6B76">
            <w:pPr>
              <w:spacing w:before="120"/>
              <w:rPr>
                <w:rFonts w:cs="Arial"/>
                <w:caps w:val="0"/>
                <w:color w:val="FFFFFF" w:themeColor="background1"/>
                <w:sz w:val="20"/>
              </w:rPr>
            </w:pPr>
            <w:r w:rsidRPr="00450425">
              <w:rPr>
                <w:rFonts w:cs="Arial"/>
                <w:b/>
                <w:caps w:val="0"/>
                <w:color w:val="FFFFFF" w:themeColor="background1"/>
                <w:sz w:val="20"/>
              </w:rPr>
              <w:t>Button</w:t>
            </w:r>
          </w:p>
        </w:tc>
        <w:tc>
          <w:tcPr>
            <w:tcW w:w="1469" w:type="dxa"/>
            <w:shd w:val="clear" w:color="auto" w:fill="663300"/>
          </w:tcPr>
          <w:p w14:paraId="1E00310C" w14:textId="77777777" w:rsidR="000E2CCF" w:rsidRPr="00450425" w:rsidRDefault="000E2CCF" w:rsidP="00AD6B76">
            <w:pPr>
              <w:spacing w:before="120"/>
              <w:rPr>
                <w:rFonts w:cs="Arial"/>
                <w:caps w:val="0"/>
                <w:color w:val="FFFFFF" w:themeColor="background1"/>
                <w:sz w:val="20"/>
              </w:rPr>
            </w:pPr>
            <w:r w:rsidRPr="00450425">
              <w:rPr>
                <w:rFonts w:cs="Arial"/>
                <w:b/>
                <w:caps w:val="0"/>
                <w:color w:val="FFFFFF" w:themeColor="background1"/>
                <w:sz w:val="20"/>
              </w:rPr>
              <w:t>Name</w:t>
            </w:r>
          </w:p>
        </w:tc>
        <w:tc>
          <w:tcPr>
            <w:tcW w:w="6892" w:type="dxa"/>
            <w:shd w:val="clear" w:color="auto" w:fill="663300"/>
          </w:tcPr>
          <w:p w14:paraId="1E00310D" w14:textId="77777777" w:rsidR="000E2CCF" w:rsidRPr="00450425" w:rsidRDefault="007717CA" w:rsidP="00AD6B76">
            <w:pPr>
              <w:spacing w:before="120"/>
              <w:rPr>
                <w:rFonts w:cs="Arial"/>
                <w:caps w:val="0"/>
                <w:color w:val="FFFFFF" w:themeColor="background1"/>
                <w:sz w:val="20"/>
              </w:rPr>
            </w:pPr>
            <w:r w:rsidRPr="00450425">
              <w:rPr>
                <w:rFonts w:cs="Arial"/>
                <w:b/>
                <w:caps w:val="0"/>
                <w:color w:val="FFFFFF" w:themeColor="background1"/>
                <w:sz w:val="20"/>
              </w:rPr>
              <w:t>Function/</w:t>
            </w:r>
            <w:r w:rsidR="000E2CCF" w:rsidRPr="00450425">
              <w:rPr>
                <w:rFonts w:cs="Arial"/>
                <w:b/>
                <w:caps w:val="0"/>
                <w:color w:val="FFFFFF" w:themeColor="background1"/>
                <w:sz w:val="20"/>
              </w:rPr>
              <w:t>Description</w:t>
            </w:r>
          </w:p>
        </w:tc>
      </w:tr>
      <w:tr w:rsidR="004B53EC" w:rsidRPr="00450425" w14:paraId="1E003112" w14:textId="77777777" w:rsidTr="004B53EC">
        <w:tc>
          <w:tcPr>
            <w:tcW w:w="0" w:type="auto"/>
          </w:tcPr>
          <w:p w14:paraId="1E00310F" w14:textId="4306287D" w:rsidR="004B53EC" w:rsidRPr="00450425" w:rsidRDefault="004B53EC" w:rsidP="004B53EC">
            <w:pPr>
              <w:spacing w:before="40" w:after="40"/>
              <w:jc w:val="center"/>
              <w:rPr>
                <w:rFonts w:cs="Arial"/>
                <w:caps w:val="0"/>
                <w:sz w:val="20"/>
              </w:rPr>
            </w:pPr>
            <w:r w:rsidRPr="00450425">
              <w:rPr>
                <w:rFonts w:cs="Arial"/>
                <w:noProof/>
                <w:sz w:val="20"/>
              </w:rPr>
              <w:drawing>
                <wp:inline distT="0" distB="0" distL="0" distR="0" wp14:anchorId="5E4C2D82" wp14:editId="2B7AB5DC">
                  <wp:extent cx="292100" cy="292100"/>
                  <wp:effectExtent l="0" t="0" r="0" b="0"/>
                  <wp:docPr id="173" name="Picture 173" descr="Screen capture of the Add Linear Feature button, which displays a vertical black line with a small green square at the bottom. The square contains a plus mark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a:graphicData>
                  </a:graphic>
                </wp:inline>
              </w:drawing>
            </w:r>
          </w:p>
        </w:tc>
        <w:tc>
          <w:tcPr>
            <w:tcW w:w="1469" w:type="dxa"/>
          </w:tcPr>
          <w:p w14:paraId="1E003110" w14:textId="1D9F8666" w:rsidR="004B53EC" w:rsidRPr="00450425" w:rsidRDefault="004B53EC" w:rsidP="004B53EC">
            <w:pPr>
              <w:pStyle w:val="Tabletext"/>
              <w:rPr>
                <w:caps w:val="0"/>
                <w:sz w:val="20"/>
              </w:rPr>
            </w:pPr>
            <w:r w:rsidRPr="00450425">
              <w:rPr>
                <w:caps w:val="0"/>
                <w:sz w:val="20"/>
              </w:rPr>
              <w:t>Add Linear Feature</w:t>
            </w:r>
          </w:p>
        </w:tc>
        <w:tc>
          <w:tcPr>
            <w:tcW w:w="6892" w:type="dxa"/>
          </w:tcPr>
          <w:p w14:paraId="1E003111" w14:textId="0BF3C9DB" w:rsidR="004B53EC" w:rsidRPr="00450425" w:rsidRDefault="004B53EC" w:rsidP="004B53EC">
            <w:pPr>
              <w:pStyle w:val="Tabletext"/>
              <w:rPr>
                <w:caps w:val="0"/>
                <w:sz w:val="20"/>
              </w:rPr>
            </w:pPr>
            <w:r w:rsidRPr="00450425">
              <w:rPr>
                <w:caps w:val="0"/>
                <w:sz w:val="20"/>
              </w:rPr>
              <w:t>Add a new linear feature.</w:t>
            </w:r>
          </w:p>
        </w:tc>
      </w:tr>
      <w:tr w:rsidR="004B53EC" w:rsidRPr="00450425" w14:paraId="1E003116" w14:textId="77777777" w:rsidTr="004B53EC">
        <w:tc>
          <w:tcPr>
            <w:tcW w:w="0" w:type="auto"/>
          </w:tcPr>
          <w:p w14:paraId="1E003113" w14:textId="22937F06" w:rsidR="004B53EC" w:rsidRPr="00450425" w:rsidRDefault="004B53EC" w:rsidP="004B53EC">
            <w:pPr>
              <w:spacing w:before="40" w:after="40"/>
              <w:jc w:val="center"/>
              <w:rPr>
                <w:rFonts w:cs="Arial"/>
                <w:caps w:val="0"/>
                <w:sz w:val="20"/>
              </w:rPr>
            </w:pPr>
            <w:r w:rsidRPr="00450425">
              <w:rPr>
                <w:rFonts w:cs="Arial"/>
                <w:noProof/>
                <w:sz w:val="20"/>
              </w:rPr>
              <w:drawing>
                <wp:inline distT="0" distB="0" distL="0" distR="0" wp14:anchorId="0F7CBFF5" wp14:editId="3FDCC503">
                  <wp:extent cx="292100" cy="292100"/>
                  <wp:effectExtent l="0" t="0" r="0" b="0"/>
                  <wp:docPr id="175" name="Picture 175" descr="Screen capture of the Delete Linear Feature button, which displays a vertical black line with a small red square at the bottom. The square contains an X mark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a:graphicData>
                  </a:graphic>
                </wp:inline>
              </w:drawing>
            </w:r>
          </w:p>
        </w:tc>
        <w:tc>
          <w:tcPr>
            <w:tcW w:w="1469" w:type="dxa"/>
          </w:tcPr>
          <w:p w14:paraId="1E003114" w14:textId="137EE7F9" w:rsidR="004B53EC" w:rsidRPr="00450425" w:rsidRDefault="004B53EC" w:rsidP="004B53EC">
            <w:pPr>
              <w:pStyle w:val="Tabletext"/>
              <w:rPr>
                <w:caps w:val="0"/>
                <w:sz w:val="20"/>
              </w:rPr>
            </w:pPr>
            <w:r w:rsidRPr="00450425">
              <w:rPr>
                <w:caps w:val="0"/>
                <w:sz w:val="20"/>
              </w:rPr>
              <w:t>Delete Linear feature</w:t>
            </w:r>
          </w:p>
        </w:tc>
        <w:tc>
          <w:tcPr>
            <w:tcW w:w="6892" w:type="dxa"/>
          </w:tcPr>
          <w:p w14:paraId="1E003115" w14:textId="0695F3CF" w:rsidR="004B53EC" w:rsidRPr="00450425" w:rsidRDefault="004B53EC" w:rsidP="004B53EC">
            <w:pPr>
              <w:pStyle w:val="Tabletext"/>
              <w:rPr>
                <w:caps w:val="0"/>
                <w:sz w:val="20"/>
              </w:rPr>
            </w:pPr>
            <w:r w:rsidRPr="00450425">
              <w:rPr>
                <w:caps w:val="0"/>
                <w:sz w:val="20"/>
              </w:rPr>
              <w:t>Delete an existing linear feature.</w:t>
            </w:r>
          </w:p>
        </w:tc>
      </w:tr>
      <w:tr w:rsidR="004B53EC" w:rsidRPr="00450425" w14:paraId="1E00311A" w14:textId="77777777" w:rsidTr="004B53EC">
        <w:tc>
          <w:tcPr>
            <w:tcW w:w="0" w:type="auto"/>
          </w:tcPr>
          <w:p w14:paraId="1E003117" w14:textId="41B6F017" w:rsidR="004B53EC" w:rsidRPr="00450425" w:rsidRDefault="004B53EC" w:rsidP="004B53EC">
            <w:pPr>
              <w:spacing w:before="40" w:after="40"/>
              <w:jc w:val="center"/>
              <w:rPr>
                <w:rFonts w:cs="Arial"/>
                <w:caps w:val="0"/>
                <w:noProof/>
                <w:sz w:val="20"/>
              </w:rPr>
            </w:pPr>
            <w:r w:rsidRPr="00450425">
              <w:rPr>
                <w:rFonts w:cs="Arial"/>
                <w:noProof/>
                <w:sz w:val="20"/>
              </w:rPr>
              <w:drawing>
                <wp:inline distT="0" distB="0" distL="0" distR="0" wp14:anchorId="22257C6C" wp14:editId="5A2A0BB4">
                  <wp:extent cx="380952" cy="361905"/>
                  <wp:effectExtent l="0" t="0" r="635" b="635"/>
                  <wp:docPr id="1164" name="Picture 1164" descr="The Split Linear Too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75-2.png"/>
                          <pic:cNvPicPr/>
                        </pic:nvPicPr>
                        <pic:blipFill>
                          <a:blip r:embed="rId191">
                            <a:extLst>
                              <a:ext uri="{28A0092B-C50C-407E-A947-70E740481C1C}">
                                <a14:useLocalDpi xmlns:a14="http://schemas.microsoft.com/office/drawing/2010/main" val="0"/>
                              </a:ext>
                            </a:extLst>
                          </a:blip>
                          <a:stretch>
                            <a:fillRect/>
                          </a:stretch>
                        </pic:blipFill>
                        <pic:spPr>
                          <a:xfrm>
                            <a:off x="0" y="0"/>
                            <a:ext cx="380952" cy="361905"/>
                          </a:xfrm>
                          <a:prstGeom prst="rect">
                            <a:avLst/>
                          </a:prstGeom>
                        </pic:spPr>
                      </pic:pic>
                    </a:graphicData>
                  </a:graphic>
                </wp:inline>
              </w:drawing>
            </w:r>
          </w:p>
        </w:tc>
        <w:tc>
          <w:tcPr>
            <w:tcW w:w="1469" w:type="dxa"/>
          </w:tcPr>
          <w:p w14:paraId="1E003118" w14:textId="401537CE" w:rsidR="004B53EC" w:rsidRPr="00450425" w:rsidRDefault="004B53EC" w:rsidP="004B53EC">
            <w:pPr>
              <w:pStyle w:val="Tabletext"/>
              <w:rPr>
                <w:caps w:val="0"/>
                <w:sz w:val="20"/>
              </w:rPr>
            </w:pPr>
            <w:r w:rsidRPr="00450425">
              <w:rPr>
                <w:caps w:val="0"/>
                <w:sz w:val="20"/>
              </w:rPr>
              <w:t>Split Linear Feature</w:t>
            </w:r>
          </w:p>
        </w:tc>
        <w:tc>
          <w:tcPr>
            <w:tcW w:w="6892" w:type="dxa"/>
          </w:tcPr>
          <w:p w14:paraId="1E003119" w14:textId="090AA930" w:rsidR="004B53EC" w:rsidRPr="00450425" w:rsidRDefault="004B53EC" w:rsidP="004B53EC">
            <w:pPr>
              <w:pStyle w:val="Tabletext"/>
              <w:rPr>
                <w:caps w:val="0"/>
                <w:sz w:val="20"/>
              </w:rPr>
            </w:pPr>
            <w:r w:rsidRPr="00450425">
              <w:rPr>
                <w:caps w:val="0"/>
                <w:sz w:val="20"/>
              </w:rPr>
              <w:t>Split a linear feature.</w:t>
            </w:r>
            <w:r w:rsidRPr="00450425">
              <w:rPr>
                <w:caps w:val="0"/>
                <w:noProof/>
                <w:sz w:val="20"/>
              </w:rPr>
              <w:t xml:space="preserve"> You may need to split a linear feature to accurately reflect an entity’s location. This feature “splits” the original into two.</w:t>
            </w:r>
          </w:p>
        </w:tc>
      </w:tr>
      <w:tr w:rsidR="004B53EC" w:rsidRPr="00450425" w14:paraId="1E00311E" w14:textId="77777777" w:rsidTr="004B53EC">
        <w:tc>
          <w:tcPr>
            <w:tcW w:w="0" w:type="auto"/>
          </w:tcPr>
          <w:p w14:paraId="1E00311B" w14:textId="7909579F" w:rsidR="004B53EC" w:rsidRPr="00450425" w:rsidRDefault="004B53EC" w:rsidP="004B53EC">
            <w:pPr>
              <w:spacing w:before="40" w:after="40"/>
              <w:jc w:val="center"/>
              <w:rPr>
                <w:rFonts w:cs="Arial"/>
                <w:caps w:val="0"/>
                <w:sz w:val="20"/>
              </w:rPr>
            </w:pPr>
            <w:r w:rsidRPr="00450425">
              <w:rPr>
                <w:rFonts w:cs="Arial"/>
                <w:noProof/>
                <w:sz w:val="20"/>
              </w:rPr>
              <w:drawing>
                <wp:inline distT="0" distB="0" distL="0" distR="0" wp14:anchorId="76737003" wp14:editId="459D09AB">
                  <wp:extent cx="280610" cy="280610"/>
                  <wp:effectExtent l="0" t="0" r="5715" b="5715"/>
                  <wp:docPr id="306" name="Picture 306" descr="Screen capture of the Display All Names button, which displays a blue circle with a white upper-case ‘A’ in its center and a cursor arrow pointing toward th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a:stretch>
                            <a:fillRect/>
                          </a:stretch>
                        </pic:blipFill>
                        <pic:spPr>
                          <a:xfrm>
                            <a:off x="0" y="0"/>
                            <a:ext cx="280228" cy="280228"/>
                          </a:xfrm>
                          <a:prstGeom prst="rect">
                            <a:avLst/>
                          </a:prstGeom>
                        </pic:spPr>
                      </pic:pic>
                    </a:graphicData>
                  </a:graphic>
                </wp:inline>
              </w:drawing>
            </w:r>
          </w:p>
        </w:tc>
        <w:tc>
          <w:tcPr>
            <w:tcW w:w="1469" w:type="dxa"/>
          </w:tcPr>
          <w:p w14:paraId="1E00311C" w14:textId="3488B239" w:rsidR="004B53EC" w:rsidRPr="00450425" w:rsidRDefault="004B53EC" w:rsidP="004B53EC">
            <w:pPr>
              <w:pStyle w:val="Tabletext"/>
              <w:rPr>
                <w:caps w:val="0"/>
                <w:sz w:val="20"/>
              </w:rPr>
            </w:pPr>
            <w:r w:rsidRPr="00450425">
              <w:rPr>
                <w:caps w:val="0"/>
                <w:sz w:val="20"/>
              </w:rPr>
              <w:t>Display All Names</w:t>
            </w:r>
          </w:p>
        </w:tc>
        <w:tc>
          <w:tcPr>
            <w:tcW w:w="6892" w:type="dxa"/>
            <w:vAlign w:val="center"/>
          </w:tcPr>
          <w:p w14:paraId="1E00311D" w14:textId="7B2A0B05" w:rsidR="004B53EC" w:rsidRPr="00450425" w:rsidRDefault="004B53EC" w:rsidP="004B53EC">
            <w:pPr>
              <w:pStyle w:val="Tabletext"/>
              <w:rPr>
                <w:caps w:val="0"/>
                <w:sz w:val="20"/>
              </w:rPr>
            </w:pPr>
            <w:r w:rsidRPr="00450425">
              <w:rPr>
                <w:caps w:val="0"/>
                <w:sz w:val="20"/>
              </w:rPr>
              <w:t>Displays all names for a street with multiple names assigned in the MAF/TIGER System.</w:t>
            </w:r>
          </w:p>
        </w:tc>
      </w:tr>
      <w:tr w:rsidR="004B53EC" w:rsidRPr="00450425" w14:paraId="1E003122" w14:textId="77777777" w:rsidTr="004B53EC">
        <w:tc>
          <w:tcPr>
            <w:tcW w:w="0" w:type="auto"/>
          </w:tcPr>
          <w:p w14:paraId="1E00311F" w14:textId="16F5C89D" w:rsidR="004B53EC" w:rsidRPr="00450425" w:rsidRDefault="004B53EC" w:rsidP="004B53EC">
            <w:pPr>
              <w:spacing w:before="40" w:after="40"/>
              <w:jc w:val="center"/>
              <w:rPr>
                <w:rFonts w:cs="Arial"/>
                <w:caps w:val="0"/>
                <w:noProof/>
                <w:sz w:val="20"/>
              </w:rPr>
            </w:pPr>
            <w:r w:rsidRPr="00450425">
              <w:rPr>
                <w:rFonts w:cs="Arial"/>
                <w:noProof/>
                <w:sz w:val="20"/>
              </w:rPr>
              <w:drawing>
                <wp:inline distT="0" distB="0" distL="0" distR="0" wp14:anchorId="6E1DE402" wp14:editId="0BC10AAE">
                  <wp:extent cx="420589" cy="353539"/>
                  <wp:effectExtent l="0" t="0" r="0" b="8890"/>
                  <wp:docPr id="1170" name="Picture 1170" descr="User Address Lis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user.png"/>
                          <pic:cNvPicPr/>
                        </pic:nvPicPr>
                        <pic:blipFill>
                          <a:blip r:embed="rId193">
                            <a:extLst>
                              <a:ext uri="{28A0092B-C50C-407E-A947-70E740481C1C}">
                                <a14:useLocalDpi xmlns:a14="http://schemas.microsoft.com/office/drawing/2010/main" val="0"/>
                              </a:ext>
                            </a:extLst>
                          </a:blip>
                          <a:stretch>
                            <a:fillRect/>
                          </a:stretch>
                        </pic:blipFill>
                        <pic:spPr>
                          <a:xfrm>
                            <a:off x="0" y="0"/>
                            <a:ext cx="420589" cy="353539"/>
                          </a:xfrm>
                          <a:prstGeom prst="rect">
                            <a:avLst/>
                          </a:prstGeom>
                        </pic:spPr>
                      </pic:pic>
                    </a:graphicData>
                  </a:graphic>
                </wp:inline>
              </w:drawing>
            </w:r>
          </w:p>
        </w:tc>
        <w:tc>
          <w:tcPr>
            <w:tcW w:w="1469" w:type="dxa"/>
          </w:tcPr>
          <w:p w14:paraId="1E003120" w14:textId="07C362B2" w:rsidR="004B53EC" w:rsidRPr="00450425" w:rsidRDefault="004B53EC" w:rsidP="004B53EC">
            <w:pPr>
              <w:pStyle w:val="Tabletext"/>
              <w:rPr>
                <w:caps w:val="0"/>
                <w:sz w:val="20"/>
              </w:rPr>
            </w:pPr>
            <w:r w:rsidRPr="00450425">
              <w:rPr>
                <w:caps w:val="0"/>
                <w:sz w:val="20"/>
              </w:rPr>
              <w:t>User Address List</w:t>
            </w:r>
          </w:p>
        </w:tc>
        <w:tc>
          <w:tcPr>
            <w:tcW w:w="6892" w:type="dxa"/>
          </w:tcPr>
          <w:p w14:paraId="1E003121" w14:textId="6DAE03F4" w:rsidR="004B53EC" w:rsidRPr="00450425" w:rsidRDefault="004B53EC" w:rsidP="004B53EC">
            <w:pPr>
              <w:pStyle w:val="Tabletext"/>
              <w:rPr>
                <w:caps w:val="0"/>
                <w:sz w:val="20"/>
              </w:rPr>
            </w:pPr>
            <w:r w:rsidRPr="00450425">
              <w:rPr>
                <w:caps w:val="0"/>
                <w:sz w:val="20"/>
              </w:rPr>
              <w:t>Import an address list (.csv, .txt, etc.) into GUPS.</w:t>
            </w:r>
          </w:p>
        </w:tc>
      </w:tr>
      <w:tr w:rsidR="004B53EC" w:rsidRPr="00450425" w14:paraId="1E003126" w14:textId="77777777" w:rsidTr="004B53EC">
        <w:tc>
          <w:tcPr>
            <w:tcW w:w="0" w:type="auto"/>
          </w:tcPr>
          <w:p w14:paraId="1E003123" w14:textId="47DA97CF" w:rsidR="004B53EC" w:rsidRPr="00450425" w:rsidRDefault="004B53EC" w:rsidP="004B53EC">
            <w:pPr>
              <w:spacing w:before="40" w:after="40"/>
              <w:jc w:val="center"/>
              <w:rPr>
                <w:rFonts w:cs="Arial"/>
                <w:noProof/>
                <w:sz w:val="20"/>
              </w:rPr>
            </w:pPr>
            <w:r w:rsidRPr="00450425">
              <w:rPr>
                <w:rFonts w:cs="Arial"/>
                <w:noProof/>
                <w:sz w:val="20"/>
              </w:rPr>
              <w:drawing>
                <wp:inline distT="0" distB="0" distL="0" distR="0" wp14:anchorId="27FEB6E5" wp14:editId="71BB28BC">
                  <wp:extent cx="240366" cy="247650"/>
                  <wp:effectExtent l="0" t="0" r="7620" b="0"/>
                  <wp:docPr id="67" name="Picture 67" descr="Screen capture of the Modify Linear Feature Attributes button, which displays a table with a pencil on top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stretch>
                            <a:fillRect/>
                          </a:stretch>
                        </pic:blipFill>
                        <pic:spPr>
                          <a:xfrm>
                            <a:off x="0" y="0"/>
                            <a:ext cx="240366" cy="247650"/>
                          </a:xfrm>
                          <a:prstGeom prst="rect">
                            <a:avLst/>
                          </a:prstGeom>
                        </pic:spPr>
                      </pic:pic>
                    </a:graphicData>
                  </a:graphic>
                </wp:inline>
              </w:drawing>
            </w:r>
          </w:p>
        </w:tc>
        <w:tc>
          <w:tcPr>
            <w:tcW w:w="1469" w:type="dxa"/>
          </w:tcPr>
          <w:p w14:paraId="1E003124" w14:textId="3416A152" w:rsidR="004B53EC" w:rsidRPr="00450425" w:rsidRDefault="004B53EC" w:rsidP="004B53EC">
            <w:pPr>
              <w:pStyle w:val="Tabletext"/>
              <w:rPr>
                <w:caps w:val="0"/>
                <w:sz w:val="20"/>
              </w:rPr>
            </w:pPr>
            <w:r w:rsidRPr="00450425">
              <w:rPr>
                <w:caps w:val="0"/>
                <w:sz w:val="20"/>
              </w:rPr>
              <w:t>Modify Linear Feature Attributes</w:t>
            </w:r>
          </w:p>
        </w:tc>
        <w:tc>
          <w:tcPr>
            <w:tcW w:w="6892" w:type="dxa"/>
          </w:tcPr>
          <w:p w14:paraId="1E003125" w14:textId="6337855A" w:rsidR="004B53EC" w:rsidRPr="00450425" w:rsidRDefault="004B53EC" w:rsidP="004B53EC">
            <w:pPr>
              <w:pStyle w:val="Tabletext"/>
              <w:rPr>
                <w:caps w:val="0"/>
                <w:sz w:val="20"/>
              </w:rPr>
            </w:pPr>
            <w:r w:rsidRPr="00450425">
              <w:rPr>
                <w:caps w:val="0"/>
                <w:sz w:val="20"/>
              </w:rPr>
              <w:t>Edit attributes of a selected linear feature.</w:t>
            </w:r>
          </w:p>
        </w:tc>
      </w:tr>
      <w:tr w:rsidR="004B53EC" w:rsidRPr="00450425" w14:paraId="1E00312A" w14:textId="77777777" w:rsidTr="004B53EC">
        <w:tc>
          <w:tcPr>
            <w:tcW w:w="0" w:type="auto"/>
          </w:tcPr>
          <w:p w14:paraId="1E003127" w14:textId="6403C13C" w:rsidR="004B53EC" w:rsidRPr="00450425" w:rsidRDefault="004B53EC" w:rsidP="004B53EC">
            <w:pPr>
              <w:spacing w:before="40" w:after="40"/>
              <w:jc w:val="center"/>
              <w:rPr>
                <w:rFonts w:cs="Arial"/>
                <w:caps w:val="0"/>
                <w:sz w:val="20"/>
              </w:rPr>
            </w:pPr>
            <w:r w:rsidRPr="00450425">
              <w:rPr>
                <w:rFonts w:cs="Arial"/>
                <w:noProof/>
                <w:sz w:val="20"/>
              </w:rPr>
              <w:drawing>
                <wp:inline distT="0" distB="0" distL="0" distR="0" wp14:anchorId="7F18F814" wp14:editId="7BF21CEF">
                  <wp:extent cx="266700" cy="323850"/>
                  <wp:effectExtent l="0" t="0" r="0" b="0"/>
                  <wp:docPr id="191" name="Picture 191" descr="Screen capture of the Modify Linear Feature button, which displays a map with a single feature selected and a yellow square containing an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tretch>
                            <a:fillRect/>
                          </a:stretch>
                        </pic:blipFill>
                        <pic:spPr>
                          <a:xfrm>
                            <a:off x="0" y="0"/>
                            <a:ext cx="266700" cy="323850"/>
                          </a:xfrm>
                          <a:prstGeom prst="rect">
                            <a:avLst/>
                          </a:prstGeom>
                        </pic:spPr>
                      </pic:pic>
                    </a:graphicData>
                  </a:graphic>
                </wp:inline>
              </w:drawing>
            </w:r>
          </w:p>
        </w:tc>
        <w:tc>
          <w:tcPr>
            <w:tcW w:w="1469" w:type="dxa"/>
          </w:tcPr>
          <w:p w14:paraId="1E003128" w14:textId="124CFED4" w:rsidR="004B53EC" w:rsidRPr="00450425" w:rsidRDefault="004B53EC" w:rsidP="004B53EC">
            <w:pPr>
              <w:pStyle w:val="Tabletext"/>
              <w:rPr>
                <w:caps w:val="0"/>
                <w:sz w:val="20"/>
              </w:rPr>
            </w:pPr>
            <w:r w:rsidRPr="00450425">
              <w:rPr>
                <w:caps w:val="0"/>
                <w:sz w:val="20"/>
              </w:rPr>
              <w:t>Modify Area Feature</w:t>
            </w:r>
          </w:p>
        </w:tc>
        <w:tc>
          <w:tcPr>
            <w:tcW w:w="6892" w:type="dxa"/>
          </w:tcPr>
          <w:p w14:paraId="1E003129" w14:textId="2ED8C430" w:rsidR="004B53EC" w:rsidRPr="00450425" w:rsidRDefault="004B53EC" w:rsidP="004B53EC">
            <w:pPr>
              <w:pStyle w:val="Tabletext"/>
              <w:rPr>
                <w:caps w:val="0"/>
                <w:sz w:val="20"/>
              </w:rPr>
            </w:pPr>
            <w:r w:rsidRPr="00450425">
              <w:rPr>
                <w:caps w:val="0"/>
                <w:sz w:val="20"/>
              </w:rPr>
              <w:t>Make updates to legal area (annexations, deannexations, boundary corrections, etc.).</w:t>
            </w:r>
          </w:p>
        </w:tc>
      </w:tr>
      <w:tr w:rsidR="004B53EC" w:rsidRPr="00450425" w14:paraId="1E00312E" w14:textId="77777777" w:rsidTr="004B53EC">
        <w:tc>
          <w:tcPr>
            <w:tcW w:w="0" w:type="auto"/>
          </w:tcPr>
          <w:p w14:paraId="1E00312B" w14:textId="4CEB2F9E" w:rsidR="004B53EC" w:rsidRPr="00450425" w:rsidRDefault="004B53EC" w:rsidP="004B53EC">
            <w:pPr>
              <w:spacing w:before="40" w:after="40"/>
              <w:jc w:val="center"/>
              <w:rPr>
                <w:rFonts w:cs="Arial"/>
                <w:caps w:val="0"/>
                <w:sz w:val="20"/>
              </w:rPr>
            </w:pPr>
            <w:r w:rsidRPr="00450425">
              <w:rPr>
                <w:rFonts w:cs="Arial"/>
                <w:noProof/>
                <w:sz w:val="20"/>
              </w:rPr>
              <w:drawing>
                <wp:inline distT="0" distB="0" distL="0" distR="0" wp14:anchorId="758E937E" wp14:editId="79BD3378">
                  <wp:extent cx="475449" cy="329157"/>
                  <wp:effectExtent l="0" t="0" r="1270" b="0"/>
                  <wp:docPr id="1171" name="Picture 1279" descr="Show/Hide Lege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png"/>
                          <pic:cNvPicPr/>
                        </pic:nvPicPr>
                        <pic:blipFill>
                          <a:blip r:embed="rId196" cstate="print"/>
                          <a:stretch>
                            <a:fillRect/>
                          </a:stretch>
                        </pic:blipFill>
                        <pic:spPr>
                          <a:xfrm>
                            <a:off x="0" y="0"/>
                            <a:ext cx="475449" cy="329157"/>
                          </a:xfrm>
                          <a:prstGeom prst="rect">
                            <a:avLst/>
                          </a:prstGeom>
                        </pic:spPr>
                      </pic:pic>
                    </a:graphicData>
                  </a:graphic>
                </wp:inline>
              </w:drawing>
            </w:r>
          </w:p>
        </w:tc>
        <w:tc>
          <w:tcPr>
            <w:tcW w:w="1469" w:type="dxa"/>
          </w:tcPr>
          <w:p w14:paraId="1E00312C" w14:textId="6A6C759B" w:rsidR="004B53EC" w:rsidRPr="00450425" w:rsidRDefault="004B53EC" w:rsidP="004B53EC">
            <w:pPr>
              <w:pStyle w:val="Tabletext"/>
              <w:rPr>
                <w:caps w:val="0"/>
                <w:sz w:val="20"/>
              </w:rPr>
            </w:pPr>
            <w:r w:rsidRPr="00450425">
              <w:rPr>
                <w:caps w:val="0"/>
                <w:sz w:val="20"/>
              </w:rPr>
              <w:t>Show/Hide Legend</w:t>
            </w:r>
          </w:p>
        </w:tc>
        <w:tc>
          <w:tcPr>
            <w:tcW w:w="6892" w:type="dxa"/>
          </w:tcPr>
          <w:p w14:paraId="1E00312D" w14:textId="6D468EDA" w:rsidR="004B53EC" w:rsidRPr="00450425" w:rsidRDefault="004B53EC" w:rsidP="004B53EC">
            <w:pPr>
              <w:pStyle w:val="Tabletext"/>
              <w:rPr>
                <w:caps w:val="0"/>
                <w:sz w:val="20"/>
              </w:rPr>
            </w:pPr>
            <w:r w:rsidRPr="00450425">
              <w:rPr>
                <w:caps w:val="0"/>
                <w:sz w:val="20"/>
              </w:rPr>
              <w:t>Show</w:t>
            </w:r>
            <w:r w:rsidR="007E7F43">
              <w:rPr>
                <w:caps w:val="0"/>
                <w:sz w:val="20"/>
              </w:rPr>
              <w:t>s</w:t>
            </w:r>
            <w:r w:rsidRPr="00450425">
              <w:rPr>
                <w:caps w:val="0"/>
                <w:sz w:val="20"/>
              </w:rPr>
              <w:t xml:space="preserve"> or hides the layer.</w:t>
            </w:r>
          </w:p>
        </w:tc>
      </w:tr>
      <w:tr w:rsidR="004B53EC" w:rsidRPr="00450425" w14:paraId="1E003132" w14:textId="77777777" w:rsidTr="004B53EC">
        <w:tc>
          <w:tcPr>
            <w:tcW w:w="0" w:type="auto"/>
          </w:tcPr>
          <w:p w14:paraId="1E00312F" w14:textId="4365EE29" w:rsidR="004B53EC" w:rsidRPr="00450425" w:rsidRDefault="004B53EC" w:rsidP="004B53EC">
            <w:pPr>
              <w:spacing w:before="40" w:after="40"/>
              <w:jc w:val="center"/>
              <w:rPr>
                <w:rFonts w:cs="Arial"/>
                <w:caps w:val="0"/>
                <w:noProof/>
                <w:sz w:val="20"/>
              </w:rPr>
            </w:pPr>
            <w:r w:rsidRPr="00450425">
              <w:rPr>
                <w:rFonts w:cs="Arial"/>
                <w:noProof/>
                <w:sz w:val="20"/>
              </w:rPr>
              <w:drawing>
                <wp:inline distT="0" distB="0" distL="0" distR="0" wp14:anchorId="386E6FCA" wp14:editId="7FC36A80">
                  <wp:extent cx="246742" cy="246742"/>
                  <wp:effectExtent l="0" t="0" r="1270" b="1270"/>
                  <wp:docPr id="1173" name="Picture 1173" descr="Screen capture of the Geography Review Tool button, which displays a black square with a green 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48285" cy="248285"/>
                          </a:xfrm>
                          <a:prstGeom prst="rect">
                            <a:avLst/>
                          </a:prstGeom>
                          <a:noFill/>
                          <a:ln>
                            <a:noFill/>
                          </a:ln>
                        </pic:spPr>
                      </pic:pic>
                    </a:graphicData>
                  </a:graphic>
                </wp:inline>
              </w:drawing>
            </w:r>
          </w:p>
        </w:tc>
        <w:tc>
          <w:tcPr>
            <w:tcW w:w="1469" w:type="dxa"/>
          </w:tcPr>
          <w:p w14:paraId="1E003130" w14:textId="06D9B3B4" w:rsidR="004B53EC" w:rsidRPr="00450425" w:rsidRDefault="004B53EC" w:rsidP="004B53EC">
            <w:pPr>
              <w:pStyle w:val="Tabletext"/>
              <w:rPr>
                <w:caps w:val="0"/>
                <w:sz w:val="20"/>
              </w:rPr>
            </w:pPr>
            <w:r w:rsidRPr="00450425">
              <w:rPr>
                <w:caps w:val="0"/>
                <w:sz w:val="20"/>
              </w:rPr>
              <w:t>Geography Review Tool</w:t>
            </w:r>
          </w:p>
        </w:tc>
        <w:tc>
          <w:tcPr>
            <w:tcW w:w="6892" w:type="dxa"/>
          </w:tcPr>
          <w:p w14:paraId="1E003131" w14:textId="68CFB5F6" w:rsidR="004B53EC" w:rsidRPr="00450425" w:rsidRDefault="004B53EC" w:rsidP="004B53EC">
            <w:pPr>
              <w:pStyle w:val="Tabletext"/>
              <w:rPr>
                <w:caps w:val="0"/>
                <w:sz w:val="20"/>
              </w:rPr>
            </w:pPr>
            <w:r w:rsidRPr="00450425">
              <w:rPr>
                <w:caps w:val="0"/>
                <w:sz w:val="20"/>
              </w:rPr>
              <w:t>Review the attribute table for a layer.</w:t>
            </w:r>
          </w:p>
        </w:tc>
      </w:tr>
      <w:tr w:rsidR="004B53EC" w:rsidRPr="00450425" w14:paraId="1E003136" w14:textId="77777777" w:rsidTr="004B53EC">
        <w:tc>
          <w:tcPr>
            <w:tcW w:w="0" w:type="auto"/>
          </w:tcPr>
          <w:p w14:paraId="1E003133" w14:textId="038499B4" w:rsidR="004B53EC" w:rsidRPr="00450425" w:rsidRDefault="004B53EC" w:rsidP="004B53EC">
            <w:pPr>
              <w:spacing w:before="40" w:after="40"/>
              <w:jc w:val="center"/>
              <w:rPr>
                <w:rFonts w:cs="Arial"/>
                <w:caps w:val="0"/>
                <w:noProof/>
                <w:sz w:val="20"/>
              </w:rPr>
            </w:pPr>
            <w:r w:rsidRPr="00450425">
              <w:rPr>
                <w:rFonts w:cs="Arial"/>
                <w:noProof/>
                <w:sz w:val="20"/>
              </w:rPr>
              <w:drawing>
                <wp:inline distT="0" distB="0" distL="0" distR="0" wp14:anchorId="1109411F" wp14:editId="2B13F49D">
                  <wp:extent cx="266700" cy="266700"/>
                  <wp:effectExtent l="0" t="0" r="0" b="0"/>
                  <wp:docPr id="197" name="Picture 197" descr="Screen capture of the Review Change Polygons button, which displays the image of an irregular polygon with a yellow square containing an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68158" cy="268158"/>
                          </a:xfrm>
                          <a:prstGeom prst="rect">
                            <a:avLst/>
                          </a:prstGeom>
                          <a:noFill/>
                          <a:ln>
                            <a:noFill/>
                          </a:ln>
                        </pic:spPr>
                      </pic:pic>
                    </a:graphicData>
                  </a:graphic>
                </wp:inline>
              </w:drawing>
            </w:r>
          </w:p>
        </w:tc>
        <w:tc>
          <w:tcPr>
            <w:tcW w:w="1469" w:type="dxa"/>
          </w:tcPr>
          <w:p w14:paraId="1E003134" w14:textId="379C0746" w:rsidR="004B53EC" w:rsidRPr="00450425" w:rsidRDefault="004B53EC" w:rsidP="004B53EC">
            <w:pPr>
              <w:pStyle w:val="Tabletext"/>
              <w:rPr>
                <w:caps w:val="0"/>
                <w:sz w:val="20"/>
              </w:rPr>
            </w:pPr>
            <w:r w:rsidRPr="00450425">
              <w:rPr>
                <w:caps w:val="0"/>
                <w:sz w:val="20"/>
              </w:rPr>
              <w:t>Review Change Polygons</w:t>
            </w:r>
          </w:p>
        </w:tc>
        <w:tc>
          <w:tcPr>
            <w:tcW w:w="6892" w:type="dxa"/>
          </w:tcPr>
          <w:p w14:paraId="1E003135" w14:textId="77CFD2E8" w:rsidR="004B53EC" w:rsidRPr="00450425" w:rsidRDefault="004B53EC" w:rsidP="004B53EC">
            <w:pPr>
              <w:pStyle w:val="Tabletext"/>
              <w:rPr>
                <w:caps w:val="0"/>
                <w:sz w:val="20"/>
              </w:rPr>
            </w:pPr>
            <w:r w:rsidRPr="00450425">
              <w:rPr>
                <w:caps w:val="0"/>
                <w:sz w:val="20"/>
              </w:rPr>
              <w:t>Review change polygons in a layer and make corrections (reviews change polygons for holes and minimum size).</w:t>
            </w:r>
          </w:p>
        </w:tc>
      </w:tr>
      <w:tr w:rsidR="004B53EC" w:rsidRPr="00450425" w14:paraId="1E00313A" w14:textId="77777777" w:rsidTr="004B53EC">
        <w:tc>
          <w:tcPr>
            <w:tcW w:w="0" w:type="auto"/>
          </w:tcPr>
          <w:p w14:paraId="1E003137" w14:textId="7ADAFD3F" w:rsidR="004B53EC" w:rsidRPr="00450425" w:rsidRDefault="004B53EC" w:rsidP="004B53EC">
            <w:pPr>
              <w:spacing w:before="40" w:after="40"/>
              <w:jc w:val="center"/>
              <w:rPr>
                <w:rFonts w:cs="Arial"/>
                <w:caps w:val="0"/>
                <w:noProof/>
                <w:sz w:val="20"/>
              </w:rPr>
            </w:pPr>
            <w:r w:rsidRPr="00450425">
              <w:rPr>
                <w:rFonts w:cs="Arial"/>
                <w:noProof/>
                <w:sz w:val="20"/>
              </w:rPr>
              <w:drawing>
                <wp:inline distT="0" distB="0" distL="0" distR="0" wp14:anchorId="3E325A8A" wp14:editId="2CC83554">
                  <wp:extent cx="334010" cy="401320"/>
                  <wp:effectExtent l="0" t="0" r="8890" b="0"/>
                  <wp:docPr id="1165" name="Picture 1165" descr="Screen capture of the Import County ZIP button, which displays a brown folder with a zipper superimposed on it and a white arrow pointing inward toward the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S Respondent Guide\0 - BAS GUIDE\1 - WORKING DOCUMENT\Graphics for Document\Menu &amp; Toolbars\ImportCoZipIcon_10-30-15.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34010" cy="401320"/>
                          </a:xfrm>
                          <a:prstGeom prst="rect">
                            <a:avLst/>
                          </a:prstGeom>
                          <a:noFill/>
                          <a:ln>
                            <a:noFill/>
                          </a:ln>
                        </pic:spPr>
                      </pic:pic>
                    </a:graphicData>
                  </a:graphic>
                </wp:inline>
              </w:drawing>
            </w:r>
          </w:p>
        </w:tc>
        <w:tc>
          <w:tcPr>
            <w:tcW w:w="1469" w:type="dxa"/>
          </w:tcPr>
          <w:p w14:paraId="1E003138" w14:textId="17B29F26" w:rsidR="004B53EC" w:rsidRPr="00450425" w:rsidRDefault="004B53EC" w:rsidP="004B53EC">
            <w:pPr>
              <w:pStyle w:val="Tabletext"/>
              <w:rPr>
                <w:caps w:val="0"/>
                <w:sz w:val="20"/>
              </w:rPr>
            </w:pPr>
            <w:r w:rsidRPr="00450425">
              <w:rPr>
                <w:caps w:val="0"/>
                <w:sz w:val="20"/>
              </w:rPr>
              <w:t>Import County ZIP</w:t>
            </w:r>
          </w:p>
        </w:tc>
        <w:tc>
          <w:tcPr>
            <w:tcW w:w="6892" w:type="dxa"/>
          </w:tcPr>
          <w:p w14:paraId="1E003139" w14:textId="3A904128" w:rsidR="004B53EC" w:rsidRPr="00450425" w:rsidRDefault="004B53EC" w:rsidP="004B53EC">
            <w:pPr>
              <w:pStyle w:val="Tabletext"/>
              <w:rPr>
                <w:caps w:val="0"/>
                <w:sz w:val="20"/>
              </w:rPr>
            </w:pPr>
            <w:r w:rsidRPr="00450425">
              <w:rPr>
                <w:caps w:val="0"/>
                <w:sz w:val="20"/>
              </w:rPr>
              <w:t>Import zipped Census Bureau shapefiles shared by another GUPS user.</w:t>
            </w:r>
          </w:p>
        </w:tc>
      </w:tr>
      <w:tr w:rsidR="004B53EC" w:rsidRPr="00450425" w14:paraId="1E00313E" w14:textId="77777777" w:rsidTr="004B53EC">
        <w:tc>
          <w:tcPr>
            <w:tcW w:w="0" w:type="auto"/>
          </w:tcPr>
          <w:p w14:paraId="1E00313B" w14:textId="4B2078E4" w:rsidR="004B53EC" w:rsidRPr="00450425" w:rsidRDefault="004B53EC" w:rsidP="004B53EC">
            <w:pPr>
              <w:spacing w:before="40" w:after="40"/>
              <w:jc w:val="center"/>
              <w:rPr>
                <w:rFonts w:cs="Arial"/>
                <w:caps w:val="0"/>
                <w:sz w:val="20"/>
                <w:highlight w:val="yellow"/>
              </w:rPr>
            </w:pPr>
            <w:r w:rsidRPr="00450425">
              <w:rPr>
                <w:rFonts w:cs="Arial"/>
                <w:noProof/>
                <w:sz w:val="20"/>
              </w:rPr>
              <w:drawing>
                <wp:inline distT="0" distB="0" distL="0" distR="0" wp14:anchorId="37CAA91B" wp14:editId="74C64852">
                  <wp:extent cx="343738" cy="353370"/>
                  <wp:effectExtent l="0" t="0" r="0" b="8890"/>
                  <wp:docPr id="223" name="Picture 223" descr="Screen capture of the Export to ZIP button, which displays a yellow folder with a zipper superimposed on it and a white arrow pointing outward from the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S Respondent Guide\0 - BAS GUIDE\1 - WORKING DOCUMENT\Graphics for Document\Menu &amp; Toolbars\ExporttoZIPIcon_10-30-15.p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47494" cy="357231"/>
                          </a:xfrm>
                          <a:prstGeom prst="rect">
                            <a:avLst/>
                          </a:prstGeom>
                          <a:noFill/>
                          <a:ln>
                            <a:noFill/>
                          </a:ln>
                        </pic:spPr>
                      </pic:pic>
                    </a:graphicData>
                  </a:graphic>
                </wp:inline>
              </w:drawing>
            </w:r>
          </w:p>
        </w:tc>
        <w:tc>
          <w:tcPr>
            <w:tcW w:w="1469" w:type="dxa"/>
          </w:tcPr>
          <w:p w14:paraId="1E00313C" w14:textId="75D177FC" w:rsidR="004B53EC" w:rsidRPr="00450425" w:rsidRDefault="004B53EC" w:rsidP="004B53EC">
            <w:pPr>
              <w:pStyle w:val="Tabletext"/>
              <w:rPr>
                <w:caps w:val="0"/>
                <w:sz w:val="20"/>
              </w:rPr>
            </w:pPr>
            <w:r w:rsidRPr="00450425">
              <w:rPr>
                <w:caps w:val="0"/>
                <w:sz w:val="20"/>
              </w:rPr>
              <w:t>Export to ZIP</w:t>
            </w:r>
          </w:p>
        </w:tc>
        <w:tc>
          <w:tcPr>
            <w:tcW w:w="6892" w:type="dxa"/>
          </w:tcPr>
          <w:p w14:paraId="1E00313D" w14:textId="7FF4E4AC" w:rsidR="004B53EC" w:rsidRPr="00450425" w:rsidRDefault="004B53EC" w:rsidP="004B53EC">
            <w:pPr>
              <w:pStyle w:val="Tabletext"/>
              <w:rPr>
                <w:caps w:val="0"/>
                <w:sz w:val="20"/>
              </w:rPr>
            </w:pPr>
            <w:r w:rsidRPr="00450425">
              <w:rPr>
                <w:caps w:val="0"/>
                <w:sz w:val="20"/>
              </w:rPr>
              <w:t>Create the ZIP file containing all required data and shapefiles to be submitted to the Census Bureau.</w:t>
            </w:r>
          </w:p>
        </w:tc>
      </w:tr>
      <w:tr w:rsidR="004B53EC" w:rsidRPr="00450425" w14:paraId="1E003142" w14:textId="77777777" w:rsidTr="004B53EC">
        <w:tc>
          <w:tcPr>
            <w:tcW w:w="0" w:type="auto"/>
          </w:tcPr>
          <w:p w14:paraId="1E00313F" w14:textId="70F58A80" w:rsidR="004B53EC" w:rsidRPr="00450425" w:rsidRDefault="004B53EC" w:rsidP="004B53EC">
            <w:pPr>
              <w:spacing w:before="40" w:after="40"/>
              <w:jc w:val="center"/>
              <w:rPr>
                <w:rFonts w:cs="Arial"/>
                <w:caps w:val="0"/>
                <w:sz w:val="20"/>
                <w:highlight w:val="yellow"/>
              </w:rPr>
            </w:pPr>
            <w:r w:rsidRPr="00450425">
              <w:rPr>
                <w:rFonts w:cs="Arial"/>
                <w:noProof/>
                <w:sz w:val="20"/>
              </w:rPr>
              <w:drawing>
                <wp:inline distT="0" distB="0" distL="0" distR="0" wp14:anchorId="16CF3F9F" wp14:editId="27C878A0">
                  <wp:extent cx="261937" cy="253002"/>
                  <wp:effectExtent l="0" t="0" r="5080" b="0"/>
                  <wp:docPr id="73" name="Picture 73" descr="Screen capture of the Export Map to Print button, which displays a map with a white arrow pointing outward from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62881" cy="253914"/>
                          </a:xfrm>
                          <a:prstGeom prst="rect">
                            <a:avLst/>
                          </a:prstGeom>
                          <a:noFill/>
                        </pic:spPr>
                      </pic:pic>
                    </a:graphicData>
                  </a:graphic>
                </wp:inline>
              </w:drawing>
            </w:r>
          </w:p>
        </w:tc>
        <w:tc>
          <w:tcPr>
            <w:tcW w:w="1469" w:type="dxa"/>
          </w:tcPr>
          <w:p w14:paraId="1E003140" w14:textId="50C85F00" w:rsidR="004B53EC" w:rsidRPr="00450425" w:rsidRDefault="004B53EC" w:rsidP="004B53EC">
            <w:pPr>
              <w:pStyle w:val="Tabletext"/>
              <w:rPr>
                <w:caps w:val="0"/>
                <w:sz w:val="20"/>
              </w:rPr>
            </w:pPr>
            <w:r w:rsidRPr="00450425">
              <w:rPr>
                <w:caps w:val="0"/>
                <w:sz w:val="20"/>
              </w:rPr>
              <w:t>Print Map to File</w:t>
            </w:r>
          </w:p>
        </w:tc>
        <w:tc>
          <w:tcPr>
            <w:tcW w:w="6892" w:type="dxa"/>
          </w:tcPr>
          <w:p w14:paraId="1E003141" w14:textId="31F16AC7" w:rsidR="004B53EC" w:rsidRPr="00450425" w:rsidRDefault="004B53EC" w:rsidP="004B53EC">
            <w:pPr>
              <w:pStyle w:val="Tabletext"/>
              <w:rPr>
                <w:caps w:val="0"/>
                <w:sz w:val="20"/>
              </w:rPr>
            </w:pPr>
            <w:r w:rsidRPr="00450425">
              <w:rPr>
                <w:caps w:val="0"/>
                <w:sz w:val="20"/>
              </w:rPr>
              <w:t>Export a printable map in .pdf, .png, .tif, or jpeg format.</w:t>
            </w:r>
          </w:p>
        </w:tc>
      </w:tr>
      <w:tr w:rsidR="004B53EC" w:rsidRPr="00450425" w14:paraId="1E003146" w14:textId="77777777" w:rsidTr="004B53EC">
        <w:tc>
          <w:tcPr>
            <w:tcW w:w="0" w:type="auto"/>
          </w:tcPr>
          <w:p w14:paraId="1E003143" w14:textId="159A1DBA" w:rsidR="004B53EC" w:rsidRPr="00450425" w:rsidRDefault="004B53EC" w:rsidP="004B53EC">
            <w:pPr>
              <w:spacing w:before="40" w:after="40"/>
              <w:jc w:val="center"/>
              <w:rPr>
                <w:rFonts w:cs="Arial"/>
                <w:caps w:val="0"/>
                <w:noProof/>
                <w:sz w:val="20"/>
              </w:rPr>
            </w:pPr>
            <w:r w:rsidRPr="00450425">
              <w:rPr>
                <w:rFonts w:cs="Arial"/>
                <w:noProof/>
                <w:sz w:val="20"/>
              </w:rPr>
              <w:drawing>
                <wp:inline distT="0" distB="0" distL="0" distR="0" wp14:anchorId="54731C58" wp14:editId="5F134983">
                  <wp:extent cx="292735" cy="341630"/>
                  <wp:effectExtent l="0" t="0" r="0" b="1270"/>
                  <wp:docPr id="21" name="Picture 21" descr="Screen capture of the Add Point Landmark button, which displays a green upside-down teardrop shape with an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92735" cy="341630"/>
                          </a:xfrm>
                          <a:prstGeom prst="rect">
                            <a:avLst/>
                          </a:prstGeom>
                          <a:noFill/>
                        </pic:spPr>
                      </pic:pic>
                    </a:graphicData>
                  </a:graphic>
                </wp:inline>
              </w:drawing>
            </w:r>
          </w:p>
        </w:tc>
        <w:tc>
          <w:tcPr>
            <w:tcW w:w="1469" w:type="dxa"/>
          </w:tcPr>
          <w:p w14:paraId="1E003144" w14:textId="01F815DD" w:rsidR="004B53EC" w:rsidRPr="00450425" w:rsidRDefault="004B53EC" w:rsidP="004B53EC">
            <w:pPr>
              <w:pStyle w:val="Tabletext"/>
              <w:rPr>
                <w:caps w:val="0"/>
                <w:sz w:val="20"/>
              </w:rPr>
            </w:pPr>
            <w:r w:rsidRPr="00450425">
              <w:rPr>
                <w:caps w:val="0"/>
                <w:sz w:val="20"/>
              </w:rPr>
              <w:t>Add Point Landmark</w:t>
            </w:r>
          </w:p>
        </w:tc>
        <w:tc>
          <w:tcPr>
            <w:tcW w:w="6892" w:type="dxa"/>
          </w:tcPr>
          <w:p w14:paraId="1E003145" w14:textId="256B68A6" w:rsidR="004B53EC" w:rsidRPr="00450425" w:rsidRDefault="004B53EC" w:rsidP="004B53EC">
            <w:pPr>
              <w:pStyle w:val="Tabletext"/>
              <w:rPr>
                <w:caps w:val="0"/>
                <w:sz w:val="20"/>
              </w:rPr>
            </w:pPr>
            <w:r w:rsidRPr="00450425">
              <w:rPr>
                <w:caps w:val="0"/>
                <w:sz w:val="20"/>
              </w:rPr>
              <w:t>Add a new point landmark.</w:t>
            </w:r>
          </w:p>
        </w:tc>
      </w:tr>
      <w:tr w:rsidR="004B53EC" w:rsidRPr="00450425" w14:paraId="758C1D3E" w14:textId="77777777" w:rsidTr="004B53EC">
        <w:tc>
          <w:tcPr>
            <w:tcW w:w="0" w:type="auto"/>
          </w:tcPr>
          <w:p w14:paraId="5D99B418" w14:textId="249A65FA" w:rsidR="004B53EC" w:rsidRPr="00450425" w:rsidRDefault="004B53EC" w:rsidP="004B53EC">
            <w:pPr>
              <w:spacing w:before="40" w:after="40"/>
              <w:jc w:val="center"/>
              <w:rPr>
                <w:rFonts w:cs="Arial"/>
                <w:noProof/>
                <w:sz w:val="20"/>
              </w:rPr>
            </w:pPr>
            <w:r w:rsidRPr="00450425">
              <w:rPr>
                <w:rFonts w:cs="Arial"/>
                <w:noProof/>
                <w:sz w:val="20"/>
              </w:rPr>
              <w:drawing>
                <wp:inline distT="0" distB="0" distL="0" distR="0" wp14:anchorId="5246DEBE" wp14:editId="03DBFE56">
                  <wp:extent cx="189230" cy="304800"/>
                  <wp:effectExtent l="0" t="0" r="1270" b="0"/>
                  <wp:docPr id="1175" name="Picture 1175" descr="Screen capture of the Edit Point Landmark button, which displays a yellow upside-down teardrop shape with an asterisk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89230" cy="304800"/>
                          </a:xfrm>
                          <a:prstGeom prst="rect">
                            <a:avLst/>
                          </a:prstGeom>
                          <a:noFill/>
                        </pic:spPr>
                      </pic:pic>
                    </a:graphicData>
                  </a:graphic>
                </wp:inline>
              </w:drawing>
            </w:r>
          </w:p>
        </w:tc>
        <w:tc>
          <w:tcPr>
            <w:tcW w:w="1469" w:type="dxa"/>
          </w:tcPr>
          <w:p w14:paraId="6C9EE23F" w14:textId="29B8DE85" w:rsidR="004B53EC" w:rsidRPr="00450425" w:rsidRDefault="004B53EC" w:rsidP="004B53EC">
            <w:pPr>
              <w:pStyle w:val="Tabletext"/>
              <w:rPr>
                <w:caps w:val="0"/>
                <w:sz w:val="20"/>
              </w:rPr>
            </w:pPr>
            <w:r w:rsidRPr="00450425">
              <w:rPr>
                <w:caps w:val="0"/>
                <w:sz w:val="20"/>
              </w:rPr>
              <w:t>Edit Point Landmark</w:t>
            </w:r>
          </w:p>
        </w:tc>
        <w:tc>
          <w:tcPr>
            <w:tcW w:w="6892" w:type="dxa"/>
          </w:tcPr>
          <w:p w14:paraId="265A6973" w14:textId="343D4D6A" w:rsidR="004B53EC" w:rsidRPr="00450425" w:rsidRDefault="004B53EC" w:rsidP="004B53EC">
            <w:pPr>
              <w:pStyle w:val="Tabletext"/>
              <w:rPr>
                <w:caps w:val="0"/>
                <w:sz w:val="20"/>
              </w:rPr>
            </w:pPr>
            <w:r w:rsidRPr="00450425">
              <w:rPr>
                <w:caps w:val="0"/>
                <w:sz w:val="20"/>
              </w:rPr>
              <w:t>Edit point landmark attributes.</w:t>
            </w:r>
          </w:p>
        </w:tc>
      </w:tr>
      <w:tr w:rsidR="004B53EC" w:rsidRPr="00450425" w14:paraId="2C68C6D4" w14:textId="77777777" w:rsidTr="004B53EC">
        <w:tc>
          <w:tcPr>
            <w:tcW w:w="0" w:type="auto"/>
          </w:tcPr>
          <w:p w14:paraId="1B4AC3C5" w14:textId="2ECF9EB8" w:rsidR="004B53EC" w:rsidRPr="00450425" w:rsidRDefault="004B53EC" w:rsidP="004B53EC">
            <w:pPr>
              <w:spacing w:before="40" w:after="40"/>
              <w:jc w:val="center"/>
              <w:rPr>
                <w:rFonts w:cs="Arial"/>
                <w:noProof/>
                <w:sz w:val="20"/>
              </w:rPr>
            </w:pPr>
            <w:r w:rsidRPr="00450425">
              <w:rPr>
                <w:rFonts w:cs="Arial"/>
                <w:noProof/>
                <w:sz w:val="20"/>
              </w:rPr>
              <w:drawing>
                <wp:inline distT="0" distB="0" distL="0" distR="0" wp14:anchorId="6E08D00F" wp14:editId="6322B9C5">
                  <wp:extent cx="237490" cy="341630"/>
                  <wp:effectExtent l="0" t="0" r="0" b="1270"/>
                  <wp:docPr id="1177" name="Picture 1177" descr="Screen capture of the Delete Point Landmark button, which displays a red upside-down teardrop shape with an X mark in its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37490" cy="341630"/>
                          </a:xfrm>
                          <a:prstGeom prst="rect">
                            <a:avLst/>
                          </a:prstGeom>
                          <a:noFill/>
                        </pic:spPr>
                      </pic:pic>
                    </a:graphicData>
                  </a:graphic>
                </wp:inline>
              </w:drawing>
            </w:r>
          </w:p>
        </w:tc>
        <w:tc>
          <w:tcPr>
            <w:tcW w:w="1469" w:type="dxa"/>
          </w:tcPr>
          <w:p w14:paraId="1E4513F1" w14:textId="463DB12E" w:rsidR="004B53EC" w:rsidRPr="00450425" w:rsidRDefault="004B53EC" w:rsidP="004B53EC">
            <w:pPr>
              <w:pStyle w:val="Tabletext"/>
              <w:rPr>
                <w:caps w:val="0"/>
                <w:sz w:val="20"/>
              </w:rPr>
            </w:pPr>
            <w:r w:rsidRPr="00450425">
              <w:rPr>
                <w:caps w:val="0"/>
                <w:sz w:val="20"/>
              </w:rPr>
              <w:t>Delete Point Landmark</w:t>
            </w:r>
          </w:p>
        </w:tc>
        <w:tc>
          <w:tcPr>
            <w:tcW w:w="6892" w:type="dxa"/>
          </w:tcPr>
          <w:p w14:paraId="5B1AC0F1" w14:textId="47C2F9CB" w:rsidR="004B53EC" w:rsidRPr="00450425" w:rsidRDefault="004B53EC" w:rsidP="004B53EC">
            <w:pPr>
              <w:pStyle w:val="Tabletext"/>
              <w:rPr>
                <w:caps w:val="0"/>
                <w:sz w:val="20"/>
              </w:rPr>
            </w:pPr>
            <w:r w:rsidRPr="00450425">
              <w:rPr>
                <w:caps w:val="0"/>
                <w:sz w:val="20"/>
              </w:rPr>
              <w:t>Delete an existing point landmark.</w:t>
            </w:r>
          </w:p>
        </w:tc>
      </w:tr>
    </w:tbl>
    <w:p w14:paraId="68316E9D" w14:textId="77777777" w:rsidR="00A22E85" w:rsidRPr="00926C59" w:rsidRDefault="00A22E85" w:rsidP="00450425">
      <w:pPr>
        <w:pStyle w:val="Normal1"/>
      </w:pPr>
    </w:p>
    <w:p w14:paraId="1E003147" w14:textId="4B6D7286" w:rsidR="0039651F" w:rsidRPr="00450425" w:rsidRDefault="0039651F" w:rsidP="008C6949">
      <w:pPr>
        <w:pStyle w:val="Heading3Ch5Sub56"/>
      </w:pPr>
      <w:bookmarkStart w:id="400" w:name="_Ref494460045"/>
      <w:bookmarkStart w:id="401" w:name="_Toc501657602"/>
      <w:bookmarkStart w:id="402" w:name="_Toc519522281"/>
      <w:r w:rsidRPr="00450425">
        <w:t>Status Bar</w:t>
      </w:r>
      <w:bookmarkEnd w:id="400"/>
      <w:bookmarkEnd w:id="401"/>
      <w:bookmarkEnd w:id="402"/>
    </w:p>
    <w:p w14:paraId="1E003148" w14:textId="77777777" w:rsidR="00AF78A4" w:rsidRPr="00926C59" w:rsidRDefault="00D1135B" w:rsidP="008F108D">
      <w:pPr>
        <w:pStyle w:val="BASBodyText"/>
      </w:pPr>
      <w:r w:rsidRPr="00926C59">
        <w:t xml:space="preserve">The </w:t>
      </w:r>
      <w:r w:rsidRPr="00926C59">
        <w:rPr>
          <w:b/>
        </w:rPr>
        <w:t xml:space="preserve">Status </w:t>
      </w:r>
      <w:r w:rsidR="000D26F2" w:rsidRPr="00926C59">
        <w:rPr>
          <w:b/>
        </w:rPr>
        <w:t>b</w:t>
      </w:r>
      <w:r w:rsidRPr="00926C59">
        <w:rPr>
          <w:b/>
        </w:rPr>
        <w:t>ar</w:t>
      </w:r>
      <w:r w:rsidRPr="00926C59">
        <w:t xml:space="preserve"> </w:t>
      </w:r>
      <w:r w:rsidR="007713C5" w:rsidRPr="00926C59">
        <w:t xml:space="preserve">at the bottom of the GUPS main page </w:t>
      </w:r>
      <w:r w:rsidRPr="00926C59">
        <w:t>displays information about the map. It allows you to adjust the map scale and see the mouse cursor’s coordinates on the map.</w:t>
      </w:r>
      <w:r w:rsidR="00475EA9" w:rsidRPr="00926C59">
        <w:t xml:space="preserve"> </w:t>
      </w:r>
    </w:p>
    <w:p w14:paraId="1E003149" w14:textId="50FE81DF" w:rsidR="00AF78A4" w:rsidRDefault="00216BB9" w:rsidP="00761D20">
      <w:pPr>
        <w:pStyle w:val="BASBodyText"/>
        <w:spacing w:before="0" w:after="0"/>
        <w:jc w:val="center"/>
      </w:pPr>
      <w:r w:rsidRPr="00926C59">
        <w:rPr>
          <w:noProof/>
        </w:rPr>
        <w:drawing>
          <wp:inline distT="0" distB="0" distL="0" distR="0" wp14:anchorId="1E003DB8" wp14:editId="70D7A125">
            <wp:extent cx="5757333" cy="233610"/>
            <wp:effectExtent l="19050" t="19050" r="0" b="14605"/>
            <wp:docPr id="60" name="Picture 60" descr="Screen capture of the Status Bar at the bottom of the GUPS main page. Includes a mouse toggle icon (a computer mouse with a row of dots below it), a Coordinate field, a Scale field with a down arrow to allow a drop-down list to open with scale options, a Rotation field, a checkbox labeled Render, and a map projection icon (a stylized world globe) and map projection code “ESPG:4269 (OTF).” " title="Statu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Graphics for Document\Menu &amp; Toolbars\Status Bar_10-23-15.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813364" cy="235883"/>
                    </a:xfrm>
                    <a:prstGeom prst="rect">
                      <a:avLst/>
                    </a:prstGeom>
                    <a:noFill/>
                    <a:ln>
                      <a:solidFill>
                        <a:schemeClr val="tx1"/>
                      </a:solidFill>
                    </a:ln>
                  </pic:spPr>
                </pic:pic>
              </a:graphicData>
            </a:graphic>
          </wp:inline>
        </w:drawing>
      </w:r>
    </w:p>
    <w:p w14:paraId="07067622" w14:textId="475F943E" w:rsidR="00450425" w:rsidRPr="008828EA" w:rsidRDefault="00450425" w:rsidP="006A6ECA">
      <w:pPr>
        <w:pStyle w:val="Figure"/>
      </w:pPr>
      <w:bookmarkStart w:id="403" w:name="_Toc493168749"/>
      <w:bookmarkStart w:id="404" w:name="_Toc501658256"/>
      <w:r>
        <w:t xml:space="preserve">Figure </w:t>
      </w:r>
      <w:r w:rsidR="00C73D04">
        <w:fldChar w:fldCharType="begin"/>
      </w:r>
      <w:r w:rsidR="00C73D04">
        <w:instrText xml:space="preserve"> SEQ Figure \* ARABIC </w:instrText>
      </w:r>
      <w:r w:rsidR="00C73D04">
        <w:fldChar w:fldCharType="separate"/>
      </w:r>
      <w:r w:rsidR="00A75973">
        <w:rPr>
          <w:noProof/>
        </w:rPr>
        <w:t>11</w:t>
      </w:r>
      <w:r w:rsidR="00C73D04">
        <w:rPr>
          <w:noProof/>
        </w:rPr>
        <w:fldChar w:fldCharType="end"/>
      </w:r>
      <w:r>
        <w:t>. Status Bar</w:t>
      </w:r>
      <w:bookmarkEnd w:id="403"/>
      <w:bookmarkEnd w:id="404"/>
    </w:p>
    <w:p w14:paraId="4EC91856" w14:textId="77777777" w:rsidR="00450425" w:rsidRPr="00926C59" w:rsidRDefault="00450425" w:rsidP="00450425">
      <w:pPr>
        <w:pStyle w:val="Normal1"/>
      </w:pPr>
    </w:p>
    <w:p w14:paraId="1E00314A" w14:textId="6796E069" w:rsidR="00475EA9" w:rsidRPr="00926C59" w:rsidRDefault="004C2CB9" w:rsidP="008F108D">
      <w:pPr>
        <w:pStyle w:val="BASBodyText"/>
      </w:pPr>
      <w:r w:rsidRPr="00761D20">
        <w:rPr>
          <w:color w:val="0000FF"/>
        </w:rPr>
        <w:fldChar w:fldCharType="begin"/>
      </w:r>
      <w:r w:rsidRPr="00761D20">
        <w:rPr>
          <w:color w:val="0000FF"/>
        </w:rPr>
        <w:instrText xml:space="preserve"> REF _Ref436742541 \h  \* MERGEFORMAT </w:instrText>
      </w:r>
      <w:r w:rsidRPr="00761D20">
        <w:rPr>
          <w:color w:val="0000FF"/>
        </w:rPr>
      </w:r>
      <w:r w:rsidRPr="00761D20">
        <w:rPr>
          <w:color w:val="0000FF"/>
        </w:rPr>
        <w:fldChar w:fldCharType="separate"/>
      </w:r>
      <w:r w:rsidR="00A75973" w:rsidRPr="00A75973">
        <w:rPr>
          <w:b/>
          <w:color w:val="0000FF"/>
        </w:rPr>
        <w:t xml:space="preserve">Table </w:t>
      </w:r>
      <w:r w:rsidR="00A75973" w:rsidRPr="00A75973">
        <w:rPr>
          <w:b/>
          <w:noProof/>
          <w:color w:val="0000FF"/>
        </w:rPr>
        <w:t>19</w:t>
      </w:r>
      <w:r w:rsidRPr="00761D20">
        <w:rPr>
          <w:color w:val="0000FF"/>
        </w:rPr>
        <w:fldChar w:fldCharType="end"/>
      </w:r>
      <w:r w:rsidR="00475EA9" w:rsidRPr="00926C59">
        <w:t xml:space="preserve"> below describes each element of the Status bar.</w:t>
      </w:r>
    </w:p>
    <w:p w14:paraId="1E00314B" w14:textId="06268279" w:rsidR="00C654C4" w:rsidRPr="00761D20" w:rsidRDefault="00C654C4" w:rsidP="001B08EA">
      <w:pPr>
        <w:pStyle w:val="TableTitle"/>
      </w:pPr>
      <w:bookmarkStart w:id="405" w:name="_Ref436742541"/>
      <w:bookmarkStart w:id="406" w:name="_Toc501658165"/>
      <w:r w:rsidRPr="00761D20">
        <w:t xml:space="preserve">Table </w:t>
      </w:r>
      <w:r w:rsidR="00992970" w:rsidRPr="00761D20">
        <w:fldChar w:fldCharType="begin"/>
      </w:r>
      <w:r w:rsidR="005A3CD0" w:rsidRPr="00761D20">
        <w:instrText xml:space="preserve"> SEQ Table \* ARABIC </w:instrText>
      </w:r>
      <w:r w:rsidR="00992970" w:rsidRPr="00761D20">
        <w:fldChar w:fldCharType="separate"/>
      </w:r>
      <w:r w:rsidR="00A75973">
        <w:rPr>
          <w:noProof/>
        </w:rPr>
        <w:t>19</w:t>
      </w:r>
      <w:r w:rsidR="00992970" w:rsidRPr="00761D20">
        <w:rPr>
          <w:noProof/>
        </w:rPr>
        <w:fldChar w:fldCharType="end"/>
      </w:r>
      <w:bookmarkEnd w:id="405"/>
      <w:r w:rsidR="00450425" w:rsidRPr="00761D20">
        <w:rPr>
          <w:noProof/>
        </w:rPr>
        <w:t>:</w:t>
      </w:r>
      <w:r w:rsidRPr="00761D20">
        <w:t xml:space="preserve"> Status Bar Elements</w:t>
      </w:r>
      <w:bookmarkEnd w:id="406"/>
    </w:p>
    <w:tbl>
      <w:tblPr>
        <w:tblStyle w:val="TableGrid"/>
        <w:tblW w:w="0" w:type="auto"/>
        <w:tblBorders>
          <w:insideH w:val="single" w:sz="6" w:space="0" w:color="auto"/>
          <w:insideV w:val="single" w:sz="6" w:space="0" w:color="auto"/>
        </w:tblBorders>
        <w:tblLook w:val="04A0" w:firstRow="1" w:lastRow="0" w:firstColumn="1" w:lastColumn="0" w:noHBand="0" w:noVBand="1"/>
        <w:tblCaption w:val="Table 26"/>
        <w:tblDescription w:val="This table describes each element of the status bar."/>
      </w:tblPr>
      <w:tblGrid>
        <w:gridCol w:w="1356"/>
        <w:gridCol w:w="8005"/>
      </w:tblGrid>
      <w:tr w:rsidR="008435AD" w:rsidRPr="00450425" w14:paraId="1E00314E" w14:textId="77777777" w:rsidTr="00766FE2">
        <w:trPr>
          <w:tblHeader/>
        </w:trPr>
        <w:tc>
          <w:tcPr>
            <w:tcW w:w="1345" w:type="dxa"/>
            <w:shd w:val="clear" w:color="auto" w:fill="663300"/>
          </w:tcPr>
          <w:p w14:paraId="1E00314C" w14:textId="77777777" w:rsidR="008435AD" w:rsidRPr="00450425" w:rsidRDefault="008435AD" w:rsidP="001217BC">
            <w:pPr>
              <w:pStyle w:val="Tabletext"/>
              <w:rPr>
                <w:b/>
                <w:caps w:val="0"/>
                <w:color w:val="FFFFFF" w:themeColor="background1"/>
                <w:sz w:val="20"/>
              </w:rPr>
            </w:pPr>
            <w:r w:rsidRPr="00450425">
              <w:rPr>
                <w:b/>
                <w:caps w:val="0"/>
                <w:color w:val="FFFFFF" w:themeColor="background1"/>
                <w:sz w:val="20"/>
              </w:rPr>
              <w:t>Item</w:t>
            </w:r>
          </w:p>
        </w:tc>
        <w:tc>
          <w:tcPr>
            <w:tcW w:w="8005" w:type="dxa"/>
            <w:shd w:val="clear" w:color="auto" w:fill="663300"/>
          </w:tcPr>
          <w:p w14:paraId="1E00314D" w14:textId="77777777" w:rsidR="008435AD" w:rsidRPr="00450425" w:rsidRDefault="008435AD" w:rsidP="001217BC">
            <w:pPr>
              <w:pStyle w:val="Tabletext"/>
              <w:rPr>
                <w:b/>
                <w:caps w:val="0"/>
                <w:color w:val="FFFFFF" w:themeColor="background1"/>
                <w:sz w:val="20"/>
              </w:rPr>
            </w:pPr>
            <w:r w:rsidRPr="00450425">
              <w:rPr>
                <w:b/>
                <w:caps w:val="0"/>
                <w:color w:val="FFFFFF" w:themeColor="background1"/>
                <w:sz w:val="20"/>
              </w:rPr>
              <w:t>Description</w:t>
            </w:r>
          </w:p>
        </w:tc>
      </w:tr>
      <w:tr w:rsidR="00D1135B" w:rsidRPr="00450425" w14:paraId="1E003151" w14:textId="77777777" w:rsidTr="00816DF9">
        <w:tc>
          <w:tcPr>
            <w:tcW w:w="1345" w:type="dxa"/>
          </w:tcPr>
          <w:p w14:paraId="1E00314F" w14:textId="77777777" w:rsidR="00D1135B" w:rsidRPr="00450425" w:rsidRDefault="00413D9C" w:rsidP="00413D9C">
            <w:pPr>
              <w:pStyle w:val="Tabletext"/>
              <w:jc w:val="center"/>
              <w:rPr>
                <w:caps w:val="0"/>
                <w:sz w:val="20"/>
              </w:rPr>
            </w:pPr>
            <w:r w:rsidRPr="00450425">
              <w:rPr>
                <w:noProof/>
                <w:sz w:val="20"/>
              </w:rPr>
              <w:drawing>
                <wp:inline distT="0" distB="0" distL="0" distR="0" wp14:anchorId="1E003DBA" wp14:editId="13ADC7D9">
                  <wp:extent cx="402590" cy="389890"/>
                  <wp:effectExtent l="19050" t="19050" r="16510" b="10160"/>
                  <wp:docPr id="318" name="Picture 318" descr="Screen capture of icon. Shows a computer mouse with a row of dots below it." title="Toggle between map view ex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02590" cy="389890"/>
                          </a:xfrm>
                          <a:prstGeom prst="rect">
                            <a:avLst/>
                          </a:prstGeom>
                          <a:noFill/>
                          <a:ln>
                            <a:solidFill>
                              <a:schemeClr val="tx1"/>
                            </a:solidFill>
                          </a:ln>
                        </pic:spPr>
                      </pic:pic>
                    </a:graphicData>
                  </a:graphic>
                </wp:inline>
              </w:drawing>
            </w:r>
          </w:p>
        </w:tc>
        <w:tc>
          <w:tcPr>
            <w:tcW w:w="8005" w:type="dxa"/>
          </w:tcPr>
          <w:p w14:paraId="1E003150" w14:textId="77777777" w:rsidR="00D1135B" w:rsidRPr="00450425" w:rsidRDefault="00D1135B" w:rsidP="001217BC">
            <w:pPr>
              <w:pStyle w:val="Tabletext"/>
              <w:rPr>
                <w:caps w:val="0"/>
                <w:sz w:val="20"/>
              </w:rPr>
            </w:pPr>
            <w:r w:rsidRPr="00450425">
              <w:rPr>
                <w:caps w:val="0"/>
                <w:sz w:val="20"/>
              </w:rPr>
              <w:t>Allows you to toggle between the mouse’s coordinate position or the map view extents as you pan and zoom in and out on the map.</w:t>
            </w:r>
          </w:p>
        </w:tc>
      </w:tr>
      <w:tr w:rsidR="00D1135B" w:rsidRPr="00450425" w14:paraId="1E003154" w14:textId="77777777" w:rsidTr="00816DF9">
        <w:tc>
          <w:tcPr>
            <w:tcW w:w="1345" w:type="dxa"/>
          </w:tcPr>
          <w:p w14:paraId="1E003152" w14:textId="77777777" w:rsidR="00D1135B" w:rsidRPr="00450425" w:rsidRDefault="00D1135B" w:rsidP="005C3F16">
            <w:pPr>
              <w:pStyle w:val="Tabletext"/>
              <w:rPr>
                <w:caps w:val="0"/>
                <w:sz w:val="20"/>
              </w:rPr>
            </w:pPr>
            <w:r w:rsidRPr="00450425">
              <w:rPr>
                <w:caps w:val="0"/>
                <w:sz w:val="20"/>
              </w:rPr>
              <w:t xml:space="preserve">Coordinate </w:t>
            </w:r>
          </w:p>
        </w:tc>
        <w:tc>
          <w:tcPr>
            <w:tcW w:w="8005" w:type="dxa"/>
          </w:tcPr>
          <w:p w14:paraId="1E003153" w14:textId="77777777" w:rsidR="00D1135B" w:rsidRPr="00450425" w:rsidRDefault="00D1135B" w:rsidP="001217BC">
            <w:pPr>
              <w:pStyle w:val="Tabletext"/>
              <w:rPr>
                <w:caps w:val="0"/>
                <w:sz w:val="20"/>
              </w:rPr>
            </w:pPr>
            <w:r w:rsidRPr="00450425">
              <w:rPr>
                <w:caps w:val="0"/>
                <w:sz w:val="20"/>
              </w:rPr>
              <w:t>Shows your current position in map coordinates (default is decimal degrees for GUPS) as your map cursor is moved across the map.</w:t>
            </w:r>
          </w:p>
        </w:tc>
      </w:tr>
      <w:tr w:rsidR="00D1135B" w:rsidRPr="00450425" w14:paraId="1E003157" w14:textId="77777777" w:rsidTr="00816DF9">
        <w:trPr>
          <w:trHeight w:val="548"/>
        </w:trPr>
        <w:tc>
          <w:tcPr>
            <w:tcW w:w="1345" w:type="dxa"/>
          </w:tcPr>
          <w:p w14:paraId="1E003155" w14:textId="77777777" w:rsidR="00D1135B" w:rsidRPr="00450425" w:rsidRDefault="00FF5AB0" w:rsidP="001217BC">
            <w:pPr>
              <w:pStyle w:val="Tabletext"/>
              <w:rPr>
                <w:caps w:val="0"/>
                <w:sz w:val="20"/>
              </w:rPr>
            </w:pPr>
            <w:r w:rsidRPr="00450425">
              <w:rPr>
                <w:caps w:val="0"/>
                <w:sz w:val="20"/>
              </w:rPr>
              <w:t>Scale</w:t>
            </w:r>
          </w:p>
        </w:tc>
        <w:tc>
          <w:tcPr>
            <w:tcW w:w="8005" w:type="dxa"/>
          </w:tcPr>
          <w:p w14:paraId="1E003156" w14:textId="77777777" w:rsidR="00D1135B" w:rsidRPr="00450425" w:rsidRDefault="00D1135B" w:rsidP="001217BC">
            <w:pPr>
              <w:pStyle w:val="Tabletext"/>
              <w:rPr>
                <w:caps w:val="0"/>
                <w:sz w:val="20"/>
              </w:rPr>
            </w:pPr>
            <w:r w:rsidRPr="00450425">
              <w:rPr>
                <w:caps w:val="0"/>
                <w:sz w:val="20"/>
              </w:rPr>
              <w:t>Shows your current position in map coordinates (default is decimal degrees for GUPS) as your map cursor is moved across the map.</w:t>
            </w:r>
          </w:p>
        </w:tc>
      </w:tr>
      <w:tr w:rsidR="00FF5AB0" w:rsidRPr="00450425" w14:paraId="1E00315A" w14:textId="77777777" w:rsidTr="00816DF9">
        <w:trPr>
          <w:trHeight w:val="548"/>
        </w:trPr>
        <w:tc>
          <w:tcPr>
            <w:tcW w:w="1345" w:type="dxa"/>
          </w:tcPr>
          <w:p w14:paraId="1E003158" w14:textId="77777777" w:rsidR="00FF5AB0" w:rsidRPr="00450425" w:rsidRDefault="00FF5AB0" w:rsidP="001217BC">
            <w:pPr>
              <w:pStyle w:val="Tabletext"/>
              <w:rPr>
                <w:caps w:val="0"/>
                <w:sz w:val="20"/>
              </w:rPr>
            </w:pPr>
            <w:r w:rsidRPr="00450425">
              <w:rPr>
                <w:caps w:val="0"/>
                <w:sz w:val="20"/>
              </w:rPr>
              <w:t>Rotation</w:t>
            </w:r>
          </w:p>
        </w:tc>
        <w:tc>
          <w:tcPr>
            <w:tcW w:w="8005" w:type="dxa"/>
          </w:tcPr>
          <w:p w14:paraId="1E003159" w14:textId="77777777" w:rsidR="00FF5AB0" w:rsidRPr="00450425" w:rsidRDefault="002205A7" w:rsidP="001217BC">
            <w:pPr>
              <w:pStyle w:val="Tabletext"/>
              <w:rPr>
                <w:caps w:val="0"/>
                <w:sz w:val="20"/>
              </w:rPr>
            </w:pPr>
            <w:r w:rsidRPr="00450425">
              <w:rPr>
                <w:caps w:val="0"/>
                <w:sz w:val="20"/>
              </w:rPr>
              <w:t>Shows the map rotation.</w:t>
            </w:r>
          </w:p>
        </w:tc>
      </w:tr>
      <w:tr w:rsidR="00D1135B" w:rsidRPr="00450425" w14:paraId="1E00315D" w14:textId="77777777" w:rsidTr="00816DF9">
        <w:tc>
          <w:tcPr>
            <w:tcW w:w="1345" w:type="dxa"/>
          </w:tcPr>
          <w:p w14:paraId="1E00315B" w14:textId="77777777" w:rsidR="00D1135B" w:rsidRPr="00450425" w:rsidRDefault="00D1135B" w:rsidP="005C3F16">
            <w:pPr>
              <w:pStyle w:val="Tabletext"/>
              <w:rPr>
                <w:caps w:val="0"/>
                <w:sz w:val="20"/>
              </w:rPr>
            </w:pPr>
            <w:r w:rsidRPr="00450425">
              <w:rPr>
                <w:caps w:val="0"/>
                <w:sz w:val="20"/>
              </w:rPr>
              <w:t xml:space="preserve">Render </w:t>
            </w:r>
          </w:p>
        </w:tc>
        <w:tc>
          <w:tcPr>
            <w:tcW w:w="8005" w:type="dxa"/>
          </w:tcPr>
          <w:p w14:paraId="1E00315C" w14:textId="77777777" w:rsidR="00D1135B" w:rsidRPr="00450425" w:rsidRDefault="00D1135B" w:rsidP="001217BC">
            <w:pPr>
              <w:pStyle w:val="Tabletext"/>
              <w:rPr>
                <w:caps w:val="0"/>
                <w:sz w:val="20"/>
              </w:rPr>
            </w:pPr>
            <w:r w:rsidRPr="00450425">
              <w:rPr>
                <w:caps w:val="0"/>
                <w:sz w:val="20"/>
              </w:rPr>
              <w:t>Allows you to temporarily prevent layers from drawing by clicking the checkbox immediately to the left of “Render.”</w:t>
            </w:r>
          </w:p>
        </w:tc>
      </w:tr>
      <w:tr w:rsidR="00D1135B" w:rsidRPr="00450425" w14:paraId="1E003160" w14:textId="77777777" w:rsidTr="00816DF9">
        <w:tc>
          <w:tcPr>
            <w:tcW w:w="1345" w:type="dxa"/>
          </w:tcPr>
          <w:p w14:paraId="1E00315E" w14:textId="77777777" w:rsidR="00D1135B" w:rsidRPr="00450425" w:rsidRDefault="005C3F16" w:rsidP="001217BC">
            <w:pPr>
              <w:pStyle w:val="Tabletext"/>
              <w:rPr>
                <w:caps w:val="0"/>
                <w:sz w:val="20"/>
              </w:rPr>
            </w:pPr>
            <w:r w:rsidRPr="00450425">
              <w:rPr>
                <w:noProof/>
                <w:sz w:val="20"/>
              </w:rPr>
              <w:drawing>
                <wp:inline distT="0" distB="0" distL="0" distR="0" wp14:anchorId="1E003DBC" wp14:editId="2497A225">
                  <wp:extent cx="696686" cy="151088"/>
                  <wp:effectExtent l="19050" t="19050" r="8255" b="20955"/>
                  <wp:docPr id="142" name="Picture 142" descr="Screen capture of the map projection icon (a stylized world globe) and map projection code “ESPG:4269 (OTF).”" title="Projection properties for curren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cstate="print"/>
                          <a:stretch>
                            <a:fillRect/>
                          </a:stretch>
                        </pic:blipFill>
                        <pic:spPr>
                          <a:xfrm>
                            <a:off x="0" y="0"/>
                            <a:ext cx="696924" cy="151140"/>
                          </a:xfrm>
                          <a:prstGeom prst="rect">
                            <a:avLst/>
                          </a:prstGeom>
                          <a:ln>
                            <a:solidFill>
                              <a:schemeClr val="tx1"/>
                            </a:solidFill>
                          </a:ln>
                        </pic:spPr>
                      </pic:pic>
                    </a:graphicData>
                  </a:graphic>
                </wp:inline>
              </w:drawing>
            </w:r>
          </w:p>
        </w:tc>
        <w:tc>
          <w:tcPr>
            <w:tcW w:w="8005" w:type="dxa"/>
          </w:tcPr>
          <w:p w14:paraId="1E00315F" w14:textId="77777777" w:rsidR="00D1135B" w:rsidRPr="00450425" w:rsidRDefault="00D1135B" w:rsidP="005C3F16">
            <w:pPr>
              <w:pStyle w:val="Tabletext"/>
              <w:rPr>
                <w:caps w:val="0"/>
                <w:sz w:val="20"/>
              </w:rPr>
            </w:pPr>
            <w:r w:rsidRPr="00450425">
              <w:rPr>
                <w:caps w:val="0"/>
                <w:sz w:val="20"/>
              </w:rPr>
              <w:t>Clicking on the icon open</w:t>
            </w:r>
            <w:r w:rsidR="005C3F16" w:rsidRPr="00450425">
              <w:rPr>
                <w:caps w:val="0"/>
                <w:sz w:val="20"/>
              </w:rPr>
              <w:t>s</w:t>
            </w:r>
            <w:r w:rsidRPr="00450425">
              <w:rPr>
                <w:caps w:val="0"/>
                <w:sz w:val="20"/>
              </w:rPr>
              <w:t xml:space="preserve"> the projection properties for the current map.</w:t>
            </w:r>
          </w:p>
        </w:tc>
      </w:tr>
    </w:tbl>
    <w:p w14:paraId="5740DAB6" w14:textId="77777777" w:rsidR="007D58D8" w:rsidRDefault="007D58D8" w:rsidP="007D58D8">
      <w:pPr>
        <w:pStyle w:val="Normal1"/>
      </w:pPr>
      <w:bookmarkStart w:id="407" w:name="_Ref436020404"/>
      <w:bookmarkStart w:id="408" w:name="_Ref436021549"/>
    </w:p>
    <w:p w14:paraId="1E003161" w14:textId="3D92B1F0" w:rsidR="00BB5379" w:rsidRPr="00926C59" w:rsidRDefault="008C33FB" w:rsidP="00A424CF">
      <w:pPr>
        <w:pStyle w:val="Heading2Chapter5"/>
      </w:pPr>
      <w:bookmarkStart w:id="409" w:name="_Ref501656729"/>
      <w:bookmarkStart w:id="410" w:name="_Ref501656732"/>
      <w:bookmarkStart w:id="411" w:name="_Ref501657173"/>
      <w:bookmarkStart w:id="412" w:name="_Ref501657176"/>
      <w:bookmarkStart w:id="413" w:name="_Toc519522282"/>
      <w:r w:rsidRPr="00926C59">
        <w:t xml:space="preserve">How to Import </w:t>
      </w:r>
      <w:r w:rsidR="00D100C0" w:rsidRPr="00926C59">
        <w:t>User-Provided Data into GUPS</w:t>
      </w:r>
      <w:bookmarkEnd w:id="407"/>
      <w:bookmarkEnd w:id="408"/>
      <w:bookmarkEnd w:id="409"/>
      <w:bookmarkEnd w:id="410"/>
      <w:bookmarkEnd w:id="411"/>
      <w:bookmarkEnd w:id="412"/>
      <w:bookmarkEnd w:id="413"/>
    </w:p>
    <w:p w14:paraId="1E003162" w14:textId="77777777" w:rsidR="00407E2D" w:rsidRPr="00926C59" w:rsidRDefault="00407E2D" w:rsidP="00450425">
      <w:pPr>
        <w:pStyle w:val="Heading3Ch5sub570"/>
      </w:pPr>
      <w:bookmarkStart w:id="414" w:name="_Ref436020992"/>
      <w:bookmarkStart w:id="415" w:name="_Toc501544677"/>
      <w:bookmarkStart w:id="416" w:name="_Toc501657604"/>
      <w:bookmarkStart w:id="417" w:name="_Toc519522283"/>
      <w:r w:rsidRPr="00926C59">
        <w:t xml:space="preserve">The </w:t>
      </w:r>
      <w:r w:rsidR="00A1148C" w:rsidRPr="00926C59">
        <w:t xml:space="preserve">Add </w:t>
      </w:r>
      <w:r w:rsidR="00B46F93" w:rsidRPr="00926C59">
        <w:t xml:space="preserve">Data </w:t>
      </w:r>
      <w:r w:rsidRPr="00926C59">
        <w:t>Toolbar</w:t>
      </w:r>
      <w:bookmarkEnd w:id="414"/>
      <w:bookmarkEnd w:id="415"/>
      <w:bookmarkEnd w:id="416"/>
      <w:bookmarkEnd w:id="417"/>
    </w:p>
    <w:p w14:paraId="1E003163" w14:textId="02703934" w:rsidR="00A1148C" w:rsidRPr="00926C59" w:rsidRDefault="00D100C0" w:rsidP="008F108D">
      <w:pPr>
        <w:pStyle w:val="BASBodyText"/>
      </w:pPr>
      <w:r w:rsidRPr="00926C59">
        <w:t>To import y</w:t>
      </w:r>
      <w:r w:rsidR="00E54ECA" w:rsidRPr="00926C59">
        <w:t>our own image</w:t>
      </w:r>
      <w:r w:rsidR="007E7F43">
        <w:t>ry</w:t>
      </w:r>
      <w:r w:rsidR="00E54ECA" w:rsidRPr="00926C59">
        <w:t xml:space="preserve">, geodatabase, web </w:t>
      </w:r>
      <w:r w:rsidRPr="00926C59">
        <w:t>mapping serv</w:t>
      </w:r>
      <w:r w:rsidR="0048266F">
        <w:t xml:space="preserve">ice, or other data layers into </w:t>
      </w:r>
      <w:r w:rsidRPr="00926C59">
        <w:t xml:space="preserve">GUPS you will use the </w:t>
      </w:r>
      <w:r w:rsidR="00A1148C" w:rsidRPr="00926C59">
        <w:rPr>
          <w:b/>
        </w:rPr>
        <w:t xml:space="preserve">Add </w:t>
      </w:r>
      <w:r w:rsidR="00B46F93" w:rsidRPr="00926C59">
        <w:rPr>
          <w:b/>
        </w:rPr>
        <w:t>Data</w:t>
      </w:r>
      <w:r w:rsidRPr="00926C59">
        <w:rPr>
          <w:b/>
        </w:rPr>
        <w:t xml:space="preserve"> </w:t>
      </w:r>
      <w:r w:rsidR="00036D61" w:rsidRPr="00926C59">
        <w:rPr>
          <w:b/>
        </w:rPr>
        <w:t>t</w:t>
      </w:r>
      <w:r w:rsidRPr="00926C59">
        <w:rPr>
          <w:b/>
        </w:rPr>
        <w:t>oolbar</w:t>
      </w:r>
      <w:r w:rsidR="00CA31CA" w:rsidRPr="00926C59">
        <w:t>.</w:t>
      </w:r>
    </w:p>
    <w:p w14:paraId="3D417040" w14:textId="77777777" w:rsidR="00450425" w:rsidRPr="00FC2EDA" w:rsidRDefault="00450425" w:rsidP="00F1695D">
      <w:pPr>
        <w:spacing w:before="0" w:after="60"/>
        <w:jc w:val="center"/>
      </w:pPr>
      <w:r w:rsidRPr="00FC2EDA">
        <w:rPr>
          <w:noProof/>
        </w:rPr>
        <w:drawing>
          <wp:inline distT="0" distB="0" distL="0" distR="0" wp14:anchorId="3C28A265" wp14:editId="7DEACB23">
            <wp:extent cx="3455377" cy="329084"/>
            <wp:effectExtent l="0" t="0" r="0" b="0"/>
            <wp:docPr id="132" name="Picture 132" descr="Screen capture showing the buttons on the Add Data Toolbar. Each button is described in detail in the table below (next item in this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486093" cy="332009"/>
                    </a:xfrm>
                    <a:prstGeom prst="rect">
                      <a:avLst/>
                    </a:prstGeom>
                    <a:noFill/>
                  </pic:spPr>
                </pic:pic>
              </a:graphicData>
            </a:graphic>
          </wp:inline>
        </w:drawing>
      </w:r>
    </w:p>
    <w:p w14:paraId="127C0DC3" w14:textId="09CF0A0B" w:rsidR="00450425" w:rsidRPr="008828EA" w:rsidRDefault="00450425" w:rsidP="006A6ECA">
      <w:pPr>
        <w:pStyle w:val="Figure"/>
      </w:pPr>
      <w:bookmarkStart w:id="418" w:name="_Toc493168750"/>
      <w:bookmarkStart w:id="419" w:name="_Toc501658257"/>
      <w:r>
        <w:t xml:space="preserve">Figure </w:t>
      </w:r>
      <w:r w:rsidR="00C73D04">
        <w:fldChar w:fldCharType="begin"/>
      </w:r>
      <w:r w:rsidR="00C73D04">
        <w:instrText xml:space="preserve"> SEQ Figure \* ARABIC </w:instrText>
      </w:r>
      <w:r w:rsidR="00C73D04">
        <w:fldChar w:fldCharType="separate"/>
      </w:r>
      <w:r w:rsidR="00A75973">
        <w:rPr>
          <w:noProof/>
        </w:rPr>
        <w:t>12</w:t>
      </w:r>
      <w:r w:rsidR="00C73D04">
        <w:rPr>
          <w:noProof/>
        </w:rPr>
        <w:fldChar w:fldCharType="end"/>
      </w:r>
      <w:r>
        <w:t>. Add Data Toolbar</w:t>
      </w:r>
      <w:bookmarkEnd w:id="418"/>
      <w:bookmarkEnd w:id="419"/>
    </w:p>
    <w:p w14:paraId="1E003164" w14:textId="3A97158C" w:rsidR="00A1148C" w:rsidRPr="00926C59" w:rsidRDefault="00A1148C" w:rsidP="00450425">
      <w:pPr>
        <w:pStyle w:val="Normal1"/>
      </w:pPr>
    </w:p>
    <w:p w14:paraId="1E003165" w14:textId="4E22678B" w:rsidR="00D100C0" w:rsidRPr="00926C59" w:rsidRDefault="00CA31CA" w:rsidP="008F108D">
      <w:pPr>
        <w:pStyle w:val="BASBodyText"/>
      </w:pPr>
      <w:r w:rsidRPr="00926C59">
        <w:t xml:space="preserve">Although shown in a horizontal position here, the </w:t>
      </w:r>
      <w:r w:rsidR="00A1148C" w:rsidRPr="00926C59">
        <w:rPr>
          <w:b/>
        </w:rPr>
        <w:t xml:space="preserve">Add </w:t>
      </w:r>
      <w:r w:rsidR="00B46F93" w:rsidRPr="00926C59">
        <w:rPr>
          <w:b/>
        </w:rPr>
        <w:t>Data</w:t>
      </w:r>
      <w:r w:rsidR="00D100C0" w:rsidRPr="00926C59">
        <w:rPr>
          <w:b/>
        </w:rPr>
        <w:t xml:space="preserve"> </w:t>
      </w:r>
      <w:r w:rsidR="00036D61" w:rsidRPr="00926C59">
        <w:rPr>
          <w:b/>
        </w:rPr>
        <w:t>t</w:t>
      </w:r>
      <w:r w:rsidR="00D100C0" w:rsidRPr="00926C59">
        <w:rPr>
          <w:b/>
        </w:rPr>
        <w:t>oolbar</w:t>
      </w:r>
      <w:r w:rsidR="00D100C0" w:rsidRPr="00926C59">
        <w:t xml:space="preserve"> </w:t>
      </w:r>
      <w:r w:rsidR="00216BB9" w:rsidRPr="00926C59">
        <w:t xml:space="preserve">appears arranged vertically to the left of the </w:t>
      </w:r>
      <w:r w:rsidR="00216BB9" w:rsidRPr="00926C59">
        <w:rPr>
          <w:b/>
        </w:rPr>
        <w:t>Table of Contents</w:t>
      </w:r>
      <w:r w:rsidRPr="00926C59">
        <w:rPr>
          <w:b/>
        </w:rPr>
        <w:t xml:space="preserve"> </w:t>
      </w:r>
      <w:r w:rsidRPr="00926C59">
        <w:t>in GUPS</w:t>
      </w:r>
      <w:r w:rsidR="00216BB9" w:rsidRPr="00926C59">
        <w:t xml:space="preserve">. Its buttons </w:t>
      </w:r>
      <w:r w:rsidR="00407E2D" w:rsidRPr="00926C59">
        <w:t>are</w:t>
      </w:r>
      <w:r w:rsidR="00CD0F7D" w:rsidRPr="00926C59">
        <w:t xml:space="preserve"> described in </w:t>
      </w:r>
      <w:r w:rsidR="004C2CB9" w:rsidRPr="00F1695D">
        <w:rPr>
          <w:color w:val="0000FF"/>
        </w:rPr>
        <w:fldChar w:fldCharType="begin"/>
      </w:r>
      <w:r w:rsidR="004C2CB9" w:rsidRPr="00F1695D">
        <w:rPr>
          <w:color w:val="0000FF"/>
        </w:rPr>
        <w:instrText xml:space="preserve"> REF _Ref436739187 \h  \* MERGEFORMAT </w:instrText>
      </w:r>
      <w:r w:rsidR="004C2CB9" w:rsidRPr="00F1695D">
        <w:rPr>
          <w:color w:val="0000FF"/>
        </w:rPr>
      </w:r>
      <w:r w:rsidR="004C2CB9" w:rsidRPr="00F1695D">
        <w:rPr>
          <w:color w:val="0000FF"/>
        </w:rPr>
        <w:fldChar w:fldCharType="separate"/>
      </w:r>
      <w:r w:rsidR="00A75973" w:rsidRPr="00A75973">
        <w:rPr>
          <w:b/>
          <w:color w:val="0000FF"/>
        </w:rPr>
        <w:t xml:space="preserve">Table </w:t>
      </w:r>
      <w:r w:rsidR="00A75973" w:rsidRPr="00A75973">
        <w:rPr>
          <w:b/>
          <w:noProof/>
          <w:color w:val="0000FF"/>
        </w:rPr>
        <w:t>20</w:t>
      </w:r>
      <w:r w:rsidR="004C2CB9" w:rsidRPr="00F1695D">
        <w:rPr>
          <w:color w:val="0000FF"/>
        </w:rPr>
        <w:fldChar w:fldCharType="end"/>
      </w:r>
      <w:r w:rsidR="00CD0F7D" w:rsidRPr="00926C59">
        <w:t xml:space="preserve">. </w:t>
      </w:r>
    </w:p>
    <w:p w14:paraId="1E003166" w14:textId="2399A67A" w:rsidR="00CD0F7D" w:rsidRPr="00F1695D" w:rsidRDefault="00CD0F7D" w:rsidP="001B08EA">
      <w:pPr>
        <w:pStyle w:val="TableTitle"/>
      </w:pPr>
      <w:bookmarkStart w:id="420" w:name="_Ref436739187"/>
      <w:bookmarkStart w:id="421" w:name="_Toc501658166"/>
      <w:r w:rsidRPr="00F1695D">
        <w:t xml:space="preserve">Table </w:t>
      </w:r>
      <w:r w:rsidR="00992970" w:rsidRPr="00F1695D">
        <w:fldChar w:fldCharType="begin"/>
      </w:r>
      <w:r w:rsidR="005A3CD0" w:rsidRPr="00F1695D">
        <w:instrText xml:space="preserve"> SEQ Table \* ARABIC </w:instrText>
      </w:r>
      <w:r w:rsidR="00992970" w:rsidRPr="00F1695D">
        <w:fldChar w:fldCharType="separate"/>
      </w:r>
      <w:r w:rsidR="00A75973">
        <w:rPr>
          <w:noProof/>
        </w:rPr>
        <w:t>20</w:t>
      </w:r>
      <w:r w:rsidR="00992970" w:rsidRPr="00F1695D">
        <w:rPr>
          <w:noProof/>
        </w:rPr>
        <w:fldChar w:fldCharType="end"/>
      </w:r>
      <w:bookmarkEnd w:id="420"/>
      <w:r w:rsidR="00450425" w:rsidRPr="00F1695D">
        <w:rPr>
          <w:noProof/>
        </w:rPr>
        <w:t>:</w:t>
      </w:r>
      <w:r w:rsidRPr="00F1695D">
        <w:t xml:space="preserve"> Add Data Toolbar Buttons</w:t>
      </w:r>
      <w:bookmarkEnd w:id="421"/>
    </w:p>
    <w:tbl>
      <w:tblPr>
        <w:tblStyle w:val="TableGrid"/>
        <w:tblW w:w="0" w:type="auto"/>
        <w:tblLook w:val="04A0" w:firstRow="1" w:lastRow="0" w:firstColumn="1" w:lastColumn="0" w:noHBand="0" w:noVBand="1"/>
        <w:tblCaption w:val="Table 27"/>
        <w:tblDescription w:val="This table describes the function of each of the buttons in the add data toolbar."/>
      </w:tblPr>
      <w:tblGrid>
        <w:gridCol w:w="936"/>
        <w:gridCol w:w="1505"/>
        <w:gridCol w:w="6761"/>
      </w:tblGrid>
      <w:tr w:rsidR="00AD6B76" w:rsidRPr="00450425" w14:paraId="1E00316A" w14:textId="77777777" w:rsidTr="00766FE2">
        <w:trPr>
          <w:trHeight w:val="431"/>
          <w:tblHeader/>
        </w:trPr>
        <w:tc>
          <w:tcPr>
            <w:tcW w:w="0" w:type="auto"/>
            <w:shd w:val="clear" w:color="auto" w:fill="663300"/>
          </w:tcPr>
          <w:p w14:paraId="1E003167" w14:textId="77777777" w:rsidR="00D100C0" w:rsidRPr="00450425" w:rsidRDefault="00D100C0" w:rsidP="004634D7">
            <w:pPr>
              <w:spacing w:before="120"/>
              <w:rPr>
                <w:rFonts w:cs="Arial"/>
                <w:caps w:val="0"/>
                <w:color w:val="FFFFFF" w:themeColor="background1"/>
                <w:sz w:val="20"/>
              </w:rPr>
            </w:pPr>
            <w:r w:rsidRPr="00450425">
              <w:rPr>
                <w:rFonts w:cs="Arial"/>
                <w:b/>
                <w:caps w:val="0"/>
                <w:color w:val="FFFFFF" w:themeColor="background1"/>
                <w:sz w:val="20"/>
              </w:rPr>
              <w:t>Button</w:t>
            </w:r>
          </w:p>
        </w:tc>
        <w:tc>
          <w:tcPr>
            <w:tcW w:w="1505" w:type="dxa"/>
            <w:shd w:val="clear" w:color="auto" w:fill="663300"/>
          </w:tcPr>
          <w:p w14:paraId="1E003168" w14:textId="77777777" w:rsidR="00D100C0" w:rsidRPr="00450425" w:rsidRDefault="00D100C0" w:rsidP="004634D7">
            <w:pPr>
              <w:spacing w:before="120"/>
              <w:rPr>
                <w:rFonts w:cs="Arial"/>
                <w:caps w:val="0"/>
                <w:color w:val="FFFFFF" w:themeColor="background1"/>
                <w:sz w:val="20"/>
              </w:rPr>
            </w:pPr>
            <w:r w:rsidRPr="00450425">
              <w:rPr>
                <w:rFonts w:cs="Arial"/>
                <w:b/>
                <w:caps w:val="0"/>
                <w:color w:val="FFFFFF" w:themeColor="background1"/>
                <w:sz w:val="20"/>
              </w:rPr>
              <w:t>Name</w:t>
            </w:r>
          </w:p>
        </w:tc>
        <w:tc>
          <w:tcPr>
            <w:tcW w:w="6761" w:type="dxa"/>
            <w:shd w:val="clear" w:color="auto" w:fill="663300"/>
          </w:tcPr>
          <w:p w14:paraId="1E003169" w14:textId="77777777" w:rsidR="00D100C0" w:rsidRPr="00450425" w:rsidRDefault="00D100C0" w:rsidP="007717CA">
            <w:pPr>
              <w:spacing w:before="120"/>
              <w:rPr>
                <w:rFonts w:cs="Arial"/>
                <w:caps w:val="0"/>
                <w:color w:val="FFFFFF" w:themeColor="background1"/>
                <w:sz w:val="20"/>
              </w:rPr>
            </w:pPr>
            <w:r w:rsidRPr="00450425">
              <w:rPr>
                <w:rFonts w:cs="Arial"/>
                <w:b/>
                <w:caps w:val="0"/>
                <w:color w:val="FFFFFF" w:themeColor="background1"/>
                <w:sz w:val="20"/>
              </w:rPr>
              <w:t>Function</w:t>
            </w:r>
            <w:r w:rsidR="007717CA" w:rsidRPr="00450425">
              <w:rPr>
                <w:rFonts w:cs="Arial"/>
                <w:b/>
                <w:caps w:val="0"/>
                <w:color w:val="FFFFFF" w:themeColor="background1"/>
                <w:sz w:val="20"/>
              </w:rPr>
              <w:t>/</w:t>
            </w:r>
            <w:r w:rsidRPr="00450425">
              <w:rPr>
                <w:rFonts w:cs="Arial"/>
                <w:b/>
                <w:caps w:val="0"/>
                <w:color w:val="FFFFFF" w:themeColor="background1"/>
                <w:sz w:val="20"/>
              </w:rPr>
              <w:t>Description</w:t>
            </w:r>
          </w:p>
        </w:tc>
      </w:tr>
      <w:tr w:rsidR="00D100C0" w:rsidRPr="00450425" w14:paraId="1E00316E" w14:textId="77777777" w:rsidTr="00A1148C">
        <w:tc>
          <w:tcPr>
            <w:tcW w:w="0" w:type="auto"/>
          </w:tcPr>
          <w:p w14:paraId="1E00316B" w14:textId="77777777" w:rsidR="00D100C0" w:rsidRPr="00450425" w:rsidRDefault="00D100C0" w:rsidP="00D100C0">
            <w:pPr>
              <w:spacing w:before="120" w:after="40"/>
              <w:jc w:val="center"/>
              <w:rPr>
                <w:rFonts w:cs="Arial"/>
                <w:caps w:val="0"/>
                <w:sz w:val="20"/>
              </w:rPr>
            </w:pPr>
            <w:r w:rsidRPr="00450425">
              <w:rPr>
                <w:rFonts w:cs="Arial"/>
                <w:noProof/>
                <w:sz w:val="20"/>
              </w:rPr>
              <w:drawing>
                <wp:inline distT="0" distB="0" distL="0" distR="0" wp14:anchorId="1E003DC0" wp14:editId="29E9157E">
                  <wp:extent cx="368935" cy="361315"/>
                  <wp:effectExtent l="0" t="0" r="0" b="635"/>
                  <wp:docPr id="200" name="Picture 200" descr="Screen capture of the Add Vector Layer button. The button displays a vector symbol with a small green box at the bottom. The box includes a white plus symbol at its center." title="Add vector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68935" cy="361315"/>
                          </a:xfrm>
                          <a:prstGeom prst="rect">
                            <a:avLst/>
                          </a:prstGeom>
                          <a:noFill/>
                          <a:ln>
                            <a:noFill/>
                          </a:ln>
                        </pic:spPr>
                      </pic:pic>
                    </a:graphicData>
                  </a:graphic>
                </wp:inline>
              </w:drawing>
            </w:r>
          </w:p>
        </w:tc>
        <w:tc>
          <w:tcPr>
            <w:tcW w:w="1505" w:type="dxa"/>
          </w:tcPr>
          <w:p w14:paraId="1E00316C" w14:textId="77777777" w:rsidR="00D100C0" w:rsidRPr="00450425" w:rsidRDefault="00D100C0" w:rsidP="001217BC">
            <w:pPr>
              <w:pStyle w:val="Tabletext"/>
              <w:rPr>
                <w:caps w:val="0"/>
                <w:sz w:val="20"/>
              </w:rPr>
            </w:pPr>
            <w:r w:rsidRPr="00450425">
              <w:rPr>
                <w:caps w:val="0"/>
                <w:sz w:val="20"/>
              </w:rPr>
              <w:t>Add Vector Layer</w:t>
            </w:r>
          </w:p>
        </w:tc>
        <w:tc>
          <w:tcPr>
            <w:tcW w:w="6761" w:type="dxa"/>
          </w:tcPr>
          <w:p w14:paraId="1E00316D" w14:textId="300A364E" w:rsidR="00D100C0" w:rsidRPr="00450425" w:rsidRDefault="008C33FB" w:rsidP="001217BC">
            <w:pPr>
              <w:pStyle w:val="Tabletext"/>
              <w:rPr>
                <w:caps w:val="0"/>
                <w:sz w:val="20"/>
              </w:rPr>
            </w:pPr>
            <w:r w:rsidRPr="00450425">
              <w:rPr>
                <w:caps w:val="0"/>
                <w:sz w:val="20"/>
              </w:rPr>
              <w:t>Allows you to add shapefile and geodatabase files to your GUPS project.</w:t>
            </w:r>
            <w:r w:rsidR="00FA246C">
              <w:rPr>
                <w:caps w:val="0"/>
                <w:sz w:val="20"/>
              </w:rPr>
              <w:t xml:space="preserve"> </w:t>
            </w:r>
          </w:p>
        </w:tc>
      </w:tr>
      <w:tr w:rsidR="00D100C0" w:rsidRPr="00450425" w14:paraId="1E003172" w14:textId="77777777" w:rsidTr="00A1148C">
        <w:tc>
          <w:tcPr>
            <w:tcW w:w="0" w:type="auto"/>
          </w:tcPr>
          <w:p w14:paraId="1E00316F" w14:textId="77777777" w:rsidR="00D100C0" w:rsidRPr="00450425" w:rsidRDefault="00D100C0" w:rsidP="00D100C0">
            <w:pPr>
              <w:spacing w:before="40" w:after="40"/>
              <w:jc w:val="center"/>
              <w:rPr>
                <w:rFonts w:cs="Arial"/>
                <w:caps w:val="0"/>
                <w:sz w:val="20"/>
              </w:rPr>
            </w:pPr>
            <w:r w:rsidRPr="00450425">
              <w:rPr>
                <w:rFonts w:cs="Arial"/>
                <w:noProof/>
                <w:sz w:val="20"/>
              </w:rPr>
              <w:drawing>
                <wp:inline distT="0" distB="0" distL="0" distR="0" wp14:anchorId="1E003DC2" wp14:editId="69B568FA">
                  <wp:extent cx="342900" cy="361950"/>
                  <wp:effectExtent l="0" t="0" r="0" b="0"/>
                  <wp:docPr id="203" name="Picture 203" descr="Screen capture of the Add Raster Layer button. The button displays a raster symbol with a small green box at the bottom. The box includes a white plus symbol at its center." title="Add raster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print"/>
                          <a:stretch>
                            <a:fillRect/>
                          </a:stretch>
                        </pic:blipFill>
                        <pic:spPr>
                          <a:xfrm>
                            <a:off x="0" y="0"/>
                            <a:ext cx="342900" cy="361950"/>
                          </a:xfrm>
                          <a:prstGeom prst="rect">
                            <a:avLst/>
                          </a:prstGeom>
                        </pic:spPr>
                      </pic:pic>
                    </a:graphicData>
                  </a:graphic>
                </wp:inline>
              </w:drawing>
            </w:r>
          </w:p>
        </w:tc>
        <w:tc>
          <w:tcPr>
            <w:tcW w:w="1505" w:type="dxa"/>
          </w:tcPr>
          <w:p w14:paraId="1E003170" w14:textId="77777777" w:rsidR="00D100C0" w:rsidRPr="00450425" w:rsidRDefault="00D100C0" w:rsidP="001217BC">
            <w:pPr>
              <w:pStyle w:val="Tabletext"/>
              <w:rPr>
                <w:caps w:val="0"/>
                <w:sz w:val="20"/>
              </w:rPr>
            </w:pPr>
            <w:r w:rsidRPr="00450425">
              <w:rPr>
                <w:caps w:val="0"/>
                <w:sz w:val="20"/>
              </w:rPr>
              <w:t>Add Raster Layer</w:t>
            </w:r>
          </w:p>
        </w:tc>
        <w:tc>
          <w:tcPr>
            <w:tcW w:w="6761" w:type="dxa"/>
          </w:tcPr>
          <w:p w14:paraId="1E003171" w14:textId="77777777" w:rsidR="00D100C0" w:rsidRPr="00450425" w:rsidRDefault="008C33FB" w:rsidP="001217BC">
            <w:pPr>
              <w:pStyle w:val="Tabletext"/>
              <w:rPr>
                <w:caps w:val="0"/>
                <w:sz w:val="20"/>
              </w:rPr>
            </w:pPr>
            <w:r w:rsidRPr="00450425">
              <w:rPr>
                <w:caps w:val="0"/>
                <w:sz w:val="20"/>
              </w:rPr>
              <w:t>Allows you to a</w:t>
            </w:r>
            <w:r w:rsidR="00D100C0" w:rsidRPr="00450425">
              <w:rPr>
                <w:caps w:val="0"/>
                <w:sz w:val="20"/>
              </w:rPr>
              <w:t>dd raster datasets such as imagery.</w:t>
            </w:r>
          </w:p>
        </w:tc>
      </w:tr>
      <w:tr w:rsidR="00D100C0" w:rsidRPr="00450425" w14:paraId="1E003176" w14:textId="77777777" w:rsidTr="00A1148C">
        <w:tc>
          <w:tcPr>
            <w:tcW w:w="0" w:type="auto"/>
          </w:tcPr>
          <w:p w14:paraId="1E003173" w14:textId="77777777" w:rsidR="00D100C0" w:rsidRPr="00450425" w:rsidRDefault="00D100C0" w:rsidP="00D100C0">
            <w:pPr>
              <w:spacing w:before="40" w:after="40"/>
              <w:jc w:val="center"/>
              <w:rPr>
                <w:rFonts w:cs="Arial"/>
                <w:caps w:val="0"/>
                <w:sz w:val="20"/>
              </w:rPr>
            </w:pPr>
            <w:r w:rsidRPr="00450425">
              <w:rPr>
                <w:rFonts w:cs="Arial"/>
                <w:noProof/>
                <w:sz w:val="20"/>
              </w:rPr>
              <w:drawing>
                <wp:inline distT="0" distB="0" distL="0" distR="0" wp14:anchorId="1E003DC4" wp14:editId="2D5EEAE4">
                  <wp:extent cx="376305" cy="384857"/>
                  <wp:effectExtent l="0" t="0" r="5080" b="0"/>
                  <wp:docPr id="204" name="Picture 204" descr="Screen capture of the PostGIS Layer button. The button displays an abstract PostGIS symbol with a small green box at the bottom. The box includes a white plus symbol at its center." title="Add postGIS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stretch>
                            <a:fillRect/>
                          </a:stretch>
                        </pic:blipFill>
                        <pic:spPr>
                          <a:xfrm>
                            <a:off x="0" y="0"/>
                            <a:ext cx="380018" cy="388654"/>
                          </a:xfrm>
                          <a:prstGeom prst="rect">
                            <a:avLst/>
                          </a:prstGeom>
                        </pic:spPr>
                      </pic:pic>
                    </a:graphicData>
                  </a:graphic>
                </wp:inline>
              </w:drawing>
            </w:r>
          </w:p>
        </w:tc>
        <w:tc>
          <w:tcPr>
            <w:tcW w:w="1505" w:type="dxa"/>
          </w:tcPr>
          <w:p w14:paraId="1E003174" w14:textId="77777777" w:rsidR="00D100C0" w:rsidRPr="00450425" w:rsidRDefault="00D100C0" w:rsidP="001217BC">
            <w:pPr>
              <w:pStyle w:val="Tabletext"/>
              <w:rPr>
                <w:caps w:val="0"/>
                <w:sz w:val="20"/>
              </w:rPr>
            </w:pPr>
            <w:r w:rsidRPr="00450425">
              <w:rPr>
                <w:caps w:val="0"/>
                <w:sz w:val="20"/>
              </w:rPr>
              <w:t>Add PostGIS Layer</w:t>
            </w:r>
          </w:p>
        </w:tc>
        <w:tc>
          <w:tcPr>
            <w:tcW w:w="6761" w:type="dxa"/>
          </w:tcPr>
          <w:p w14:paraId="1E003175" w14:textId="77777777" w:rsidR="00D100C0" w:rsidRPr="00450425" w:rsidRDefault="00D100C0" w:rsidP="001217BC">
            <w:pPr>
              <w:pStyle w:val="Tabletext"/>
              <w:rPr>
                <w:caps w:val="0"/>
                <w:sz w:val="20"/>
              </w:rPr>
            </w:pPr>
            <w:r w:rsidRPr="00450425">
              <w:rPr>
                <w:caps w:val="0"/>
                <w:sz w:val="20"/>
              </w:rPr>
              <w:t>Add PostGIS layer.</w:t>
            </w:r>
          </w:p>
        </w:tc>
      </w:tr>
      <w:tr w:rsidR="00D100C0" w:rsidRPr="00450425" w14:paraId="1E00317A" w14:textId="77777777" w:rsidTr="00A1148C">
        <w:tc>
          <w:tcPr>
            <w:tcW w:w="0" w:type="auto"/>
          </w:tcPr>
          <w:p w14:paraId="1E003177" w14:textId="77777777" w:rsidR="00D100C0" w:rsidRPr="00450425" w:rsidRDefault="00D100C0" w:rsidP="00D100C0">
            <w:pPr>
              <w:spacing w:before="40" w:after="40"/>
              <w:jc w:val="center"/>
              <w:rPr>
                <w:rFonts w:cs="Arial"/>
                <w:caps w:val="0"/>
                <w:sz w:val="20"/>
              </w:rPr>
            </w:pPr>
            <w:r w:rsidRPr="00450425">
              <w:rPr>
                <w:rFonts w:cs="Arial"/>
                <w:noProof/>
                <w:sz w:val="20"/>
              </w:rPr>
              <w:drawing>
                <wp:inline distT="0" distB="0" distL="0" distR="0" wp14:anchorId="1E003DC6" wp14:editId="5E83F552">
                  <wp:extent cx="419100" cy="400050"/>
                  <wp:effectExtent l="0" t="0" r="0" b="0"/>
                  <wp:docPr id="205" name="Picture 205" descr="Screen capture of the SpatialLite Layer button. The button displays an abstract SpatialLite symbol with a small green box at the bottom. The box includes a white plus symbol at its center." title="Add SpatialLite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print"/>
                          <a:stretch>
                            <a:fillRect/>
                          </a:stretch>
                        </pic:blipFill>
                        <pic:spPr>
                          <a:xfrm>
                            <a:off x="0" y="0"/>
                            <a:ext cx="419100" cy="400050"/>
                          </a:xfrm>
                          <a:prstGeom prst="rect">
                            <a:avLst/>
                          </a:prstGeom>
                        </pic:spPr>
                      </pic:pic>
                    </a:graphicData>
                  </a:graphic>
                </wp:inline>
              </w:drawing>
            </w:r>
          </w:p>
        </w:tc>
        <w:tc>
          <w:tcPr>
            <w:tcW w:w="1505" w:type="dxa"/>
          </w:tcPr>
          <w:p w14:paraId="1E003178" w14:textId="77777777" w:rsidR="00D100C0" w:rsidRPr="00450425" w:rsidRDefault="00D100C0" w:rsidP="001217BC">
            <w:pPr>
              <w:pStyle w:val="Tabletext"/>
              <w:rPr>
                <w:caps w:val="0"/>
                <w:sz w:val="20"/>
              </w:rPr>
            </w:pPr>
            <w:r w:rsidRPr="00450425">
              <w:rPr>
                <w:caps w:val="0"/>
                <w:sz w:val="20"/>
              </w:rPr>
              <w:t>Add SpatialLite Layer</w:t>
            </w:r>
          </w:p>
        </w:tc>
        <w:tc>
          <w:tcPr>
            <w:tcW w:w="6761" w:type="dxa"/>
          </w:tcPr>
          <w:p w14:paraId="1E003179" w14:textId="77777777" w:rsidR="00D100C0" w:rsidRPr="00450425" w:rsidRDefault="00D100C0" w:rsidP="001217BC">
            <w:pPr>
              <w:pStyle w:val="Tabletext"/>
              <w:rPr>
                <w:caps w:val="0"/>
                <w:sz w:val="20"/>
              </w:rPr>
            </w:pPr>
            <w:r w:rsidRPr="00450425">
              <w:rPr>
                <w:caps w:val="0"/>
                <w:sz w:val="20"/>
              </w:rPr>
              <w:t>Add data from a SpatialLite database.</w:t>
            </w:r>
          </w:p>
        </w:tc>
      </w:tr>
      <w:tr w:rsidR="00D100C0" w:rsidRPr="00450425" w14:paraId="1E00317E" w14:textId="77777777" w:rsidTr="00A1148C">
        <w:tc>
          <w:tcPr>
            <w:tcW w:w="0" w:type="auto"/>
          </w:tcPr>
          <w:p w14:paraId="1E00317B" w14:textId="77777777" w:rsidR="00D100C0" w:rsidRPr="00450425" w:rsidRDefault="00D100C0" w:rsidP="00D100C0">
            <w:pPr>
              <w:spacing w:before="40" w:after="40"/>
              <w:jc w:val="center"/>
              <w:rPr>
                <w:rFonts w:cs="Arial"/>
                <w:caps w:val="0"/>
                <w:sz w:val="20"/>
              </w:rPr>
            </w:pPr>
            <w:r w:rsidRPr="00450425">
              <w:rPr>
                <w:rFonts w:cs="Arial"/>
                <w:noProof/>
                <w:sz w:val="20"/>
              </w:rPr>
              <w:drawing>
                <wp:inline distT="0" distB="0" distL="0" distR="0" wp14:anchorId="1E003DC8" wp14:editId="62498F1E">
                  <wp:extent cx="368941" cy="360742"/>
                  <wp:effectExtent l="0" t="0" r="0" b="1270"/>
                  <wp:docPr id="206" name="Picture 206" descr="Screen capture of the MS SQL Layer button. The button displays an abstract MS SQL symbol with a small green box at the bottom. The box includes a white plus symbol at its center." title="Add MS SQL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print"/>
                          <a:stretch>
                            <a:fillRect/>
                          </a:stretch>
                        </pic:blipFill>
                        <pic:spPr>
                          <a:xfrm>
                            <a:off x="0" y="0"/>
                            <a:ext cx="370916" cy="362673"/>
                          </a:xfrm>
                          <a:prstGeom prst="rect">
                            <a:avLst/>
                          </a:prstGeom>
                        </pic:spPr>
                      </pic:pic>
                    </a:graphicData>
                  </a:graphic>
                </wp:inline>
              </w:drawing>
            </w:r>
          </w:p>
        </w:tc>
        <w:tc>
          <w:tcPr>
            <w:tcW w:w="1505" w:type="dxa"/>
          </w:tcPr>
          <w:p w14:paraId="1E00317C" w14:textId="77777777" w:rsidR="00D100C0" w:rsidRPr="00450425" w:rsidRDefault="00D100C0" w:rsidP="001217BC">
            <w:pPr>
              <w:pStyle w:val="Tabletext"/>
              <w:rPr>
                <w:caps w:val="0"/>
                <w:sz w:val="20"/>
              </w:rPr>
            </w:pPr>
            <w:r w:rsidRPr="00450425">
              <w:rPr>
                <w:caps w:val="0"/>
                <w:sz w:val="20"/>
              </w:rPr>
              <w:t>Add MS SQL Layer</w:t>
            </w:r>
          </w:p>
        </w:tc>
        <w:tc>
          <w:tcPr>
            <w:tcW w:w="6761" w:type="dxa"/>
          </w:tcPr>
          <w:p w14:paraId="1E00317D" w14:textId="77777777" w:rsidR="00D100C0" w:rsidRPr="00450425" w:rsidRDefault="00D100C0" w:rsidP="001217BC">
            <w:pPr>
              <w:pStyle w:val="Tabletext"/>
              <w:rPr>
                <w:caps w:val="0"/>
                <w:sz w:val="20"/>
              </w:rPr>
            </w:pPr>
            <w:r w:rsidRPr="00450425">
              <w:rPr>
                <w:caps w:val="0"/>
                <w:sz w:val="20"/>
              </w:rPr>
              <w:t>Add MS SQL 2008 Spatial data.</w:t>
            </w:r>
          </w:p>
        </w:tc>
      </w:tr>
      <w:tr w:rsidR="00D100C0" w:rsidRPr="00450425" w14:paraId="1E003182" w14:textId="77777777" w:rsidTr="00A1148C">
        <w:tc>
          <w:tcPr>
            <w:tcW w:w="0" w:type="auto"/>
          </w:tcPr>
          <w:p w14:paraId="1E00317F" w14:textId="77777777" w:rsidR="00D100C0" w:rsidRPr="00450425" w:rsidRDefault="00D100C0" w:rsidP="00D100C0">
            <w:pPr>
              <w:spacing w:before="40" w:after="40"/>
              <w:jc w:val="center"/>
              <w:rPr>
                <w:rFonts w:cs="Arial"/>
                <w:caps w:val="0"/>
                <w:sz w:val="20"/>
              </w:rPr>
            </w:pPr>
            <w:r w:rsidRPr="00450425">
              <w:rPr>
                <w:rFonts w:cs="Arial"/>
                <w:noProof/>
                <w:sz w:val="20"/>
              </w:rPr>
              <w:drawing>
                <wp:inline distT="0" distB="0" distL="0" distR="0" wp14:anchorId="1E003DCA" wp14:editId="0BBB6524">
                  <wp:extent cx="447675" cy="352425"/>
                  <wp:effectExtent l="0" t="0" r="9525" b="9525"/>
                  <wp:docPr id="207" name="Picture 207" descr="Screen capture of the Oracle Spatial Layer button. The button displays an abstract Oracle Spatial symbol with a small green box at the bottom. The box includes a white plus symbol at its center." title="Add Oracle spatial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stretch>
                            <a:fillRect/>
                          </a:stretch>
                        </pic:blipFill>
                        <pic:spPr>
                          <a:xfrm>
                            <a:off x="0" y="0"/>
                            <a:ext cx="447675" cy="352425"/>
                          </a:xfrm>
                          <a:prstGeom prst="rect">
                            <a:avLst/>
                          </a:prstGeom>
                        </pic:spPr>
                      </pic:pic>
                    </a:graphicData>
                  </a:graphic>
                </wp:inline>
              </w:drawing>
            </w:r>
          </w:p>
        </w:tc>
        <w:tc>
          <w:tcPr>
            <w:tcW w:w="1505" w:type="dxa"/>
          </w:tcPr>
          <w:p w14:paraId="1E003180" w14:textId="77777777" w:rsidR="00D100C0" w:rsidRPr="00450425" w:rsidRDefault="00D100C0" w:rsidP="001217BC">
            <w:pPr>
              <w:pStyle w:val="Tabletext"/>
              <w:rPr>
                <w:caps w:val="0"/>
                <w:sz w:val="20"/>
              </w:rPr>
            </w:pPr>
            <w:r w:rsidRPr="00450425">
              <w:rPr>
                <w:caps w:val="0"/>
                <w:sz w:val="20"/>
              </w:rPr>
              <w:t>Add Oracle Spatial Layer</w:t>
            </w:r>
          </w:p>
        </w:tc>
        <w:tc>
          <w:tcPr>
            <w:tcW w:w="6761" w:type="dxa"/>
          </w:tcPr>
          <w:p w14:paraId="1E003181" w14:textId="23E331F1" w:rsidR="00D100C0" w:rsidRPr="00450425" w:rsidRDefault="00D100C0" w:rsidP="001217BC">
            <w:pPr>
              <w:pStyle w:val="Tabletext"/>
              <w:rPr>
                <w:caps w:val="0"/>
                <w:sz w:val="20"/>
              </w:rPr>
            </w:pPr>
            <w:r w:rsidRPr="00450425">
              <w:rPr>
                <w:caps w:val="0"/>
                <w:sz w:val="20"/>
              </w:rPr>
              <w:t>Add a spatial layer from an Oracle database.</w:t>
            </w:r>
            <w:r w:rsidR="00FA246C">
              <w:rPr>
                <w:caps w:val="0"/>
                <w:sz w:val="20"/>
              </w:rPr>
              <w:t xml:space="preserve"> </w:t>
            </w:r>
          </w:p>
        </w:tc>
      </w:tr>
      <w:tr w:rsidR="00D100C0" w:rsidRPr="00450425" w14:paraId="1E00318A" w14:textId="77777777" w:rsidTr="00A1148C">
        <w:tc>
          <w:tcPr>
            <w:tcW w:w="0" w:type="auto"/>
          </w:tcPr>
          <w:p w14:paraId="1E003187" w14:textId="77777777" w:rsidR="00D100C0" w:rsidRPr="00450425" w:rsidRDefault="00D100C0" w:rsidP="00D100C0">
            <w:pPr>
              <w:spacing w:before="40" w:after="40"/>
              <w:jc w:val="center"/>
              <w:rPr>
                <w:rFonts w:cs="Arial"/>
                <w:caps w:val="0"/>
                <w:sz w:val="20"/>
              </w:rPr>
            </w:pPr>
            <w:r w:rsidRPr="00450425">
              <w:rPr>
                <w:rFonts w:cs="Arial"/>
                <w:noProof/>
                <w:sz w:val="20"/>
              </w:rPr>
              <w:drawing>
                <wp:inline distT="0" distB="0" distL="0" distR="0" wp14:anchorId="1E003DCE" wp14:editId="664DCAB4">
                  <wp:extent cx="419100" cy="419100"/>
                  <wp:effectExtent l="0" t="0" r="0" b="0"/>
                  <wp:docPr id="209" name="Picture 209" descr="Screen capture of the WMS/WM(T)S Layer button. The button displays an abstract WMS/WM(T)S symbol with a small green box at the bottom. The box includes a white plus symbol at its center." title="Add WMS/WM(T)S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print"/>
                          <a:stretch>
                            <a:fillRect/>
                          </a:stretch>
                        </pic:blipFill>
                        <pic:spPr>
                          <a:xfrm>
                            <a:off x="0" y="0"/>
                            <a:ext cx="419100" cy="419100"/>
                          </a:xfrm>
                          <a:prstGeom prst="rect">
                            <a:avLst/>
                          </a:prstGeom>
                        </pic:spPr>
                      </pic:pic>
                    </a:graphicData>
                  </a:graphic>
                </wp:inline>
              </w:drawing>
            </w:r>
          </w:p>
        </w:tc>
        <w:tc>
          <w:tcPr>
            <w:tcW w:w="1505" w:type="dxa"/>
          </w:tcPr>
          <w:p w14:paraId="1E003188" w14:textId="77777777" w:rsidR="00D100C0" w:rsidRPr="00450425" w:rsidRDefault="00D100C0" w:rsidP="001217BC">
            <w:pPr>
              <w:pStyle w:val="Tabletext"/>
              <w:rPr>
                <w:caps w:val="0"/>
                <w:sz w:val="20"/>
              </w:rPr>
            </w:pPr>
            <w:r w:rsidRPr="00450425">
              <w:rPr>
                <w:caps w:val="0"/>
                <w:sz w:val="20"/>
              </w:rPr>
              <w:t>Add WMS/WM</w:t>
            </w:r>
            <w:r w:rsidR="00E755A7" w:rsidRPr="00450425">
              <w:rPr>
                <w:caps w:val="0"/>
                <w:sz w:val="20"/>
              </w:rPr>
              <w:t>(</w:t>
            </w:r>
            <w:r w:rsidRPr="00450425">
              <w:rPr>
                <w:caps w:val="0"/>
                <w:sz w:val="20"/>
              </w:rPr>
              <w:t>T</w:t>
            </w:r>
            <w:r w:rsidR="00E755A7" w:rsidRPr="00450425">
              <w:rPr>
                <w:caps w:val="0"/>
                <w:sz w:val="20"/>
              </w:rPr>
              <w:t>)</w:t>
            </w:r>
            <w:r w:rsidRPr="00450425">
              <w:rPr>
                <w:caps w:val="0"/>
                <w:sz w:val="20"/>
              </w:rPr>
              <w:t>S Layer</w:t>
            </w:r>
          </w:p>
        </w:tc>
        <w:tc>
          <w:tcPr>
            <w:tcW w:w="6761" w:type="dxa"/>
          </w:tcPr>
          <w:p w14:paraId="1E003189" w14:textId="77777777" w:rsidR="00D100C0" w:rsidRPr="00450425" w:rsidRDefault="00D100C0" w:rsidP="001217BC">
            <w:pPr>
              <w:pStyle w:val="Tabletext"/>
              <w:rPr>
                <w:caps w:val="0"/>
                <w:sz w:val="20"/>
              </w:rPr>
            </w:pPr>
            <w:r w:rsidRPr="00450425">
              <w:rPr>
                <w:caps w:val="0"/>
                <w:sz w:val="20"/>
              </w:rPr>
              <w:t>Add Web Mapping Services and Web Mapping Tile Services. Publicly accessible and secured WMS services are supported.</w:t>
            </w:r>
          </w:p>
        </w:tc>
      </w:tr>
      <w:tr w:rsidR="00D100C0" w:rsidRPr="00450425" w14:paraId="1E00318E" w14:textId="77777777" w:rsidTr="00A1148C">
        <w:tc>
          <w:tcPr>
            <w:tcW w:w="0" w:type="auto"/>
          </w:tcPr>
          <w:p w14:paraId="1E00318B" w14:textId="77777777" w:rsidR="00D100C0" w:rsidRPr="00450425" w:rsidRDefault="00D100C0" w:rsidP="00D100C0">
            <w:pPr>
              <w:spacing w:before="40" w:after="40"/>
              <w:jc w:val="center"/>
              <w:rPr>
                <w:rFonts w:cs="Arial"/>
                <w:caps w:val="0"/>
                <w:sz w:val="20"/>
              </w:rPr>
            </w:pPr>
            <w:r w:rsidRPr="00450425">
              <w:rPr>
                <w:rFonts w:cs="Arial"/>
                <w:noProof/>
                <w:sz w:val="20"/>
              </w:rPr>
              <w:drawing>
                <wp:inline distT="0" distB="0" distL="0" distR="0" wp14:anchorId="1E003DD0" wp14:editId="5860B734">
                  <wp:extent cx="419100" cy="419100"/>
                  <wp:effectExtent l="0" t="0" r="0" b="0"/>
                  <wp:docPr id="210" name="Picture 210" descr="Screen capture of the WCS Layer button. The button displays an abstract WCS symbol with a small green box at the bottom. The box includes a white plus symbol at its center." title="Add WCS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print"/>
                          <a:stretch>
                            <a:fillRect/>
                          </a:stretch>
                        </pic:blipFill>
                        <pic:spPr>
                          <a:xfrm>
                            <a:off x="0" y="0"/>
                            <a:ext cx="419100" cy="419100"/>
                          </a:xfrm>
                          <a:prstGeom prst="rect">
                            <a:avLst/>
                          </a:prstGeom>
                        </pic:spPr>
                      </pic:pic>
                    </a:graphicData>
                  </a:graphic>
                </wp:inline>
              </w:drawing>
            </w:r>
          </w:p>
        </w:tc>
        <w:tc>
          <w:tcPr>
            <w:tcW w:w="1505" w:type="dxa"/>
          </w:tcPr>
          <w:p w14:paraId="1E00318C" w14:textId="77777777" w:rsidR="00D100C0" w:rsidRPr="00450425" w:rsidRDefault="00D100C0" w:rsidP="001217BC">
            <w:pPr>
              <w:pStyle w:val="Tabletext"/>
              <w:rPr>
                <w:caps w:val="0"/>
                <w:sz w:val="20"/>
              </w:rPr>
            </w:pPr>
            <w:r w:rsidRPr="00450425">
              <w:rPr>
                <w:caps w:val="0"/>
                <w:sz w:val="20"/>
              </w:rPr>
              <w:t>Add WCS Layer</w:t>
            </w:r>
          </w:p>
        </w:tc>
        <w:tc>
          <w:tcPr>
            <w:tcW w:w="6761" w:type="dxa"/>
          </w:tcPr>
          <w:p w14:paraId="1E00318D" w14:textId="77777777" w:rsidR="00D100C0" w:rsidRPr="00450425" w:rsidRDefault="00D100C0" w:rsidP="001217BC">
            <w:pPr>
              <w:pStyle w:val="Tabletext"/>
              <w:rPr>
                <w:caps w:val="0"/>
                <w:sz w:val="20"/>
              </w:rPr>
            </w:pPr>
            <w:r w:rsidRPr="00450425">
              <w:rPr>
                <w:caps w:val="0"/>
                <w:sz w:val="20"/>
              </w:rPr>
              <w:t>Add Web Coverage Services, which provide access to raster data useful for client-side map rendering.</w:t>
            </w:r>
          </w:p>
        </w:tc>
      </w:tr>
      <w:tr w:rsidR="00D100C0" w:rsidRPr="00450425" w14:paraId="1E003192" w14:textId="77777777" w:rsidTr="00A1148C">
        <w:tc>
          <w:tcPr>
            <w:tcW w:w="0" w:type="auto"/>
          </w:tcPr>
          <w:p w14:paraId="1E00318F" w14:textId="77777777" w:rsidR="00D100C0" w:rsidRPr="00450425" w:rsidRDefault="00D100C0" w:rsidP="00D100C0">
            <w:pPr>
              <w:spacing w:before="40" w:after="40"/>
              <w:jc w:val="center"/>
              <w:rPr>
                <w:rFonts w:cs="Arial"/>
                <w:caps w:val="0"/>
                <w:sz w:val="20"/>
              </w:rPr>
            </w:pPr>
            <w:r w:rsidRPr="00450425">
              <w:rPr>
                <w:rFonts w:cs="Arial"/>
                <w:noProof/>
                <w:sz w:val="20"/>
              </w:rPr>
              <w:drawing>
                <wp:inline distT="0" distB="0" distL="0" distR="0" wp14:anchorId="1E003DD2" wp14:editId="313D7200">
                  <wp:extent cx="390525" cy="400050"/>
                  <wp:effectExtent l="0" t="0" r="9525" b="0"/>
                  <wp:docPr id="211" name="Picture 211" descr="Screen capture of the WFS Layer button. The button displays an abstract WFS symbol with a small green box at the bottom. The box includes a white plus symbol at its center." title="Add WFS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print"/>
                          <a:stretch>
                            <a:fillRect/>
                          </a:stretch>
                        </pic:blipFill>
                        <pic:spPr>
                          <a:xfrm>
                            <a:off x="0" y="0"/>
                            <a:ext cx="390525" cy="400050"/>
                          </a:xfrm>
                          <a:prstGeom prst="rect">
                            <a:avLst/>
                          </a:prstGeom>
                        </pic:spPr>
                      </pic:pic>
                    </a:graphicData>
                  </a:graphic>
                </wp:inline>
              </w:drawing>
            </w:r>
          </w:p>
        </w:tc>
        <w:tc>
          <w:tcPr>
            <w:tcW w:w="1505" w:type="dxa"/>
          </w:tcPr>
          <w:p w14:paraId="1E003190" w14:textId="77777777" w:rsidR="00D100C0" w:rsidRPr="00450425" w:rsidRDefault="00D100C0" w:rsidP="001217BC">
            <w:pPr>
              <w:pStyle w:val="Tabletext"/>
              <w:rPr>
                <w:caps w:val="0"/>
                <w:sz w:val="20"/>
              </w:rPr>
            </w:pPr>
            <w:r w:rsidRPr="00450425">
              <w:rPr>
                <w:caps w:val="0"/>
                <w:sz w:val="20"/>
              </w:rPr>
              <w:t>Add WFS Layer</w:t>
            </w:r>
          </w:p>
        </w:tc>
        <w:tc>
          <w:tcPr>
            <w:tcW w:w="6761" w:type="dxa"/>
          </w:tcPr>
          <w:p w14:paraId="1E003191" w14:textId="77777777" w:rsidR="00D100C0" w:rsidRPr="00450425" w:rsidRDefault="00D100C0" w:rsidP="001217BC">
            <w:pPr>
              <w:pStyle w:val="Tabletext"/>
              <w:rPr>
                <w:caps w:val="0"/>
                <w:sz w:val="20"/>
              </w:rPr>
            </w:pPr>
            <w:r w:rsidRPr="00450425">
              <w:rPr>
                <w:caps w:val="0"/>
                <w:sz w:val="20"/>
              </w:rPr>
              <w:t>Add Web Feature Services.</w:t>
            </w:r>
            <w:r w:rsidR="00A1148C" w:rsidRPr="00450425">
              <w:rPr>
                <w:caps w:val="0"/>
                <w:noProof/>
                <w:sz w:val="20"/>
              </w:rPr>
              <w:t xml:space="preserve"> </w:t>
            </w:r>
          </w:p>
        </w:tc>
      </w:tr>
      <w:tr w:rsidR="00816DF9" w:rsidRPr="00450425" w14:paraId="1E003197" w14:textId="77777777" w:rsidTr="00A1148C">
        <w:tc>
          <w:tcPr>
            <w:tcW w:w="0" w:type="auto"/>
          </w:tcPr>
          <w:p w14:paraId="1E003193" w14:textId="77777777" w:rsidR="00816DF9" w:rsidRPr="00450425" w:rsidRDefault="00816DF9" w:rsidP="00D100C0">
            <w:pPr>
              <w:spacing w:before="40" w:after="40"/>
              <w:jc w:val="center"/>
              <w:rPr>
                <w:rFonts w:cs="Arial"/>
                <w:caps w:val="0"/>
                <w:noProof/>
                <w:sz w:val="20"/>
              </w:rPr>
            </w:pPr>
            <w:r w:rsidRPr="00450425">
              <w:rPr>
                <w:rFonts w:cs="Arial"/>
                <w:noProof/>
                <w:sz w:val="20"/>
              </w:rPr>
              <w:drawing>
                <wp:inline distT="0" distB="0" distL="0" distR="0" wp14:anchorId="1E003DD4" wp14:editId="7BFDA15B">
                  <wp:extent cx="444971" cy="451067"/>
                  <wp:effectExtent l="0" t="0" r="0" b="6350"/>
                  <wp:docPr id="1295" name="Picture 1294" descr="The button displays a vector symbol with a small green box at the bottom. The box includes a white plus symbol at its center with a drop-down arrow to the right of the icon." title="New Shapefile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hapefile.png"/>
                          <pic:cNvPicPr/>
                        </pic:nvPicPr>
                        <pic:blipFill>
                          <a:blip r:embed="rId217" cstate="print"/>
                          <a:stretch>
                            <a:fillRect/>
                          </a:stretch>
                        </pic:blipFill>
                        <pic:spPr>
                          <a:xfrm>
                            <a:off x="0" y="0"/>
                            <a:ext cx="444971" cy="451067"/>
                          </a:xfrm>
                          <a:prstGeom prst="rect">
                            <a:avLst/>
                          </a:prstGeom>
                        </pic:spPr>
                      </pic:pic>
                    </a:graphicData>
                  </a:graphic>
                </wp:inline>
              </w:drawing>
            </w:r>
          </w:p>
        </w:tc>
        <w:tc>
          <w:tcPr>
            <w:tcW w:w="1505" w:type="dxa"/>
          </w:tcPr>
          <w:p w14:paraId="1E003194" w14:textId="77777777" w:rsidR="00816DF9" w:rsidRPr="00450425" w:rsidRDefault="00816DF9" w:rsidP="001217BC">
            <w:pPr>
              <w:pStyle w:val="Tabletext"/>
              <w:rPr>
                <w:caps w:val="0"/>
                <w:sz w:val="20"/>
              </w:rPr>
            </w:pPr>
            <w:r w:rsidRPr="00450425">
              <w:rPr>
                <w:caps w:val="0"/>
                <w:sz w:val="20"/>
              </w:rPr>
              <w:t>New Shapefile Layer</w:t>
            </w:r>
          </w:p>
        </w:tc>
        <w:tc>
          <w:tcPr>
            <w:tcW w:w="6761" w:type="dxa"/>
          </w:tcPr>
          <w:p w14:paraId="1E003195" w14:textId="77777777" w:rsidR="00816DF9" w:rsidRPr="00450425" w:rsidRDefault="00816DF9" w:rsidP="001217BC">
            <w:pPr>
              <w:pStyle w:val="Tabletext"/>
              <w:rPr>
                <w:caps w:val="0"/>
                <w:sz w:val="20"/>
              </w:rPr>
            </w:pPr>
            <w:r w:rsidRPr="00450425">
              <w:rPr>
                <w:noProof/>
                <w:sz w:val="20"/>
              </w:rPr>
              <w:drawing>
                <wp:inline distT="0" distB="0" distL="0" distR="0" wp14:anchorId="1E003DD6" wp14:editId="764F8FE6">
                  <wp:extent cx="2986793" cy="451067"/>
                  <wp:effectExtent l="0" t="0" r="4445" b="6350"/>
                  <wp:docPr id="1296" name="Picture 1295" descr="The results of the new shapefile layer drop-down arrow displaying the new shaefile layer or new temporary scratch layer options." title="New shapefile layer drop-dow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file layer.png"/>
                          <pic:cNvPicPr/>
                        </pic:nvPicPr>
                        <pic:blipFill>
                          <a:blip r:embed="rId218" cstate="print"/>
                          <a:stretch>
                            <a:fillRect/>
                          </a:stretch>
                        </pic:blipFill>
                        <pic:spPr>
                          <a:xfrm>
                            <a:off x="0" y="0"/>
                            <a:ext cx="2986793" cy="451067"/>
                          </a:xfrm>
                          <a:prstGeom prst="rect">
                            <a:avLst/>
                          </a:prstGeom>
                        </pic:spPr>
                      </pic:pic>
                    </a:graphicData>
                  </a:graphic>
                </wp:inline>
              </w:drawing>
            </w:r>
          </w:p>
          <w:p w14:paraId="1E003196" w14:textId="77777777" w:rsidR="00816DF9" w:rsidRPr="00450425" w:rsidRDefault="00816DF9" w:rsidP="00816DF9">
            <w:pPr>
              <w:pStyle w:val="Tabletext"/>
              <w:rPr>
                <w:caps w:val="0"/>
                <w:sz w:val="20"/>
              </w:rPr>
            </w:pPr>
            <w:r w:rsidRPr="00450425">
              <w:rPr>
                <w:caps w:val="0"/>
                <w:sz w:val="20"/>
              </w:rPr>
              <w:t>Add a new shapefile layer or new temporary scratch layer.</w:t>
            </w:r>
          </w:p>
        </w:tc>
      </w:tr>
    </w:tbl>
    <w:p w14:paraId="59970C84" w14:textId="77777777" w:rsidR="007D58D8" w:rsidRDefault="007D58D8" w:rsidP="007D58D8">
      <w:pPr>
        <w:pStyle w:val="Normal1"/>
      </w:pPr>
      <w:bookmarkStart w:id="422" w:name="_Ref499027987"/>
    </w:p>
    <w:p w14:paraId="1E003198" w14:textId="7DF1F06E" w:rsidR="00BB5379" w:rsidRPr="00926C59" w:rsidRDefault="00BB5379" w:rsidP="007C32EC">
      <w:pPr>
        <w:pStyle w:val="Heading3Ch5sub570"/>
      </w:pPr>
      <w:bookmarkStart w:id="423" w:name="_Toc501544678"/>
      <w:bookmarkStart w:id="424" w:name="_Toc501657605"/>
      <w:bookmarkStart w:id="425" w:name="_Toc519522284"/>
      <w:r w:rsidRPr="00926C59">
        <w:t xml:space="preserve">How to Upload </w:t>
      </w:r>
      <w:r w:rsidR="00B75A77" w:rsidRPr="00926C59">
        <w:t xml:space="preserve">User-Provided </w:t>
      </w:r>
      <w:r w:rsidR="008C70EA" w:rsidRPr="00926C59">
        <w:t>Data Layers</w:t>
      </w:r>
      <w:bookmarkEnd w:id="422"/>
      <w:bookmarkEnd w:id="423"/>
      <w:bookmarkEnd w:id="424"/>
      <w:bookmarkEnd w:id="425"/>
    </w:p>
    <w:p w14:paraId="1E003199" w14:textId="15EF5F67" w:rsidR="00DA010C" w:rsidRDefault="00991613" w:rsidP="008F108D">
      <w:pPr>
        <w:pStyle w:val="BASBodyText"/>
      </w:pPr>
      <w:r w:rsidRPr="00926C59">
        <w:t>GUPS</w:t>
      </w:r>
      <w:r w:rsidR="00DA010C" w:rsidRPr="00926C59">
        <w:t xml:space="preserve"> supports vector data in a number of formats, including those supported by the OGR library data provider plugin, such as ESRI shapefiles, MapInfo MIF (interchange format)</w:t>
      </w:r>
      <w:r w:rsidRPr="00926C59">
        <w:t>,</w:t>
      </w:r>
      <w:r w:rsidR="00DA010C" w:rsidRPr="00926C59">
        <w:t xml:space="preserve"> and MapInfo TAB (native format).</w:t>
      </w:r>
      <w:r w:rsidRPr="00926C59">
        <w:t xml:space="preserve"> It also supports </w:t>
      </w:r>
      <w:r w:rsidR="00DA010C" w:rsidRPr="00926C59">
        <w:t>PostGIS layers in a PostgreSQL database and SpatiaLite layers. Support for additional data types (e</w:t>
      </w:r>
      <w:r w:rsidRPr="00926C59">
        <w:t>.</w:t>
      </w:r>
      <w:r w:rsidR="00DA010C" w:rsidRPr="00926C59">
        <w:t>g.</w:t>
      </w:r>
      <w:r w:rsidRPr="00926C59">
        <w:t>,</w:t>
      </w:r>
      <w:r w:rsidR="00DA010C" w:rsidRPr="00926C59">
        <w:t xml:space="preserve"> delimited text) is provided by additional data </w:t>
      </w:r>
      <w:r w:rsidRPr="00926C59">
        <w:t xml:space="preserve">provider plugins. </w:t>
      </w:r>
    </w:p>
    <w:p w14:paraId="690AACB1" w14:textId="553706DA" w:rsidR="009C376A" w:rsidRPr="00926C59" w:rsidRDefault="009C376A" w:rsidP="009C376A">
      <w:pPr>
        <w:pStyle w:val="BASBodyText"/>
      </w:pPr>
      <w:r w:rsidRPr="00926C59">
        <w:t xml:space="preserve">Below are the steps to import the most commonly used data formats. To upload shapefile or geodatabase data layers, follow the steps in </w:t>
      </w:r>
      <w:r w:rsidRPr="00F1695D">
        <w:rPr>
          <w:color w:val="0000FF"/>
        </w:rPr>
        <w:fldChar w:fldCharType="begin"/>
      </w:r>
      <w:r w:rsidRPr="00F1695D">
        <w:rPr>
          <w:color w:val="0000FF"/>
        </w:rPr>
        <w:instrText xml:space="preserve"> REF _Ref436739207 \h  \* MERGEFORMAT </w:instrText>
      </w:r>
      <w:r w:rsidRPr="00F1695D">
        <w:rPr>
          <w:color w:val="0000FF"/>
        </w:rPr>
      </w:r>
      <w:r w:rsidRPr="00F1695D">
        <w:rPr>
          <w:color w:val="0000FF"/>
        </w:rPr>
        <w:fldChar w:fldCharType="separate"/>
      </w:r>
      <w:r w:rsidR="00A75973" w:rsidRPr="00A75973">
        <w:rPr>
          <w:b/>
          <w:color w:val="0000FF"/>
        </w:rPr>
        <w:t xml:space="preserve">Table </w:t>
      </w:r>
      <w:r w:rsidR="00A75973" w:rsidRPr="00A75973">
        <w:rPr>
          <w:b/>
          <w:noProof/>
          <w:color w:val="0000FF"/>
        </w:rPr>
        <w:t>21</w:t>
      </w:r>
      <w:r w:rsidRPr="00F1695D">
        <w:rPr>
          <w:color w:val="0000FF"/>
        </w:rPr>
        <w:fldChar w:fldCharType="end"/>
      </w:r>
      <w:r w:rsidRPr="00926C59">
        <w:t xml:space="preserve">. </w:t>
      </w:r>
    </w:p>
    <w:p w14:paraId="253E9AEB" w14:textId="77777777" w:rsidR="00F1695D" w:rsidRPr="00CB43F8" w:rsidRDefault="00F1695D" w:rsidP="00F1695D">
      <w:pPr>
        <w:pStyle w:val="NoteTribalBAS"/>
      </w:pPr>
      <w:r w:rsidRPr="00CB43F8">
        <w:rPr>
          <w:b/>
        </w:rPr>
        <w:t>Note</w:t>
      </w:r>
      <w:r w:rsidRPr="000C3C4F">
        <w:rPr>
          <w:b/>
        </w:rPr>
        <w:t>:</w:t>
      </w:r>
      <w:r w:rsidRPr="00CB43F8">
        <w:t xml:space="preserve">  </w:t>
      </w:r>
      <w:r w:rsidRPr="00CB43F8">
        <w:rPr>
          <w:b/>
        </w:rPr>
        <w:t>You May Only Upload One User-Provided Data Layer at a Time.</w:t>
      </w:r>
      <w:r w:rsidRPr="000C3C4F">
        <w:t xml:space="preserve"> </w:t>
      </w:r>
      <w:r w:rsidRPr="00CB43F8">
        <w:t>If you have multiple data layers that you wish to upload, note that GUPS will only allow you to upload one layer at a time.</w:t>
      </w:r>
    </w:p>
    <w:p w14:paraId="1E00319A" w14:textId="50D7F152" w:rsidR="00F55FAD" w:rsidRPr="00926C59" w:rsidRDefault="00F55FAD" w:rsidP="00F1695D">
      <w:pPr>
        <w:pStyle w:val="Normal1"/>
      </w:pPr>
    </w:p>
    <w:p w14:paraId="1E00319C" w14:textId="51D0B81B" w:rsidR="00CD0F7D" w:rsidRPr="00F1695D" w:rsidRDefault="00CD0F7D" w:rsidP="001B08EA">
      <w:pPr>
        <w:pStyle w:val="TableTitle"/>
      </w:pPr>
      <w:bookmarkStart w:id="426" w:name="_Ref436739207"/>
      <w:bookmarkStart w:id="427" w:name="_Toc501658167"/>
      <w:r w:rsidRPr="00F1695D">
        <w:t xml:space="preserve">Table </w:t>
      </w:r>
      <w:r w:rsidR="00992970" w:rsidRPr="00F1695D">
        <w:fldChar w:fldCharType="begin"/>
      </w:r>
      <w:r w:rsidR="005A3CD0" w:rsidRPr="00F1695D">
        <w:instrText xml:space="preserve"> SEQ Table \* ARABIC </w:instrText>
      </w:r>
      <w:r w:rsidR="00992970" w:rsidRPr="00F1695D">
        <w:fldChar w:fldCharType="separate"/>
      </w:r>
      <w:r w:rsidR="00A75973">
        <w:rPr>
          <w:noProof/>
        </w:rPr>
        <w:t>21</w:t>
      </w:r>
      <w:r w:rsidR="00992970" w:rsidRPr="00F1695D">
        <w:rPr>
          <w:noProof/>
        </w:rPr>
        <w:fldChar w:fldCharType="end"/>
      </w:r>
      <w:bookmarkEnd w:id="426"/>
      <w:r w:rsidR="00450425" w:rsidRPr="00F1695D">
        <w:rPr>
          <w:noProof/>
        </w:rPr>
        <w:t>:</w:t>
      </w:r>
      <w:r w:rsidRPr="00F1695D">
        <w:t xml:space="preserve"> Load Shapefiles/Geodatabase Layers</w:t>
      </w:r>
      <w:bookmarkEnd w:id="427"/>
    </w:p>
    <w:tbl>
      <w:tblPr>
        <w:tblStyle w:val="TableGrid"/>
        <w:tblW w:w="0" w:type="auto"/>
        <w:tblLayout w:type="fixed"/>
        <w:tblLook w:val="04A0" w:firstRow="1" w:lastRow="0" w:firstColumn="1" w:lastColumn="0" w:noHBand="0" w:noVBand="1"/>
        <w:tblCaption w:val="Table 27"/>
        <w:tblDescription w:val="This table lists the steps and provides a screenshot for the steps to import the most commenly used data formats."/>
      </w:tblPr>
      <w:tblGrid>
        <w:gridCol w:w="1008"/>
        <w:gridCol w:w="8568"/>
      </w:tblGrid>
      <w:tr w:rsidR="00AD6B76" w:rsidRPr="00450425" w14:paraId="1E00319F" w14:textId="77777777" w:rsidTr="00766FE2">
        <w:trPr>
          <w:tblHeader/>
        </w:trPr>
        <w:tc>
          <w:tcPr>
            <w:tcW w:w="1008" w:type="dxa"/>
            <w:shd w:val="clear" w:color="auto" w:fill="663300"/>
          </w:tcPr>
          <w:p w14:paraId="1E00319D" w14:textId="77777777" w:rsidR="006754C9" w:rsidRPr="00450425" w:rsidRDefault="006754C9" w:rsidP="008C70EA">
            <w:pPr>
              <w:spacing w:before="120"/>
              <w:jc w:val="center"/>
              <w:rPr>
                <w:rFonts w:cs="Arial"/>
                <w:b/>
                <w:caps w:val="0"/>
                <w:color w:val="FFFFFF" w:themeColor="background1"/>
                <w:sz w:val="20"/>
              </w:rPr>
            </w:pPr>
            <w:r w:rsidRPr="00450425">
              <w:rPr>
                <w:rFonts w:cs="Arial"/>
                <w:b/>
                <w:caps w:val="0"/>
                <w:color w:val="FFFFFF" w:themeColor="background1"/>
                <w:sz w:val="20"/>
              </w:rPr>
              <w:t>Step</w:t>
            </w:r>
          </w:p>
        </w:tc>
        <w:tc>
          <w:tcPr>
            <w:tcW w:w="8568" w:type="dxa"/>
            <w:shd w:val="clear" w:color="auto" w:fill="663300"/>
          </w:tcPr>
          <w:p w14:paraId="1E00319E" w14:textId="77777777" w:rsidR="006754C9" w:rsidRPr="00450425" w:rsidRDefault="006754C9" w:rsidP="007717CA">
            <w:pPr>
              <w:spacing w:before="120"/>
              <w:rPr>
                <w:rFonts w:cs="Arial"/>
                <w:b/>
                <w:caps w:val="0"/>
                <w:color w:val="FFFFFF" w:themeColor="background1"/>
                <w:sz w:val="20"/>
              </w:rPr>
            </w:pPr>
            <w:r w:rsidRPr="00450425">
              <w:rPr>
                <w:rFonts w:cs="Arial"/>
                <w:b/>
                <w:caps w:val="0"/>
                <w:color w:val="FFFFFF" w:themeColor="background1"/>
                <w:sz w:val="20"/>
              </w:rPr>
              <w:t xml:space="preserve">Action </w:t>
            </w:r>
            <w:r w:rsidR="007717CA" w:rsidRPr="00450425">
              <w:rPr>
                <w:rFonts w:cs="Arial"/>
                <w:b/>
                <w:caps w:val="0"/>
                <w:color w:val="FFFFFF" w:themeColor="background1"/>
                <w:sz w:val="20"/>
              </w:rPr>
              <w:t>and</w:t>
            </w:r>
            <w:r w:rsidRPr="00450425">
              <w:rPr>
                <w:rFonts w:cs="Arial"/>
                <w:b/>
                <w:caps w:val="0"/>
                <w:color w:val="FFFFFF" w:themeColor="background1"/>
                <w:sz w:val="20"/>
              </w:rPr>
              <w:t xml:space="preserve"> </w:t>
            </w:r>
            <w:r w:rsidRPr="00450425">
              <w:rPr>
                <w:rFonts w:cs="Arial"/>
                <w:b/>
                <w:i/>
                <w:caps w:val="0"/>
                <w:color w:val="FFFFFF" w:themeColor="background1"/>
                <w:sz w:val="20"/>
              </w:rPr>
              <w:t>Result</w:t>
            </w:r>
          </w:p>
        </w:tc>
      </w:tr>
      <w:tr w:rsidR="006754C9" w:rsidRPr="00450425" w14:paraId="1E0031A3" w14:textId="77777777" w:rsidTr="008C70EA">
        <w:tc>
          <w:tcPr>
            <w:tcW w:w="1008" w:type="dxa"/>
          </w:tcPr>
          <w:p w14:paraId="1E0031A0" w14:textId="77777777" w:rsidR="006754C9" w:rsidRPr="00450425" w:rsidRDefault="00192F5B" w:rsidP="001217BC">
            <w:pPr>
              <w:pStyle w:val="StepNumber"/>
              <w:rPr>
                <w:caps w:val="0"/>
                <w:sz w:val="20"/>
              </w:rPr>
            </w:pPr>
            <w:r w:rsidRPr="00450425">
              <w:rPr>
                <w:caps w:val="0"/>
                <w:sz w:val="20"/>
              </w:rPr>
              <w:t xml:space="preserve">Step </w:t>
            </w:r>
            <w:r w:rsidR="006754C9" w:rsidRPr="00450425">
              <w:rPr>
                <w:caps w:val="0"/>
                <w:sz w:val="20"/>
              </w:rPr>
              <w:t>1</w:t>
            </w:r>
          </w:p>
        </w:tc>
        <w:tc>
          <w:tcPr>
            <w:tcW w:w="8568" w:type="dxa"/>
          </w:tcPr>
          <w:p w14:paraId="1E0031A1" w14:textId="77777777" w:rsidR="006754C9" w:rsidRPr="00450425" w:rsidRDefault="006754C9" w:rsidP="001217BC">
            <w:pPr>
              <w:pStyle w:val="Tabletext"/>
              <w:rPr>
                <w:i/>
                <w:caps w:val="0"/>
                <w:sz w:val="20"/>
              </w:rPr>
            </w:pPr>
            <w:r w:rsidRPr="00450425">
              <w:rPr>
                <w:caps w:val="0"/>
                <w:sz w:val="20"/>
              </w:rPr>
              <w:t>Begin the upload.</w:t>
            </w:r>
            <w:r w:rsidRPr="00450425">
              <w:rPr>
                <w:i/>
                <w:caps w:val="0"/>
                <w:sz w:val="20"/>
              </w:rPr>
              <w:t xml:space="preserve"> </w:t>
            </w:r>
            <w:r w:rsidRPr="00450425">
              <w:rPr>
                <w:caps w:val="0"/>
                <w:sz w:val="20"/>
              </w:rPr>
              <w:t xml:space="preserve">Click the </w:t>
            </w:r>
            <w:r w:rsidRPr="00450425">
              <w:rPr>
                <w:b/>
                <w:caps w:val="0"/>
                <w:sz w:val="20"/>
              </w:rPr>
              <w:t>Add Vector Layer</w:t>
            </w:r>
            <w:r w:rsidRPr="00450425">
              <w:rPr>
                <w:caps w:val="0"/>
                <w:sz w:val="20"/>
              </w:rPr>
              <w:t xml:space="preserve"> </w:t>
            </w:r>
            <w:r w:rsidRPr="00450425">
              <w:rPr>
                <w:noProof/>
                <w:sz w:val="20"/>
              </w:rPr>
              <w:drawing>
                <wp:inline distT="0" distB="0" distL="0" distR="0" wp14:anchorId="1E003DDA" wp14:editId="6832E306">
                  <wp:extent cx="333828" cy="296735"/>
                  <wp:effectExtent l="0" t="0" r="9525" b="8255"/>
                  <wp:docPr id="1174" name="Picture 1174" descr="Screen capture of the Add Vector Layer button. The button displays a vector symbol with a small green box at the bottom. The box includes a white plus symbol at its center." title="Add vector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cstate="print"/>
                          <a:stretch>
                            <a:fillRect/>
                          </a:stretch>
                        </pic:blipFill>
                        <pic:spPr>
                          <a:xfrm>
                            <a:off x="0" y="0"/>
                            <a:ext cx="343362" cy="305210"/>
                          </a:xfrm>
                          <a:prstGeom prst="rect">
                            <a:avLst/>
                          </a:prstGeom>
                        </pic:spPr>
                      </pic:pic>
                    </a:graphicData>
                  </a:graphic>
                </wp:inline>
              </w:drawing>
            </w:r>
            <w:r w:rsidRPr="00450425">
              <w:rPr>
                <w:caps w:val="0"/>
                <w:sz w:val="20"/>
              </w:rPr>
              <w:t xml:space="preserve"> button on the </w:t>
            </w:r>
            <w:r w:rsidR="00A1148C" w:rsidRPr="00450425">
              <w:rPr>
                <w:b/>
                <w:caps w:val="0"/>
                <w:sz w:val="20"/>
              </w:rPr>
              <w:t xml:space="preserve">Add </w:t>
            </w:r>
            <w:r w:rsidR="00B46F93" w:rsidRPr="00450425">
              <w:rPr>
                <w:b/>
                <w:caps w:val="0"/>
                <w:sz w:val="20"/>
              </w:rPr>
              <w:t>Data</w:t>
            </w:r>
            <w:r w:rsidR="00A1148C" w:rsidRPr="00450425">
              <w:rPr>
                <w:b/>
                <w:caps w:val="0"/>
                <w:sz w:val="20"/>
              </w:rPr>
              <w:t xml:space="preserve"> </w:t>
            </w:r>
            <w:r w:rsidR="00036D61" w:rsidRPr="00450425">
              <w:rPr>
                <w:b/>
                <w:caps w:val="0"/>
                <w:sz w:val="20"/>
              </w:rPr>
              <w:t>t</w:t>
            </w:r>
            <w:r w:rsidRPr="00450425">
              <w:rPr>
                <w:b/>
                <w:caps w:val="0"/>
                <w:sz w:val="20"/>
              </w:rPr>
              <w:t>oolbar</w:t>
            </w:r>
            <w:r w:rsidRPr="00450425">
              <w:rPr>
                <w:caps w:val="0"/>
                <w:sz w:val="20"/>
              </w:rPr>
              <w:t xml:space="preserve">. </w:t>
            </w:r>
            <w:r w:rsidRPr="00450425">
              <w:rPr>
                <w:i/>
                <w:caps w:val="0"/>
                <w:sz w:val="20"/>
              </w:rPr>
              <w:t xml:space="preserve">The </w:t>
            </w:r>
            <w:r w:rsidRPr="00450425">
              <w:rPr>
                <w:b/>
                <w:i/>
                <w:caps w:val="0"/>
                <w:sz w:val="20"/>
              </w:rPr>
              <w:t>Add Vector Layer</w:t>
            </w:r>
            <w:r w:rsidRPr="00450425">
              <w:rPr>
                <w:i/>
                <w:caps w:val="0"/>
                <w:sz w:val="20"/>
              </w:rPr>
              <w:t xml:space="preserve"> dialog box opens.</w:t>
            </w:r>
          </w:p>
          <w:p w14:paraId="1E0031A2" w14:textId="77777777" w:rsidR="006754C9" w:rsidRPr="00450425" w:rsidRDefault="006754C9" w:rsidP="008435AD">
            <w:pPr>
              <w:pStyle w:val="StepTableTextGraphics"/>
              <w:jc w:val="center"/>
              <w:rPr>
                <w:caps w:val="0"/>
              </w:rPr>
            </w:pPr>
            <w:r w:rsidRPr="00450425">
              <w:rPr>
                <w:noProof/>
              </w:rPr>
              <w:drawing>
                <wp:inline distT="0" distB="0" distL="0" distR="0" wp14:anchorId="1E003DDC" wp14:editId="77777EEB">
                  <wp:extent cx="3823747" cy="2042160"/>
                  <wp:effectExtent l="0" t="0" r="5715" b="0"/>
                  <wp:docPr id="1176" name="Picture 1176" descr="Step 1 - Screenshot of the Add Vector Layer box. The box includes a Source type field with radio buttons to select Directory, Database, or Protocol; an Encoding field with a drop-down menu; and a Source field with a Browse button, which allows you to browse your computer. Three buttons (Open, Cancel, and Help) appear at the bottom.  " title="Add vector layer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0" cstate="print"/>
                          <a:stretch>
                            <a:fillRect/>
                          </a:stretch>
                        </pic:blipFill>
                        <pic:spPr bwMode="auto">
                          <a:xfrm>
                            <a:off x="0" y="0"/>
                            <a:ext cx="3823747" cy="2042160"/>
                          </a:xfrm>
                          <a:prstGeom prst="rect">
                            <a:avLst/>
                          </a:prstGeom>
                          <a:noFill/>
                        </pic:spPr>
                      </pic:pic>
                    </a:graphicData>
                  </a:graphic>
                </wp:inline>
              </w:drawing>
            </w:r>
          </w:p>
        </w:tc>
      </w:tr>
      <w:tr w:rsidR="008E3629" w:rsidRPr="00450425" w14:paraId="1E0031A6" w14:textId="77777777" w:rsidTr="008C70EA">
        <w:tc>
          <w:tcPr>
            <w:tcW w:w="1008" w:type="dxa"/>
          </w:tcPr>
          <w:p w14:paraId="1E0031A4" w14:textId="77777777" w:rsidR="008E3629" w:rsidRPr="00450425" w:rsidRDefault="008E3629" w:rsidP="001217BC">
            <w:pPr>
              <w:pStyle w:val="StepNumber"/>
              <w:rPr>
                <w:caps w:val="0"/>
                <w:sz w:val="20"/>
              </w:rPr>
            </w:pPr>
            <w:r w:rsidRPr="00450425">
              <w:rPr>
                <w:caps w:val="0"/>
                <w:sz w:val="20"/>
              </w:rPr>
              <w:t>Step 2</w:t>
            </w:r>
          </w:p>
        </w:tc>
        <w:tc>
          <w:tcPr>
            <w:tcW w:w="8568" w:type="dxa"/>
          </w:tcPr>
          <w:p w14:paraId="1E0031A5" w14:textId="77777777" w:rsidR="008E3629" w:rsidRPr="00450425" w:rsidRDefault="008E3629" w:rsidP="001217BC">
            <w:pPr>
              <w:pStyle w:val="Tabletext"/>
              <w:rPr>
                <w:caps w:val="0"/>
                <w:sz w:val="20"/>
              </w:rPr>
            </w:pPr>
            <w:r w:rsidRPr="00450425">
              <w:rPr>
                <w:caps w:val="0"/>
                <w:sz w:val="20"/>
              </w:rPr>
              <w:t xml:space="preserve">In the </w:t>
            </w:r>
            <w:r w:rsidRPr="00450425">
              <w:rPr>
                <w:b/>
                <w:caps w:val="0"/>
                <w:sz w:val="20"/>
              </w:rPr>
              <w:t xml:space="preserve">Encoding </w:t>
            </w:r>
            <w:r w:rsidRPr="00450425">
              <w:rPr>
                <w:caps w:val="0"/>
                <w:sz w:val="20"/>
              </w:rPr>
              <w:t xml:space="preserve">drop-down menu, the default value is ‘System’. If you receive an error message when opening your file, use the drop-down to select UTF-8. </w:t>
            </w:r>
            <w:r w:rsidRPr="00450425">
              <w:rPr>
                <w:i/>
                <w:caps w:val="0"/>
                <w:sz w:val="20"/>
              </w:rPr>
              <w:t xml:space="preserve">UTF-8 populates the </w:t>
            </w:r>
            <w:r w:rsidRPr="00450425">
              <w:rPr>
                <w:b/>
                <w:i/>
                <w:caps w:val="0"/>
                <w:sz w:val="20"/>
              </w:rPr>
              <w:t>Encoding</w:t>
            </w:r>
            <w:r w:rsidRPr="00450425">
              <w:rPr>
                <w:i/>
                <w:caps w:val="0"/>
                <w:sz w:val="20"/>
              </w:rPr>
              <w:t xml:space="preserve"> field</w:t>
            </w:r>
            <w:r w:rsidRPr="00450425">
              <w:rPr>
                <w:caps w:val="0"/>
                <w:sz w:val="20"/>
              </w:rPr>
              <w:t>.</w:t>
            </w:r>
          </w:p>
        </w:tc>
      </w:tr>
      <w:tr w:rsidR="008E3629" w:rsidRPr="00450425" w14:paraId="1E0031A9" w14:textId="77777777" w:rsidTr="008C70EA">
        <w:tc>
          <w:tcPr>
            <w:tcW w:w="1008" w:type="dxa"/>
          </w:tcPr>
          <w:p w14:paraId="1E0031A7" w14:textId="77777777" w:rsidR="008E3629" w:rsidRPr="00450425" w:rsidRDefault="008E3629" w:rsidP="001217BC">
            <w:pPr>
              <w:pStyle w:val="StepNumber"/>
              <w:rPr>
                <w:caps w:val="0"/>
                <w:sz w:val="20"/>
              </w:rPr>
            </w:pPr>
            <w:r w:rsidRPr="00450425">
              <w:rPr>
                <w:caps w:val="0"/>
                <w:sz w:val="20"/>
              </w:rPr>
              <w:t>Step 3</w:t>
            </w:r>
          </w:p>
        </w:tc>
        <w:tc>
          <w:tcPr>
            <w:tcW w:w="8568" w:type="dxa"/>
          </w:tcPr>
          <w:p w14:paraId="1E0031A8" w14:textId="77777777" w:rsidR="008E3629" w:rsidRPr="00450425" w:rsidRDefault="008E3629" w:rsidP="001217BC">
            <w:pPr>
              <w:pStyle w:val="Tabletext"/>
              <w:rPr>
                <w:caps w:val="0"/>
                <w:sz w:val="20"/>
              </w:rPr>
            </w:pPr>
            <w:r w:rsidRPr="00450425">
              <w:rPr>
                <w:caps w:val="0"/>
                <w:sz w:val="20"/>
              </w:rPr>
              <w:t xml:space="preserve">Click the </w:t>
            </w:r>
            <w:r w:rsidRPr="00450425">
              <w:rPr>
                <w:b/>
                <w:caps w:val="0"/>
                <w:sz w:val="20"/>
              </w:rPr>
              <w:t>Browse</w:t>
            </w:r>
            <w:r w:rsidRPr="00450425">
              <w:rPr>
                <w:caps w:val="0"/>
                <w:sz w:val="20"/>
              </w:rPr>
              <w:t xml:space="preserve"> button and navigate to the folder where the shapefile or geodatabase is saved on your computer.</w:t>
            </w:r>
          </w:p>
        </w:tc>
      </w:tr>
      <w:tr w:rsidR="008E3629" w:rsidRPr="00450425" w14:paraId="1E0031AC" w14:textId="77777777" w:rsidTr="008C70EA">
        <w:tc>
          <w:tcPr>
            <w:tcW w:w="1008" w:type="dxa"/>
          </w:tcPr>
          <w:p w14:paraId="1E0031AA" w14:textId="77777777" w:rsidR="008E3629" w:rsidRPr="00450425" w:rsidRDefault="008E3629" w:rsidP="001217BC">
            <w:pPr>
              <w:pStyle w:val="StepNumber"/>
              <w:rPr>
                <w:caps w:val="0"/>
                <w:sz w:val="20"/>
              </w:rPr>
            </w:pPr>
            <w:r w:rsidRPr="00450425">
              <w:rPr>
                <w:caps w:val="0"/>
                <w:sz w:val="20"/>
              </w:rPr>
              <w:t>Step 4</w:t>
            </w:r>
          </w:p>
        </w:tc>
        <w:tc>
          <w:tcPr>
            <w:tcW w:w="8568" w:type="dxa"/>
          </w:tcPr>
          <w:p w14:paraId="1E0031AB" w14:textId="77777777" w:rsidR="008E3629" w:rsidRPr="00450425" w:rsidRDefault="008E3629" w:rsidP="001217BC">
            <w:pPr>
              <w:pStyle w:val="Tabletext"/>
              <w:rPr>
                <w:caps w:val="0"/>
                <w:sz w:val="20"/>
              </w:rPr>
            </w:pPr>
            <w:r w:rsidRPr="00450425">
              <w:rPr>
                <w:caps w:val="0"/>
                <w:sz w:val="20"/>
              </w:rPr>
              <w:t xml:space="preserve">Left-click the file you want to upload, then click the </w:t>
            </w:r>
            <w:r w:rsidRPr="00450425">
              <w:rPr>
                <w:b/>
                <w:caps w:val="0"/>
                <w:sz w:val="20"/>
              </w:rPr>
              <w:t>Open</w:t>
            </w:r>
            <w:r w:rsidRPr="00450425">
              <w:rPr>
                <w:caps w:val="0"/>
                <w:sz w:val="20"/>
              </w:rPr>
              <w:t xml:space="preserve"> button. </w:t>
            </w:r>
            <w:r w:rsidRPr="00450425">
              <w:rPr>
                <w:i/>
                <w:caps w:val="0"/>
                <w:sz w:val="20"/>
              </w:rPr>
              <w:t>The shapefile /</w:t>
            </w:r>
            <w:r w:rsidR="00205372" w:rsidRPr="00450425">
              <w:rPr>
                <w:i/>
                <w:caps w:val="0"/>
                <w:sz w:val="20"/>
              </w:rPr>
              <w:t xml:space="preserve"> </w:t>
            </w:r>
            <w:r w:rsidRPr="00450425">
              <w:rPr>
                <w:i/>
                <w:caps w:val="0"/>
                <w:sz w:val="20"/>
              </w:rPr>
              <w:t xml:space="preserve">geodatabase is added to the </w:t>
            </w:r>
            <w:r w:rsidRPr="00450425">
              <w:rPr>
                <w:b/>
                <w:i/>
                <w:caps w:val="0"/>
                <w:sz w:val="20"/>
              </w:rPr>
              <w:t>Table of Contents</w:t>
            </w:r>
            <w:r w:rsidRPr="00450425">
              <w:rPr>
                <w:i/>
                <w:caps w:val="0"/>
                <w:sz w:val="20"/>
              </w:rPr>
              <w:t xml:space="preserve"> and to the </w:t>
            </w:r>
            <w:r w:rsidRPr="00450425">
              <w:rPr>
                <w:b/>
                <w:i/>
                <w:caps w:val="0"/>
                <w:sz w:val="20"/>
              </w:rPr>
              <w:t>Map View</w:t>
            </w:r>
            <w:r w:rsidRPr="00450425">
              <w:rPr>
                <w:i/>
                <w:caps w:val="0"/>
                <w:sz w:val="20"/>
              </w:rPr>
              <w:t xml:space="preserve"> window</w:t>
            </w:r>
            <w:r w:rsidR="00216BB9" w:rsidRPr="00450425">
              <w:rPr>
                <w:i/>
                <w:caps w:val="0"/>
                <w:sz w:val="20"/>
              </w:rPr>
              <w:t>.</w:t>
            </w:r>
          </w:p>
        </w:tc>
      </w:tr>
    </w:tbl>
    <w:p w14:paraId="2D35A4B5" w14:textId="77777777" w:rsidR="00450425" w:rsidRDefault="00450425" w:rsidP="00450425">
      <w:pPr>
        <w:pStyle w:val="Normal1"/>
      </w:pPr>
    </w:p>
    <w:p w14:paraId="1E0031AD" w14:textId="16A2872A" w:rsidR="007932C7" w:rsidRPr="00926C59" w:rsidRDefault="00E512A1" w:rsidP="00E512A1">
      <w:pPr>
        <w:pStyle w:val="BASBodyText"/>
      </w:pPr>
      <w:r w:rsidRPr="00926C59">
        <w:t>T</w:t>
      </w:r>
      <w:r w:rsidR="007932C7" w:rsidRPr="00926C59">
        <w:t>o load data from a web</w:t>
      </w:r>
      <w:r w:rsidR="00D6129A" w:rsidRPr="00926C59">
        <w:t xml:space="preserve"> </w:t>
      </w:r>
      <w:r w:rsidR="007932C7" w:rsidRPr="00926C59">
        <w:t xml:space="preserve">mapping service, follow the steps in </w:t>
      </w:r>
      <w:r w:rsidR="004C2CB9" w:rsidRPr="008D59D6">
        <w:rPr>
          <w:color w:val="0000FF"/>
        </w:rPr>
        <w:fldChar w:fldCharType="begin"/>
      </w:r>
      <w:r w:rsidR="004C2CB9" w:rsidRPr="008D59D6">
        <w:rPr>
          <w:color w:val="0000FF"/>
        </w:rPr>
        <w:instrText xml:space="preserve"> REF _Ref436739219 \h  \* MERGEFORMAT </w:instrText>
      </w:r>
      <w:r w:rsidR="004C2CB9" w:rsidRPr="008D59D6">
        <w:rPr>
          <w:color w:val="0000FF"/>
        </w:rPr>
      </w:r>
      <w:r w:rsidR="004C2CB9" w:rsidRPr="008D59D6">
        <w:rPr>
          <w:color w:val="0000FF"/>
        </w:rPr>
        <w:fldChar w:fldCharType="separate"/>
      </w:r>
      <w:r w:rsidR="00A75973" w:rsidRPr="00A75973">
        <w:rPr>
          <w:b/>
          <w:color w:val="0000FF"/>
        </w:rPr>
        <w:t xml:space="preserve">Table </w:t>
      </w:r>
      <w:r w:rsidR="00A75973" w:rsidRPr="00A75973">
        <w:rPr>
          <w:b/>
          <w:noProof/>
          <w:color w:val="0000FF"/>
        </w:rPr>
        <w:t>22</w:t>
      </w:r>
      <w:r w:rsidR="004C2CB9" w:rsidRPr="008D59D6">
        <w:rPr>
          <w:color w:val="0000FF"/>
        </w:rPr>
        <w:fldChar w:fldCharType="end"/>
      </w:r>
      <w:r w:rsidR="007932C7" w:rsidRPr="00926C59">
        <w:t xml:space="preserve">. </w:t>
      </w:r>
    </w:p>
    <w:p w14:paraId="1E0031AE" w14:textId="5C9EB0F8" w:rsidR="007932C7" w:rsidRPr="00376CF1" w:rsidRDefault="007932C7" w:rsidP="001B08EA">
      <w:pPr>
        <w:pStyle w:val="TableTitle"/>
      </w:pPr>
      <w:bookmarkStart w:id="428" w:name="_Ref436739219"/>
      <w:bookmarkStart w:id="429" w:name="_Toc501658168"/>
      <w:r w:rsidRPr="00376CF1">
        <w:t xml:space="preserve">Table </w:t>
      </w:r>
      <w:r w:rsidR="00992970" w:rsidRPr="00376CF1">
        <w:fldChar w:fldCharType="begin"/>
      </w:r>
      <w:r w:rsidR="005A3CD0" w:rsidRPr="00376CF1">
        <w:instrText xml:space="preserve"> SEQ Table \* ARABIC </w:instrText>
      </w:r>
      <w:r w:rsidR="00992970" w:rsidRPr="00376CF1">
        <w:fldChar w:fldCharType="separate"/>
      </w:r>
      <w:r w:rsidR="00A75973">
        <w:rPr>
          <w:noProof/>
        </w:rPr>
        <w:t>22</w:t>
      </w:r>
      <w:r w:rsidR="00992970" w:rsidRPr="00376CF1">
        <w:rPr>
          <w:noProof/>
        </w:rPr>
        <w:fldChar w:fldCharType="end"/>
      </w:r>
      <w:bookmarkEnd w:id="428"/>
      <w:r w:rsidR="00450425" w:rsidRPr="00376CF1">
        <w:rPr>
          <w:noProof/>
        </w:rPr>
        <w:t>:</w:t>
      </w:r>
      <w:r w:rsidRPr="00376CF1">
        <w:t xml:space="preserve"> L</w:t>
      </w:r>
      <w:r w:rsidR="004D59C9" w:rsidRPr="00376CF1">
        <w:t>oad Data from a Web Mapping Ser</w:t>
      </w:r>
      <w:r w:rsidRPr="00376CF1">
        <w:t>v</w:t>
      </w:r>
      <w:r w:rsidR="004D59C9" w:rsidRPr="00376CF1">
        <w:t>ic</w:t>
      </w:r>
      <w:r w:rsidRPr="00376CF1">
        <w:t>e</w:t>
      </w:r>
      <w:bookmarkEnd w:id="429"/>
    </w:p>
    <w:tbl>
      <w:tblPr>
        <w:tblStyle w:val="TableGrid"/>
        <w:tblW w:w="0" w:type="auto"/>
        <w:tblLayout w:type="fixed"/>
        <w:tblLook w:val="04A0" w:firstRow="1" w:lastRow="0" w:firstColumn="1" w:lastColumn="0" w:noHBand="0" w:noVBand="1"/>
        <w:tblCaption w:val="Table 28"/>
        <w:tblDescription w:val="This table lists the steps for loading data from a web mapping service."/>
      </w:tblPr>
      <w:tblGrid>
        <w:gridCol w:w="1008"/>
        <w:gridCol w:w="8568"/>
      </w:tblGrid>
      <w:tr w:rsidR="00AD6B76" w:rsidRPr="00450425" w14:paraId="1E0031B1" w14:textId="77777777" w:rsidTr="00766FE2">
        <w:trPr>
          <w:tblHeader/>
        </w:trPr>
        <w:tc>
          <w:tcPr>
            <w:tcW w:w="1008" w:type="dxa"/>
            <w:shd w:val="clear" w:color="auto" w:fill="663300"/>
          </w:tcPr>
          <w:p w14:paraId="1E0031AF" w14:textId="77777777" w:rsidR="008C70EA" w:rsidRPr="00450425" w:rsidRDefault="008C70EA" w:rsidP="008C70EA">
            <w:pPr>
              <w:spacing w:before="120"/>
              <w:jc w:val="center"/>
              <w:rPr>
                <w:rFonts w:cs="Arial"/>
                <w:b/>
                <w:caps w:val="0"/>
                <w:color w:val="FFFFFF" w:themeColor="background1"/>
                <w:sz w:val="20"/>
              </w:rPr>
            </w:pPr>
            <w:r w:rsidRPr="00450425">
              <w:rPr>
                <w:rFonts w:cs="Arial"/>
                <w:b/>
                <w:caps w:val="0"/>
                <w:color w:val="FFFFFF" w:themeColor="background1"/>
                <w:sz w:val="20"/>
              </w:rPr>
              <w:t>Step</w:t>
            </w:r>
          </w:p>
        </w:tc>
        <w:tc>
          <w:tcPr>
            <w:tcW w:w="8568" w:type="dxa"/>
            <w:shd w:val="clear" w:color="auto" w:fill="663300"/>
          </w:tcPr>
          <w:p w14:paraId="1E0031B0" w14:textId="77777777" w:rsidR="008C70EA" w:rsidRPr="00450425" w:rsidRDefault="008C70EA" w:rsidP="007717CA">
            <w:pPr>
              <w:spacing w:before="120"/>
              <w:rPr>
                <w:rFonts w:cs="Arial"/>
                <w:b/>
                <w:caps w:val="0"/>
                <w:color w:val="FFFFFF" w:themeColor="background1"/>
                <w:sz w:val="20"/>
              </w:rPr>
            </w:pPr>
            <w:r w:rsidRPr="00450425">
              <w:rPr>
                <w:rFonts w:cs="Arial"/>
                <w:b/>
                <w:caps w:val="0"/>
                <w:color w:val="FFFFFF" w:themeColor="background1"/>
                <w:sz w:val="20"/>
              </w:rPr>
              <w:t xml:space="preserve">Action </w:t>
            </w:r>
            <w:r w:rsidR="007717CA" w:rsidRPr="00450425">
              <w:rPr>
                <w:rFonts w:cs="Arial"/>
                <w:b/>
                <w:caps w:val="0"/>
                <w:color w:val="FFFFFF" w:themeColor="background1"/>
                <w:sz w:val="20"/>
              </w:rPr>
              <w:t>and</w:t>
            </w:r>
            <w:r w:rsidRPr="00450425">
              <w:rPr>
                <w:rFonts w:cs="Arial"/>
                <w:b/>
                <w:caps w:val="0"/>
                <w:color w:val="FFFFFF" w:themeColor="background1"/>
                <w:sz w:val="20"/>
              </w:rPr>
              <w:t xml:space="preserve"> </w:t>
            </w:r>
            <w:r w:rsidRPr="00450425">
              <w:rPr>
                <w:rFonts w:cs="Arial"/>
                <w:b/>
                <w:i/>
                <w:caps w:val="0"/>
                <w:color w:val="FFFFFF" w:themeColor="background1"/>
                <w:sz w:val="20"/>
              </w:rPr>
              <w:t>Result</w:t>
            </w:r>
          </w:p>
        </w:tc>
      </w:tr>
      <w:tr w:rsidR="008C70EA" w:rsidRPr="00450425" w14:paraId="1E0031B4" w14:textId="77777777" w:rsidTr="008C70EA">
        <w:tc>
          <w:tcPr>
            <w:tcW w:w="1008" w:type="dxa"/>
          </w:tcPr>
          <w:p w14:paraId="1E0031B2" w14:textId="77777777" w:rsidR="008C70EA" w:rsidRPr="00450425" w:rsidRDefault="002C3D91" w:rsidP="001217BC">
            <w:pPr>
              <w:pStyle w:val="StepNumber"/>
              <w:rPr>
                <w:caps w:val="0"/>
                <w:sz w:val="20"/>
              </w:rPr>
            </w:pPr>
            <w:r w:rsidRPr="00450425">
              <w:rPr>
                <w:caps w:val="0"/>
                <w:sz w:val="20"/>
              </w:rPr>
              <w:t xml:space="preserve">Step </w:t>
            </w:r>
            <w:r w:rsidR="008C70EA" w:rsidRPr="00450425">
              <w:rPr>
                <w:caps w:val="0"/>
                <w:sz w:val="20"/>
              </w:rPr>
              <w:t>1</w:t>
            </w:r>
          </w:p>
        </w:tc>
        <w:tc>
          <w:tcPr>
            <w:tcW w:w="8568" w:type="dxa"/>
          </w:tcPr>
          <w:p w14:paraId="1E0031B3" w14:textId="77777777" w:rsidR="008C70EA" w:rsidRPr="00450425" w:rsidRDefault="008C70EA" w:rsidP="00D24FB4">
            <w:pPr>
              <w:pStyle w:val="Tabletext"/>
              <w:rPr>
                <w:caps w:val="0"/>
                <w:sz w:val="20"/>
              </w:rPr>
            </w:pPr>
            <w:r w:rsidRPr="00450425">
              <w:rPr>
                <w:caps w:val="0"/>
                <w:sz w:val="20"/>
              </w:rPr>
              <w:t xml:space="preserve">Begin the upload. Click the </w:t>
            </w:r>
            <w:r w:rsidRPr="00450425">
              <w:rPr>
                <w:b/>
                <w:caps w:val="0"/>
                <w:sz w:val="20"/>
              </w:rPr>
              <w:t xml:space="preserve">Add </w:t>
            </w:r>
            <w:r w:rsidR="00D24FB4" w:rsidRPr="00450425">
              <w:rPr>
                <w:b/>
                <w:caps w:val="0"/>
                <w:sz w:val="20"/>
              </w:rPr>
              <w:t>WMS/WM(T)S Layer</w:t>
            </w:r>
            <w:r w:rsidRPr="00450425">
              <w:rPr>
                <w:caps w:val="0"/>
                <w:sz w:val="20"/>
              </w:rPr>
              <w:t xml:space="preserve"> button </w:t>
            </w:r>
            <w:r w:rsidR="00D24FB4" w:rsidRPr="00450425">
              <w:rPr>
                <w:noProof/>
                <w:sz w:val="20"/>
              </w:rPr>
              <w:drawing>
                <wp:inline distT="0" distB="0" distL="0" distR="0" wp14:anchorId="1E003DDE" wp14:editId="03CE0824">
                  <wp:extent cx="358687" cy="236407"/>
                  <wp:effectExtent l="0" t="0" r="3810" b="0"/>
                  <wp:docPr id="1155" name="Picture 1155" descr="Step 1 - Screen capture of the WMS/WM(T)S Layer button. The button displays an abstract WMS/WM(T)S symbol with a small green box at the bottom. The box includes a white plus symbol at its center." title="Add WMS/WM(T)S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cstate="print"/>
                          <a:stretch>
                            <a:fillRect/>
                          </a:stretch>
                        </pic:blipFill>
                        <pic:spPr>
                          <a:xfrm>
                            <a:off x="0" y="0"/>
                            <a:ext cx="360476" cy="237586"/>
                          </a:xfrm>
                          <a:prstGeom prst="rect">
                            <a:avLst/>
                          </a:prstGeom>
                        </pic:spPr>
                      </pic:pic>
                    </a:graphicData>
                  </a:graphic>
                </wp:inline>
              </w:drawing>
            </w:r>
            <w:r w:rsidRPr="00450425">
              <w:rPr>
                <w:caps w:val="0"/>
                <w:sz w:val="20"/>
              </w:rPr>
              <w:t xml:space="preserve">on the </w:t>
            </w:r>
            <w:r w:rsidR="00A1148C" w:rsidRPr="00450425">
              <w:rPr>
                <w:b/>
                <w:caps w:val="0"/>
                <w:sz w:val="20"/>
              </w:rPr>
              <w:t xml:space="preserve">Add </w:t>
            </w:r>
            <w:r w:rsidR="00B46F93" w:rsidRPr="00450425">
              <w:rPr>
                <w:b/>
                <w:caps w:val="0"/>
                <w:sz w:val="20"/>
              </w:rPr>
              <w:t xml:space="preserve">Data </w:t>
            </w:r>
            <w:r w:rsidR="00036D61" w:rsidRPr="00450425">
              <w:rPr>
                <w:b/>
                <w:caps w:val="0"/>
                <w:sz w:val="20"/>
              </w:rPr>
              <w:t>t</w:t>
            </w:r>
            <w:r w:rsidRPr="00450425">
              <w:rPr>
                <w:b/>
                <w:caps w:val="0"/>
                <w:sz w:val="20"/>
              </w:rPr>
              <w:t>oolbar</w:t>
            </w:r>
            <w:r w:rsidRPr="00450425">
              <w:rPr>
                <w:caps w:val="0"/>
                <w:sz w:val="20"/>
              </w:rPr>
              <w:t xml:space="preserve">. </w:t>
            </w:r>
            <w:r w:rsidRPr="00450425">
              <w:rPr>
                <w:i/>
                <w:caps w:val="0"/>
                <w:sz w:val="20"/>
              </w:rPr>
              <w:t xml:space="preserve">The </w:t>
            </w:r>
            <w:r w:rsidRPr="00450425">
              <w:rPr>
                <w:b/>
                <w:i/>
                <w:caps w:val="0"/>
                <w:sz w:val="20"/>
              </w:rPr>
              <w:t>Add Layers from a WM(T)S Server</w:t>
            </w:r>
            <w:r w:rsidR="00727AA1" w:rsidRPr="00450425">
              <w:rPr>
                <w:i/>
                <w:caps w:val="0"/>
                <w:sz w:val="20"/>
              </w:rPr>
              <w:t xml:space="preserve"> dialog box opens</w:t>
            </w:r>
            <w:r w:rsidR="00002570" w:rsidRPr="00450425">
              <w:rPr>
                <w:caps w:val="0"/>
                <w:sz w:val="20"/>
              </w:rPr>
              <w:t>.</w:t>
            </w:r>
          </w:p>
        </w:tc>
      </w:tr>
      <w:tr w:rsidR="008C70EA" w:rsidRPr="00450425" w14:paraId="1E0031B7" w14:textId="77777777" w:rsidTr="008C70EA">
        <w:tc>
          <w:tcPr>
            <w:tcW w:w="1008" w:type="dxa"/>
          </w:tcPr>
          <w:p w14:paraId="1E0031B5" w14:textId="77777777" w:rsidR="008C70EA" w:rsidRPr="00450425" w:rsidRDefault="002C3D91" w:rsidP="001217BC">
            <w:pPr>
              <w:pStyle w:val="StepNumber"/>
              <w:rPr>
                <w:caps w:val="0"/>
                <w:sz w:val="20"/>
              </w:rPr>
            </w:pPr>
            <w:r w:rsidRPr="00450425">
              <w:rPr>
                <w:caps w:val="0"/>
                <w:sz w:val="20"/>
              </w:rPr>
              <w:t xml:space="preserve">Step </w:t>
            </w:r>
            <w:r w:rsidR="008C70EA" w:rsidRPr="00450425">
              <w:rPr>
                <w:caps w:val="0"/>
                <w:sz w:val="20"/>
              </w:rPr>
              <w:t>2</w:t>
            </w:r>
          </w:p>
        </w:tc>
        <w:tc>
          <w:tcPr>
            <w:tcW w:w="8568" w:type="dxa"/>
          </w:tcPr>
          <w:p w14:paraId="1E0031B6" w14:textId="77777777" w:rsidR="00B33110" w:rsidRPr="00450425" w:rsidRDefault="00E54ECA" w:rsidP="001217BC">
            <w:pPr>
              <w:pStyle w:val="Tabletext"/>
              <w:rPr>
                <w:caps w:val="0"/>
                <w:sz w:val="20"/>
              </w:rPr>
            </w:pPr>
            <w:r w:rsidRPr="00450425">
              <w:rPr>
                <w:caps w:val="0"/>
                <w:sz w:val="20"/>
              </w:rPr>
              <w:t xml:space="preserve">Select the web </w:t>
            </w:r>
            <w:r w:rsidR="008C70EA" w:rsidRPr="00450425">
              <w:rPr>
                <w:caps w:val="0"/>
                <w:sz w:val="20"/>
              </w:rPr>
              <w:t xml:space="preserve">mapping service. </w:t>
            </w:r>
            <w:r w:rsidR="00C55464" w:rsidRPr="00450425">
              <w:rPr>
                <w:caps w:val="0"/>
                <w:sz w:val="20"/>
              </w:rPr>
              <w:t xml:space="preserve">Click the </w:t>
            </w:r>
            <w:r w:rsidR="00C55464" w:rsidRPr="00450425">
              <w:rPr>
                <w:b/>
                <w:caps w:val="0"/>
                <w:sz w:val="20"/>
              </w:rPr>
              <w:t>Layers</w:t>
            </w:r>
            <w:r w:rsidR="00C55464" w:rsidRPr="00450425">
              <w:rPr>
                <w:caps w:val="0"/>
                <w:sz w:val="20"/>
              </w:rPr>
              <w:t xml:space="preserve"> tab, then c</w:t>
            </w:r>
            <w:r w:rsidR="008C70EA" w:rsidRPr="00450425">
              <w:rPr>
                <w:caps w:val="0"/>
                <w:sz w:val="20"/>
              </w:rPr>
              <w:t xml:space="preserve">lick the </w:t>
            </w:r>
            <w:r w:rsidR="008C70EA" w:rsidRPr="00450425">
              <w:rPr>
                <w:b/>
                <w:caps w:val="0"/>
                <w:sz w:val="20"/>
              </w:rPr>
              <w:t>New</w:t>
            </w:r>
            <w:r w:rsidR="008C70EA" w:rsidRPr="00450425">
              <w:rPr>
                <w:caps w:val="0"/>
                <w:sz w:val="20"/>
              </w:rPr>
              <w:t xml:space="preserve"> button</w:t>
            </w:r>
            <w:r w:rsidR="00C55464" w:rsidRPr="00450425">
              <w:rPr>
                <w:caps w:val="0"/>
                <w:sz w:val="20"/>
              </w:rPr>
              <w:t xml:space="preserve"> under the tab. </w:t>
            </w:r>
            <w:r w:rsidR="00C55464" w:rsidRPr="00450425">
              <w:rPr>
                <w:i/>
                <w:caps w:val="0"/>
                <w:sz w:val="20"/>
              </w:rPr>
              <w:t xml:space="preserve">The </w:t>
            </w:r>
            <w:r w:rsidR="00C55464" w:rsidRPr="00450425">
              <w:rPr>
                <w:b/>
                <w:i/>
                <w:caps w:val="0"/>
                <w:sz w:val="20"/>
              </w:rPr>
              <w:t>Create a new</w:t>
            </w:r>
            <w:r w:rsidR="00C55464" w:rsidRPr="00450425">
              <w:rPr>
                <w:i/>
                <w:caps w:val="0"/>
                <w:sz w:val="20"/>
              </w:rPr>
              <w:t xml:space="preserve"> </w:t>
            </w:r>
            <w:r w:rsidR="00C55464" w:rsidRPr="00450425">
              <w:rPr>
                <w:b/>
                <w:i/>
                <w:caps w:val="0"/>
                <w:sz w:val="20"/>
              </w:rPr>
              <w:t>WMS Connection</w:t>
            </w:r>
            <w:r w:rsidR="00C55464" w:rsidRPr="00450425">
              <w:rPr>
                <w:i/>
                <w:caps w:val="0"/>
                <w:sz w:val="20"/>
              </w:rPr>
              <w:t xml:space="preserve"> dialog box opens</w:t>
            </w:r>
            <w:r w:rsidR="00C55464" w:rsidRPr="00450425">
              <w:rPr>
                <w:caps w:val="0"/>
                <w:sz w:val="20"/>
              </w:rPr>
              <w:t xml:space="preserve">. </w:t>
            </w:r>
          </w:p>
        </w:tc>
      </w:tr>
      <w:tr w:rsidR="00C55464" w:rsidRPr="00450425" w14:paraId="1E0031BB" w14:textId="77777777" w:rsidTr="008C70EA">
        <w:tc>
          <w:tcPr>
            <w:tcW w:w="1008" w:type="dxa"/>
          </w:tcPr>
          <w:p w14:paraId="1E0031B8" w14:textId="77777777" w:rsidR="00C55464" w:rsidRPr="00450425" w:rsidRDefault="002C3D91" w:rsidP="001217BC">
            <w:pPr>
              <w:pStyle w:val="StepNumber"/>
              <w:rPr>
                <w:caps w:val="0"/>
                <w:sz w:val="20"/>
              </w:rPr>
            </w:pPr>
            <w:r w:rsidRPr="00450425">
              <w:rPr>
                <w:caps w:val="0"/>
                <w:sz w:val="20"/>
              </w:rPr>
              <w:t xml:space="preserve">Step </w:t>
            </w:r>
            <w:r w:rsidR="00C55464" w:rsidRPr="00450425">
              <w:rPr>
                <w:caps w:val="0"/>
                <w:sz w:val="20"/>
              </w:rPr>
              <w:t>3</w:t>
            </w:r>
          </w:p>
        </w:tc>
        <w:tc>
          <w:tcPr>
            <w:tcW w:w="8568" w:type="dxa"/>
          </w:tcPr>
          <w:p w14:paraId="1E0031B9" w14:textId="77777777" w:rsidR="00002570" w:rsidRPr="00450425" w:rsidRDefault="00C55464" w:rsidP="001217BC">
            <w:pPr>
              <w:pStyle w:val="Tabletext"/>
              <w:rPr>
                <w:caps w:val="0"/>
                <w:sz w:val="20"/>
              </w:rPr>
            </w:pPr>
            <w:r w:rsidRPr="00450425">
              <w:rPr>
                <w:caps w:val="0"/>
                <w:sz w:val="20"/>
              </w:rPr>
              <w:t xml:space="preserve">In the </w:t>
            </w:r>
            <w:r w:rsidRPr="00450425">
              <w:rPr>
                <w:b/>
                <w:caps w:val="0"/>
                <w:sz w:val="20"/>
              </w:rPr>
              <w:t>Name</w:t>
            </w:r>
            <w:r w:rsidR="00E54ECA" w:rsidRPr="00450425">
              <w:rPr>
                <w:caps w:val="0"/>
                <w:sz w:val="20"/>
              </w:rPr>
              <w:t xml:space="preserve"> field, type a name for the web </w:t>
            </w:r>
            <w:r w:rsidRPr="00450425">
              <w:rPr>
                <w:caps w:val="0"/>
                <w:sz w:val="20"/>
              </w:rPr>
              <w:t xml:space="preserve">mapping imagery service. In the </w:t>
            </w:r>
            <w:r w:rsidRPr="00450425">
              <w:rPr>
                <w:b/>
                <w:caps w:val="0"/>
                <w:sz w:val="20"/>
              </w:rPr>
              <w:t>URL</w:t>
            </w:r>
            <w:r w:rsidRPr="00450425">
              <w:rPr>
                <w:caps w:val="0"/>
                <w:sz w:val="20"/>
              </w:rPr>
              <w:t xml:space="preserve"> field, type the URL for the service. </w:t>
            </w:r>
            <w:r w:rsidR="00727AA1" w:rsidRPr="00450425">
              <w:rPr>
                <w:caps w:val="0"/>
                <w:sz w:val="20"/>
              </w:rPr>
              <w:t xml:space="preserve">If the service requires a user name and password, type them in the fields provided. Click </w:t>
            </w:r>
            <w:r w:rsidR="00727AA1" w:rsidRPr="00450425">
              <w:rPr>
                <w:b/>
                <w:caps w:val="0"/>
                <w:sz w:val="20"/>
              </w:rPr>
              <w:t>OK</w:t>
            </w:r>
            <w:r w:rsidR="00727AA1" w:rsidRPr="00450425">
              <w:rPr>
                <w:caps w:val="0"/>
                <w:sz w:val="20"/>
              </w:rPr>
              <w:t xml:space="preserve">. </w:t>
            </w:r>
            <w:r w:rsidR="00727AA1" w:rsidRPr="00450425">
              <w:rPr>
                <w:i/>
                <w:caps w:val="0"/>
                <w:sz w:val="20"/>
              </w:rPr>
              <w:t xml:space="preserve">The service will </w:t>
            </w:r>
            <w:r w:rsidR="00E54ECA" w:rsidRPr="00450425">
              <w:rPr>
                <w:i/>
                <w:caps w:val="0"/>
                <w:sz w:val="20"/>
              </w:rPr>
              <w:t xml:space="preserve">be added to the </w:t>
            </w:r>
            <w:r w:rsidR="00727AA1" w:rsidRPr="00450425">
              <w:rPr>
                <w:i/>
                <w:caps w:val="0"/>
                <w:sz w:val="20"/>
              </w:rPr>
              <w:t>drop-down menu</w:t>
            </w:r>
            <w:r w:rsidR="00E54ECA" w:rsidRPr="00450425">
              <w:rPr>
                <w:i/>
                <w:caps w:val="0"/>
                <w:sz w:val="20"/>
              </w:rPr>
              <w:t xml:space="preserve"> for web mapping services appearing just below the </w:t>
            </w:r>
            <w:r w:rsidR="00E54ECA" w:rsidRPr="00450425">
              <w:rPr>
                <w:b/>
                <w:i/>
                <w:caps w:val="0"/>
                <w:sz w:val="20"/>
              </w:rPr>
              <w:t>Labels</w:t>
            </w:r>
            <w:r w:rsidR="00E54ECA" w:rsidRPr="00450425">
              <w:rPr>
                <w:i/>
                <w:caps w:val="0"/>
                <w:sz w:val="20"/>
              </w:rPr>
              <w:t xml:space="preserve"> tab</w:t>
            </w:r>
            <w:r w:rsidR="003952C8" w:rsidRPr="00450425">
              <w:rPr>
                <w:caps w:val="0"/>
                <w:sz w:val="20"/>
              </w:rPr>
              <w:t xml:space="preserve">. </w:t>
            </w:r>
          </w:p>
          <w:p w14:paraId="1E0031BA" w14:textId="37C4E603" w:rsidR="00D2121E" w:rsidRPr="00450425" w:rsidRDefault="00727AA1" w:rsidP="001217BC">
            <w:pPr>
              <w:pStyle w:val="Tabletext"/>
              <w:rPr>
                <w:caps w:val="0"/>
                <w:sz w:val="20"/>
              </w:rPr>
            </w:pPr>
            <w:r w:rsidRPr="00450425">
              <w:rPr>
                <w:b/>
                <w:caps w:val="0"/>
                <w:sz w:val="20"/>
              </w:rPr>
              <w:t>Note</w:t>
            </w:r>
            <w:r w:rsidRPr="00450425">
              <w:rPr>
                <w:caps w:val="0"/>
                <w:sz w:val="20"/>
              </w:rPr>
              <w:t>: If you are working inside a firewall, you may be prompted to enter a user name and password to obtain resources f</w:t>
            </w:r>
            <w:r w:rsidR="003952C8" w:rsidRPr="00450425">
              <w:rPr>
                <w:caps w:val="0"/>
                <w:sz w:val="20"/>
              </w:rPr>
              <w:t>rom outside the firewall.</w:t>
            </w:r>
            <w:r w:rsidR="00FA246C">
              <w:rPr>
                <w:caps w:val="0"/>
                <w:sz w:val="20"/>
              </w:rPr>
              <w:t xml:space="preserve"> </w:t>
            </w:r>
          </w:p>
        </w:tc>
      </w:tr>
      <w:tr w:rsidR="00A47919" w:rsidRPr="00450425" w14:paraId="1E0031BE" w14:textId="77777777" w:rsidTr="008C70EA">
        <w:tc>
          <w:tcPr>
            <w:tcW w:w="1008" w:type="dxa"/>
          </w:tcPr>
          <w:p w14:paraId="1E0031BC" w14:textId="77777777" w:rsidR="00A47919" w:rsidRPr="00450425" w:rsidRDefault="00A47919" w:rsidP="001217BC">
            <w:pPr>
              <w:pStyle w:val="StepNumber"/>
              <w:rPr>
                <w:caps w:val="0"/>
                <w:sz w:val="20"/>
              </w:rPr>
            </w:pPr>
            <w:r w:rsidRPr="00450425">
              <w:rPr>
                <w:caps w:val="0"/>
                <w:sz w:val="20"/>
              </w:rPr>
              <w:t>Step 4</w:t>
            </w:r>
          </w:p>
        </w:tc>
        <w:tc>
          <w:tcPr>
            <w:tcW w:w="8568" w:type="dxa"/>
          </w:tcPr>
          <w:p w14:paraId="1E0031BD" w14:textId="77777777" w:rsidR="00A47919" w:rsidRPr="00450425" w:rsidRDefault="00A47919" w:rsidP="001217BC">
            <w:pPr>
              <w:pStyle w:val="Tabletext"/>
              <w:rPr>
                <w:caps w:val="0"/>
                <w:sz w:val="20"/>
              </w:rPr>
            </w:pPr>
            <w:r w:rsidRPr="00450425">
              <w:rPr>
                <w:caps w:val="0"/>
                <w:sz w:val="20"/>
              </w:rPr>
              <w:t xml:space="preserve">Select the imagery service you added in the drop-down menu. </w:t>
            </w:r>
            <w:r w:rsidRPr="00450425">
              <w:rPr>
                <w:i/>
                <w:caps w:val="0"/>
                <w:sz w:val="20"/>
              </w:rPr>
              <w:t xml:space="preserve">The available layers appear in the </w:t>
            </w:r>
            <w:r w:rsidRPr="00450425">
              <w:rPr>
                <w:b/>
                <w:i/>
                <w:caps w:val="0"/>
                <w:sz w:val="20"/>
              </w:rPr>
              <w:t>ID/Name/Title/Abstract</w:t>
            </w:r>
            <w:r w:rsidRPr="00450425">
              <w:rPr>
                <w:i/>
                <w:caps w:val="0"/>
                <w:sz w:val="20"/>
              </w:rPr>
              <w:t xml:space="preserve"> box</w:t>
            </w:r>
            <w:r w:rsidR="00216BB9" w:rsidRPr="00450425">
              <w:rPr>
                <w:caps w:val="0"/>
                <w:sz w:val="20"/>
              </w:rPr>
              <w:t xml:space="preserve">. </w:t>
            </w:r>
          </w:p>
        </w:tc>
      </w:tr>
      <w:tr w:rsidR="00A47919" w:rsidRPr="00450425" w14:paraId="1E0031C1" w14:textId="77777777" w:rsidTr="008C70EA">
        <w:tc>
          <w:tcPr>
            <w:tcW w:w="1008" w:type="dxa"/>
          </w:tcPr>
          <w:p w14:paraId="1E0031BF" w14:textId="77777777" w:rsidR="00A47919" w:rsidRPr="00450425" w:rsidRDefault="00A47919" w:rsidP="001217BC">
            <w:pPr>
              <w:pStyle w:val="StepNumber"/>
              <w:rPr>
                <w:caps w:val="0"/>
                <w:sz w:val="20"/>
              </w:rPr>
            </w:pPr>
            <w:r w:rsidRPr="00450425">
              <w:rPr>
                <w:caps w:val="0"/>
                <w:sz w:val="20"/>
              </w:rPr>
              <w:t>Step 5</w:t>
            </w:r>
          </w:p>
        </w:tc>
        <w:tc>
          <w:tcPr>
            <w:tcW w:w="8568" w:type="dxa"/>
          </w:tcPr>
          <w:p w14:paraId="1E0031C0" w14:textId="77777777" w:rsidR="00A47919" w:rsidRPr="00450425" w:rsidRDefault="00A47919" w:rsidP="001217BC">
            <w:pPr>
              <w:pStyle w:val="Tabletext"/>
              <w:rPr>
                <w:caps w:val="0"/>
                <w:sz w:val="20"/>
              </w:rPr>
            </w:pPr>
            <w:r w:rsidRPr="00450425">
              <w:rPr>
                <w:caps w:val="0"/>
                <w:sz w:val="20"/>
              </w:rPr>
              <w:t xml:space="preserve">Click on the layer you want to display, then click the </w:t>
            </w:r>
            <w:r w:rsidRPr="00450425">
              <w:rPr>
                <w:b/>
                <w:caps w:val="0"/>
                <w:sz w:val="20"/>
              </w:rPr>
              <w:t>Add</w:t>
            </w:r>
            <w:r w:rsidRPr="00450425">
              <w:rPr>
                <w:caps w:val="0"/>
                <w:sz w:val="20"/>
              </w:rPr>
              <w:t xml:space="preserve"> button. </w:t>
            </w:r>
            <w:r w:rsidRPr="00450425">
              <w:rPr>
                <w:i/>
                <w:caps w:val="0"/>
                <w:sz w:val="20"/>
              </w:rPr>
              <w:t xml:space="preserve">The WMS is added to the map showing in </w:t>
            </w:r>
            <w:r w:rsidRPr="00450425">
              <w:rPr>
                <w:b/>
                <w:i/>
                <w:caps w:val="0"/>
                <w:sz w:val="20"/>
              </w:rPr>
              <w:t>Map View</w:t>
            </w:r>
            <w:r w:rsidRPr="00450425">
              <w:rPr>
                <w:i/>
                <w:caps w:val="0"/>
                <w:sz w:val="20"/>
              </w:rPr>
              <w:t xml:space="preserve"> and to the </w:t>
            </w:r>
            <w:r w:rsidRPr="00450425">
              <w:rPr>
                <w:b/>
                <w:i/>
                <w:caps w:val="0"/>
                <w:sz w:val="20"/>
              </w:rPr>
              <w:t>Table of Contents</w:t>
            </w:r>
            <w:r w:rsidRPr="00450425">
              <w:rPr>
                <w:caps w:val="0"/>
                <w:sz w:val="20"/>
              </w:rPr>
              <w:t>.</w:t>
            </w:r>
            <w:r w:rsidR="00216BB9" w:rsidRPr="00450425">
              <w:rPr>
                <w:caps w:val="0"/>
                <w:sz w:val="20"/>
              </w:rPr>
              <w:t xml:space="preserve"> </w:t>
            </w:r>
          </w:p>
        </w:tc>
      </w:tr>
      <w:tr w:rsidR="00312318" w:rsidRPr="00450425" w14:paraId="1E0031C4" w14:textId="77777777" w:rsidTr="00E512A1">
        <w:tc>
          <w:tcPr>
            <w:tcW w:w="1008" w:type="dxa"/>
            <w:tcBorders>
              <w:top w:val="single" w:sz="4" w:space="0" w:color="auto"/>
              <w:bottom w:val="single" w:sz="4" w:space="0" w:color="auto"/>
            </w:tcBorders>
            <w:shd w:val="clear" w:color="auto" w:fill="DDD9C3" w:themeFill="background2" w:themeFillShade="E6"/>
          </w:tcPr>
          <w:p w14:paraId="1E0031C2" w14:textId="77777777" w:rsidR="00312318" w:rsidRPr="00450425" w:rsidRDefault="009437A7" w:rsidP="00312318">
            <w:pPr>
              <w:spacing w:before="120"/>
              <w:jc w:val="center"/>
              <w:rPr>
                <w:rFonts w:cs="Arial"/>
                <w:b/>
                <w:caps w:val="0"/>
                <w:sz w:val="20"/>
              </w:rPr>
            </w:pPr>
            <w:r w:rsidRPr="00450425">
              <w:rPr>
                <w:rFonts w:cs="Arial"/>
                <w:noProof/>
                <w:sz w:val="20"/>
              </w:rPr>
              <w:drawing>
                <wp:inline distT="0" distB="0" distL="0" distR="0" wp14:anchorId="1E003DE0" wp14:editId="072B216D">
                  <wp:extent cx="480478" cy="329585"/>
                  <wp:effectExtent l="0" t="0" r="0" b="0"/>
                  <wp:docPr id="1393" name="Picture 1393"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DD9C3" w:themeFill="background2" w:themeFillShade="E6"/>
          </w:tcPr>
          <w:p w14:paraId="1E0031C3" w14:textId="77777777" w:rsidR="00312318" w:rsidRPr="00450425" w:rsidRDefault="00312318" w:rsidP="006012B3">
            <w:pPr>
              <w:pStyle w:val="Tabletext"/>
              <w:rPr>
                <w:caps w:val="0"/>
                <w:sz w:val="20"/>
              </w:rPr>
            </w:pPr>
            <w:r w:rsidRPr="00450425">
              <w:rPr>
                <w:caps w:val="0"/>
                <w:sz w:val="20"/>
              </w:rPr>
              <w:t>When the WMS is added, it display</w:t>
            </w:r>
            <w:r w:rsidR="0062002F" w:rsidRPr="00450425">
              <w:rPr>
                <w:caps w:val="0"/>
                <w:sz w:val="20"/>
              </w:rPr>
              <w:t>s</w:t>
            </w:r>
            <w:r w:rsidRPr="00450425">
              <w:rPr>
                <w:caps w:val="0"/>
                <w:sz w:val="20"/>
              </w:rPr>
              <w:t xml:space="preserve"> over the top of other layers you have selected for </w:t>
            </w:r>
            <w:r w:rsidRPr="00450425">
              <w:rPr>
                <w:b/>
                <w:caps w:val="0"/>
                <w:sz w:val="20"/>
              </w:rPr>
              <w:t>Map View</w:t>
            </w:r>
            <w:r w:rsidRPr="00450425">
              <w:rPr>
                <w:caps w:val="0"/>
                <w:sz w:val="20"/>
              </w:rPr>
              <w:t xml:space="preserve">. To make it display below these layers, </w:t>
            </w:r>
            <w:r w:rsidR="0062002F" w:rsidRPr="00450425">
              <w:rPr>
                <w:caps w:val="0"/>
                <w:sz w:val="20"/>
              </w:rPr>
              <w:t xml:space="preserve">click on the WMS layer and, while holding down the mouse button, drag it to the bottom of the </w:t>
            </w:r>
            <w:r w:rsidR="0062002F" w:rsidRPr="00450425">
              <w:rPr>
                <w:b/>
                <w:caps w:val="0"/>
                <w:sz w:val="20"/>
              </w:rPr>
              <w:t>Table of Contents</w:t>
            </w:r>
            <w:r w:rsidR="0062002F" w:rsidRPr="00450425">
              <w:rPr>
                <w:caps w:val="0"/>
                <w:sz w:val="20"/>
              </w:rPr>
              <w:t>.</w:t>
            </w:r>
          </w:p>
        </w:tc>
      </w:tr>
    </w:tbl>
    <w:p w14:paraId="22B323A2" w14:textId="77777777" w:rsidR="00450425" w:rsidRDefault="00450425" w:rsidP="00450425">
      <w:pPr>
        <w:pStyle w:val="Normal1"/>
      </w:pPr>
    </w:p>
    <w:p w14:paraId="1E0031C5" w14:textId="06755C77" w:rsidR="00756192" w:rsidRPr="00926C59" w:rsidRDefault="007A0743" w:rsidP="00450425">
      <w:pPr>
        <w:pStyle w:val="BASBodyText"/>
      </w:pPr>
      <w:r w:rsidRPr="00926C59">
        <w:t>If you do not have access to a web mapping service, have a poor Internet connection, or work under a restrictive firewall, you can still add other types of imagery files to GUPS (e.g., a county or state imagery dataset</w:t>
      </w:r>
      <w:r w:rsidR="00276A1C" w:rsidRPr="00926C59">
        <w:t>)</w:t>
      </w:r>
      <w:r w:rsidR="00AC5CE8">
        <w:t xml:space="preserve">, </w:t>
      </w:r>
      <w:r w:rsidR="00AC5CE8" w:rsidRPr="00BB19D2">
        <w:t>one option for adding imagery may be the National Agricultural Imagery Service (NAIP), supplied in web mapping service format by the U.S. Geological Survey.</w:t>
      </w:r>
      <w:r w:rsidR="007717CA" w:rsidRPr="00926C59">
        <w:t xml:space="preserve"> </w:t>
      </w:r>
      <w:r w:rsidR="00756192" w:rsidRPr="00926C59">
        <w:t>To add imagery files, follow the steps</w:t>
      </w:r>
      <w:r w:rsidR="007932C7" w:rsidRPr="00926C59">
        <w:t xml:space="preserve"> in </w:t>
      </w:r>
      <w:r w:rsidR="004C2CB9" w:rsidRPr="00A923F3">
        <w:rPr>
          <w:color w:val="0000FF"/>
        </w:rPr>
        <w:fldChar w:fldCharType="begin"/>
      </w:r>
      <w:r w:rsidR="004C2CB9" w:rsidRPr="00A923F3">
        <w:rPr>
          <w:color w:val="0000FF"/>
        </w:rPr>
        <w:instrText xml:space="preserve"> REF _Ref436739240 \h  \* MERGEFORMAT </w:instrText>
      </w:r>
      <w:r w:rsidR="004C2CB9" w:rsidRPr="00A923F3">
        <w:rPr>
          <w:color w:val="0000FF"/>
        </w:rPr>
      </w:r>
      <w:r w:rsidR="004C2CB9" w:rsidRPr="00A923F3">
        <w:rPr>
          <w:color w:val="0000FF"/>
        </w:rPr>
        <w:fldChar w:fldCharType="separate"/>
      </w:r>
      <w:r w:rsidR="00A75973" w:rsidRPr="00A75973">
        <w:rPr>
          <w:b/>
          <w:color w:val="0000FF"/>
        </w:rPr>
        <w:t xml:space="preserve">Table </w:t>
      </w:r>
      <w:r w:rsidR="00A75973" w:rsidRPr="00A75973">
        <w:rPr>
          <w:b/>
          <w:noProof/>
          <w:color w:val="0000FF"/>
        </w:rPr>
        <w:t>23</w:t>
      </w:r>
      <w:r w:rsidR="004C2CB9" w:rsidRPr="00A923F3">
        <w:rPr>
          <w:color w:val="0000FF"/>
        </w:rPr>
        <w:fldChar w:fldCharType="end"/>
      </w:r>
      <w:r w:rsidR="007932C7" w:rsidRPr="00926C59">
        <w:t>.</w:t>
      </w:r>
    </w:p>
    <w:p w14:paraId="1E0031C6" w14:textId="3C459BB8" w:rsidR="00D6129A" w:rsidRPr="00376CF1" w:rsidRDefault="00D6129A" w:rsidP="001B08EA">
      <w:pPr>
        <w:pStyle w:val="TableTitle"/>
      </w:pPr>
      <w:bookmarkStart w:id="430" w:name="_Ref436739240"/>
      <w:bookmarkStart w:id="431" w:name="_Toc501658169"/>
      <w:r w:rsidRPr="00376CF1">
        <w:t xml:space="preserve">Table </w:t>
      </w:r>
      <w:r w:rsidR="00992970" w:rsidRPr="00376CF1">
        <w:fldChar w:fldCharType="begin"/>
      </w:r>
      <w:r w:rsidR="005A3CD0" w:rsidRPr="00376CF1">
        <w:instrText xml:space="preserve"> SEQ Table \* ARABIC </w:instrText>
      </w:r>
      <w:r w:rsidR="00992970" w:rsidRPr="00376CF1">
        <w:fldChar w:fldCharType="separate"/>
      </w:r>
      <w:r w:rsidR="00A75973">
        <w:rPr>
          <w:noProof/>
        </w:rPr>
        <w:t>23</w:t>
      </w:r>
      <w:r w:rsidR="00992970" w:rsidRPr="00376CF1">
        <w:rPr>
          <w:noProof/>
        </w:rPr>
        <w:fldChar w:fldCharType="end"/>
      </w:r>
      <w:bookmarkEnd w:id="430"/>
      <w:r w:rsidR="00450425" w:rsidRPr="00376CF1">
        <w:rPr>
          <w:noProof/>
        </w:rPr>
        <w:t>:</w:t>
      </w:r>
      <w:r w:rsidRPr="00376CF1">
        <w:t xml:space="preserve"> Add Imagery Files</w:t>
      </w:r>
      <w:bookmarkEnd w:id="431"/>
    </w:p>
    <w:tbl>
      <w:tblPr>
        <w:tblStyle w:val="TableGrid"/>
        <w:tblW w:w="0" w:type="auto"/>
        <w:tblLayout w:type="fixed"/>
        <w:tblLook w:val="04A0" w:firstRow="1" w:lastRow="0" w:firstColumn="1" w:lastColumn="0" w:noHBand="0" w:noVBand="1"/>
        <w:tblCaption w:val="Table 29"/>
        <w:tblDescription w:val="This table lists the steps to add imagery files if you do not have access to a web mapping service, have a poor Internet connection, or work under a restrictive firewall."/>
      </w:tblPr>
      <w:tblGrid>
        <w:gridCol w:w="1008"/>
        <w:gridCol w:w="8568"/>
      </w:tblGrid>
      <w:tr w:rsidR="00AD6B76" w:rsidRPr="00450425" w14:paraId="1E0031C9" w14:textId="77777777" w:rsidTr="00766FE2">
        <w:trPr>
          <w:tblHeader/>
        </w:trPr>
        <w:tc>
          <w:tcPr>
            <w:tcW w:w="1008" w:type="dxa"/>
            <w:shd w:val="clear" w:color="auto" w:fill="663300"/>
          </w:tcPr>
          <w:p w14:paraId="1E0031C7" w14:textId="77777777" w:rsidR="00756192" w:rsidRPr="00450425" w:rsidRDefault="007A0743" w:rsidP="00B14878">
            <w:pPr>
              <w:spacing w:before="120"/>
              <w:jc w:val="center"/>
              <w:rPr>
                <w:rFonts w:cs="Arial"/>
                <w:b/>
                <w:caps w:val="0"/>
                <w:color w:val="FFFFFF" w:themeColor="background1"/>
                <w:sz w:val="20"/>
              </w:rPr>
            </w:pPr>
            <w:r w:rsidRPr="00450425">
              <w:rPr>
                <w:rFonts w:cs="Arial"/>
                <w:caps w:val="0"/>
                <w:color w:val="FFFFFF" w:themeColor="background1"/>
                <w:sz w:val="20"/>
              </w:rPr>
              <w:t xml:space="preserve"> </w:t>
            </w:r>
            <w:r w:rsidR="00756192" w:rsidRPr="00450425">
              <w:rPr>
                <w:rFonts w:cs="Arial"/>
                <w:b/>
                <w:caps w:val="0"/>
                <w:color w:val="FFFFFF" w:themeColor="background1"/>
                <w:sz w:val="20"/>
              </w:rPr>
              <w:t>Step</w:t>
            </w:r>
          </w:p>
        </w:tc>
        <w:tc>
          <w:tcPr>
            <w:tcW w:w="8568" w:type="dxa"/>
            <w:shd w:val="clear" w:color="auto" w:fill="663300"/>
          </w:tcPr>
          <w:p w14:paraId="1E0031C8" w14:textId="77777777" w:rsidR="00756192" w:rsidRPr="00450425" w:rsidRDefault="00756192" w:rsidP="007717CA">
            <w:pPr>
              <w:spacing w:before="120"/>
              <w:rPr>
                <w:rFonts w:cs="Arial"/>
                <w:b/>
                <w:caps w:val="0"/>
                <w:color w:val="FFFFFF" w:themeColor="background1"/>
                <w:sz w:val="20"/>
              </w:rPr>
            </w:pPr>
            <w:r w:rsidRPr="00450425">
              <w:rPr>
                <w:rFonts w:cs="Arial"/>
                <w:b/>
                <w:caps w:val="0"/>
                <w:color w:val="FFFFFF" w:themeColor="background1"/>
                <w:sz w:val="20"/>
              </w:rPr>
              <w:t xml:space="preserve">Action </w:t>
            </w:r>
            <w:r w:rsidR="007717CA" w:rsidRPr="00450425">
              <w:rPr>
                <w:rFonts w:cs="Arial"/>
                <w:b/>
                <w:caps w:val="0"/>
                <w:color w:val="FFFFFF" w:themeColor="background1"/>
                <w:sz w:val="20"/>
              </w:rPr>
              <w:t>and</w:t>
            </w:r>
            <w:r w:rsidRPr="00450425">
              <w:rPr>
                <w:rFonts w:cs="Arial"/>
                <w:b/>
                <w:caps w:val="0"/>
                <w:color w:val="FFFFFF" w:themeColor="background1"/>
                <w:sz w:val="20"/>
              </w:rPr>
              <w:t xml:space="preserve"> </w:t>
            </w:r>
            <w:r w:rsidRPr="00450425">
              <w:rPr>
                <w:rFonts w:cs="Arial"/>
                <w:b/>
                <w:i/>
                <w:caps w:val="0"/>
                <w:color w:val="FFFFFF" w:themeColor="background1"/>
                <w:sz w:val="20"/>
              </w:rPr>
              <w:t>Result</w:t>
            </w:r>
          </w:p>
        </w:tc>
      </w:tr>
      <w:tr w:rsidR="00756192" w:rsidRPr="00450425" w14:paraId="1E0031CC" w14:textId="77777777" w:rsidTr="00B14878">
        <w:tc>
          <w:tcPr>
            <w:tcW w:w="1008" w:type="dxa"/>
          </w:tcPr>
          <w:p w14:paraId="1E0031CA" w14:textId="77777777" w:rsidR="00756192" w:rsidRPr="00450425" w:rsidRDefault="00D6129A" w:rsidP="001217BC">
            <w:pPr>
              <w:pStyle w:val="StepNumber"/>
              <w:rPr>
                <w:caps w:val="0"/>
                <w:sz w:val="20"/>
              </w:rPr>
            </w:pPr>
            <w:r w:rsidRPr="00450425">
              <w:rPr>
                <w:caps w:val="0"/>
                <w:sz w:val="20"/>
              </w:rPr>
              <w:t xml:space="preserve">Step </w:t>
            </w:r>
            <w:r w:rsidR="00756192" w:rsidRPr="00450425">
              <w:rPr>
                <w:caps w:val="0"/>
                <w:sz w:val="20"/>
              </w:rPr>
              <w:t>1</w:t>
            </w:r>
          </w:p>
        </w:tc>
        <w:tc>
          <w:tcPr>
            <w:tcW w:w="8568" w:type="dxa"/>
          </w:tcPr>
          <w:p w14:paraId="1E0031CB" w14:textId="77777777" w:rsidR="00CF7FB9" w:rsidRPr="00450425" w:rsidRDefault="00756192" w:rsidP="001217BC">
            <w:pPr>
              <w:pStyle w:val="Tabletext"/>
              <w:rPr>
                <w:caps w:val="0"/>
                <w:sz w:val="20"/>
              </w:rPr>
            </w:pPr>
            <w:r w:rsidRPr="00450425">
              <w:rPr>
                <w:caps w:val="0"/>
                <w:sz w:val="20"/>
              </w:rPr>
              <w:t xml:space="preserve">Click the </w:t>
            </w:r>
            <w:r w:rsidRPr="00450425">
              <w:rPr>
                <w:b/>
                <w:caps w:val="0"/>
                <w:sz w:val="20"/>
              </w:rPr>
              <w:t>Add Raster Layer</w:t>
            </w:r>
            <w:r w:rsidRPr="00450425">
              <w:rPr>
                <w:caps w:val="0"/>
                <w:sz w:val="20"/>
              </w:rPr>
              <w:t xml:space="preserve"> </w:t>
            </w:r>
            <w:r w:rsidRPr="00450425">
              <w:rPr>
                <w:noProof/>
                <w:sz w:val="20"/>
              </w:rPr>
              <w:drawing>
                <wp:inline distT="0" distB="0" distL="0" distR="0" wp14:anchorId="1E003DE2" wp14:editId="2C4015E1">
                  <wp:extent cx="303170" cy="322117"/>
                  <wp:effectExtent l="0" t="0" r="1905" b="1905"/>
                  <wp:docPr id="1156" name="Picture 1156" descr="Step 1 - Screen capture of the Add Raster Layer button. The button displays a raster symbol with a small green box at the bottom. The box includes a white plus symbol at its center." title="Add raster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cstate="print"/>
                          <a:stretch>
                            <a:fillRect/>
                          </a:stretch>
                        </pic:blipFill>
                        <pic:spPr>
                          <a:xfrm>
                            <a:off x="0" y="0"/>
                            <a:ext cx="310328" cy="329723"/>
                          </a:xfrm>
                          <a:prstGeom prst="rect">
                            <a:avLst/>
                          </a:prstGeom>
                        </pic:spPr>
                      </pic:pic>
                    </a:graphicData>
                  </a:graphic>
                </wp:inline>
              </w:drawing>
            </w:r>
            <w:r w:rsidRPr="00450425">
              <w:rPr>
                <w:caps w:val="0"/>
                <w:sz w:val="20"/>
              </w:rPr>
              <w:t xml:space="preserve"> button on the </w:t>
            </w:r>
            <w:r w:rsidR="00A1148C" w:rsidRPr="00450425">
              <w:rPr>
                <w:b/>
                <w:caps w:val="0"/>
                <w:sz w:val="20"/>
              </w:rPr>
              <w:t xml:space="preserve">Add </w:t>
            </w:r>
            <w:r w:rsidR="00255C58" w:rsidRPr="00450425">
              <w:rPr>
                <w:b/>
                <w:caps w:val="0"/>
                <w:sz w:val="20"/>
              </w:rPr>
              <w:t>Data</w:t>
            </w:r>
            <w:r w:rsidR="00A1148C" w:rsidRPr="00450425">
              <w:rPr>
                <w:b/>
                <w:caps w:val="0"/>
                <w:sz w:val="20"/>
              </w:rPr>
              <w:t xml:space="preserve"> </w:t>
            </w:r>
            <w:r w:rsidR="00AF1A3F" w:rsidRPr="00450425">
              <w:rPr>
                <w:b/>
                <w:caps w:val="0"/>
                <w:sz w:val="20"/>
              </w:rPr>
              <w:t>t</w:t>
            </w:r>
            <w:r w:rsidRPr="00450425">
              <w:rPr>
                <w:b/>
                <w:caps w:val="0"/>
                <w:sz w:val="20"/>
              </w:rPr>
              <w:t>oolbar</w:t>
            </w:r>
            <w:r w:rsidRPr="00450425">
              <w:rPr>
                <w:caps w:val="0"/>
                <w:sz w:val="20"/>
              </w:rPr>
              <w:t xml:space="preserve">. </w:t>
            </w:r>
            <w:r w:rsidRPr="00450425">
              <w:rPr>
                <w:i/>
                <w:caps w:val="0"/>
                <w:sz w:val="20"/>
              </w:rPr>
              <w:t xml:space="preserve">The </w:t>
            </w:r>
            <w:r w:rsidRPr="00450425">
              <w:rPr>
                <w:b/>
                <w:i/>
                <w:caps w:val="0"/>
                <w:sz w:val="20"/>
              </w:rPr>
              <w:t>Open a GDAL Supported Raster Data Source</w:t>
            </w:r>
            <w:r w:rsidR="00D6129A" w:rsidRPr="00450425">
              <w:rPr>
                <w:b/>
                <w:i/>
                <w:caps w:val="0"/>
                <w:sz w:val="20"/>
              </w:rPr>
              <w:t xml:space="preserve"> </w:t>
            </w:r>
            <w:r w:rsidR="00D6129A" w:rsidRPr="00450425">
              <w:rPr>
                <w:i/>
                <w:caps w:val="0"/>
                <w:sz w:val="20"/>
              </w:rPr>
              <w:t>dialog box opens</w:t>
            </w:r>
            <w:r w:rsidR="00C31CA3" w:rsidRPr="00450425">
              <w:rPr>
                <w:i/>
                <w:caps w:val="0"/>
                <w:sz w:val="20"/>
              </w:rPr>
              <w:t>.</w:t>
            </w:r>
          </w:p>
        </w:tc>
      </w:tr>
      <w:tr w:rsidR="00D6129A" w:rsidRPr="00450425" w14:paraId="1E0031CF" w14:textId="77777777" w:rsidTr="00B14878">
        <w:tc>
          <w:tcPr>
            <w:tcW w:w="1008" w:type="dxa"/>
          </w:tcPr>
          <w:p w14:paraId="1E0031CD" w14:textId="77777777" w:rsidR="00D6129A" w:rsidRPr="00450425" w:rsidRDefault="00D6129A" w:rsidP="001217BC">
            <w:pPr>
              <w:pStyle w:val="StepNumber"/>
              <w:rPr>
                <w:caps w:val="0"/>
                <w:sz w:val="20"/>
              </w:rPr>
            </w:pPr>
            <w:r w:rsidRPr="00450425">
              <w:rPr>
                <w:caps w:val="0"/>
                <w:sz w:val="20"/>
              </w:rPr>
              <w:t>Step 2</w:t>
            </w:r>
          </w:p>
        </w:tc>
        <w:tc>
          <w:tcPr>
            <w:tcW w:w="8568" w:type="dxa"/>
          </w:tcPr>
          <w:p w14:paraId="1E0031CE" w14:textId="77777777" w:rsidR="00D6129A" w:rsidRPr="00450425" w:rsidRDefault="00D6129A" w:rsidP="001217BC">
            <w:pPr>
              <w:pStyle w:val="Tabletext"/>
              <w:rPr>
                <w:caps w:val="0"/>
                <w:sz w:val="20"/>
              </w:rPr>
            </w:pPr>
            <w:r w:rsidRPr="00450425">
              <w:rPr>
                <w:caps w:val="0"/>
                <w:sz w:val="20"/>
              </w:rPr>
              <w:t>Navigate to the folder on your computer where the imagery file is stored.</w:t>
            </w:r>
          </w:p>
        </w:tc>
      </w:tr>
      <w:tr w:rsidR="00D6129A" w:rsidRPr="00450425" w14:paraId="1E0031D2" w14:textId="77777777" w:rsidTr="00B14878">
        <w:tc>
          <w:tcPr>
            <w:tcW w:w="1008" w:type="dxa"/>
          </w:tcPr>
          <w:p w14:paraId="1E0031D0" w14:textId="77777777" w:rsidR="00D6129A" w:rsidRPr="00450425" w:rsidRDefault="00D6129A" w:rsidP="001217BC">
            <w:pPr>
              <w:pStyle w:val="StepNumber"/>
              <w:rPr>
                <w:caps w:val="0"/>
                <w:sz w:val="20"/>
              </w:rPr>
            </w:pPr>
            <w:r w:rsidRPr="00450425">
              <w:rPr>
                <w:caps w:val="0"/>
                <w:sz w:val="20"/>
              </w:rPr>
              <w:t>Step 3</w:t>
            </w:r>
          </w:p>
        </w:tc>
        <w:tc>
          <w:tcPr>
            <w:tcW w:w="8568" w:type="dxa"/>
          </w:tcPr>
          <w:p w14:paraId="1E0031D1" w14:textId="67EEC9FE" w:rsidR="00D6129A" w:rsidRPr="00450425" w:rsidRDefault="000B3A2F" w:rsidP="0048266F">
            <w:pPr>
              <w:pStyle w:val="Tabletext"/>
              <w:rPr>
                <w:caps w:val="0"/>
                <w:sz w:val="20"/>
              </w:rPr>
            </w:pPr>
            <w:r w:rsidRPr="00450425">
              <w:rPr>
                <w:caps w:val="0"/>
                <w:sz w:val="20"/>
              </w:rPr>
              <w:t xml:space="preserve">Select the </w:t>
            </w:r>
            <w:r w:rsidR="00D6129A" w:rsidRPr="00450425">
              <w:rPr>
                <w:caps w:val="0"/>
                <w:sz w:val="20"/>
              </w:rPr>
              <w:t xml:space="preserve">file, then click </w:t>
            </w:r>
            <w:r w:rsidR="00D6129A" w:rsidRPr="00450425">
              <w:rPr>
                <w:b/>
                <w:caps w:val="0"/>
                <w:sz w:val="20"/>
              </w:rPr>
              <w:t>Open</w:t>
            </w:r>
            <w:r w:rsidR="00D6129A" w:rsidRPr="00450425">
              <w:rPr>
                <w:caps w:val="0"/>
                <w:sz w:val="20"/>
              </w:rPr>
              <w:t xml:space="preserve">. </w:t>
            </w:r>
            <w:r w:rsidR="002205A7" w:rsidRPr="00450425">
              <w:rPr>
                <w:i/>
                <w:caps w:val="0"/>
                <w:sz w:val="20"/>
              </w:rPr>
              <w:t>The file loads into GUPS</w:t>
            </w:r>
            <w:r w:rsidR="002205A7" w:rsidRPr="00450425">
              <w:rPr>
                <w:caps w:val="0"/>
                <w:sz w:val="20"/>
              </w:rPr>
              <w:t>.</w:t>
            </w:r>
          </w:p>
        </w:tc>
      </w:tr>
    </w:tbl>
    <w:p w14:paraId="69EBC6D5" w14:textId="77777777" w:rsidR="00450425" w:rsidRDefault="00450425" w:rsidP="00450425">
      <w:pPr>
        <w:pStyle w:val="Normal1"/>
      </w:pPr>
    </w:p>
    <w:p w14:paraId="1E0031D3" w14:textId="36294FEB" w:rsidR="00637516" w:rsidRPr="00926C59" w:rsidRDefault="003572AE" w:rsidP="00611EE0">
      <w:pPr>
        <w:pStyle w:val="Heading3Ch5sub570"/>
      </w:pPr>
      <w:bookmarkStart w:id="432" w:name="_Ref499027991"/>
      <w:bookmarkStart w:id="433" w:name="_Toc501544679"/>
      <w:bookmarkStart w:id="434" w:name="_Toc501657606"/>
      <w:bookmarkStart w:id="435" w:name="_Toc519522285"/>
      <w:r w:rsidRPr="00926C59">
        <w:t xml:space="preserve">How to Import </w:t>
      </w:r>
      <w:r w:rsidR="00637516" w:rsidRPr="00926C59">
        <w:t>a Shared ZIP Shapefile</w:t>
      </w:r>
      <w:bookmarkEnd w:id="432"/>
      <w:bookmarkEnd w:id="433"/>
      <w:bookmarkEnd w:id="434"/>
      <w:bookmarkEnd w:id="435"/>
    </w:p>
    <w:p w14:paraId="1E0031D4" w14:textId="764F3AEE" w:rsidR="007F330E" w:rsidRPr="00926C59" w:rsidRDefault="007F330E" w:rsidP="008F108D">
      <w:pPr>
        <w:pStyle w:val="BASBodyText"/>
      </w:pPr>
      <w:r w:rsidRPr="00926C59">
        <w:t>If you want to import Census</w:t>
      </w:r>
      <w:r w:rsidR="00205372" w:rsidRPr="00926C59">
        <w:t xml:space="preserve"> Bureau</w:t>
      </w:r>
      <w:r w:rsidRPr="00926C59">
        <w:t xml:space="preserve"> shapefile</w:t>
      </w:r>
      <w:r w:rsidR="00205372" w:rsidRPr="00926C59">
        <w:t>s</w:t>
      </w:r>
      <w:r w:rsidRPr="00926C59">
        <w:t xml:space="preserve"> already updated by another user, you may use the </w:t>
      </w:r>
      <w:r w:rsidR="00B45B03" w:rsidRPr="00926C59">
        <w:rPr>
          <w:b/>
        </w:rPr>
        <w:t>Import Project</w:t>
      </w:r>
      <w:r w:rsidR="00B45B03" w:rsidRPr="00926C59">
        <w:t xml:space="preserve"> </w:t>
      </w:r>
      <w:r w:rsidR="000B3A2F" w:rsidRPr="00926C59">
        <w:rPr>
          <w:b/>
        </w:rPr>
        <w:t>ZIP</w:t>
      </w:r>
      <w:r w:rsidRPr="00926C59">
        <w:rPr>
          <w:b/>
        </w:rPr>
        <w:t xml:space="preserve"> File</w:t>
      </w:r>
      <w:r w:rsidRPr="00926C59">
        <w:t xml:space="preserve"> button </w:t>
      </w:r>
      <w:r w:rsidR="006F452E" w:rsidRPr="00926C59">
        <w:t xml:space="preserve">(available both on the </w:t>
      </w:r>
      <w:r w:rsidR="006F452E" w:rsidRPr="00AC5CE8">
        <w:t>BAS toolbar</w:t>
      </w:r>
      <w:r w:rsidR="006F452E" w:rsidRPr="00926C59">
        <w:t xml:space="preserve"> and </w:t>
      </w:r>
      <w:r w:rsidR="00002570" w:rsidRPr="00926C59">
        <w:t>i</w:t>
      </w:r>
      <w:r w:rsidRPr="00926C59">
        <w:t xml:space="preserve">n the </w:t>
      </w:r>
      <w:r w:rsidRPr="00AC5CE8">
        <w:t>Map Management</w:t>
      </w:r>
      <w:r w:rsidRPr="00926C59">
        <w:t xml:space="preserve"> dialog box</w:t>
      </w:r>
      <w:r w:rsidR="006F452E" w:rsidRPr="00926C59">
        <w:t>)</w:t>
      </w:r>
      <w:r w:rsidR="00890395" w:rsidRPr="00926C59">
        <w:t xml:space="preserve">, then follow the steps in </w:t>
      </w:r>
      <w:r w:rsidR="004C2CB9" w:rsidRPr="00A923F3">
        <w:rPr>
          <w:color w:val="0000FF"/>
        </w:rPr>
        <w:fldChar w:fldCharType="begin"/>
      </w:r>
      <w:r w:rsidR="004C2CB9" w:rsidRPr="00A923F3">
        <w:rPr>
          <w:color w:val="0000FF"/>
        </w:rPr>
        <w:instrText xml:space="preserve"> REF _Ref436739255 \h  \* MERGEFORMAT </w:instrText>
      </w:r>
      <w:r w:rsidR="004C2CB9" w:rsidRPr="00A923F3">
        <w:rPr>
          <w:color w:val="0000FF"/>
        </w:rPr>
      </w:r>
      <w:r w:rsidR="004C2CB9" w:rsidRPr="00A923F3">
        <w:rPr>
          <w:color w:val="0000FF"/>
        </w:rPr>
        <w:fldChar w:fldCharType="separate"/>
      </w:r>
      <w:r w:rsidR="00A75973" w:rsidRPr="00A75973">
        <w:rPr>
          <w:b/>
          <w:color w:val="0000FF"/>
        </w:rPr>
        <w:t xml:space="preserve">Table </w:t>
      </w:r>
      <w:r w:rsidR="00A75973" w:rsidRPr="00A75973">
        <w:rPr>
          <w:b/>
          <w:noProof/>
          <w:color w:val="0000FF"/>
        </w:rPr>
        <w:t>24</w:t>
      </w:r>
      <w:r w:rsidR="004C2CB9" w:rsidRPr="00A923F3">
        <w:rPr>
          <w:color w:val="0000FF"/>
        </w:rPr>
        <w:fldChar w:fldCharType="end"/>
      </w:r>
      <w:r w:rsidR="00D6129A" w:rsidRPr="00926C59">
        <w:t>.</w:t>
      </w:r>
    </w:p>
    <w:p w14:paraId="1E0031D5" w14:textId="679AB405" w:rsidR="00D6129A" w:rsidRPr="00A923F3" w:rsidRDefault="00D6129A" w:rsidP="001B08EA">
      <w:pPr>
        <w:pStyle w:val="TableTitle"/>
      </w:pPr>
      <w:bookmarkStart w:id="436" w:name="_Ref436739255"/>
      <w:bookmarkStart w:id="437" w:name="_Toc501658170"/>
      <w:r w:rsidRPr="00A923F3">
        <w:t xml:space="preserve">Table </w:t>
      </w:r>
      <w:r w:rsidR="00992970" w:rsidRPr="00A923F3">
        <w:fldChar w:fldCharType="begin"/>
      </w:r>
      <w:r w:rsidR="005A3CD0" w:rsidRPr="00A923F3">
        <w:instrText xml:space="preserve"> SEQ Table \* ARABIC </w:instrText>
      </w:r>
      <w:r w:rsidR="00992970" w:rsidRPr="00A923F3">
        <w:fldChar w:fldCharType="separate"/>
      </w:r>
      <w:r w:rsidR="00A75973">
        <w:rPr>
          <w:noProof/>
        </w:rPr>
        <w:t>24</w:t>
      </w:r>
      <w:r w:rsidR="00992970" w:rsidRPr="00A923F3">
        <w:rPr>
          <w:noProof/>
        </w:rPr>
        <w:fldChar w:fldCharType="end"/>
      </w:r>
      <w:bookmarkEnd w:id="436"/>
      <w:r w:rsidR="00151CD9" w:rsidRPr="00A923F3">
        <w:rPr>
          <w:noProof/>
        </w:rPr>
        <w:t>:</w:t>
      </w:r>
      <w:r w:rsidRPr="00A923F3">
        <w:t xml:space="preserve"> Import a </w:t>
      </w:r>
      <w:r w:rsidR="000B3A2F" w:rsidRPr="00A923F3">
        <w:t>ZIP</w:t>
      </w:r>
      <w:r w:rsidRPr="00A923F3">
        <w:t xml:space="preserve"> File Shared by Another User</w:t>
      </w:r>
      <w:bookmarkEnd w:id="437"/>
    </w:p>
    <w:tbl>
      <w:tblPr>
        <w:tblStyle w:val="TableGrid"/>
        <w:tblW w:w="0" w:type="auto"/>
        <w:tblLayout w:type="fixed"/>
        <w:tblLook w:val="04A0" w:firstRow="1" w:lastRow="0" w:firstColumn="1" w:lastColumn="0" w:noHBand="0" w:noVBand="1"/>
        <w:tblCaption w:val="Table 30"/>
        <w:tblDescription w:val="This table lists the steps and provides screenshots on how to import shapefiles already updated by another user."/>
      </w:tblPr>
      <w:tblGrid>
        <w:gridCol w:w="1008"/>
        <w:gridCol w:w="8568"/>
      </w:tblGrid>
      <w:tr w:rsidR="00AD6B76" w:rsidRPr="00926C59" w14:paraId="1E0031D8" w14:textId="77777777" w:rsidTr="00766FE2">
        <w:trPr>
          <w:tblHeader/>
        </w:trPr>
        <w:tc>
          <w:tcPr>
            <w:tcW w:w="1008" w:type="dxa"/>
            <w:shd w:val="clear" w:color="auto" w:fill="663300"/>
          </w:tcPr>
          <w:p w14:paraId="1E0031D6" w14:textId="77777777" w:rsidR="007F330E" w:rsidRPr="00151CD9" w:rsidRDefault="007F330E" w:rsidP="00C207A7">
            <w:pPr>
              <w:spacing w:before="120"/>
              <w:jc w:val="center"/>
              <w:rPr>
                <w:rFonts w:cs="Arial"/>
                <w:b/>
                <w:caps w:val="0"/>
                <w:color w:val="FFFFFF" w:themeColor="background1"/>
                <w:sz w:val="20"/>
              </w:rPr>
            </w:pPr>
            <w:r w:rsidRPr="00151CD9">
              <w:rPr>
                <w:rFonts w:cs="Arial"/>
                <w:b/>
                <w:caps w:val="0"/>
                <w:color w:val="FFFFFF" w:themeColor="background1"/>
                <w:sz w:val="20"/>
              </w:rPr>
              <w:t>Step</w:t>
            </w:r>
          </w:p>
        </w:tc>
        <w:tc>
          <w:tcPr>
            <w:tcW w:w="8568" w:type="dxa"/>
            <w:shd w:val="clear" w:color="auto" w:fill="663300"/>
          </w:tcPr>
          <w:p w14:paraId="1E0031D7" w14:textId="3F5EBB45" w:rsidR="007F330E" w:rsidRPr="00151CD9" w:rsidRDefault="007F330E" w:rsidP="007717CA">
            <w:pPr>
              <w:spacing w:before="120"/>
              <w:rPr>
                <w:rFonts w:cs="Arial"/>
                <w:b/>
                <w:caps w:val="0"/>
                <w:color w:val="FFFFFF" w:themeColor="background1"/>
                <w:sz w:val="20"/>
              </w:rPr>
            </w:pPr>
            <w:r w:rsidRPr="00151CD9">
              <w:rPr>
                <w:rFonts w:cs="Arial"/>
                <w:b/>
                <w:caps w:val="0"/>
                <w:color w:val="FFFFFF" w:themeColor="background1"/>
                <w:sz w:val="20"/>
              </w:rPr>
              <w:t xml:space="preserve">Action </w:t>
            </w:r>
            <w:r w:rsidR="007717CA" w:rsidRPr="00151CD9">
              <w:rPr>
                <w:rFonts w:cs="Arial"/>
                <w:b/>
                <w:caps w:val="0"/>
                <w:color w:val="FFFFFF" w:themeColor="background1"/>
                <w:sz w:val="20"/>
              </w:rPr>
              <w:t>and</w:t>
            </w:r>
            <w:r w:rsidRPr="00151CD9">
              <w:rPr>
                <w:rFonts w:cs="Arial"/>
                <w:b/>
                <w:caps w:val="0"/>
                <w:color w:val="FFFFFF" w:themeColor="background1"/>
                <w:sz w:val="20"/>
              </w:rPr>
              <w:t xml:space="preserve"> </w:t>
            </w:r>
            <w:r w:rsidR="00151CD9">
              <w:rPr>
                <w:rFonts w:cs="Arial"/>
                <w:b/>
                <w:i/>
                <w:caps w:val="0"/>
                <w:color w:val="FFFFFF" w:themeColor="background1"/>
                <w:sz w:val="20"/>
              </w:rPr>
              <w:t>Result</w:t>
            </w:r>
          </w:p>
        </w:tc>
      </w:tr>
      <w:tr w:rsidR="007F330E" w:rsidRPr="00926C59" w14:paraId="1E0031DE" w14:textId="77777777" w:rsidTr="00C207A7">
        <w:tc>
          <w:tcPr>
            <w:tcW w:w="1008" w:type="dxa"/>
          </w:tcPr>
          <w:p w14:paraId="1E0031D9" w14:textId="77777777" w:rsidR="007F330E" w:rsidRPr="00151CD9" w:rsidRDefault="00D6129A" w:rsidP="001217BC">
            <w:pPr>
              <w:pStyle w:val="StepNumber"/>
              <w:rPr>
                <w:caps w:val="0"/>
                <w:sz w:val="20"/>
              </w:rPr>
            </w:pPr>
            <w:r w:rsidRPr="00151CD9">
              <w:rPr>
                <w:caps w:val="0"/>
                <w:sz w:val="20"/>
              </w:rPr>
              <w:t xml:space="preserve">Step </w:t>
            </w:r>
            <w:r w:rsidR="007F330E" w:rsidRPr="00151CD9">
              <w:rPr>
                <w:caps w:val="0"/>
                <w:sz w:val="20"/>
              </w:rPr>
              <w:t>1</w:t>
            </w:r>
          </w:p>
        </w:tc>
        <w:tc>
          <w:tcPr>
            <w:tcW w:w="8568" w:type="dxa"/>
          </w:tcPr>
          <w:p w14:paraId="1E0031DA" w14:textId="77777777" w:rsidR="00C619F5" w:rsidRPr="00151CD9" w:rsidRDefault="00D6129A" w:rsidP="001217BC">
            <w:pPr>
              <w:pStyle w:val="Tabletext"/>
              <w:rPr>
                <w:caps w:val="0"/>
                <w:sz w:val="20"/>
              </w:rPr>
            </w:pPr>
            <w:r w:rsidRPr="00151CD9">
              <w:rPr>
                <w:caps w:val="0"/>
                <w:sz w:val="20"/>
              </w:rPr>
              <w:t>C</w:t>
            </w:r>
            <w:r w:rsidR="007F330E" w:rsidRPr="00151CD9">
              <w:rPr>
                <w:caps w:val="0"/>
                <w:sz w:val="20"/>
              </w:rPr>
              <w:t xml:space="preserve">lick the </w:t>
            </w:r>
            <w:r w:rsidR="007F330E" w:rsidRPr="00151CD9">
              <w:rPr>
                <w:b/>
                <w:caps w:val="0"/>
                <w:sz w:val="20"/>
              </w:rPr>
              <w:t xml:space="preserve">Import </w:t>
            </w:r>
            <w:r w:rsidR="000B3A2F" w:rsidRPr="00151CD9">
              <w:rPr>
                <w:b/>
                <w:caps w:val="0"/>
                <w:sz w:val="20"/>
              </w:rPr>
              <w:t>Project ZIP</w:t>
            </w:r>
            <w:r w:rsidR="003572AE" w:rsidRPr="00151CD9">
              <w:rPr>
                <w:b/>
                <w:caps w:val="0"/>
                <w:sz w:val="20"/>
              </w:rPr>
              <w:t xml:space="preserve"> </w:t>
            </w:r>
            <w:r w:rsidR="007F330E" w:rsidRPr="00151CD9">
              <w:rPr>
                <w:b/>
                <w:caps w:val="0"/>
                <w:sz w:val="20"/>
              </w:rPr>
              <w:t xml:space="preserve">File </w:t>
            </w:r>
            <w:r w:rsidR="007F330E" w:rsidRPr="00151CD9">
              <w:rPr>
                <w:caps w:val="0"/>
                <w:sz w:val="20"/>
              </w:rPr>
              <w:t xml:space="preserve">button </w:t>
            </w:r>
            <w:r w:rsidR="00C619F5" w:rsidRPr="00151CD9">
              <w:rPr>
                <w:caps w:val="0"/>
                <w:sz w:val="20"/>
              </w:rPr>
              <w:t>in the upper left-hand corner of</w:t>
            </w:r>
            <w:r w:rsidR="007F330E" w:rsidRPr="00151CD9">
              <w:rPr>
                <w:caps w:val="0"/>
                <w:sz w:val="20"/>
              </w:rPr>
              <w:t xml:space="preserve"> the </w:t>
            </w:r>
            <w:r w:rsidR="00C619F5" w:rsidRPr="00151CD9">
              <w:rPr>
                <w:b/>
                <w:caps w:val="0"/>
                <w:sz w:val="20"/>
              </w:rPr>
              <w:t>Map Management</w:t>
            </w:r>
            <w:r w:rsidR="00C619F5" w:rsidRPr="00151CD9">
              <w:rPr>
                <w:caps w:val="0"/>
                <w:sz w:val="20"/>
              </w:rPr>
              <w:t xml:space="preserve"> dialog box</w:t>
            </w:r>
            <w:r w:rsidR="00AA79E8" w:rsidRPr="00151CD9">
              <w:rPr>
                <w:caps w:val="0"/>
                <w:sz w:val="20"/>
              </w:rPr>
              <w:t>:</w:t>
            </w:r>
          </w:p>
          <w:p w14:paraId="1E0031DB" w14:textId="3DF4EC8B" w:rsidR="00BB5060" w:rsidRPr="00151CD9" w:rsidRDefault="004C2CB9" w:rsidP="00151CD9">
            <w:pPr>
              <w:pStyle w:val="Tabletext"/>
              <w:jc w:val="center"/>
              <w:rPr>
                <w:i/>
                <w:caps w:val="0"/>
                <w:sz w:val="20"/>
              </w:rPr>
            </w:pPr>
            <w:r w:rsidRPr="00151CD9">
              <w:rPr>
                <w:noProof/>
                <w:sz w:val="20"/>
              </w:rPr>
              <w:drawing>
                <wp:inline distT="0" distB="0" distL="0" distR="0" wp14:anchorId="1E003DE4" wp14:editId="5DAD0898">
                  <wp:extent cx="3531432" cy="1050943"/>
                  <wp:effectExtent l="0" t="0" r="0" b="0"/>
                  <wp:docPr id="36" name="Picture 36" descr="Step 1 - Use the import project ZIP file button in the upper left corner of the map management dialog box." title="Import project ZIP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cstate="print"/>
                          <a:stretch>
                            <a:fillRect/>
                          </a:stretch>
                        </pic:blipFill>
                        <pic:spPr>
                          <a:xfrm>
                            <a:off x="0" y="0"/>
                            <a:ext cx="3536519" cy="1052457"/>
                          </a:xfrm>
                          <a:prstGeom prst="rect">
                            <a:avLst/>
                          </a:prstGeom>
                        </pic:spPr>
                      </pic:pic>
                    </a:graphicData>
                  </a:graphic>
                </wp:inline>
              </w:drawing>
            </w:r>
          </w:p>
          <w:p w14:paraId="1E0031DC" w14:textId="77777777" w:rsidR="00AA79E8" w:rsidRPr="00151CD9" w:rsidRDefault="00AA79E8" w:rsidP="00135C75">
            <w:pPr>
              <w:pStyle w:val="Tabletext"/>
              <w:spacing w:before="240"/>
              <w:rPr>
                <w:caps w:val="0"/>
                <w:sz w:val="20"/>
              </w:rPr>
            </w:pPr>
            <w:r w:rsidRPr="00A923F3">
              <w:rPr>
                <w:b/>
                <w:sz w:val="20"/>
              </w:rPr>
              <w:t>OR</w:t>
            </w:r>
            <w:r w:rsidRPr="00151CD9">
              <w:rPr>
                <w:caps w:val="0"/>
                <w:sz w:val="20"/>
              </w:rPr>
              <w:t xml:space="preserve"> on the </w:t>
            </w:r>
            <w:r w:rsidRPr="00151CD9">
              <w:rPr>
                <w:b/>
                <w:caps w:val="0"/>
                <w:sz w:val="20"/>
              </w:rPr>
              <w:t>BAS toolbar</w:t>
            </w:r>
            <w:r w:rsidRPr="00151CD9">
              <w:rPr>
                <w:caps w:val="0"/>
                <w:sz w:val="20"/>
              </w:rPr>
              <w:t>:</w:t>
            </w:r>
          </w:p>
          <w:p w14:paraId="1E0031DD" w14:textId="7CFD407F" w:rsidR="004840B2" w:rsidRPr="00151CD9" w:rsidRDefault="00151CD9" w:rsidP="006F21C9">
            <w:pPr>
              <w:pStyle w:val="Tabletext"/>
              <w:jc w:val="center"/>
              <w:rPr>
                <w:caps w:val="0"/>
                <w:sz w:val="20"/>
              </w:rPr>
            </w:pPr>
            <w:r>
              <w:rPr>
                <w:noProof/>
                <w:sz w:val="20"/>
              </w:rPr>
              <w:drawing>
                <wp:inline distT="0" distB="0" distL="0" distR="0" wp14:anchorId="000B0C38" wp14:editId="7991435F">
                  <wp:extent cx="4014952" cy="295509"/>
                  <wp:effectExtent l="0" t="0" r="5080" b="9525"/>
                  <wp:docPr id="14" name="Picture 14" descr="Screen capture of the BAS toolbar with the Import County ZIP button marked by a red box and a r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044526" cy="297686"/>
                          </a:xfrm>
                          <a:prstGeom prst="rect">
                            <a:avLst/>
                          </a:prstGeom>
                          <a:noFill/>
                        </pic:spPr>
                      </pic:pic>
                    </a:graphicData>
                  </a:graphic>
                </wp:inline>
              </w:drawing>
            </w:r>
          </w:p>
        </w:tc>
      </w:tr>
      <w:tr w:rsidR="00D6129A" w:rsidRPr="00926C59" w14:paraId="1E0031E2" w14:textId="77777777" w:rsidTr="00C207A7">
        <w:tc>
          <w:tcPr>
            <w:tcW w:w="1008" w:type="dxa"/>
          </w:tcPr>
          <w:p w14:paraId="1E0031DF" w14:textId="77777777" w:rsidR="00D6129A" w:rsidRPr="00151CD9" w:rsidRDefault="00D6129A" w:rsidP="001217BC">
            <w:pPr>
              <w:pStyle w:val="StepNumber"/>
              <w:rPr>
                <w:caps w:val="0"/>
                <w:sz w:val="20"/>
              </w:rPr>
            </w:pPr>
            <w:r w:rsidRPr="00151CD9">
              <w:rPr>
                <w:caps w:val="0"/>
                <w:sz w:val="20"/>
              </w:rPr>
              <w:t>Step 2</w:t>
            </w:r>
          </w:p>
        </w:tc>
        <w:tc>
          <w:tcPr>
            <w:tcW w:w="8568" w:type="dxa"/>
          </w:tcPr>
          <w:p w14:paraId="1E0031E0" w14:textId="77777777" w:rsidR="00D6129A" w:rsidRPr="00151CD9" w:rsidRDefault="00EE0287" w:rsidP="00AA79E8">
            <w:pPr>
              <w:pStyle w:val="Tabletext"/>
              <w:rPr>
                <w:caps w:val="0"/>
                <w:sz w:val="20"/>
              </w:rPr>
            </w:pPr>
            <w:r w:rsidRPr="00151CD9">
              <w:rPr>
                <w:i/>
                <w:caps w:val="0"/>
                <w:sz w:val="20"/>
              </w:rPr>
              <w:t xml:space="preserve">The </w:t>
            </w:r>
            <w:r w:rsidR="00890395" w:rsidRPr="00151CD9">
              <w:rPr>
                <w:b/>
                <w:i/>
                <w:caps w:val="0"/>
                <w:sz w:val="20"/>
              </w:rPr>
              <w:t>Open</w:t>
            </w:r>
            <w:r w:rsidR="00890395" w:rsidRPr="00151CD9">
              <w:rPr>
                <w:i/>
                <w:caps w:val="0"/>
                <w:sz w:val="20"/>
              </w:rPr>
              <w:t xml:space="preserve"> window </w:t>
            </w:r>
            <w:r w:rsidRPr="00151CD9">
              <w:rPr>
                <w:i/>
                <w:caps w:val="0"/>
                <w:sz w:val="20"/>
              </w:rPr>
              <w:t>opens</w:t>
            </w:r>
            <w:r w:rsidRPr="00151CD9">
              <w:rPr>
                <w:caps w:val="0"/>
                <w:sz w:val="20"/>
              </w:rPr>
              <w:t xml:space="preserve">. </w:t>
            </w:r>
          </w:p>
          <w:p w14:paraId="1E0031E1" w14:textId="478C5427" w:rsidR="00EE0287" w:rsidRPr="00151CD9" w:rsidRDefault="00EE0287" w:rsidP="00135C75">
            <w:pPr>
              <w:pStyle w:val="Tabletext"/>
              <w:jc w:val="center"/>
              <w:rPr>
                <w:caps w:val="0"/>
                <w:sz w:val="20"/>
              </w:rPr>
            </w:pPr>
            <w:r w:rsidRPr="00151CD9">
              <w:rPr>
                <w:noProof/>
                <w:sz w:val="20"/>
              </w:rPr>
              <w:drawing>
                <wp:inline distT="0" distB="0" distL="0" distR="0" wp14:anchorId="1E003DE8" wp14:editId="34FAB625">
                  <wp:extent cx="3163614" cy="2052837"/>
                  <wp:effectExtent l="0" t="0" r="0" b="5080"/>
                  <wp:docPr id="154" name="Picture 154" descr="Step 2 - Screenshot of the Open window. The window has an unlabled field with a down arrow that allows you to select a location on your computer. On the left a pane displays your Windows libraries and directories and to the right a pane displays a list of folders and files in the selected directory. A File Name field, an Open button, and a Cancel button are at the bottom. " title="Ope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0 - BAS GUIDE\1 - WORKING DOCUMENT\FINAL PRODUCT\GRAPHICS_11-09-15\Import ZIP File_11-09-15\Import ZIP_OpenWind_11-09-15.pn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3208163" cy="2081744"/>
                          </a:xfrm>
                          <a:prstGeom prst="rect">
                            <a:avLst/>
                          </a:prstGeom>
                          <a:noFill/>
                          <a:ln>
                            <a:noFill/>
                          </a:ln>
                        </pic:spPr>
                      </pic:pic>
                    </a:graphicData>
                  </a:graphic>
                </wp:inline>
              </w:drawing>
            </w:r>
          </w:p>
        </w:tc>
      </w:tr>
      <w:tr w:rsidR="00E512A1" w:rsidRPr="00926C59" w14:paraId="4DFF9A20" w14:textId="77777777" w:rsidTr="00C207A7">
        <w:tc>
          <w:tcPr>
            <w:tcW w:w="1008" w:type="dxa"/>
          </w:tcPr>
          <w:p w14:paraId="2D493603" w14:textId="4504E2D9" w:rsidR="00E512A1" w:rsidRPr="00151CD9" w:rsidRDefault="00E512A1" w:rsidP="001217BC">
            <w:pPr>
              <w:pStyle w:val="StepNumber"/>
              <w:rPr>
                <w:caps w:val="0"/>
                <w:sz w:val="20"/>
              </w:rPr>
            </w:pPr>
            <w:r w:rsidRPr="00151CD9">
              <w:rPr>
                <w:caps w:val="0"/>
                <w:sz w:val="20"/>
              </w:rPr>
              <w:t>Step 3</w:t>
            </w:r>
          </w:p>
        </w:tc>
        <w:tc>
          <w:tcPr>
            <w:tcW w:w="8568" w:type="dxa"/>
          </w:tcPr>
          <w:p w14:paraId="6CA9ED40" w14:textId="7E5494E6" w:rsidR="00E512A1" w:rsidRPr="00151CD9" w:rsidRDefault="00E512A1" w:rsidP="00E1179F">
            <w:pPr>
              <w:pStyle w:val="Tabletext"/>
              <w:pageBreakBefore/>
              <w:rPr>
                <w:i/>
                <w:caps w:val="0"/>
                <w:sz w:val="20"/>
              </w:rPr>
            </w:pPr>
            <w:r w:rsidRPr="00151CD9">
              <w:rPr>
                <w:caps w:val="0"/>
                <w:sz w:val="20"/>
              </w:rPr>
              <w:t xml:space="preserve">From this window, click on the ‘Computer’ icon (called ‘My Computer’ in some versions of Windows) located in the far-left-hand pane. </w:t>
            </w:r>
            <w:r w:rsidRPr="00151CD9">
              <w:rPr>
                <w:noProof/>
                <w:sz w:val="20"/>
              </w:rPr>
              <w:drawing>
                <wp:inline distT="0" distB="0" distL="0" distR="0" wp14:anchorId="418AF776" wp14:editId="054BDE79">
                  <wp:extent cx="1073426" cy="202027"/>
                  <wp:effectExtent l="19050" t="19050" r="12700" b="26670"/>
                  <wp:docPr id="1301" name="Picture 1153" descr="Step 3 - Screen capture of the My Computer icon. The icon displays the image of a desktop computer and a CPU and has the word &quot;Computer&quot; on it. " title="My compu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FINAL PRODUCT\GRAPHICS_11-09-15\Import ZIP File_11-09-15\ImportZIP_MyComp_11-09-15.png"/>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082120" cy="203663"/>
                          </a:xfrm>
                          <a:prstGeom prst="rect">
                            <a:avLst/>
                          </a:prstGeom>
                          <a:noFill/>
                          <a:ln>
                            <a:solidFill>
                              <a:srgbClr val="000000"/>
                            </a:solidFill>
                          </a:ln>
                        </pic:spPr>
                      </pic:pic>
                    </a:graphicData>
                  </a:graphic>
                </wp:inline>
              </w:drawing>
            </w:r>
            <w:r w:rsidR="00E1179F">
              <w:rPr>
                <w:caps w:val="0"/>
                <w:sz w:val="20"/>
              </w:rPr>
              <w:t xml:space="preserve"> </w:t>
            </w:r>
            <w:r w:rsidRPr="00151CD9">
              <w:rPr>
                <w:caps w:val="0"/>
                <w:sz w:val="20"/>
              </w:rPr>
              <w:t>When the list of directories opens, navigate to the location where the shared ZIP file is located.</w:t>
            </w:r>
          </w:p>
        </w:tc>
      </w:tr>
      <w:tr w:rsidR="00E512A1" w:rsidRPr="00926C59" w14:paraId="1E0031EB" w14:textId="77777777" w:rsidTr="00C207A7">
        <w:tc>
          <w:tcPr>
            <w:tcW w:w="1008" w:type="dxa"/>
          </w:tcPr>
          <w:p w14:paraId="1E0031E7" w14:textId="77777777" w:rsidR="00E512A1" w:rsidRPr="00151CD9" w:rsidRDefault="00E512A1" w:rsidP="001217BC">
            <w:pPr>
              <w:pStyle w:val="StepNumber"/>
              <w:rPr>
                <w:caps w:val="0"/>
                <w:sz w:val="20"/>
              </w:rPr>
            </w:pPr>
            <w:r w:rsidRPr="00151CD9">
              <w:rPr>
                <w:caps w:val="0"/>
                <w:sz w:val="20"/>
              </w:rPr>
              <w:t>Step 4</w:t>
            </w:r>
          </w:p>
        </w:tc>
        <w:tc>
          <w:tcPr>
            <w:tcW w:w="8568" w:type="dxa"/>
          </w:tcPr>
          <w:p w14:paraId="1E0031E8" w14:textId="77777777" w:rsidR="00E512A1" w:rsidRPr="00151CD9" w:rsidRDefault="00E512A1" w:rsidP="00890395">
            <w:pPr>
              <w:pStyle w:val="Tabletext"/>
              <w:rPr>
                <w:caps w:val="0"/>
                <w:sz w:val="20"/>
              </w:rPr>
            </w:pPr>
            <w:r w:rsidRPr="00151CD9">
              <w:rPr>
                <w:caps w:val="0"/>
                <w:sz w:val="20"/>
              </w:rPr>
              <w:t xml:space="preserve">Once you locate the file, click once on the file, then click the </w:t>
            </w:r>
            <w:r w:rsidRPr="00151CD9">
              <w:rPr>
                <w:b/>
                <w:caps w:val="0"/>
                <w:sz w:val="20"/>
              </w:rPr>
              <w:t>Open</w:t>
            </w:r>
            <w:r w:rsidRPr="00151CD9">
              <w:rPr>
                <w:caps w:val="0"/>
                <w:sz w:val="20"/>
              </w:rPr>
              <w:t xml:space="preserve"> button. </w:t>
            </w:r>
          </w:p>
          <w:p w14:paraId="1E0031E9" w14:textId="6C8D8C45" w:rsidR="00E512A1" w:rsidRPr="00151CD9" w:rsidRDefault="0087526E" w:rsidP="00135C75">
            <w:pPr>
              <w:pStyle w:val="Tabletext"/>
              <w:jc w:val="center"/>
              <w:rPr>
                <w:caps w:val="0"/>
                <w:sz w:val="20"/>
              </w:rPr>
            </w:pPr>
            <w:r>
              <w:rPr>
                <w:noProof/>
                <w:sz w:val="20"/>
              </w:rPr>
              <w:drawing>
                <wp:inline distT="0" distB="0" distL="0" distR="0" wp14:anchorId="2E92A10B" wp14:editId="3F763E87">
                  <wp:extent cx="2709841" cy="1502980"/>
                  <wp:effectExtent l="0" t="0" r="0" b="2540"/>
                  <wp:docPr id="3622" name="Picture 3622" descr="Screenshot of the Open window, with a textbox in the middle. The textbox reads: “Click once on the file name, then click the Open button.” Arrows point from the textbox to a file in the file list and to the Ope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718226" cy="1507631"/>
                          </a:xfrm>
                          <a:prstGeom prst="rect">
                            <a:avLst/>
                          </a:prstGeom>
                          <a:noFill/>
                        </pic:spPr>
                      </pic:pic>
                    </a:graphicData>
                  </a:graphic>
                </wp:inline>
              </w:drawing>
            </w:r>
          </w:p>
          <w:p w14:paraId="1E0031EA" w14:textId="77777777" w:rsidR="00E512A1" w:rsidRPr="00151CD9" w:rsidRDefault="00E512A1" w:rsidP="00890395">
            <w:pPr>
              <w:pStyle w:val="Tabletext"/>
              <w:rPr>
                <w:caps w:val="0"/>
                <w:sz w:val="20"/>
              </w:rPr>
            </w:pPr>
            <w:r w:rsidRPr="00151CD9">
              <w:rPr>
                <w:i/>
                <w:caps w:val="0"/>
                <w:sz w:val="20"/>
              </w:rPr>
              <w:t xml:space="preserve">The file loads into </w:t>
            </w:r>
            <w:r w:rsidRPr="00151CD9">
              <w:rPr>
                <w:b/>
                <w:i/>
                <w:caps w:val="0"/>
                <w:sz w:val="20"/>
              </w:rPr>
              <w:t>Map View</w:t>
            </w:r>
            <w:r w:rsidRPr="00151CD9">
              <w:rPr>
                <w:caps w:val="0"/>
                <w:sz w:val="20"/>
              </w:rPr>
              <w:t>.</w:t>
            </w:r>
          </w:p>
        </w:tc>
      </w:tr>
    </w:tbl>
    <w:p w14:paraId="1E0031EC" w14:textId="77777777" w:rsidR="00B16C08" w:rsidRPr="00926C59" w:rsidRDefault="00B16C08" w:rsidP="006926E9">
      <w:pPr>
        <w:pStyle w:val="Heading1TribalBAS"/>
        <w:sectPr w:rsidR="00B16C08" w:rsidRPr="00926C59" w:rsidSect="001C7F31">
          <w:pgSz w:w="12240" w:h="15840"/>
          <w:pgMar w:top="1440" w:right="1440" w:bottom="1440" w:left="1440" w:header="720" w:footer="720" w:gutter="0"/>
          <w:cols w:space="720"/>
          <w:titlePg/>
          <w:docGrid w:linePitch="360"/>
        </w:sectPr>
      </w:pPr>
    </w:p>
    <w:p w14:paraId="1E0031ED" w14:textId="691D0583" w:rsidR="005106C8" w:rsidRPr="00926C59" w:rsidRDefault="00D902A8" w:rsidP="00730F65">
      <w:pPr>
        <w:pStyle w:val="Heading1TribalBAS"/>
      </w:pPr>
      <w:bookmarkStart w:id="438" w:name="_Ref499028021"/>
      <w:bookmarkStart w:id="439" w:name="_Ref499028028"/>
      <w:bookmarkStart w:id="440" w:name="_Toc519522286"/>
      <w:r w:rsidRPr="00926C59">
        <w:t>Making BAS Updates in GUPS</w:t>
      </w:r>
      <w:bookmarkEnd w:id="438"/>
      <w:bookmarkEnd w:id="439"/>
      <w:bookmarkEnd w:id="440"/>
    </w:p>
    <w:p w14:paraId="03BBFF97" w14:textId="7F9B96A5" w:rsidR="006B7592" w:rsidRPr="00070AC7" w:rsidRDefault="006B7592" w:rsidP="006B7592">
      <w:pPr>
        <w:pStyle w:val="BASBodyText"/>
      </w:pPr>
      <w:r w:rsidRPr="00070AC7">
        <w:t xml:space="preserve">The tables in this section provide step-by-step instructions for making BAS updates. The examples assume you have read and understood the directions for opening GUPS and using Map Management. If you do not yet feel comfortable with Map Management, please review the contents </w:t>
      </w:r>
      <w:r w:rsidRPr="00FA07FB">
        <w:t>of</w:t>
      </w:r>
      <w:r w:rsidR="0048266F">
        <w:t xml:space="preserve"> </w:t>
      </w:r>
      <w:r w:rsidR="00A923F3" w:rsidRPr="00A923F3">
        <w:rPr>
          <w:b/>
          <w:color w:val="0000FF"/>
        </w:rPr>
        <w:fldChar w:fldCharType="begin"/>
      </w:r>
      <w:r w:rsidR="00A923F3" w:rsidRPr="00A923F3">
        <w:rPr>
          <w:b/>
          <w:color w:val="0000FF"/>
        </w:rPr>
        <w:instrText xml:space="preserve"> REF _Ref499057736 \r \h </w:instrText>
      </w:r>
      <w:r w:rsidR="00A923F3" w:rsidRPr="00A923F3">
        <w:rPr>
          <w:b/>
          <w:color w:val="0000FF"/>
        </w:rPr>
      </w:r>
      <w:r w:rsidR="00A923F3" w:rsidRPr="00A923F3">
        <w:rPr>
          <w:b/>
          <w:color w:val="0000FF"/>
        </w:rPr>
        <w:fldChar w:fldCharType="separate"/>
      </w:r>
      <w:r w:rsidR="00A75973">
        <w:rPr>
          <w:b/>
          <w:color w:val="0000FF"/>
        </w:rPr>
        <w:t>Section 5:</w:t>
      </w:r>
      <w:r w:rsidR="00A923F3" w:rsidRPr="00A923F3">
        <w:rPr>
          <w:b/>
          <w:color w:val="0000FF"/>
        </w:rPr>
        <w:fldChar w:fldCharType="end"/>
      </w:r>
      <w:r w:rsidR="00A923F3" w:rsidRPr="00A923F3">
        <w:rPr>
          <w:b/>
          <w:color w:val="0000FF"/>
        </w:rPr>
        <w:t xml:space="preserve"> </w:t>
      </w:r>
      <w:r w:rsidR="00A923F3" w:rsidRPr="00A923F3">
        <w:rPr>
          <w:b/>
          <w:color w:val="0000FF"/>
        </w:rPr>
        <w:fldChar w:fldCharType="begin"/>
      </w:r>
      <w:r w:rsidR="00A923F3" w:rsidRPr="00A923F3">
        <w:rPr>
          <w:b/>
          <w:color w:val="0000FF"/>
        </w:rPr>
        <w:instrText xml:space="preserve"> REF _Ref499057739 \h  \* MERGEFORMAT </w:instrText>
      </w:r>
      <w:r w:rsidR="00A923F3" w:rsidRPr="00A923F3">
        <w:rPr>
          <w:b/>
          <w:color w:val="0000FF"/>
        </w:rPr>
      </w:r>
      <w:r w:rsidR="00A923F3" w:rsidRPr="00A923F3">
        <w:rPr>
          <w:b/>
          <w:color w:val="0000FF"/>
        </w:rPr>
        <w:fldChar w:fldCharType="separate"/>
      </w:r>
      <w:r w:rsidR="00A75973" w:rsidRPr="00A75973">
        <w:rPr>
          <w:b/>
          <w:color w:val="0000FF"/>
        </w:rPr>
        <w:t>Using GUPS (Basics and Map Management)</w:t>
      </w:r>
      <w:r w:rsidR="00A923F3" w:rsidRPr="00A923F3">
        <w:rPr>
          <w:b/>
          <w:color w:val="0000FF"/>
        </w:rPr>
        <w:fldChar w:fldCharType="end"/>
      </w:r>
      <w:r w:rsidRPr="00FA07FB">
        <w:t xml:space="preserve"> </w:t>
      </w:r>
      <w:r w:rsidRPr="00070AC7">
        <w:t>before you begin making updates. It is highly recommended to use a souce of imagery data when making any BAS updates.</w:t>
      </w:r>
    </w:p>
    <w:p w14:paraId="5E48EA24" w14:textId="77777777" w:rsidR="006B7592" w:rsidRPr="00070AC7" w:rsidRDefault="006B7592" w:rsidP="006B7592">
      <w:pPr>
        <w:pStyle w:val="BASBodyText"/>
      </w:pPr>
      <w:r w:rsidRPr="00070AC7">
        <w:t>All examples shown here, although using real data, are purely fictitious. They are employed for purposes of illustration only and do not indicate any actual geographic changes.</w:t>
      </w:r>
    </w:p>
    <w:p w14:paraId="314E89B9" w14:textId="0A2950B5" w:rsidR="007C0732" w:rsidRPr="00926C59" w:rsidRDefault="00D902A8" w:rsidP="00A424CF">
      <w:pPr>
        <w:pStyle w:val="Heading2Chapter6"/>
      </w:pPr>
      <w:bookmarkStart w:id="441" w:name="_Ref499028044"/>
      <w:bookmarkStart w:id="442" w:name="_Toc519522287"/>
      <w:r w:rsidRPr="00926C59">
        <w:t>How to Update Legal Boundaries</w:t>
      </w:r>
      <w:bookmarkEnd w:id="441"/>
      <w:bookmarkEnd w:id="442"/>
    </w:p>
    <w:p w14:paraId="0F190146" w14:textId="77777777" w:rsidR="007C0732" w:rsidRPr="00926C59" w:rsidRDefault="002F6DFD" w:rsidP="006E3A53">
      <w:pPr>
        <w:pStyle w:val="Heading3Ch6sub611"/>
        <w:rPr>
          <w:rFonts w:cs="Arial"/>
        </w:rPr>
      </w:pPr>
      <w:bookmarkStart w:id="443" w:name="_Ref499028099"/>
      <w:bookmarkStart w:id="444" w:name="_Toc501657609"/>
      <w:bookmarkStart w:id="445" w:name="_Toc519522288"/>
      <w:r w:rsidRPr="00926C59">
        <w:rPr>
          <w:rFonts w:cs="Arial"/>
        </w:rPr>
        <w:t xml:space="preserve">Adding </w:t>
      </w:r>
      <w:r w:rsidR="0042286E" w:rsidRPr="00926C59">
        <w:rPr>
          <w:rFonts w:cs="Arial"/>
        </w:rPr>
        <w:t>L</w:t>
      </w:r>
      <w:r w:rsidR="00097CB4" w:rsidRPr="00926C59">
        <w:rPr>
          <w:rFonts w:cs="Arial"/>
        </w:rPr>
        <w:t xml:space="preserve">and </w:t>
      </w:r>
      <w:r w:rsidR="0042286E" w:rsidRPr="00926C59">
        <w:rPr>
          <w:rFonts w:cs="Arial"/>
        </w:rPr>
        <w:t>A</w:t>
      </w:r>
      <w:r w:rsidR="00097CB4" w:rsidRPr="00926C59">
        <w:rPr>
          <w:rFonts w:cs="Arial"/>
        </w:rPr>
        <w:t>rea</w:t>
      </w:r>
      <w:r w:rsidR="0042286E" w:rsidRPr="00926C59">
        <w:rPr>
          <w:rFonts w:cs="Arial"/>
        </w:rPr>
        <w:t xml:space="preserve"> a</w:t>
      </w:r>
      <w:r w:rsidR="00097CB4" w:rsidRPr="00926C59">
        <w:rPr>
          <w:rFonts w:cs="Arial"/>
        </w:rPr>
        <w:t xml:space="preserve">s </w:t>
      </w:r>
      <w:r w:rsidR="0042286E" w:rsidRPr="00926C59">
        <w:rPr>
          <w:rFonts w:cs="Arial"/>
        </w:rPr>
        <w:t>R</w:t>
      </w:r>
      <w:r w:rsidR="00097CB4" w:rsidRPr="00926C59">
        <w:rPr>
          <w:rFonts w:cs="Arial"/>
        </w:rPr>
        <w:t>eservation or</w:t>
      </w:r>
      <w:r w:rsidRPr="00926C59">
        <w:rPr>
          <w:rFonts w:cs="Arial"/>
        </w:rPr>
        <w:t xml:space="preserve"> </w:t>
      </w:r>
      <w:r w:rsidR="0042286E" w:rsidRPr="00926C59">
        <w:rPr>
          <w:rFonts w:cs="Arial"/>
        </w:rPr>
        <w:t>T</w:t>
      </w:r>
      <w:r w:rsidRPr="00926C59">
        <w:rPr>
          <w:rFonts w:cs="Arial"/>
        </w:rPr>
        <w:t xml:space="preserve">rust </w:t>
      </w:r>
      <w:r w:rsidR="0042286E" w:rsidRPr="00926C59">
        <w:rPr>
          <w:rFonts w:cs="Arial"/>
        </w:rPr>
        <w:t>L</w:t>
      </w:r>
      <w:r w:rsidRPr="00926C59">
        <w:rPr>
          <w:rFonts w:cs="Arial"/>
        </w:rPr>
        <w:t>ands</w:t>
      </w:r>
      <w:r w:rsidR="00097CB4" w:rsidRPr="00926C59">
        <w:rPr>
          <w:rFonts w:cs="Arial"/>
        </w:rPr>
        <w:t xml:space="preserve"> for the </w:t>
      </w:r>
      <w:r w:rsidR="0042286E" w:rsidRPr="00926C59">
        <w:rPr>
          <w:rFonts w:cs="Arial"/>
        </w:rPr>
        <w:t>F</w:t>
      </w:r>
      <w:r w:rsidR="00097CB4" w:rsidRPr="00926C59">
        <w:rPr>
          <w:rFonts w:cs="Arial"/>
        </w:rPr>
        <w:t xml:space="preserve">irst </w:t>
      </w:r>
      <w:r w:rsidR="0042286E" w:rsidRPr="00926C59">
        <w:rPr>
          <w:rFonts w:cs="Arial"/>
        </w:rPr>
        <w:t>T</w:t>
      </w:r>
      <w:r w:rsidR="00097CB4" w:rsidRPr="00926C59">
        <w:rPr>
          <w:rFonts w:cs="Arial"/>
        </w:rPr>
        <w:t>ime</w:t>
      </w:r>
      <w:bookmarkEnd w:id="443"/>
      <w:bookmarkEnd w:id="444"/>
      <w:bookmarkEnd w:id="445"/>
    </w:p>
    <w:p w14:paraId="1E0031F2" w14:textId="08037B71" w:rsidR="00D6129A" w:rsidRPr="00926C59" w:rsidRDefault="00D6129A" w:rsidP="008F108D">
      <w:pPr>
        <w:pStyle w:val="BASBodyText"/>
      </w:pPr>
      <w:r w:rsidRPr="00926C59">
        <w:t xml:space="preserve">Follow the steps in </w:t>
      </w:r>
      <w:r w:rsidR="004C2CB9" w:rsidRPr="00F4077F">
        <w:rPr>
          <w:color w:val="0000FF"/>
        </w:rPr>
        <w:fldChar w:fldCharType="begin"/>
      </w:r>
      <w:r w:rsidR="004C2CB9" w:rsidRPr="00F4077F">
        <w:rPr>
          <w:color w:val="0000FF"/>
        </w:rPr>
        <w:instrText xml:space="preserve"> REF _Ref436739739 \h  \* MERGEFORMAT </w:instrText>
      </w:r>
      <w:r w:rsidR="004C2CB9" w:rsidRPr="00F4077F">
        <w:rPr>
          <w:color w:val="0000FF"/>
        </w:rPr>
      </w:r>
      <w:r w:rsidR="004C2CB9" w:rsidRPr="00F4077F">
        <w:rPr>
          <w:color w:val="0000FF"/>
        </w:rPr>
        <w:fldChar w:fldCharType="separate"/>
      </w:r>
      <w:r w:rsidR="00A75973" w:rsidRPr="00A75973">
        <w:rPr>
          <w:b/>
          <w:color w:val="0000FF"/>
        </w:rPr>
        <w:t xml:space="preserve">Table </w:t>
      </w:r>
      <w:r w:rsidR="00A75973" w:rsidRPr="00A75973">
        <w:rPr>
          <w:b/>
          <w:noProof/>
          <w:color w:val="0000FF"/>
        </w:rPr>
        <w:t>25</w:t>
      </w:r>
      <w:r w:rsidR="004C2CB9" w:rsidRPr="00F4077F">
        <w:rPr>
          <w:color w:val="0000FF"/>
        </w:rPr>
        <w:fldChar w:fldCharType="end"/>
      </w:r>
      <w:r w:rsidR="00CA6158" w:rsidRPr="00926C59">
        <w:rPr>
          <w:b/>
        </w:rPr>
        <w:t xml:space="preserve"> </w:t>
      </w:r>
      <w:r w:rsidRPr="00926C59">
        <w:t>to</w:t>
      </w:r>
      <w:r w:rsidR="00B254CB" w:rsidRPr="00926C59">
        <w:t xml:space="preserve"> add</w:t>
      </w:r>
      <w:r w:rsidR="00CE07CB" w:rsidRPr="00926C59">
        <w:t xml:space="preserve"> </w:t>
      </w:r>
      <w:r w:rsidR="002F6DFD" w:rsidRPr="00926C59">
        <w:t>l</w:t>
      </w:r>
      <w:r w:rsidR="00097CB4" w:rsidRPr="00926C59">
        <w:t xml:space="preserve">and as reservation or </w:t>
      </w:r>
      <w:r w:rsidR="00CE07CB" w:rsidRPr="00926C59">
        <w:t>off-reservation</w:t>
      </w:r>
      <w:r w:rsidR="00B254CB" w:rsidRPr="00926C59">
        <w:t xml:space="preserve"> </w:t>
      </w:r>
      <w:r w:rsidR="00CE07CB" w:rsidRPr="00926C59">
        <w:t>trust land(s)</w:t>
      </w:r>
      <w:r w:rsidR="002F6DFD" w:rsidRPr="00926C59">
        <w:t>.</w:t>
      </w:r>
      <w:r w:rsidR="00B254CB" w:rsidRPr="00926C59">
        <w:t xml:space="preserve"> In this example, we will add a </w:t>
      </w:r>
      <w:r w:rsidR="00CE07CB" w:rsidRPr="00926C59">
        <w:t xml:space="preserve">parcel of land as a </w:t>
      </w:r>
      <w:r w:rsidR="00F6106A" w:rsidRPr="00926C59">
        <w:t xml:space="preserve">fictitious </w:t>
      </w:r>
      <w:r w:rsidR="00B254CB" w:rsidRPr="00926C59">
        <w:t>new</w:t>
      </w:r>
      <w:r w:rsidR="006B1E25" w:rsidRPr="00926C59">
        <w:t>ly</w:t>
      </w:r>
      <w:r w:rsidR="00CE07CB" w:rsidRPr="00926C59">
        <w:t xml:space="preserve"> acquired ‘off-reservation’ trust land for the </w:t>
      </w:r>
      <w:r w:rsidR="00083BA9" w:rsidRPr="00926C59">
        <w:t>Spirit Lake</w:t>
      </w:r>
      <w:r w:rsidR="00CE07CB" w:rsidRPr="00926C59">
        <w:t xml:space="preserve"> Reservation (39</w:t>
      </w:r>
      <w:r w:rsidR="00083BA9" w:rsidRPr="00926C59">
        <w:t>35</w:t>
      </w:r>
      <w:r w:rsidR="00CE07CB" w:rsidRPr="00926C59">
        <w:t>).</w:t>
      </w:r>
    </w:p>
    <w:p w14:paraId="1E0031F3" w14:textId="321E2467" w:rsidR="00D6129A" w:rsidRPr="00F4077F" w:rsidRDefault="00D6129A" w:rsidP="001B08EA">
      <w:pPr>
        <w:pStyle w:val="TableTitle"/>
      </w:pPr>
      <w:bookmarkStart w:id="446" w:name="_Ref436739739"/>
      <w:bookmarkStart w:id="447" w:name="_Toc501658171"/>
      <w:r w:rsidRPr="00F4077F">
        <w:t xml:space="preserve">Table </w:t>
      </w:r>
      <w:r w:rsidR="00992970" w:rsidRPr="00F4077F">
        <w:fldChar w:fldCharType="begin"/>
      </w:r>
      <w:r w:rsidR="005A3CD0" w:rsidRPr="00F4077F">
        <w:instrText xml:space="preserve"> SEQ Table \* ARABIC </w:instrText>
      </w:r>
      <w:r w:rsidR="00992970" w:rsidRPr="00F4077F">
        <w:fldChar w:fldCharType="separate"/>
      </w:r>
      <w:r w:rsidR="00A75973">
        <w:rPr>
          <w:noProof/>
        </w:rPr>
        <w:t>25</w:t>
      </w:r>
      <w:r w:rsidR="00992970" w:rsidRPr="00F4077F">
        <w:rPr>
          <w:noProof/>
        </w:rPr>
        <w:fldChar w:fldCharType="end"/>
      </w:r>
      <w:bookmarkEnd w:id="446"/>
      <w:r w:rsidR="00BE41DD" w:rsidRPr="00F4077F">
        <w:rPr>
          <w:noProof/>
        </w:rPr>
        <w:t>:</w:t>
      </w:r>
      <w:r w:rsidRPr="00F4077F">
        <w:t xml:space="preserve"> Add </w:t>
      </w:r>
      <w:r w:rsidR="00BA4591" w:rsidRPr="00F4077F">
        <w:t>L</w:t>
      </w:r>
      <w:r w:rsidR="002F6DFD" w:rsidRPr="00F4077F">
        <w:t xml:space="preserve">and </w:t>
      </w:r>
      <w:r w:rsidR="00BA4591" w:rsidRPr="00F4077F">
        <w:t>A</w:t>
      </w:r>
      <w:r w:rsidR="002F6DFD" w:rsidRPr="00F4077F">
        <w:t>rea</w:t>
      </w:r>
      <w:r w:rsidR="00097CB4" w:rsidRPr="00F4077F">
        <w:t xml:space="preserve"> as </w:t>
      </w:r>
      <w:r w:rsidR="00BA4591" w:rsidRPr="00F4077F">
        <w:t>R</w:t>
      </w:r>
      <w:r w:rsidR="00097CB4" w:rsidRPr="00F4077F">
        <w:t xml:space="preserve">eservation or </w:t>
      </w:r>
      <w:r w:rsidR="00BA4591" w:rsidRPr="00F4077F">
        <w:t>O</w:t>
      </w:r>
      <w:r w:rsidR="00097CB4" w:rsidRPr="00F4077F">
        <w:t xml:space="preserve">ff-reservation </w:t>
      </w:r>
      <w:r w:rsidR="00BA4591" w:rsidRPr="00F4077F">
        <w:t>T</w:t>
      </w:r>
      <w:r w:rsidR="00097CB4" w:rsidRPr="00F4077F">
        <w:t xml:space="preserve">rust </w:t>
      </w:r>
      <w:r w:rsidR="00BA4591" w:rsidRPr="00F4077F">
        <w:t>L</w:t>
      </w:r>
      <w:r w:rsidR="00097CB4" w:rsidRPr="00F4077F">
        <w:t>and</w:t>
      </w:r>
      <w:bookmarkEnd w:id="447"/>
    </w:p>
    <w:tbl>
      <w:tblPr>
        <w:tblStyle w:val="TableGrid"/>
        <w:tblW w:w="0" w:type="auto"/>
        <w:tblLayout w:type="fixed"/>
        <w:tblLook w:val="04A0" w:firstRow="1" w:lastRow="0" w:firstColumn="1" w:lastColumn="0" w:noHBand="0" w:noVBand="1"/>
        <w:tblCaption w:val="Table 31"/>
        <w:tblDescription w:val="This tabel list the steps and provides screenshots of how to add land as reservation or off-reservation trust land(s)."/>
      </w:tblPr>
      <w:tblGrid>
        <w:gridCol w:w="1008"/>
        <w:gridCol w:w="8568"/>
      </w:tblGrid>
      <w:tr w:rsidR="00AD6B76" w:rsidRPr="00BE41DD" w14:paraId="1E0031F6" w14:textId="77777777" w:rsidTr="00766FE2">
        <w:trPr>
          <w:tblHeader/>
        </w:trPr>
        <w:tc>
          <w:tcPr>
            <w:tcW w:w="1008" w:type="dxa"/>
            <w:shd w:val="clear" w:color="auto" w:fill="663300"/>
          </w:tcPr>
          <w:p w14:paraId="1E0031F4" w14:textId="77777777" w:rsidR="00835488" w:rsidRPr="00BE41DD" w:rsidRDefault="00835488" w:rsidP="001E4CEB">
            <w:pPr>
              <w:pStyle w:val="StepActionHeader"/>
              <w:rPr>
                <w:caps w:val="0"/>
                <w:color w:val="FFFFFF" w:themeColor="background1"/>
                <w:sz w:val="20"/>
              </w:rPr>
            </w:pPr>
            <w:r w:rsidRPr="00BE41DD">
              <w:rPr>
                <w:caps w:val="0"/>
                <w:color w:val="FFFFFF" w:themeColor="background1"/>
                <w:sz w:val="20"/>
              </w:rPr>
              <w:t>Step</w:t>
            </w:r>
          </w:p>
        </w:tc>
        <w:tc>
          <w:tcPr>
            <w:tcW w:w="8568" w:type="dxa"/>
            <w:tcBorders>
              <w:bottom w:val="single" w:sz="4" w:space="0" w:color="auto"/>
            </w:tcBorders>
            <w:shd w:val="clear" w:color="auto" w:fill="663300"/>
          </w:tcPr>
          <w:p w14:paraId="1E0031F5" w14:textId="451E4F22" w:rsidR="00835488" w:rsidRPr="00BE41DD" w:rsidRDefault="00C17E04" w:rsidP="001E4CEB">
            <w:pPr>
              <w:pStyle w:val="StepActionHeader"/>
              <w:jc w:val="left"/>
              <w:rPr>
                <w:caps w:val="0"/>
                <w:color w:val="FFFFFF" w:themeColor="background1"/>
                <w:sz w:val="20"/>
              </w:rPr>
            </w:pPr>
            <w:r w:rsidRPr="00BE41DD">
              <w:rPr>
                <w:caps w:val="0"/>
                <w:color w:val="FFFFFF" w:themeColor="background1"/>
                <w:sz w:val="20"/>
              </w:rPr>
              <w:t xml:space="preserve">Action and </w:t>
            </w:r>
            <w:r w:rsidRPr="0006187B">
              <w:rPr>
                <w:i/>
                <w:caps w:val="0"/>
                <w:color w:val="FFFFFF" w:themeColor="background1"/>
                <w:sz w:val="20"/>
              </w:rPr>
              <w:t>Result</w:t>
            </w:r>
          </w:p>
        </w:tc>
      </w:tr>
      <w:tr w:rsidR="00E63DA9" w:rsidRPr="00BE41DD" w14:paraId="1E0031F9" w14:textId="77777777" w:rsidTr="004D1B58">
        <w:tc>
          <w:tcPr>
            <w:tcW w:w="1008" w:type="dxa"/>
          </w:tcPr>
          <w:p w14:paraId="1E0031F7" w14:textId="77777777" w:rsidR="00E63DA9" w:rsidRPr="00BE41DD" w:rsidRDefault="00E63DA9" w:rsidP="001217BC">
            <w:pPr>
              <w:pStyle w:val="StepNumber"/>
              <w:rPr>
                <w:caps w:val="0"/>
                <w:sz w:val="20"/>
              </w:rPr>
            </w:pPr>
            <w:r w:rsidRPr="00BE41DD">
              <w:rPr>
                <w:caps w:val="0"/>
                <w:sz w:val="20"/>
              </w:rPr>
              <w:t>Step 1</w:t>
            </w:r>
          </w:p>
        </w:tc>
        <w:tc>
          <w:tcPr>
            <w:tcW w:w="8568" w:type="dxa"/>
            <w:tcBorders>
              <w:top w:val="single" w:sz="4" w:space="0" w:color="auto"/>
            </w:tcBorders>
          </w:tcPr>
          <w:p w14:paraId="1E0031F8" w14:textId="77777777" w:rsidR="00E63DA9" w:rsidRPr="00BE41DD" w:rsidRDefault="002572BB" w:rsidP="00CE07CB">
            <w:pPr>
              <w:pStyle w:val="Tabletext"/>
              <w:rPr>
                <w:rStyle w:val="StepBulletChar"/>
                <w:rFonts w:cs="Arial"/>
                <w:caps w:val="0"/>
              </w:rPr>
            </w:pPr>
            <w:r w:rsidRPr="00BE41DD">
              <w:rPr>
                <w:rStyle w:val="StepBulletChar"/>
                <w:rFonts w:cs="Arial"/>
                <w:caps w:val="0"/>
              </w:rPr>
              <w:t xml:space="preserve">Open </w:t>
            </w:r>
            <w:r w:rsidR="000B6FEE" w:rsidRPr="00BE41DD">
              <w:rPr>
                <w:rStyle w:val="StepBulletChar"/>
                <w:rFonts w:cs="Arial"/>
                <w:caps w:val="0"/>
              </w:rPr>
              <w:t xml:space="preserve">in </w:t>
            </w:r>
            <w:r w:rsidR="000B6FEE" w:rsidRPr="00BE41DD">
              <w:rPr>
                <w:rStyle w:val="StepBulletChar"/>
                <w:rFonts w:cs="Arial"/>
                <w:b/>
                <w:caps w:val="0"/>
              </w:rPr>
              <w:t>Map View</w:t>
            </w:r>
            <w:r w:rsidR="000B6FEE" w:rsidRPr="00BE41DD">
              <w:rPr>
                <w:rStyle w:val="StepBulletChar"/>
                <w:rFonts w:cs="Arial"/>
                <w:caps w:val="0"/>
              </w:rPr>
              <w:t xml:space="preserve"> the </w:t>
            </w:r>
            <w:r w:rsidR="00CE07CB" w:rsidRPr="00BE41DD">
              <w:rPr>
                <w:rStyle w:val="StepBulletChar"/>
                <w:rFonts w:cs="Arial"/>
                <w:caps w:val="0"/>
              </w:rPr>
              <w:t xml:space="preserve">entity </w:t>
            </w:r>
            <w:r w:rsidR="00E63DA9" w:rsidRPr="00BE41DD">
              <w:rPr>
                <w:rStyle w:val="StepBulletChar"/>
                <w:rFonts w:cs="Arial"/>
                <w:caps w:val="0"/>
              </w:rPr>
              <w:t xml:space="preserve">where you want to add </w:t>
            </w:r>
            <w:r w:rsidR="00CE07CB" w:rsidRPr="00BE41DD">
              <w:rPr>
                <w:rStyle w:val="StepBulletChar"/>
                <w:rFonts w:cs="Arial"/>
                <w:caps w:val="0"/>
              </w:rPr>
              <w:t>the new trust land(s)</w:t>
            </w:r>
            <w:r w:rsidR="00E63DA9" w:rsidRPr="00BE41DD">
              <w:rPr>
                <w:rStyle w:val="StepBulletChar"/>
                <w:rFonts w:cs="Arial"/>
                <w:caps w:val="0"/>
              </w:rPr>
              <w:t xml:space="preserve">. </w:t>
            </w:r>
            <w:r w:rsidR="001C5A93" w:rsidRPr="00BE41DD">
              <w:rPr>
                <w:rStyle w:val="StepBulletChar"/>
                <w:rFonts w:cs="Arial"/>
                <w:caps w:val="0"/>
              </w:rPr>
              <w:t xml:space="preserve">Be sure that you have all layers you wish to see checked in the </w:t>
            </w:r>
            <w:r w:rsidR="001C5A93" w:rsidRPr="00BE41DD">
              <w:rPr>
                <w:rStyle w:val="StepBulletChar"/>
                <w:rFonts w:cs="Arial"/>
                <w:b/>
                <w:caps w:val="0"/>
              </w:rPr>
              <w:t>Table of Contents</w:t>
            </w:r>
            <w:r w:rsidR="001C5A93" w:rsidRPr="00BE41DD">
              <w:rPr>
                <w:rStyle w:val="StepBulletChar"/>
                <w:rFonts w:cs="Arial"/>
                <w:caps w:val="0"/>
              </w:rPr>
              <w:t>.</w:t>
            </w:r>
            <w:r w:rsidR="005E4031" w:rsidRPr="00BE41DD">
              <w:rPr>
                <w:rStyle w:val="StepBulletChar"/>
                <w:rFonts w:cs="Arial"/>
                <w:caps w:val="0"/>
              </w:rPr>
              <w:t xml:space="preserve"> </w:t>
            </w:r>
            <w:r w:rsidR="00CE07CB" w:rsidRPr="00BE41DD">
              <w:rPr>
                <w:rStyle w:val="StepBulletChar"/>
                <w:rFonts w:cs="Arial"/>
                <w:caps w:val="0"/>
              </w:rPr>
              <w:t xml:space="preserve">It is recommended that you check (turn on) all </w:t>
            </w:r>
            <w:r w:rsidR="00CE07CB" w:rsidRPr="00254DE8">
              <w:rPr>
                <w:rStyle w:val="StepBulletChar"/>
                <w:rFonts w:cs="Arial"/>
                <w:b/>
                <w:i/>
                <w:caps w:val="0"/>
              </w:rPr>
              <w:t>Tribal Layers</w:t>
            </w:r>
            <w:r w:rsidR="00CE07CB" w:rsidRPr="00BE41DD">
              <w:rPr>
                <w:rStyle w:val="StepBulletChar"/>
                <w:rFonts w:cs="Arial"/>
                <w:caps w:val="0"/>
              </w:rPr>
              <w:t>.</w:t>
            </w:r>
          </w:p>
        </w:tc>
      </w:tr>
      <w:tr w:rsidR="00835488" w:rsidRPr="00BE41DD" w14:paraId="1E003200" w14:textId="77777777" w:rsidTr="004D1B58">
        <w:tc>
          <w:tcPr>
            <w:tcW w:w="1008" w:type="dxa"/>
          </w:tcPr>
          <w:p w14:paraId="1E0031FA" w14:textId="77777777" w:rsidR="00835488" w:rsidRPr="00BE41DD" w:rsidRDefault="00E63DA9" w:rsidP="001217BC">
            <w:pPr>
              <w:pStyle w:val="StepNumber"/>
              <w:rPr>
                <w:caps w:val="0"/>
                <w:sz w:val="20"/>
              </w:rPr>
            </w:pPr>
            <w:r w:rsidRPr="00BE41DD">
              <w:rPr>
                <w:caps w:val="0"/>
                <w:sz w:val="20"/>
              </w:rPr>
              <w:t>Step 2</w:t>
            </w:r>
          </w:p>
        </w:tc>
        <w:tc>
          <w:tcPr>
            <w:tcW w:w="8568" w:type="dxa"/>
            <w:tcBorders>
              <w:top w:val="single" w:sz="4" w:space="0" w:color="auto"/>
            </w:tcBorders>
          </w:tcPr>
          <w:p w14:paraId="1E0031FB" w14:textId="77777777" w:rsidR="003945F1" w:rsidRPr="00BE41DD" w:rsidRDefault="00477172" w:rsidP="001217BC">
            <w:pPr>
              <w:pStyle w:val="Tabletext"/>
              <w:rPr>
                <w:caps w:val="0"/>
                <w:sz w:val="20"/>
              </w:rPr>
            </w:pPr>
            <w:r w:rsidRPr="00BE41DD">
              <w:rPr>
                <w:rStyle w:val="StepBulletChar"/>
                <w:rFonts w:cs="Arial"/>
                <w:caps w:val="0"/>
              </w:rPr>
              <w:t>Click</w:t>
            </w:r>
            <w:r w:rsidRPr="00BE41DD">
              <w:rPr>
                <w:caps w:val="0"/>
                <w:sz w:val="20"/>
              </w:rPr>
              <w:t xml:space="preserve"> the </w:t>
            </w:r>
            <w:r w:rsidRPr="00BE41DD">
              <w:rPr>
                <w:b/>
                <w:caps w:val="0"/>
                <w:sz w:val="20"/>
              </w:rPr>
              <w:t>Modify Area Feature</w:t>
            </w:r>
            <w:r w:rsidRPr="00BE41DD">
              <w:rPr>
                <w:caps w:val="0"/>
                <w:sz w:val="20"/>
              </w:rPr>
              <w:t xml:space="preserve"> button on the </w:t>
            </w:r>
            <w:r w:rsidRPr="00BE41DD">
              <w:rPr>
                <w:b/>
                <w:caps w:val="0"/>
                <w:sz w:val="20"/>
              </w:rPr>
              <w:t xml:space="preserve">BAS </w:t>
            </w:r>
            <w:r w:rsidR="00E82B92" w:rsidRPr="00BE41DD">
              <w:rPr>
                <w:b/>
                <w:caps w:val="0"/>
                <w:sz w:val="20"/>
              </w:rPr>
              <w:t>t</w:t>
            </w:r>
            <w:r w:rsidRPr="00BE41DD">
              <w:rPr>
                <w:b/>
                <w:caps w:val="0"/>
                <w:sz w:val="20"/>
              </w:rPr>
              <w:t>oolbar</w:t>
            </w:r>
            <w:r w:rsidRPr="00BE41DD">
              <w:rPr>
                <w:caps w:val="0"/>
                <w:sz w:val="20"/>
              </w:rPr>
              <w:t xml:space="preserve">. </w:t>
            </w:r>
          </w:p>
          <w:p w14:paraId="1E0031FC" w14:textId="0CA12E1B" w:rsidR="003945F1" w:rsidRPr="00BE41DD" w:rsidRDefault="003C7F24" w:rsidP="003945F1">
            <w:pPr>
              <w:pStyle w:val="Tabletext"/>
              <w:jc w:val="center"/>
              <w:rPr>
                <w:caps w:val="0"/>
                <w:sz w:val="20"/>
              </w:rPr>
            </w:pPr>
            <w:r>
              <w:rPr>
                <w:noProof/>
                <w:sz w:val="20"/>
              </w:rPr>
              <w:drawing>
                <wp:inline distT="0" distB="0" distL="0" distR="0" wp14:anchorId="1966655D" wp14:editId="7E55EBAD">
                  <wp:extent cx="4816475" cy="267970"/>
                  <wp:effectExtent l="0" t="0" r="3175" b="0"/>
                  <wp:docPr id="20" name="Picture 20" descr="BAS toolbar image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816475" cy="267970"/>
                          </a:xfrm>
                          <a:prstGeom prst="rect">
                            <a:avLst/>
                          </a:prstGeom>
                          <a:noFill/>
                        </pic:spPr>
                      </pic:pic>
                    </a:graphicData>
                  </a:graphic>
                </wp:inline>
              </w:drawing>
            </w:r>
          </w:p>
          <w:p w14:paraId="1E0031FD" w14:textId="77777777" w:rsidR="00A70AEA" w:rsidRPr="00BE41DD" w:rsidRDefault="00477172" w:rsidP="003A5E03">
            <w:pPr>
              <w:pStyle w:val="Tabletext"/>
              <w:rPr>
                <w:caps w:val="0"/>
                <w:sz w:val="20"/>
              </w:rPr>
            </w:pPr>
            <w:r w:rsidRPr="00BE41DD">
              <w:rPr>
                <w:i/>
                <w:caps w:val="0"/>
                <w:sz w:val="20"/>
              </w:rPr>
              <w:t xml:space="preserve">The </w:t>
            </w:r>
            <w:r w:rsidRPr="00BE41DD">
              <w:rPr>
                <w:b/>
                <w:i/>
                <w:caps w:val="0"/>
                <w:sz w:val="20"/>
              </w:rPr>
              <w:t>Modify Area Feature</w:t>
            </w:r>
            <w:r w:rsidRPr="00BE41DD">
              <w:rPr>
                <w:i/>
                <w:caps w:val="0"/>
                <w:sz w:val="20"/>
              </w:rPr>
              <w:t xml:space="preserve"> dialog box opens</w:t>
            </w:r>
            <w:r w:rsidR="002B4FDA" w:rsidRPr="00BE41DD">
              <w:rPr>
                <w:caps w:val="0"/>
                <w:sz w:val="20"/>
              </w:rPr>
              <w:t xml:space="preserve">. </w:t>
            </w:r>
          </w:p>
          <w:p w14:paraId="1E0031FF" w14:textId="3CFD1492" w:rsidR="00835488" w:rsidRPr="00BE41DD" w:rsidRDefault="003A0B66" w:rsidP="000112E7">
            <w:pPr>
              <w:pStyle w:val="Tabletext"/>
              <w:jc w:val="center"/>
              <w:rPr>
                <w:caps w:val="0"/>
                <w:sz w:val="20"/>
              </w:rPr>
            </w:pPr>
            <w:r>
              <w:rPr>
                <w:noProof/>
                <w:sz w:val="20"/>
              </w:rPr>
              <w:drawing>
                <wp:inline distT="0" distB="0" distL="0" distR="0" wp14:anchorId="05A801F2" wp14:editId="0DAF00DD">
                  <wp:extent cx="2060575" cy="2188845"/>
                  <wp:effectExtent l="0" t="0" r="0" b="1905"/>
                  <wp:docPr id="3642" name="Picture 3642"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060575" cy="2188845"/>
                          </a:xfrm>
                          <a:prstGeom prst="rect">
                            <a:avLst/>
                          </a:prstGeom>
                          <a:noFill/>
                        </pic:spPr>
                      </pic:pic>
                    </a:graphicData>
                  </a:graphic>
                </wp:inline>
              </w:drawing>
            </w:r>
          </w:p>
        </w:tc>
      </w:tr>
      <w:tr w:rsidR="00E63DA9" w:rsidRPr="00BE41DD" w14:paraId="1E003206" w14:textId="77777777" w:rsidTr="004D1B58">
        <w:tc>
          <w:tcPr>
            <w:tcW w:w="1008" w:type="dxa"/>
          </w:tcPr>
          <w:p w14:paraId="1E003201" w14:textId="77777777" w:rsidR="00E63DA9" w:rsidRPr="00BE41DD" w:rsidRDefault="00E63DA9" w:rsidP="002C03B8">
            <w:pPr>
              <w:pStyle w:val="StepNumber"/>
              <w:pageBreakBefore/>
              <w:rPr>
                <w:caps w:val="0"/>
                <w:sz w:val="20"/>
              </w:rPr>
            </w:pPr>
            <w:r w:rsidRPr="00BE41DD">
              <w:rPr>
                <w:caps w:val="0"/>
                <w:sz w:val="20"/>
              </w:rPr>
              <w:t>Step 3</w:t>
            </w:r>
          </w:p>
        </w:tc>
        <w:tc>
          <w:tcPr>
            <w:tcW w:w="8568" w:type="dxa"/>
            <w:tcBorders>
              <w:top w:val="single" w:sz="4" w:space="0" w:color="auto"/>
            </w:tcBorders>
          </w:tcPr>
          <w:p w14:paraId="1E003202" w14:textId="6C4D2D8C" w:rsidR="00E63DA9" w:rsidRPr="00BE41DD" w:rsidRDefault="00E63DA9" w:rsidP="002C03B8">
            <w:pPr>
              <w:pStyle w:val="Tabletext"/>
              <w:pageBreakBefore/>
              <w:rPr>
                <w:caps w:val="0"/>
                <w:noProof/>
                <w:sz w:val="20"/>
              </w:rPr>
            </w:pPr>
            <w:r w:rsidRPr="00BE41DD">
              <w:rPr>
                <w:caps w:val="0"/>
                <w:noProof/>
                <w:sz w:val="20"/>
              </w:rPr>
              <w:t xml:space="preserve">Click the drop-down arrow next to the </w:t>
            </w:r>
            <w:r w:rsidRPr="00BE41DD">
              <w:rPr>
                <w:b/>
                <w:caps w:val="0"/>
                <w:noProof/>
                <w:sz w:val="20"/>
              </w:rPr>
              <w:t>Geography</w:t>
            </w:r>
            <w:r w:rsidRPr="00BE41DD">
              <w:rPr>
                <w:caps w:val="0"/>
                <w:noProof/>
                <w:sz w:val="20"/>
              </w:rPr>
              <w:t xml:space="preserve"> field, and select the entity </w:t>
            </w:r>
            <w:r w:rsidR="00A46A26" w:rsidRPr="00BE41DD">
              <w:rPr>
                <w:caps w:val="0"/>
                <w:noProof/>
                <w:sz w:val="20"/>
              </w:rPr>
              <w:t xml:space="preserve">type </w:t>
            </w:r>
            <w:r w:rsidRPr="00BE41DD">
              <w:rPr>
                <w:caps w:val="0"/>
                <w:noProof/>
                <w:sz w:val="20"/>
              </w:rPr>
              <w:t>you w</w:t>
            </w:r>
            <w:r w:rsidR="00A46A26" w:rsidRPr="00BE41DD">
              <w:rPr>
                <w:caps w:val="0"/>
                <w:noProof/>
                <w:sz w:val="20"/>
              </w:rPr>
              <w:t>ant</w:t>
            </w:r>
            <w:r w:rsidRPr="00BE41DD">
              <w:rPr>
                <w:caps w:val="0"/>
                <w:noProof/>
                <w:sz w:val="20"/>
              </w:rPr>
              <w:t xml:space="preserve"> to add</w:t>
            </w:r>
            <w:r w:rsidR="00821B1F" w:rsidRPr="00BE41DD">
              <w:rPr>
                <w:caps w:val="0"/>
                <w:noProof/>
                <w:sz w:val="20"/>
              </w:rPr>
              <w:t xml:space="preserve"> from the drop-down menu.</w:t>
            </w:r>
            <w:r w:rsidR="00B254CB" w:rsidRPr="00BE41DD">
              <w:rPr>
                <w:caps w:val="0"/>
                <w:noProof/>
                <w:sz w:val="20"/>
              </w:rPr>
              <w:t xml:space="preserve"> </w:t>
            </w:r>
            <w:r w:rsidR="00821B1F" w:rsidRPr="00BE41DD">
              <w:rPr>
                <w:caps w:val="0"/>
                <w:noProof/>
                <w:sz w:val="20"/>
              </w:rPr>
              <w:t xml:space="preserve">In this example we are adding a </w:t>
            </w:r>
            <w:r w:rsidR="00CE07CB" w:rsidRPr="00BE41DD">
              <w:rPr>
                <w:caps w:val="0"/>
                <w:noProof/>
                <w:sz w:val="20"/>
              </w:rPr>
              <w:t>Off-Reservation trust land</w:t>
            </w:r>
            <w:r w:rsidR="00821B1F" w:rsidRPr="00BE41DD">
              <w:rPr>
                <w:caps w:val="0"/>
                <w:noProof/>
                <w:sz w:val="20"/>
              </w:rPr>
              <w:t>, so we select ‘</w:t>
            </w:r>
            <w:r w:rsidR="00CE07CB" w:rsidRPr="00BE41DD">
              <w:rPr>
                <w:caps w:val="0"/>
                <w:noProof/>
                <w:sz w:val="20"/>
              </w:rPr>
              <w:t xml:space="preserve">Reservation/Trust </w:t>
            </w:r>
            <w:r w:rsidR="007E1061">
              <w:rPr>
                <w:caps w:val="0"/>
                <w:noProof/>
                <w:sz w:val="20"/>
              </w:rPr>
              <w:t>Land’</w:t>
            </w:r>
            <w:r w:rsidR="00821B1F" w:rsidRPr="00BE41DD">
              <w:rPr>
                <w:caps w:val="0"/>
                <w:noProof/>
                <w:sz w:val="20"/>
              </w:rPr>
              <w:t xml:space="preserve">. </w:t>
            </w:r>
          </w:p>
          <w:p w14:paraId="1E003203" w14:textId="77777777" w:rsidR="00CE07CB" w:rsidRPr="00BE41DD" w:rsidRDefault="00CE07CB" w:rsidP="004B565C">
            <w:pPr>
              <w:pStyle w:val="Tabletext"/>
              <w:pageBreakBefore/>
              <w:jc w:val="center"/>
              <w:rPr>
                <w:caps w:val="0"/>
                <w:noProof/>
                <w:sz w:val="20"/>
              </w:rPr>
            </w:pPr>
            <w:r w:rsidRPr="00BE41DD">
              <w:rPr>
                <w:noProof/>
                <w:sz w:val="20"/>
              </w:rPr>
              <w:drawing>
                <wp:inline distT="0" distB="0" distL="0" distR="0" wp14:anchorId="1E003DF2" wp14:editId="1A9DDC6F">
                  <wp:extent cx="2160104" cy="1129425"/>
                  <wp:effectExtent l="19050" t="19050" r="12065" b="13970"/>
                  <wp:docPr id="27" name="Picture 27" descr="Step 3 - sc reen capture of the geography field drop-down menu including area ladmark/area hydrography, reservation/trust land, or tribal subdivision options." title="Geography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stretch>
                            <a:fillRect/>
                          </a:stretch>
                        </pic:blipFill>
                        <pic:spPr>
                          <a:xfrm>
                            <a:off x="0" y="0"/>
                            <a:ext cx="2165985" cy="1132500"/>
                          </a:xfrm>
                          <a:prstGeom prst="rect">
                            <a:avLst/>
                          </a:prstGeom>
                          <a:ln>
                            <a:solidFill>
                              <a:schemeClr val="tx1"/>
                            </a:solidFill>
                          </a:ln>
                        </pic:spPr>
                      </pic:pic>
                    </a:graphicData>
                  </a:graphic>
                </wp:inline>
              </w:drawing>
            </w:r>
          </w:p>
          <w:p w14:paraId="1E003204" w14:textId="41F76E97" w:rsidR="003C6553" w:rsidRPr="00BE41DD" w:rsidRDefault="00875EC8" w:rsidP="004B565C">
            <w:pPr>
              <w:pStyle w:val="Tabletext"/>
              <w:pageBreakBefore/>
              <w:rPr>
                <w:caps w:val="0"/>
                <w:noProof/>
                <w:sz w:val="20"/>
              </w:rPr>
            </w:pPr>
            <w:r w:rsidRPr="00BE41DD">
              <w:rPr>
                <w:i/>
                <w:caps w:val="0"/>
                <w:noProof/>
                <w:sz w:val="20"/>
              </w:rPr>
              <w:t xml:space="preserve">Reservation/Trust Land </w:t>
            </w:r>
            <w:r w:rsidR="003C6553" w:rsidRPr="00BE41DD">
              <w:rPr>
                <w:i/>
                <w:caps w:val="0"/>
                <w:noProof/>
                <w:sz w:val="20"/>
              </w:rPr>
              <w:t xml:space="preserve">appears in the </w:t>
            </w:r>
            <w:r w:rsidR="003C6553" w:rsidRPr="00BE41DD">
              <w:rPr>
                <w:b/>
                <w:i/>
                <w:caps w:val="0"/>
                <w:noProof/>
                <w:sz w:val="20"/>
              </w:rPr>
              <w:t>Geography</w:t>
            </w:r>
            <w:r w:rsidR="003C6553" w:rsidRPr="00BE41DD">
              <w:rPr>
                <w:i/>
                <w:caps w:val="0"/>
                <w:noProof/>
                <w:sz w:val="20"/>
              </w:rPr>
              <w:t xml:space="preserve"> field and </w:t>
            </w:r>
            <w:r w:rsidRPr="00BE41DD">
              <w:rPr>
                <w:i/>
                <w:caps w:val="0"/>
                <w:noProof/>
                <w:sz w:val="20"/>
              </w:rPr>
              <w:t xml:space="preserve">prior to any changes, </w:t>
            </w:r>
            <w:r w:rsidR="00083BA9" w:rsidRPr="00BE41DD">
              <w:rPr>
                <w:i/>
                <w:caps w:val="0"/>
                <w:noProof/>
                <w:sz w:val="20"/>
              </w:rPr>
              <w:t>Spirit Lake</w:t>
            </w:r>
            <w:r w:rsidRPr="00BE41DD">
              <w:rPr>
                <w:i/>
                <w:caps w:val="0"/>
                <w:noProof/>
                <w:sz w:val="20"/>
              </w:rPr>
              <w:t xml:space="preserve"> Reservation will be th</w:t>
            </w:r>
            <w:r w:rsidR="00097CB4" w:rsidRPr="00BE41DD">
              <w:rPr>
                <w:i/>
                <w:caps w:val="0"/>
                <w:noProof/>
                <w:sz w:val="20"/>
              </w:rPr>
              <w:t>e only file that becomes availabl</w:t>
            </w:r>
            <w:r w:rsidR="003C7F24">
              <w:rPr>
                <w:i/>
                <w:caps w:val="0"/>
                <w:noProof/>
                <w:sz w:val="20"/>
              </w:rPr>
              <w:t>e.</w:t>
            </w:r>
          </w:p>
          <w:p w14:paraId="1E003205" w14:textId="6E23FA81" w:rsidR="003C6553" w:rsidRPr="00BE41DD" w:rsidRDefault="00083BA9" w:rsidP="002C03B8">
            <w:pPr>
              <w:pStyle w:val="Tabletext"/>
              <w:pageBreakBefore/>
              <w:jc w:val="center"/>
              <w:rPr>
                <w:rStyle w:val="StepBulletChar"/>
                <w:rFonts w:cs="Arial"/>
                <w:caps w:val="0"/>
              </w:rPr>
            </w:pPr>
            <w:r w:rsidRPr="00BE41DD">
              <w:rPr>
                <w:noProof/>
                <w:sz w:val="20"/>
              </w:rPr>
              <w:drawing>
                <wp:inline distT="0" distB="0" distL="0" distR="0" wp14:anchorId="754E08CB" wp14:editId="6C18C711">
                  <wp:extent cx="2548341" cy="1921565"/>
                  <wp:effectExtent l="19050" t="19050" r="23495" b="21590"/>
                  <wp:docPr id="18" name="Picture 18" descr="Step 3 part 2 - screen capture that dipicts the geograhy field populated with reservation/trust land circled with a red line." title="Rservation/trust land appears in Geography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2560508" cy="1930739"/>
                          </a:xfrm>
                          <a:prstGeom prst="rect">
                            <a:avLst/>
                          </a:prstGeom>
                          <a:ln>
                            <a:solidFill>
                              <a:schemeClr val="tx1"/>
                            </a:solidFill>
                          </a:ln>
                        </pic:spPr>
                      </pic:pic>
                    </a:graphicData>
                  </a:graphic>
                </wp:inline>
              </w:drawing>
            </w:r>
          </w:p>
        </w:tc>
      </w:tr>
      <w:tr w:rsidR="000112E7" w:rsidRPr="00BE41DD" w14:paraId="5C5EDEBF" w14:textId="77777777" w:rsidTr="004D1B58">
        <w:tc>
          <w:tcPr>
            <w:tcW w:w="1008" w:type="dxa"/>
          </w:tcPr>
          <w:p w14:paraId="3C8CE87F" w14:textId="4316A62A" w:rsidR="000112E7" w:rsidRPr="00BE41DD" w:rsidRDefault="000112E7" w:rsidP="001217BC">
            <w:pPr>
              <w:pStyle w:val="StepNumber"/>
              <w:rPr>
                <w:caps w:val="0"/>
                <w:sz w:val="20"/>
              </w:rPr>
            </w:pPr>
            <w:r w:rsidRPr="00BE41DD">
              <w:rPr>
                <w:caps w:val="0"/>
                <w:sz w:val="20"/>
              </w:rPr>
              <w:t>Step 4</w:t>
            </w:r>
          </w:p>
        </w:tc>
        <w:tc>
          <w:tcPr>
            <w:tcW w:w="8568" w:type="dxa"/>
          </w:tcPr>
          <w:p w14:paraId="04C03286" w14:textId="7C9A2DC2" w:rsidR="000112E7" w:rsidRPr="00BE41DD" w:rsidRDefault="00083BA9" w:rsidP="000112E7">
            <w:pPr>
              <w:pStyle w:val="Tabletext"/>
              <w:jc w:val="center"/>
              <w:rPr>
                <w:caps w:val="0"/>
                <w:sz w:val="20"/>
              </w:rPr>
            </w:pPr>
            <w:r w:rsidRPr="00BE41DD">
              <w:rPr>
                <w:noProof/>
                <w:sz w:val="20"/>
              </w:rPr>
              <w:drawing>
                <wp:inline distT="0" distB="0" distL="0" distR="0" wp14:anchorId="41DA751F" wp14:editId="6C04351A">
                  <wp:extent cx="2792547" cy="1364846"/>
                  <wp:effectExtent l="19050" t="19050" r="27305" b="26035"/>
                  <wp:docPr id="29" name="Picture 29" descr="Step 4 - screen capture with the select features button highlighted with a red box drawn around it an arrow to it indicated that you should only click the button once." title="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2798850" cy="1367926"/>
                          </a:xfrm>
                          <a:prstGeom prst="rect">
                            <a:avLst/>
                          </a:prstGeom>
                          <a:ln>
                            <a:solidFill>
                              <a:schemeClr val="tx1"/>
                            </a:solidFill>
                          </a:ln>
                        </pic:spPr>
                      </pic:pic>
                    </a:graphicData>
                  </a:graphic>
                </wp:inline>
              </w:drawing>
            </w:r>
          </w:p>
        </w:tc>
      </w:tr>
      <w:tr w:rsidR="00A46A26" w:rsidRPr="00BE41DD" w14:paraId="1E003210" w14:textId="77777777" w:rsidTr="004D1B58">
        <w:tc>
          <w:tcPr>
            <w:tcW w:w="1008" w:type="dxa"/>
          </w:tcPr>
          <w:p w14:paraId="1E00320B" w14:textId="77777777" w:rsidR="00A46A26" w:rsidRPr="00BE41DD" w:rsidRDefault="00A46A26" w:rsidP="001217BC">
            <w:pPr>
              <w:pStyle w:val="StepNumber"/>
              <w:rPr>
                <w:caps w:val="0"/>
                <w:sz w:val="20"/>
              </w:rPr>
            </w:pPr>
            <w:r w:rsidRPr="00BE41DD">
              <w:rPr>
                <w:caps w:val="0"/>
                <w:sz w:val="20"/>
              </w:rPr>
              <w:t>Step 5</w:t>
            </w:r>
          </w:p>
        </w:tc>
        <w:tc>
          <w:tcPr>
            <w:tcW w:w="8568" w:type="dxa"/>
          </w:tcPr>
          <w:p w14:paraId="1E00320C" w14:textId="77777777" w:rsidR="003800C3" w:rsidRPr="00BE41DD" w:rsidRDefault="008A0970" w:rsidP="00C33C6A">
            <w:pPr>
              <w:pStyle w:val="Tabletext"/>
              <w:rPr>
                <w:caps w:val="0"/>
                <w:sz w:val="20"/>
              </w:rPr>
            </w:pPr>
            <w:r w:rsidRPr="00BE41DD">
              <w:rPr>
                <w:caps w:val="0"/>
                <w:sz w:val="20"/>
              </w:rPr>
              <w:t xml:space="preserve">Then </w:t>
            </w:r>
            <w:r w:rsidR="00A46A26" w:rsidRPr="00BE41DD">
              <w:rPr>
                <w:caps w:val="0"/>
                <w:sz w:val="20"/>
              </w:rPr>
              <w:t xml:space="preserve">click on the map to select the </w:t>
            </w:r>
            <w:r w:rsidR="003C6553" w:rsidRPr="00BE41DD">
              <w:rPr>
                <w:caps w:val="0"/>
                <w:sz w:val="20"/>
              </w:rPr>
              <w:t>face or faces</w:t>
            </w:r>
            <w:r w:rsidR="005E4031" w:rsidRPr="00BE41DD">
              <w:rPr>
                <w:caps w:val="0"/>
                <w:sz w:val="20"/>
              </w:rPr>
              <w:t>.</w:t>
            </w:r>
            <w:r w:rsidR="003C6553" w:rsidRPr="00BE41DD">
              <w:rPr>
                <w:caps w:val="0"/>
                <w:sz w:val="20"/>
              </w:rPr>
              <w:t xml:space="preserve"> </w:t>
            </w:r>
          </w:p>
          <w:p w14:paraId="1E00320D" w14:textId="77777777" w:rsidR="00C33C6A" w:rsidRPr="00BE41DD" w:rsidRDefault="003C6553" w:rsidP="00C33C6A">
            <w:pPr>
              <w:pStyle w:val="Tabletext"/>
              <w:rPr>
                <w:i/>
                <w:caps w:val="0"/>
                <w:sz w:val="20"/>
              </w:rPr>
            </w:pPr>
            <w:r w:rsidRPr="00BE41DD">
              <w:rPr>
                <w:caps w:val="0"/>
                <w:sz w:val="20"/>
              </w:rPr>
              <w:t xml:space="preserve">If the entity includes only </w:t>
            </w:r>
            <w:r w:rsidR="00CE3F36" w:rsidRPr="00BE41DD">
              <w:rPr>
                <w:caps w:val="0"/>
                <w:sz w:val="20"/>
              </w:rPr>
              <w:t>a single</w:t>
            </w:r>
            <w:r w:rsidRPr="00BE41DD">
              <w:rPr>
                <w:caps w:val="0"/>
                <w:sz w:val="20"/>
              </w:rPr>
              <w:t xml:space="preserve"> face, you may simply </w:t>
            </w:r>
            <w:r w:rsidR="00CE3F36" w:rsidRPr="00BE41DD">
              <w:rPr>
                <w:caps w:val="0"/>
                <w:sz w:val="20"/>
              </w:rPr>
              <w:t xml:space="preserve">click once on the face to select it. If the entity includes several contiguous faces, after </w:t>
            </w:r>
            <w:r w:rsidR="00C34241" w:rsidRPr="00BE41DD">
              <w:rPr>
                <w:caps w:val="0"/>
                <w:sz w:val="20"/>
              </w:rPr>
              <w:t>clicking on</w:t>
            </w:r>
            <w:r w:rsidR="00CE3F36" w:rsidRPr="00BE41DD">
              <w:rPr>
                <w:caps w:val="0"/>
                <w:sz w:val="20"/>
              </w:rPr>
              <w:t xml:space="preserve"> the first face, </w:t>
            </w:r>
            <w:r w:rsidR="00C34241" w:rsidRPr="00BE41DD">
              <w:rPr>
                <w:caps w:val="0"/>
                <w:sz w:val="20"/>
              </w:rPr>
              <w:t>de</w:t>
            </w:r>
            <w:r w:rsidR="008A0970" w:rsidRPr="00BE41DD">
              <w:rPr>
                <w:caps w:val="0"/>
                <w:sz w:val="20"/>
              </w:rPr>
              <w:t>p</w:t>
            </w:r>
            <w:r w:rsidR="00A46A26" w:rsidRPr="00BE41DD">
              <w:rPr>
                <w:caps w:val="0"/>
                <w:sz w:val="20"/>
              </w:rPr>
              <w:t xml:space="preserve">ress the </w:t>
            </w:r>
            <w:r w:rsidR="00A46A26" w:rsidRPr="00BE41DD">
              <w:rPr>
                <w:b/>
                <w:caps w:val="0"/>
                <w:sz w:val="20"/>
              </w:rPr>
              <w:t>CTRL</w:t>
            </w:r>
            <w:r w:rsidR="00A46A26" w:rsidRPr="00BE41DD">
              <w:rPr>
                <w:caps w:val="0"/>
                <w:sz w:val="20"/>
              </w:rPr>
              <w:t xml:space="preserve"> key and while holding it down, left-click on each additional face </w:t>
            </w:r>
            <w:r w:rsidR="008A0970" w:rsidRPr="00BE41DD">
              <w:rPr>
                <w:caps w:val="0"/>
                <w:sz w:val="20"/>
              </w:rPr>
              <w:t xml:space="preserve">to be </w:t>
            </w:r>
            <w:r w:rsidR="00C33C6A" w:rsidRPr="00BE41DD">
              <w:rPr>
                <w:caps w:val="0"/>
                <w:sz w:val="20"/>
              </w:rPr>
              <w:t>added</w:t>
            </w:r>
            <w:r w:rsidR="00A46A26" w:rsidRPr="00BE41DD">
              <w:rPr>
                <w:caps w:val="0"/>
                <w:sz w:val="20"/>
              </w:rPr>
              <w:t xml:space="preserve">. </w:t>
            </w:r>
            <w:r w:rsidR="00C33C6A" w:rsidRPr="00BE41DD">
              <w:rPr>
                <w:i/>
                <w:caps w:val="0"/>
                <w:sz w:val="20"/>
              </w:rPr>
              <w:t xml:space="preserve">The selected </w:t>
            </w:r>
            <w:r w:rsidR="00EB5457" w:rsidRPr="00BE41DD">
              <w:rPr>
                <w:i/>
                <w:caps w:val="0"/>
                <w:sz w:val="20"/>
              </w:rPr>
              <w:t xml:space="preserve">faces </w:t>
            </w:r>
            <w:r w:rsidR="00C33C6A" w:rsidRPr="00BE41DD">
              <w:rPr>
                <w:i/>
                <w:caps w:val="0"/>
                <w:sz w:val="20"/>
              </w:rPr>
              <w:t xml:space="preserve">turn </w:t>
            </w:r>
            <w:r w:rsidR="00062D39" w:rsidRPr="00BE41DD">
              <w:rPr>
                <w:i/>
                <w:caps w:val="0"/>
                <w:sz w:val="20"/>
              </w:rPr>
              <w:t>cyan</w:t>
            </w:r>
            <w:r w:rsidR="00C33C6A" w:rsidRPr="00BE41DD">
              <w:rPr>
                <w:i/>
                <w:caps w:val="0"/>
                <w:sz w:val="20"/>
              </w:rPr>
              <w:t xml:space="preserve"> (colors may vary).</w:t>
            </w:r>
          </w:p>
          <w:p w14:paraId="1E00320E" w14:textId="14501003" w:rsidR="00583065" w:rsidRPr="00BE41DD" w:rsidRDefault="007E1061" w:rsidP="000112E7">
            <w:pPr>
              <w:pStyle w:val="Tabletext"/>
              <w:jc w:val="center"/>
              <w:rPr>
                <w:i/>
                <w:caps w:val="0"/>
                <w:sz w:val="20"/>
              </w:rPr>
            </w:pPr>
            <w:r>
              <w:rPr>
                <w:i/>
                <w:noProof/>
                <w:sz w:val="20"/>
              </w:rPr>
              <w:drawing>
                <wp:inline distT="0" distB="0" distL="0" distR="0" wp14:anchorId="4D8A7992" wp14:editId="25E69432">
                  <wp:extent cx="4017645" cy="3432175"/>
                  <wp:effectExtent l="0" t="0" r="1905" b="0"/>
                  <wp:docPr id="7" name="Picture 7" descr="screen shot showing to click on the map to select the face or faces. &#10;The selected faces turn cyan (colors may v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017645" cy="3432175"/>
                          </a:xfrm>
                          <a:prstGeom prst="rect">
                            <a:avLst/>
                          </a:prstGeom>
                          <a:noFill/>
                        </pic:spPr>
                      </pic:pic>
                    </a:graphicData>
                  </a:graphic>
                </wp:inline>
              </w:drawing>
            </w:r>
          </w:p>
          <w:p w14:paraId="1E00320F" w14:textId="3811964D" w:rsidR="00CC6B27" w:rsidRPr="00766FE2" w:rsidRDefault="00CC6B27" w:rsidP="00E609C3">
            <w:pPr>
              <w:pStyle w:val="BASBodyText"/>
              <w:rPr>
                <w:i/>
                <w:caps w:val="0"/>
                <w:sz w:val="20"/>
                <w:szCs w:val="20"/>
              </w:rPr>
            </w:pPr>
            <w:r w:rsidRPr="00766FE2">
              <w:rPr>
                <w:rFonts w:ascii="Arial Bold" w:hAnsi="Arial Bold"/>
                <w:b/>
                <w:caps w:val="0"/>
                <w:sz w:val="20"/>
                <w:szCs w:val="20"/>
              </w:rPr>
              <w:t>Note</w:t>
            </w:r>
            <w:r w:rsidRPr="007E1061">
              <w:rPr>
                <w:b/>
                <w:caps w:val="0"/>
                <w:sz w:val="20"/>
                <w:szCs w:val="20"/>
              </w:rPr>
              <w:t>:</w:t>
            </w:r>
            <w:r w:rsidR="007E1061">
              <w:rPr>
                <w:caps w:val="0"/>
                <w:sz w:val="20"/>
                <w:szCs w:val="20"/>
              </w:rPr>
              <w:t xml:space="preserve"> </w:t>
            </w:r>
            <w:r w:rsidRPr="00766FE2">
              <w:rPr>
                <w:caps w:val="0"/>
                <w:sz w:val="20"/>
                <w:szCs w:val="20"/>
              </w:rPr>
              <w:t xml:space="preserve"> You may also select faces (after clicking the Select Features button) by simply dragging your cursor over the edges that mark their boundaries. Additional means of selecting faces (by polygon</w:t>
            </w:r>
            <w:r w:rsidR="00E609C3">
              <w:rPr>
                <w:caps w:val="0"/>
                <w:sz w:val="20"/>
                <w:szCs w:val="20"/>
              </w:rPr>
              <w:t xml:space="preserve"> </w:t>
            </w:r>
            <w:r w:rsidRPr="00766FE2">
              <w:rPr>
                <w:caps w:val="0"/>
                <w:sz w:val="20"/>
                <w:szCs w:val="20"/>
              </w:rPr>
              <w:t xml:space="preserve">and by radius) are discussed </w:t>
            </w:r>
            <w:r w:rsidRPr="007E1061">
              <w:rPr>
                <w:caps w:val="0"/>
                <w:sz w:val="20"/>
                <w:szCs w:val="20"/>
              </w:rPr>
              <w:t xml:space="preserve">in </w:t>
            </w:r>
            <w:r w:rsidR="00611EE0" w:rsidRPr="007E1061">
              <w:rPr>
                <w:b/>
                <w:color w:val="0000FF"/>
                <w:sz w:val="20"/>
                <w:szCs w:val="20"/>
              </w:rPr>
              <w:fldChar w:fldCharType="begin"/>
            </w:r>
            <w:r w:rsidR="00611EE0" w:rsidRPr="007E1061">
              <w:rPr>
                <w:b/>
                <w:caps w:val="0"/>
                <w:color w:val="0000FF"/>
                <w:sz w:val="20"/>
                <w:szCs w:val="20"/>
              </w:rPr>
              <w:instrText xml:space="preserve"> REF _Ref436739020 \h  \* MERGEFORMAT </w:instrText>
            </w:r>
            <w:r w:rsidR="00611EE0" w:rsidRPr="007E1061">
              <w:rPr>
                <w:b/>
                <w:color w:val="0000FF"/>
                <w:sz w:val="20"/>
                <w:szCs w:val="20"/>
              </w:rPr>
            </w:r>
            <w:r w:rsidR="00611EE0" w:rsidRPr="007E1061">
              <w:rPr>
                <w:b/>
                <w:color w:val="0000FF"/>
                <w:sz w:val="20"/>
                <w:szCs w:val="20"/>
              </w:rPr>
              <w:fldChar w:fldCharType="separate"/>
            </w:r>
            <w:r w:rsidR="00A75973" w:rsidRPr="00A75973">
              <w:rPr>
                <w:b/>
                <w:caps w:val="0"/>
                <w:color w:val="0000FF"/>
                <w:sz w:val="20"/>
                <w:szCs w:val="20"/>
              </w:rPr>
              <w:t xml:space="preserve">Table </w:t>
            </w:r>
            <w:r w:rsidR="00A75973" w:rsidRPr="00A75973">
              <w:rPr>
                <w:b/>
                <w:caps w:val="0"/>
                <w:noProof/>
                <w:color w:val="0000FF"/>
                <w:sz w:val="20"/>
                <w:szCs w:val="20"/>
              </w:rPr>
              <w:t>14</w:t>
            </w:r>
            <w:r w:rsidR="00611EE0" w:rsidRPr="007E1061">
              <w:rPr>
                <w:b/>
                <w:color w:val="0000FF"/>
                <w:sz w:val="20"/>
                <w:szCs w:val="20"/>
              </w:rPr>
              <w:fldChar w:fldCharType="end"/>
            </w:r>
            <w:r w:rsidR="00611EE0" w:rsidRPr="007E1061">
              <w:rPr>
                <w:caps w:val="0"/>
                <w:sz w:val="20"/>
                <w:szCs w:val="20"/>
              </w:rPr>
              <w:t xml:space="preserve"> </w:t>
            </w:r>
            <w:r w:rsidRPr="007E1061">
              <w:rPr>
                <w:caps w:val="0"/>
                <w:sz w:val="20"/>
                <w:szCs w:val="20"/>
              </w:rPr>
              <w:t>in</w:t>
            </w:r>
            <w:r w:rsidRPr="00611EE0">
              <w:rPr>
                <w:caps w:val="0"/>
                <w:sz w:val="20"/>
                <w:szCs w:val="20"/>
              </w:rPr>
              <w:t xml:space="preserve"> Section 5.</w:t>
            </w:r>
          </w:p>
        </w:tc>
      </w:tr>
      <w:tr w:rsidR="00935482" w:rsidRPr="00BE41DD" w14:paraId="1E003214" w14:textId="77777777" w:rsidTr="007C0732">
        <w:tc>
          <w:tcPr>
            <w:tcW w:w="1008" w:type="dxa"/>
            <w:shd w:val="clear" w:color="auto" w:fill="DDD9C3" w:themeFill="background2" w:themeFillShade="E6"/>
          </w:tcPr>
          <w:p w14:paraId="1E003211" w14:textId="77777777" w:rsidR="00935482" w:rsidRPr="00BE41DD" w:rsidRDefault="00935482" w:rsidP="002C03B8">
            <w:pPr>
              <w:spacing w:before="120"/>
              <w:jc w:val="center"/>
              <w:rPr>
                <w:rFonts w:cs="Arial"/>
                <w:b/>
                <w:caps w:val="0"/>
                <w:sz w:val="20"/>
              </w:rPr>
            </w:pPr>
            <w:r w:rsidRPr="00BE41DD">
              <w:rPr>
                <w:rFonts w:cs="Arial"/>
                <w:noProof/>
                <w:sz w:val="20"/>
              </w:rPr>
              <w:drawing>
                <wp:inline distT="0" distB="0" distL="0" distR="0" wp14:anchorId="1E003DFA" wp14:editId="49AEF738">
                  <wp:extent cx="480478" cy="329585"/>
                  <wp:effectExtent l="0" t="0" r="0" b="0"/>
                  <wp:docPr id="118" name="Picture 118"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DD9C3" w:themeFill="background2" w:themeFillShade="E6"/>
          </w:tcPr>
          <w:p w14:paraId="1E003212" w14:textId="77777777" w:rsidR="003800C3" w:rsidRPr="00BE41DD" w:rsidRDefault="00935482" w:rsidP="002C03B8">
            <w:pPr>
              <w:pStyle w:val="Tabletext"/>
              <w:rPr>
                <w:caps w:val="0"/>
                <w:sz w:val="20"/>
              </w:rPr>
            </w:pPr>
            <w:r w:rsidRPr="00BE41DD">
              <w:rPr>
                <w:caps w:val="0"/>
                <w:sz w:val="20"/>
              </w:rPr>
              <w:t xml:space="preserve">Because all geographic areas consist of faces, you may need to “split” a face to accurately reflect an entity’s boundary. </w:t>
            </w:r>
          </w:p>
          <w:p w14:paraId="1E003213" w14:textId="79C62DA9" w:rsidR="00935482" w:rsidRPr="00BE41DD" w:rsidRDefault="00935482" w:rsidP="00611EE0">
            <w:pPr>
              <w:pStyle w:val="Tabletext"/>
              <w:rPr>
                <w:caps w:val="0"/>
                <w:sz w:val="20"/>
              </w:rPr>
            </w:pPr>
            <w:r w:rsidRPr="00BE41DD">
              <w:rPr>
                <w:caps w:val="0"/>
                <w:sz w:val="20"/>
              </w:rPr>
              <w:t>To split a face, digitize a new line that represents the boundary’s location (</w:t>
            </w:r>
            <w:r w:rsidR="00611EE0">
              <w:rPr>
                <w:caps w:val="0"/>
                <w:sz w:val="20"/>
              </w:rPr>
              <w:t xml:space="preserve">see </w:t>
            </w:r>
            <w:r w:rsidR="00611EE0" w:rsidRPr="007E1061">
              <w:rPr>
                <w:b/>
                <w:color w:val="0000FF"/>
                <w:sz w:val="20"/>
              </w:rPr>
              <w:fldChar w:fldCharType="begin"/>
            </w:r>
            <w:r w:rsidR="00611EE0" w:rsidRPr="007E1061">
              <w:rPr>
                <w:b/>
                <w:caps w:val="0"/>
                <w:color w:val="0000FF"/>
                <w:sz w:val="20"/>
              </w:rPr>
              <w:instrText xml:space="preserve"> REF _Ref436740062 \h  \* MERGEFORMAT </w:instrText>
            </w:r>
            <w:r w:rsidR="00611EE0" w:rsidRPr="007E1061">
              <w:rPr>
                <w:b/>
                <w:color w:val="0000FF"/>
                <w:sz w:val="20"/>
              </w:rPr>
            </w:r>
            <w:r w:rsidR="00611EE0" w:rsidRPr="007E1061">
              <w:rPr>
                <w:b/>
                <w:color w:val="0000FF"/>
                <w:sz w:val="20"/>
              </w:rPr>
              <w:fldChar w:fldCharType="separate"/>
            </w:r>
            <w:r w:rsidR="00A75973" w:rsidRPr="00A75973">
              <w:rPr>
                <w:b/>
                <w:caps w:val="0"/>
                <w:color w:val="0000FF"/>
                <w:sz w:val="20"/>
              </w:rPr>
              <w:t xml:space="preserve">Table </w:t>
            </w:r>
            <w:r w:rsidR="00A75973" w:rsidRPr="00A75973">
              <w:rPr>
                <w:b/>
                <w:caps w:val="0"/>
                <w:noProof/>
                <w:color w:val="0000FF"/>
                <w:sz w:val="20"/>
              </w:rPr>
              <w:t>29</w:t>
            </w:r>
            <w:r w:rsidR="00611EE0" w:rsidRPr="007E1061">
              <w:rPr>
                <w:b/>
                <w:color w:val="0000FF"/>
                <w:sz w:val="20"/>
              </w:rPr>
              <w:fldChar w:fldCharType="end"/>
            </w:r>
            <w:r w:rsidR="00611EE0">
              <w:rPr>
                <w:caps w:val="0"/>
                <w:sz w:val="20"/>
              </w:rPr>
              <w:t xml:space="preserve"> </w:t>
            </w:r>
            <w:r w:rsidRPr="00BE41DD">
              <w:rPr>
                <w:caps w:val="0"/>
                <w:sz w:val="20"/>
              </w:rPr>
              <w:t xml:space="preserve">for instructions to add a linear feature) and assign it the appropriate MTFCC. This splits the original face into two faces. You can now select the face you need to add to the new entity. </w:t>
            </w:r>
          </w:p>
        </w:tc>
      </w:tr>
      <w:tr w:rsidR="000112E7" w:rsidRPr="00BE41DD" w14:paraId="75C1AEAB" w14:textId="77777777" w:rsidTr="000112E7">
        <w:tc>
          <w:tcPr>
            <w:tcW w:w="1008" w:type="dxa"/>
            <w:shd w:val="clear" w:color="auto" w:fill="auto"/>
          </w:tcPr>
          <w:p w14:paraId="1CBC16A9" w14:textId="75163294" w:rsidR="000112E7" w:rsidRPr="00BE41DD" w:rsidRDefault="00F83FCF" w:rsidP="002C03B8">
            <w:pPr>
              <w:spacing w:before="120"/>
              <w:jc w:val="center"/>
              <w:rPr>
                <w:rFonts w:cs="Arial"/>
                <w:b/>
                <w:noProof/>
                <w:sz w:val="20"/>
              </w:rPr>
            </w:pPr>
            <w:r w:rsidRPr="00BE41DD">
              <w:rPr>
                <w:rFonts w:cs="Arial"/>
                <w:b/>
                <w:caps w:val="0"/>
                <w:sz w:val="20"/>
              </w:rPr>
              <w:t>Step 6</w:t>
            </w:r>
          </w:p>
        </w:tc>
        <w:tc>
          <w:tcPr>
            <w:tcW w:w="8568" w:type="dxa"/>
            <w:shd w:val="clear" w:color="auto" w:fill="auto"/>
          </w:tcPr>
          <w:p w14:paraId="0F1891E5" w14:textId="77777777" w:rsidR="00191C93" w:rsidRPr="00BE41DD" w:rsidRDefault="00191C93" w:rsidP="00191C93">
            <w:pPr>
              <w:pStyle w:val="Tabletext"/>
              <w:pageBreakBefore/>
              <w:rPr>
                <w:caps w:val="0"/>
                <w:sz w:val="20"/>
              </w:rPr>
            </w:pPr>
            <w:r w:rsidRPr="00BE41DD">
              <w:rPr>
                <w:caps w:val="0"/>
                <w:sz w:val="20"/>
              </w:rPr>
              <w:t xml:space="preserve">To record a new entity, click the </w:t>
            </w:r>
            <w:r w:rsidRPr="00BE41DD">
              <w:rPr>
                <w:b/>
                <w:caps w:val="0"/>
                <w:sz w:val="20"/>
              </w:rPr>
              <w:t>Add Entity</w:t>
            </w:r>
            <w:r w:rsidRPr="00BE41DD">
              <w:rPr>
                <w:caps w:val="0"/>
                <w:sz w:val="20"/>
              </w:rPr>
              <w:t xml:space="preserve"> button on the dialog box toolbar. </w:t>
            </w:r>
          </w:p>
          <w:p w14:paraId="1F274094" w14:textId="58ADDB13" w:rsidR="008E69A4" w:rsidRPr="00BE41DD" w:rsidRDefault="00254DE8" w:rsidP="00191C93">
            <w:pPr>
              <w:pStyle w:val="Tabletext"/>
              <w:pageBreakBefore/>
              <w:jc w:val="center"/>
              <w:rPr>
                <w:i/>
                <w:caps w:val="0"/>
                <w:sz w:val="20"/>
              </w:rPr>
            </w:pPr>
            <w:r>
              <w:rPr>
                <w:i/>
                <w:noProof/>
                <w:sz w:val="20"/>
              </w:rPr>
              <w:drawing>
                <wp:inline distT="0" distB="0" distL="0" distR="0" wp14:anchorId="27BE31F4" wp14:editId="01C6C862">
                  <wp:extent cx="2859405" cy="377825"/>
                  <wp:effectExtent l="0" t="0" r="0" b="3175"/>
                  <wp:docPr id="3624" name="Picture 3624" descr="Screen capture of the New Entity Button on the Modify Area Feature dialog box internal toolbar. The button is outlined in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859405" cy="377825"/>
                          </a:xfrm>
                          <a:prstGeom prst="rect">
                            <a:avLst/>
                          </a:prstGeom>
                          <a:noFill/>
                        </pic:spPr>
                      </pic:pic>
                    </a:graphicData>
                  </a:graphic>
                </wp:inline>
              </w:drawing>
            </w:r>
          </w:p>
          <w:p w14:paraId="21BF6395" w14:textId="3FE5231D" w:rsidR="00191C93" w:rsidRPr="00BE41DD" w:rsidRDefault="00191C93" w:rsidP="00191C93">
            <w:pPr>
              <w:pStyle w:val="Tabletext"/>
              <w:pageBreakBefore/>
              <w:jc w:val="center"/>
              <w:rPr>
                <w:caps w:val="0"/>
                <w:sz w:val="20"/>
              </w:rPr>
            </w:pPr>
            <w:r w:rsidRPr="00BE41DD">
              <w:rPr>
                <w:i/>
                <w:caps w:val="0"/>
                <w:sz w:val="20"/>
              </w:rPr>
              <w:t xml:space="preserve">The </w:t>
            </w:r>
            <w:r w:rsidRPr="00BE41DD">
              <w:rPr>
                <w:b/>
                <w:i/>
                <w:caps w:val="0"/>
                <w:sz w:val="20"/>
              </w:rPr>
              <w:t xml:space="preserve">Modify Area Feature </w:t>
            </w:r>
            <w:r w:rsidRPr="00BE41DD">
              <w:rPr>
                <w:i/>
                <w:caps w:val="0"/>
                <w:sz w:val="20"/>
              </w:rPr>
              <w:t>new entity dialog box opens</w:t>
            </w:r>
            <w:r w:rsidRPr="00BE41DD">
              <w:rPr>
                <w:caps w:val="0"/>
                <w:sz w:val="20"/>
              </w:rPr>
              <w:t>.</w:t>
            </w:r>
          </w:p>
          <w:p w14:paraId="76BE1893" w14:textId="3ECB7B5A" w:rsidR="000112E7" w:rsidRPr="00BE41DD" w:rsidRDefault="008E69A4" w:rsidP="00F83FCF">
            <w:pPr>
              <w:pStyle w:val="Tabletext"/>
              <w:jc w:val="center"/>
              <w:rPr>
                <w:caps w:val="0"/>
                <w:sz w:val="20"/>
              </w:rPr>
            </w:pPr>
            <w:r w:rsidRPr="00BE41DD">
              <w:rPr>
                <w:noProof/>
                <w:sz w:val="20"/>
              </w:rPr>
              <w:drawing>
                <wp:inline distT="0" distB="0" distL="0" distR="0" wp14:anchorId="5FC39ABD" wp14:editId="62A42C13">
                  <wp:extent cx="1822450" cy="2169232"/>
                  <wp:effectExtent l="0" t="0" r="6350" b="2540"/>
                  <wp:docPr id="1382" name="Picture 1382" descr="Step 6 part 2 - Screen capture of the modify are feature new entitiy dialog box that opens when the add new entity button is selected" title="Modify area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1829507" cy="2177631"/>
                          </a:xfrm>
                          <a:prstGeom prst="rect">
                            <a:avLst/>
                          </a:prstGeom>
                        </pic:spPr>
                      </pic:pic>
                    </a:graphicData>
                  </a:graphic>
                </wp:inline>
              </w:drawing>
            </w:r>
          </w:p>
        </w:tc>
      </w:tr>
      <w:tr w:rsidR="00E22EED" w:rsidRPr="00BE41DD" w14:paraId="1E00321F" w14:textId="77777777" w:rsidTr="00F83FCF">
        <w:tc>
          <w:tcPr>
            <w:tcW w:w="1008" w:type="dxa"/>
            <w:shd w:val="clear" w:color="auto" w:fill="DDD9C3" w:themeFill="background2" w:themeFillShade="E6"/>
          </w:tcPr>
          <w:p w14:paraId="1E00321B" w14:textId="03418CF1" w:rsidR="00E22EED" w:rsidRPr="00BE41DD" w:rsidRDefault="00F83FCF" w:rsidP="002C03B8">
            <w:pPr>
              <w:pStyle w:val="StepNumber"/>
              <w:rPr>
                <w:caps w:val="0"/>
                <w:sz w:val="20"/>
                <w:highlight w:val="yellow"/>
              </w:rPr>
            </w:pPr>
            <w:r w:rsidRPr="00BE41DD">
              <w:rPr>
                <w:noProof/>
                <w:sz w:val="20"/>
              </w:rPr>
              <w:drawing>
                <wp:inline distT="0" distB="0" distL="0" distR="0" wp14:anchorId="04C8AB62" wp14:editId="65571EF3">
                  <wp:extent cx="480478" cy="329585"/>
                  <wp:effectExtent l="0" t="0" r="0" b="0"/>
                  <wp:docPr id="190" name="Picture 190"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DD9C3" w:themeFill="background2" w:themeFillShade="E6"/>
          </w:tcPr>
          <w:p w14:paraId="1E00321C" w14:textId="03582061" w:rsidR="00E22EED" w:rsidRPr="00BE41DD" w:rsidRDefault="00E22EED" w:rsidP="002C03B8">
            <w:pPr>
              <w:pStyle w:val="Tabletext"/>
              <w:rPr>
                <w:rStyle w:val="StepBulletChar"/>
                <w:rFonts w:cs="Arial"/>
                <w:caps w:val="0"/>
              </w:rPr>
            </w:pPr>
            <w:r w:rsidRPr="00BE41DD">
              <w:rPr>
                <w:rStyle w:val="StepBulletChar"/>
                <w:rFonts w:cs="Arial"/>
                <w:caps w:val="0"/>
              </w:rPr>
              <w:t xml:space="preserve">If you </w:t>
            </w:r>
            <w:r w:rsidR="002C03B8" w:rsidRPr="00BE41DD">
              <w:rPr>
                <w:rStyle w:val="StepBulletChar"/>
                <w:rFonts w:cs="Arial"/>
                <w:caps w:val="0"/>
              </w:rPr>
              <w:t xml:space="preserve">click the </w:t>
            </w:r>
            <w:r w:rsidRPr="00BE41DD">
              <w:rPr>
                <w:rStyle w:val="StepBulletChar"/>
                <w:rFonts w:cs="Arial"/>
                <w:b/>
                <w:caps w:val="0"/>
              </w:rPr>
              <w:t>Add Entity</w:t>
            </w:r>
            <w:r w:rsidRPr="00BE41DD">
              <w:rPr>
                <w:rStyle w:val="StepBulletChar"/>
                <w:rFonts w:cs="Arial"/>
                <w:caps w:val="0"/>
              </w:rPr>
              <w:t xml:space="preserve"> button</w:t>
            </w:r>
            <w:r w:rsidR="002C03B8" w:rsidRPr="00BE41DD">
              <w:rPr>
                <w:rStyle w:val="StepBulletChar"/>
                <w:rFonts w:cs="Arial"/>
                <w:caps w:val="0"/>
              </w:rPr>
              <w:t xml:space="preserve"> before selecting the faces</w:t>
            </w:r>
            <w:r w:rsidRPr="00BE41DD">
              <w:rPr>
                <w:rStyle w:val="StepBulletChar"/>
                <w:rFonts w:cs="Arial"/>
                <w:caps w:val="0"/>
              </w:rPr>
              <w:t xml:space="preserve">, you will see a pop-up box </w:t>
            </w:r>
            <w:r w:rsidR="00143C06" w:rsidRPr="00BE41DD">
              <w:rPr>
                <w:rStyle w:val="StepBulletChar"/>
                <w:rFonts w:cs="Arial"/>
                <w:caps w:val="0"/>
              </w:rPr>
              <w:t xml:space="preserve">warning. </w:t>
            </w:r>
            <w:r w:rsidR="00D9571A" w:rsidRPr="00BE41DD">
              <w:rPr>
                <w:rStyle w:val="StepBulletChar"/>
                <w:rFonts w:cs="Arial"/>
                <w:caps w:val="0"/>
              </w:rPr>
              <w:t xml:space="preserve">Simply click </w:t>
            </w:r>
            <w:r w:rsidR="00D9571A" w:rsidRPr="00BE41DD">
              <w:rPr>
                <w:rStyle w:val="StepBulletChar"/>
                <w:rFonts w:cs="Arial"/>
                <w:b/>
                <w:caps w:val="0"/>
              </w:rPr>
              <w:t>OK</w:t>
            </w:r>
            <w:r w:rsidR="00D9571A" w:rsidRPr="00BE41DD">
              <w:rPr>
                <w:rStyle w:val="StepBulletChar"/>
                <w:rFonts w:cs="Arial"/>
                <w:caps w:val="0"/>
              </w:rPr>
              <w:t xml:space="preserve"> and add the faces.</w:t>
            </w:r>
          </w:p>
          <w:p w14:paraId="1E00321D" w14:textId="77777777" w:rsidR="00E22EED" w:rsidRPr="00BE41DD" w:rsidRDefault="00E22EED" w:rsidP="002C03B8">
            <w:pPr>
              <w:pStyle w:val="Tabletext"/>
              <w:jc w:val="center"/>
              <w:rPr>
                <w:rStyle w:val="StepBulletChar"/>
                <w:rFonts w:cs="Arial"/>
                <w:caps w:val="0"/>
              </w:rPr>
            </w:pPr>
            <w:r w:rsidRPr="00BE41DD">
              <w:rPr>
                <w:noProof/>
                <w:sz w:val="20"/>
              </w:rPr>
              <w:drawing>
                <wp:inline distT="0" distB="0" distL="0" distR="0" wp14:anchorId="1E003E02" wp14:editId="159F5748">
                  <wp:extent cx="1333500" cy="891233"/>
                  <wp:effectExtent l="19050" t="19050" r="19050" b="23495"/>
                  <wp:docPr id="1239" name="Picture 1239" descr="Screenshot of the pop-up warning that prompts you to select faces. It contains a yellow caution symbol and an OK button." title="Pop-up box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FINAL PRODUCT\GRAPHICS_11-12-15\Add New Area Landmark\ModAreaFeat_PopupSelFaces_11-12-15.png"/>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349176" cy="901710"/>
                          </a:xfrm>
                          <a:prstGeom prst="rect">
                            <a:avLst/>
                          </a:prstGeom>
                          <a:noFill/>
                          <a:ln>
                            <a:solidFill>
                              <a:schemeClr val="accent1"/>
                            </a:solidFill>
                          </a:ln>
                        </pic:spPr>
                      </pic:pic>
                    </a:graphicData>
                  </a:graphic>
                </wp:inline>
              </w:drawing>
            </w:r>
          </w:p>
          <w:p w14:paraId="1E00321E" w14:textId="77777777" w:rsidR="00E22EED" w:rsidRPr="00BE41DD" w:rsidRDefault="00E22EED" w:rsidP="00D9571A">
            <w:pPr>
              <w:pStyle w:val="Tabletext"/>
              <w:rPr>
                <w:rStyle w:val="StepBulletChar"/>
                <w:rFonts w:cs="Arial"/>
                <w:caps w:val="0"/>
              </w:rPr>
            </w:pPr>
            <w:r w:rsidRPr="00BE41DD">
              <w:rPr>
                <w:rStyle w:val="StepBulletChar"/>
                <w:rFonts w:cs="Arial"/>
                <w:caps w:val="0"/>
              </w:rPr>
              <w:t xml:space="preserve">Since we have already selected faces, we do not see the pop-up warning. </w:t>
            </w:r>
          </w:p>
        </w:tc>
      </w:tr>
      <w:tr w:rsidR="00F83FCF" w:rsidRPr="00BE41DD" w14:paraId="2A6F44C2" w14:textId="77777777" w:rsidTr="00F83FCF">
        <w:tc>
          <w:tcPr>
            <w:tcW w:w="1008" w:type="dxa"/>
            <w:shd w:val="clear" w:color="auto" w:fill="auto"/>
          </w:tcPr>
          <w:p w14:paraId="188ADC12" w14:textId="7C559E08" w:rsidR="00F83FCF" w:rsidRPr="00BE41DD" w:rsidRDefault="00F83FCF" w:rsidP="002C03B8">
            <w:pPr>
              <w:pStyle w:val="StepNumber"/>
              <w:rPr>
                <w:caps w:val="0"/>
                <w:sz w:val="20"/>
                <w:highlight w:val="yellow"/>
              </w:rPr>
            </w:pPr>
            <w:r w:rsidRPr="00BE41DD">
              <w:rPr>
                <w:caps w:val="0"/>
                <w:sz w:val="20"/>
              </w:rPr>
              <w:t>Step 7</w:t>
            </w:r>
          </w:p>
        </w:tc>
        <w:tc>
          <w:tcPr>
            <w:tcW w:w="8568" w:type="dxa"/>
            <w:shd w:val="clear" w:color="auto" w:fill="auto"/>
          </w:tcPr>
          <w:p w14:paraId="09ACF01D" w14:textId="0876736C" w:rsidR="00F83FCF" w:rsidRPr="00BE41DD" w:rsidRDefault="00F83FCF" w:rsidP="00F83FCF">
            <w:pPr>
              <w:pStyle w:val="Tabletext"/>
              <w:pageBreakBefore/>
              <w:rPr>
                <w:rStyle w:val="StepBulletChar"/>
                <w:rFonts w:cs="Arial"/>
                <w:caps w:val="0"/>
              </w:rPr>
            </w:pPr>
            <w:r w:rsidRPr="00BE41DD">
              <w:rPr>
                <w:rStyle w:val="StepBulletChar"/>
                <w:rFonts w:cs="Arial"/>
                <w:caps w:val="0"/>
              </w:rPr>
              <w:t xml:space="preserve">In the new entity dialog box, select the </w:t>
            </w:r>
            <w:r w:rsidRPr="00BE41DD">
              <w:rPr>
                <w:rStyle w:val="StepBulletChar"/>
                <w:rFonts w:cs="Arial"/>
                <w:b/>
                <w:caps w:val="0"/>
              </w:rPr>
              <w:t xml:space="preserve">LSAD </w:t>
            </w:r>
            <w:r w:rsidRPr="00BE41DD">
              <w:rPr>
                <w:rStyle w:val="StepBulletChar"/>
                <w:rFonts w:cs="Arial"/>
                <w:caps w:val="0"/>
              </w:rPr>
              <w:t>(Legal/Statistical Area Description) from the drop-down list available. In this example, we will indicate that it is an</w:t>
            </w:r>
            <w:r w:rsidR="00DD03EA" w:rsidRPr="00BE41DD">
              <w:rPr>
                <w:rStyle w:val="StepBulletChar"/>
                <w:rFonts w:cs="Arial"/>
                <w:caps w:val="0"/>
              </w:rPr>
              <w:t xml:space="preserve"> </w:t>
            </w:r>
            <w:r w:rsidR="00364DBE">
              <w:rPr>
                <w:rStyle w:val="StepBulletChar"/>
                <w:rFonts w:cs="Arial"/>
                <w:caps w:val="0"/>
              </w:rPr>
              <w:t>‘</w:t>
            </w:r>
            <w:r w:rsidRPr="00BE41DD">
              <w:rPr>
                <w:rStyle w:val="StepBulletChar"/>
                <w:rFonts w:cs="Arial"/>
                <w:caps w:val="0"/>
              </w:rPr>
              <w:t>Off-Reservation Trust Land (suffix)’ since a reservation already exists.</w:t>
            </w:r>
            <w:r w:rsidR="00FA246C">
              <w:rPr>
                <w:rStyle w:val="StepBulletChar"/>
                <w:rFonts w:cs="Arial"/>
                <w:caps w:val="0"/>
              </w:rPr>
              <w:t xml:space="preserve"> </w:t>
            </w:r>
            <w:r w:rsidRPr="00BE41DD">
              <w:rPr>
                <w:rStyle w:val="StepBulletChar"/>
                <w:rFonts w:cs="Arial"/>
                <w:caps w:val="0"/>
              </w:rPr>
              <w:t>If a reservation didn’t already exist, then the LSAD should be</w:t>
            </w:r>
            <w:r w:rsidR="00FA246C">
              <w:rPr>
                <w:rStyle w:val="StepBulletChar"/>
                <w:rFonts w:cs="Arial"/>
                <w:caps w:val="0"/>
              </w:rPr>
              <w:t xml:space="preserve"> </w:t>
            </w:r>
            <w:r w:rsidRPr="00BE41DD">
              <w:rPr>
                <w:rStyle w:val="StepBulletChar"/>
                <w:rFonts w:cs="Arial"/>
                <w:caps w:val="0"/>
              </w:rPr>
              <w:t>‘Trust Land (suffix)’.</w:t>
            </w:r>
            <w:r w:rsidR="00FA246C">
              <w:rPr>
                <w:rStyle w:val="StepBulletChar"/>
                <w:rFonts w:cs="Arial"/>
                <w:caps w:val="0"/>
              </w:rPr>
              <w:t xml:space="preserve"> </w:t>
            </w:r>
            <w:r w:rsidRPr="00BE41DD">
              <w:rPr>
                <w:rStyle w:val="StepBulletChar"/>
                <w:rFonts w:cs="Arial"/>
                <w:caps w:val="0"/>
              </w:rPr>
              <w:t xml:space="preserve">The term ‘Off-Reservation Trust Land’ or ‘Trust Land’ will be added to the Entity Name, in this example, will be added to </w:t>
            </w:r>
            <w:r w:rsidR="008E69A4" w:rsidRPr="00BE41DD">
              <w:rPr>
                <w:rStyle w:val="StepBulletChar"/>
                <w:rFonts w:cs="Arial"/>
                <w:caps w:val="0"/>
              </w:rPr>
              <w:t>Spirit Lake</w:t>
            </w:r>
            <w:r w:rsidRPr="00BE41DD">
              <w:rPr>
                <w:rStyle w:val="StepBulletChar"/>
                <w:rFonts w:cs="Arial"/>
                <w:caps w:val="0"/>
              </w:rPr>
              <w:t xml:space="preserve"> Reservation.</w:t>
            </w:r>
            <w:r w:rsidR="00FA246C">
              <w:rPr>
                <w:rStyle w:val="StepBulletChar"/>
                <w:rFonts w:cs="Arial"/>
                <w:caps w:val="0"/>
              </w:rPr>
              <w:t xml:space="preserve"> </w:t>
            </w:r>
          </w:p>
          <w:p w14:paraId="22296E0A" w14:textId="3D51D162" w:rsidR="00F83FCF" w:rsidRPr="00BE41DD" w:rsidRDefault="008E69A4" w:rsidP="003C7F24">
            <w:pPr>
              <w:pStyle w:val="Tabletext"/>
              <w:pageBreakBefore/>
              <w:jc w:val="center"/>
              <w:rPr>
                <w:rStyle w:val="StepBulletChar"/>
                <w:rFonts w:cs="Arial"/>
                <w:b/>
                <w:i/>
                <w:caps w:val="0"/>
              </w:rPr>
            </w:pPr>
            <w:r w:rsidRPr="00BE41DD">
              <w:rPr>
                <w:noProof/>
                <w:sz w:val="20"/>
              </w:rPr>
              <w:drawing>
                <wp:inline distT="0" distB="0" distL="0" distR="0" wp14:anchorId="1AC44200" wp14:editId="2A6E65D0">
                  <wp:extent cx="4025359" cy="2844800"/>
                  <wp:effectExtent l="0" t="0" r="0" b="0"/>
                  <wp:docPr id="1391" name="Picture 1391" descr="Step 7 - Screen capture of a map with the modify area feature box on top with the new entity dialog box, select the LSAD (Legal/Statistical Area Description) from the drop-down list available. " title="LSAD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4038391" cy="2854010"/>
                          </a:xfrm>
                          <a:prstGeom prst="rect">
                            <a:avLst/>
                          </a:prstGeom>
                        </pic:spPr>
                      </pic:pic>
                    </a:graphicData>
                  </a:graphic>
                </wp:inline>
              </w:drawing>
            </w:r>
          </w:p>
        </w:tc>
      </w:tr>
      <w:tr w:rsidR="00860920" w:rsidRPr="00BE41DD" w14:paraId="1E00322A" w14:textId="77777777" w:rsidTr="004D1B58">
        <w:tc>
          <w:tcPr>
            <w:tcW w:w="1008" w:type="dxa"/>
          </w:tcPr>
          <w:p w14:paraId="1E003225" w14:textId="77777777" w:rsidR="00860920" w:rsidRPr="00BE41DD" w:rsidRDefault="00860920" w:rsidP="0032601A">
            <w:pPr>
              <w:pStyle w:val="StepNumber"/>
              <w:rPr>
                <w:caps w:val="0"/>
                <w:sz w:val="20"/>
              </w:rPr>
            </w:pPr>
            <w:r w:rsidRPr="00BE41DD">
              <w:rPr>
                <w:caps w:val="0"/>
                <w:sz w:val="20"/>
              </w:rPr>
              <w:t>Step 8</w:t>
            </w:r>
          </w:p>
        </w:tc>
        <w:tc>
          <w:tcPr>
            <w:tcW w:w="8568" w:type="dxa"/>
          </w:tcPr>
          <w:p w14:paraId="1E003226" w14:textId="77777777" w:rsidR="0041359E" w:rsidRPr="00BE41DD" w:rsidRDefault="00860920" w:rsidP="00860920">
            <w:pPr>
              <w:pageBreakBefore/>
              <w:spacing w:before="120"/>
              <w:rPr>
                <w:rStyle w:val="StepBulletChar"/>
                <w:rFonts w:cs="Arial"/>
                <w:caps w:val="0"/>
              </w:rPr>
            </w:pPr>
            <w:r w:rsidRPr="00BE41DD">
              <w:rPr>
                <w:rStyle w:val="StepBulletChar"/>
                <w:rFonts w:cs="Arial"/>
                <w:caps w:val="0"/>
              </w:rPr>
              <w:t>Next add the effective date for the legal change</w:t>
            </w:r>
            <w:r w:rsidR="0041359E" w:rsidRPr="00BE41DD">
              <w:rPr>
                <w:rStyle w:val="StepBulletChar"/>
                <w:rFonts w:cs="Arial"/>
                <w:caps w:val="0"/>
              </w:rPr>
              <w:t xml:space="preserve">. </w:t>
            </w:r>
            <w:r w:rsidRPr="00BE41DD">
              <w:rPr>
                <w:rStyle w:val="StepBulletChar"/>
                <w:rFonts w:cs="Arial"/>
                <w:caps w:val="0"/>
              </w:rPr>
              <w:t xml:space="preserve">Click on the calendar icon </w:t>
            </w:r>
            <w:r w:rsidR="0041359E" w:rsidRPr="00BE41DD">
              <w:rPr>
                <w:rStyle w:val="StepBulletChar"/>
                <w:rFonts w:cs="Arial"/>
                <w:caps w:val="0"/>
              </w:rPr>
              <w:t xml:space="preserve">next to the </w:t>
            </w:r>
            <w:r w:rsidR="0041359E" w:rsidRPr="00BE41DD">
              <w:rPr>
                <w:rStyle w:val="StepBulletChar"/>
                <w:rFonts w:cs="Arial"/>
                <w:b/>
                <w:caps w:val="0"/>
              </w:rPr>
              <w:t>EFF_DATE</w:t>
            </w:r>
            <w:r w:rsidR="0041359E" w:rsidRPr="00BE41DD">
              <w:rPr>
                <w:rStyle w:val="StepBulletChar"/>
                <w:rFonts w:cs="Arial"/>
                <w:caps w:val="0"/>
              </w:rPr>
              <w:t xml:space="preserve"> field </w:t>
            </w:r>
            <w:r w:rsidRPr="00BE41DD">
              <w:rPr>
                <w:rStyle w:val="StepBulletChar"/>
                <w:rFonts w:cs="Arial"/>
                <w:caps w:val="0"/>
              </w:rPr>
              <w:t>and</w:t>
            </w:r>
            <w:r w:rsidR="0041359E" w:rsidRPr="00BE41DD">
              <w:rPr>
                <w:rStyle w:val="StepBulletChar"/>
                <w:rFonts w:cs="Arial"/>
                <w:caps w:val="0"/>
              </w:rPr>
              <w:t>, when the calendar opens, click on the effective date.</w:t>
            </w:r>
          </w:p>
          <w:p w14:paraId="1E003227" w14:textId="77777777" w:rsidR="00860920" w:rsidRPr="00BE41DD" w:rsidRDefault="003800C3" w:rsidP="0041359E">
            <w:pPr>
              <w:pageBreakBefore/>
              <w:spacing w:before="120"/>
              <w:jc w:val="center"/>
              <w:rPr>
                <w:rStyle w:val="StepBulletChar"/>
                <w:rFonts w:cs="Arial"/>
                <w:caps w:val="0"/>
              </w:rPr>
            </w:pPr>
            <w:r w:rsidRPr="00BE41DD">
              <w:rPr>
                <w:rFonts w:cs="Arial"/>
                <w:noProof/>
                <w:sz w:val="20"/>
              </w:rPr>
              <w:drawing>
                <wp:inline distT="0" distB="0" distL="0" distR="0" wp14:anchorId="1E003E06" wp14:editId="68D027CC">
                  <wp:extent cx="1981200" cy="2484107"/>
                  <wp:effectExtent l="0" t="0" r="0" b="0"/>
                  <wp:docPr id="1073" name="Picture 1073" descr="Step 8 - Screen capture of the Modify Area Feature add new entity dialog box with the Effective Date calendar displayed. A textbox points to the small calendar icon to the right of the Effective Date field and states: “Click icon to open calendar.” A second textbox points to a date on the open calendar and states: “Click on effective date.” A third textbox points to the green back and forward arrows on either side of the calendar and states: “Use the green arrows to go to the previous or next month.”" title="Eff_date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1 - WORKING DOCUMENT\FINAL PRODUCT\GRAPHICS_12-08-15\New Entity Doc\CalendarEffDate_12-08-15.pn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986858" cy="2491201"/>
                          </a:xfrm>
                          <a:prstGeom prst="rect">
                            <a:avLst/>
                          </a:prstGeom>
                          <a:noFill/>
                          <a:ln>
                            <a:noFill/>
                          </a:ln>
                        </pic:spPr>
                      </pic:pic>
                    </a:graphicData>
                  </a:graphic>
                </wp:inline>
              </w:drawing>
            </w:r>
          </w:p>
          <w:p w14:paraId="1E003228" w14:textId="77777777" w:rsidR="0041359E" w:rsidRPr="00BE41DD" w:rsidRDefault="0041359E" w:rsidP="00436E5E">
            <w:pPr>
              <w:pageBreakBefore/>
              <w:spacing w:before="240"/>
              <w:rPr>
                <w:rStyle w:val="StepBulletChar"/>
                <w:rFonts w:cs="Arial"/>
                <w:caps w:val="0"/>
              </w:rPr>
            </w:pPr>
            <w:r w:rsidRPr="00BE41DD">
              <w:rPr>
                <w:rStyle w:val="StepBulletChar"/>
                <w:rFonts w:cs="Arial"/>
                <w:i/>
                <w:caps w:val="0"/>
              </w:rPr>
              <w:t xml:space="preserve">The date selected populates the </w:t>
            </w:r>
            <w:r w:rsidRPr="00BE41DD">
              <w:rPr>
                <w:rStyle w:val="StepBulletChar"/>
                <w:rFonts w:cs="Arial"/>
                <w:b/>
                <w:i/>
                <w:caps w:val="0"/>
              </w:rPr>
              <w:t>EFF_DATE</w:t>
            </w:r>
            <w:r w:rsidRPr="00BE41DD">
              <w:rPr>
                <w:rStyle w:val="StepBulletChar"/>
                <w:rFonts w:cs="Arial"/>
                <w:i/>
                <w:caps w:val="0"/>
              </w:rPr>
              <w:t xml:space="preserve"> field</w:t>
            </w:r>
            <w:r w:rsidRPr="00BE41DD">
              <w:rPr>
                <w:rStyle w:val="StepBulletChar"/>
                <w:rFonts w:cs="Arial"/>
                <w:caps w:val="0"/>
              </w:rPr>
              <w:t xml:space="preserve">. </w:t>
            </w:r>
          </w:p>
          <w:p w14:paraId="1E003229" w14:textId="77777777" w:rsidR="0041359E" w:rsidRPr="00BE41DD" w:rsidRDefault="00DB5809" w:rsidP="0041359E">
            <w:pPr>
              <w:pageBreakBefore/>
              <w:spacing w:before="120"/>
              <w:jc w:val="center"/>
              <w:rPr>
                <w:rStyle w:val="StepBulletChar"/>
                <w:rFonts w:cs="Arial"/>
                <w:caps w:val="0"/>
              </w:rPr>
            </w:pPr>
            <w:r w:rsidRPr="00BE41DD">
              <w:rPr>
                <w:rFonts w:cs="Arial"/>
                <w:noProof/>
                <w:sz w:val="20"/>
              </w:rPr>
              <w:drawing>
                <wp:inline distT="0" distB="0" distL="0" distR="0" wp14:anchorId="1E003E08" wp14:editId="0A1B344F">
                  <wp:extent cx="2561905" cy="428571"/>
                  <wp:effectExtent l="0" t="0" r="0" b="0"/>
                  <wp:docPr id="28" name="Picture 28" descr="Step 8 part 2 - screen capture of the eff-date field" title="eff_dat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a:stretch>
                            <a:fillRect/>
                          </a:stretch>
                        </pic:blipFill>
                        <pic:spPr>
                          <a:xfrm>
                            <a:off x="0" y="0"/>
                            <a:ext cx="2561905" cy="428571"/>
                          </a:xfrm>
                          <a:prstGeom prst="rect">
                            <a:avLst/>
                          </a:prstGeom>
                        </pic:spPr>
                      </pic:pic>
                    </a:graphicData>
                  </a:graphic>
                </wp:inline>
              </w:drawing>
            </w:r>
          </w:p>
        </w:tc>
      </w:tr>
      <w:tr w:rsidR="0041359E" w:rsidRPr="00BE41DD" w14:paraId="1E00322E" w14:textId="77777777" w:rsidTr="004D1B58">
        <w:tc>
          <w:tcPr>
            <w:tcW w:w="1008" w:type="dxa"/>
          </w:tcPr>
          <w:p w14:paraId="1E00322B" w14:textId="77777777" w:rsidR="0041359E" w:rsidRPr="00BE41DD" w:rsidRDefault="001621EF" w:rsidP="0032601A">
            <w:pPr>
              <w:pStyle w:val="StepNumber"/>
              <w:rPr>
                <w:caps w:val="0"/>
                <w:sz w:val="20"/>
              </w:rPr>
            </w:pPr>
            <w:r w:rsidRPr="00BE41DD">
              <w:rPr>
                <w:caps w:val="0"/>
                <w:sz w:val="20"/>
              </w:rPr>
              <w:t>Step 9</w:t>
            </w:r>
          </w:p>
        </w:tc>
        <w:tc>
          <w:tcPr>
            <w:tcW w:w="8568" w:type="dxa"/>
          </w:tcPr>
          <w:p w14:paraId="1E00322C" w14:textId="20B84949" w:rsidR="00436E5E" w:rsidRPr="00BE41DD" w:rsidRDefault="00436E5E" w:rsidP="00436E5E">
            <w:pPr>
              <w:pStyle w:val="Tabletext"/>
              <w:rPr>
                <w:rStyle w:val="StepBulletChar"/>
                <w:rFonts w:cs="Arial"/>
                <w:caps w:val="0"/>
              </w:rPr>
            </w:pPr>
            <w:r w:rsidRPr="00BE41DD">
              <w:rPr>
                <w:rStyle w:val="StepBulletChar"/>
                <w:rFonts w:cs="Arial"/>
                <w:caps w:val="0"/>
              </w:rPr>
              <w:t xml:space="preserve">Next, </w:t>
            </w:r>
            <w:r w:rsidR="0041359E" w:rsidRPr="00BE41DD">
              <w:rPr>
                <w:rStyle w:val="StepBulletChar"/>
                <w:rFonts w:cs="Arial"/>
                <w:caps w:val="0"/>
              </w:rPr>
              <w:t xml:space="preserve">add the authority type </w:t>
            </w:r>
            <w:r w:rsidRPr="00BE41DD">
              <w:rPr>
                <w:rStyle w:val="StepBulletChar"/>
                <w:rFonts w:cs="Arial"/>
                <w:caps w:val="0"/>
              </w:rPr>
              <w:t>using</w:t>
            </w:r>
            <w:r w:rsidR="0041359E" w:rsidRPr="00BE41DD">
              <w:rPr>
                <w:rStyle w:val="StepBulletChar"/>
                <w:rFonts w:cs="Arial"/>
                <w:caps w:val="0"/>
              </w:rPr>
              <w:t xml:space="preserve"> the </w:t>
            </w:r>
            <w:r w:rsidR="0041359E" w:rsidRPr="00BE41DD">
              <w:rPr>
                <w:rStyle w:val="StepBulletChar"/>
                <w:rFonts w:cs="Arial"/>
                <w:b/>
                <w:caps w:val="0"/>
              </w:rPr>
              <w:t>AUTHTYPE</w:t>
            </w:r>
            <w:r w:rsidR="0041359E" w:rsidRPr="00BE41DD">
              <w:rPr>
                <w:rStyle w:val="StepBulletChar"/>
                <w:rFonts w:cs="Arial"/>
                <w:caps w:val="0"/>
              </w:rPr>
              <w:t xml:space="preserve"> drop-down menu</w:t>
            </w:r>
            <w:r w:rsidRPr="00BE41DD">
              <w:rPr>
                <w:rStyle w:val="StepBulletChar"/>
                <w:rFonts w:cs="Arial"/>
                <w:caps w:val="0"/>
              </w:rPr>
              <w:t>.</w:t>
            </w:r>
            <w:r w:rsidR="00FA246C">
              <w:rPr>
                <w:rStyle w:val="StepBulletChar"/>
                <w:rFonts w:cs="Arial"/>
                <w:caps w:val="0"/>
              </w:rPr>
              <w:t xml:space="preserve"> </w:t>
            </w:r>
            <w:r w:rsidR="007E3741" w:rsidRPr="00BE41DD">
              <w:rPr>
                <w:rStyle w:val="StepBulletChar"/>
                <w:rFonts w:cs="Arial"/>
                <w:caps w:val="0"/>
              </w:rPr>
              <w:t>In this example we have indicated the AUTHTYPE as a D-Deed.</w:t>
            </w:r>
          </w:p>
          <w:p w14:paraId="1E00322D" w14:textId="42F71807" w:rsidR="0041359E" w:rsidRPr="00BE41DD" w:rsidRDefault="001524FB" w:rsidP="00436E5E">
            <w:pPr>
              <w:pStyle w:val="Tabletext"/>
              <w:jc w:val="center"/>
              <w:rPr>
                <w:rStyle w:val="StepBulletChar"/>
                <w:rFonts w:cs="Arial"/>
                <w:caps w:val="0"/>
              </w:rPr>
            </w:pPr>
            <w:r w:rsidRPr="00BE41DD">
              <w:rPr>
                <w:noProof/>
                <w:sz w:val="20"/>
              </w:rPr>
              <w:drawing>
                <wp:inline distT="0" distB="0" distL="0" distR="0" wp14:anchorId="1C61AF78" wp14:editId="280DEFF3">
                  <wp:extent cx="3750365" cy="2396067"/>
                  <wp:effectExtent l="0" t="0" r="2540" b="4445"/>
                  <wp:docPr id="1404" name="Picture 1404" descr="Step 9 - screen capture of a map with the modify area features box displayed on it with the authtype circled with a red line and the resulting deed option form its drop-down." title="Authtyp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stretch>
                            <a:fillRect/>
                          </a:stretch>
                        </pic:blipFill>
                        <pic:spPr>
                          <a:xfrm>
                            <a:off x="0" y="0"/>
                            <a:ext cx="3756999" cy="2400305"/>
                          </a:xfrm>
                          <a:prstGeom prst="rect">
                            <a:avLst/>
                          </a:prstGeom>
                        </pic:spPr>
                      </pic:pic>
                    </a:graphicData>
                  </a:graphic>
                </wp:inline>
              </w:drawing>
            </w:r>
          </w:p>
        </w:tc>
      </w:tr>
      <w:tr w:rsidR="0064348A" w:rsidRPr="00BE41DD" w14:paraId="1E003234" w14:textId="77777777" w:rsidTr="004D1B58">
        <w:tc>
          <w:tcPr>
            <w:tcW w:w="1008" w:type="dxa"/>
          </w:tcPr>
          <w:p w14:paraId="1E00322F" w14:textId="77777777" w:rsidR="0064348A" w:rsidRPr="00BE41DD" w:rsidRDefault="001621EF" w:rsidP="0032601A">
            <w:pPr>
              <w:pStyle w:val="StepNumber"/>
              <w:rPr>
                <w:caps w:val="0"/>
                <w:sz w:val="20"/>
              </w:rPr>
            </w:pPr>
            <w:r w:rsidRPr="00BE41DD">
              <w:rPr>
                <w:caps w:val="0"/>
                <w:sz w:val="20"/>
              </w:rPr>
              <w:t>Step 10</w:t>
            </w:r>
          </w:p>
        </w:tc>
        <w:tc>
          <w:tcPr>
            <w:tcW w:w="8568" w:type="dxa"/>
          </w:tcPr>
          <w:p w14:paraId="1E003230" w14:textId="77777777" w:rsidR="0064348A" w:rsidRPr="00BE41DD" w:rsidRDefault="0064348A" w:rsidP="0064348A">
            <w:pPr>
              <w:pStyle w:val="Tabletext"/>
              <w:rPr>
                <w:caps w:val="0"/>
                <w:sz w:val="20"/>
              </w:rPr>
            </w:pPr>
            <w:r w:rsidRPr="00BE41DD">
              <w:rPr>
                <w:rStyle w:val="StepBulletChar"/>
                <w:rFonts w:cs="Arial"/>
                <w:caps w:val="0"/>
              </w:rPr>
              <w:t>Finally, upload documentation for the change</w:t>
            </w:r>
            <w:r w:rsidRPr="00BE41DD">
              <w:rPr>
                <w:caps w:val="0"/>
                <w:sz w:val="20"/>
              </w:rPr>
              <w:t>.</w:t>
            </w:r>
            <w:r w:rsidR="007E3741" w:rsidRPr="00BE41DD">
              <w:rPr>
                <w:caps w:val="0"/>
                <w:sz w:val="20"/>
              </w:rPr>
              <w:t xml:space="preserve"> For all changes that are more than cartographic boundary corrections, documentation will need to be </w:t>
            </w:r>
            <w:r w:rsidR="00A37491" w:rsidRPr="00BE41DD">
              <w:rPr>
                <w:caps w:val="0"/>
                <w:sz w:val="20"/>
              </w:rPr>
              <w:t xml:space="preserve">provided. </w:t>
            </w:r>
            <w:r w:rsidRPr="00BE41DD">
              <w:rPr>
                <w:caps w:val="0"/>
                <w:sz w:val="20"/>
              </w:rPr>
              <w:t xml:space="preserve">To upload documentation, click the folder icon next to the </w:t>
            </w:r>
            <w:r w:rsidRPr="00BE41DD">
              <w:rPr>
                <w:b/>
                <w:caps w:val="0"/>
                <w:sz w:val="20"/>
              </w:rPr>
              <w:t>DOCU</w:t>
            </w:r>
            <w:r w:rsidRPr="00BE41DD">
              <w:rPr>
                <w:caps w:val="0"/>
                <w:sz w:val="20"/>
              </w:rPr>
              <w:t xml:space="preserve"> field. </w:t>
            </w:r>
          </w:p>
          <w:p w14:paraId="1E003231" w14:textId="77777777" w:rsidR="00E86E9E" w:rsidRPr="00BE41DD" w:rsidRDefault="00E86E9E" w:rsidP="00E86E9E">
            <w:pPr>
              <w:pStyle w:val="Tabletext"/>
              <w:jc w:val="center"/>
              <w:rPr>
                <w:caps w:val="0"/>
                <w:sz w:val="20"/>
              </w:rPr>
            </w:pPr>
            <w:r w:rsidRPr="00BE41DD">
              <w:rPr>
                <w:noProof/>
                <w:sz w:val="20"/>
              </w:rPr>
              <w:drawing>
                <wp:inline distT="0" distB="0" distL="0" distR="0" wp14:anchorId="1E003E0C" wp14:editId="6866B5FA">
                  <wp:extent cx="1653911" cy="694357"/>
                  <wp:effectExtent l="0" t="0" r="3810" b="0"/>
                  <wp:docPr id="1318" name="Picture 1318" descr="Step 10 - Screen capture of the DOCU field with the Folder Icon labeled by a textbox. The textbox reads:  &quot;Click to load documentation.&quot;" title="Docu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6-15\ModAreaFeat_11-17-15\ModAreaFeat_OpenDOCU_11-17-15.pn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668969" cy="700679"/>
                          </a:xfrm>
                          <a:prstGeom prst="rect">
                            <a:avLst/>
                          </a:prstGeom>
                          <a:noFill/>
                          <a:ln>
                            <a:noFill/>
                          </a:ln>
                        </pic:spPr>
                      </pic:pic>
                    </a:graphicData>
                  </a:graphic>
                </wp:inline>
              </w:drawing>
            </w:r>
          </w:p>
          <w:p w14:paraId="1E003232" w14:textId="77777777" w:rsidR="0064348A" w:rsidRPr="00BE41DD" w:rsidRDefault="00E86E9E" w:rsidP="0021357B">
            <w:pPr>
              <w:pStyle w:val="Tabletext"/>
              <w:rPr>
                <w:caps w:val="0"/>
                <w:sz w:val="20"/>
              </w:rPr>
            </w:pPr>
            <w:r w:rsidRPr="00BE41DD">
              <w:rPr>
                <w:i/>
                <w:caps w:val="0"/>
                <w:sz w:val="20"/>
              </w:rPr>
              <w:t xml:space="preserve">The </w:t>
            </w:r>
            <w:r w:rsidRPr="00BE41DD">
              <w:rPr>
                <w:b/>
                <w:i/>
                <w:caps w:val="0"/>
                <w:sz w:val="20"/>
              </w:rPr>
              <w:t>DOCU</w:t>
            </w:r>
            <w:r w:rsidRPr="00BE41DD">
              <w:rPr>
                <w:i/>
                <w:caps w:val="0"/>
                <w:sz w:val="20"/>
              </w:rPr>
              <w:t xml:space="preserve"> </w:t>
            </w:r>
            <w:r w:rsidR="00811862" w:rsidRPr="00BE41DD">
              <w:rPr>
                <w:i/>
                <w:caps w:val="0"/>
                <w:sz w:val="20"/>
              </w:rPr>
              <w:t>window</w:t>
            </w:r>
            <w:r w:rsidRPr="00BE41DD">
              <w:rPr>
                <w:i/>
                <w:caps w:val="0"/>
                <w:sz w:val="20"/>
              </w:rPr>
              <w:t xml:space="preserve"> opens</w:t>
            </w:r>
            <w:r w:rsidRPr="00BE41DD">
              <w:rPr>
                <w:caps w:val="0"/>
                <w:sz w:val="20"/>
              </w:rPr>
              <w:t xml:space="preserve">. </w:t>
            </w:r>
          </w:p>
          <w:p w14:paraId="1E003233" w14:textId="7B2AA5A7" w:rsidR="00E86E9E" w:rsidRPr="00BE41DD" w:rsidRDefault="00C83BA5" w:rsidP="0021357B">
            <w:pPr>
              <w:pStyle w:val="Tabletext"/>
              <w:jc w:val="center"/>
              <w:rPr>
                <w:rStyle w:val="StepBulletChar"/>
                <w:rFonts w:cs="Arial"/>
                <w:i/>
                <w:caps w:val="0"/>
              </w:rPr>
            </w:pPr>
            <w:r w:rsidRPr="00BE41DD">
              <w:rPr>
                <w:i/>
                <w:noProof/>
                <w:sz w:val="20"/>
              </w:rPr>
              <w:drawing>
                <wp:inline distT="0" distB="0" distL="0" distR="0" wp14:anchorId="1E003E0E" wp14:editId="6188AD79">
                  <wp:extent cx="3341512" cy="2349598"/>
                  <wp:effectExtent l="0" t="0" r="0" b="0"/>
                  <wp:docPr id="1319" name="Picture 1319" descr="Step 10 part 2 - Screenshot of the DOCU window with its title circled in red. The window has a Look in field, which provides a drop-down menu from which to select a directory, a pane with a My Computer icon, which can be clicked to locate a directory, and a second pane, which displays a list of file folders in the directory selected. At the bottom of the window are two fields labeled File name and Files of type. The screen also contains an Open button and Cancel button. " title="Docu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BAS Respondent Guide\0 - BAS GUIDE\1 - WORKING DOCUMENT\FINAL PRODUCT\GRAPHICS_11-16-15\ModAreaFeat_11-17-15\ModAreaFeat_DOCUBx_NoInstr_11-17-15.pn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371422" cy="2370630"/>
                          </a:xfrm>
                          <a:prstGeom prst="rect">
                            <a:avLst/>
                          </a:prstGeom>
                          <a:noFill/>
                          <a:ln>
                            <a:noFill/>
                          </a:ln>
                        </pic:spPr>
                      </pic:pic>
                    </a:graphicData>
                  </a:graphic>
                </wp:inline>
              </w:drawing>
            </w:r>
          </w:p>
        </w:tc>
      </w:tr>
      <w:tr w:rsidR="00223BEE" w:rsidRPr="00BE41DD" w14:paraId="1E00323A" w14:textId="77777777" w:rsidTr="004D1B58">
        <w:tc>
          <w:tcPr>
            <w:tcW w:w="1008" w:type="dxa"/>
          </w:tcPr>
          <w:p w14:paraId="1E003235" w14:textId="77777777" w:rsidR="00223BEE" w:rsidRPr="00BE41DD" w:rsidRDefault="007D7FC4" w:rsidP="0032601A">
            <w:pPr>
              <w:pStyle w:val="StepNumber"/>
              <w:rPr>
                <w:caps w:val="0"/>
                <w:sz w:val="20"/>
              </w:rPr>
            </w:pPr>
            <w:r w:rsidRPr="00BE41DD">
              <w:rPr>
                <w:caps w:val="0"/>
                <w:sz w:val="20"/>
              </w:rPr>
              <w:t>Step 11</w:t>
            </w:r>
          </w:p>
        </w:tc>
        <w:tc>
          <w:tcPr>
            <w:tcW w:w="8568" w:type="dxa"/>
          </w:tcPr>
          <w:p w14:paraId="1E003236" w14:textId="77777777" w:rsidR="00223BEE" w:rsidRPr="00BE41DD" w:rsidRDefault="00223BEE" w:rsidP="0064348A">
            <w:pPr>
              <w:pStyle w:val="Tabletext"/>
              <w:rPr>
                <w:rStyle w:val="StepBulletChar"/>
                <w:rFonts w:cs="Arial"/>
                <w:caps w:val="0"/>
              </w:rPr>
            </w:pPr>
            <w:r w:rsidRPr="00BE41DD">
              <w:rPr>
                <w:rStyle w:val="StepBulletChar"/>
                <w:rFonts w:cs="Arial"/>
                <w:caps w:val="0"/>
              </w:rPr>
              <w:t xml:space="preserve">Click on the icon for ‘My Computer’ (or simply ‘Computer’ in some Windows versions) to open the directory where you have saved your documentation. </w:t>
            </w:r>
          </w:p>
          <w:p w14:paraId="1E003237" w14:textId="197D29A4" w:rsidR="00223BEE" w:rsidRPr="00BE41DD" w:rsidRDefault="003C7F24" w:rsidP="0021357B">
            <w:pPr>
              <w:pStyle w:val="Tabletext"/>
              <w:jc w:val="center"/>
              <w:rPr>
                <w:rStyle w:val="StepBulletChar"/>
                <w:rFonts w:cs="Arial"/>
                <w:caps w:val="0"/>
              </w:rPr>
            </w:pPr>
            <w:r>
              <w:rPr>
                <w:rStyle w:val="StepBulletChar"/>
                <w:rFonts w:cs="Arial"/>
                <w:noProof/>
              </w:rPr>
              <w:drawing>
                <wp:inline distT="0" distB="0" distL="0" distR="0" wp14:anchorId="34C64E56" wp14:editId="13A50FCE">
                  <wp:extent cx="4566285" cy="841375"/>
                  <wp:effectExtent l="0" t="0" r="5715" b="0"/>
                  <wp:docPr id="23" name="Picture 23" descr="Screen capture of the top of the DOCU window with the My Computer icon circled in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566285" cy="841375"/>
                          </a:xfrm>
                          <a:prstGeom prst="rect">
                            <a:avLst/>
                          </a:prstGeom>
                          <a:noFill/>
                        </pic:spPr>
                      </pic:pic>
                    </a:graphicData>
                  </a:graphic>
                </wp:inline>
              </w:drawing>
            </w:r>
          </w:p>
          <w:p w14:paraId="1E003238" w14:textId="77777777" w:rsidR="00BB522B" w:rsidRPr="00BE41DD" w:rsidRDefault="007D7FC4" w:rsidP="00776458">
            <w:pPr>
              <w:pStyle w:val="Tabletext"/>
              <w:spacing w:before="240"/>
              <w:rPr>
                <w:rStyle w:val="StepBulletChar"/>
                <w:rFonts w:cs="Arial"/>
                <w:caps w:val="0"/>
              </w:rPr>
            </w:pPr>
            <w:r w:rsidRPr="00BE41DD">
              <w:rPr>
                <w:rStyle w:val="StepBulletChar"/>
                <w:rFonts w:cs="Arial"/>
                <w:i/>
                <w:caps w:val="0"/>
              </w:rPr>
              <w:t>Y</w:t>
            </w:r>
            <w:r w:rsidR="00BB522B" w:rsidRPr="00BE41DD">
              <w:rPr>
                <w:rStyle w:val="StepBulletChar"/>
                <w:rFonts w:cs="Arial"/>
                <w:i/>
                <w:caps w:val="0"/>
              </w:rPr>
              <w:t>our directories display, as shown below</w:t>
            </w:r>
            <w:r w:rsidR="00BB522B" w:rsidRPr="00BE41DD">
              <w:rPr>
                <w:rStyle w:val="StepBulletChar"/>
                <w:rFonts w:cs="Arial"/>
                <w:caps w:val="0"/>
              </w:rPr>
              <w:t>.</w:t>
            </w:r>
          </w:p>
          <w:p w14:paraId="1E003239" w14:textId="77777777" w:rsidR="00410C74" w:rsidRPr="00BE41DD" w:rsidRDefault="00BB522B" w:rsidP="0064348A">
            <w:pPr>
              <w:pStyle w:val="Tabletext"/>
              <w:rPr>
                <w:rStyle w:val="StepBulletChar"/>
                <w:rFonts w:cs="Arial"/>
                <w:caps w:val="0"/>
              </w:rPr>
            </w:pPr>
            <w:r w:rsidRPr="00BE41DD">
              <w:rPr>
                <w:noProof/>
                <w:sz w:val="20"/>
              </w:rPr>
              <w:drawing>
                <wp:inline distT="0" distB="0" distL="0" distR="0" wp14:anchorId="1E003E12" wp14:editId="417AB652">
                  <wp:extent cx="5177311" cy="1584960"/>
                  <wp:effectExtent l="0" t="0" r="4445" b="0"/>
                  <wp:docPr id="1322" name="Picture 1322" descr="Step 11 part 2 - Screen capture of the top of the DOCU window with the My Computer icon highlighted in blue, indicating it has been clicked, and the list of available directories displaying in the pane to the right of the icon. " title="Your direc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0 - BAS GUIDE\1 - WORKING DOCUMENT\FINAL PRODUCT\GRAPHICS_11-16-15\ModAreaFeat_11-17-15\ModAreaFeat_DirsDisplay_11-17-15.png"/>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172407" cy="1583459"/>
                          </a:xfrm>
                          <a:prstGeom prst="rect">
                            <a:avLst/>
                          </a:prstGeom>
                          <a:noFill/>
                          <a:ln>
                            <a:noFill/>
                          </a:ln>
                        </pic:spPr>
                      </pic:pic>
                    </a:graphicData>
                  </a:graphic>
                </wp:inline>
              </w:drawing>
            </w:r>
          </w:p>
        </w:tc>
      </w:tr>
      <w:tr w:rsidR="0064348A" w:rsidRPr="00BE41DD" w14:paraId="1E003240" w14:textId="77777777" w:rsidTr="004D1B58">
        <w:tc>
          <w:tcPr>
            <w:tcW w:w="1008" w:type="dxa"/>
          </w:tcPr>
          <w:p w14:paraId="1E00323B" w14:textId="77777777" w:rsidR="0064348A" w:rsidRPr="00BE41DD" w:rsidRDefault="007D7FC4" w:rsidP="001621EF">
            <w:pPr>
              <w:pStyle w:val="StepNumber"/>
              <w:rPr>
                <w:caps w:val="0"/>
                <w:sz w:val="20"/>
              </w:rPr>
            </w:pPr>
            <w:r w:rsidRPr="00BE41DD">
              <w:rPr>
                <w:caps w:val="0"/>
                <w:sz w:val="20"/>
              </w:rPr>
              <w:t>Step 12</w:t>
            </w:r>
          </w:p>
        </w:tc>
        <w:tc>
          <w:tcPr>
            <w:tcW w:w="8568" w:type="dxa"/>
          </w:tcPr>
          <w:p w14:paraId="1E00323C" w14:textId="77777777" w:rsidR="0064348A" w:rsidRPr="00BE41DD" w:rsidRDefault="006F0DCE" w:rsidP="001621EF">
            <w:pPr>
              <w:pStyle w:val="Tabletext"/>
              <w:rPr>
                <w:rStyle w:val="StepBulletChar"/>
                <w:rFonts w:cs="Arial"/>
                <w:caps w:val="0"/>
              </w:rPr>
            </w:pPr>
            <w:r w:rsidRPr="00BE41DD">
              <w:rPr>
                <w:caps w:val="0"/>
                <w:sz w:val="20"/>
              </w:rPr>
              <w:t>Select</w:t>
            </w:r>
            <w:r w:rsidR="00BB522B" w:rsidRPr="00BE41DD">
              <w:rPr>
                <w:caps w:val="0"/>
                <w:sz w:val="20"/>
              </w:rPr>
              <w:t xml:space="preserve"> the appropriate directory in the list and navigate to the file you want to upload as documentation, then click the file.</w:t>
            </w:r>
            <w:r w:rsidRPr="00BE41DD">
              <w:rPr>
                <w:caps w:val="0"/>
                <w:sz w:val="20"/>
              </w:rPr>
              <w:t xml:space="preserve"> </w:t>
            </w:r>
            <w:r w:rsidRPr="00BE41DD">
              <w:rPr>
                <w:i/>
                <w:caps w:val="0"/>
                <w:sz w:val="20"/>
              </w:rPr>
              <w:t xml:space="preserve">The file name appears in the </w:t>
            </w:r>
            <w:r w:rsidRPr="00BE41DD">
              <w:rPr>
                <w:b/>
                <w:i/>
                <w:caps w:val="0"/>
                <w:sz w:val="20"/>
              </w:rPr>
              <w:t>File name:</w:t>
            </w:r>
            <w:r w:rsidRPr="00BE41DD">
              <w:rPr>
                <w:i/>
                <w:caps w:val="0"/>
                <w:sz w:val="20"/>
              </w:rPr>
              <w:t xml:space="preserve"> field</w:t>
            </w:r>
            <w:r w:rsidRPr="00BE41DD">
              <w:rPr>
                <w:caps w:val="0"/>
                <w:sz w:val="20"/>
              </w:rPr>
              <w:t xml:space="preserve">. </w:t>
            </w:r>
          </w:p>
          <w:p w14:paraId="1E00323D" w14:textId="77777777" w:rsidR="00D810A9" w:rsidRPr="00BE41DD" w:rsidRDefault="00D810A9" w:rsidP="001621EF">
            <w:pPr>
              <w:pStyle w:val="Tabletext"/>
              <w:rPr>
                <w:caps w:val="0"/>
                <w:sz w:val="20"/>
              </w:rPr>
            </w:pPr>
            <w:r w:rsidRPr="00BE41DD">
              <w:rPr>
                <w:caps w:val="0"/>
                <w:sz w:val="20"/>
              </w:rPr>
              <w:t xml:space="preserve">To upload the file, click the </w:t>
            </w:r>
            <w:r w:rsidRPr="00BE41DD">
              <w:rPr>
                <w:b/>
                <w:caps w:val="0"/>
                <w:sz w:val="20"/>
              </w:rPr>
              <w:t>Open</w:t>
            </w:r>
            <w:r w:rsidRPr="00BE41DD">
              <w:rPr>
                <w:caps w:val="0"/>
                <w:sz w:val="20"/>
              </w:rPr>
              <w:t xml:space="preserve"> button. </w:t>
            </w:r>
          </w:p>
          <w:p w14:paraId="1E00323F" w14:textId="51CF06E2" w:rsidR="00D810A9" w:rsidRPr="00BE41DD" w:rsidRDefault="00A37491" w:rsidP="00A22E85">
            <w:pPr>
              <w:pStyle w:val="Tabletext"/>
              <w:jc w:val="center"/>
              <w:rPr>
                <w:rStyle w:val="StepBulletChar"/>
                <w:rFonts w:cs="Arial"/>
                <w:caps w:val="0"/>
              </w:rPr>
            </w:pPr>
            <w:r w:rsidRPr="00BE41DD">
              <w:rPr>
                <w:noProof/>
                <w:sz w:val="20"/>
              </w:rPr>
              <w:drawing>
                <wp:inline distT="0" distB="0" distL="0" distR="0" wp14:anchorId="1E003E14" wp14:editId="145E0086">
                  <wp:extent cx="4572000" cy="3220720"/>
                  <wp:effectExtent l="19050" t="19050" r="19050" b="17780"/>
                  <wp:docPr id="1390" name="Picture 1390" descr="Step 12 - screen capture of the docu window with the file name seclected in blue and a information box outlined in red under it stating to &quot;click the file. The file name appears in the file name:field&quot; with a red area pointing from the text box to the highlight file name and the file name field located at the bottom on the docu box. A second information box outlined in red with an arrow pointing to the open button states 'then click the open button'" title="Docu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a:stretch>
                            <a:fillRect/>
                          </a:stretch>
                        </pic:blipFill>
                        <pic:spPr>
                          <a:xfrm>
                            <a:off x="0" y="0"/>
                            <a:ext cx="4589801" cy="3233260"/>
                          </a:xfrm>
                          <a:prstGeom prst="rect">
                            <a:avLst/>
                          </a:prstGeom>
                          <a:ln>
                            <a:solidFill>
                              <a:schemeClr val="tx1"/>
                            </a:solidFill>
                          </a:ln>
                        </pic:spPr>
                      </pic:pic>
                    </a:graphicData>
                  </a:graphic>
                </wp:inline>
              </w:drawing>
            </w:r>
          </w:p>
        </w:tc>
      </w:tr>
      <w:tr w:rsidR="00F83FCF" w:rsidRPr="00BE41DD" w14:paraId="10271015" w14:textId="77777777" w:rsidTr="004D1B58">
        <w:tc>
          <w:tcPr>
            <w:tcW w:w="1008" w:type="dxa"/>
          </w:tcPr>
          <w:p w14:paraId="401002B7" w14:textId="611E4DBB" w:rsidR="00F83FCF" w:rsidRPr="00BE41DD" w:rsidRDefault="00F83FCF" w:rsidP="001621EF">
            <w:pPr>
              <w:pStyle w:val="StepNumber"/>
              <w:rPr>
                <w:caps w:val="0"/>
                <w:sz w:val="20"/>
              </w:rPr>
            </w:pPr>
            <w:r w:rsidRPr="00BE41DD">
              <w:rPr>
                <w:caps w:val="0"/>
                <w:sz w:val="20"/>
              </w:rPr>
              <w:t>Step 13</w:t>
            </w:r>
          </w:p>
        </w:tc>
        <w:tc>
          <w:tcPr>
            <w:tcW w:w="8568" w:type="dxa"/>
          </w:tcPr>
          <w:p w14:paraId="7124BED2" w14:textId="77777777" w:rsidR="00F83FCF" w:rsidRPr="00BE41DD" w:rsidRDefault="00F83FCF" w:rsidP="00F83FCF">
            <w:pPr>
              <w:pStyle w:val="Tabletext"/>
              <w:pageBreakBefore/>
              <w:rPr>
                <w:i/>
                <w:caps w:val="0"/>
                <w:sz w:val="20"/>
              </w:rPr>
            </w:pPr>
            <w:r w:rsidRPr="00BE41DD">
              <w:rPr>
                <w:i/>
                <w:caps w:val="0"/>
                <w:sz w:val="20"/>
              </w:rPr>
              <w:t xml:space="preserve">Once you have clicked the </w:t>
            </w:r>
            <w:r w:rsidRPr="00BE41DD">
              <w:rPr>
                <w:b/>
                <w:i/>
                <w:caps w:val="0"/>
                <w:sz w:val="20"/>
              </w:rPr>
              <w:t>Open</w:t>
            </w:r>
            <w:r w:rsidRPr="00BE41DD">
              <w:rPr>
                <w:i/>
                <w:caps w:val="0"/>
                <w:sz w:val="20"/>
              </w:rPr>
              <w:t xml:space="preserve"> button, the name of the document appears in the </w:t>
            </w:r>
            <w:r w:rsidRPr="00BE41DD">
              <w:rPr>
                <w:b/>
                <w:i/>
                <w:caps w:val="0"/>
                <w:sz w:val="20"/>
              </w:rPr>
              <w:t xml:space="preserve">DOCU </w:t>
            </w:r>
            <w:r w:rsidRPr="00BE41DD">
              <w:rPr>
                <w:i/>
                <w:caps w:val="0"/>
                <w:sz w:val="20"/>
              </w:rPr>
              <w:t>field</w:t>
            </w:r>
          </w:p>
          <w:p w14:paraId="414506EA" w14:textId="207D0DA2" w:rsidR="00F83FCF" w:rsidRPr="00BE41DD" w:rsidRDefault="001524FB" w:rsidP="00F83FCF">
            <w:pPr>
              <w:pStyle w:val="Tabletext"/>
              <w:jc w:val="center"/>
              <w:rPr>
                <w:caps w:val="0"/>
                <w:sz w:val="20"/>
              </w:rPr>
            </w:pPr>
            <w:r w:rsidRPr="00BE41DD">
              <w:rPr>
                <w:noProof/>
                <w:sz w:val="20"/>
              </w:rPr>
              <w:drawing>
                <wp:inline distT="0" distB="0" distL="0" distR="0" wp14:anchorId="7880C6BB" wp14:editId="0D0FADF6">
                  <wp:extent cx="1877975" cy="2167467"/>
                  <wp:effectExtent l="0" t="0" r="8255" b="4445"/>
                  <wp:docPr id="72" name="Picture 72" descr="Step 13 - Screen capture showing the modify area features box once you have clicked the open button, the name of the document appears in the docufied which is circled with a red line" title="Documen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82498" cy="2172687"/>
                          </a:xfrm>
                          <a:prstGeom prst="rect">
                            <a:avLst/>
                          </a:prstGeom>
                        </pic:spPr>
                      </pic:pic>
                    </a:graphicData>
                  </a:graphic>
                </wp:inline>
              </w:drawing>
            </w:r>
          </w:p>
        </w:tc>
      </w:tr>
      <w:tr w:rsidR="005C7E65" w:rsidRPr="00BE41DD" w14:paraId="1E00324C" w14:textId="77777777" w:rsidTr="004D1B58">
        <w:tc>
          <w:tcPr>
            <w:tcW w:w="1008" w:type="dxa"/>
          </w:tcPr>
          <w:p w14:paraId="1E003246" w14:textId="77777777" w:rsidR="005C7E65" w:rsidRPr="00BE41DD" w:rsidRDefault="007D7FC4" w:rsidP="0032601A">
            <w:pPr>
              <w:pStyle w:val="StepNumber"/>
              <w:rPr>
                <w:caps w:val="0"/>
                <w:sz w:val="20"/>
              </w:rPr>
            </w:pPr>
            <w:r w:rsidRPr="00BE41DD">
              <w:rPr>
                <w:caps w:val="0"/>
                <w:sz w:val="20"/>
              </w:rPr>
              <w:t>Step 14</w:t>
            </w:r>
          </w:p>
        </w:tc>
        <w:tc>
          <w:tcPr>
            <w:tcW w:w="8568" w:type="dxa"/>
          </w:tcPr>
          <w:p w14:paraId="1E003247" w14:textId="7FA85214" w:rsidR="00EA5046" w:rsidRPr="00BE41DD" w:rsidRDefault="005C7E65" w:rsidP="005C7E65">
            <w:pPr>
              <w:pStyle w:val="Tabletext"/>
              <w:rPr>
                <w:caps w:val="0"/>
                <w:sz w:val="20"/>
              </w:rPr>
            </w:pPr>
            <w:r w:rsidRPr="00BE41DD">
              <w:rPr>
                <w:caps w:val="0"/>
                <w:sz w:val="20"/>
              </w:rPr>
              <w:t xml:space="preserve">Click </w:t>
            </w:r>
            <w:r w:rsidR="00D810A9" w:rsidRPr="00BE41DD">
              <w:rPr>
                <w:caps w:val="0"/>
                <w:sz w:val="20"/>
              </w:rPr>
              <w:t xml:space="preserve">the </w:t>
            </w:r>
            <w:r w:rsidRPr="00BE41DD">
              <w:rPr>
                <w:b/>
                <w:caps w:val="0"/>
                <w:sz w:val="20"/>
              </w:rPr>
              <w:t>OK</w:t>
            </w:r>
            <w:r w:rsidR="00175279">
              <w:rPr>
                <w:caps w:val="0"/>
                <w:sz w:val="20"/>
              </w:rPr>
              <w:t xml:space="preserve"> button.</w:t>
            </w:r>
          </w:p>
          <w:p w14:paraId="1E003248" w14:textId="5339C223" w:rsidR="00B35BF6" w:rsidRPr="00BE41DD" w:rsidRDefault="00FF4AA4" w:rsidP="00FF4AA4">
            <w:pPr>
              <w:pStyle w:val="Tabletext"/>
              <w:spacing w:before="240"/>
              <w:rPr>
                <w:caps w:val="0"/>
                <w:sz w:val="20"/>
              </w:rPr>
            </w:pPr>
            <w:r w:rsidRPr="00175279">
              <w:rPr>
                <w:b/>
                <w:caps w:val="0"/>
                <w:sz w:val="20"/>
              </w:rPr>
              <w:t>Note:</w:t>
            </w:r>
            <w:r w:rsidR="00FA246C">
              <w:rPr>
                <w:caps w:val="0"/>
                <w:sz w:val="20"/>
              </w:rPr>
              <w:t xml:space="preserve"> </w:t>
            </w:r>
            <w:r w:rsidR="00FC4DEE" w:rsidRPr="00BE41DD">
              <w:rPr>
                <w:caps w:val="0"/>
                <w:sz w:val="20"/>
              </w:rPr>
              <w:t xml:space="preserve">Red asterisks indicate required fields. You must complete required fields to move forward. If you click </w:t>
            </w:r>
            <w:r w:rsidR="00FC4DEE" w:rsidRPr="00BE41DD">
              <w:rPr>
                <w:b/>
                <w:caps w:val="0"/>
                <w:sz w:val="20"/>
              </w:rPr>
              <w:t>OK</w:t>
            </w:r>
            <w:r w:rsidR="00FC4DEE" w:rsidRPr="00BE41DD">
              <w:rPr>
                <w:caps w:val="0"/>
                <w:sz w:val="20"/>
              </w:rPr>
              <w:t xml:space="preserve"> and have not complete</w:t>
            </w:r>
            <w:r w:rsidR="0048266F">
              <w:rPr>
                <w:caps w:val="0"/>
                <w:sz w:val="20"/>
              </w:rPr>
              <w:t xml:space="preserve">d one or more required fields, </w:t>
            </w:r>
            <w:r w:rsidR="00FC4DEE" w:rsidRPr="00BE41DD">
              <w:rPr>
                <w:caps w:val="0"/>
                <w:sz w:val="20"/>
              </w:rPr>
              <w:t xml:space="preserve">GUPS will prompt you to do so. Any required field not completed will highlight in red </w:t>
            </w:r>
          </w:p>
          <w:p w14:paraId="1E003249" w14:textId="77777777" w:rsidR="00B35BF6" w:rsidRPr="00BE41DD" w:rsidRDefault="00722D19" w:rsidP="00FF4AA4">
            <w:pPr>
              <w:pStyle w:val="Tabletext"/>
              <w:spacing w:before="240"/>
              <w:rPr>
                <w:b/>
                <w:i/>
                <w:caps w:val="0"/>
                <w:sz w:val="20"/>
              </w:rPr>
            </w:pPr>
            <w:r w:rsidRPr="00BE41DD">
              <w:rPr>
                <w:b/>
                <w:i/>
                <w:caps w:val="0"/>
                <w:sz w:val="20"/>
              </w:rPr>
              <w:t>If</w:t>
            </w:r>
            <w:r w:rsidR="007F3F8C" w:rsidRPr="00BE41DD">
              <w:rPr>
                <w:b/>
                <w:i/>
                <w:caps w:val="0"/>
                <w:sz w:val="20"/>
              </w:rPr>
              <w:t xml:space="preserve"> your reservation and/or trust lands contain more than 1 census tract, or more than 1 block group or more than one Tribal Subdivision – there are a few additional steps – </w:t>
            </w:r>
            <w:r w:rsidR="00BC5FEE" w:rsidRPr="00BE41DD">
              <w:rPr>
                <w:b/>
                <w:i/>
                <w:caps w:val="0"/>
                <w:sz w:val="20"/>
              </w:rPr>
              <w:t xml:space="preserve">continue on </w:t>
            </w:r>
            <w:r w:rsidR="007F3F8C" w:rsidRPr="00BE41DD">
              <w:rPr>
                <w:b/>
                <w:i/>
                <w:caps w:val="0"/>
                <w:sz w:val="20"/>
              </w:rPr>
              <w:t>to Step 1</w:t>
            </w:r>
            <w:r w:rsidR="00BC5FEE" w:rsidRPr="00BE41DD">
              <w:rPr>
                <w:b/>
                <w:i/>
                <w:caps w:val="0"/>
                <w:sz w:val="20"/>
              </w:rPr>
              <w:t>5</w:t>
            </w:r>
            <w:r w:rsidR="007F3F8C" w:rsidRPr="00BE41DD">
              <w:rPr>
                <w:b/>
                <w:i/>
                <w:caps w:val="0"/>
                <w:sz w:val="20"/>
              </w:rPr>
              <w:t xml:space="preserve"> below.</w:t>
            </w:r>
          </w:p>
          <w:p w14:paraId="1E00324A" w14:textId="53136EC1" w:rsidR="005C7E65" w:rsidRPr="00BE41DD" w:rsidRDefault="00BC5FEE" w:rsidP="00FF4AA4">
            <w:pPr>
              <w:pStyle w:val="Tabletext"/>
              <w:spacing w:before="240"/>
              <w:rPr>
                <w:caps w:val="0"/>
                <w:sz w:val="20"/>
              </w:rPr>
            </w:pPr>
            <w:r w:rsidRPr="00BE41DD">
              <w:rPr>
                <w:i/>
                <w:caps w:val="0"/>
                <w:sz w:val="20"/>
              </w:rPr>
              <w:t>If not, and</w:t>
            </w:r>
            <w:r w:rsidR="00FA246C">
              <w:rPr>
                <w:i/>
                <w:caps w:val="0"/>
                <w:sz w:val="20"/>
              </w:rPr>
              <w:t xml:space="preserve"> </w:t>
            </w:r>
            <w:r w:rsidR="00FF4AA4" w:rsidRPr="00BE41DD">
              <w:rPr>
                <w:i/>
                <w:caps w:val="0"/>
                <w:sz w:val="20"/>
              </w:rPr>
              <w:t>you have completed all required fields, when you click OK, th</w:t>
            </w:r>
            <w:r w:rsidR="005C7E65" w:rsidRPr="00BE41DD">
              <w:rPr>
                <w:i/>
                <w:caps w:val="0"/>
                <w:sz w:val="20"/>
              </w:rPr>
              <w:t>e</w:t>
            </w:r>
            <w:r w:rsidR="00947CA5" w:rsidRPr="00BE41DD">
              <w:rPr>
                <w:i/>
                <w:caps w:val="0"/>
                <w:sz w:val="20"/>
              </w:rPr>
              <w:t xml:space="preserve"> faces for the </w:t>
            </w:r>
            <w:r w:rsidR="00523B23" w:rsidRPr="00BE41DD">
              <w:rPr>
                <w:i/>
                <w:caps w:val="0"/>
                <w:sz w:val="20"/>
              </w:rPr>
              <w:t xml:space="preserve">new </w:t>
            </w:r>
            <w:r w:rsidR="00947CA5" w:rsidRPr="00BE41DD">
              <w:rPr>
                <w:i/>
                <w:caps w:val="0"/>
                <w:sz w:val="20"/>
              </w:rPr>
              <w:t xml:space="preserve">entity </w:t>
            </w:r>
            <w:r w:rsidR="00113516" w:rsidRPr="00BE41DD">
              <w:rPr>
                <w:i/>
                <w:caps w:val="0"/>
                <w:sz w:val="20"/>
              </w:rPr>
              <w:t xml:space="preserve">turn </w:t>
            </w:r>
            <w:r w:rsidR="007F3F8C" w:rsidRPr="00BE41DD">
              <w:rPr>
                <w:i/>
                <w:caps w:val="0"/>
                <w:sz w:val="20"/>
              </w:rPr>
              <w:t xml:space="preserve">green </w:t>
            </w:r>
            <w:r w:rsidR="007D7FC4" w:rsidRPr="00BE41DD">
              <w:rPr>
                <w:i/>
                <w:caps w:val="0"/>
                <w:sz w:val="20"/>
              </w:rPr>
              <w:t>on the map</w:t>
            </w:r>
            <w:r w:rsidR="00113516" w:rsidRPr="00BE41DD">
              <w:rPr>
                <w:i/>
                <w:caps w:val="0"/>
                <w:sz w:val="20"/>
              </w:rPr>
              <w:t xml:space="preserve"> (colors may vary</w:t>
            </w:r>
            <w:r w:rsidR="00523B23" w:rsidRPr="00BE41DD">
              <w:rPr>
                <w:i/>
                <w:caps w:val="0"/>
                <w:sz w:val="20"/>
              </w:rPr>
              <w:t>)</w:t>
            </w:r>
            <w:r w:rsidR="007D7FC4" w:rsidRPr="00BE41DD">
              <w:rPr>
                <w:i/>
                <w:caps w:val="0"/>
                <w:sz w:val="20"/>
              </w:rPr>
              <w:t xml:space="preserve"> and</w:t>
            </w:r>
            <w:r w:rsidR="004F010E" w:rsidRPr="00BE41DD">
              <w:rPr>
                <w:i/>
                <w:caps w:val="0"/>
                <w:sz w:val="20"/>
              </w:rPr>
              <w:t xml:space="preserve"> </w:t>
            </w:r>
            <w:r w:rsidR="007D7FC4" w:rsidRPr="00BE41DD">
              <w:rPr>
                <w:i/>
                <w:caps w:val="0"/>
                <w:sz w:val="20"/>
              </w:rPr>
              <w:t>t</w:t>
            </w:r>
            <w:r w:rsidR="00523B23" w:rsidRPr="00BE41DD">
              <w:rPr>
                <w:i/>
                <w:caps w:val="0"/>
                <w:sz w:val="20"/>
              </w:rPr>
              <w:t xml:space="preserve">he </w:t>
            </w:r>
            <w:r w:rsidR="00947CA5" w:rsidRPr="00BE41DD">
              <w:rPr>
                <w:i/>
                <w:caps w:val="0"/>
                <w:sz w:val="20"/>
              </w:rPr>
              <w:t xml:space="preserve">name of the new </w:t>
            </w:r>
            <w:r w:rsidR="00523B23" w:rsidRPr="00BE41DD">
              <w:rPr>
                <w:i/>
                <w:caps w:val="0"/>
                <w:sz w:val="20"/>
              </w:rPr>
              <w:t>entity appears</w:t>
            </w:r>
            <w:r w:rsidR="00947CA5" w:rsidRPr="00BE41DD">
              <w:rPr>
                <w:i/>
                <w:caps w:val="0"/>
                <w:sz w:val="20"/>
              </w:rPr>
              <w:t xml:space="preserve"> </w:t>
            </w:r>
            <w:r w:rsidR="007F3F8C" w:rsidRPr="00BE41DD">
              <w:rPr>
                <w:i/>
                <w:caps w:val="0"/>
                <w:sz w:val="20"/>
              </w:rPr>
              <w:t xml:space="preserve">on </w:t>
            </w:r>
            <w:r w:rsidR="00113516" w:rsidRPr="00BE41DD">
              <w:rPr>
                <w:i/>
                <w:caps w:val="0"/>
                <w:sz w:val="20"/>
              </w:rPr>
              <w:t xml:space="preserve">the list in the </w:t>
            </w:r>
            <w:r w:rsidR="00113516" w:rsidRPr="00BE41DD">
              <w:rPr>
                <w:b/>
                <w:i/>
                <w:caps w:val="0"/>
                <w:sz w:val="20"/>
              </w:rPr>
              <w:t>Modify Area Feature</w:t>
            </w:r>
            <w:r w:rsidR="00113516" w:rsidRPr="00BE41DD">
              <w:rPr>
                <w:i/>
                <w:caps w:val="0"/>
                <w:sz w:val="20"/>
              </w:rPr>
              <w:t xml:space="preserve"> dialog box</w:t>
            </w:r>
            <w:r w:rsidR="00113516" w:rsidRPr="00BE41DD">
              <w:rPr>
                <w:caps w:val="0"/>
                <w:sz w:val="20"/>
              </w:rPr>
              <w:t xml:space="preserve">. </w:t>
            </w:r>
            <w:r w:rsidRPr="00BE41DD">
              <w:rPr>
                <w:caps w:val="0"/>
                <w:sz w:val="20"/>
              </w:rPr>
              <w:t xml:space="preserve">Skip to </w:t>
            </w:r>
            <w:r w:rsidRPr="00175279">
              <w:rPr>
                <w:b/>
                <w:caps w:val="0"/>
                <w:sz w:val="20"/>
              </w:rPr>
              <w:t>Step 16</w:t>
            </w:r>
            <w:r w:rsidRPr="00BE41DD">
              <w:rPr>
                <w:caps w:val="0"/>
                <w:sz w:val="20"/>
              </w:rPr>
              <w:t>.</w:t>
            </w:r>
          </w:p>
          <w:p w14:paraId="1E00324B" w14:textId="6B8D3903" w:rsidR="005C7E65" w:rsidRPr="00BE41DD" w:rsidRDefault="001524FB" w:rsidP="00AA52D3">
            <w:pPr>
              <w:pStyle w:val="Tabletext"/>
              <w:jc w:val="center"/>
              <w:rPr>
                <w:rStyle w:val="StepBulletChar"/>
                <w:rFonts w:cs="Arial"/>
                <w:caps w:val="0"/>
              </w:rPr>
            </w:pPr>
            <w:r w:rsidRPr="00BE41DD">
              <w:rPr>
                <w:noProof/>
                <w:sz w:val="20"/>
              </w:rPr>
              <w:drawing>
                <wp:inline distT="0" distB="0" distL="0" distR="0" wp14:anchorId="23D10D52" wp14:editId="2129D1E0">
                  <wp:extent cx="4061460" cy="2971004"/>
                  <wp:effectExtent l="19050" t="19050" r="15240" b="20320"/>
                  <wp:docPr id="90" name="Picture 90" descr="Step 14 part 2 - Screen capture of the faces for the new entity green on the map at the name of the new entity appearing on the list in the modify area feature dialog box circled in red with an arrow pointing to the new entity on the map." title="New entity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7"/>
                          <a:stretch>
                            <a:fillRect/>
                          </a:stretch>
                        </pic:blipFill>
                        <pic:spPr>
                          <a:xfrm>
                            <a:off x="0" y="0"/>
                            <a:ext cx="4068466" cy="2976129"/>
                          </a:xfrm>
                          <a:prstGeom prst="rect">
                            <a:avLst/>
                          </a:prstGeom>
                          <a:ln>
                            <a:solidFill>
                              <a:schemeClr val="tx1"/>
                            </a:solidFill>
                          </a:ln>
                        </pic:spPr>
                      </pic:pic>
                    </a:graphicData>
                  </a:graphic>
                </wp:inline>
              </w:drawing>
            </w:r>
          </w:p>
        </w:tc>
      </w:tr>
      <w:tr w:rsidR="00FC5127" w:rsidRPr="00BE41DD" w14:paraId="1E003250" w14:textId="77777777" w:rsidTr="00F83FCF">
        <w:tc>
          <w:tcPr>
            <w:tcW w:w="1008" w:type="dxa"/>
            <w:shd w:val="clear" w:color="auto" w:fill="DDD9C3" w:themeFill="background2" w:themeFillShade="E6"/>
          </w:tcPr>
          <w:p w14:paraId="1E00324D" w14:textId="77777777" w:rsidR="00FC5127" w:rsidRPr="00BE41DD" w:rsidRDefault="009437A7" w:rsidP="005F0BE6">
            <w:pPr>
              <w:spacing w:before="120"/>
              <w:jc w:val="center"/>
              <w:rPr>
                <w:rFonts w:cs="Arial"/>
                <w:b/>
                <w:caps w:val="0"/>
                <w:sz w:val="20"/>
              </w:rPr>
            </w:pPr>
            <w:r w:rsidRPr="00BE41DD">
              <w:rPr>
                <w:rFonts w:cs="Arial"/>
                <w:noProof/>
                <w:sz w:val="20"/>
              </w:rPr>
              <w:drawing>
                <wp:inline distT="0" distB="0" distL="0" distR="0" wp14:anchorId="1E003E1C" wp14:editId="6995D09B">
                  <wp:extent cx="480478" cy="329585"/>
                  <wp:effectExtent l="0" t="0" r="0" b="0"/>
                  <wp:docPr id="1395" name="Picture 1395"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DD9C3" w:themeFill="background2" w:themeFillShade="E6"/>
          </w:tcPr>
          <w:p w14:paraId="1E00324F" w14:textId="2364836B" w:rsidR="00FC5127" w:rsidRPr="00BE41DD" w:rsidRDefault="007D4AA6" w:rsidP="00F83FCF">
            <w:pPr>
              <w:pStyle w:val="Tabletext"/>
              <w:rPr>
                <w:caps w:val="0"/>
                <w:sz w:val="20"/>
              </w:rPr>
            </w:pPr>
            <w:r w:rsidRPr="00BE41DD">
              <w:rPr>
                <w:caps w:val="0"/>
                <w:sz w:val="20"/>
              </w:rPr>
              <w:t xml:space="preserve">Once the Census Bureau verifies the new </w:t>
            </w:r>
            <w:r w:rsidR="007F3F8C" w:rsidRPr="00BE41DD">
              <w:rPr>
                <w:caps w:val="0"/>
                <w:sz w:val="20"/>
              </w:rPr>
              <w:t>Trust Lands</w:t>
            </w:r>
            <w:r w:rsidR="00FC5127" w:rsidRPr="00BE41DD">
              <w:rPr>
                <w:caps w:val="0"/>
                <w:sz w:val="20"/>
              </w:rPr>
              <w:t xml:space="preserve">, </w:t>
            </w:r>
            <w:r w:rsidRPr="00BE41DD">
              <w:rPr>
                <w:caps w:val="0"/>
                <w:sz w:val="20"/>
              </w:rPr>
              <w:t>it</w:t>
            </w:r>
            <w:r w:rsidR="00FC5127" w:rsidRPr="00BE41DD">
              <w:rPr>
                <w:caps w:val="0"/>
                <w:sz w:val="20"/>
              </w:rPr>
              <w:t xml:space="preserve"> will assign it </w:t>
            </w:r>
            <w:r w:rsidR="007F3F8C" w:rsidRPr="00BE41DD">
              <w:rPr>
                <w:caps w:val="0"/>
                <w:sz w:val="20"/>
              </w:rPr>
              <w:t>the same FIPS code as the Reservation.</w:t>
            </w:r>
            <w:r w:rsidR="00FC5127" w:rsidRPr="00BE41DD">
              <w:rPr>
                <w:caps w:val="0"/>
                <w:sz w:val="20"/>
              </w:rPr>
              <w:t xml:space="preserve"> </w:t>
            </w:r>
          </w:p>
        </w:tc>
      </w:tr>
      <w:tr w:rsidR="00393459" w:rsidRPr="00BE41DD" w14:paraId="1E00325B" w14:textId="77777777" w:rsidTr="004D1B58">
        <w:tc>
          <w:tcPr>
            <w:tcW w:w="1008" w:type="dxa"/>
            <w:shd w:val="clear" w:color="auto" w:fill="auto"/>
          </w:tcPr>
          <w:p w14:paraId="1E003251" w14:textId="77777777" w:rsidR="00393459" w:rsidRPr="00BE41DD" w:rsidRDefault="007D7FC4" w:rsidP="007D7FC4">
            <w:pPr>
              <w:pStyle w:val="StepNumber"/>
              <w:rPr>
                <w:caps w:val="0"/>
                <w:noProof/>
                <w:sz w:val="20"/>
              </w:rPr>
            </w:pPr>
            <w:r w:rsidRPr="00BE41DD">
              <w:rPr>
                <w:caps w:val="0"/>
                <w:noProof/>
                <w:sz w:val="20"/>
              </w:rPr>
              <w:t>Step 15</w:t>
            </w:r>
          </w:p>
        </w:tc>
        <w:tc>
          <w:tcPr>
            <w:tcW w:w="8568" w:type="dxa"/>
            <w:shd w:val="clear" w:color="auto" w:fill="auto"/>
          </w:tcPr>
          <w:p w14:paraId="1E003252" w14:textId="77777777" w:rsidR="00BC5FEE" w:rsidRPr="00BE41DD" w:rsidRDefault="00BC5FEE" w:rsidP="00BC5FEE">
            <w:pPr>
              <w:pStyle w:val="Tabletext"/>
              <w:rPr>
                <w:caps w:val="0"/>
                <w:sz w:val="20"/>
              </w:rPr>
            </w:pPr>
            <w:r w:rsidRPr="00BE41DD">
              <w:rPr>
                <w:caps w:val="0"/>
                <w:sz w:val="20"/>
              </w:rPr>
              <w:t>If you have more than 1 census tract, block group or tribal subdivision, there are additional steps to follow when adding area either as ‘reservation’ or ‘trust land’</w:t>
            </w:r>
            <w:r w:rsidR="00A14FC6" w:rsidRPr="00BE41DD">
              <w:rPr>
                <w:caps w:val="0"/>
                <w:sz w:val="20"/>
              </w:rPr>
              <w:t>.</w:t>
            </w:r>
          </w:p>
          <w:p w14:paraId="1E003253" w14:textId="0025E60C" w:rsidR="00A14FC6" w:rsidRPr="00BE41DD" w:rsidRDefault="00A14FC6" w:rsidP="00BC5FEE">
            <w:pPr>
              <w:pStyle w:val="Tabletext"/>
              <w:rPr>
                <w:caps w:val="0"/>
                <w:sz w:val="20"/>
              </w:rPr>
            </w:pPr>
            <w:r w:rsidRPr="00BE41DD">
              <w:rPr>
                <w:caps w:val="0"/>
                <w:sz w:val="20"/>
              </w:rPr>
              <w:t xml:space="preserve">After clicking </w:t>
            </w:r>
            <w:r w:rsidRPr="007814B4">
              <w:rPr>
                <w:b/>
                <w:caps w:val="0"/>
                <w:sz w:val="20"/>
              </w:rPr>
              <w:t xml:space="preserve">OK </w:t>
            </w:r>
            <w:r w:rsidR="00175279">
              <w:rPr>
                <w:caps w:val="0"/>
                <w:sz w:val="20"/>
              </w:rPr>
              <w:t xml:space="preserve">(in </w:t>
            </w:r>
            <w:r w:rsidR="00175279" w:rsidRPr="00175279">
              <w:rPr>
                <w:b/>
                <w:caps w:val="0"/>
                <w:sz w:val="20"/>
              </w:rPr>
              <w:t>S</w:t>
            </w:r>
            <w:r w:rsidRPr="00175279">
              <w:rPr>
                <w:b/>
                <w:caps w:val="0"/>
                <w:sz w:val="20"/>
              </w:rPr>
              <w:t>tep 14</w:t>
            </w:r>
            <w:r w:rsidRPr="00BE41DD">
              <w:rPr>
                <w:caps w:val="0"/>
                <w:sz w:val="20"/>
              </w:rPr>
              <w:t>) if there is currently more than 1 tribal subdivision defined for the Entity, a pop-up window will appear with a drop down menu to select which Tribal subdivision (AITSL) the new area should be assigned too.</w:t>
            </w:r>
            <w:r w:rsidR="00A13624" w:rsidRPr="00BE41DD">
              <w:rPr>
                <w:caps w:val="0"/>
                <w:sz w:val="20"/>
              </w:rPr>
              <w:t xml:space="preserve"> In this example, the new Off-Reservation T</w:t>
            </w:r>
            <w:r w:rsidR="001524FB" w:rsidRPr="00BE41DD">
              <w:rPr>
                <w:caps w:val="0"/>
                <w:sz w:val="20"/>
              </w:rPr>
              <w:t>rust Land is being assigned to Wood Lake</w:t>
            </w:r>
            <w:r w:rsidR="00A13624" w:rsidRPr="00BE41DD">
              <w:rPr>
                <w:caps w:val="0"/>
                <w:sz w:val="20"/>
              </w:rPr>
              <w:t xml:space="preserve"> District (</w:t>
            </w:r>
            <w:r w:rsidR="001524FB" w:rsidRPr="00BE41DD">
              <w:rPr>
                <w:caps w:val="0"/>
                <w:sz w:val="20"/>
              </w:rPr>
              <w:t>8</w:t>
            </w:r>
            <w:r w:rsidR="00A13624" w:rsidRPr="00BE41DD">
              <w:rPr>
                <w:caps w:val="0"/>
                <w:sz w:val="20"/>
              </w:rPr>
              <w:t>0).</w:t>
            </w:r>
          </w:p>
          <w:p w14:paraId="5DD218CD" w14:textId="600E46A3" w:rsidR="001524FB" w:rsidRPr="00BE41DD" w:rsidRDefault="001524FB" w:rsidP="007D58D8">
            <w:pPr>
              <w:pStyle w:val="Tabletext"/>
              <w:jc w:val="center"/>
              <w:rPr>
                <w:caps w:val="0"/>
                <w:sz w:val="20"/>
              </w:rPr>
            </w:pPr>
            <w:r w:rsidRPr="00BE41DD">
              <w:rPr>
                <w:noProof/>
                <w:sz w:val="20"/>
              </w:rPr>
              <w:drawing>
                <wp:inline distT="0" distB="0" distL="0" distR="0" wp14:anchorId="1EB8D713" wp14:editId="56EBF6DD">
                  <wp:extent cx="4900268" cy="2292626"/>
                  <wp:effectExtent l="19050" t="19050" r="15240" b="12700"/>
                  <wp:docPr id="92" name="Picture 92" descr="Step 15 - Screen capture  of a pop-up window will appear with a drop down menu to select which Tribal subdivision (AITSL) the new area should be assigned too." title="Replacement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8" cstate="print"/>
                          <a:srcRect l="21955" t="22792" r="33173" b="39886"/>
                          <a:stretch>
                            <a:fillRect/>
                          </a:stretch>
                        </pic:blipFill>
                        <pic:spPr bwMode="auto">
                          <a:xfrm>
                            <a:off x="0" y="0"/>
                            <a:ext cx="4900622" cy="2292791"/>
                          </a:xfrm>
                          <a:prstGeom prst="rect">
                            <a:avLst/>
                          </a:prstGeom>
                          <a:noFill/>
                          <a:ln w="9525">
                            <a:solidFill>
                              <a:schemeClr val="tx1"/>
                            </a:solidFill>
                            <a:miter lim="800000"/>
                            <a:headEnd/>
                            <a:tailEnd/>
                          </a:ln>
                        </pic:spPr>
                      </pic:pic>
                    </a:graphicData>
                  </a:graphic>
                </wp:inline>
              </w:drawing>
            </w:r>
          </w:p>
          <w:p w14:paraId="1E003254" w14:textId="3ED7D53A" w:rsidR="00A13624" w:rsidRPr="00BE41DD" w:rsidRDefault="00A13624" w:rsidP="00F83FCF">
            <w:pPr>
              <w:pStyle w:val="Tabletext"/>
              <w:jc w:val="center"/>
              <w:rPr>
                <w:caps w:val="0"/>
                <w:sz w:val="20"/>
              </w:rPr>
            </w:pPr>
          </w:p>
          <w:p w14:paraId="1E003255" w14:textId="53B6D2EC" w:rsidR="00A13624" w:rsidRPr="00BE41DD" w:rsidRDefault="00A13624" w:rsidP="00BC5FEE">
            <w:pPr>
              <w:pStyle w:val="Tabletext"/>
              <w:rPr>
                <w:caps w:val="0"/>
                <w:sz w:val="20"/>
              </w:rPr>
            </w:pPr>
            <w:r w:rsidRPr="00BE41DD">
              <w:rPr>
                <w:caps w:val="0"/>
                <w:sz w:val="20"/>
              </w:rPr>
              <w:t>Once a selection is made, if there is more than 1 Tribal Block Group (TBG), a new pop-up window will appear with a drop-down menu to select which Tribal Census Tract/Tribal Block Group to which the new area should be assigned.</w:t>
            </w:r>
            <w:r w:rsidR="00FA246C">
              <w:rPr>
                <w:caps w:val="0"/>
                <w:sz w:val="20"/>
              </w:rPr>
              <w:t xml:space="preserve"> </w:t>
            </w:r>
            <w:r w:rsidRPr="00BE41DD">
              <w:rPr>
                <w:caps w:val="0"/>
                <w:sz w:val="20"/>
              </w:rPr>
              <w:t>In this example, it is being assigned to the adjacent area labled 39</w:t>
            </w:r>
            <w:r w:rsidR="001524FB" w:rsidRPr="00BE41DD">
              <w:rPr>
                <w:caps w:val="0"/>
                <w:sz w:val="20"/>
              </w:rPr>
              <w:t>35T</w:t>
            </w:r>
            <w:r w:rsidRPr="00BE41DD">
              <w:rPr>
                <w:caps w:val="0"/>
                <w:sz w:val="20"/>
              </w:rPr>
              <w:t xml:space="preserve">00100B. </w:t>
            </w:r>
          </w:p>
          <w:p w14:paraId="1E003256" w14:textId="68E23A86" w:rsidR="00A13624" w:rsidRPr="00BE41DD" w:rsidRDefault="001524FB" w:rsidP="00F83FCF">
            <w:pPr>
              <w:pStyle w:val="Tabletext"/>
              <w:jc w:val="center"/>
              <w:rPr>
                <w:caps w:val="0"/>
                <w:sz w:val="20"/>
              </w:rPr>
            </w:pPr>
            <w:r w:rsidRPr="00BE41DD">
              <w:rPr>
                <w:noProof/>
                <w:sz w:val="20"/>
              </w:rPr>
              <w:drawing>
                <wp:inline distT="0" distB="0" distL="0" distR="0" wp14:anchorId="49EC0D8E" wp14:editId="00333339">
                  <wp:extent cx="4853345" cy="2124482"/>
                  <wp:effectExtent l="19050" t="19050" r="23495" b="28575"/>
                  <wp:docPr id="94" name="Picture 94" descr="Step 15 part 2 - Screen capure of a new pop-up window will appear with a drop-down menu to select which Tribal Census Tract/Tribal Block Group to which the new area should be assigned." title="Tribal census tract or tribal block group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9" cstate="print"/>
                          <a:srcRect l="23237" t="35328" r="34295" b="31624"/>
                          <a:stretch>
                            <a:fillRect/>
                          </a:stretch>
                        </pic:blipFill>
                        <pic:spPr bwMode="auto">
                          <a:xfrm>
                            <a:off x="0" y="0"/>
                            <a:ext cx="4859357" cy="2127114"/>
                          </a:xfrm>
                          <a:prstGeom prst="rect">
                            <a:avLst/>
                          </a:prstGeom>
                          <a:noFill/>
                          <a:ln w="9525">
                            <a:solidFill>
                              <a:schemeClr val="tx1"/>
                            </a:solidFill>
                            <a:miter lim="800000"/>
                            <a:headEnd/>
                            <a:tailEnd/>
                          </a:ln>
                        </pic:spPr>
                      </pic:pic>
                    </a:graphicData>
                  </a:graphic>
                </wp:inline>
              </w:drawing>
            </w:r>
          </w:p>
          <w:p w14:paraId="1E003257" w14:textId="77777777" w:rsidR="00A13624" w:rsidRPr="00BE41DD" w:rsidRDefault="00A13624" w:rsidP="00BC5FEE">
            <w:pPr>
              <w:pStyle w:val="Tabletext"/>
              <w:rPr>
                <w:caps w:val="0"/>
                <w:sz w:val="20"/>
              </w:rPr>
            </w:pPr>
            <w:r w:rsidRPr="00BE41DD">
              <w:rPr>
                <w:caps w:val="0"/>
                <w:sz w:val="20"/>
              </w:rPr>
              <w:t>Once the selection is made, you are returned to the Modify Area Feature menu and can continue with additional changes to the boundaries. (</w:t>
            </w:r>
            <w:r w:rsidRPr="00F05675">
              <w:rPr>
                <w:b/>
                <w:caps w:val="0"/>
                <w:sz w:val="20"/>
              </w:rPr>
              <w:t>Step 16</w:t>
            </w:r>
            <w:r w:rsidRPr="00BE41DD">
              <w:rPr>
                <w:caps w:val="0"/>
                <w:sz w:val="20"/>
              </w:rPr>
              <w:t>)</w:t>
            </w:r>
          </w:p>
          <w:p w14:paraId="1E00325A" w14:textId="744CF02B" w:rsidR="00393459" w:rsidRPr="00BE41DD" w:rsidRDefault="000846D6" w:rsidP="00F83FCF">
            <w:pPr>
              <w:pStyle w:val="Tabletext"/>
              <w:jc w:val="center"/>
              <w:rPr>
                <w:caps w:val="0"/>
                <w:sz w:val="20"/>
              </w:rPr>
            </w:pPr>
            <w:r w:rsidRPr="00BE41DD">
              <w:rPr>
                <w:noProof/>
                <w:sz w:val="20"/>
              </w:rPr>
              <w:drawing>
                <wp:inline distT="0" distB="0" distL="0" distR="0" wp14:anchorId="46A6A439" wp14:editId="40E68C4B">
                  <wp:extent cx="4689475" cy="3364798"/>
                  <wp:effectExtent l="19050" t="19050" r="15875" b="26670"/>
                  <wp:docPr id="95" name="Picture 95" descr="Step 15 part 3 - Screen capture Once the selection is made, you are returned to the Modify Area Feature menu with the Tribal Census Tract/Tribal Block Group name circled with a red line and can continue with additional changes to the boundaries. " title="Tribal Census Tract/Tribal Block Group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a:stretch>
                            <a:fillRect/>
                          </a:stretch>
                        </pic:blipFill>
                        <pic:spPr>
                          <a:xfrm>
                            <a:off x="0" y="0"/>
                            <a:ext cx="4690594" cy="3365601"/>
                          </a:xfrm>
                          <a:prstGeom prst="rect">
                            <a:avLst/>
                          </a:prstGeom>
                          <a:ln>
                            <a:solidFill>
                              <a:schemeClr val="tx1"/>
                            </a:solidFill>
                          </a:ln>
                        </pic:spPr>
                      </pic:pic>
                    </a:graphicData>
                  </a:graphic>
                </wp:inline>
              </w:drawing>
            </w:r>
          </w:p>
        </w:tc>
      </w:tr>
      <w:tr w:rsidR="007F3F8C" w:rsidRPr="00BE41DD" w14:paraId="1E003261" w14:textId="77777777" w:rsidTr="007B70D8">
        <w:tc>
          <w:tcPr>
            <w:tcW w:w="1008" w:type="dxa"/>
            <w:shd w:val="clear" w:color="auto" w:fill="auto"/>
          </w:tcPr>
          <w:p w14:paraId="1E00325F" w14:textId="77777777" w:rsidR="007F3F8C" w:rsidRPr="00BE41DD" w:rsidRDefault="007F3F8C" w:rsidP="007B70D8">
            <w:pPr>
              <w:spacing w:before="120"/>
              <w:jc w:val="center"/>
              <w:rPr>
                <w:rFonts w:cs="Arial"/>
                <w:b/>
                <w:noProof/>
                <w:sz w:val="20"/>
              </w:rPr>
            </w:pPr>
            <w:r w:rsidRPr="00BE41DD">
              <w:rPr>
                <w:rFonts w:cs="Arial"/>
                <w:b/>
                <w:caps w:val="0"/>
                <w:noProof/>
                <w:sz w:val="20"/>
              </w:rPr>
              <w:t>Step 16</w:t>
            </w:r>
          </w:p>
        </w:tc>
        <w:tc>
          <w:tcPr>
            <w:tcW w:w="8568" w:type="dxa"/>
            <w:shd w:val="clear" w:color="auto" w:fill="auto"/>
          </w:tcPr>
          <w:p w14:paraId="1E003260" w14:textId="2A866F97" w:rsidR="0055463D" w:rsidRPr="00BE41DD" w:rsidDel="007F3F8C" w:rsidRDefault="00BC5FEE" w:rsidP="00B35BF6">
            <w:pPr>
              <w:pStyle w:val="Tabletext"/>
              <w:rPr>
                <w:caps w:val="0"/>
                <w:sz w:val="20"/>
              </w:rPr>
            </w:pPr>
            <w:r w:rsidRPr="00BE41DD">
              <w:rPr>
                <w:caps w:val="0"/>
                <w:sz w:val="20"/>
              </w:rPr>
              <w:t xml:space="preserve">To make additional changes to the map, simply make a new selection in the </w:t>
            </w:r>
            <w:r w:rsidRPr="00BE41DD">
              <w:rPr>
                <w:b/>
                <w:caps w:val="0"/>
                <w:sz w:val="20"/>
              </w:rPr>
              <w:t xml:space="preserve">Modify Area Feature </w:t>
            </w:r>
            <w:r w:rsidRPr="00BE41DD">
              <w:rPr>
                <w:caps w:val="0"/>
                <w:sz w:val="20"/>
              </w:rPr>
              <w:t xml:space="preserve">dialog box </w:t>
            </w:r>
            <w:r w:rsidRPr="00BE41DD">
              <w:rPr>
                <w:b/>
                <w:caps w:val="0"/>
                <w:sz w:val="20"/>
              </w:rPr>
              <w:t>Geography</w:t>
            </w:r>
            <w:r w:rsidRPr="00BE41DD">
              <w:rPr>
                <w:caps w:val="0"/>
                <w:sz w:val="20"/>
              </w:rPr>
              <w:t xml:space="preserve"> field and continue work</w:t>
            </w:r>
            <w:r w:rsidR="0055463D" w:rsidRPr="00BE41DD">
              <w:rPr>
                <w:caps w:val="0"/>
                <w:sz w:val="20"/>
              </w:rPr>
              <w:t xml:space="preserve"> (refer back to </w:t>
            </w:r>
            <w:r w:rsidR="0055463D" w:rsidRPr="00175279">
              <w:rPr>
                <w:b/>
                <w:caps w:val="0"/>
                <w:sz w:val="20"/>
              </w:rPr>
              <w:t>Step 3</w:t>
            </w:r>
            <w:r w:rsidR="0055463D" w:rsidRPr="00BE41DD">
              <w:rPr>
                <w:caps w:val="0"/>
                <w:sz w:val="20"/>
              </w:rPr>
              <w:t xml:space="preserve"> above)</w:t>
            </w:r>
            <w:r w:rsidRPr="00BE41DD">
              <w:rPr>
                <w:caps w:val="0"/>
                <w:sz w:val="20"/>
              </w:rPr>
              <w:t>. You may save your changes as you go or wait until you have finished all work on the map. Saving as changes are completed, however, is recommended to avoid losing work in the event of a power outage or system interruption.</w:t>
            </w:r>
            <w:r w:rsidR="0055463D" w:rsidRPr="00BE41DD">
              <w:rPr>
                <w:caps w:val="0"/>
                <w:sz w:val="20"/>
              </w:rPr>
              <w:t xml:space="preserve"> Changes can be made to the reservation boundary, trust land boundaries and tribal subdivision boundaries.</w:t>
            </w:r>
          </w:p>
        </w:tc>
      </w:tr>
    </w:tbl>
    <w:p w14:paraId="1E00328C" w14:textId="16D345D0" w:rsidR="001D1F52" w:rsidRPr="00926C59" w:rsidRDefault="00E035B8" w:rsidP="00CC57CB">
      <w:pPr>
        <w:pStyle w:val="Heading3Ch6sub611"/>
        <w:tabs>
          <w:tab w:val="clear" w:pos="0"/>
        </w:tabs>
        <w:ind w:left="1080" w:hanging="1080"/>
        <w:rPr>
          <w:rFonts w:cs="Arial"/>
        </w:rPr>
      </w:pPr>
      <w:bookmarkStart w:id="448" w:name="_Ref499028125"/>
      <w:bookmarkStart w:id="449" w:name="_Toc501657610"/>
      <w:bookmarkStart w:id="450" w:name="_Toc519522289"/>
      <w:r w:rsidRPr="00926C59">
        <w:rPr>
          <w:rFonts w:cs="Arial"/>
        </w:rPr>
        <w:t xml:space="preserve">Adding </w:t>
      </w:r>
      <w:r w:rsidR="00396F24" w:rsidRPr="00926C59">
        <w:rPr>
          <w:rFonts w:cs="Arial"/>
        </w:rPr>
        <w:t xml:space="preserve">(or Deleting) </w:t>
      </w:r>
      <w:r w:rsidRPr="00926C59">
        <w:rPr>
          <w:rFonts w:cs="Arial"/>
        </w:rPr>
        <w:t>Land Area to an E</w:t>
      </w:r>
      <w:r w:rsidR="00B91B90" w:rsidRPr="00926C59">
        <w:rPr>
          <w:rFonts w:cs="Arial"/>
        </w:rPr>
        <w:t xml:space="preserve">xisting Reservation or </w:t>
      </w:r>
      <w:r w:rsidRPr="00926C59">
        <w:rPr>
          <w:rFonts w:cs="Arial"/>
        </w:rPr>
        <w:t>Existing</w:t>
      </w:r>
      <w:r w:rsidR="00B91B90" w:rsidRPr="00926C59">
        <w:rPr>
          <w:rFonts w:cs="Arial"/>
        </w:rPr>
        <w:t xml:space="preserve"> Off-Reservation Trust Land</w:t>
      </w:r>
      <w:bookmarkEnd w:id="448"/>
      <w:bookmarkEnd w:id="449"/>
      <w:bookmarkEnd w:id="450"/>
    </w:p>
    <w:p w14:paraId="1E00328D" w14:textId="6F67515D" w:rsidR="002A555C" w:rsidRPr="00926C59" w:rsidRDefault="0092794D" w:rsidP="008F108D">
      <w:pPr>
        <w:pStyle w:val="BASBodyText"/>
      </w:pPr>
      <w:r w:rsidRPr="00926C59">
        <w:t xml:space="preserve">Follow the steps in </w:t>
      </w:r>
      <w:r w:rsidR="003C7F24" w:rsidRPr="00175279">
        <w:rPr>
          <w:b/>
          <w:color w:val="0000FF"/>
        </w:rPr>
        <w:fldChar w:fldCharType="begin"/>
      </w:r>
      <w:r w:rsidR="003C7F24" w:rsidRPr="00175279">
        <w:rPr>
          <w:b/>
          <w:color w:val="0000FF"/>
        </w:rPr>
        <w:instrText xml:space="preserve"> REF _Ref494389686 \h  \* MERGEFORMAT </w:instrText>
      </w:r>
      <w:r w:rsidR="003C7F24" w:rsidRPr="00175279">
        <w:rPr>
          <w:b/>
          <w:color w:val="0000FF"/>
        </w:rPr>
      </w:r>
      <w:r w:rsidR="003C7F24" w:rsidRPr="00175279">
        <w:rPr>
          <w:b/>
          <w:color w:val="0000FF"/>
        </w:rPr>
        <w:fldChar w:fldCharType="separate"/>
      </w:r>
      <w:r w:rsidR="00A75973" w:rsidRPr="00A75973">
        <w:rPr>
          <w:b/>
          <w:color w:val="0000FF"/>
        </w:rPr>
        <w:t xml:space="preserve">Table </w:t>
      </w:r>
      <w:r w:rsidR="00A75973" w:rsidRPr="00A75973">
        <w:rPr>
          <w:b/>
          <w:noProof/>
          <w:color w:val="0000FF"/>
        </w:rPr>
        <w:t>26</w:t>
      </w:r>
      <w:r w:rsidR="003C7F24" w:rsidRPr="00175279">
        <w:rPr>
          <w:b/>
          <w:color w:val="0000FF"/>
        </w:rPr>
        <w:fldChar w:fldCharType="end"/>
      </w:r>
      <w:r w:rsidR="003C7F24">
        <w:t xml:space="preserve"> </w:t>
      </w:r>
      <w:r w:rsidRPr="00926C59">
        <w:t xml:space="preserve">to record </w:t>
      </w:r>
      <w:r w:rsidR="00B91B90" w:rsidRPr="00926C59">
        <w:t xml:space="preserve">land being added to an existing reservation or </w:t>
      </w:r>
      <w:r w:rsidR="00E035B8" w:rsidRPr="00926C59">
        <w:t>existing</w:t>
      </w:r>
      <w:r w:rsidR="00B91B90" w:rsidRPr="00926C59">
        <w:t xml:space="preserve"> off-reservation trust lands</w:t>
      </w:r>
      <w:r w:rsidRPr="00926C59">
        <w:t xml:space="preserve">. The fictitious example in the table looks at </w:t>
      </w:r>
      <w:r w:rsidR="00964788" w:rsidRPr="00926C59">
        <w:t>Kootenai</w:t>
      </w:r>
      <w:r w:rsidR="00DD03EA" w:rsidRPr="00926C59">
        <w:t xml:space="preserve"> Off-Reservation Trust Lands</w:t>
      </w:r>
      <w:r w:rsidR="00733386" w:rsidRPr="00926C59">
        <w:t xml:space="preserve">. </w:t>
      </w:r>
    </w:p>
    <w:p w14:paraId="1E00328E" w14:textId="76AF3864" w:rsidR="00D32F77" w:rsidRPr="00175279" w:rsidRDefault="00D32F77" w:rsidP="001B08EA">
      <w:pPr>
        <w:pStyle w:val="TableTitle"/>
      </w:pPr>
      <w:bookmarkStart w:id="451" w:name="_Ref436739802"/>
      <w:bookmarkStart w:id="452" w:name="_Ref494389686"/>
      <w:bookmarkStart w:id="453" w:name="_Toc501658172"/>
      <w:r w:rsidRPr="00175279">
        <w:t xml:space="preserve">Table </w:t>
      </w:r>
      <w:bookmarkEnd w:id="451"/>
      <w:r w:rsidR="0057201A" w:rsidRPr="00175279">
        <w:fldChar w:fldCharType="begin"/>
      </w:r>
      <w:r w:rsidR="0057201A" w:rsidRPr="00175279">
        <w:instrText xml:space="preserve"> SEQ Table \* ARABIC </w:instrText>
      </w:r>
      <w:r w:rsidR="0057201A" w:rsidRPr="00175279">
        <w:fldChar w:fldCharType="separate"/>
      </w:r>
      <w:r w:rsidR="00A75973">
        <w:rPr>
          <w:noProof/>
        </w:rPr>
        <w:t>26</w:t>
      </w:r>
      <w:r w:rsidR="0057201A" w:rsidRPr="00175279">
        <w:fldChar w:fldCharType="end"/>
      </w:r>
      <w:bookmarkEnd w:id="452"/>
      <w:r w:rsidR="003C7F24" w:rsidRPr="00175279">
        <w:t>:</w:t>
      </w:r>
      <w:r w:rsidRPr="00175279">
        <w:t xml:space="preserve"> Record an </w:t>
      </w:r>
      <w:r w:rsidR="00964788" w:rsidRPr="00175279">
        <w:t>Addition</w:t>
      </w:r>
      <w:bookmarkEnd w:id="453"/>
    </w:p>
    <w:tbl>
      <w:tblPr>
        <w:tblStyle w:val="TableGrid"/>
        <w:tblW w:w="9576" w:type="dxa"/>
        <w:tblLayout w:type="fixed"/>
        <w:tblLook w:val="04A0" w:firstRow="1" w:lastRow="0" w:firstColumn="1" w:lastColumn="0" w:noHBand="0" w:noVBand="1"/>
        <w:tblCaption w:val="Table 34"/>
        <w:tblDescription w:val="This table list the steps and provides screenshots to record land being added to an existing reservation or existing off-reservation turst lands."/>
      </w:tblPr>
      <w:tblGrid>
        <w:gridCol w:w="1098"/>
        <w:gridCol w:w="8478"/>
      </w:tblGrid>
      <w:tr w:rsidR="00AD6B76" w:rsidRPr="00175279" w14:paraId="1E003291" w14:textId="77777777" w:rsidTr="00FF1CFE">
        <w:trPr>
          <w:tblHeader/>
        </w:trPr>
        <w:tc>
          <w:tcPr>
            <w:tcW w:w="1098" w:type="dxa"/>
            <w:shd w:val="clear" w:color="auto" w:fill="663300"/>
          </w:tcPr>
          <w:p w14:paraId="1E00328F" w14:textId="77777777" w:rsidR="00835488" w:rsidRPr="00175279" w:rsidRDefault="00835488" w:rsidP="005F0BE6">
            <w:pPr>
              <w:spacing w:before="120"/>
              <w:jc w:val="center"/>
              <w:rPr>
                <w:rFonts w:cs="Arial"/>
                <w:b/>
                <w:caps w:val="0"/>
                <w:color w:val="FFFFFF" w:themeColor="background1"/>
                <w:sz w:val="20"/>
              </w:rPr>
            </w:pPr>
            <w:r w:rsidRPr="00175279">
              <w:rPr>
                <w:rFonts w:cs="Arial"/>
                <w:b/>
                <w:caps w:val="0"/>
                <w:color w:val="FFFFFF" w:themeColor="background1"/>
                <w:sz w:val="20"/>
              </w:rPr>
              <w:t>Step</w:t>
            </w:r>
          </w:p>
        </w:tc>
        <w:tc>
          <w:tcPr>
            <w:tcW w:w="8478" w:type="dxa"/>
            <w:shd w:val="clear" w:color="auto" w:fill="663300"/>
          </w:tcPr>
          <w:p w14:paraId="1E003290" w14:textId="33223DC3" w:rsidR="00835488" w:rsidRPr="00175279" w:rsidRDefault="00C17E04" w:rsidP="005F0BE6">
            <w:pPr>
              <w:spacing w:before="120"/>
              <w:rPr>
                <w:rFonts w:cs="Arial"/>
                <w:b/>
                <w:caps w:val="0"/>
                <w:color w:val="FFFFFF" w:themeColor="background1"/>
                <w:sz w:val="20"/>
              </w:rPr>
            </w:pPr>
            <w:r w:rsidRPr="00175279">
              <w:rPr>
                <w:rFonts w:cs="Arial"/>
                <w:b/>
                <w:caps w:val="0"/>
                <w:color w:val="FFFFFF" w:themeColor="background1"/>
                <w:sz w:val="20"/>
              </w:rPr>
              <w:t xml:space="preserve">Action and </w:t>
            </w:r>
            <w:r w:rsidRPr="00175279">
              <w:rPr>
                <w:rFonts w:cs="Arial"/>
                <w:b/>
                <w:i/>
                <w:caps w:val="0"/>
                <w:color w:val="FFFFFF" w:themeColor="background1"/>
                <w:sz w:val="20"/>
              </w:rPr>
              <w:t>Result</w:t>
            </w:r>
          </w:p>
        </w:tc>
      </w:tr>
      <w:tr w:rsidR="00315798" w:rsidRPr="00175279" w14:paraId="1E003294" w14:textId="77777777" w:rsidTr="00B720E1">
        <w:tc>
          <w:tcPr>
            <w:tcW w:w="1098" w:type="dxa"/>
          </w:tcPr>
          <w:p w14:paraId="1E003292" w14:textId="77777777" w:rsidR="00315798" w:rsidRPr="00175279" w:rsidRDefault="00315798" w:rsidP="001217BC">
            <w:pPr>
              <w:pStyle w:val="StepNumber"/>
              <w:rPr>
                <w:caps w:val="0"/>
                <w:sz w:val="20"/>
              </w:rPr>
            </w:pPr>
            <w:r w:rsidRPr="00175279">
              <w:rPr>
                <w:caps w:val="0"/>
                <w:sz w:val="20"/>
              </w:rPr>
              <w:t>Step 1</w:t>
            </w:r>
          </w:p>
        </w:tc>
        <w:tc>
          <w:tcPr>
            <w:tcW w:w="8478" w:type="dxa"/>
            <w:shd w:val="clear" w:color="auto" w:fill="auto"/>
          </w:tcPr>
          <w:p w14:paraId="1E003293" w14:textId="77777777" w:rsidR="00315798" w:rsidRPr="00175279" w:rsidRDefault="00372BB6" w:rsidP="00964788">
            <w:pPr>
              <w:pStyle w:val="Tabletext"/>
              <w:rPr>
                <w:caps w:val="0"/>
                <w:sz w:val="20"/>
              </w:rPr>
            </w:pPr>
            <w:r w:rsidRPr="00175279">
              <w:rPr>
                <w:rStyle w:val="StepBulletChar"/>
                <w:rFonts w:cs="Arial"/>
                <w:caps w:val="0"/>
              </w:rPr>
              <w:t xml:space="preserve">Open </w:t>
            </w:r>
            <w:r w:rsidR="000B6FEE" w:rsidRPr="00175279">
              <w:rPr>
                <w:rStyle w:val="StepBulletChar"/>
                <w:rFonts w:cs="Arial"/>
                <w:caps w:val="0"/>
              </w:rPr>
              <w:t xml:space="preserve">in </w:t>
            </w:r>
            <w:r w:rsidR="000B6FEE" w:rsidRPr="00175279">
              <w:rPr>
                <w:rStyle w:val="StepBulletChar"/>
                <w:rFonts w:cs="Arial"/>
                <w:b/>
                <w:caps w:val="0"/>
              </w:rPr>
              <w:t>Map View</w:t>
            </w:r>
            <w:r w:rsidR="000B6FEE" w:rsidRPr="00175279">
              <w:rPr>
                <w:rStyle w:val="StepBulletChar"/>
                <w:rFonts w:cs="Arial"/>
                <w:caps w:val="0"/>
              </w:rPr>
              <w:t xml:space="preserve"> the </w:t>
            </w:r>
            <w:r w:rsidR="00964788" w:rsidRPr="00175279">
              <w:rPr>
                <w:rStyle w:val="StepBulletChar"/>
                <w:rFonts w:cs="Arial"/>
                <w:caps w:val="0"/>
              </w:rPr>
              <w:t xml:space="preserve">entity. </w:t>
            </w:r>
            <w:r w:rsidRPr="00175279">
              <w:rPr>
                <w:rStyle w:val="StepBulletChar"/>
                <w:rFonts w:cs="Arial"/>
                <w:caps w:val="0"/>
              </w:rPr>
              <w:t xml:space="preserve">Be sure that you have all layers you wish to see </w:t>
            </w:r>
            <w:r w:rsidR="0084678A" w:rsidRPr="00175279">
              <w:rPr>
                <w:rStyle w:val="StepBulletChar"/>
                <w:rFonts w:cs="Arial"/>
                <w:caps w:val="0"/>
              </w:rPr>
              <w:t xml:space="preserve">on the map </w:t>
            </w:r>
            <w:r w:rsidRPr="00175279">
              <w:rPr>
                <w:rStyle w:val="StepBulletChar"/>
                <w:rFonts w:cs="Arial"/>
                <w:caps w:val="0"/>
              </w:rPr>
              <w:t xml:space="preserve">checked in the </w:t>
            </w:r>
            <w:r w:rsidRPr="00175279">
              <w:rPr>
                <w:rStyle w:val="StepBulletChar"/>
                <w:rFonts w:cs="Arial"/>
                <w:b/>
                <w:caps w:val="0"/>
              </w:rPr>
              <w:t>Table of Contents</w:t>
            </w:r>
            <w:r w:rsidRPr="00175279">
              <w:rPr>
                <w:rStyle w:val="StepBulletChar"/>
                <w:rFonts w:cs="Arial"/>
                <w:caps w:val="0"/>
              </w:rPr>
              <w:t>.</w:t>
            </w:r>
            <w:r w:rsidR="0084678A" w:rsidRPr="00175279">
              <w:rPr>
                <w:rStyle w:val="StepBulletChar"/>
                <w:rFonts w:cs="Arial"/>
                <w:caps w:val="0"/>
              </w:rPr>
              <w:t xml:space="preserve"> </w:t>
            </w:r>
          </w:p>
        </w:tc>
      </w:tr>
      <w:tr w:rsidR="00315798" w:rsidRPr="00175279" w14:paraId="1E00329A" w14:textId="77777777" w:rsidTr="00B720E1">
        <w:tc>
          <w:tcPr>
            <w:tcW w:w="1098" w:type="dxa"/>
          </w:tcPr>
          <w:p w14:paraId="1E003295" w14:textId="77777777" w:rsidR="00315798" w:rsidRPr="00175279" w:rsidRDefault="00315798" w:rsidP="001217BC">
            <w:pPr>
              <w:pStyle w:val="StepNumber"/>
              <w:rPr>
                <w:caps w:val="0"/>
                <w:sz w:val="20"/>
              </w:rPr>
            </w:pPr>
            <w:r w:rsidRPr="00175279">
              <w:rPr>
                <w:caps w:val="0"/>
                <w:sz w:val="20"/>
              </w:rPr>
              <w:t>Step 2</w:t>
            </w:r>
          </w:p>
        </w:tc>
        <w:tc>
          <w:tcPr>
            <w:tcW w:w="8478" w:type="dxa"/>
            <w:shd w:val="clear" w:color="auto" w:fill="auto"/>
          </w:tcPr>
          <w:p w14:paraId="1E003296" w14:textId="77777777" w:rsidR="00372BB6" w:rsidRPr="00175279" w:rsidRDefault="00372BB6" w:rsidP="00372BB6">
            <w:pPr>
              <w:pStyle w:val="Tabletext"/>
              <w:rPr>
                <w:caps w:val="0"/>
                <w:sz w:val="20"/>
              </w:rPr>
            </w:pPr>
            <w:r w:rsidRPr="00175279">
              <w:rPr>
                <w:caps w:val="0"/>
                <w:sz w:val="20"/>
              </w:rPr>
              <w:t xml:space="preserve">Click the </w:t>
            </w:r>
            <w:r w:rsidRPr="00175279">
              <w:rPr>
                <w:b/>
                <w:caps w:val="0"/>
                <w:sz w:val="20"/>
              </w:rPr>
              <w:t>Modify Area Feature</w:t>
            </w:r>
            <w:r w:rsidRPr="00175279">
              <w:rPr>
                <w:caps w:val="0"/>
                <w:sz w:val="20"/>
              </w:rPr>
              <w:t xml:space="preserve"> button on the </w:t>
            </w:r>
            <w:r w:rsidRPr="00175279">
              <w:rPr>
                <w:b/>
                <w:caps w:val="0"/>
                <w:sz w:val="20"/>
              </w:rPr>
              <w:t>BAS toolbar</w:t>
            </w:r>
            <w:r w:rsidRPr="00175279">
              <w:rPr>
                <w:caps w:val="0"/>
                <w:sz w:val="20"/>
              </w:rPr>
              <w:t xml:space="preserve">. </w:t>
            </w:r>
          </w:p>
          <w:p w14:paraId="1E003297" w14:textId="0D436223" w:rsidR="00372BB6" w:rsidRPr="00175279" w:rsidRDefault="00B720E1" w:rsidP="00372BB6">
            <w:pPr>
              <w:pStyle w:val="Tabletext"/>
              <w:jc w:val="center"/>
              <w:rPr>
                <w:caps w:val="0"/>
                <w:sz w:val="20"/>
              </w:rPr>
            </w:pPr>
            <w:r w:rsidRPr="00175279">
              <w:rPr>
                <w:noProof/>
                <w:sz w:val="20"/>
              </w:rPr>
              <w:drawing>
                <wp:inline distT="0" distB="0" distL="0" distR="0" wp14:anchorId="01C216EA" wp14:editId="31CC2787">
                  <wp:extent cx="4523740" cy="316865"/>
                  <wp:effectExtent l="0" t="0" r="0" b="6985"/>
                  <wp:docPr id="1386" name="Picture 1386" descr="Screen capture of the BAS toolbar with the Modify Area Feature button marked by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523740" cy="316865"/>
                          </a:xfrm>
                          <a:prstGeom prst="rect">
                            <a:avLst/>
                          </a:prstGeom>
                          <a:noFill/>
                        </pic:spPr>
                      </pic:pic>
                    </a:graphicData>
                  </a:graphic>
                </wp:inline>
              </w:drawing>
            </w:r>
          </w:p>
          <w:p w14:paraId="1E003298" w14:textId="77777777" w:rsidR="00315798" w:rsidRPr="00175279" w:rsidRDefault="00315798" w:rsidP="00315798">
            <w:pPr>
              <w:pStyle w:val="Tabletext"/>
              <w:rPr>
                <w:caps w:val="0"/>
                <w:sz w:val="20"/>
              </w:rPr>
            </w:pPr>
            <w:r w:rsidRPr="00175279">
              <w:rPr>
                <w:i/>
                <w:caps w:val="0"/>
                <w:sz w:val="20"/>
              </w:rPr>
              <w:t xml:space="preserve">The </w:t>
            </w:r>
            <w:r w:rsidRPr="00082CBD">
              <w:rPr>
                <w:i/>
                <w:caps w:val="0"/>
                <w:sz w:val="20"/>
              </w:rPr>
              <w:t>Modify Area Feature</w:t>
            </w:r>
            <w:r w:rsidRPr="00175279">
              <w:rPr>
                <w:i/>
                <w:caps w:val="0"/>
                <w:sz w:val="20"/>
              </w:rPr>
              <w:t xml:space="preserve"> dialog box opens</w:t>
            </w:r>
            <w:r w:rsidRPr="00175279">
              <w:rPr>
                <w:caps w:val="0"/>
                <w:sz w:val="20"/>
              </w:rPr>
              <w:t>.</w:t>
            </w:r>
          </w:p>
          <w:p w14:paraId="1E003299" w14:textId="53DC9921" w:rsidR="00315798" w:rsidRPr="00175279" w:rsidRDefault="003A0B66" w:rsidP="00A70AEA">
            <w:pPr>
              <w:pStyle w:val="Tabletext"/>
              <w:jc w:val="center"/>
              <w:rPr>
                <w:caps w:val="0"/>
                <w:sz w:val="20"/>
              </w:rPr>
            </w:pPr>
            <w:r w:rsidRPr="00175279">
              <w:rPr>
                <w:noProof/>
                <w:sz w:val="20"/>
              </w:rPr>
              <w:drawing>
                <wp:inline distT="0" distB="0" distL="0" distR="0" wp14:anchorId="7427D242" wp14:editId="3572C209">
                  <wp:extent cx="1793875" cy="1905543"/>
                  <wp:effectExtent l="0" t="0" r="0" b="0"/>
                  <wp:docPr id="3643" name="Picture 3643"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796366" cy="1908189"/>
                          </a:xfrm>
                          <a:prstGeom prst="rect">
                            <a:avLst/>
                          </a:prstGeom>
                          <a:noFill/>
                        </pic:spPr>
                      </pic:pic>
                    </a:graphicData>
                  </a:graphic>
                </wp:inline>
              </w:drawing>
            </w:r>
          </w:p>
        </w:tc>
      </w:tr>
      <w:tr w:rsidR="00315798" w:rsidRPr="00175279" w14:paraId="1E00329E" w14:textId="77777777" w:rsidTr="00B720E1">
        <w:tc>
          <w:tcPr>
            <w:tcW w:w="1098" w:type="dxa"/>
          </w:tcPr>
          <w:p w14:paraId="1E00329B" w14:textId="77777777" w:rsidR="00315798" w:rsidRPr="00175279" w:rsidRDefault="00315798" w:rsidP="001217BC">
            <w:pPr>
              <w:pStyle w:val="StepNumber"/>
              <w:rPr>
                <w:caps w:val="0"/>
                <w:sz w:val="20"/>
              </w:rPr>
            </w:pPr>
            <w:r w:rsidRPr="00175279">
              <w:rPr>
                <w:caps w:val="0"/>
                <w:sz w:val="20"/>
              </w:rPr>
              <w:t>Step 3</w:t>
            </w:r>
          </w:p>
        </w:tc>
        <w:tc>
          <w:tcPr>
            <w:tcW w:w="8478" w:type="dxa"/>
            <w:shd w:val="clear" w:color="auto" w:fill="auto"/>
          </w:tcPr>
          <w:p w14:paraId="1E00329C" w14:textId="77777777" w:rsidR="0092794D" w:rsidRPr="00175279" w:rsidRDefault="0092794D" w:rsidP="0096030E">
            <w:pPr>
              <w:pStyle w:val="Tabletext"/>
              <w:rPr>
                <w:i/>
                <w:caps w:val="0"/>
                <w:sz w:val="20"/>
              </w:rPr>
            </w:pPr>
            <w:r w:rsidRPr="00175279">
              <w:rPr>
                <w:caps w:val="0"/>
                <w:sz w:val="20"/>
              </w:rPr>
              <w:t>Click the drop-down area next to the</w:t>
            </w:r>
            <w:r w:rsidR="00315798" w:rsidRPr="00175279">
              <w:rPr>
                <w:caps w:val="0"/>
                <w:sz w:val="20"/>
              </w:rPr>
              <w:t xml:space="preserve"> </w:t>
            </w:r>
            <w:r w:rsidR="00315798" w:rsidRPr="00175279">
              <w:rPr>
                <w:b/>
                <w:caps w:val="0"/>
                <w:sz w:val="20"/>
              </w:rPr>
              <w:t>Geography</w:t>
            </w:r>
            <w:r w:rsidR="00315798" w:rsidRPr="00175279">
              <w:rPr>
                <w:caps w:val="0"/>
                <w:sz w:val="20"/>
              </w:rPr>
              <w:t xml:space="preserve"> field, </w:t>
            </w:r>
            <w:r w:rsidRPr="00175279">
              <w:rPr>
                <w:caps w:val="0"/>
                <w:sz w:val="20"/>
              </w:rPr>
              <w:t xml:space="preserve">and </w:t>
            </w:r>
            <w:r w:rsidR="00315798" w:rsidRPr="00175279">
              <w:rPr>
                <w:caps w:val="0"/>
                <w:sz w:val="20"/>
              </w:rPr>
              <w:t xml:space="preserve">select the entity type (here </w:t>
            </w:r>
            <w:r w:rsidR="005F4A54" w:rsidRPr="00175279">
              <w:rPr>
                <w:caps w:val="0"/>
                <w:sz w:val="20"/>
              </w:rPr>
              <w:t>‘</w:t>
            </w:r>
            <w:r w:rsidR="00964788" w:rsidRPr="00175279">
              <w:rPr>
                <w:caps w:val="0"/>
                <w:sz w:val="20"/>
              </w:rPr>
              <w:t>Reservation/Trust Land’</w:t>
            </w:r>
            <w:r w:rsidR="00315798" w:rsidRPr="00175279">
              <w:rPr>
                <w:caps w:val="0"/>
                <w:sz w:val="20"/>
              </w:rPr>
              <w:t>), from the drop-down menu.</w:t>
            </w:r>
            <w:r w:rsidR="0096030E" w:rsidRPr="00175279">
              <w:rPr>
                <w:caps w:val="0"/>
                <w:sz w:val="20"/>
              </w:rPr>
              <w:t xml:space="preserve"> </w:t>
            </w:r>
            <w:r w:rsidR="0096030E" w:rsidRPr="00175279">
              <w:rPr>
                <w:i/>
                <w:caps w:val="0"/>
                <w:sz w:val="20"/>
              </w:rPr>
              <w:t>A</w:t>
            </w:r>
            <w:r w:rsidRPr="00175279">
              <w:rPr>
                <w:i/>
                <w:caps w:val="0"/>
                <w:sz w:val="20"/>
              </w:rPr>
              <w:t xml:space="preserve"> list </w:t>
            </w:r>
            <w:r w:rsidR="00964788" w:rsidRPr="00175279">
              <w:rPr>
                <w:i/>
                <w:caps w:val="0"/>
                <w:sz w:val="20"/>
              </w:rPr>
              <w:t>of available entities</w:t>
            </w:r>
            <w:r w:rsidRPr="00175279">
              <w:rPr>
                <w:i/>
                <w:caps w:val="0"/>
                <w:sz w:val="20"/>
              </w:rPr>
              <w:t xml:space="preserve"> appears in the </w:t>
            </w:r>
            <w:r w:rsidRPr="00175279">
              <w:rPr>
                <w:b/>
                <w:i/>
                <w:caps w:val="0"/>
                <w:sz w:val="20"/>
              </w:rPr>
              <w:t>Info</w:t>
            </w:r>
            <w:r w:rsidRPr="00175279">
              <w:rPr>
                <w:i/>
                <w:caps w:val="0"/>
                <w:sz w:val="20"/>
              </w:rPr>
              <w:t xml:space="preserve"> list in the bottom portion of the dialog box.</w:t>
            </w:r>
          </w:p>
          <w:p w14:paraId="1E00329D" w14:textId="77777777" w:rsidR="00315798" w:rsidRPr="00175279" w:rsidRDefault="00627EFF" w:rsidP="0096030E">
            <w:pPr>
              <w:pStyle w:val="Tabletext"/>
              <w:spacing w:before="240"/>
              <w:jc w:val="center"/>
              <w:rPr>
                <w:i/>
                <w:caps w:val="0"/>
                <w:sz w:val="20"/>
              </w:rPr>
            </w:pPr>
            <w:r w:rsidRPr="00175279">
              <w:rPr>
                <w:noProof/>
                <w:sz w:val="20"/>
              </w:rPr>
              <w:drawing>
                <wp:inline distT="0" distB="0" distL="0" distR="0" wp14:anchorId="1E003E38" wp14:editId="5391973C">
                  <wp:extent cx="2268855" cy="2442584"/>
                  <wp:effectExtent l="0" t="0" r="0" b="0"/>
                  <wp:docPr id="84" name="Picture 84" descr="Step 3 - Screen capture of the drop-down area next to the Geography field, and select the entity typefrom the drop-down menu. A list of available entities appears in the Info list in the bottom portion of the dialog box. 2 informational boxes outlined in red appear on the screen stating 'Select the geography type' and 'After you seleect 'reservation/trust land' the available entities appear in the info list.'" title="Geography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wle001\AppData\Local\Temp\1\SNAGHTML52a268e.PN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272839" cy="2446873"/>
                          </a:xfrm>
                          <a:prstGeom prst="rect">
                            <a:avLst/>
                          </a:prstGeom>
                          <a:noFill/>
                          <a:ln>
                            <a:noFill/>
                          </a:ln>
                        </pic:spPr>
                      </pic:pic>
                    </a:graphicData>
                  </a:graphic>
                </wp:inline>
              </w:drawing>
            </w:r>
          </w:p>
        </w:tc>
      </w:tr>
      <w:tr w:rsidR="00315798" w:rsidRPr="00175279" w14:paraId="1E0032A2" w14:textId="77777777" w:rsidTr="00B720E1">
        <w:tc>
          <w:tcPr>
            <w:tcW w:w="1098" w:type="dxa"/>
          </w:tcPr>
          <w:p w14:paraId="1E00329F" w14:textId="77777777" w:rsidR="00315798" w:rsidRPr="00175279" w:rsidRDefault="00315798" w:rsidP="00E03804">
            <w:pPr>
              <w:pStyle w:val="StepNumber"/>
              <w:rPr>
                <w:caps w:val="0"/>
                <w:sz w:val="20"/>
              </w:rPr>
            </w:pPr>
            <w:r w:rsidRPr="00175279">
              <w:rPr>
                <w:caps w:val="0"/>
                <w:sz w:val="20"/>
              </w:rPr>
              <w:t>Step 4</w:t>
            </w:r>
          </w:p>
        </w:tc>
        <w:tc>
          <w:tcPr>
            <w:tcW w:w="8478" w:type="dxa"/>
            <w:shd w:val="clear" w:color="auto" w:fill="auto"/>
          </w:tcPr>
          <w:p w14:paraId="1E0032A0" w14:textId="1094DDAB" w:rsidR="00315798" w:rsidRPr="00175279" w:rsidRDefault="0096030E" w:rsidP="00E03804">
            <w:pPr>
              <w:pStyle w:val="Tabletext"/>
              <w:rPr>
                <w:caps w:val="0"/>
                <w:sz w:val="20"/>
              </w:rPr>
            </w:pPr>
            <w:r w:rsidRPr="00175279">
              <w:rPr>
                <w:caps w:val="0"/>
                <w:sz w:val="20"/>
              </w:rPr>
              <w:t xml:space="preserve">Click on the row in the list for the </w:t>
            </w:r>
            <w:r w:rsidR="00C82DB3" w:rsidRPr="00175279">
              <w:rPr>
                <w:caps w:val="0"/>
                <w:sz w:val="20"/>
              </w:rPr>
              <w:t xml:space="preserve">entity </w:t>
            </w:r>
            <w:r w:rsidRPr="00175279">
              <w:rPr>
                <w:caps w:val="0"/>
                <w:sz w:val="20"/>
              </w:rPr>
              <w:t xml:space="preserve">that is making the </w:t>
            </w:r>
            <w:r w:rsidR="00C82DB3" w:rsidRPr="00175279">
              <w:rPr>
                <w:caps w:val="0"/>
                <w:sz w:val="20"/>
              </w:rPr>
              <w:t xml:space="preserve">addition </w:t>
            </w:r>
            <w:r w:rsidRPr="00175279">
              <w:rPr>
                <w:caps w:val="0"/>
                <w:sz w:val="20"/>
              </w:rPr>
              <w:t>(here ‘</w:t>
            </w:r>
            <w:r w:rsidR="00C82DB3" w:rsidRPr="00175279">
              <w:rPr>
                <w:caps w:val="0"/>
                <w:sz w:val="20"/>
              </w:rPr>
              <w:t>Kootenai Off-Reservation Trust Land</w:t>
            </w:r>
            <w:r w:rsidRPr="00175279">
              <w:rPr>
                <w:caps w:val="0"/>
                <w:sz w:val="20"/>
              </w:rPr>
              <w:t>’). (</w:t>
            </w:r>
            <w:r w:rsidRPr="00175279">
              <w:rPr>
                <w:b/>
                <w:caps w:val="0"/>
                <w:sz w:val="20"/>
              </w:rPr>
              <w:t>Note:</w:t>
            </w:r>
            <w:r w:rsidRPr="00175279">
              <w:rPr>
                <w:caps w:val="0"/>
                <w:sz w:val="20"/>
              </w:rPr>
              <w:t xml:space="preserve"> </w:t>
            </w:r>
            <w:r w:rsidR="00175279">
              <w:rPr>
                <w:i/>
                <w:caps w:val="0"/>
                <w:sz w:val="20"/>
              </w:rPr>
              <w:t xml:space="preserve"> </w:t>
            </w:r>
            <w:r w:rsidRPr="00175279">
              <w:rPr>
                <w:i/>
                <w:caps w:val="0"/>
                <w:sz w:val="20"/>
              </w:rPr>
              <w:t>Once you click on the row, t</w:t>
            </w:r>
            <w:r w:rsidR="0092794D" w:rsidRPr="00175279">
              <w:rPr>
                <w:i/>
                <w:caps w:val="0"/>
                <w:sz w:val="20"/>
              </w:rPr>
              <w:t xml:space="preserve">he map zooms to </w:t>
            </w:r>
            <w:r w:rsidRPr="00175279">
              <w:rPr>
                <w:i/>
                <w:caps w:val="0"/>
                <w:sz w:val="20"/>
              </w:rPr>
              <w:t xml:space="preserve">the </w:t>
            </w:r>
            <w:r w:rsidR="00C82DB3" w:rsidRPr="00175279">
              <w:rPr>
                <w:i/>
                <w:caps w:val="0"/>
                <w:sz w:val="20"/>
              </w:rPr>
              <w:t>full extent of the entity selected</w:t>
            </w:r>
            <w:r w:rsidRPr="00175279">
              <w:rPr>
                <w:i/>
                <w:caps w:val="0"/>
                <w:sz w:val="20"/>
              </w:rPr>
              <w:t>.</w:t>
            </w:r>
            <w:r w:rsidR="00C82DB3" w:rsidRPr="00175279">
              <w:rPr>
                <w:i/>
                <w:caps w:val="0"/>
                <w:sz w:val="20"/>
              </w:rPr>
              <w:t>)</w:t>
            </w:r>
            <w:r w:rsidR="00FA246C" w:rsidRPr="00175279">
              <w:rPr>
                <w:i/>
                <w:caps w:val="0"/>
                <w:sz w:val="20"/>
              </w:rPr>
              <w:t xml:space="preserve"> </w:t>
            </w:r>
          </w:p>
          <w:p w14:paraId="1E0032A1" w14:textId="77777777" w:rsidR="00032AB9" w:rsidRPr="00175279" w:rsidRDefault="00C82DB3" w:rsidP="008B60B0">
            <w:pPr>
              <w:pStyle w:val="Tabletext"/>
              <w:jc w:val="center"/>
              <w:rPr>
                <w:caps w:val="0"/>
                <w:sz w:val="20"/>
              </w:rPr>
            </w:pPr>
            <w:r w:rsidRPr="00175279">
              <w:rPr>
                <w:noProof/>
                <w:sz w:val="20"/>
              </w:rPr>
              <w:drawing>
                <wp:inline distT="0" distB="0" distL="0" distR="0" wp14:anchorId="1E003E3A" wp14:editId="2CB5392D">
                  <wp:extent cx="4399722" cy="3134049"/>
                  <wp:effectExtent l="0" t="0" r="1270" b="9525"/>
                  <wp:docPr id="89" name="Picture 89" descr="Step 4 - Screen capture of a map once you click on the row, the map zooms to the full extent of the entity selected and the modify area feature window appears on top of the map." title="Zoom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3" cstate="print"/>
                          <a:srcRect l="20625" t="12407" r="18542" b="10556"/>
                          <a:stretch>
                            <a:fillRect/>
                          </a:stretch>
                        </pic:blipFill>
                        <pic:spPr bwMode="auto">
                          <a:xfrm>
                            <a:off x="0" y="0"/>
                            <a:ext cx="4399722" cy="3134049"/>
                          </a:xfrm>
                          <a:prstGeom prst="rect">
                            <a:avLst/>
                          </a:prstGeom>
                          <a:noFill/>
                          <a:ln w="9525">
                            <a:noFill/>
                            <a:miter lim="800000"/>
                            <a:headEnd/>
                            <a:tailEnd/>
                          </a:ln>
                        </pic:spPr>
                      </pic:pic>
                    </a:graphicData>
                  </a:graphic>
                </wp:inline>
              </w:drawing>
            </w:r>
          </w:p>
        </w:tc>
      </w:tr>
      <w:tr w:rsidR="00727635" w:rsidRPr="00175279" w14:paraId="1E0032A6" w14:textId="77777777" w:rsidTr="00B720E1">
        <w:tc>
          <w:tcPr>
            <w:tcW w:w="1098" w:type="dxa"/>
          </w:tcPr>
          <w:p w14:paraId="1E0032A3" w14:textId="77777777" w:rsidR="00727635" w:rsidRPr="00175279" w:rsidRDefault="00727635" w:rsidP="00E03804">
            <w:pPr>
              <w:pStyle w:val="StepNumber"/>
              <w:rPr>
                <w:caps w:val="0"/>
                <w:sz w:val="20"/>
              </w:rPr>
            </w:pPr>
            <w:r w:rsidRPr="00175279">
              <w:rPr>
                <w:caps w:val="0"/>
                <w:sz w:val="20"/>
              </w:rPr>
              <w:t>Step 5</w:t>
            </w:r>
          </w:p>
        </w:tc>
        <w:tc>
          <w:tcPr>
            <w:tcW w:w="8478" w:type="dxa"/>
            <w:shd w:val="clear" w:color="auto" w:fill="auto"/>
          </w:tcPr>
          <w:p w14:paraId="1E0032A4" w14:textId="77777777" w:rsidR="00727635" w:rsidRPr="00175279" w:rsidRDefault="00C82DB3" w:rsidP="00FE3B2F">
            <w:pPr>
              <w:pStyle w:val="Tabletext"/>
              <w:rPr>
                <w:caps w:val="0"/>
                <w:sz w:val="20"/>
              </w:rPr>
            </w:pPr>
            <w:r w:rsidRPr="00175279">
              <w:rPr>
                <w:caps w:val="0"/>
                <w:sz w:val="20"/>
              </w:rPr>
              <w:t>C</w:t>
            </w:r>
            <w:r w:rsidR="00727635" w:rsidRPr="00175279">
              <w:rPr>
                <w:caps w:val="0"/>
                <w:sz w:val="20"/>
              </w:rPr>
              <w:t xml:space="preserve">lick on the </w:t>
            </w:r>
            <w:r w:rsidR="00727635" w:rsidRPr="00175279">
              <w:rPr>
                <w:b/>
                <w:caps w:val="0"/>
                <w:sz w:val="20"/>
              </w:rPr>
              <w:t>Zoom in</w:t>
            </w:r>
            <w:r w:rsidR="00727635" w:rsidRPr="00175279">
              <w:rPr>
                <w:caps w:val="0"/>
                <w:sz w:val="20"/>
              </w:rPr>
              <w:t xml:space="preserve"> button on the </w:t>
            </w:r>
            <w:r w:rsidR="00727635" w:rsidRPr="00175279">
              <w:rPr>
                <w:b/>
                <w:caps w:val="0"/>
                <w:sz w:val="20"/>
              </w:rPr>
              <w:t>Standard toolbar</w:t>
            </w:r>
            <w:r w:rsidRPr="00175279">
              <w:rPr>
                <w:caps w:val="0"/>
                <w:sz w:val="20"/>
              </w:rPr>
              <w:t xml:space="preserve"> to zoom into the area where the addition is to be made.</w:t>
            </w:r>
          </w:p>
          <w:p w14:paraId="1E0032A5" w14:textId="60ACD190" w:rsidR="00FE3B2F" w:rsidRPr="00175279" w:rsidRDefault="004C4A58" w:rsidP="003D3695">
            <w:pPr>
              <w:pStyle w:val="Tabletext"/>
              <w:jc w:val="center"/>
              <w:rPr>
                <w:caps w:val="0"/>
                <w:sz w:val="20"/>
              </w:rPr>
            </w:pPr>
            <w:r w:rsidRPr="00175279">
              <w:rPr>
                <w:noProof/>
                <w:sz w:val="20"/>
              </w:rPr>
              <w:drawing>
                <wp:inline distT="0" distB="0" distL="0" distR="0" wp14:anchorId="5EB0D2A0" wp14:editId="4DB02DB3">
                  <wp:extent cx="5248910" cy="237490"/>
                  <wp:effectExtent l="0" t="0" r="8890" b="0"/>
                  <wp:docPr id="3626" name="Picture 3626" descr="Screen capture of the Zoom In button on the Standard toolbar. The button displays the image of a magnifying glass with a plus symbol inside and is marked by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248910" cy="237490"/>
                          </a:xfrm>
                          <a:prstGeom prst="rect">
                            <a:avLst/>
                          </a:prstGeom>
                          <a:noFill/>
                        </pic:spPr>
                      </pic:pic>
                    </a:graphicData>
                  </a:graphic>
                </wp:inline>
              </w:drawing>
            </w:r>
          </w:p>
        </w:tc>
      </w:tr>
      <w:tr w:rsidR="0009189B" w:rsidRPr="00175279" w14:paraId="5E6DF767" w14:textId="77777777" w:rsidTr="00B720E1">
        <w:tc>
          <w:tcPr>
            <w:tcW w:w="1098" w:type="dxa"/>
          </w:tcPr>
          <w:p w14:paraId="1AB3705B" w14:textId="7E067D65" w:rsidR="0009189B" w:rsidRPr="00175279" w:rsidRDefault="0009189B" w:rsidP="00E03804">
            <w:pPr>
              <w:pStyle w:val="StepNumber"/>
              <w:rPr>
                <w:caps w:val="0"/>
                <w:sz w:val="20"/>
              </w:rPr>
            </w:pPr>
            <w:r w:rsidRPr="00175279">
              <w:rPr>
                <w:caps w:val="0"/>
                <w:sz w:val="20"/>
              </w:rPr>
              <w:t>Step 6</w:t>
            </w:r>
          </w:p>
        </w:tc>
        <w:tc>
          <w:tcPr>
            <w:tcW w:w="8478" w:type="dxa"/>
            <w:shd w:val="clear" w:color="auto" w:fill="auto"/>
          </w:tcPr>
          <w:p w14:paraId="39554F44" w14:textId="77777777" w:rsidR="0009189B" w:rsidRPr="00175279" w:rsidRDefault="0009189B" w:rsidP="0009189B">
            <w:pPr>
              <w:pStyle w:val="Tabletext"/>
              <w:pageBreakBefore/>
              <w:rPr>
                <w:caps w:val="0"/>
                <w:sz w:val="20"/>
              </w:rPr>
            </w:pPr>
            <w:r w:rsidRPr="00175279">
              <w:rPr>
                <w:caps w:val="0"/>
                <w:sz w:val="20"/>
              </w:rPr>
              <w:t xml:space="preserve">To select the faces you want to add to the off-reservation trust lands, click on the small down arrow next to the </w:t>
            </w:r>
            <w:r w:rsidRPr="00175279">
              <w:rPr>
                <w:b/>
                <w:caps w:val="0"/>
                <w:sz w:val="20"/>
              </w:rPr>
              <w:t>Select Features</w:t>
            </w:r>
            <w:r w:rsidRPr="00175279">
              <w:rPr>
                <w:caps w:val="0"/>
                <w:sz w:val="20"/>
              </w:rPr>
              <w:t xml:space="preserve"> button on the dialog box toolbar.</w:t>
            </w:r>
            <w:r w:rsidRPr="00175279">
              <w:rPr>
                <w:i/>
                <w:caps w:val="0"/>
                <w:sz w:val="20"/>
              </w:rPr>
              <w:t xml:space="preserve"> The </w:t>
            </w:r>
            <w:r w:rsidRPr="00175279">
              <w:rPr>
                <w:b/>
                <w:i/>
                <w:caps w:val="0"/>
                <w:sz w:val="20"/>
              </w:rPr>
              <w:t>Select Features</w:t>
            </w:r>
            <w:r w:rsidRPr="00175279">
              <w:rPr>
                <w:i/>
                <w:caps w:val="0"/>
                <w:sz w:val="20"/>
              </w:rPr>
              <w:t xml:space="preserve"> button drop</w:t>
            </w:r>
            <w:r w:rsidRPr="00175279">
              <w:rPr>
                <w:i/>
                <w:caps w:val="0"/>
                <w:sz w:val="20"/>
              </w:rPr>
              <w:noBreakHyphen/>
              <w:t>down menu opens</w:t>
            </w:r>
            <w:r w:rsidRPr="00175279">
              <w:rPr>
                <w:caps w:val="0"/>
                <w:sz w:val="20"/>
              </w:rPr>
              <w:t>.</w:t>
            </w:r>
          </w:p>
          <w:p w14:paraId="18CEBE72" w14:textId="77777777" w:rsidR="0009189B" w:rsidRPr="00175279" w:rsidRDefault="0009189B" w:rsidP="0009189B">
            <w:pPr>
              <w:pStyle w:val="Tabletext"/>
              <w:pageBreakBefore/>
              <w:rPr>
                <w:caps w:val="0"/>
                <w:sz w:val="20"/>
              </w:rPr>
            </w:pPr>
            <w:r w:rsidRPr="00175279">
              <w:rPr>
                <w:caps w:val="0"/>
                <w:sz w:val="20"/>
              </w:rPr>
              <w:t xml:space="preserve">In this example we will use the “polygon” method to select the faces we want to add to Kootenai Off-Reservation Trust Lands. Click on </w:t>
            </w:r>
            <w:r w:rsidRPr="00175279">
              <w:rPr>
                <w:b/>
                <w:caps w:val="0"/>
                <w:sz w:val="20"/>
              </w:rPr>
              <w:t>‘Select Features by Polygon’</w:t>
            </w:r>
            <w:r w:rsidRPr="00175279">
              <w:rPr>
                <w:caps w:val="0"/>
                <w:sz w:val="20"/>
              </w:rPr>
              <w:t xml:space="preserve"> in the menu.</w:t>
            </w:r>
          </w:p>
          <w:p w14:paraId="70EA0FD3" w14:textId="3C9FB9E3" w:rsidR="0009189B" w:rsidRPr="00175279" w:rsidRDefault="0009189B" w:rsidP="0009189B">
            <w:pPr>
              <w:pStyle w:val="Tabletext"/>
              <w:jc w:val="center"/>
              <w:rPr>
                <w:caps w:val="0"/>
                <w:sz w:val="20"/>
              </w:rPr>
            </w:pPr>
            <w:r w:rsidRPr="00175279">
              <w:rPr>
                <w:noProof/>
                <w:sz w:val="20"/>
              </w:rPr>
              <w:drawing>
                <wp:inline distT="0" distB="0" distL="0" distR="0" wp14:anchorId="56AB066A" wp14:editId="138161E0">
                  <wp:extent cx="1847850" cy="1666875"/>
                  <wp:effectExtent l="0" t="0" r="0" b="9525"/>
                  <wp:docPr id="192" name="Picture 192" descr="Step 6 - Screen capture of the modify farea features box To select the faces you want to add to the off-reservation trust lands, click on the small down arrow next to the Select Features button on the dialog box toolbar. The Select Features button drop down menu opens with  a red box surronding the selct features by polygon selection and an informational box surrounded by a red box and an arrow point to the drop-down stating 'click the small are to open the'" title="Select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a:stretch>
                            <a:fillRect/>
                          </a:stretch>
                        </pic:blipFill>
                        <pic:spPr>
                          <a:xfrm>
                            <a:off x="0" y="0"/>
                            <a:ext cx="1847850" cy="1666875"/>
                          </a:xfrm>
                          <a:prstGeom prst="rect">
                            <a:avLst/>
                          </a:prstGeom>
                        </pic:spPr>
                      </pic:pic>
                    </a:graphicData>
                  </a:graphic>
                </wp:inline>
              </w:drawing>
            </w:r>
          </w:p>
        </w:tc>
      </w:tr>
      <w:tr w:rsidR="00622276" w:rsidRPr="00175279" w14:paraId="1E0032B0" w14:textId="77777777" w:rsidTr="00B720E1">
        <w:tc>
          <w:tcPr>
            <w:tcW w:w="1098" w:type="dxa"/>
          </w:tcPr>
          <w:p w14:paraId="1E0032AC" w14:textId="77777777" w:rsidR="00622276" w:rsidRPr="00175279" w:rsidRDefault="00622276" w:rsidP="008B60B0">
            <w:pPr>
              <w:pStyle w:val="StepNumber"/>
              <w:rPr>
                <w:caps w:val="0"/>
                <w:sz w:val="20"/>
              </w:rPr>
            </w:pPr>
            <w:r w:rsidRPr="00175279">
              <w:rPr>
                <w:caps w:val="0"/>
                <w:sz w:val="20"/>
              </w:rPr>
              <w:t xml:space="preserve">Step </w:t>
            </w:r>
            <w:r w:rsidR="008B60B0" w:rsidRPr="00175279">
              <w:rPr>
                <w:caps w:val="0"/>
                <w:sz w:val="20"/>
              </w:rPr>
              <w:t>7</w:t>
            </w:r>
          </w:p>
        </w:tc>
        <w:tc>
          <w:tcPr>
            <w:tcW w:w="8478" w:type="dxa"/>
            <w:shd w:val="clear" w:color="auto" w:fill="auto"/>
          </w:tcPr>
          <w:p w14:paraId="1E0032AD" w14:textId="77777777" w:rsidR="000D1139" w:rsidRPr="00175279" w:rsidRDefault="001F3C20" w:rsidP="001F3C20">
            <w:pPr>
              <w:pStyle w:val="Tabletext"/>
              <w:rPr>
                <w:caps w:val="0"/>
                <w:sz w:val="20"/>
              </w:rPr>
            </w:pPr>
            <w:r w:rsidRPr="00175279">
              <w:rPr>
                <w:caps w:val="0"/>
                <w:sz w:val="20"/>
              </w:rPr>
              <w:t xml:space="preserve">Next, go to the map and place </w:t>
            </w:r>
            <w:r w:rsidR="000D1139" w:rsidRPr="00175279">
              <w:rPr>
                <w:caps w:val="0"/>
                <w:sz w:val="20"/>
              </w:rPr>
              <w:t xml:space="preserve">your cursor where you want to add </w:t>
            </w:r>
            <w:r w:rsidR="00FF265D" w:rsidRPr="00175279">
              <w:rPr>
                <w:caps w:val="0"/>
                <w:sz w:val="20"/>
              </w:rPr>
              <w:t xml:space="preserve">the </w:t>
            </w:r>
            <w:r w:rsidRPr="00175279">
              <w:rPr>
                <w:caps w:val="0"/>
                <w:sz w:val="20"/>
              </w:rPr>
              <w:t>faces</w:t>
            </w:r>
            <w:r w:rsidR="000D1139" w:rsidRPr="00175279">
              <w:rPr>
                <w:caps w:val="0"/>
                <w:sz w:val="20"/>
              </w:rPr>
              <w:t xml:space="preserve">. </w:t>
            </w:r>
          </w:p>
          <w:p w14:paraId="1E0032AE" w14:textId="4FDFA15A" w:rsidR="001F3C20" w:rsidRPr="00175279" w:rsidRDefault="000D1139" w:rsidP="001F3C20">
            <w:pPr>
              <w:pStyle w:val="Tabletext"/>
              <w:rPr>
                <w:rStyle w:val="TabletextChar"/>
                <w:caps w:val="0"/>
                <w:sz w:val="20"/>
                <w:szCs w:val="20"/>
              </w:rPr>
            </w:pPr>
            <w:r w:rsidRPr="00175279">
              <w:rPr>
                <w:caps w:val="0"/>
                <w:sz w:val="20"/>
              </w:rPr>
              <w:t>To select a single face, simply d</w:t>
            </w:r>
            <w:r w:rsidR="001F3C20" w:rsidRPr="00175279">
              <w:rPr>
                <w:caps w:val="0"/>
                <w:sz w:val="20"/>
              </w:rPr>
              <w:t xml:space="preserve">rag </w:t>
            </w:r>
            <w:r w:rsidRPr="00175279">
              <w:rPr>
                <w:caps w:val="0"/>
                <w:sz w:val="20"/>
              </w:rPr>
              <w:t>the</w:t>
            </w:r>
            <w:r w:rsidR="001F3C20" w:rsidRPr="00175279">
              <w:rPr>
                <w:caps w:val="0"/>
                <w:sz w:val="20"/>
              </w:rPr>
              <w:t xml:space="preserve"> </w:t>
            </w:r>
            <w:r w:rsidRPr="00175279">
              <w:rPr>
                <w:caps w:val="0"/>
                <w:sz w:val="20"/>
              </w:rPr>
              <w:t xml:space="preserve">cursor </w:t>
            </w:r>
            <w:r w:rsidR="001F3C20" w:rsidRPr="00175279">
              <w:rPr>
                <w:caps w:val="0"/>
                <w:sz w:val="20"/>
              </w:rPr>
              <w:t xml:space="preserve">outward </w:t>
            </w:r>
            <w:r w:rsidRPr="00175279">
              <w:rPr>
                <w:caps w:val="0"/>
                <w:sz w:val="20"/>
              </w:rPr>
              <w:t>in the center of the face. To select multiple faces, drag the cursor across the edges that separate the faces. In this example, we select seven faces.</w:t>
            </w:r>
            <w:r w:rsidR="00FA246C" w:rsidRPr="00175279">
              <w:rPr>
                <w:caps w:val="0"/>
                <w:sz w:val="20"/>
              </w:rPr>
              <w:t xml:space="preserve"> </w:t>
            </w:r>
            <w:r w:rsidR="001F3C20" w:rsidRPr="00175279">
              <w:rPr>
                <w:rStyle w:val="TabletextChar"/>
                <w:i/>
                <w:caps w:val="0"/>
                <w:sz w:val="20"/>
                <w:szCs w:val="20"/>
              </w:rPr>
              <w:t xml:space="preserve">The faces selected turn </w:t>
            </w:r>
            <w:r w:rsidR="00062D39" w:rsidRPr="00175279">
              <w:rPr>
                <w:rStyle w:val="TabletextChar"/>
                <w:i/>
                <w:caps w:val="0"/>
                <w:sz w:val="20"/>
                <w:szCs w:val="20"/>
              </w:rPr>
              <w:t>cyan</w:t>
            </w:r>
            <w:r w:rsidR="001F3C20" w:rsidRPr="00175279">
              <w:rPr>
                <w:rStyle w:val="TabletextChar"/>
                <w:i/>
                <w:caps w:val="0"/>
                <w:sz w:val="20"/>
                <w:szCs w:val="20"/>
              </w:rPr>
              <w:t xml:space="preserve"> (color may vary).</w:t>
            </w:r>
            <w:r w:rsidR="00FA246C" w:rsidRPr="00175279">
              <w:rPr>
                <w:rStyle w:val="TabletextChar"/>
                <w:i/>
                <w:caps w:val="0"/>
                <w:sz w:val="20"/>
                <w:szCs w:val="20"/>
              </w:rPr>
              <w:t xml:space="preserve"> </w:t>
            </w:r>
          </w:p>
          <w:p w14:paraId="1E0032AF" w14:textId="77777777" w:rsidR="00622276" w:rsidRPr="00175279" w:rsidRDefault="00A42AA3" w:rsidP="00B54E9A">
            <w:pPr>
              <w:pStyle w:val="Tabletext"/>
              <w:jc w:val="center"/>
              <w:rPr>
                <w:caps w:val="0"/>
                <w:sz w:val="20"/>
              </w:rPr>
            </w:pPr>
            <w:r w:rsidRPr="00175279">
              <w:rPr>
                <w:noProof/>
                <w:sz w:val="20"/>
              </w:rPr>
              <w:drawing>
                <wp:inline distT="0" distB="0" distL="0" distR="0" wp14:anchorId="1E003E40" wp14:editId="5D721228">
                  <wp:extent cx="4630056" cy="3352800"/>
                  <wp:effectExtent l="19050" t="19050" r="18415" b="19050"/>
                  <wp:docPr id="98" name="Picture 98" descr="Step 7 - screen capture of a map with the modify area features window on it To select a single face, simply drag the cursor outward in the center of the face. To select multiple faces, drag the cursor across the edges that separate the faces " title="Select a single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6" cstate="print"/>
                          <a:srcRect l="31458" t="34259" r="29271" b="15185"/>
                          <a:stretch>
                            <a:fillRect/>
                          </a:stretch>
                        </pic:blipFill>
                        <pic:spPr bwMode="auto">
                          <a:xfrm>
                            <a:off x="0" y="0"/>
                            <a:ext cx="4630206" cy="3352909"/>
                          </a:xfrm>
                          <a:prstGeom prst="rect">
                            <a:avLst/>
                          </a:prstGeom>
                          <a:noFill/>
                          <a:ln w="9525">
                            <a:solidFill>
                              <a:schemeClr val="tx1"/>
                            </a:solidFill>
                            <a:miter lim="800000"/>
                            <a:headEnd/>
                            <a:tailEnd/>
                          </a:ln>
                        </pic:spPr>
                      </pic:pic>
                    </a:graphicData>
                  </a:graphic>
                </wp:inline>
              </w:drawing>
            </w:r>
          </w:p>
        </w:tc>
      </w:tr>
      <w:tr w:rsidR="005725B7" w:rsidRPr="00175279" w14:paraId="1E0032B3" w14:textId="77777777" w:rsidTr="00B720E1">
        <w:tc>
          <w:tcPr>
            <w:tcW w:w="1098" w:type="dxa"/>
            <w:shd w:val="clear" w:color="auto" w:fill="DDD9C3" w:themeFill="background2" w:themeFillShade="E6"/>
          </w:tcPr>
          <w:p w14:paraId="1E0032B1" w14:textId="417E8A2B" w:rsidR="005725B7" w:rsidRPr="00175279" w:rsidRDefault="00944C01" w:rsidP="008B60B0">
            <w:pPr>
              <w:pStyle w:val="StepNumber"/>
              <w:rPr>
                <w:caps w:val="0"/>
                <w:sz w:val="20"/>
              </w:rPr>
            </w:pPr>
            <w:r w:rsidRPr="00175279">
              <w:rPr>
                <w:noProof/>
                <w:sz w:val="20"/>
              </w:rPr>
              <w:drawing>
                <wp:inline distT="0" distB="0" distL="0" distR="0" wp14:anchorId="2E876F2F" wp14:editId="1CC13691">
                  <wp:extent cx="502920" cy="345440"/>
                  <wp:effectExtent l="0" t="0" r="0" b="0"/>
                  <wp:docPr id="187" name="Picture 1870"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478" w:type="dxa"/>
            <w:shd w:val="clear" w:color="auto" w:fill="DDD9C3" w:themeFill="background2" w:themeFillShade="E6"/>
          </w:tcPr>
          <w:p w14:paraId="1E0032B2" w14:textId="058FE96E" w:rsidR="005725B7" w:rsidRPr="00175279" w:rsidRDefault="005725B7" w:rsidP="007814B4">
            <w:pPr>
              <w:pStyle w:val="Tabletext"/>
              <w:rPr>
                <w:caps w:val="0"/>
                <w:sz w:val="20"/>
              </w:rPr>
            </w:pPr>
            <w:r w:rsidRPr="00175279">
              <w:rPr>
                <w:caps w:val="0"/>
                <w:sz w:val="20"/>
              </w:rPr>
              <w:t>Because all geographic areas consist of faces, you may need to “split” a face to accurately reflect an entity’s boundary. To split a face, digitize a new line that represents the boundary’s location (</w:t>
            </w:r>
            <w:r w:rsidR="007814B4" w:rsidRPr="00175279">
              <w:rPr>
                <w:caps w:val="0"/>
                <w:sz w:val="20"/>
              </w:rPr>
              <w:t>see</w:t>
            </w:r>
            <w:r w:rsidRPr="00175279">
              <w:rPr>
                <w:caps w:val="0"/>
                <w:sz w:val="20"/>
              </w:rPr>
              <w:t xml:space="preserve"> </w:t>
            </w:r>
            <w:r w:rsidR="004C2CB9" w:rsidRPr="00175279">
              <w:rPr>
                <w:color w:val="0000FF"/>
                <w:sz w:val="20"/>
              </w:rPr>
              <w:fldChar w:fldCharType="begin"/>
            </w:r>
            <w:r w:rsidR="004C2CB9" w:rsidRPr="00175279">
              <w:rPr>
                <w:caps w:val="0"/>
                <w:color w:val="0000FF"/>
                <w:sz w:val="20"/>
              </w:rPr>
              <w:instrText xml:space="preserve"> REF _Ref436740062 \h  \* MERGEFORMAT </w:instrText>
            </w:r>
            <w:r w:rsidR="004C2CB9" w:rsidRPr="00175279">
              <w:rPr>
                <w:color w:val="0000FF"/>
                <w:sz w:val="20"/>
              </w:rPr>
            </w:r>
            <w:r w:rsidR="004C2CB9" w:rsidRPr="00175279">
              <w:rPr>
                <w:color w:val="0000FF"/>
                <w:sz w:val="20"/>
              </w:rPr>
              <w:fldChar w:fldCharType="separate"/>
            </w:r>
            <w:r w:rsidR="00A75973" w:rsidRPr="00A75973">
              <w:rPr>
                <w:b/>
                <w:caps w:val="0"/>
                <w:color w:val="0000FF"/>
                <w:sz w:val="20"/>
              </w:rPr>
              <w:t xml:space="preserve">Table </w:t>
            </w:r>
            <w:r w:rsidR="00A75973" w:rsidRPr="00A75973">
              <w:rPr>
                <w:b/>
                <w:caps w:val="0"/>
                <w:noProof/>
                <w:color w:val="0000FF"/>
                <w:sz w:val="20"/>
              </w:rPr>
              <w:t>29</w:t>
            </w:r>
            <w:r w:rsidR="004C2CB9" w:rsidRPr="00175279">
              <w:rPr>
                <w:color w:val="0000FF"/>
                <w:sz w:val="20"/>
              </w:rPr>
              <w:fldChar w:fldCharType="end"/>
            </w:r>
            <w:r w:rsidRPr="00175279">
              <w:rPr>
                <w:b/>
                <w:caps w:val="0"/>
                <w:color w:val="0000FF"/>
                <w:sz w:val="20"/>
              </w:rPr>
              <w:t xml:space="preserve"> </w:t>
            </w:r>
            <w:r w:rsidRPr="00175279">
              <w:rPr>
                <w:caps w:val="0"/>
                <w:sz w:val="20"/>
              </w:rPr>
              <w:t>for instructions to add a linear feature) and assign it the appropriate MTFCC. This splits the original face into two faces. You can now select the face you need to add to the new entity.</w:t>
            </w:r>
          </w:p>
        </w:tc>
      </w:tr>
      <w:tr w:rsidR="00835488" w:rsidRPr="00175279" w14:paraId="1E0032B7" w14:textId="77777777" w:rsidTr="00B720E1">
        <w:tc>
          <w:tcPr>
            <w:tcW w:w="1098" w:type="dxa"/>
            <w:shd w:val="clear" w:color="auto" w:fill="DDD9C3" w:themeFill="background2" w:themeFillShade="E6"/>
          </w:tcPr>
          <w:p w14:paraId="1E0032B4" w14:textId="66EDC55C" w:rsidR="00835488" w:rsidRPr="00175279" w:rsidRDefault="00944C01" w:rsidP="00CD37B9">
            <w:pPr>
              <w:pStyle w:val="StepNumber"/>
              <w:rPr>
                <w:caps w:val="0"/>
                <w:sz w:val="20"/>
              </w:rPr>
            </w:pPr>
            <w:r w:rsidRPr="00175279">
              <w:rPr>
                <w:noProof/>
                <w:sz w:val="20"/>
              </w:rPr>
              <w:drawing>
                <wp:inline distT="0" distB="0" distL="0" distR="0" wp14:anchorId="4AB93BC1" wp14:editId="3F363314">
                  <wp:extent cx="502920" cy="345440"/>
                  <wp:effectExtent l="0" t="0" r="0" b="0"/>
                  <wp:docPr id="189" name="Picture 1870"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478" w:type="dxa"/>
            <w:shd w:val="clear" w:color="auto" w:fill="DDD9C3" w:themeFill="background2" w:themeFillShade="E6"/>
          </w:tcPr>
          <w:p w14:paraId="1E0032B5" w14:textId="77777777" w:rsidR="00CD37B9" w:rsidRPr="00175279" w:rsidRDefault="003E6CA6" w:rsidP="00CD37B9">
            <w:pPr>
              <w:pStyle w:val="Tabletext"/>
              <w:rPr>
                <w:caps w:val="0"/>
                <w:sz w:val="20"/>
              </w:rPr>
            </w:pPr>
            <w:r w:rsidRPr="00175279">
              <w:rPr>
                <w:caps w:val="0"/>
                <w:sz w:val="20"/>
              </w:rPr>
              <w:t xml:space="preserve">If you accidentally select a </w:t>
            </w:r>
            <w:r w:rsidR="00956638" w:rsidRPr="00175279">
              <w:rPr>
                <w:caps w:val="0"/>
                <w:sz w:val="20"/>
              </w:rPr>
              <w:t>face</w:t>
            </w:r>
            <w:r w:rsidRPr="00175279">
              <w:rPr>
                <w:caps w:val="0"/>
                <w:sz w:val="20"/>
              </w:rPr>
              <w:t xml:space="preserve"> you do not wish to include, you can use the </w:t>
            </w:r>
            <w:r w:rsidRPr="00175279">
              <w:rPr>
                <w:b/>
                <w:caps w:val="0"/>
                <w:sz w:val="20"/>
              </w:rPr>
              <w:t xml:space="preserve">Deselect Features from All Layers </w:t>
            </w:r>
            <w:r w:rsidR="00B54E9A" w:rsidRPr="00175279">
              <w:rPr>
                <w:caps w:val="0"/>
                <w:sz w:val="20"/>
              </w:rPr>
              <w:t xml:space="preserve">option </w:t>
            </w:r>
            <w:r w:rsidRPr="00175279">
              <w:rPr>
                <w:caps w:val="0"/>
                <w:sz w:val="20"/>
              </w:rPr>
              <w:t xml:space="preserve">in the </w:t>
            </w:r>
            <w:r w:rsidRPr="00175279">
              <w:rPr>
                <w:b/>
                <w:caps w:val="0"/>
                <w:sz w:val="20"/>
              </w:rPr>
              <w:t xml:space="preserve">Select Feature(s) </w:t>
            </w:r>
            <w:r w:rsidRPr="00175279">
              <w:rPr>
                <w:caps w:val="0"/>
                <w:sz w:val="20"/>
              </w:rPr>
              <w:t xml:space="preserve">drop-down menu to clear the selected </w:t>
            </w:r>
            <w:r w:rsidR="00956638" w:rsidRPr="00175279">
              <w:rPr>
                <w:caps w:val="0"/>
                <w:sz w:val="20"/>
              </w:rPr>
              <w:t>faces</w:t>
            </w:r>
            <w:r w:rsidRPr="00175279">
              <w:rPr>
                <w:caps w:val="0"/>
                <w:sz w:val="20"/>
              </w:rPr>
              <w:t xml:space="preserve"> from your screen and start over.</w:t>
            </w:r>
          </w:p>
          <w:p w14:paraId="1E0032B6" w14:textId="4A24FE46" w:rsidR="00835488" w:rsidRPr="00175279" w:rsidRDefault="004C4A58" w:rsidP="00B54E9A">
            <w:pPr>
              <w:pStyle w:val="Tabletext"/>
              <w:jc w:val="center"/>
              <w:rPr>
                <w:caps w:val="0"/>
                <w:sz w:val="20"/>
              </w:rPr>
            </w:pPr>
            <w:r w:rsidRPr="00175279">
              <w:rPr>
                <w:noProof/>
                <w:sz w:val="20"/>
              </w:rPr>
              <w:drawing>
                <wp:inline distT="0" distB="0" distL="0" distR="0" wp14:anchorId="7EE2E21A" wp14:editId="47F1D427">
                  <wp:extent cx="2944495" cy="1682750"/>
                  <wp:effectExtent l="0" t="0" r="8255" b="0"/>
                  <wp:docPr id="3628" name="Picture 3628" descr="Modify Area Feature screen shot with Reservation/Trust Land selected from the Geography drop-down menu, and Deselect Freatures from All Layers op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944495" cy="1682750"/>
                          </a:xfrm>
                          <a:prstGeom prst="rect">
                            <a:avLst/>
                          </a:prstGeom>
                          <a:noFill/>
                        </pic:spPr>
                      </pic:pic>
                    </a:graphicData>
                  </a:graphic>
                </wp:inline>
              </w:drawing>
            </w:r>
          </w:p>
        </w:tc>
      </w:tr>
      <w:tr w:rsidR="00622276" w:rsidRPr="00175279" w14:paraId="1E0032BD" w14:textId="77777777" w:rsidTr="00B720E1">
        <w:tc>
          <w:tcPr>
            <w:tcW w:w="1098" w:type="dxa"/>
          </w:tcPr>
          <w:p w14:paraId="1E0032B8" w14:textId="77777777" w:rsidR="00622276" w:rsidRPr="00175279" w:rsidRDefault="00622276" w:rsidP="008B60B0">
            <w:pPr>
              <w:pStyle w:val="StepNumber"/>
              <w:rPr>
                <w:caps w:val="0"/>
                <w:sz w:val="20"/>
              </w:rPr>
            </w:pPr>
            <w:r w:rsidRPr="00175279">
              <w:rPr>
                <w:caps w:val="0"/>
                <w:sz w:val="20"/>
              </w:rPr>
              <w:t xml:space="preserve">Step </w:t>
            </w:r>
            <w:r w:rsidR="008B60B0" w:rsidRPr="00175279">
              <w:rPr>
                <w:caps w:val="0"/>
                <w:sz w:val="20"/>
              </w:rPr>
              <w:t>8</w:t>
            </w:r>
          </w:p>
        </w:tc>
        <w:tc>
          <w:tcPr>
            <w:tcW w:w="8478" w:type="dxa"/>
          </w:tcPr>
          <w:p w14:paraId="1E0032B9" w14:textId="7B745620" w:rsidR="00145D4A" w:rsidRPr="00175279" w:rsidRDefault="00622276" w:rsidP="00145D4A">
            <w:pPr>
              <w:pStyle w:val="Tabletext"/>
              <w:rPr>
                <w:caps w:val="0"/>
                <w:sz w:val="20"/>
              </w:rPr>
            </w:pPr>
            <w:r w:rsidRPr="00175279">
              <w:rPr>
                <w:caps w:val="0"/>
                <w:sz w:val="20"/>
              </w:rPr>
              <w:t xml:space="preserve">Click the </w:t>
            </w:r>
            <w:r w:rsidRPr="00175279">
              <w:rPr>
                <w:b/>
                <w:caps w:val="0"/>
                <w:sz w:val="20"/>
              </w:rPr>
              <w:t>Add Area</w:t>
            </w:r>
            <w:r w:rsidRPr="00175279">
              <w:rPr>
                <w:caps w:val="0"/>
                <w:sz w:val="20"/>
              </w:rPr>
              <w:t xml:space="preserve"> button </w:t>
            </w:r>
            <w:r w:rsidR="00145D4A" w:rsidRPr="00175279">
              <w:rPr>
                <w:caps w:val="0"/>
                <w:sz w:val="20"/>
              </w:rPr>
              <w:t>on the dialog box toolba</w:t>
            </w:r>
            <w:r w:rsidR="00B720E1" w:rsidRPr="00175279">
              <w:rPr>
                <w:caps w:val="0"/>
                <w:sz w:val="20"/>
              </w:rPr>
              <w:t>r.</w:t>
            </w:r>
          </w:p>
          <w:p w14:paraId="1E0032BA" w14:textId="4A57F408" w:rsidR="00E62A36" w:rsidRPr="00175279" w:rsidRDefault="00B720E1" w:rsidP="00E62A36">
            <w:pPr>
              <w:pStyle w:val="Tabletext"/>
              <w:jc w:val="center"/>
              <w:rPr>
                <w:caps w:val="0"/>
                <w:sz w:val="20"/>
              </w:rPr>
            </w:pPr>
            <w:r w:rsidRPr="00175279">
              <w:rPr>
                <w:noProof/>
                <w:sz w:val="20"/>
              </w:rPr>
              <w:drawing>
                <wp:inline distT="0" distB="0" distL="0" distR="0" wp14:anchorId="6D743F5B" wp14:editId="25D82EBD">
                  <wp:extent cx="2828925" cy="311150"/>
                  <wp:effectExtent l="0" t="0" r="9525" b="0"/>
                  <wp:docPr id="46" name="Picture 46" descr="screen shot of the Add area button highlighted on the dialog box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828925" cy="311150"/>
                          </a:xfrm>
                          <a:prstGeom prst="rect">
                            <a:avLst/>
                          </a:prstGeom>
                          <a:noFill/>
                        </pic:spPr>
                      </pic:pic>
                    </a:graphicData>
                  </a:graphic>
                </wp:inline>
              </w:drawing>
            </w:r>
          </w:p>
          <w:p w14:paraId="1E0032BB" w14:textId="72DB9F23" w:rsidR="00622276" w:rsidRPr="00175279" w:rsidRDefault="00622276" w:rsidP="008D6716">
            <w:pPr>
              <w:pStyle w:val="Tabletext"/>
              <w:rPr>
                <w:caps w:val="0"/>
                <w:sz w:val="20"/>
              </w:rPr>
            </w:pPr>
            <w:r w:rsidRPr="00175279">
              <w:rPr>
                <w:i/>
                <w:caps w:val="0"/>
                <w:sz w:val="20"/>
              </w:rPr>
              <w:t xml:space="preserve">The </w:t>
            </w:r>
            <w:r w:rsidR="00E62A36" w:rsidRPr="00175279">
              <w:rPr>
                <w:b/>
                <w:i/>
                <w:caps w:val="0"/>
                <w:sz w:val="20"/>
              </w:rPr>
              <w:t>Modify Area Feature</w:t>
            </w:r>
            <w:r w:rsidR="00E62A36" w:rsidRPr="00175279">
              <w:rPr>
                <w:i/>
                <w:caps w:val="0"/>
                <w:sz w:val="20"/>
              </w:rPr>
              <w:t xml:space="preserve"> </w:t>
            </w:r>
            <w:r w:rsidR="008D6716" w:rsidRPr="00175279">
              <w:rPr>
                <w:b/>
                <w:i/>
                <w:caps w:val="0"/>
                <w:sz w:val="20"/>
              </w:rPr>
              <w:t xml:space="preserve">Choose </w:t>
            </w:r>
            <w:r w:rsidR="00601249">
              <w:rPr>
                <w:b/>
                <w:i/>
                <w:caps w:val="0"/>
                <w:sz w:val="20"/>
              </w:rPr>
              <w:t>c</w:t>
            </w:r>
            <w:r w:rsidR="00601249" w:rsidRPr="00175279">
              <w:rPr>
                <w:b/>
                <w:i/>
                <w:caps w:val="0"/>
                <w:sz w:val="20"/>
              </w:rPr>
              <w:t xml:space="preserve">hange </w:t>
            </w:r>
            <w:r w:rsidR="00601249">
              <w:rPr>
                <w:b/>
                <w:i/>
                <w:caps w:val="0"/>
                <w:sz w:val="20"/>
              </w:rPr>
              <w:t>t</w:t>
            </w:r>
            <w:r w:rsidR="00601249" w:rsidRPr="00175279">
              <w:rPr>
                <w:b/>
                <w:i/>
                <w:caps w:val="0"/>
                <w:sz w:val="20"/>
              </w:rPr>
              <w:t>ype</w:t>
            </w:r>
            <w:r w:rsidR="00601249" w:rsidRPr="00175279">
              <w:rPr>
                <w:i/>
                <w:caps w:val="0"/>
                <w:sz w:val="20"/>
              </w:rPr>
              <w:t xml:space="preserve"> </w:t>
            </w:r>
            <w:r w:rsidRPr="00175279">
              <w:rPr>
                <w:i/>
                <w:caps w:val="0"/>
                <w:sz w:val="20"/>
              </w:rPr>
              <w:t>pop-up box appears, and asks you to choose your change type</w:t>
            </w:r>
            <w:r w:rsidRPr="00175279">
              <w:rPr>
                <w:caps w:val="0"/>
                <w:sz w:val="20"/>
              </w:rPr>
              <w:t xml:space="preserve">. </w:t>
            </w:r>
          </w:p>
          <w:p w14:paraId="1E0032BC" w14:textId="77777777" w:rsidR="00622276" w:rsidRPr="00175279" w:rsidRDefault="005725B7" w:rsidP="008D6716">
            <w:pPr>
              <w:spacing w:before="120"/>
              <w:jc w:val="center"/>
              <w:rPr>
                <w:rFonts w:cs="Arial"/>
                <w:b/>
                <w:i/>
                <w:caps w:val="0"/>
                <w:sz w:val="20"/>
              </w:rPr>
            </w:pPr>
            <w:r w:rsidRPr="00175279">
              <w:rPr>
                <w:rFonts w:cs="Arial"/>
                <w:b/>
                <w:i/>
                <w:noProof/>
                <w:sz w:val="20"/>
              </w:rPr>
              <w:drawing>
                <wp:inline distT="0" distB="0" distL="0" distR="0" wp14:anchorId="1E003E4A" wp14:editId="711DF44C">
                  <wp:extent cx="1986844" cy="1447904"/>
                  <wp:effectExtent l="19050" t="19050" r="13970" b="19050"/>
                  <wp:docPr id="1191" name="Picture 1191" descr="Step 8 part 2 - Screenshot of the Modify Area Feature Choose change type pop-up box. Four radio buttons appear in the box with the following options:  Boundary Correction, Legal Change, Offset, and Corridor. Legal Change is circled in red. An OK button is at the bottom." title="Modify area feature choose chang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1 - WORKING DOCUMENT\FINAL PRODUCT\GRAPHICS_12-08-15\New Entity Doc\LegalChange_12-08-15.png"/>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980757" cy="1443468"/>
                          </a:xfrm>
                          <a:prstGeom prst="rect">
                            <a:avLst/>
                          </a:prstGeom>
                          <a:noFill/>
                          <a:ln>
                            <a:solidFill>
                              <a:schemeClr val="accent1"/>
                            </a:solidFill>
                          </a:ln>
                        </pic:spPr>
                      </pic:pic>
                    </a:graphicData>
                  </a:graphic>
                </wp:inline>
              </w:drawing>
            </w:r>
            <w:r w:rsidR="008D6716" w:rsidRPr="00175279">
              <w:rPr>
                <w:rFonts w:cs="Arial"/>
                <w:b/>
                <w:i/>
                <w:caps w:val="0"/>
                <w:sz w:val="20"/>
              </w:rPr>
              <w:t xml:space="preserve"> </w:t>
            </w:r>
          </w:p>
        </w:tc>
      </w:tr>
      <w:tr w:rsidR="0009189B" w:rsidRPr="00175279" w14:paraId="4E8C6179" w14:textId="77777777" w:rsidTr="00B720E1">
        <w:tc>
          <w:tcPr>
            <w:tcW w:w="1098" w:type="dxa"/>
          </w:tcPr>
          <w:p w14:paraId="6AEB022D" w14:textId="63FC9A1F" w:rsidR="0009189B" w:rsidRPr="00175279" w:rsidRDefault="0009189B" w:rsidP="008B60B0">
            <w:pPr>
              <w:pStyle w:val="StepNumber"/>
              <w:rPr>
                <w:caps w:val="0"/>
                <w:sz w:val="20"/>
              </w:rPr>
            </w:pPr>
            <w:r w:rsidRPr="00175279">
              <w:rPr>
                <w:caps w:val="0"/>
                <w:sz w:val="20"/>
              </w:rPr>
              <w:t>Step 9</w:t>
            </w:r>
          </w:p>
        </w:tc>
        <w:tc>
          <w:tcPr>
            <w:tcW w:w="8478" w:type="dxa"/>
          </w:tcPr>
          <w:p w14:paraId="2D6DB3C7" w14:textId="77777777" w:rsidR="0009189B" w:rsidRPr="00175279" w:rsidRDefault="0009189B" w:rsidP="0009189B">
            <w:pPr>
              <w:pStyle w:val="Tabletext"/>
              <w:pageBreakBefore/>
              <w:rPr>
                <w:caps w:val="0"/>
                <w:sz w:val="20"/>
              </w:rPr>
            </w:pPr>
            <w:r w:rsidRPr="00175279">
              <w:rPr>
                <w:caps w:val="0"/>
                <w:sz w:val="20"/>
              </w:rPr>
              <w:t>Since this is an addition (not a boundary correction), click the ‘</w:t>
            </w:r>
            <w:r w:rsidRPr="00082CBD">
              <w:rPr>
                <w:rFonts w:ascii="Arial Bold" w:hAnsi="Arial Bold"/>
                <w:b/>
                <w:caps w:val="0"/>
                <w:sz w:val="20"/>
              </w:rPr>
              <w:t>Legal Change</w:t>
            </w:r>
            <w:r w:rsidRPr="00175279">
              <w:rPr>
                <w:caps w:val="0"/>
                <w:sz w:val="20"/>
              </w:rPr>
              <w:t xml:space="preserve">’ radio button, then click </w:t>
            </w:r>
            <w:r w:rsidRPr="00175279">
              <w:rPr>
                <w:b/>
                <w:caps w:val="0"/>
                <w:sz w:val="20"/>
              </w:rPr>
              <w:t>OK</w:t>
            </w:r>
            <w:r w:rsidRPr="00175279">
              <w:rPr>
                <w:caps w:val="0"/>
                <w:sz w:val="20"/>
              </w:rPr>
              <w:t xml:space="preserve">. </w:t>
            </w:r>
            <w:r w:rsidRPr="00175279">
              <w:rPr>
                <w:i/>
                <w:caps w:val="0"/>
                <w:sz w:val="20"/>
              </w:rPr>
              <w:t xml:space="preserve">The </w:t>
            </w:r>
            <w:r w:rsidRPr="00175279">
              <w:rPr>
                <w:b/>
                <w:i/>
                <w:caps w:val="0"/>
                <w:sz w:val="20"/>
              </w:rPr>
              <w:t>Create Change Polygons</w:t>
            </w:r>
            <w:r w:rsidRPr="00175279">
              <w:rPr>
                <w:i/>
                <w:caps w:val="0"/>
                <w:sz w:val="20"/>
              </w:rPr>
              <w:t xml:space="preserve"> dialog box opens. </w:t>
            </w:r>
          </w:p>
          <w:p w14:paraId="54BF6B83" w14:textId="3F09681B" w:rsidR="0009189B" w:rsidRPr="00175279" w:rsidRDefault="0009189B" w:rsidP="0009189B">
            <w:pPr>
              <w:pStyle w:val="Tabletext"/>
              <w:jc w:val="center"/>
              <w:rPr>
                <w:caps w:val="0"/>
                <w:sz w:val="20"/>
              </w:rPr>
            </w:pPr>
            <w:r w:rsidRPr="00175279">
              <w:rPr>
                <w:noProof/>
                <w:sz w:val="20"/>
              </w:rPr>
              <w:drawing>
                <wp:inline distT="0" distB="0" distL="0" distR="0" wp14:anchorId="68A1C8C6" wp14:editId="6DCDED7B">
                  <wp:extent cx="1535167" cy="1580445"/>
                  <wp:effectExtent l="0" t="0" r="8255" b="1270"/>
                  <wp:docPr id="194" name="Picture 194" descr="Step 9 - Screen capture showing the modify area features box once you have selected the 'legal change' radio button and then clicked 'ok' button." title="Create change polyg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539478" cy="1584884"/>
                          </a:xfrm>
                          <a:prstGeom prst="rect">
                            <a:avLst/>
                          </a:prstGeom>
                          <a:noFill/>
                        </pic:spPr>
                      </pic:pic>
                    </a:graphicData>
                  </a:graphic>
                </wp:inline>
              </w:drawing>
            </w:r>
          </w:p>
        </w:tc>
      </w:tr>
      <w:tr w:rsidR="00D05D2B" w:rsidRPr="00175279" w14:paraId="1E0032C6" w14:textId="77777777" w:rsidTr="00B720E1">
        <w:tc>
          <w:tcPr>
            <w:tcW w:w="1098" w:type="dxa"/>
          </w:tcPr>
          <w:p w14:paraId="1E0032C2" w14:textId="77777777" w:rsidR="00D05D2B" w:rsidRPr="00175279" w:rsidRDefault="00D05D2B" w:rsidP="008B60B0">
            <w:pPr>
              <w:pStyle w:val="StepNumber"/>
              <w:rPr>
                <w:caps w:val="0"/>
                <w:sz w:val="20"/>
              </w:rPr>
            </w:pPr>
            <w:r w:rsidRPr="00175279">
              <w:rPr>
                <w:caps w:val="0"/>
                <w:sz w:val="20"/>
              </w:rPr>
              <w:t xml:space="preserve">Step </w:t>
            </w:r>
            <w:r w:rsidR="008B60B0" w:rsidRPr="00175279">
              <w:rPr>
                <w:caps w:val="0"/>
                <w:sz w:val="20"/>
              </w:rPr>
              <w:t>10</w:t>
            </w:r>
          </w:p>
        </w:tc>
        <w:tc>
          <w:tcPr>
            <w:tcW w:w="8478" w:type="dxa"/>
          </w:tcPr>
          <w:p w14:paraId="1E0032C3" w14:textId="77777777" w:rsidR="00D05D2B" w:rsidRPr="00175279" w:rsidRDefault="00D05D2B" w:rsidP="00622276">
            <w:pPr>
              <w:pStyle w:val="Tabletext"/>
              <w:rPr>
                <w:caps w:val="0"/>
                <w:sz w:val="20"/>
              </w:rPr>
            </w:pPr>
            <w:r w:rsidRPr="00175279">
              <w:rPr>
                <w:caps w:val="0"/>
                <w:sz w:val="20"/>
              </w:rPr>
              <w:t xml:space="preserve">Click the calendar icon next to the </w:t>
            </w:r>
            <w:r w:rsidRPr="00175279">
              <w:rPr>
                <w:b/>
                <w:caps w:val="0"/>
                <w:sz w:val="20"/>
              </w:rPr>
              <w:t>EFF_DATE</w:t>
            </w:r>
            <w:r w:rsidRPr="00175279">
              <w:rPr>
                <w:caps w:val="0"/>
                <w:sz w:val="20"/>
              </w:rPr>
              <w:t xml:space="preserve"> field to open the calendar, then click on the effective date for the annexation. </w:t>
            </w:r>
          </w:p>
          <w:p w14:paraId="1E0032C4" w14:textId="77777777" w:rsidR="00D05D2B" w:rsidRPr="00175279" w:rsidRDefault="00D05D2B" w:rsidP="00053370">
            <w:pPr>
              <w:pStyle w:val="Tabletext"/>
              <w:jc w:val="center"/>
              <w:rPr>
                <w:caps w:val="0"/>
                <w:sz w:val="20"/>
              </w:rPr>
            </w:pPr>
            <w:r w:rsidRPr="00175279">
              <w:rPr>
                <w:noProof/>
                <w:sz w:val="20"/>
              </w:rPr>
              <w:drawing>
                <wp:inline distT="0" distB="0" distL="0" distR="0" wp14:anchorId="1E003E4E" wp14:editId="5325A1DF">
                  <wp:extent cx="1659467" cy="1214785"/>
                  <wp:effectExtent l="0" t="0" r="0" b="4445"/>
                  <wp:docPr id="1342" name="Picture 1342" descr="Step 10 - Screen capture of the Effective Date field with the calendar icon next to it, labeled by a textbox. The clickable calendar is expanded." title="EFF_Date field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BAS Respondent Guide\0 - BAS GUIDE\1 - WORKING DOCUMENT\FINAL PRODUCT\GRAPHICS_11-18-15\ModAreaFeat_11-17-15\Osceola Co FL\ModAreaFeat_lglchg_calendaricon_11-18-15.png"/>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682465" cy="1231620"/>
                          </a:xfrm>
                          <a:prstGeom prst="rect">
                            <a:avLst/>
                          </a:prstGeom>
                          <a:noFill/>
                          <a:ln>
                            <a:noFill/>
                          </a:ln>
                        </pic:spPr>
                      </pic:pic>
                    </a:graphicData>
                  </a:graphic>
                </wp:inline>
              </w:drawing>
            </w:r>
          </w:p>
          <w:p w14:paraId="1E0032C5" w14:textId="77777777" w:rsidR="008B7439" w:rsidRPr="00175279" w:rsidRDefault="008B7439" w:rsidP="008B7439">
            <w:pPr>
              <w:pStyle w:val="Tabletext"/>
              <w:rPr>
                <w:b/>
                <w:caps w:val="0"/>
                <w:sz w:val="20"/>
              </w:rPr>
            </w:pPr>
            <w:r w:rsidRPr="00175279">
              <w:rPr>
                <w:i/>
                <w:caps w:val="0"/>
                <w:sz w:val="20"/>
              </w:rPr>
              <w:t xml:space="preserve">The selected date will populate the </w:t>
            </w:r>
            <w:r w:rsidRPr="00175279">
              <w:rPr>
                <w:b/>
                <w:i/>
                <w:caps w:val="0"/>
                <w:sz w:val="20"/>
              </w:rPr>
              <w:t>EFF_DATE</w:t>
            </w:r>
            <w:r w:rsidRPr="00175279">
              <w:rPr>
                <w:i/>
                <w:caps w:val="0"/>
                <w:sz w:val="20"/>
              </w:rPr>
              <w:t xml:space="preserve"> field</w:t>
            </w:r>
            <w:r w:rsidRPr="00175279">
              <w:rPr>
                <w:caps w:val="0"/>
                <w:sz w:val="20"/>
              </w:rPr>
              <w:t xml:space="preserve">. </w:t>
            </w:r>
          </w:p>
        </w:tc>
      </w:tr>
      <w:tr w:rsidR="00B720E1" w:rsidRPr="00175279" w14:paraId="41765AC2" w14:textId="77777777" w:rsidTr="00B720E1">
        <w:tc>
          <w:tcPr>
            <w:tcW w:w="1098" w:type="dxa"/>
          </w:tcPr>
          <w:p w14:paraId="44E5495D" w14:textId="2A5C9037" w:rsidR="00B720E1" w:rsidRPr="00175279" w:rsidRDefault="00B720E1" w:rsidP="00B720E1">
            <w:pPr>
              <w:pStyle w:val="StepNumber"/>
              <w:rPr>
                <w:caps w:val="0"/>
                <w:sz w:val="20"/>
              </w:rPr>
            </w:pPr>
            <w:r w:rsidRPr="00175279">
              <w:rPr>
                <w:caps w:val="0"/>
                <w:sz w:val="20"/>
              </w:rPr>
              <w:t>Step 11</w:t>
            </w:r>
          </w:p>
        </w:tc>
        <w:tc>
          <w:tcPr>
            <w:tcW w:w="8478" w:type="dxa"/>
          </w:tcPr>
          <w:p w14:paraId="3C156652" w14:textId="77777777" w:rsidR="00B720E1" w:rsidRPr="00175279" w:rsidRDefault="00B720E1" w:rsidP="00B720E1">
            <w:pPr>
              <w:pStyle w:val="Tabletext"/>
              <w:pageBreakBefore/>
              <w:rPr>
                <w:rStyle w:val="StepBulletChar"/>
                <w:rFonts w:cs="Arial"/>
                <w:caps w:val="0"/>
              </w:rPr>
            </w:pPr>
            <w:r w:rsidRPr="00175279">
              <w:rPr>
                <w:rStyle w:val="StepBulletChar"/>
                <w:rFonts w:cs="Arial"/>
                <w:caps w:val="0"/>
              </w:rPr>
              <w:t xml:space="preserve">Select an authority type for the addition in the </w:t>
            </w:r>
            <w:r w:rsidRPr="00175279">
              <w:rPr>
                <w:rStyle w:val="StepBulletChar"/>
                <w:rFonts w:cs="Arial"/>
                <w:b/>
                <w:caps w:val="0"/>
              </w:rPr>
              <w:t>AUTHTYPE</w:t>
            </w:r>
            <w:r w:rsidRPr="00175279">
              <w:rPr>
                <w:rStyle w:val="StepBulletChar"/>
                <w:rFonts w:cs="Arial"/>
                <w:caps w:val="0"/>
              </w:rPr>
              <w:t xml:space="preserve"> field drop-down menu. </w:t>
            </w:r>
          </w:p>
          <w:p w14:paraId="2B3C402A" w14:textId="1C03378D" w:rsidR="00B720E1" w:rsidRPr="00175279" w:rsidRDefault="00B720E1" w:rsidP="00B720E1">
            <w:pPr>
              <w:pStyle w:val="Tabletext"/>
              <w:jc w:val="center"/>
              <w:rPr>
                <w:caps w:val="0"/>
                <w:sz w:val="20"/>
              </w:rPr>
            </w:pPr>
            <w:r w:rsidRPr="00175279">
              <w:rPr>
                <w:noProof/>
                <w:sz w:val="20"/>
              </w:rPr>
              <w:drawing>
                <wp:inline distT="0" distB="0" distL="0" distR="0" wp14:anchorId="4276D4F2" wp14:editId="42180CCC">
                  <wp:extent cx="1625600" cy="1704899"/>
                  <wp:effectExtent l="0" t="0" r="0" b="0"/>
                  <wp:docPr id="124" name="Picture 124" descr="Step 11 - Screen capture showing the modify area features box once you have selected authtype field to access its drop-down menu." title="Authtype field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2" cstate="print"/>
                          <a:srcRect l="33750" t="27963" r="53438" b="48148"/>
                          <a:stretch>
                            <a:fillRect/>
                          </a:stretch>
                        </pic:blipFill>
                        <pic:spPr bwMode="auto">
                          <a:xfrm>
                            <a:off x="0" y="0"/>
                            <a:ext cx="1635087" cy="1714849"/>
                          </a:xfrm>
                          <a:prstGeom prst="rect">
                            <a:avLst/>
                          </a:prstGeom>
                          <a:noFill/>
                          <a:ln w="9525">
                            <a:noFill/>
                            <a:miter lim="800000"/>
                            <a:headEnd/>
                            <a:tailEnd/>
                          </a:ln>
                        </pic:spPr>
                      </pic:pic>
                    </a:graphicData>
                  </a:graphic>
                </wp:inline>
              </w:drawing>
            </w:r>
          </w:p>
        </w:tc>
      </w:tr>
      <w:tr w:rsidR="00B720E1" w:rsidRPr="00175279" w14:paraId="1E0032D0" w14:textId="77777777" w:rsidTr="00B720E1">
        <w:tc>
          <w:tcPr>
            <w:tcW w:w="1098" w:type="dxa"/>
          </w:tcPr>
          <w:p w14:paraId="1E0032CB" w14:textId="77777777" w:rsidR="00B720E1" w:rsidRPr="00175279" w:rsidRDefault="00B720E1" w:rsidP="00B720E1">
            <w:pPr>
              <w:pStyle w:val="StepNumber"/>
              <w:rPr>
                <w:caps w:val="0"/>
                <w:sz w:val="20"/>
              </w:rPr>
            </w:pPr>
            <w:r w:rsidRPr="00175279">
              <w:rPr>
                <w:caps w:val="0"/>
                <w:sz w:val="20"/>
              </w:rPr>
              <w:t>Step 12</w:t>
            </w:r>
          </w:p>
        </w:tc>
        <w:tc>
          <w:tcPr>
            <w:tcW w:w="8478" w:type="dxa"/>
          </w:tcPr>
          <w:p w14:paraId="1E0032CC" w14:textId="77777777" w:rsidR="00B720E1" w:rsidRPr="00175279" w:rsidRDefault="00B720E1" w:rsidP="00B720E1">
            <w:pPr>
              <w:pStyle w:val="Tabletext"/>
              <w:rPr>
                <w:caps w:val="0"/>
                <w:sz w:val="20"/>
              </w:rPr>
            </w:pPr>
            <w:r w:rsidRPr="00175279">
              <w:rPr>
                <w:rStyle w:val="StepBulletChar"/>
                <w:rFonts w:cs="Arial"/>
                <w:caps w:val="0"/>
              </w:rPr>
              <w:t xml:space="preserve">In the </w:t>
            </w:r>
            <w:r w:rsidRPr="00175279">
              <w:rPr>
                <w:rStyle w:val="StepBulletChar"/>
                <w:rFonts w:cs="Arial"/>
                <w:b/>
                <w:caps w:val="0"/>
              </w:rPr>
              <w:t>DOCU</w:t>
            </w:r>
            <w:r w:rsidRPr="00175279">
              <w:rPr>
                <w:rStyle w:val="StepBulletChar"/>
                <w:rFonts w:cs="Arial"/>
                <w:caps w:val="0"/>
              </w:rPr>
              <w:t xml:space="preserve"> field, type in the ordinance or other legal documentation number authorizing the addition of the Off-Reservation Trust Lands or upload documentation for the change</w:t>
            </w:r>
            <w:r w:rsidRPr="00175279">
              <w:rPr>
                <w:caps w:val="0"/>
                <w:sz w:val="20"/>
              </w:rPr>
              <w:t xml:space="preserve">. To upload documentation, click the folder icon next to the </w:t>
            </w:r>
            <w:r w:rsidRPr="00175279">
              <w:rPr>
                <w:b/>
                <w:caps w:val="0"/>
                <w:sz w:val="20"/>
              </w:rPr>
              <w:t>DOCU</w:t>
            </w:r>
            <w:r w:rsidRPr="00175279">
              <w:rPr>
                <w:caps w:val="0"/>
                <w:sz w:val="20"/>
              </w:rPr>
              <w:t xml:space="preserve"> field. </w:t>
            </w:r>
          </w:p>
          <w:p w14:paraId="1E0032CD" w14:textId="77777777" w:rsidR="00B720E1" w:rsidRPr="00175279" w:rsidRDefault="00B720E1" w:rsidP="00B720E1">
            <w:pPr>
              <w:pStyle w:val="Tabletext"/>
              <w:jc w:val="center"/>
              <w:rPr>
                <w:caps w:val="0"/>
                <w:sz w:val="20"/>
              </w:rPr>
            </w:pPr>
            <w:r w:rsidRPr="00175279">
              <w:rPr>
                <w:noProof/>
                <w:sz w:val="20"/>
              </w:rPr>
              <w:drawing>
                <wp:inline distT="0" distB="0" distL="0" distR="0" wp14:anchorId="1E003E52" wp14:editId="45ED9BD4">
                  <wp:extent cx="1571625" cy="659812"/>
                  <wp:effectExtent l="0" t="0" r="0" b="6985"/>
                  <wp:docPr id="792" name="Picture 792" descr="Step 12 - Screen capture of the DOCU field with the Folder Icon labeled by a textbox. The textbox reads:  &quot;Click to load documentation.&quot;" title="Docu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6-15\ModAreaFeat_11-17-15\ModAreaFeat_OpenDOCU_11-17-15.pn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75501" cy="661439"/>
                          </a:xfrm>
                          <a:prstGeom prst="rect">
                            <a:avLst/>
                          </a:prstGeom>
                          <a:noFill/>
                          <a:ln>
                            <a:noFill/>
                          </a:ln>
                        </pic:spPr>
                      </pic:pic>
                    </a:graphicData>
                  </a:graphic>
                </wp:inline>
              </w:drawing>
            </w:r>
          </w:p>
          <w:p w14:paraId="1E0032CE" w14:textId="77777777" w:rsidR="00B720E1" w:rsidRPr="00175279" w:rsidRDefault="00B720E1" w:rsidP="00B720E1">
            <w:pPr>
              <w:pStyle w:val="Tabletext"/>
              <w:spacing w:before="240"/>
              <w:rPr>
                <w:caps w:val="0"/>
                <w:sz w:val="20"/>
              </w:rPr>
            </w:pPr>
            <w:r w:rsidRPr="00175279">
              <w:rPr>
                <w:i/>
                <w:caps w:val="0"/>
                <w:sz w:val="20"/>
              </w:rPr>
              <w:t xml:space="preserve">The </w:t>
            </w:r>
            <w:r w:rsidRPr="00175279">
              <w:rPr>
                <w:b/>
                <w:i/>
                <w:caps w:val="0"/>
                <w:sz w:val="20"/>
              </w:rPr>
              <w:t>DOCU</w:t>
            </w:r>
            <w:r w:rsidRPr="00175279">
              <w:rPr>
                <w:i/>
                <w:caps w:val="0"/>
                <w:sz w:val="20"/>
              </w:rPr>
              <w:t xml:space="preserve"> window opens</w:t>
            </w:r>
            <w:r w:rsidRPr="00175279">
              <w:rPr>
                <w:caps w:val="0"/>
                <w:sz w:val="20"/>
              </w:rPr>
              <w:t xml:space="preserve">. </w:t>
            </w:r>
          </w:p>
          <w:p w14:paraId="1E0032CF" w14:textId="64D49A6D" w:rsidR="00B720E1" w:rsidRPr="00175279" w:rsidRDefault="004C4A58" w:rsidP="00B720E1">
            <w:pPr>
              <w:pStyle w:val="Tabletext"/>
              <w:spacing w:before="240"/>
              <w:jc w:val="center"/>
              <w:rPr>
                <w:rStyle w:val="StepBulletChar"/>
                <w:rFonts w:cs="Arial"/>
                <w:i/>
                <w:caps w:val="0"/>
              </w:rPr>
            </w:pPr>
            <w:r w:rsidRPr="00175279">
              <w:rPr>
                <w:rStyle w:val="StepBulletChar"/>
                <w:rFonts w:cs="Arial"/>
                <w:i/>
                <w:noProof/>
              </w:rPr>
              <w:drawing>
                <wp:inline distT="0" distB="0" distL="0" distR="0" wp14:anchorId="26FDD142" wp14:editId="55D8CAF6">
                  <wp:extent cx="3025422" cy="1871630"/>
                  <wp:effectExtent l="0" t="0" r="3810" b="0"/>
                  <wp:docPr id="3629" name="Picture 3629" descr="Screenshot of the DOCU window with its title circled in red. The window has a Look in field, which provides a drop-down menu from which to select a directory, a pane with a My Computer icon, which can be clicked to locate a directory, and a second pane, which displays a list of file folders in the directory selected. At the bottom of the window are two fields labeled File name and Files of type. The screen also contains an Open button and Can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027189" cy="1872723"/>
                          </a:xfrm>
                          <a:prstGeom prst="rect">
                            <a:avLst/>
                          </a:prstGeom>
                          <a:noFill/>
                        </pic:spPr>
                      </pic:pic>
                    </a:graphicData>
                  </a:graphic>
                </wp:inline>
              </w:drawing>
            </w:r>
          </w:p>
        </w:tc>
      </w:tr>
      <w:tr w:rsidR="00C01DC3" w:rsidRPr="00175279" w14:paraId="7964AEE9" w14:textId="77777777" w:rsidTr="00B720E1">
        <w:tc>
          <w:tcPr>
            <w:tcW w:w="1098" w:type="dxa"/>
          </w:tcPr>
          <w:p w14:paraId="51A1915C" w14:textId="1679A1A9" w:rsidR="00C01DC3" w:rsidRPr="00175279" w:rsidRDefault="00C01DC3" w:rsidP="00B720E1">
            <w:pPr>
              <w:pStyle w:val="StepNumber"/>
              <w:rPr>
                <w:sz w:val="20"/>
              </w:rPr>
            </w:pPr>
            <w:r w:rsidRPr="00175279">
              <w:rPr>
                <w:caps w:val="0"/>
                <w:sz w:val="20"/>
              </w:rPr>
              <w:t>Step 13</w:t>
            </w:r>
          </w:p>
        </w:tc>
        <w:tc>
          <w:tcPr>
            <w:tcW w:w="8478" w:type="dxa"/>
          </w:tcPr>
          <w:p w14:paraId="12DCB21A" w14:textId="77777777" w:rsidR="00C01DC3" w:rsidRPr="00175279" w:rsidRDefault="00C01DC3" w:rsidP="00C01DC3">
            <w:pPr>
              <w:pStyle w:val="Tabletext"/>
              <w:pageBreakBefore/>
              <w:rPr>
                <w:rStyle w:val="StepBulletChar"/>
                <w:rFonts w:cs="Arial"/>
                <w:caps w:val="0"/>
              </w:rPr>
            </w:pPr>
            <w:r w:rsidRPr="00175279">
              <w:rPr>
                <w:rStyle w:val="StepBulletChar"/>
                <w:rFonts w:cs="Arial"/>
                <w:caps w:val="0"/>
              </w:rPr>
              <w:t xml:space="preserve">Click on the icon for ‘My Computer’ (or simply ‘Computer’ in some Windows versions) to open the directory where you have saved your documentation. </w:t>
            </w:r>
          </w:p>
          <w:p w14:paraId="212A9824" w14:textId="77777777" w:rsidR="00C01DC3" w:rsidRDefault="00C01DC3" w:rsidP="00C01DC3">
            <w:pPr>
              <w:pStyle w:val="Tabletext"/>
              <w:jc w:val="center"/>
              <w:rPr>
                <w:rStyle w:val="StepBulletChar"/>
                <w:rFonts w:cs="Arial"/>
              </w:rPr>
            </w:pPr>
            <w:r w:rsidRPr="00175279">
              <w:rPr>
                <w:rStyle w:val="StepBulletChar"/>
                <w:rFonts w:cs="Arial"/>
                <w:noProof/>
              </w:rPr>
              <w:drawing>
                <wp:inline distT="0" distB="0" distL="0" distR="0" wp14:anchorId="4C1EEA04" wp14:editId="087D01EF">
                  <wp:extent cx="4525857" cy="913170"/>
                  <wp:effectExtent l="0" t="0" r="0" b="1270"/>
                  <wp:docPr id="3630" name="Picture 3630" descr="Screen capture of the top of the DOCU window with the My Computer ic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4539850" cy="915993"/>
                          </a:xfrm>
                          <a:prstGeom prst="rect">
                            <a:avLst/>
                          </a:prstGeom>
                          <a:noFill/>
                        </pic:spPr>
                      </pic:pic>
                    </a:graphicData>
                  </a:graphic>
                </wp:inline>
              </w:drawing>
            </w:r>
          </w:p>
          <w:p w14:paraId="1C0966DC" w14:textId="77777777" w:rsidR="00C01DC3" w:rsidRPr="00175279" w:rsidRDefault="00C01DC3" w:rsidP="00C01DC3">
            <w:pPr>
              <w:pStyle w:val="Tabletext"/>
              <w:pageBreakBefore/>
              <w:spacing w:before="240"/>
              <w:rPr>
                <w:rStyle w:val="StepBulletChar"/>
                <w:rFonts w:cs="Arial"/>
                <w:caps w:val="0"/>
              </w:rPr>
            </w:pPr>
            <w:r w:rsidRPr="00175279">
              <w:rPr>
                <w:rStyle w:val="StepBulletChar"/>
                <w:rFonts w:cs="Arial"/>
                <w:i/>
                <w:caps w:val="0"/>
              </w:rPr>
              <w:t>Your directories display, as shown below</w:t>
            </w:r>
            <w:r w:rsidRPr="00175279">
              <w:rPr>
                <w:rStyle w:val="StepBulletChar"/>
                <w:rFonts w:cs="Arial"/>
                <w:caps w:val="0"/>
              </w:rPr>
              <w:t>.</w:t>
            </w:r>
          </w:p>
          <w:p w14:paraId="3E52611F" w14:textId="6E9BAF52" w:rsidR="00C01DC3" w:rsidRPr="00175279" w:rsidRDefault="00C01DC3" w:rsidP="00C01DC3">
            <w:pPr>
              <w:pStyle w:val="Tabletext"/>
              <w:jc w:val="center"/>
              <w:rPr>
                <w:rStyle w:val="StepBulletChar"/>
                <w:rFonts w:cs="Arial"/>
              </w:rPr>
            </w:pPr>
            <w:r w:rsidRPr="00175279">
              <w:rPr>
                <w:noProof/>
                <w:sz w:val="20"/>
              </w:rPr>
              <w:drawing>
                <wp:inline distT="0" distB="0" distL="0" distR="0" wp14:anchorId="65A1CFBA" wp14:editId="0BAB04FD">
                  <wp:extent cx="4412974" cy="1374945"/>
                  <wp:effectExtent l="0" t="0" r="6985" b="0"/>
                  <wp:docPr id="1345" name="Picture 1345" descr="Step 13 part 2 - Screen capture of the top of the DOCU window with the My Computer icon highlighted in blue, indicating it has been clicked, and the list of available directories displaying in the pane to the right of the icon." title="Directories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0 - BAS GUIDE\1 - WORKING DOCUMENT\FINAL PRODUCT\GRAPHICS_11-16-15\ModAreaFeat_11-17-15\ModAreaFeat_DirsDisplay_11-17-15.png"/>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4412158" cy="1374691"/>
                          </a:xfrm>
                          <a:prstGeom prst="rect">
                            <a:avLst/>
                          </a:prstGeom>
                          <a:noFill/>
                          <a:ln>
                            <a:noFill/>
                          </a:ln>
                        </pic:spPr>
                      </pic:pic>
                    </a:graphicData>
                  </a:graphic>
                </wp:inline>
              </w:drawing>
            </w:r>
          </w:p>
        </w:tc>
      </w:tr>
      <w:tr w:rsidR="00B720E1" w:rsidRPr="00175279" w14:paraId="1E0032DC" w14:textId="77777777" w:rsidTr="00B720E1">
        <w:tc>
          <w:tcPr>
            <w:tcW w:w="1098" w:type="dxa"/>
          </w:tcPr>
          <w:p w14:paraId="1E0032D7" w14:textId="77777777" w:rsidR="00B720E1" w:rsidRPr="00175279" w:rsidRDefault="00B720E1" w:rsidP="00B720E1">
            <w:pPr>
              <w:pStyle w:val="StepNumber"/>
              <w:rPr>
                <w:caps w:val="0"/>
                <w:sz w:val="20"/>
              </w:rPr>
            </w:pPr>
            <w:r w:rsidRPr="00175279">
              <w:rPr>
                <w:caps w:val="0"/>
                <w:sz w:val="20"/>
              </w:rPr>
              <w:t>Step 14</w:t>
            </w:r>
          </w:p>
        </w:tc>
        <w:tc>
          <w:tcPr>
            <w:tcW w:w="8478" w:type="dxa"/>
          </w:tcPr>
          <w:p w14:paraId="1E0032D8" w14:textId="77777777" w:rsidR="00B720E1" w:rsidRPr="00175279" w:rsidRDefault="00B720E1" w:rsidP="00B720E1">
            <w:pPr>
              <w:pStyle w:val="Tabletext"/>
              <w:rPr>
                <w:caps w:val="0"/>
                <w:sz w:val="20"/>
              </w:rPr>
            </w:pPr>
            <w:r w:rsidRPr="00175279">
              <w:rPr>
                <w:caps w:val="0"/>
                <w:sz w:val="20"/>
              </w:rPr>
              <w:t xml:space="preserve">Select the appropriate directory in the list and navigate to the file you want to upload. Click the file, then to upload it, click the </w:t>
            </w:r>
            <w:r w:rsidRPr="00175279">
              <w:rPr>
                <w:b/>
                <w:caps w:val="0"/>
                <w:sz w:val="20"/>
              </w:rPr>
              <w:t>Open</w:t>
            </w:r>
            <w:r w:rsidRPr="00175279">
              <w:rPr>
                <w:caps w:val="0"/>
                <w:sz w:val="20"/>
              </w:rPr>
              <w:t xml:space="preserve"> button at the bottom of the </w:t>
            </w:r>
            <w:r w:rsidRPr="00175279">
              <w:rPr>
                <w:b/>
                <w:caps w:val="0"/>
                <w:sz w:val="20"/>
              </w:rPr>
              <w:t>DOCU</w:t>
            </w:r>
            <w:r w:rsidRPr="00175279">
              <w:rPr>
                <w:caps w:val="0"/>
                <w:sz w:val="20"/>
              </w:rPr>
              <w:t xml:space="preserve"> window. </w:t>
            </w:r>
          </w:p>
          <w:p w14:paraId="1E0032D9" w14:textId="432141D1" w:rsidR="00B720E1" w:rsidRPr="00175279" w:rsidRDefault="00B720E1" w:rsidP="00B720E1">
            <w:pPr>
              <w:pStyle w:val="Tabletext"/>
              <w:jc w:val="center"/>
              <w:rPr>
                <w:rStyle w:val="StepBulletChar"/>
                <w:rFonts w:cs="Arial"/>
                <w:caps w:val="0"/>
              </w:rPr>
            </w:pPr>
            <w:r w:rsidRPr="00175279">
              <w:rPr>
                <w:noProof/>
                <w:sz w:val="20"/>
              </w:rPr>
              <w:drawing>
                <wp:inline distT="0" distB="0" distL="0" distR="0" wp14:anchorId="1E003E5A" wp14:editId="23C3BFAF">
                  <wp:extent cx="3930869" cy="2769079"/>
                  <wp:effectExtent l="19050" t="19050" r="12700" b="12700"/>
                  <wp:docPr id="126" name="Picture 126" descr="Step 14 - Screen capture of DOCU window with 2 informational text boxes outlined in red and arrows leading from the boxes. One box stating 'Click the file. The file name appears in the File name: field' with one arrow point to the above file name list and the other pointing to the below File name: field. The other informationall text box states 'Then click the Open button.' with a red arrow pointing to the open button at the bottom right of the window." title="Select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a:stretch>
                            <a:fillRect/>
                          </a:stretch>
                        </pic:blipFill>
                        <pic:spPr>
                          <a:xfrm>
                            <a:off x="0" y="0"/>
                            <a:ext cx="3949568" cy="2782251"/>
                          </a:xfrm>
                          <a:prstGeom prst="rect">
                            <a:avLst/>
                          </a:prstGeom>
                          <a:ln>
                            <a:solidFill>
                              <a:schemeClr val="tx1"/>
                            </a:solidFill>
                          </a:ln>
                        </pic:spPr>
                      </pic:pic>
                    </a:graphicData>
                  </a:graphic>
                </wp:inline>
              </w:drawing>
            </w:r>
          </w:p>
          <w:p w14:paraId="1E0032DA" w14:textId="77777777" w:rsidR="00B720E1" w:rsidRPr="00175279" w:rsidRDefault="00B720E1" w:rsidP="00B720E1">
            <w:pPr>
              <w:pStyle w:val="Tabletext"/>
              <w:spacing w:before="240"/>
              <w:rPr>
                <w:rStyle w:val="StepBulletChar"/>
                <w:rFonts w:cs="Arial"/>
                <w:caps w:val="0"/>
              </w:rPr>
            </w:pPr>
            <w:r w:rsidRPr="00175279">
              <w:rPr>
                <w:rStyle w:val="StepBulletChar"/>
                <w:rFonts w:cs="Arial"/>
                <w:i/>
                <w:caps w:val="0"/>
              </w:rPr>
              <w:t xml:space="preserve">The name of the document populates the </w:t>
            </w:r>
            <w:r w:rsidRPr="00175279">
              <w:rPr>
                <w:rStyle w:val="StepBulletChar"/>
                <w:rFonts w:cs="Arial"/>
                <w:b/>
                <w:i/>
                <w:caps w:val="0"/>
              </w:rPr>
              <w:t>DOCU</w:t>
            </w:r>
            <w:r w:rsidRPr="00175279">
              <w:rPr>
                <w:rStyle w:val="StepBulletChar"/>
                <w:rFonts w:cs="Arial"/>
                <w:i/>
                <w:caps w:val="0"/>
              </w:rPr>
              <w:t xml:space="preserve"> field on the dialog box</w:t>
            </w:r>
            <w:r w:rsidRPr="00175279">
              <w:rPr>
                <w:rStyle w:val="StepBulletChar"/>
                <w:rFonts w:cs="Arial"/>
                <w:caps w:val="0"/>
              </w:rPr>
              <w:t>.</w:t>
            </w:r>
          </w:p>
          <w:p w14:paraId="1E0032DB" w14:textId="77777777" w:rsidR="00B720E1" w:rsidRPr="00175279" w:rsidRDefault="00B720E1" w:rsidP="00B720E1">
            <w:pPr>
              <w:pStyle w:val="Tabletext"/>
              <w:jc w:val="center"/>
              <w:rPr>
                <w:rStyle w:val="StepBulletChar"/>
                <w:rFonts w:cs="Arial"/>
                <w:caps w:val="0"/>
              </w:rPr>
            </w:pPr>
            <w:r w:rsidRPr="00175279">
              <w:rPr>
                <w:noProof/>
                <w:sz w:val="20"/>
              </w:rPr>
              <w:drawing>
                <wp:inline distT="0" distB="0" distL="0" distR="0" wp14:anchorId="1E003E5C" wp14:editId="15EA99F8">
                  <wp:extent cx="2041451" cy="314967"/>
                  <wp:effectExtent l="0" t="0" r="0" b="8890"/>
                  <wp:docPr id="151" name="Picture 151" descr="Step 14 part 2 - Screen capture of the name of the document that populates the DOCU field on the dialog box." title="Documen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2038218" cy="314468"/>
                          </a:xfrm>
                          <a:prstGeom prst="rect">
                            <a:avLst/>
                          </a:prstGeom>
                        </pic:spPr>
                      </pic:pic>
                    </a:graphicData>
                  </a:graphic>
                </wp:inline>
              </w:drawing>
            </w:r>
          </w:p>
        </w:tc>
      </w:tr>
      <w:tr w:rsidR="00B720E1" w:rsidRPr="00175279" w14:paraId="1E0032E0" w14:textId="77777777" w:rsidTr="00B720E1">
        <w:tc>
          <w:tcPr>
            <w:tcW w:w="1098" w:type="dxa"/>
          </w:tcPr>
          <w:p w14:paraId="1E0032DD" w14:textId="77777777" w:rsidR="00B720E1" w:rsidRPr="00175279" w:rsidRDefault="00B720E1" w:rsidP="00B720E1">
            <w:pPr>
              <w:pStyle w:val="StepNumber"/>
              <w:rPr>
                <w:caps w:val="0"/>
                <w:sz w:val="20"/>
              </w:rPr>
            </w:pPr>
            <w:r w:rsidRPr="00175279">
              <w:rPr>
                <w:caps w:val="0"/>
                <w:sz w:val="20"/>
              </w:rPr>
              <w:t>Step 15</w:t>
            </w:r>
          </w:p>
        </w:tc>
        <w:tc>
          <w:tcPr>
            <w:tcW w:w="8478" w:type="dxa"/>
          </w:tcPr>
          <w:p w14:paraId="1E0032DE" w14:textId="77777777" w:rsidR="00B720E1" w:rsidRPr="00175279" w:rsidRDefault="00B720E1" w:rsidP="00B720E1">
            <w:pPr>
              <w:pStyle w:val="Tabletext"/>
              <w:rPr>
                <w:caps w:val="0"/>
                <w:sz w:val="20"/>
              </w:rPr>
            </w:pPr>
            <w:r w:rsidRPr="00175279">
              <w:rPr>
                <w:caps w:val="0"/>
                <w:sz w:val="20"/>
              </w:rPr>
              <w:t xml:space="preserve">Finally, select ‘Addition or Added Area’ in the drop-down menu for the </w:t>
            </w:r>
            <w:r w:rsidRPr="00175279">
              <w:rPr>
                <w:b/>
                <w:caps w:val="0"/>
                <w:sz w:val="20"/>
              </w:rPr>
              <w:t>CHNG_TYPE</w:t>
            </w:r>
            <w:r w:rsidRPr="00175279">
              <w:rPr>
                <w:caps w:val="0"/>
                <w:sz w:val="20"/>
              </w:rPr>
              <w:t xml:space="preserve"> field. </w:t>
            </w:r>
          </w:p>
          <w:p w14:paraId="1E0032DF" w14:textId="77777777" w:rsidR="00B720E1" w:rsidRPr="00175279" w:rsidRDefault="00B720E1" w:rsidP="00B720E1">
            <w:pPr>
              <w:pStyle w:val="Tabletext"/>
              <w:jc w:val="center"/>
              <w:rPr>
                <w:caps w:val="0"/>
                <w:sz w:val="20"/>
              </w:rPr>
            </w:pPr>
            <w:r w:rsidRPr="00175279">
              <w:rPr>
                <w:noProof/>
                <w:sz w:val="20"/>
              </w:rPr>
              <w:drawing>
                <wp:inline distT="0" distB="0" distL="0" distR="0" wp14:anchorId="1E003E5E" wp14:editId="59F52981">
                  <wp:extent cx="2000000" cy="571429"/>
                  <wp:effectExtent l="19050" t="19050" r="19685" b="19685"/>
                  <wp:docPr id="155" name="Picture 155" descr="Step 15 - Screen captureof the 'Addition or Added Area' drop-down menu for the chang_type field." title="Addition or added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2000000" cy="571429"/>
                          </a:xfrm>
                          <a:prstGeom prst="rect">
                            <a:avLst/>
                          </a:prstGeom>
                          <a:ln>
                            <a:solidFill>
                              <a:schemeClr val="tx1"/>
                            </a:solidFill>
                          </a:ln>
                        </pic:spPr>
                      </pic:pic>
                    </a:graphicData>
                  </a:graphic>
                </wp:inline>
              </w:drawing>
            </w:r>
          </w:p>
        </w:tc>
      </w:tr>
      <w:tr w:rsidR="00B720E1" w:rsidRPr="00175279" w14:paraId="1E0032E7" w14:textId="77777777" w:rsidTr="00B720E1">
        <w:tc>
          <w:tcPr>
            <w:tcW w:w="1098" w:type="dxa"/>
          </w:tcPr>
          <w:p w14:paraId="1E0032E1" w14:textId="77777777" w:rsidR="00B720E1" w:rsidRPr="00175279" w:rsidRDefault="00B720E1" w:rsidP="00B720E1">
            <w:pPr>
              <w:pStyle w:val="StepNumber"/>
              <w:rPr>
                <w:caps w:val="0"/>
                <w:sz w:val="20"/>
              </w:rPr>
            </w:pPr>
            <w:r w:rsidRPr="00175279">
              <w:rPr>
                <w:caps w:val="0"/>
                <w:sz w:val="20"/>
              </w:rPr>
              <w:t>Step 16</w:t>
            </w:r>
          </w:p>
        </w:tc>
        <w:tc>
          <w:tcPr>
            <w:tcW w:w="8478" w:type="dxa"/>
          </w:tcPr>
          <w:p w14:paraId="1E0032E2" w14:textId="63AFB66B" w:rsidR="00B720E1" w:rsidRPr="00175279" w:rsidRDefault="00B720E1" w:rsidP="00B720E1">
            <w:pPr>
              <w:pStyle w:val="Tabletext"/>
              <w:rPr>
                <w:caps w:val="0"/>
                <w:sz w:val="20"/>
              </w:rPr>
            </w:pPr>
            <w:r w:rsidRPr="00175279">
              <w:rPr>
                <w:caps w:val="0"/>
                <w:sz w:val="20"/>
              </w:rPr>
              <w:t xml:space="preserve">When you are finished, click </w:t>
            </w:r>
            <w:r w:rsidRPr="00175279">
              <w:rPr>
                <w:b/>
                <w:caps w:val="0"/>
                <w:sz w:val="20"/>
              </w:rPr>
              <w:t>OK</w:t>
            </w:r>
            <w:r w:rsidRPr="00175279">
              <w:rPr>
                <w:caps w:val="0"/>
                <w:sz w:val="20"/>
              </w:rPr>
              <w:t xml:space="preserve">. </w:t>
            </w:r>
            <w:r w:rsidRPr="00175279">
              <w:rPr>
                <w:i/>
                <w:caps w:val="0"/>
                <w:sz w:val="20"/>
              </w:rPr>
              <w:t xml:space="preserve">The added faces (once you save) turn </w:t>
            </w:r>
            <w:r w:rsidR="005C3B75">
              <w:rPr>
                <w:i/>
                <w:caps w:val="0"/>
                <w:sz w:val="20"/>
              </w:rPr>
              <w:t>green</w:t>
            </w:r>
            <w:r w:rsidRPr="00175279">
              <w:rPr>
                <w:i/>
                <w:caps w:val="0"/>
                <w:sz w:val="20"/>
              </w:rPr>
              <w:t xml:space="preserve"> in color on the map (color may vary).</w:t>
            </w:r>
            <w:r w:rsidR="00FA246C" w:rsidRPr="00175279">
              <w:rPr>
                <w:i/>
                <w:caps w:val="0"/>
                <w:sz w:val="20"/>
              </w:rPr>
              <w:t xml:space="preserve"> </w:t>
            </w:r>
          </w:p>
          <w:p w14:paraId="1E0032E3" w14:textId="77777777" w:rsidR="00B720E1" w:rsidRPr="00175279" w:rsidRDefault="00B720E1" w:rsidP="00B720E1">
            <w:pPr>
              <w:pStyle w:val="Tabletext"/>
              <w:rPr>
                <w:caps w:val="0"/>
                <w:sz w:val="20"/>
              </w:rPr>
            </w:pPr>
            <w:r w:rsidRPr="00175279">
              <w:rPr>
                <w:caps w:val="0"/>
                <w:sz w:val="20"/>
              </w:rPr>
              <w:t>If you have more than 1 census tract, block group or tribal subdivision, there are additional steps to follow when adding area either as ‘reservation’ or ‘trust land’.</w:t>
            </w:r>
          </w:p>
          <w:p w14:paraId="1E0032E5" w14:textId="094468B3" w:rsidR="00B720E1" w:rsidRPr="00175279" w:rsidRDefault="00B720E1" w:rsidP="00B720E1">
            <w:pPr>
              <w:pStyle w:val="Tabletext"/>
              <w:rPr>
                <w:caps w:val="0"/>
                <w:sz w:val="20"/>
              </w:rPr>
            </w:pPr>
            <w:r w:rsidRPr="00175279">
              <w:rPr>
                <w:caps w:val="0"/>
                <w:sz w:val="20"/>
              </w:rPr>
              <w:t xml:space="preserve">Instructions can be found beginning in </w:t>
            </w:r>
            <w:r w:rsidR="007814B4" w:rsidRPr="00E027BA">
              <w:rPr>
                <w:b/>
                <w:color w:val="0000FF"/>
                <w:sz w:val="20"/>
              </w:rPr>
              <w:fldChar w:fldCharType="begin"/>
            </w:r>
            <w:r w:rsidR="007814B4" w:rsidRPr="00E027BA">
              <w:rPr>
                <w:b/>
                <w:caps w:val="0"/>
                <w:color w:val="0000FF"/>
                <w:sz w:val="20"/>
              </w:rPr>
              <w:instrText xml:space="preserve"> REF _Ref436739739 \h  \* MERGEFORMAT </w:instrText>
            </w:r>
            <w:r w:rsidR="007814B4" w:rsidRPr="00E027BA">
              <w:rPr>
                <w:b/>
                <w:color w:val="0000FF"/>
                <w:sz w:val="20"/>
              </w:rPr>
            </w:r>
            <w:r w:rsidR="007814B4" w:rsidRPr="00E027BA">
              <w:rPr>
                <w:b/>
                <w:color w:val="0000FF"/>
                <w:sz w:val="20"/>
              </w:rPr>
              <w:fldChar w:fldCharType="separate"/>
            </w:r>
            <w:r w:rsidR="00A75973" w:rsidRPr="00A75973">
              <w:rPr>
                <w:b/>
                <w:caps w:val="0"/>
                <w:color w:val="0000FF"/>
                <w:sz w:val="20"/>
              </w:rPr>
              <w:t xml:space="preserve">Table </w:t>
            </w:r>
            <w:r w:rsidR="00A75973" w:rsidRPr="00A75973">
              <w:rPr>
                <w:b/>
                <w:caps w:val="0"/>
                <w:noProof/>
                <w:color w:val="0000FF"/>
                <w:sz w:val="20"/>
              </w:rPr>
              <w:t>25</w:t>
            </w:r>
            <w:r w:rsidR="007814B4" w:rsidRPr="00E027BA">
              <w:rPr>
                <w:b/>
                <w:color w:val="0000FF"/>
                <w:sz w:val="20"/>
              </w:rPr>
              <w:fldChar w:fldCharType="end"/>
            </w:r>
            <w:r w:rsidRPr="00175279">
              <w:rPr>
                <w:caps w:val="0"/>
                <w:sz w:val="20"/>
              </w:rPr>
              <w:t xml:space="preserve">, </w:t>
            </w:r>
            <w:r w:rsidRPr="00E027BA">
              <w:rPr>
                <w:b/>
                <w:caps w:val="0"/>
                <w:sz w:val="20"/>
              </w:rPr>
              <w:t>Step 15</w:t>
            </w:r>
            <w:r w:rsidRPr="00175279">
              <w:rPr>
                <w:caps w:val="0"/>
                <w:sz w:val="20"/>
              </w:rPr>
              <w:t>.</w:t>
            </w:r>
          </w:p>
          <w:p w14:paraId="1E0032E6" w14:textId="77777777" w:rsidR="00B720E1" w:rsidRPr="00175279" w:rsidRDefault="00B720E1" w:rsidP="00B720E1">
            <w:pPr>
              <w:pStyle w:val="Tabletext"/>
              <w:jc w:val="center"/>
              <w:rPr>
                <w:caps w:val="0"/>
                <w:noProof/>
                <w:sz w:val="20"/>
              </w:rPr>
            </w:pPr>
            <w:r w:rsidRPr="00175279">
              <w:rPr>
                <w:noProof/>
                <w:sz w:val="20"/>
              </w:rPr>
              <w:drawing>
                <wp:inline distT="0" distB="0" distL="0" distR="0" wp14:anchorId="1E003E60" wp14:editId="01C8F28C">
                  <wp:extent cx="3521592" cy="1806222"/>
                  <wp:effectExtent l="19050" t="19050" r="22225" b="22860"/>
                  <wp:docPr id="166" name="Picture 166" descr="Step 16 - Screen capture of the green added faces to your map with an informational text box outlined in red with an arrow pointing to the green entity stating 'Once you save, the added faces turn to green (color may vary) on the map'." title="Fi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7"/>
                          <a:srcRect b="19375"/>
                          <a:stretch/>
                        </pic:blipFill>
                        <pic:spPr bwMode="auto">
                          <a:xfrm>
                            <a:off x="0" y="0"/>
                            <a:ext cx="3527796" cy="180940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33907494" w14:textId="77777777" w:rsidR="0039438C" w:rsidRDefault="0039438C" w:rsidP="0039438C">
      <w:pPr>
        <w:pStyle w:val="Normal1"/>
      </w:pPr>
      <w:bookmarkStart w:id="454" w:name="_Ref499028138"/>
    </w:p>
    <w:p w14:paraId="51D124BA" w14:textId="4B5C6B62" w:rsidR="00924857" w:rsidRPr="00926C59" w:rsidRDefault="00924857" w:rsidP="00924857">
      <w:pPr>
        <w:pStyle w:val="Heading3Ch6sub611"/>
        <w:rPr>
          <w:rFonts w:cs="Arial"/>
        </w:rPr>
      </w:pPr>
      <w:bookmarkStart w:id="455" w:name="_Toc501657611"/>
      <w:bookmarkStart w:id="456" w:name="_Toc519522290"/>
      <w:r w:rsidRPr="00926C59">
        <w:rPr>
          <w:rFonts w:cs="Arial"/>
        </w:rPr>
        <w:t>Make a Boundary Corr</w:t>
      </w:r>
      <w:r w:rsidR="00B720E1">
        <w:rPr>
          <w:rFonts w:cs="Arial"/>
        </w:rPr>
        <w:t>ection (Add Area / Remove Area)</w:t>
      </w:r>
      <w:bookmarkEnd w:id="454"/>
      <w:bookmarkEnd w:id="455"/>
      <w:bookmarkEnd w:id="456"/>
    </w:p>
    <w:p w14:paraId="5F7AE41C" w14:textId="7F5E4A43" w:rsidR="00924857" w:rsidRPr="00926C59" w:rsidRDefault="00924857" w:rsidP="00924857">
      <w:pPr>
        <w:pStyle w:val="BASBodyText"/>
      </w:pPr>
      <w:r w:rsidRPr="00926C59">
        <w:t xml:space="preserve">To make a boundary correction that adds or removes area from an entity, follow the steps in </w:t>
      </w:r>
      <w:r w:rsidRPr="00C51734">
        <w:rPr>
          <w:color w:val="0000FF"/>
        </w:rPr>
        <w:fldChar w:fldCharType="begin"/>
      </w:r>
      <w:r w:rsidRPr="00C51734">
        <w:rPr>
          <w:color w:val="0000FF"/>
        </w:rPr>
        <w:instrText xml:space="preserve"> REF _Ref436740042 \h  \* MERGEFORMAT </w:instrText>
      </w:r>
      <w:r w:rsidRPr="00C51734">
        <w:rPr>
          <w:color w:val="0000FF"/>
        </w:rPr>
      </w:r>
      <w:r w:rsidRPr="00C51734">
        <w:rPr>
          <w:color w:val="0000FF"/>
        </w:rPr>
        <w:fldChar w:fldCharType="separate"/>
      </w:r>
      <w:r w:rsidR="00A75973" w:rsidRPr="00A75973">
        <w:rPr>
          <w:b/>
          <w:color w:val="0000FF"/>
        </w:rPr>
        <w:t xml:space="preserve">Table </w:t>
      </w:r>
      <w:r w:rsidR="00A75973" w:rsidRPr="00A75973">
        <w:rPr>
          <w:b/>
          <w:noProof/>
          <w:color w:val="0000FF"/>
        </w:rPr>
        <w:t>27</w:t>
      </w:r>
      <w:r w:rsidRPr="00C51734">
        <w:rPr>
          <w:color w:val="0000FF"/>
        </w:rPr>
        <w:fldChar w:fldCharType="end"/>
      </w:r>
      <w:r w:rsidRPr="00926C59">
        <w:t xml:space="preserve">. In this fictitious example, a boundary correction is made to the Karuk Off-Reservation Trust land. </w:t>
      </w:r>
    </w:p>
    <w:p w14:paraId="088DFFA2" w14:textId="5F31E6CF" w:rsidR="00924857" w:rsidRPr="0039438C" w:rsidRDefault="00924857" w:rsidP="001B08EA">
      <w:pPr>
        <w:pStyle w:val="TableTitle"/>
      </w:pPr>
      <w:bookmarkStart w:id="457" w:name="_Ref436740042"/>
      <w:bookmarkStart w:id="458" w:name="_Toc501658173"/>
      <w:r w:rsidRPr="0039438C">
        <w:t xml:space="preserve">Table </w:t>
      </w:r>
      <w:r w:rsidR="00C73D04">
        <w:fldChar w:fldCharType="begin"/>
      </w:r>
      <w:r w:rsidR="00C73D04">
        <w:instrText xml:space="preserve"> SEQ Table \* ARABIC </w:instrText>
      </w:r>
      <w:r w:rsidR="00C73D04">
        <w:fldChar w:fldCharType="separate"/>
      </w:r>
      <w:r w:rsidR="00A75973">
        <w:rPr>
          <w:noProof/>
        </w:rPr>
        <w:t>27</w:t>
      </w:r>
      <w:r w:rsidR="00C73D04">
        <w:rPr>
          <w:noProof/>
        </w:rPr>
        <w:fldChar w:fldCharType="end"/>
      </w:r>
      <w:bookmarkEnd w:id="457"/>
      <w:r w:rsidR="00B720E1" w:rsidRPr="0039438C">
        <w:rPr>
          <w:noProof/>
        </w:rPr>
        <w:t>:</w:t>
      </w:r>
      <w:r w:rsidRPr="0039438C">
        <w:t xml:space="preserve"> Make a Boundary Correction</w:t>
      </w:r>
      <w:bookmarkEnd w:id="458"/>
    </w:p>
    <w:tbl>
      <w:tblPr>
        <w:tblStyle w:val="TableGrid"/>
        <w:tblW w:w="0" w:type="auto"/>
        <w:tblLook w:val="04A0" w:firstRow="1" w:lastRow="0" w:firstColumn="1" w:lastColumn="0" w:noHBand="0" w:noVBand="1"/>
        <w:tblCaption w:val="Table 33"/>
        <w:tblDescription w:val="Table lists the steps and provides screenshots to make a boundary correct that adds or removes area from an entity."/>
      </w:tblPr>
      <w:tblGrid>
        <w:gridCol w:w="972"/>
        <w:gridCol w:w="8378"/>
      </w:tblGrid>
      <w:tr w:rsidR="00924857" w:rsidRPr="00FA28F1" w14:paraId="0E3A293B" w14:textId="77777777" w:rsidTr="00F95879">
        <w:trPr>
          <w:tblHeader/>
        </w:trPr>
        <w:tc>
          <w:tcPr>
            <w:tcW w:w="972" w:type="dxa"/>
            <w:shd w:val="clear" w:color="auto" w:fill="663300"/>
          </w:tcPr>
          <w:p w14:paraId="4A94AE30" w14:textId="77777777" w:rsidR="00924857" w:rsidRPr="00FA28F1" w:rsidRDefault="00924857" w:rsidP="00712198">
            <w:pPr>
              <w:spacing w:before="120"/>
              <w:jc w:val="center"/>
              <w:rPr>
                <w:rFonts w:cs="Arial"/>
                <w:b/>
                <w:caps w:val="0"/>
                <w:color w:val="FFFFFF" w:themeColor="background1"/>
                <w:sz w:val="20"/>
              </w:rPr>
            </w:pPr>
            <w:r w:rsidRPr="00FA28F1">
              <w:rPr>
                <w:rFonts w:cs="Arial"/>
                <w:b/>
                <w:caps w:val="0"/>
                <w:color w:val="FFFFFF" w:themeColor="background1"/>
                <w:sz w:val="20"/>
              </w:rPr>
              <w:t>Step</w:t>
            </w:r>
          </w:p>
        </w:tc>
        <w:tc>
          <w:tcPr>
            <w:tcW w:w="8378" w:type="dxa"/>
            <w:shd w:val="clear" w:color="auto" w:fill="663300"/>
          </w:tcPr>
          <w:p w14:paraId="44EB3417" w14:textId="28D54A93" w:rsidR="00924857" w:rsidRPr="00FA28F1" w:rsidRDefault="00C17E04" w:rsidP="00712198">
            <w:pPr>
              <w:spacing w:before="120"/>
              <w:rPr>
                <w:rFonts w:cs="Arial"/>
                <w:b/>
                <w:caps w:val="0"/>
                <w:color w:val="FFFFFF" w:themeColor="background1"/>
                <w:sz w:val="20"/>
              </w:rPr>
            </w:pPr>
            <w:r w:rsidRPr="00FA28F1">
              <w:rPr>
                <w:rFonts w:cs="Arial"/>
                <w:b/>
                <w:caps w:val="0"/>
                <w:color w:val="FFFFFF" w:themeColor="background1"/>
                <w:sz w:val="20"/>
              </w:rPr>
              <w:t xml:space="preserve">Action and </w:t>
            </w:r>
            <w:r w:rsidRPr="00FA28F1">
              <w:rPr>
                <w:rFonts w:cs="Arial"/>
                <w:b/>
                <w:i/>
                <w:caps w:val="0"/>
                <w:color w:val="FFFFFF" w:themeColor="background1"/>
                <w:sz w:val="20"/>
              </w:rPr>
              <w:t>Result</w:t>
            </w:r>
          </w:p>
        </w:tc>
      </w:tr>
      <w:tr w:rsidR="00924857" w:rsidRPr="00FA28F1" w14:paraId="717419B7" w14:textId="77777777" w:rsidTr="00F95879">
        <w:tc>
          <w:tcPr>
            <w:tcW w:w="972" w:type="dxa"/>
          </w:tcPr>
          <w:p w14:paraId="684C6BDC" w14:textId="77777777" w:rsidR="00924857" w:rsidRPr="00FA28F1" w:rsidRDefault="00924857" w:rsidP="00712198">
            <w:pPr>
              <w:pStyle w:val="StepNumber"/>
              <w:rPr>
                <w:caps w:val="0"/>
                <w:sz w:val="20"/>
              </w:rPr>
            </w:pPr>
            <w:r w:rsidRPr="00FA28F1">
              <w:rPr>
                <w:caps w:val="0"/>
                <w:sz w:val="20"/>
              </w:rPr>
              <w:t>Step 1</w:t>
            </w:r>
          </w:p>
        </w:tc>
        <w:tc>
          <w:tcPr>
            <w:tcW w:w="8378" w:type="dxa"/>
          </w:tcPr>
          <w:p w14:paraId="56D2D64D" w14:textId="77777777" w:rsidR="00924857" w:rsidRPr="00FA28F1" w:rsidRDefault="00924857" w:rsidP="00712198">
            <w:pPr>
              <w:pStyle w:val="Tabletext"/>
              <w:rPr>
                <w:caps w:val="0"/>
                <w:sz w:val="20"/>
              </w:rPr>
            </w:pPr>
            <w:r w:rsidRPr="00FA28F1">
              <w:rPr>
                <w:caps w:val="0"/>
                <w:sz w:val="20"/>
              </w:rPr>
              <w:t xml:space="preserve">Open your entity in </w:t>
            </w:r>
            <w:r w:rsidRPr="00FA28F1">
              <w:rPr>
                <w:b/>
                <w:caps w:val="0"/>
                <w:sz w:val="20"/>
              </w:rPr>
              <w:t>Map View</w:t>
            </w:r>
            <w:r w:rsidRPr="00FA28F1">
              <w:rPr>
                <w:caps w:val="0"/>
                <w:sz w:val="20"/>
              </w:rPr>
              <w:t xml:space="preserve">. Be sure you have all layers you wish to see on the map checked in the </w:t>
            </w:r>
            <w:r w:rsidRPr="00FA28F1">
              <w:rPr>
                <w:b/>
                <w:caps w:val="0"/>
                <w:sz w:val="20"/>
              </w:rPr>
              <w:t>Table of Contents</w:t>
            </w:r>
            <w:r w:rsidRPr="00FA28F1">
              <w:rPr>
                <w:caps w:val="0"/>
                <w:sz w:val="20"/>
              </w:rPr>
              <w:t>.</w:t>
            </w:r>
          </w:p>
        </w:tc>
      </w:tr>
      <w:tr w:rsidR="00924857" w:rsidRPr="00FA28F1" w14:paraId="7FF25BE0" w14:textId="77777777" w:rsidTr="00F95879">
        <w:tc>
          <w:tcPr>
            <w:tcW w:w="972" w:type="dxa"/>
          </w:tcPr>
          <w:p w14:paraId="0E0B8834" w14:textId="77777777" w:rsidR="00924857" w:rsidRPr="00FA28F1" w:rsidRDefault="00924857" w:rsidP="00712198">
            <w:pPr>
              <w:pStyle w:val="StepNumber"/>
              <w:rPr>
                <w:caps w:val="0"/>
                <w:sz w:val="20"/>
              </w:rPr>
            </w:pPr>
            <w:r w:rsidRPr="00FA28F1">
              <w:rPr>
                <w:caps w:val="0"/>
                <w:sz w:val="20"/>
              </w:rPr>
              <w:t>Step 2</w:t>
            </w:r>
          </w:p>
        </w:tc>
        <w:tc>
          <w:tcPr>
            <w:tcW w:w="8378" w:type="dxa"/>
          </w:tcPr>
          <w:p w14:paraId="6B74FCFE" w14:textId="559A5C70" w:rsidR="00924857" w:rsidRPr="00FA28F1" w:rsidRDefault="00924857" w:rsidP="00712198">
            <w:pPr>
              <w:pStyle w:val="Tabletext"/>
              <w:rPr>
                <w:caps w:val="0"/>
                <w:sz w:val="20"/>
              </w:rPr>
            </w:pPr>
            <w:r w:rsidRPr="00FA28F1">
              <w:rPr>
                <w:caps w:val="0"/>
                <w:sz w:val="20"/>
              </w:rPr>
              <w:t xml:space="preserve">Click the </w:t>
            </w:r>
            <w:r w:rsidRPr="00FA28F1">
              <w:rPr>
                <w:b/>
                <w:caps w:val="0"/>
                <w:sz w:val="20"/>
              </w:rPr>
              <w:t>Modify Area Feature</w:t>
            </w:r>
            <w:r w:rsidRPr="00FA28F1">
              <w:rPr>
                <w:caps w:val="0"/>
                <w:sz w:val="20"/>
              </w:rPr>
              <w:t xml:space="preserve"> button on the </w:t>
            </w:r>
            <w:r w:rsidRPr="00FA28F1">
              <w:rPr>
                <w:b/>
                <w:caps w:val="0"/>
                <w:sz w:val="20"/>
              </w:rPr>
              <w:t>BAS toolbar</w:t>
            </w:r>
            <w:r w:rsidRPr="00FA28F1">
              <w:rPr>
                <w:caps w:val="0"/>
                <w:sz w:val="20"/>
              </w:rPr>
              <w:t>.</w:t>
            </w:r>
          </w:p>
          <w:p w14:paraId="021A8EC5" w14:textId="6E2502D3" w:rsidR="00924857" w:rsidRPr="00FA28F1" w:rsidRDefault="00B720E1" w:rsidP="00712198">
            <w:pPr>
              <w:pStyle w:val="Tabletext"/>
              <w:jc w:val="center"/>
              <w:rPr>
                <w:caps w:val="0"/>
                <w:sz w:val="20"/>
              </w:rPr>
            </w:pPr>
            <w:r w:rsidRPr="00FA28F1">
              <w:rPr>
                <w:noProof/>
                <w:sz w:val="20"/>
              </w:rPr>
              <w:drawing>
                <wp:inline distT="0" distB="0" distL="0" distR="0" wp14:anchorId="7D26AD77" wp14:editId="17BE7BBB">
                  <wp:extent cx="4523740" cy="316865"/>
                  <wp:effectExtent l="0" t="0" r="0" b="6985"/>
                  <wp:docPr id="52" name="Picture 52" descr="Screen shot of the 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523740" cy="316865"/>
                          </a:xfrm>
                          <a:prstGeom prst="rect">
                            <a:avLst/>
                          </a:prstGeom>
                          <a:noFill/>
                        </pic:spPr>
                      </pic:pic>
                    </a:graphicData>
                  </a:graphic>
                </wp:inline>
              </w:drawing>
            </w:r>
          </w:p>
          <w:p w14:paraId="4FE3BDA8" w14:textId="77777777" w:rsidR="00924857" w:rsidRPr="00FA28F1" w:rsidRDefault="00924857" w:rsidP="00712198">
            <w:pPr>
              <w:pStyle w:val="Tabletext"/>
              <w:rPr>
                <w:caps w:val="0"/>
                <w:sz w:val="20"/>
              </w:rPr>
            </w:pPr>
            <w:r w:rsidRPr="00FA28F1">
              <w:rPr>
                <w:i/>
                <w:caps w:val="0"/>
                <w:sz w:val="20"/>
              </w:rPr>
              <w:t xml:space="preserve">The </w:t>
            </w:r>
            <w:r w:rsidRPr="00FA28F1">
              <w:rPr>
                <w:b/>
                <w:i/>
                <w:caps w:val="0"/>
                <w:sz w:val="20"/>
              </w:rPr>
              <w:t>Modify Area Feature</w:t>
            </w:r>
            <w:r w:rsidRPr="00FA28F1">
              <w:rPr>
                <w:i/>
                <w:caps w:val="0"/>
                <w:sz w:val="20"/>
              </w:rPr>
              <w:t xml:space="preserve"> dialog box opens</w:t>
            </w:r>
            <w:r w:rsidRPr="00FA28F1">
              <w:rPr>
                <w:caps w:val="0"/>
                <w:sz w:val="20"/>
              </w:rPr>
              <w:t>.</w:t>
            </w:r>
          </w:p>
          <w:p w14:paraId="6EEFC8AC" w14:textId="6E38098F" w:rsidR="00924857" w:rsidRPr="00FA28F1" w:rsidRDefault="003A0B66" w:rsidP="00712198">
            <w:pPr>
              <w:pStyle w:val="Tabletext"/>
              <w:jc w:val="center"/>
              <w:rPr>
                <w:caps w:val="0"/>
                <w:sz w:val="20"/>
              </w:rPr>
            </w:pPr>
            <w:r w:rsidRPr="00FA28F1">
              <w:rPr>
                <w:noProof/>
                <w:sz w:val="20"/>
              </w:rPr>
              <w:drawing>
                <wp:inline distT="0" distB="0" distL="0" distR="0" wp14:anchorId="4D25F517" wp14:editId="78E747AD">
                  <wp:extent cx="2060575" cy="2188845"/>
                  <wp:effectExtent l="0" t="0" r="0" b="1905"/>
                  <wp:docPr id="3647" name="Picture 3647"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060575" cy="2188845"/>
                          </a:xfrm>
                          <a:prstGeom prst="rect">
                            <a:avLst/>
                          </a:prstGeom>
                          <a:noFill/>
                        </pic:spPr>
                      </pic:pic>
                    </a:graphicData>
                  </a:graphic>
                </wp:inline>
              </w:drawing>
            </w:r>
          </w:p>
        </w:tc>
      </w:tr>
      <w:tr w:rsidR="00924857" w:rsidRPr="00FA28F1" w14:paraId="3C5CBCA9" w14:textId="77777777" w:rsidTr="00F95879">
        <w:tc>
          <w:tcPr>
            <w:tcW w:w="972" w:type="dxa"/>
          </w:tcPr>
          <w:p w14:paraId="0FBBA813" w14:textId="77777777" w:rsidR="00924857" w:rsidRPr="00FA28F1" w:rsidRDefault="00924857" w:rsidP="00712198">
            <w:pPr>
              <w:pStyle w:val="StepNumber"/>
              <w:rPr>
                <w:caps w:val="0"/>
                <w:sz w:val="20"/>
              </w:rPr>
            </w:pPr>
            <w:r w:rsidRPr="00FA28F1">
              <w:rPr>
                <w:caps w:val="0"/>
                <w:sz w:val="20"/>
              </w:rPr>
              <w:t>Step 3</w:t>
            </w:r>
          </w:p>
        </w:tc>
        <w:tc>
          <w:tcPr>
            <w:tcW w:w="8378" w:type="dxa"/>
          </w:tcPr>
          <w:p w14:paraId="2D2B9295" w14:textId="27F44135" w:rsidR="00924857" w:rsidRPr="00FA28F1" w:rsidRDefault="00924857" w:rsidP="00712198">
            <w:pPr>
              <w:pStyle w:val="Tabletext"/>
              <w:rPr>
                <w:i/>
                <w:caps w:val="0"/>
                <w:sz w:val="20"/>
              </w:rPr>
            </w:pPr>
            <w:r w:rsidRPr="00FA28F1">
              <w:rPr>
                <w:caps w:val="0"/>
                <w:sz w:val="20"/>
              </w:rPr>
              <w:t xml:space="preserve">Click the arrow next to the </w:t>
            </w:r>
            <w:r w:rsidRPr="00FA28F1">
              <w:rPr>
                <w:b/>
                <w:caps w:val="0"/>
                <w:sz w:val="20"/>
              </w:rPr>
              <w:t>Geography</w:t>
            </w:r>
            <w:r w:rsidRPr="00FA28F1">
              <w:rPr>
                <w:caps w:val="0"/>
                <w:sz w:val="20"/>
              </w:rPr>
              <w:t xml:space="preserve"> field, and select in the drop-down menu the entity type for which you want to add or remove area. In this example, we select </w:t>
            </w:r>
            <w:r w:rsidR="00192813">
              <w:rPr>
                <w:caps w:val="0"/>
                <w:sz w:val="20"/>
              </w:rPr>
              <w:t>‘</w:t>
            </w:r>
            <w:r w:rsidRPr="00192813">
              <w:rPr>
                <w:b/>
                <w:caps w:val="0"/>
                <w:sz w:val="20"/>
              </w:rPr>
              <w:t xml:space="preserve">Reservation/Trust </w:t>
            </w:r>
            <w:r w:rsidR="00D52981" w:rsidRPr="00192813">
              <w:rPr>
                <w:b/>
                <w:caps w:val="0"/>
                <w:sz w:val="20"/>
              </w:rPr>
              <w:t>L</w:t>
            </w:r>
            <w:r w:rsidRPr="00192813">
              <w:rPr>
                <w:b/>
                <w:caps w:val="0"/>
                <w:sz w:val="20"/>
              </w:rPr>
              <w:t>and’</w:t>
            </w:r>
            <w:r w:rsidRPr="00FA28F1">
              <w:rPr>
                <w:caps w:val="0"/>
                <w:sz w:val="20"/>
              </w:rPr>
              <w:t xml:space="preserve">. </w:t>
            </w:r>
            <w:r w:rsidRPr="00FA28F1">
              <w:rPr>
                <w:i/>
                <w:caps w:val="0"/>
                <w:sz w:val="20"/>
              </w:rPr>
              <w:t xml:space="preserve">The </w:t>
            </w:r>
            <w:r w:rsidRPr="00FA28F1">
              <w:rPr>
                <w:b/>
                <w:i/>
                <w:caps w:val="0"/>
                <w:sz w:val="20"/>
              </w:rPr>
              <w:t>Info</w:t>
            </w:r>
            <w:r w:rsidRPr="00FA28F1">
              <w:rPr>
                <w:i/>
                <w:caps w:val="0"/>
                <w:sz w:val="20"/>
              </w:rPr>
              <w:t xml:space="preserve"> list populates with the entities for</w:t>
            </w:r>
            <w:r w:rsidR="00FA246C" w:rsidRPr="00FA28F1">
              <w:rPr>
                <w:i/>
                <w:caps w:val="0"/>
                <w:sz w:val="20"/>
              </w:rPr>
              <w:t xml:space="preserve"> </w:t>
            </w:r>
            <w:r w:rsidRPr="00FA28F1">
              <w:rPr>
                <w:i/>
                <w:caps w:val="0"/>
                <w:sz w:val="20"/>
              </w:rPr>
              <w:t>the geography that was chosen at the beginning of the project.</w:t>
            </w:r>
          </w:p>
          <w:p w14:paraId="7BA32203" w14:textId="77777777" w:rsidR="00924857" w:rsidRPr="00FA28F1" w:rsidRDefault="00924857" w:rsidP="00712198">
            <w:pPr>
              <w:pStyle w:val="Tabletext"/>
              <w:jc w:val="center"/>
              <w:rPr>
                <w:caps w:val="0"/>
                <w:color w:val="FF0000"/>
                <w:sz w:val="20"/>
              </w:rPr>
            </w:pPr>
            <w:r w:rsidRPr="00FA28F1">
              <w:rPr>
                <w:noProof/>
                <w:sz w:val="20"/>
              </w:rPr>
              <w:drawing>
                <wp:inline distT="0" distB="0" distL="0" distR="0" wp14:anchorId="687BFE17" wp14:editId="1154FABE">
                  <wp:extent cx="1991995" cy="1440180"/>
                  <wp:effectExtent l="19050" t="19050" r="27305" b="26670"/>
                  <wp:docPr id="1891" name="Picture 1163" descr="Step 3 - Screen capture of the modify area features window  whe the Geography field entity type circled with a red ine. An informational text box outlined in red with an area pointing to the possible geography listed under the Info heading and states 'List is based on geography selected above'." title="Geography an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1991995" cy="1440180"/>
                          </a:xfrm>
                          <a:prstGeom prst="rect">
                            <a:avLst/>
                          </a:prstGeom>
                          <a:ln>
                            <a:solidFill>
                              <a:schemeClr val="accent1"/>
                            </a:solidFill>
                          </a:ln>
                        </pic:spPr>
                      </pic:pic>
                    </a:graphicData>
                  </a:graphic>
                </wp:inline>
              </w:drawing>
            </w:r>
          </w:p>
        </w:tc>
      </w:tr>
      <w:tr w:rsidR="00924857" w:rsidRPr="00FA28F1" w14:paraId="5962A236" w14:textId="77777777" w:rsidTr="00F95879">
        <w:tc>
          <w:tcPr>
            <w:tcW w:w="972" w:type="dxa"/>
          </w:tcPr>
          <w:p w14:paraId="4CBE64B4" w14:textId="77777777" w:rsidR="00924857" w:rsidRPr="00FA28F1" w:rsidRDefault="00924857" w:rsidP="00712198">
            <w:pPr>
              <w:pStyle w:val="StepNumber"/>
              <w:rPr>
                <w:caps w:val="0"/>
                <w:sz w:val="20"/>
              </w:rPr>
            </w:pPr>
            <w:r w:rsidRPr="00FA28F1">
              <w:rPr>
                <w:caps w:val="0"/>
                <w:sz w:val="20"/>
              </w:rPr>
              <w:t>Step 4</w:t>
            </w:r>
          </w:p>
        </w:tc>
        <w:tc>
          <w:tcPr>
            <w:tcW w:w="8378" w:type="dxa"/>
          </w:tcPr>
          <w:p w14:paraId="3F2A27E8" w14:textId="77777777" w:rsidR="00924857" w:rsidRPr="00FA28F1" w:rsidRDefault="00924857" w:rsidP="00712198">
            <w:pPr>
              <w:pStyle w:val="Tabletext"/>
              <w:rPr>
                <w:caps w:val="0"/>
                <w:sz w:val="20"/>
              </w:rPr>
            </w:pPr>
            <w:r w:rsidRPr="00FA28F1">
              <w:rPr>
                <w:rStyle w:val="StepBulletChar"/>
                <w:rFonts w:cs="Arial"/>
                <w:caps w:val="0"/>
              </w:rPr>
              <w:t xml:space="preserve">Click on the row in the list for the area for which area is being added/removed (here Karuk off-Reservation trust land). </w:t>
            </w:r>
            <w:r w:rsidRPr="00FA28F1">
              <w:rPr>
                <w:rStyle w:val="StepBulletChar"/>
                <w:rFonts w:cs="Arial"/>
                <w:i/>
                <w:caps w:val="0"/>
              </w:rPr>
              <w:t>The map zooms to the area selected.</w:t>
            </w:r>
          </w:p>
          <w:p w14:paraId="4F49B2F1" w14:textId="1BC7B7C9" w:rsidR="00924857" w:rsidRPr="00FA28F1" w:rsidRDefault="00924857" w:rsidP="00712198">
            <w:pPr>
              <w:pStyle w:val="Tabletext"/>
              <w:jc w:val="center"/>
              <w:rPr>
                <w:caps w:val="0"/>
                <w:sz w:val="20"/>
              </w:rPr>
            </w:pPr>
            <w:r w:rsidRPr="00FA28F1">
              <w:rPr>
                <w:noProof/>
                <w:sz w:val="20"/>
              </w:rPr>
              <w:drawing>
                <wp:inline distT="0" distB="0" distL="0" distR="0" wp14:anchorId="37F08A4C" wp14:editId="7202765E">
                  <wp:extent cx="3060700" cy="1941369"/>
                  <wp:effectExtent l="0" t="0" r="6350" b="1905"/>
                  <wp:docPr id="220" name="Picture 220" descr="Step 4 - screen capture of a zoomed in map with the modify area features window open on top of it" title="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269">
                            <a:extLst>
                              <a:ext uri="{28A0092B-C50C-407E-A947-70E740481C1C}">
                                <a14:useLocalDpi xmlns:a14="http://schemas.microsoft.com/office/drawing/2010/main" val="0"/>
                              </a:ext>
                            </a:extLst>
                          </a:blip>
                          <a:srcRect t="16910"/>
                          <a:stretch/>
                        </pic:blipFill>
                        <pic:spPr bwMode="auto">
                          <a:xfrm>
                            <a:off x="0" y="0"/>
                            <a:ext cx="3061085" cy="19416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1734" w:rsidRPr="00FA28F1" w14:paraId="2F897355" w14:textId="77777777" w:rsidTr="00F95879">
        <w:tc>
          <w:tcPr>
            <w:tcW w:w="972" w:type="dxa"/>
          </w:tcPr>
          <w:p w14:paraId="772D448A" w14:textId="5AF8A23D" w:rsidR="00C51734" w:rsidRPr="00FA28F1" w:rsidRDefault="00C51734" w:rsidP="00712198">
            <w:pPr>
              <w:pStyle w:val="StepNumber"/>
              <w:rPr>
                <w:caps w:val="0"/>
                <w:sz w:val="20"/>
              </w:rPr>
            </w:pPr>
            <w:r w:rsidRPr="00FA28F1">
              <w:rPr>
                <w:caps w:val="0"/>
                <w:sz w:val="20"/>
              </w:rPr>
              <w:t>Step 5</w:t>
            </w:r>
          </w:p>
        </w:tc>
        <w:tc>
          <w:tcPr>
            <w:tcW w:w="8378" w:type="dxa"/>
          </w:tcPr>
          <w:p w14:paraId="3B27B8F9" w14:textId="77777777" w:rsidR="00C51734" w:rsidRPr="00FA28F1" w:rsidRDefault="00C51734" w:rsidP="00C51734">
            <w:pPr>
              <w:pStyle w:val="Tabletext"/>
              <w:pageBreakBefore/>
              <w:rPr>
                <w:caps w:val="0"/>
                <w:sz w:val="20"/>
              </w:rPr>
            </w:pPr>
            <w:r w:rsidRPr="00FA28F1">
              <w:rPr>
                <w:caps w:val="0"/>
                <w:sz w:val="20"/>
              </w:rPr>
              <w:t xml:space="preserve">Click the down arrow next to the </w:t>
            </w:r>
            <w:r w:rsidRPr="00FA28F1">
              <w:rPr>
                <w:b/>
                <w:caps w:val="0"/>
                <w:sz w:val="20"/>
              </w:rPr>
              <w:t>Select Features</w:t>
            </w:r>
            <w:r w:rsidRPr="00FA28F1">
              <w:rPr>
                <w:caps w:val="0"/>
                <w:sz w:val="20"/>
              </w:rPr>
              <w:t xml:space="preserve"> button to select the face(s) to add or remove for the boundary correction. </w:t>
            </w:r>
            <w:r w:rsidRPr="00FA28F1">
              <w:rPr>
                <w:i/>
                <w:caps w:val="0"/>
                <w:sz w:val="20"/>
              </w:rPr>
              <w:t>The</w:t>
            </w:r>
            <w:r w:rsidRPr="00FA28F1">
              <w:rPr>
                <w:caps w:val="0"/>
                <w:sz w:val="20"/>
              </w:rPr>
              <w:t xml:space="preserve"> </w:t>
            </w:r>
            <w:r w:rsidRPr="00FA28F1">
              <w:rPr>
                <w:b/>
                <w:i/>
                <w:caps w:val="0"/>
                <w:sz w:val="20"/>
              </w:rPr>
              <w:t>Select Features</w:t>
            </w:r>
            <w:r w:rsidRPr="00FA28F1">
              <w:rPr>
                <w:i/>
                <w:caps w:val="0"/>
                <w:sz w:val="20"/>
              </w:rPr>
              <w:t xml:space="preserve"> drop-down menu opens</w:t>
            </w:r>
            <w:r w:rsidRPr="00FA28F1">
              <w:rPr>
                <w:caps w:val="0"/>
                <w:sz w:val="20"/>
              </w:rPr>
              <w:t xml:space="preserve">. </w:t>
            </w:r>
          </w:p>
          <w:p w14:paraId="12A1960E" w14:textId="77777777" w:rsidR="00C51734" w:rsidRPr="00FA28F1" w:rsidRDefault="00C51734" w:rsidP="00C51734">
            <w:pPr>
              <w:pStyle w:val="Tabletext"/>
              <w:jc w:val="center"/>
              <w:rPr>
                <w:rStyle w:val="StepBulletChar"/>
                <w:rFonts w:cs="Arial"/>
                <w:caps w:val="0"/>
              </w:rPr>
            </w:pPr>
            <w:r w:rsidRPr="00FA28F1">
              <w:rPr>
                <w:noProof/>
                <w:sz w:val="20"/>
              </w:rPr>
              <w:drawing>
                <wp:inline distT="0" distB="0" distL="0" distR="0" wp14:anchorId="7E2CE1D4" wp14:editId="1AE06EAA">
                  <wp:extent cx="1855304" cy="1745541"/>
                  <wp:effectExtent l="0" t="0" r="0" b="7620"/>
                  <wp:docPr id="1394" name="Picture 1394" descr="Step 5 - screen capture of the modify area feature window with the select features drop-down menu open." title="Select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wle001\AppData\Local\Temp\1\SNAGHTML427ac89.PN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852817" cy="1743202"/>
                          </a:xfrm>
                          <a:prstGeom prst="rect">
                            <a:avLst/>
                          </a:prstGeom>
                          <a:noFill/>
                          <a:ln>
                            <a:noFill/>
                          </a:ln>
                        </pic:spPr>
                      </pic:pic>
                    </a:graphicData>
                  </a:graphic>
                </wp:inline>
              </w:drawing>
            </w:r>
          </w:p>
          <w:p w14:paraId="1403B431" w14:textId="77777777" w:rsidR="00C51734" w:rsidRPr="00FA28F1" w:rsidRDefault="00C51734" w:rsidP="00C51734">
            <w:pPr>
              <w:pStyle w:val="Tabletext"/>
              <w:pageBreakBefore/>
              <w:rPr>
                <w:caps w:val="0"/>
                <w:sz w:val="20"/>
              </w:rPr>
            </w:pPr>
            <w:r w:rsidRPr="00FA28F1">
              <w:rPr>
                <w:caps w:val="0"/>
                <w:sz w:val="20"/>
              </w:rPr>
              <w:t xml:space="preserve">In this example, we are adding two small faces that are difficult to select, so we opt for </w:t>
            </w:r>
            <w:r w:rsidRPr="00FA28F1">
              <w:rPr>
                <w:b/>
                <w:caps w:val="0"/>
                <w:sz w:val="20"/>
              </w:rPr>
              <w:t>‘Select Features by Freehand’</w:t>
            </w:r>
            <w:r w:rsidRPr="00FA28F1">
              <w:rPr>
                <w:caps w:val="0"/>
                <w:sz w:val="20"/>
              </w:rPr>
              <w:t xml:space="preserve">. This method allows us to place our cursor inside the first face and draw a tiny line. The selected face turns cyan (colors may vary). </w:t>
            </w:r>
          </w:p>
          <w:p w14:paraId="5BA309AB" w14:textId="77777777" w:rsidR="00C51734" w:rsidRPr="00FA28F1" w:rsidRDefault="00C51734" w:rsidP="00C51734">
            <w:pPr>
              <w:pStyle w:val="Tabletext"/>
              <w:jc w:val="center"/>
              <w:rPr>
                <w:rStyle w:val="StepBulletChar"/>
                <w:rFonts w:cs="Arial"/>
                <w:caps w:val="0"/>
              </w:rPr>
            </w:pPr>
            <w:r w:rsidRPr="00FA28F1">
              <w:rPr>
                <w:noProof/>
                <w:sz w:val="20"/>
              </w:rPr>
              <w:drawing>
                <wp:inline distT="0" distB="0" distL="0" distR="0" wp14:anchorId="3E5784EE" wp14:editId="0BE8B090">
                  <wp:extent cx="2012880" cy="1358445"/>
                  <wp:effectExtent l="0" t="0" r="6985" b="0"/>
                  <wp:docPr id="38" name="Picture 38" descr="Step 5 part 2 - Screen capture of 2 small faces on a map that are difficult to seledt so we used the 'select features by freehand' option. The faces are circlied with a red line." title="Select features by free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1"/>
                          <a:stretch>
                            <a:fillRect/>
                          </a:stretch>
                        </pic:blipFill>
                        <pic:spPr>
                          <a:xfrm>
                            <a:off x="0" y="0"/>
                            <a:ext cx="2038989" cy="1376066"/>
                          </a:xfrm>
                          <a:prstGeom prst="rect">
                            <a:avLst/>
                          </a:prstGeom>
                        </pic:spPr>
                      </pic:pic>
                    </a:graphicData>
                  </a:graphic>
                </wp:inline>
              </w:drawing>
            </w:r>
          </w:p>
          <w:p w14:paraId="4642D059" w14:textId="77777777" w:rsidR="00C51734" w:rsidRPr="00FA28F1" w:rsidRDefault="00C51734" w:rsidP="00C51734">
            <w:pPr>
              <w:pStyle w:val="Tabletext"/>
              <w:pageBreakBefore/>
              <w:rPr>
                <w:caps w:val="0"/>
                <w:sz w:val="20"/>
              </w:rPr>
            </w:pPr>
            <w:r w:rsidRPr="00FA28F1">
              <w:rPr>
                <w:caps w:val="0"/>
                <w:sz w:val="20"/>
              </w:rPr>
              <w:t xml:space="preserve">To select the other face, press the CTRL key, and while holding it down, repeat the action for the remaining face. Both faces turn color. </w:t>
            </w:r>
          </w:p>
          <w:p w14:paraId="1EAB5FDD" w14:textId="0469A88C" w:rsidR="00C51734" w:rsidRPr="00FA28F1" w:rsidRDefault="00F95879" w:rsidP="00C51734">
            <w:pPr>
              <w:pStyle w:val="Tabletext"/>
              <w:jc w:val="center"/>
              <w:rPr>
                <w:rStyle w:val="StepBulletChar"/>
                <w:rFonts w:cs="Arial"/>
                <w:caps w:val="0"/>
              </w:rPr>
            </w:pPr>
            <w:r w:rsidRPr="00FA28F1">
              <w:rPr>
                <w:noProof/>
                <w:sz w:val="20"/>
              </w:rPr>
              <w:drawing>
                <wp:inline distT="0" distB="0" distL="0" distR="0" wp14:anchorId="6473B5BC" wp14:editId="16758646">
                  <wp:extent cx="1614311" cy="1212701"/>
                  <wp:effectExtent l="0" t="0" r="5080" b="6985"/>
                  <wp:docPr id="44" name="Picture 44" descr="Step 5 part 3 - Screen capture of the other faces a map that are difficult to seledt so we pressed the ctrl key  and while holding it down repeat the action for the raining face.The faces are circlied with a red line." title="Remaining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2"/>
                          <a:stretch>
                            <a:fillRect/>
                          </a:stretch>
                        </pic:blipFill>
                        <pic:spPr>
                          <a:xfrm>
                            <a:off x="0" y="0"/>
                            <a:ext cx="1633008" cy="1226747"/>
                          </a:xfrm>
                          <a:prstGeom prst="rect">
                            <a:avLst/>
                          </a:prstGeom>
                        </pic:spPr>
                      </pic:pic>
                    </a:graphicData>
                  </a:graphic>
                </wp:inline>
              </w:drawing>
            </w:r>
          </w:p>
        </w:tc>
      </w:tr>
      <w:tr w:rsidR="00924857" w:rsidRPr="00FA28F1" w14:paraId="67DD26D5" w14:textId="77777777" w:rsidTr="00F95879">
        <w:tc>
          <w:tcPr>
            <w:tcW w:w="972" w:type="dxa"/>
            <w:shd w:val="clear" w:color="auto" w:fill="DDD9C3" w:themeFill="background2" w:themeFillShade="E6"/>
          </w:tcPr>
          <w:p w14:paraId="7ADF6602" w14:textId="77777777" w:rsidR="00924857" w:rsidRPr="00FA28F1" w:rsidRDefault="00924857" w:rsidP="00712198">
            <w:pPr>
              <w:pStyle w:val="StepNumber"/>
              <w:rPr>
                <w:caps w:val="0"/>
                <w:sz w:val="20"/>
              </w:rPr>
            </w:pPr>
            <w:r w:rsidRPr="00FA28F1">
              <w:rPr>
                <w:noProof/>
                <w:sz w:val="20"/>
              </w:rPr>
              <w:drawing>
                <wp:inline distT="0" distB="0" distL="0" distR="0" wp14:anchorId="007668B8" wp14:editId="1C041D34">
                  <wp:extent cx="479978" cy="329585"/>
                  <wp:effectExtent l="0" t="0" r="0" b="0"/>
                  <wp:docPr id="1290" name="Picture 1290"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stretch>
                            <a:fillRect/>
                          </a:stretch>
                        </pic:blipFill>
                        <pic:spPr bwMode="auto">
                          <a:xfrm>
                            <a:off x="0" y="0"/>
                            <a:ext cx="479978" cy="329585"/>
                          </a:xfrm>
                          <a:prstGeom prst="rect">
                            <a:avLst/>
                          </a:prstGeom>
                          <a:noFill/>
                        </pic:spPr>
                      </pic:pic>
                    </a:graphicData>
                  </a:graphic>
                </wp:inline>
              </w:drawing>
            </w:r>
          </w:p>
        </w:tc>
        <w:tc>
          <w:tcPr>
            <w:tcW w:w="8378" w:type="dxa"/>
            <w:shd w:val="clear" w:color="auto" w:fill="DDD9C3" w:themeFill="background2" w:themeFillShade="E6"/>
          </w:tcPr>
          <w:p w14:paraId="67594C9E" w14:textId="5F6FDEE5" w:rsidR="00924857" w:rsidRPr="00FA28F1" w:rsidRDefault="00924857" w:rsidP="00712198">
            <w:pPr>
              <w:pStyle w:val="Tabletext"/>
              <w:rPr>
                <w:caps w:val="0"/>
                <w:sz w:val="20"/>
              </w:rPr>
            </w:pPr>
            <w:r w:rsidRPr="00FA28F1">
              <w:rPr>
                <w:caps w:val="0"/>
                <w:sz w:val="20"/>
              </w:rPr>
              <w:t>To add area, the area must be outside the selected entity. To remove area, the area must be within the selected entity.</w:t>
            </w:r>
          </w:p>
        </w:tc>
      </w:tr>
      <w:tr w:rsidR="00924857" w:rsidRPr="00FA28F1" w14:paraId="7BA2109D" w14:textId="77777777" w:rsidTr="00F95879">
        <w:tc>
          <w:tcPr>
            <w:tcW w:w="972" w:type="dxa"/>
          </w:tcPr>
          <w:p w14:paraId="2A27A6A0" w14:textId="77777777" w:rsidR="00924857" w:rsidRPr="00FA28F1" w:rsidRDefault="00924857" w:rsidP="00712198">
            <w:pPr>
              <w:pStyle w:val="StepNumber"/>
              <w:rPr>
                <w:caps w:val="0"/>
                <w:sz w:val="20"/>
              </w:rPr>
            </w:pPr>
            <w:r w:rsidRPr="00FA28F1">
              <w:rPr>
                <w:caps w:val="0"/>
                <w:sz w:val="20"/>
              </w:rPr>
              <w:t>Step 6</w:t>
            </w:r>
          </w:p>
        </w:tc>
        <w:tc>
          <w:tcPr>
            <w:tcW w:w="8378" w:type="dxa"/>
          </w:tcPr>
          <w:p w14:paraId="4E301B85" w14:textId="77777777" w:rsidR="00924857" w:rsidRPr="00FA28F1" w:rsidRDefault="00924857" w:rsidP="00712198">
            <w:pPr>
              <w:pStyle w:val="Tabletext"/>
              <w:rPr>
                <w:caps w:val="0"/>
                <w:sz w:val="20"/>
              </w:rPr>
            </w:pPr>
            <w:r w:rsidRPr="00FA28F1">
              <w:rPr>
                <w:caps w:val="0"/>
                <w:sz w:val="20"/>
              </w:rPr>
              <w:t xml:space="preserve">On the </w:t>
            </w:r>
            <w:r w:rsidRPr="00FA28F1">
              <w:rPr>
                <w:b/>
                <w:caps w:val="0"/>
                <w:sz w:val="20"/>
              </w:rPr>
              <w:t>Modify Area Feature</w:t>
            </w:r>
            <w:r w:rsidRPr="00FA28F1">
              <w:rPr>
                <w:caps w:val="0"/>
                <w:sz w:val="20"/>
              </w:rPr>
              <w:t xml:space="preserve"> toolbar, click on the </w:t>
            </w:r>
            <w:r w:rsidRPr="00FA28F1">
              <w:rPr>
                <w:b/>
                <w:caps w:val="0"/>
                <w:sz w:val="20"/>
              </w:rPr>
              <w:t xml:space="preserve">Add </w:t>
            </w:r>
            <w:r w:rsidRPr="00FA28F1">
              <w:rPr>
                <w:caps w:val="0"/>
                <w:sz w:val="20"/>
              </w:rPr>
              <w:t xml:space="preserve">button (to add area to the entity) or on the </w:t>
            </w:r>
            <w:r w:rsidRPr="00FA28F1">
              <w:rPr>
                <w:b/>
                <w:caps w:val="0"/>
                <w:sz w:val="20"/>
              </w:rPr>
              <w:t xml:space="preserve">Remove </w:t>
            </w:r>
            <w:r w:rsidRPr="00FA28F1">
              <w:rPr>
                <w:caps w:val="0"/>
                <w:sz w:val="20"/>
              </w:rPr>
              <w:t xml:space="preserve">button (to remove area from the entity). </w:t>
            </w:r>
          </w:p>
          <w:p w14:paraId="269C9D87" w14:textId="77777777" w:rsidR="00924857" w:rsidRPr="00FA28F1" w:rsidRDefault="00924857" w:rsidP="00712198">
            <w:pPr>
              <w:pStyle w:val="Tabletext"/>
              <w:jc w:val="center"/>
              <w:rPr>
                <w:caps w:val="0"/>
                <w:sz w:val="20"/>
              </w:rPr>
            </w:pPr>
            <w:r w:rsidRPr="00FA28F1">
              <w:rPr>
                <w:noProof/>
                <w:sz w:val="20"/>
              </w:rPr>
              <w:drawing>
                <wp:inline distT="0" distB="0" distL="0" distR="0" wp14:anchorId="524B980F" wp14:editId="71AA7E28">
                  <wp:extent cx="2146831" cy="542973"/>
                  <wp:effectExtent l="0" t="0" r="6350" b="0"/>
                  <wp:docPr id="1312" name="Picture 1312" descr="Step 6 - Screen capture of the Modify Area Feature dialog box internal toolbar with the Add Area and Remove Area buttons appearing in red boxes and labeled. " title="Modify area feature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AS Respondent Guide\1 - WORKING DOCUMENT\FINAL PRODUCT\GRAPHICS_11-20-15\ModAreaFeat_11-17-15\11-20-15\ModAreaFeat_Tlbr_Add_Remove_11-20-15.png"/>
                          <pic:cNvPicPr>
                            <a:picLocks noChangeAspect="1" noChangeArrowheads="1"/>
                          </pic:cNvPicPr>
                        </pic:nvPicPr>
                        <pic:blipFill>
                          <a:blip r:embed="rId273" cstate="print"/>
                          <a:stretch>
                            <a:fillRect/>
                          </a:stretch>
                        </pic:blipFill>
                        <pic:spPr bwMode="auto">
                          <a:xfrm>
                            <a:off x="0" y="0"/>
                            <a:ext cx="2146831" cy="542973"/>
                          </a:xfrm>
                          <a:prstGeom prst="rect">
                            <a:avLst/>
                          </a:prstGeom>
                          <a:noFill/>
                          <a:ln>
                            <a:noFill/>
                          </a:ln>
                        </pic:spPr>
                      </pic:pic>
                    </a:graphicData>
                  </a:graphic>
                </wp:inline>
              </w:drawing>
            </w:r>
          </w:p>
          <w:p w14:paraId="61540035" w14:textId="77777777" w:rsidR="00924857" w:rsidRPr="00FA28F1" w:rsidRDefault="00924857" w:rsidP="00712198">
            <w:pPr>
              <w:pStyle w:val="Tabletext"/>
              <w:spacing w:before="240"/>
              <w:rPr>
                <w:caps w:val="0"/>
                <w:sz w:val="20"/>
              </w:rPr>
            </w:pPr>
            <w:r w:rsidRPr="00FA28F1">
              <w:rPr>
                <w:i/>
                <w:caps w:val="0"/>
                <w:sz w:val="20"/>
              </w:rPr>
              <w:t xml:space="preserve">The </w:t>
            </w:r>
            <w:r w:rsidRPr="00FA28F1">
              <w:rPr>
                <w:b/>
                <w:i/>
                <w:caps w:val="0"/>
                <w:sz w:val="20"/>
              </w:rPr>
              <w:t>Modify Area Feature Choose change type</w:t>
            </w:r>
            <w:r w:rsidRPr="00FA28F1">
              <w:rPr>
                <w:i/>
                <w:caps w:val="0"/>
                <w:sz w:val="20"/>
              </w:rPr>
              <w:t xml:space="preserve"> pop-up box opens, and asks you to choose your change type</w:t>
            </w:r>
            <w:r w:rsidRPr="00FA28F1">
              <w:rPr>
                <w:caps w:val="0"/>
                <w:sz w:val="20"/>
              </w:rPr>
              <w:t xml:space="preserve">. </w:t>
            </w:r>
          </w:p>
          <w:p w14:paraId="6E98EBFC" w14:textId="77777777" w:rsidR="00924857" w:rsidRPr="00FA28F1" w:rsidRDefault="00924857" w:rsidP="00712198">
            <w:pPr>
              <w:pStyle w:val="Tabletext"/>
              <w:spacing w:before="240"/>
              <w:jc w:val="center"/>
              <w:rPr>
                <w:caps w:val="0"/>
                <w:sz w:val="20"/>
              </w:rPr>
            </w:pPr>
            <w:r w:rsidRPr="00FA28F1">
              <w:rPr>
                <w:noProof/>
                <w:sz w:val="20"/>
              </w:rPr>
              <w:drawing>
                <wp:inline distT="0" distB="0" distL="0" distR="0" wp14:anchorId="00836514" wp14:editId="08CAAE96">
                  <wp:extent cx="2160104" cy="1601174"/>
                  <wp:effectExtent l="19050" t="19050" r="12065" b="18415"/>
                  <wp:docPr id="1285" name="Picture 1285" descr="Step 6 part 2 - Screenshot of the Modify Area Feature Choose change type pop-up box. Four radio buttons appear in the box with the following options:  Boundary Correction, Legal Change, Offset, and Corridor. Boundary Correction is circled in red. An OK button is at the bottom." title="Chang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1 - WORKING DOCUMENT\FINAL PRODUCT\GRAPHICS_12-08-15\New Entity Doc\BdryCorrection_12-08-15.pn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2192581" cy="1625248"/>
                          </a:xfrm>
                          <a:prstGeom prst="rect">
                            <a:avLst/>
                          </a:prstGeom>
                          <a:noFill/>
                          <a:ln>
                            <a:solidFill>
                              <a:schemeClr val="accent1"/>
                            </a:solidFill>
                          </a:ln>
                        </pic:spPr>
                      </pic:pic>
                    </a:graphicData>
                  </a:graphic>
                </wp:inline>
              </w:drawing>
            </w:r>
          </w:p>
        </w:tc>
      </w:tr>
      <w:tr w:rsidR="00924857" w:rsidRPr="00FA28F1" w14:paraId="3135103F" w14:textId="77777777" w:rsidTr="00F95879">
        <w:tc>
          <w:tcPr>
            <w:tcW w:w="972" w:type="dxa"/>
          </w:tcPr>
          <w:p w14:paraId="136450CC" w14:textId="77777777" w:rsidR="00924857" w:rsidRPr="00FA28F1" w:rsidRDefault="00924857" w:rsidP="00712198">
            <w:pPr>
              <w:pStyle w:val="StepNumber"/>
              <w:rPr>
                <w:caps w:val="0"/>
                <w:sz w:val="20"/>
              </w:rPr>
            </w:pPr>
            <w:r w:rsidRPr="00FA28F1">
              <w:rPr>
                <w:caps w:val="0"/>
                <w:sz w:val="20"/>
              </w:rPr>
              <w:t>Step 7</w:t>
            </w:r>
          </w:p>
        </w:tc>
        <w:tc>
          <w:tcPr>
            <w:tcW w:w="8378" w:type="dxa"/>
          </w:tcPr>
          <w:p w14:paraId="0A7C5C08" w14:textId="77777777" w:rsidR="00924857" w:rsidRPr="00FA28F1" w:rsidRDefault="00924857" w:rsidP="00712198">
            <w:pPr>
              <w:pStyle w:val="Tabletext"/>
              <w:rPr>
                <w:i/>
                <w:caps w:val="0"/>
                <w:sz w:val="20"/>
              </w:rPr>
            </w:pPr>
            <w:r w:rsidRPr="00FA28F1">
              <w:rPr>
                <w:caps w:val="0"/>
                <w:sz w:val="20"/>
              </w:rPr>
              <w:t>Since we are not making a legal boundary change, but rather a boundary correction, click the radio button next to ‘</w:t>
            </w:r>
            <w:r w:rsidRPr="00192813">
              <w:rPr>
                <w:rFonts w:ascii="Arial Bold" w:hAnsi="Arial Bold"/>
                <w:b/>
                <w:caps w:val="0"/>
                <w:sz w:val="20"/>
              </w:rPr>
              <w:t>Boundary Correction</w:t>
            </w:r>
            <w:r w:rsidRPr="00FA28F1">
              <w:rPr>
                <w:caps w:val="0"/>
                <w:sz w:val="20"/>
              </w:rPr>
              <w:t>’.</w:t>
            </w:r>
            <w:r w:rsidRPr="00FA28F1">
              <w:rPr>
                <w:rStyle w:val="BASBodyTextChar"/>
                <w:caps w:val="0"/>
                <w:sz w:val="20"/>
              </w:rPr>
              <w:t xml:space="preserve"> Then click OK. </w:t>
            </w:r>
            <w:r w:rsidRPr="00FA28F1">
              <w:rPr>
                <w:i/>
                <w:caps w:val="0"/>
                <w:sz w:val="20"/>
              </w:rPr>
              <w:t>The added faces turn green on the map (color may vary) and are added to the legal entity boundary.</w:t>
            </w:r>
          </w:p>
          <w:p w14:paraId="5FE3620A" w14:textId="29F11A46" w:rsidR="00924857" w:rsidRPr="00FA28F1" w:rsidRDefault="0026138E" w:rsidP="00712198">
            <w:pPr>
              <w:pStyle w:val="Tabletext"/>
              <w:jc w:val="center"/>
              <w:rPr>
                <w:caps w:val="0"/>
                <w:sz w:val="20"/>
              </w:rPr>
            </w:pPr>
            <w:r w:rsidRPr="00FA28F1">
              <w:rPr>
                <w:caps w:val="0"/>
                <w:noProof/>
                <w:sz w:val="20"/>
              </w:rPr>
              <w:t xml:space="preserve"> </w:t>
            </w:r>
            <w:r w:rsidR="00924857" w:rsidRPr="00FA28F1">
              <w:rPr>
                <w:noProof/>
                <w:sz w:val="20"/>
              </w:rPr>
              <w:drawing>
                <wp:inline distT="0" distB="0" distL="0" distR="0" wp14:anchorId="075209B8" wp14:editId="71F53B9D">
                  <wp:extent cx="1806222" cy="1369233"/>
                  <wp:effectExtent l="19050" t="19050" r="22860" b="21590"/>
                  <wp:docPr id="298" name="Picture 298" descr="Step 7 - Screen capture of a map with the added faces green (color may vary) and are added to the legal entity boundary. " title="Boundary cor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cstate="print"/>
                          <a:stretch>
                            <a:fillRect/>
                          </a:stretch>
                        </pic:blipFill>
                        <pic:spPr>
                          <a:xfrm>
                            <a:off x="0" y="0"/>
                            <a:ext cx="1857367" cy="1408004"/>
                          </a:xfrm>
                          <a:prstGeom prst="rect">
                            <a:avLst/>
                          </a:prstGeom>
                          <a:ln>
                            <a:solidFill>
                              <a:schemeClr val="accent1"/>
                            </a:solidFill>
                          </a:ln>
                        </pic:spPr>
                      </pic:pic>
                    </a:graphicData>
                  </a:graphic>
                </wp:inline>
              </w:drawing>
            </w:r>
          </w:p>
        </w:tc>
      </w:tr>
      <w:tr w:rsidR="00924857" w:rsidRPr="00FA28F1" w14:paraId="759FD2D3" w14:textId="77777777" w:rsidTr="00F95879">
        <w:tc>
          <w:tcPr>
            <w:tcW w:w="972" w:type="dxa"/>
            <w:shd w:val="clear" w:color="auto" w:fill="DDD9C3" w:themeFill="background2" w:themeFillShade="E6"/>
          </w:tcPr>
          <w:p w14:paraId="5BBD08F7" w14:textId="77777777" w:rsidR="00924857" w:rsidRPr="00FA28F1" w:rsidRDefault="00924857" w:rsidP="00712198">
            <w:pPr>
              <w:pStyle w:val="StepNumber"/>
              <w:rPr>
                <w:caps w:val="0"/>
                <w:sz w:val="20"/>
              </w:rPr>
            </w:pPr>
            <w:r w:rsidRPr="00FA28F1">
              <w:rPr>
                <w:noProof/>
                <w:sz w:val="20"/>
              </w:rPr>
              <w:drawing>
                <wp:inline distT="0" distB="0" distL="0" distR="0" wp14:anchorId="79DEFDF3" wp14:editId="0036FB13">
                  <wp:extent cx="480478" cy="329585"/>
                  <wp:effectExtent l="0" t="0" r="0" b="0"/>
                  <wp:docPr id="1400" name="Picture 1400" descr="The icon is a red square with a white 'i&quot; in the center, indicating that important information follows." title="Information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378" w:type="dxa"/>
            <w:shd w:val="clear" w:color="auto" w:fill="DDD9C3" w:themeFill="background2" w:themeFillShade="E6"/>
          </w:tcPr>
          <w:p w14:paraId="7E0DE1E4" w14:textId="1FB97FCE" w:rsidR="00924857" w:rsidRPr="00FA28F1" w:rsidRDefault="00924857" w:rsidP="00712198">
            <w:pPr>
              <w:pStyle w:val="Tabletext"/>
              <w:rPr>
                <w:caps w:val="0"/>
                <w:sz w:val="20"/>
              </w:rPr>
            </w:pPr>
            <w:r w:rsidRPr="00FA28F1">
              <w:rPr>
                <w:caps w:val="0"/>
                <w:sz w:val="20"/>
              </w:rPr>
              <w:t xml:space="preserve">Removing area from a boundary is conducted following the same steps, the only difference being that you click the </w:t>
            </w:r>
            <w:r w:rsidRPr="00FA28F1">
              <w:rPr>
                <w:b/>
                <w:caps w:val="0"/>
                <w:sz w:val="20"/>
              </w:rPr>
              <w:t>Remove</w:t>
            </w:r>
            <w:r w:rsidRPr="00FA28F1">
              <w:rPr>
                <w:caps w:val="0"/>
                <w:sz w:val="20"/>
              </w:rPr>
              <w:t xml:space="preserve"> button on the </w:t>
            </w:r>
            <w:r w:rsidRPr="00FA28F1">
              <w:rPr>
                <w:b/>
                <w:caps w:val="0"/>
                <w:sz w:val="20"/>
              </w:rPr>
              <w:t>Modify Area Feature</w:t>
            </w:r>
            <w:r w:rsidRPr="00FA28F1">
              <w:rPr>
                <w:caps w:val="0"/>
                <w:sz w:val="20"/>
              </w:rPr>
              <w:t xml:space="preserve"> toolbar. Once you select the faces and click the </w:t>
            </w:r>
            <w:r w:rsidRPr="00FA28F1">
              <w:rPr>
                <w:b/>
                <w:caps w:val="0"/>
                <w:sz w:val="20"/>
              </w:rPr>
              <w:t>Remove</w:t>
            </w:r>
            <w:r w:rsidRPr="00FA28F1">
              <w:rPr>
                <w:caps w:val="0"/>
                <w:sz w:val="20"/>
              </w:rPr>
              <w:t xml:space="preserve"> button, you see the same Modify </w:t>
            </w:r>
            <w:r w:rsidRPr="00FA28F1">
              <w:rPr>
                <w:b/>
                <w:caps w:val="0"/>
                <w:sz w:val="20"/>
              </w:rPr>
              <w:t>Area Feature Choose change type</w:t>
            </w:r>
            <w:r w:rsidRPr="00FA28F1">
              <w:rPr>
                <w:caps w:val="0"/>
                <w:sz w:val="20"/>
              </w:rPr>
              <w:t xml:space="preserve"> pop-up box, select ‘</w:t>
            </w:r>
            <w:r w:rsidRPr="00192813">
              <w:rPr>
                <w:rFonts w:ascii="Arial Bold" w:hAnsi="Arial Bold"/>
                <w:b/>
                <w:caps w:val="0"/>
                <w:sz w:val="20"/>
              </w:rPr>
              <w:t>Boundary Correction</w:t>
            </w:r>
            <w:r w:rsidRPr="00FA28F1">
              <w:rPr>
                <w:caps w:val="0"/>
                <w:sz w:val="20"/>
              </w:rPr>
              <w:t>’</w:t>
            </w:r>
            <w:r w:rsidR="0089631D">
              <w:rPr>
                <w:caps w:val="0"/>
                <w:sz w:val="20"/>
              </w:rPr>
              <w:t>,</w:t>
            </w:r>
            <w:r w:rsidRPr="00FA28F1">
              <w:rPr>
                <w:caps w:val="0"/>
                <w:sz w:val="20"/>
              </w:rPr>
              <w:t xml:space="preserve"> and see the faces turn green.</w:t>
            </w:r>
          </w:p>
        </w:tc>
      </w:tr>
    </w:tbl>
    <w:p w14:paraId="77EEDC94" w14:textId="77777777" w:rsidR="00FA28F1" w:rsidRDefault="00FA28F1" w:rsidP="00FA28F1">
      <w:pPr>
        <w:pStyle w:val="Normal1"/>
      </w:pPr>
    </w:p>
    <w:p w14:paraId="1E003335" w14:textId="219110AE" w:rsidR="00AD0071" w:rsidRPr="00926C59" w:rsidRDefault="00AD0071" w:rsidP="00924857">
      <w:pPr>
        <w:pStyle w:val="Heading3Ch6sub611"/>
        <w:rPr>
          <w:rFonts w:cs="Arial"/>
        </w:rPr>
      </w:pPr>
      <w:bookmarkStart w:id="459" w:name="_Toc501657612"/>
      <w:bookmarkStart w:id="460" w:name="_Toc519522291"/>
      <w:r w:rsidRPr="00926C59">
        <w:rPr>
          <w:rFonts w:cs="Arial"/>
        </w:rPr>
        <w:t>Add a Geographic</w:t>
      </w:r>
      <w:r w:rsidR="001B4401">
        <w:rPr>
          <w:rFonts w:cs="Arial"/>
        </w:rPr>
        <w:t xml:space="preserve"> Offset</w:t>
      </w:r>
      <w:bookmarkEnd w:id="459"/>
      <w:bookmarkEnd w:id="460"/>
    </w:p>
    <w:p w14:paraId="1E003336" w14:textId="683AB68D" w:rsidR="006306D0" w:rsidRPr="00926C59" w:rsidRDefault="006B30F9" w:rsidP="008F108D">
      <w:pPr>
        <w:pStyle w:val="BASBodyText"/>
        <w:rPr>
          <w:rStyle w:val="StepTableTextGraphicsChar"/>
          <w:sz w:val="22"/>
          <w:szCs w:val="22"/>
        </w:rPr>
      </w:pPr>
      <w:r w:rsidRPr="00926C59">
        <w:t>The</w:t>
      </w:r>
      <w:r w:rsidR="001200BA" w:rsidRPr="00926C59">
        <w:t xml:space="preserve"> steps to add a </w:t>
      </w:r>
      <w:r w:rsidR="0025733F" w:rsidRPr="00926C59">
        <w:t xml:space="preserve">geographic </w:t>
      </w:r>
      <w:r w:rsidR="000D77A2" w:rsidRPr="00926C59">
        <w:t>offset</w:t>
      </w:r>
      <w:r w:rsidR="001200BA" w:rsidRPr="00926C59">
        <w:t xml:space="preserve"> are shown in </w:t>
      </w:r>
      <w:r w:rsidR="004C2CB9" w:rsidRPr="00FA28F1">
        <w:rPr>
          <w:color w:val="0000FF"/>
        </w:rPr>
        <w:fldChar w:fldCharType="begin"/>
      </w:r>
      <w:r w:rsidR="004C2CB9" w:rsidRPr="00FA28F1">
        <w:rPr>
          <w:color w:val="0000FF"/>
        </w:rPr>
        <w:instrText xml:space="preserve"> REF _Ref436739923 \h  \* MERGEFORMAT </w:instrText>
      </w:r>
      <w:r w:rsidR="004C2CB9" w:rsidRPr="00FA28F1">
        <w:rPr>
          <w:color w:val="0000FF"/>
        </w:rPr>
      </w:r>
      <w:r w:rsidR="004C2CB9" w:rsidRPr="00FA28F1">
        <w:rPr>
          <w:color w:val="0000FF"/>
        </w:rPr>
        <w:fldChar w:fldCharType="separate"/>
      </w:r>
      <w:r w:rsidR="00A75973" w:rsidRPr="00A75973">
        <w:rPr>
          <w:b/>
          <w:color w:val="0000FF"/>
        </w:rPr>
        <w:t xml:space="preserve">Table </w:t>
      </w:r>
      <w:r w:rsidR="00A75973" w:rsidRPr="00A75973">
        <w:rPr>
          <w:b/>
          <w:noProof/>
          <w:color w:val="0000FF"/>
        </w:rPr>
        <w:t>28</w:t>
      </w:r>
      <w:r w:rsidR="004C2CB9" w:rsidRPr="00FA28F1">
        <w:rPr>
          <w:color w:val="0000FF"/>
        </w:rPr>
        <w:fldChar w:fldCharType="end"/>
      </w:r>
      <w:r w:rsidR="006306D0" w:rsidRPr="00926C59">
        <w:t xml:space="preserve">. The fictitious example </w:t>
      </w:r>
      <w:r w:rsidR="0025733F" w:rsidRPr="00926C59">
        <w:t>provided</w:t>
      </w:r>
      <w:r w:rsidR="006306D0" w:rsidRPr="00926C59">
        <w:t xml:space="preserve"> uses </w:t>
      </w:r>
      <w:r w:rsidR="000D77A2" w:rsidRPr="00926C59">
        <w:rPr>
          <w:rStyle w:val="StepTableTextGraphicsChar"/>
          <w:sz w:val="22"/>
          <w:szCs w:val="22"/>
        </w:rPr>
        <w:t>Karuk Reservation and Off-Reservation Trust Land</w:t>
      </w:r>
      <w:r w:rsidR="006306D0" w:rsidRPr="00926C59">
        <w:rPr>
          <w:rStyle w:val="StepTableTextGraphicsChar"/>
          <w:sz w:val="22"/>
          <w:szCs w:val="22"/>
        </w:rPr>
        <w:t xml:space="preserve">. </w:t>
      </w:r>
      <w:r w:rsidR="00942D39" w:rsidRPr="00926C59">
        <w:rPr>
          <w:rStyle w:val="StepTableTextGraphicsChar"/>
          <w:sz w:val="22"/>
          <w:szCs w:val="22"/>
        </w:rPr>
        <w:t xml:space="preserve">The </w:t>
      </w:r>
      <w:r w:rsidR="0068798B" w:rsidRPr="00926C59">
        <w:rPr>
          <w:rStyle w:val="StepTableTextGraphicsChar"/>
          <w:sz w:val="22"/>
          <w:szCs w:val="22"/>
        </w:rPr>
        <w:t>steps in the table</w:t>
      </w:r>
      <w:r w:rsidR="00842132" w:rsidRPr="00926C59">
        <w:rPr>
          <w:rStyle w:val="StepTableTextGraphicsChar"/>
          <w:sz w:val="22"/>
          <w:szCs w:val="22"/>
        </w:rPr>
        <w:t xml:space="preserve"> show how t</w:t>
      </w:r>
      <w:r w:rsidRPr="00926C59">
        <w:rPr>
          <w:rStyle w:val="StepTableTextGraphicsChar"/>
          <w:sz w:val="22"/>
          <w:szCs w:val="22"/>
        </w:rPr>
        <w:t xml:space="preserve">he </w:t>
      </w:r>
      <w:r w:rsidR="000D77A2" w:rsidRPr="00926C59">
        <w:rPr>
          <w:rStyle w:val="StepTableTextGraphicsChar"/>
          <w:sz w:val="22"/>
          <w:szCs w:val="22"/>
        </w:rPr>
        <w:t xml:space="preserve">tribe </w:t>
      </w:r>
      <w:r w:rsidR="00842132" w:rsidRPr="00926C59">
        <w:rPr>
          <w:rStyle w:val="StepTableTextGraphicsChar"/>
          <w:sz w:val="22"/>
          <w:szCs w:val="22"/>
        </w:rPr>
        <w:t xml:space="preserve">would mark the </w:t>
      </w:r>
      <w:r w:rsidR="000D77A2" w:rsidRPr="00926C59">
        <w:rPr>
          <w:rStyle w:val="StepTableTextGraphicsChar"/>
          <w:sz w:val="22"/>
          <w:szCs w:val="22"/>
        </w:rPr>
        <w:t xml:space="preserve">addition </w:t>
      </w:r>
      <w:r w:rsidR="00842132" w:rsidRPr="00926C59">
        <w:rPr>
          <w:rStyle w:val="StepTableTextGraphicsChar"/>
          <w:sz w:val="22"/>
          <w:szCs w:val="22"/>
        </w:rPr>
        <w:t xml:space="preserve">of a </w:t>
      </w:r>
      <w:r w:rsidR="00394C52" w:rsidRPr="00926C59">
        <w:rPr>
          <w:rStyle w:val="StepTableTextGraphicsChar"/>
          <w:sz w:val="22"/>
          <w:szCs w:val="22"/>
        </w:rPr>
        <w:t xml:space="preserve">geographic </w:t>
      </w:r>
      <w:r w:rsidR="000D77A2" w:rsidRPr="00926C59">
        <w:rPr>
          <w:rStyle w:val="StepTableTextGraphicsChar"/>
          <w:sz w:val="22"/>
          <w:szCs w:val="22"/>
        </w:rPr>
        <w:t xml:space="preserve">offset </w:t>
      </w:r>
      <w:r w:rsidR="0025733F" w:rsidRPr="00926C59">
        <w:rPr>
          <w:rStyle w:val="StepTableTextGraphicsChar"/>
          <w:sz w:val="22"/>
          <w:szCs w:val="22"/>
        </w:rPr>
        <w:t>along</w:t>
      </w:r>
      <w:r w:rsidRPr="00926C59">
        <w:rPr>
          <w:rStyle w:val="StepTableTextGraphicsChar"/>
          <w:sz w:val="22"/>
          <w:szCs w:val="22"/>
        </w:rPr>
        <w:t xml:space="preserve"> </w:t>
      </w:r>
      <w:r w:rsidR="008F0245" w:rsidRPr="00926C59">
        <w:rPr>
          <w:rStyle w:val="StepTableTextGraphicsChar"/>
          <w:sz w:val="22"/>
          <w:szCs w:val="22"/>
        </w:rPr>
        <w:t xml:space="preserve">Old Hwy 96 in order to ensure that the houses that are addressed to </w:t>
      </w:r>
      <w:r w:rsidR="00B3757B" w:rsidRPr="00926C59">
        <w:rPr>
          <w:rStyle w:val="StepTableTextGraphicsChar"/>
          <w:sz w:val="22"/>
          <w:szCs w:val="22"/>
        </w:rPr>
        <w:t xml:space="preserve">the </w:t>
      </w:r>
      <w:r w:rsidR="008F0245" w:rsidRPr="00926C59">
        <w:rPr>
          <w:rStyle w:val="StepTableTextGraphicsChar"/>
          <w:sz w:val="22"/>
          <w:szCs w:val="22"/>
        </w:rPr>
        <w:t xml:space="preserve">north side of that stretch of </w:t>
      </w:r>
      <w:r w:rsidR="003537C4">
        <w:rPr>
          <w:rStyle w:val="StepTableTextGraphicsChar"/>
          <w:sz w:val="22"/>
          <w:szCs w:val="22"/>
        </w:rPr>
        <w:t>highway</w:t>
      </w:r>
      <w:r w:rsidR="003537C4" w:rsidRPr="00926C59">
        <w:rPr>
          <w:rStyle w:val="StepTableTextGraphicsChar"/>
          <w:sz w:val="22"/>
          <w:szCs w:val="22"/>
        </w:rPr>
        <w:t xml:space="preserve"> </w:t>
      </w:r>
      <w:r w:rsidR="00B3757B" w:rsidRPr="00926C59">
        <w:rPr>
          <w:rStyle w:val="StepTableTextGraphicsChar"/>
          <w:sz w:val="22"/>
          <w:szCs w:val="22"/>
        </w:rPr>
        <w:t>are not included within the reservation/trust land boundary.</w:t>
      </w:r>
      <w:r w:rsidR="008F0245" w:rsidRPr="00926C59">
        <w:rPr>
          <w:rStyle w:val="StepTableTextGraphicsChar"/>
          <w:sz w:val="22"/>
          <w:szCs w:val="22"/>
        </w:rPr>
        <w:t xml:space="preserve"> </w:t>
      </w:r>
    </w:p>
    <w:p w14:paraId="1E003337" w14:textId="7BF73D1E" w:rsidR="006306D0" w:rsidRPr="00FA28F1" w:rsidRDefault="006306D0" w:rsidP="001B08EA">
      <w:pPr>
        <w:pStyle w:val="TableTitle"/>
      </w:pPr>
      <w:bookmarkStart w:id="461" w:name="_Ref436739923"/>
      <w:bookmarkStart w:id="462" w:name="_Toc501658174"/>
      <w:r w:rsidRPr="00FA28F1">
        <w:t xml:space="preserve">Table </w:t>
      </w:r>
      <w:r w:rsidR="00992970" w:rsidRPr="00FA28F1">
        <w:fldChar w:fldCharType="begin"/>
      </w:r>
      <w:r w:rsidR="005A3CD0" w:rsidRPr="00FA28F1">
        <w:instrText xml:space="preserve"> SEQ Table \* ARABIC </w:instrText>
      </w:r>
      <w:r w:rsidR="00992970" w:rsidRPr="00FA28F1">
        <w:fldChar w:fldCharType="separate"/>
      </w:r>
      <w:r w:rsidR="00A75973">
        <w:rPr>
          <w:noProof/>
        </w:rPr>
        <w:t>28</w:t>
      </w:r>
      <w:r w:rsidR="00992970" w:rsidRPr="00FA28F1">
        <w:rPr>
          <w:noProof/>
        </w:rPr>
        <w:fldChar w:fldCharType="end"/>
      </w:r>
      <w:bookmarkEnd w:id="461"/>
      <w:r w:rsidR="001B4401" w:rsidRPr="00FA28F1">
        <w:rPr>
          <w:noProof/>
        </w:rPr>
        <w:t>:</w:t>
      </w:r>
      <w:r w:rsidRPr="00FA28F1">
        <w:t xml:space="preserve"> Add a Geographic </w:t>
      </w:r>
      <w:r w:rsidR="00F42ED5" w:rsidRPr="00FA28F1">
        <w:t>Offset</w:t>
      </w:r>
      <w:bookmarkEnd w:id="462"/>
    </w:p>
    <w:tbl>
      <w:tblPr>
        <w:tblStyle w:val="TableGrid"/>
        <w:tblW w:w="0" w:type="auto"/>
        <w:tblLayout w:type="fixed"/>
        <w:tblLook w:val="04A0" w:firstRow="1" w:lastRow="0" w:firstColumn="1" w:lastColumn="0" w:noHBand="0" w:noVBand="1"/>
        <w:tblCaption w:val="Table 34"/>
        <w:tblDescription w:val="This table list the steps and provides screenshot on how to add a geographic offset."/>
      </w:tblPr>
      <w:tblGrid>
        <w:gridCol w:w="1098"/>
        <w:gridCol w:w="8478"/>
      </w:tblGrid>
      <w:tr w:rsidR="00AD6B76" w:rsidRPr="0000719B" w14:paraId="1E00333A" w14:textId="77777777" w:rsidTr="00FF1CFE">
        <w:trPr>
          <w:tblHeader/>
        </w:trPr>
        <w:tc>
          <w:tcPr>
            <w:tcW w:w="1098" w:type="dxa"/>
            <w:shd w:val="clear" w:color="auto" w:fill="663300"/>
          </w:tcPr>
          <w:p w14:paraId="1E003338" w14:textId="77777777" w:rsidR="00C612E7" w:rsidRPr="0000719B" w:rsidRDefault="00C612E7" w:rsidP="00D648F4">
            <w:pPr>
              <w:spacing w:before="120"/>
              <w:jc w:val="center"/>
              <w:rPr>
                <w:rFonts w:cs="Arial"/>
                <w:b/>
                <w:caps w:val="0"/>
                <w:color w:val="FFFFFF" w:themeColor="background1"/>
                <w:sz w:val="20"/>
              </w:rPr>
            </w:pPr>
            <w:r w:rsidRPr="0000719B">
              <w:rPr>
                <w:rFonts w:cs="Arial"/>
                <w:b/>
                <w:caps w:val="0"/>
                <w:color w:val="FFFFFF" w:themeColor="background1"/>
                <w:sz w:val="20"/>
              </w:rPr>
              <w:t>Step</w:t>
            </w:r>
          </w:p>
        </w:tc>
        <w:tc>
          <w:tcPr>
            <w:tcW w:w="8478" w:type="dxa"/>
            <w:shd w:val="clear" w:color="auto" w:fill="663300"/>
          </w:tcPr>
          <w:p w14:paraId="1E003339" w14:textId="5CF6E499" w:rsidR="00C612E7" w:rsidRPr="0000719B" w:rsidRDefault="00C17E04" w:rsidP="00D648F4">
            <w:pPr>
              <w:spacing w:before="120"/>
              <w:rPr>
                <w:rFonts w:cs="Arial"/>
                <w:b/>
                <w:caps w:val="0"/>
                <w:color w:val="FFFFFF" w:themeColor="background1"/>
                <w:sz w:val="20"/>
              </w:rPr>
            </w:pPr>
            <w:r w:rsidRPr="0000719B">
              <w:rPr>
                <w:rFonts w:cs="Arial"/>
                <w:b/>
                <w:caps w:val="0"/>
                <w:color w:val="FFFFFF" w:themeColor="background1"/>
                <w:sz w:val="20"/>
              </w:rPr>
              <w:t xml:space="preserve">Action and </w:t>
            </w:r>
            <w:r w:rsidRPr="0000719B">
              <w:rPr>
                <w:rFonts w:cs="Arial"/>
                <w:b/>
                <w:i/>
                <w:caps w:val="0"/>
                <w:color w:val="FFFFFF" w:themeColor="background1"/>
                <w:sz w:val="20"/>
              </w:rPr>
              <w:t>Result</w:t>
            </w:r>
          </w:p>
        </w:tc>
      </w:tr>
      <w:tr w:rsidR="0068798B" w:rsidRPr="0000719B" w14:paraId="1E00333D" w14:textId="77777777" w:rsidTr="00924857">
        <w:tc>
          <w:tcPr>
            <w:tcW w:w="1098" w:type="dxa"/>
            <w:shd w:val="clear" w:color="auto" w:fill="DDD9C3" w:themeFill="background2" w:themeFillShade="E6"/>
          </w:tcPr>
          <w:p w14:paraId="1E00333B" w14:textId="77777777" w:rsidR="0068798B" w:rsidRPr="0000719B" w:rsidRDefault="009437A7" w:rsidP="0025733F">
            <w:pPr>
              <w:pStyle w:val="StepNumber"/>
              <w:rPr>
                <w:caps w:val="0"/>
                <w:sz w:val="20"/>
              </w:rPr>
            </w:pPr>
            <w:r w:rsidRPr="0000719B">
              <w:rPr>
                <w:noProof/>
                <w:sz w:val="20"/>
              </w:rPr>
              <w:drawing>
                <wp:inline distT="0" distB="0" distL="0" distR="0" wp14:anchorId="1E003E8A" wp14:editId="67E9F7CD">
                  <wp:extent cx="480478" cy="329585"/>
                  <wp:effectExtent l="0" t="0" r="0" b="0"/>
                  <wp:docPr id="1399" name="Picture 1399" descr="The icon is a red square with a white 'i&quot; in the center, indicating that important information follows." title="information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DDD9C3" w:themeFill="background2" w:themeFillShade="E6"/>
          </w:tcPr>
          <w:p w14:paraId="1E00333C" w14:textId="59BE2969" w:rsidR="0068798B" w:rsidRPr="0000719B" w:rsidRDefault="0068798B" w:rsidP="00F42ED5">
            <w:pPr>
              <w:pStyle w:val="Tabletext"/>
              <w:rPr>
                <w:caps w:val="0"/>
                <w:sz w:val="20"/>
              </w:rPr>
            </w:pPr>
            <w:r w:rsidRPr="0000719B">
              <w:rPr>
                <w:caps w:val="0"/>
                <w:sz w:val="20"/>
              </w:rPr>
              <w:t xml:space="preserve">To create a geographic </w:t>
            </w:r>
            <w:r w:rsidR="00F42ED5" w:rsidRPr="0000719B">
              <w:rPr>
                <w:caps w:val="0"/>
                <w:sz w:val="20"/>
              </w:rPr>
              <w:t xml:space="preserve">offset </w:t>
            </w:r>
            <w:r w:rsidRPr="0000719B">
              <w:rPr>
                <w:caps w:val="0"/>
                <w:sz w:val="20"/>
              </w:rPr>
              <w:t>requires two actions: first you must split the face</w:t>
            </w:r>
            <w:r w:rsidR="003537C4">
              <w:rPr>
                <w:caps w:val="0"/>
                <w:sz w:val="20"/>
              </w:rPr>
              <w:t xml:space="preserve"> </w:t>
            </w:r>
            <w:r w:rsidR="00394C52" w:rsidRPr="0000719B">
              <w:rPr>
                <w:caps w:val="0"/>
                <w:sz w:val="20"/>
              </w:rPr>
              <w:t xml:space="preserve">(if </w:t>
            </w:r>
            <w:r w:rsidR="00F42ED5" w:rsidRPr="0000719B">
              <w:rPr>
                <w:caps w:val="0"/>
                <w:sz w:val="20"/>
              </w:rPr>
              <w:t xml:space="preserve">an </w:t>
            </w:r>
            <w:r w:rsidR="00394C52" w:rsidRPr="0000719B">
              <w:rPr>
                <w:caps w:val="0"/>
                <w:sz w:val="20"/>
              </w:rPr>
              <w:t xml:space="preserve">edge </w:t>
            </w:r>
            <w:r w:rsidR="00F42ED5" w:rsidRPr="0000719B">
              <w:rPr>
                <w:caps w:val="0"/>
                <w:sz w:val="20"/>
              </w:rPr>
              <w:t xml:space="preserve">does </w:t>
            </w:r>
            <w:r w:rsidR="00394C52" w:rsidRPr="0000719B">
              <w:rPr>
                <w:caps w:val="0"/>
                <w:sz w:val="20"/>
              </w:rPr>
              <w:t>not already exist)</w:t>
            </w:r>
            <w:r w:rsidRPr="0000719B">
              <w:rPr>
                <w:caps w:val="0"/>
                <w:sz w:val="20"/>
              </w:rPr>
              <w:t xml:space="preserve">, then you must </w:t>
            </w:r>
            <w:r w:rsidR="00EE4A59" w:rsidRPr="0000719B">
              <w:rPr>
                <w:caps w:val="0"/>
                <w:sz w:val="20"/>
              </w:rPr>
              <w:t>add the area.</w:t>
            </w:r>
            <w:r w:rsidR="00FA246C" w:rsidRPr="0000719B">
              <w:rPr>
                <w:caps w:val="0"/>
                <w:sz w:val="20"/>
              </w:rPr>
              <w:t xml:space="preserve"> </w:t>
            </w:r>
          </w:p>
        </w:tc>
      </w:tr>
      <w:tr w:rsidR="006B30F9" w:rsidRPr="0000719B" w14:paraId="1E003341" w14:textId="77777777" w:rsidTr="007E7480">
        <w:tc>
          <w:tcPr>
            <w:tcW w:w="1098" w:type="dxa"/>
          </w:tcPr>
          <w:p w14:paraId="1E00333E" w14:textId="77777777" w:rsidR="006B30F9" w:rsidRPr="0000719B" w:rsidRDefault="006B30F9" w:rsidP="0025733F">
            <w:pPr>
              <w:pStyle w:val="StepNumber"/>
              <w:rPr>
                <w:caps w:val="0"/>
                <w:sz w:val="20"/>
              </w:rPr>
            </w:pPr>
            <w:r w:rsidRPr="0000719B">
              <w:rPr>
                <w:caps w:val="0"/>
                <w:sz w:val="20"/>
              </w:rPr>
              <w:t xml:space="preserve">Step </w:t>
            </w:r>
            <w:r w:rsidR="0025733F" w:rsidRPr="0000719B">
              <w:rPr>
                <w:caps w:val="0"/>
                <w:sz w:val="20"/>
              </w:rPr>
              <w:t>1</w:t>
            </w:r>
          </w:p>
        </w:tc>
        <w:tc>
          <w:tcPr>
            <w:tcW w:w="8478" w:type="dxa"/>
          </w:tcPr>
          <w:p w14:paraId="1E00333F" w14:textId="44EA37D1" w:rsidR="006B30F9" w:rsidRPr="0000719B" w:rsidRDefault="0025733F" w:rsidP="006B30F9">
            <w:pPr>
              <w:pStyle w:val="Tabletext"/>
              <w:rPr>
                <w:caps w:val="0"/>
                <w:sz w:val="20"/>
              </w:rPr>
            </w:pPr>
            <w:r w:rsidRPr="0000719B">
              <w:rPr>
                <w:caps w:val="0"/>
                <w:sz w:val="20"/>
              </w:rPr>
              <w:t>Load the</w:t>
            </w:r>
            <w:r w:rsidR="006B30F9" w:rsidRPr="0000719B">
              <w:rPr>
                <w:caps w:val="0"/>
                <w:sz w:val="20"/>
              </w:rPr>
              <w:t xml:space="preserve"> </w:t>
            </w:r>
            <w:r w:rsidR="00A04C18" w:rsidRPr="0000719B">
              <w:rPr>
                <w:caps w:val="0"/>
                <w:sz w:val="20"/>
              </w:rPr>
              <w:t>data</w:t>
            </w:r>
            <w:r w:rsidR="006B30F9" w:rsidRPr="0000719B">
              <w:rPr>
                <w:caps w:val="0"/>
                <w:sz w:val="20"/>
              </w:rPr>
              <w:t xml:space="preserve"> for </w:t>
            </w:r>
            <w:r w:rsidR="00942D39" w:rsidRPr="0000719B">
              <w:rPr>
                <w:caps w:val="0"/>
                <w:sz w:val="20"/>
              </w:rPr>
              <w:t>the</w:t>
            </w:r>
            <w:r w:rsidR="006B30F9" w:rsidRPr="0000719B">
              <w:rPr>
                <w:caps w:val="0"/>
                <w:sz w:val="20"/>
              </w:rPr>
              <w:t xml:space="preserve"> </w:t>
            </w:r>
            <w:r w:rsidR="00F42ED5" w:rsidRPr="0000719B">
              <w:rPr>
                <w:caps w:val="0"/>
                <w:sz w:val="20"/>
              </w:rPr>
              <w:t xml:space="preserve">reservation </w:t>
            </w:r>
            <w:r w:rsidR="006B30F9" w:rsidRPr="0000719B">
              <w:rPr>
                <w:caps w:val="0"/>
                <w:sz w:val="20"/>
              </w:rPr>
              <w:t>(in this exam</w:t>
            </w:r>
            <w:r w:rsidR="0074153F" w:rsidRPr="0000719B">
              <w:rPr>
                <w:caps w:val="0"/>
                <w:sz w:val="20"/>
              </w:rPr>
              <w:t xml:space="preserve">ple, </w:t>
            </w:r>
            <w:r w:rsidR="00F42ED5" w:rsidRPr="0000719B">
              <w:rPr>
                <w:caps w:val="0"/>
                <w:sz w:val="20"/>
              </w:rPr>
              <w:t xml:space="preserve">Karuk </w:t>
            </w:r>
            <w:r w:rsidR="003537C4">
              <w:rPr>
                <w:caps w:val="0"/>
                <w:sz w:val="20"/>
              </w:rPr>
              <w:t>R</w:t>
            </w:r>
            <w:r w:rsidR="003537C4" w:rsidRPr="0000719B">
              <w:rPr>
                <w:caps w:val="0"/>
                <w:sz w:val="20"/>
              </w:rPr>
              <w:t>eservation</w:t>
            </w:r>
            <w:r w:rsidR="00F42ED5" w:rsidRPr="0000719B">
              <w:rPr>
                <w:caps w:val="0"/>
                <w:sz w:val="20"/>
              </w:rPr>
              <w:t>/</w:t>
            </w:r>
            <w:r w:rsidR="003537C4">
              <w:rPr>
                <w:caps w:val="0"/>
                <w:sz w:val="20"/>
              </w:rPr>
              <w:t>T</w:t>
            </w:r>
            <w:r w:rsidR="003537C4" w:rsidRPr="0000719B">
              <w:rPr>
                <w:caps w:val="0"/>
                <w:sz w:val="20"/>
              </w:rPr>
              <w:t xml:space="preserve">rust </w:t>
            </w:r>
            <w:r w:rsidR="003537C4">
              <w:rPr>
                <w:caps w:val="0"/>
                <w:sz w:val="20"/>
              </w:rPr>
              <w:t>L</w:t>
            </w:r>
            <w:r w:rsidR="003537C4" w:rsidRPr="0000719B">
              <w:rPr>
                <w:caps w:val="0"/>
                <w:sz w:val="20"/>
              </w:rPr>
              <w:t>and</w:t>
            </w:r>
            <w:r w:rsidR="0074153F" w:rsidRPr="0000719B">
              <w:rPr>
                <w:caps w:val="0"/>
                <w:sz w:val="20"/>
              </w:rPr>
              <w:t>).</w:t>
            </w:r>
          </w:p>
          <w:p w14:paraId="1E003340" w14:textId="77777777" w:rsidR="006B30F9" w:rsidRPr="0000719B" w:rsidRDefault="004C2CB9" w:rsidP="008E5282">
            <w:pPr>
              <w:pStyle w:val="Tabletext"/>
              <w:jc w:val="center"/>
              <w:rPr>
                <w:caps w:val="0"/>
                <w:sz w:val="20"/>
              </w:rPr>
            </w:pPr>
            <w:r w:rsidRPr="0000719B">
              <w:rPr>
                <w:noProof/>
                <w:sz w:val="20"/>
              </w:rPr>
              <w:drawing>
                <wp:inline distT="0" distB="0" distL="0" distR="0" wp14:anchorId="1E003E8C" wp14:editId="439C80F2">
                  <wp:extent cx="3034030" cy="2286000"/>
                  <wp:effectExtent l="19050" t="19050" r="13970" b="19050"/>
                  <wp:docPr id="58" name="Picture 46" descr="Step 1 - screen capture of loaded map data for a reservation" title="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6" cstate="print"/>
                          <a:srcRect l="37917" t="33256" r="1373" b="9931"/>
                          <a:stretch>
                            <a:fillRect/>
                          </a:stretch>
                        </pic:blipFill>
                        <pic:spPr bwMode="auto">
                          <a:xfrm>
                            <a:off x="0" y="0"/>
                            <a:ext cx="3038164" cy="2289115"/>
                          </a:xfrm>
                          <a:prstGeom prst="rect">
                            <a:avLst/>
                          </a:prstGeom>
                          <a:noFill/>
                          <a:ln w="9525">
                            <a:solidFill>
                              <a:schemeClr val="accent1"/>
                            </a:solidFill>
                            <a:miter lim="800000"/>
                            <a:headEnd/>
                            <a:tailEnd/>
                          </a:ln>
                        </pic:spPr>
                      </pic:pic>
                    </a:graphicData>
                  </a:graphic>
                </wp:inline>
              </w:drawing>
            </w:r>
          </w:p>
        </w:tc>
      </w:tr>
      <w:tr w:rsidR="00942D39" w:rsidRPr="0000719B" w14:paraId="1E003345" w14:textId="77777777" w:rsidTr="007E7480">
        <w:tc>
          <w:tcPr>
            <w:tcW w:w="1098" w:type="dxa"/>
          </w:tcPr>
          <w:p w14:paraId="1E003342" w14:textId="77777777" w:rsidR="00942D39" w:rsidRPr="0000719B" w:rsidRDefault="00942D39" w:rsidP="00942D39">
            <w:pPr>
              <w:pStyle w:val="StepNumber"/>
              <w:rPr>
                <w:caps w:val="0"/>
                <w:sz w:val="20"/>
              </w:rPr>
            </w:pPr>
            <w:r w:rsidRPr="0000719B">
              <w:rPr>
                <w:caps w:val="0"/>
                <w:sz w:val="20"/>
              </w:rPr>
              <w:t>Step 2</w:t>
            </w:r>
          </w:p>
        </w:tc>
        <w:tc>
          <w:tcPr>
            <w:tcW w:w="8478" w:type="dxa"/>
          </w:tcPr>
          <w:p w14:paraId="1E003343" w14:textId="77777777" w:rsidR="00942D39" w:rsidRPr="0000719B" w:rsidRDefault="00942D39" w:rsidP="00D649A2">
            <w:pPr>
              <w:pStyle w:val="Tabletext"/>
              <w:rPr>
                <w:caps w:val="0"/>
                <w:sz w:val="20"/>
              </w:rPr>
            </w:pPr>
            <w:r w:rsidRPr="0000719B">
              <w:rPr>
                <w:caps w:val="0"/>
                <w:sz w:val="20"/>
              </w:rPr>
              <w:t xml:space="preserve">Pan to the location of the </w:t>
            </w:r>
            <w:r w:rsidR="00A04C18" w:rsidRPr="0000719B">
              <w:rPr>
                <w:caps w:val="0"/>
                <w:sz w:val="20"/>
              </w:rPr>
              <w:t xml:space="preserve">geographic </w:t>
            </w:r>
            <w:r w:rsidR="00F42ED5" w:rsidRPr="0000719B">
              <w:rPr>
                <w:caps w:val="0"/>
                <w:sz w:val="20"/>
              </w:rPr>
              <w:t xml:space="preserve">offset </w:t>
            </w:r>
            <w:r w:rsidRPr="0000719B">
              <w:rPr>
                <w:caps w:val="0"/>
                <w:sz w:val="20"/>
              </w:rPr>
              <w:t xml:space="preserve">(here </w:t>
            </w:r>
            <w:r w:rsidR="008F0245" w:rsidRPr="0000719B">
              <w:rPr>
                <w:caps w:val="0"/>
                <w:sz w:val="20"/>
              </w:rPr>
              <w:t>Old Hwy</w:t>
            </w:r>
            <w:r w:rsidR="00F42ED5" w:rsidRPr="0000719B">
              <w:rPr>
                <w:caps w:val="0"/>
                <w:sz w:val="20"/>
              </w:rPr>
              <w:t xml:space="preserve"> 96</w:t>
            </w:r>
            <w:r w:rsidRPr="0000719B">
              <w:rPr>
                <w:caps w:val="0"/>
                <w:sz w:val="20"/>
              </w:rPr>
              <w:t xml:space="preserve">). </w:t>
            </w:r>
          </w:p>
          <w:p w14:paraId="1E003344" w14:textId="77777777" w:rsidR="00942D39" w:rsidRPr="0000719B" w:rsidRDefault="004C2CB9" w:rsidP="00D649A2">
            <w:pPr>
              <w:pStyle w:val="Tabletext"/>
              <w:jc w:val="center"/>
              <w:rPr>
                <w:caps w:val="0"/>
                <w:sz w:val="20"/>
              </w:rPr>
            </w:pPr>
            <w:r w:rsidRPr="0000719B">
              <w:rPr>
                <w:noProof/>
                <w:sz w:val="20"/>
              </w:rPr>
              <w:drawing>
                <wp:inline distT="0" distB="0" distL="0" distR="0" wp14:anchorId="1E003E8E" wp14:editId="52E19350">
                  <wp:extent cx="2862469" cy="2199582"/>
                  <wp:effectExtent l="19050" t="19050" r="14605" b="10795"/>
                  <wp:docPr id="63" name="Picture 63" descr="Step 2 - Screen capture of a map that has panned  the location of the geographic offset and offset is ccircled with a red line." title="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cstate="print"/>
                          <a:stretch>
                            <a:fillRect/>
                          </a:stretch>
                        </pic:blipFill>
                        <pic:spPr>
                          <a:xfrm>
                            <a:off x="0" y="0"/>
                            <a:ext cx="2852972" cy="2192284"/>
                          </a:xfrm>
                          <a:prstGeom prst="rect">
                            <a:avLst/>
                          </a:prstGeom>
                          <a:ln>
                            <a:solidFill>
                              <a:schemeClr val="accent1"/>
                            </a:solidFill>
                          </a:ln>
                        </pic:spPr>
                      </pic:pic>
                    </a:graphicData>
                  </a:graphic>
                </wp:inline>
              </w:drawing>
            </w:r>
          </w:p>
        </w:tc>
      </w:tr>
      <w:tr w:rsidR="00942D39" w:rsidRPr="0000719B" w14:paraId="1E003349" w14:textId="77777777" w:rsidTr="007E7480">
        <w:tc>
          <w:tcPr>
            <w:tcW w:w="1098" w:type="dxa"/>
          </w:tcPr>
          <w:p w14:paraId="1E003346" w14:textId="77777777" w:rsidR="00942D39" w:rsidRPr="0000719B" w:rsidRDefault="00942D39" w:rsidP="00942D39">
            <w:pPr>
              <w:pStyle w:val="StepNumber"/>
              <w:rPr>
                <w:caps w:val="0"/>
                <w:sz w:val="20"/>
              </w:rPr>
            </w:pPr>
            <w:r w:rsidRPr="0000719B">
              <w:rPr>
                <w:caps w:val="0"/>
                <w:sz w:val="20"/>
              </w:rPr>
              <w:t>Step 3</w:t>
            </w:r>
          </w:p>
        </w:tc>
        <w:tc>
          <w:tcPr>
            <w:tcW w:w="8478" w:type="dxa"/>
          </w:tcPr>
          <w:p w14:paraId="1E003347" w14:textId="77777777" w:rsidR="00942D39" w:rsidRPr="0000719B" w:rsidRDefault="00942D39" w:rsidP="00942D39">
            <w:pPr>
              <w:pStyle w:val="Tabletext"/>
              <w:rPr>
                <w:caps w:val="0"/>
                <w:sz w:val="20"/>
              </w:rPr>
            </w:pPr>
            <w:r w:rsidRPr="0000719B">
              <w:rPr>
                <w:caps w:val="0"/>
                <w:sz w:val="20"/>
              </w:rPr>
              <w:t xml:space="preserve">Click the </w:t>
            </w:r>
            <w:r w:rsidRPr="0000719B">
              <w:rPr>
                <w:b/>
                <w:caps w:val="0"/>
                <w:sz w:val="20"/>
              </w:rPr>
              <w:t>Add Linear Feature</w:t>
            </w:r>
            <w:r w:rsidRPr="0000719B">
              <w:rPr>
                <w:caps w:val="0"/>
                <w:sz w:val="20"/>
              </w:rPr>
              <w:t xml:space="preserve"> button on the </w:t>
            </w:r>
            <w:r w:rsidR="0068798B" w:rsidRPr="0000719B">
              <w:rPr>
                <w:b/>
                <w:caps w:val="0"/>
                <w:sz w:val="20"/>
              </w:rPr>
              <w:t>BAS toolbar</w:t>
            </w:r>
            <w:r w:rsidRPr="0000719B">
              <w:rPr>
                <w:caps w:val="0"/>
                <w:sz w:val="20"/>
              </w:rPr>
              <w:t>.</w:t>
            </w:r>
          </w:p>
          <w:p w14:paraId="1E003348" w14:textId="0F6C97E3" w:rsidR="00942D39" w:rsidRPr="0000719B" w:rsidRDefault="001B4401" w:rsidP="00B02DAA">
            <w:pPr>
              <w:pStyle w:val="Tabletext"/>
              <w:jc w:val="center"/>
              <w:rPr>
                <w:caps w:val="0"/>
                <w:sz w:val="20"/>
              </w:rPr>
            </w:pPr>
            <w:r w:rsidRPr="0000719B">
              <w:rPr>
                <w:noProof/>
                <w:sz w:val="20"/>
              </w:rPr>
              <w:drawing>
                <wp:inline distT="0" distB="0" distL="0" distR="0" wp14:anchorId="498C22E0" wp14:editId="2EF237DB">
                  <wp:extent cx="5248910" cy="262255"/>
                  <wp:effectExtent l="0" t="0" r="8890" b="4445"/>
                  <wp:docPr id="77" name="Picture 77" descr="screen shot of the BAS toolbar with the Add Linear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248910" cy="262255"/>
                          </a:xfrm>
                          <a:prstGeom prst="rect">
                            <a:avLst/>
                          </a:prstGeom>
                          <a:noFill/>
                        </pic:spPr>
                      </pic:pic>
                    </a:graphicData>
                  </a:graphic>
                </wp:inline>
              </w:drawing>
            </w:r>
          </w:p>
        </w:tc>
      </w:tr>
      <w:tr w:rsidR="00B02DAA" w:rsidRPr="0000719B" w14:paraId="1E00334E" w14:textId="77777777" w:rsidTr="007E7480">
        <w:tc>
          <w:tcPr>
            <w:tcW w:w="1098" w:type="dxa"/>
          </w:tcPr>
          <w:p w14:paraId="1E00334A" w14:textId="77777777" w:rsidR="00B02DAA" w:rsidRPr="0000719B" w:rsidRDefault="00B02DAA" w:rsidP="00942D39">
            <w:pPr>
              <w:pStyle w:val="StepNumber"/>
              <w:rPr>
                <w:caps w:val="0"/>
                <w:sz w:val="20"/>
              </w:rPr>
            </w:pPr>
            <w:r w:rsidRPr="0000719B">
              <w:rPr>
                <w:caps w:val="0"/>
                <w:sz w:val="20"/>
              </w:rPr>
              <w:t>Step 4</w:t>
            </w:r>
          </w:p>
        </w:tc>
        <w:tc>
          <w:tcPr>
            <w:tcW w:w="8478" w:type="dxa"/>
          </w:tcPr>
          <w:p w14:paraId="1E00334B" w14:textId="4033D989" w:rsidR="00F94DEE" w:rsidRPr="0000719B" w:rsidRDefault="0068798B" w:rsidP="0068798B">
            <w:pPr>
              <w:pStyle w:val="Tabletext"/>
              <w:rPr>
                <w:i/>
                <w:caps w:val="0"/>
                <w:sz w:val="20"/>
              </w:rPr>
            </w:pPr>
            <w:r w:rsidRPr="0000719B">
              <w:rPr>
                <w:caps w:val="0"/>
                <w:sz w:val="20"/>
              </w:rPr>
              <w:t>Left-c</w:t>
            </w:r>
            <w:r w:rsidR="00B02DAA" w:rsidRPr="0000719B">
              <w:rPr>
                <w:caps w:val="0"/>
                <w:sz w:val="20"/>
              </w:rPr>
              <w:t xml:space="preserve">lick on the map at the beginning point </w:t>
            </w:r>
            <w:r w:rsidRPr="0000719B">
              <w:rPr>
                <w:caps w:val="0"/>
                <w:sz w:val="20"/>
              </w:rPr>
              <w:t xml:space="preserve">of the first line </w:t>
            </w:r>
            <w:r w:rsidR="00B02DAA" w:rsidRPr="0000719B">
              <w:rPr>
                <w:caps w:val="0"/>
                <w:sz w:val="20"/>
              </w:rPr>
              <w:t xml:space="preserve">and drag the cursor to create </w:t>
            </w:r>
            <w:r w:rsidRPr="0000719B">
              <w:rPr>
                <w:caps w:val="0"/>
                <w:sz w:val="20"/>
              </w:rPr>
              <w:t xml:space="preserve">the </w:t>
            </w:r>
            <w:r w:rsidR="00B02DAA" w:rsidRPr="0000719B">
              <w:rPr>
                <w:caps w:val="0"/>
                <w:sz w:val="20"/>
              </w:rPr>
              <w:t>line marking</w:t>
            </w:r>
            <w:r w:rsidRPr="0000719B">
              <w:rPr>
                <w:caps w:val="0"/>
                <w:sz w:val="20"/>
              </w:rPr>
              <w:t xml:space="preserve"> the </w:t>
            </w:r>
            <w:r w:rsidR="008F0245" w:rsidRPr="0000719B">
              <w:rPr>
                <w:caps w:val="0"/>
                <w:sz w:val="20"/>
              </w:rPr>
              <w:t>offset distance from the h</w:t>
            </w:r>
            <w:r w:rsidR="00D247A1">
              <w:rPr>
                <w:caps w:val="0"/>
                <w:sz w:val="20"/>
              </w:rPr>
              <w:t>igh</w:t>
            </w:r>
            <w:r w:rsidR="008F0245" w:rsidRPr="0000719B">
              <w:rPr>
                <w:caps w:val="0"/>
                <w:sz w:val="20"/>
              </w:rPr>
              <w:t>w</w:t>
            </w:r>
            <w:r w:rsidR="00D247A1">
              <w:rPr>
                <w:caps w:val="0"/>
                <w:sz w:val="20"/>
              </w:rPr>
              <w:t>a</w:t>
            </w:r>
            <w:r w:rsidR="008F0245" w:rsidRPr="0000719B">
              <w:rPr>
                <w:caps w:val="0"/>
                <w:sz w:val="20"/>
              </w:rPr>
              <w:t xml:space="preserve">y. </w:t>
            </w:r>
            <w:r w:rsidR="00F94DEE" w:rsidRPr="0000719B">
              <w:rPr>
                <w:caps w:val="0"/>
                <w:sz w:val="20"/>
              </w:rPr>
              <w:t xml:space="preserve">Left-click </w:t>
            </w:r>
            <w:r w:rsidR="001402EA" w:rsidRPr="0000719B">
              <w:rPr>
                <w:caps w:val="0"/>
                <w:sz w:val="20"/>
              </w:rPr>
              <w:t xml:space="preserve">at the end of the line, then </w:t>
            </w:r>
            <w:r w:rsidR="00F94DEE" w:rsidRPr="0000719B">
              <w:rPr>
                <w:caps w:val="0"/>
                <w:sz w:val="20"/>
              </w:rPr>
              <w:t>r</w:t>
            </w:r>
            <w:r w:rsidRPr="0000719B">
              <w:rPr>
                <w:caps w:val="0"/>
                <w:sz w:val="20"/>
              </w:rPr>
              <w:t>ight-click</w:t>
            </w:r>
            <w:r w:rsidR="00F94DEE" w:rsidRPr="0000719B">
              <w:rPr>
                <w:caps w:val="0"/>
                <w:sz w:val="20"/>
              </w:rPr>
              <w:t xml:space="preserve"> to tell GUPS you have finished drawing. </w:t>
            </w:r>
            <w:r w:rsidR="00F51952" w:rsidRPr="0000719B">
              <w:rPr>
                <w:i/>
                <w:caps w:val="0"/>
                <w:sz w:val="20"/>
              </w:rPr>
              <w:t>The line appears on the map</w:t>
            </w:r>
            <w:r w:rsidR="00F94DEE" w:rsidRPr="0000719B">
              <w:rPr>
                <w:i/>
                <w:caps w:val="0"/>
                <w:sz w:val="20"/>
              </w:rPr>
              <w:t>,</w:t>
            </w:r>
            <w:r w:rsidR="00A04C18" w:rsidRPr="0000719B">
              <w:rPr>
                <w:i/>
                <w:caps w:val="0"/>
                <w:sz w:val="20"/>
              </w:rPr>
              <w:t xml:space="preserve"> and t</w:t>
            </w:r>
            <w:r w:rsidR="00F94DEE" w:rsidRPr="0000719B">
              <w:rPr>
                <w:i/>
                <w:caps w:val="0"/>
                <w:sz w:val="20"/>
              </w:rPr>
              <w:t xml:space="preserve">he </w:t>
            </w:r>
            <w:r w:rsidR="00F94DEE" w:rsidRPr="0000719B">
              <w:rPr>
                <w:b/>
                <w:i/>
                <w:caps w:val="0"/>
                <w:sz w:val="20"/>
              </w:rPr>
              <w:t>Add Linear Feature</w:t>
            </w:r>
            <w:r w:rsidR="00F94DEE" w:rsidRPr="0000719B">
              <w:rPr>
                <w:i/>
                <w:caps w:val="0"/>
                <w:sz w:val="20"/>
              </w:rPr>
              <w:t xml:space="preserve"> dialog box opens. </w:t>
            </w:r>
          </w:p>
          <w:p w14:paraId="1E00334C" w14:textId="40F3C2C2" w:rsidR="00F109DD" w:rsidRDefault="004C2CB9">
            <w:pPr>
              <w:pStyle w:val="Tabletext"/>
              <w:jc w:val="center"/>
              <w:rPr>
                <w:i/>
                <w:caps w:val="0"/>
                <w:sz w:val="20"/>
              </w:rPr>
            </w:pPr>
            <w:r w:rsidRPr="0000719B">
              <w:rPr>
                <w:noProof/>
                <w:sz w:val="20"/>
              </w:rPr>
              <w:drawing>
                <wp:inline distT="0" distB="0" distL="0" distR="0" wp14:anchorId="1E003E92" wp14:editId="6934DFAE">
                  <wp:extent cx="2504661" cy="1863035"/>
                  <wp:effectExtent l="19050" t="19050" r="10160" b="23495"/>
                  <wp:docPr id="71" name="Picture 71" descr="Step 4 - Screen capture of a map with a red line that appears on the map and add leanear frature dialog box opens." title="Finished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9" cstate="print"/>
                          <a:stretch>
                            <a:fillRect/>
                          </a:stretch>
                        </pic:blipFill>
                        <pic:spPr>
                          <a:xfrm>
                            <a:off x="0" y="0"/>
                            <a:ext cx="2509505" cy="1866638"/>
                          </a:xfrm>
                          <a:prstGeom prst="rect">
                            <a:avLst/>
                          </a:prstGeom>
                          <a:ln>
                            <a:solidFill>
                              <a:schemeClr val="accent1"/>
                            </a:solidFill>
                          </a:ln>
                        </pic:spPr>
                      </pic:pic>
                    </a:graphicData>
                  </a:graphic>
                </wp:inline>
              </w:drawing>
            </w:r>
          </w:p>
          <w:p w14:paraId="1E00334D" w14:textId="3A88FA44" w:rsidR="00F94DEE" w:rsidRPr="0000719B" w:rsidRDefault="00124F85" w:rsidP="00124F85">
            <w:pPr>
              <w:pStyle w:val="Tabletext"/>
              <w:jc w:val="center"/>
              <w:rPr>
                <w:caps w:val="0"/>
                <w:sz w:val="20"/>
              </w:rPr>
            </w:pPr>
            <w:r>
              <w:rPr>
                <w:noProof/>
              </w:rPr>
              <w:drawing>
                <wp:inline distT="0" distB="0" distL="0" distR="0" wp14:anchorId="221E3CB8" wp14:editId="7ACBD1B4">
                  <wp:extent cx="2527443" cy="1604849"/>
                  <wp:effectExtent l="0" t="0" r="6350" b="0"/>
                  <wp:docPr id="11" name="Picture 11" descr="Step 4 part 2 - Screenshot of the Add Linear Feature dialog box. The box has two fields:  Name (which is not required) and MTFCC (which displays a red asterisk and thus is required). The MTFCC field has a drop-down menu. An OK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2552858" cy="1620987"/>
                          </a:xfrm>
                          <a:prstGeom prst="rect">
                            <a:avLst/>
                          </a:prstGeom>
                        </pic:spPr>
                      </pic:pic>
                    </a:graphicData>
                  </a:graphic>
                </wp:inline>
              </w:drawing>
            </w:r>
          </w:p>
        </w:tc>
      </w:tr>
      <w:tr w:rsidR="0003542F" w:rsidRPr="0000719B" w14:paraId="1E003353" w14:textId="77777777" w:rsidTr="007E7480">
        <w:tc>
          <w:tcPr>
            <w:tcW w:w="1098" w:type="dxa"/>
          </w:tcPr>
          <w:p w14:paraId="1E00334F" w14:textId="3C7E98FF" w:rsidR="0003542F" w:rsidRPr="0000719B" w:rsidRDefault="0003542F" w:rsidP="00942D39">
            <w:pPr>
              <w:pStyle w:val="StepNumber"/>
              <w:rPr>
                <w:caps w:val="0"/>
                <w:sz w:val="20"/>
              </w:rPr>
            </w:pPr>
            <w:r w:rsidRPr="0000719B">
              <w:rPr>
                <w:caps w:val="0"/>
                <w:sz w:val="20"/>
              </w:rPr>
              <w:t>Step 5</w:t>
            </w:r>
          </w:p>
        </w:tc>
        <w:tc>
          <w:tcPr>
            <w:tcW w:w="8478" w:type="dxa"/>
          </w:tcPr>
          <w:p w14:paraId="1E003350" w14:textId="56A1725C" w:rsidR="0003542F" w:rsidRPr="0000719B" w:rsidRDefault="00007CF2" w:rsidP="0068798B">
            <w:pPr>
              <w:pStyle w:val="Tabletext"/>
              <w:rPr>
                <w:caps w:val="0"/>
                <w:sz w:val="20"/>
              </w:rPr>
            </w:pPr>
            <w:r>
              <w:rPr>
                <w:caps w:val="0"/>
                <w:sz w:val="20"/>
              </w:rPr>
              <w:t>S</w:t>
            </w:r>
            <w:r w:rsidR="0003542F" w:rsidRPr="0000719B">
              <w:rPr>
                <w:caps w:val="0"/>
                <w:sz w:val="20"/>
              </w:rPr>
              <w:t xml:space="preserve">elect </w:t>
            </w:r>
            <w:r w:rsidR="00EE4A59" w:rsidRPr="0000719B">
              <w:rPr>
                <w:caps w:val="0"/>
                <w:sz w:val="20"/>
              </w:rPr>
              <w:t xml:space="preserve">the appropriate MTFCC code in the </w:t>
            </w:r>
            <w:r w:rsidR="00EE4A59" w:rsidRPr="0000719B">
              <w:rPr>
                <w:b/>
                <w:caps w:val="0"/>
                <w:sz w:val="20"/>
              </w:rPr>
              <w:t>MTFCC</w:t>
            </w:r>
            <w:r w:rsidR="00EE4A59" w:rsidRPr="0000719B">
              <w:rPr>
                <w:caps w:val="0"/>
                <w:sz w:val="20"/>
              </w:rPr>
              <w:t xml:space="preserve"> drop-down list. In this example, we select </w:t>
            </w:r>
            <w:r w:rsidR="0003542F" w:rsidRPr="0000719B">
              <w:rPr>
                <w:caps w:val="0"/>
                <w:sz w:val="20"/>
              </w:rPr>
              <w:t>‘P0001 – Nonvisi</w:t>
            </w:r>
            <w:r w:rsidR="00EE4A59" w:rsidRPr="0000719B">
              <w:rPr>
                <w:caps w:val="0"/>
                <w:sz w:val="20"/>
              </w:rPr>
              <w:t>ble Legal/Statistical Boundary’.</w:t>
            </w:r>
          </w:p>
          <w:p w14:paraId="1E003351" w14:textId="33718A42" w:rsidR="007717CA" w:rsidRPr="0000719B" w:rsidRDefault="00124F85" w:rsidP="007717CA">
            <w:pPr>
              <w:pStyle w:val="Tabletext"/>
              <w:jc w:val="center"/>
              <w:rPr>
                <w:i/>
                <w:caps w:val="0"/>
                <w:sz w:val="20"/>
              </w:rPr>
            </w:pPr>
            <w:r>
              <w:rPr>
                <w:noProof/>
              </w:rPr>
              <w:drawing>
                <wp:inline distT="0" distB="0" distL="0" distR="0" wp14:anchorId="25D1D8C6" wp14:editId="17199A0C">
                  <wp:extent cx="3246634" cy="1841410"/>
                  <wp:effectExtent l="0" t="0" r="0" b="6985"/>
                  <wp:docPr id="9" name="Picture 9" descr="Screenshot of the Add Linear Feature dialog box. The box has two fields:  Name (which is not required) and MTFCC (which displays a red asterisk and thus is required). The MTFCC field has a drop-down menu. An OK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3269045" cy="1854121"/>
                          </a:xfrm>
                          <a:prstGeom prst="rect">
                            <a:avLst/>
                          </a:prstGeom>
                        </pic:spPr>
                      </pic:pic>
                    </a:graphicData>
                  </a:graphic>
                </wp:inline>
              </w:drawing>
            </w:r>
          </w:p>
          <w:p w14:paraId="1E003352" w14:textId="0DE4BB00" w:rsidR="009471EB" w:rsidRPr="0000719B" w:rsidRDefault="009471EB" w:rsidP="007717CA">
            <w:pPr>
              <w:pStyle w:val="Tabletext"/>
              <w:rPr>
                <w:caps w:val="0"/>
                <w:sz w:val="20"/>
              </w:rPr>
            </w:pPr>
            <w:r w:rsidRPr="0000719B">
              <w:rPr>
                <w:i/>
                <w:caps w:val="0"/>
                <w:sz w:val="20"/>
              </w:rPr>
              <w:t xml:space="preserve">The </w:t>
            </w:r>
            <w:r w:rsidRPr="0000719B">
              <w:rPr>
                <w:b/>
                <w:i/>
                <w:caps w:val="0"/>
                <w:sz w:val="20"/>
              </w:rPr>
              <w:t>MTFCC</w:t>
            </w:r>
            <w:r w:rsidRPr="0000719B">
              <w:rPr>
                <w:i/>
                <w:caps w:val="0"/>
                <w:sz w:val="20"/>
              </w:rPr>
              <w:t xml:space="preserve"> field populates with your selection</w:t>
            </w:r>
            <w:r w:rsidRPr="0000719B">
              <w:rPr>
                <w:caps w:val="0"/>
                <w:sz w:val="20"/>
              </w:rPr>
              <w:t>.</w:t>
            </w:r>
          </w:p>
        </w:tc>
      </w:tr>
      <w:tr w:rsidR="0003542F" w:rsidRPr="0000719B" w14:paraId="1E003359" w14:textId="77777777" w:rsidTr="007E7480">
        <w:tc>
          <w:tcPr>
            <w:tcW w:w="1098" w:type="dxa"/>
          </w:tcPr>
          <w:p w14:paraId="1E003354" w14:textId="77777777" w:rsidR="0003542F" w:rsidRPr="0000719B" w:rsidRDefault="0003542F" w:rsidP="009471EB">
            <w:pPr>
              <w:pStyle w:val="StepNumber"/>
              <w:rPr>
                <w:caps w:val="0"/>
                <w:sz w:val="20"/>
              </w:rPr>
            </w:pPr>
            <w:r w:rsidRPr="0000719B">
              <w:rPr>
                <w:caps w:val="0"/>
                <w:sz w:val="20"/>
              </w:rPr>
              <w:t xml:space="preserve">Step </w:t>
            </w:r>
            <w:r w:rsidR="009471EB" w:rsidRPr="0000719B">
              <w:rPr>
                <w:caps w:val="0"/>
                <w:sz w:val="20"/>
              </w:rPr>
              <w:t>6</w:t>
            </w:r>
          </w:p>
        </w:tc>
        <w:tc>
          <w:tcPr>
            <w:tcW w:w="8478" w:type="dxa"/>
          </w:tcPr>
          <w:p w14:paraId="1E003356" w14:textId="0235DB88" w:rsidR="0003542F" w:rsidRPr="0000719B" w:rsidRDefault="009471EB" w:rsidP="00007CF2">
            <w:pPr>
              <w:pStyle w:val="Tabletext"/>
              <w:rPr>
                <w:caps w:val="0"/>
                <w:sz w:val="20"/>
              </w:rPr>
            </w:pPr>
            <w:r w:rsidRPr="0000719B">
              <w:rPr>
                <w:caps w:val="0"/>
                <w:sz w:val="20"/>
              </w:rPr>
              <w:t xml:space="preserve">Click </w:t>
            </w:r>
            <w:r w:rsidR="0037450B" w:rsidRPr="0000719B">
              <w:rPr>
                <w:caps w:val="0"/>
                <w:sz w:val="20"/>
              </w:rPr>
              <w:t xml:space="preserve">the </w:t>
            </w:r>
            <w:r w:rsidR="0003542F" w:rsidRPr="0000719B">
              <w:rPr>
                <w:b/>
                <w:caps w:val="0"/>
                <w:sz w:val="20"/>
              </w:rPr>
              <w:t>OK</w:t>
            </w:r>
            <w:r w:rsidR="0037450B" w:rsidRPr="0000719B">
              <w:rPr>
                <w:caps w:val="0"/>
                <w:sz w:val="20"/>
              </w:rPr>
              <w:t xml:space="preserve"> button.</w:t>
            </w:r>
          </w:p>
          <w:p w14:paraId="1E003357" w14:textId="77777777" w:rsidR="00EF1380" w:rsidRPr="0000719B" w:rsidRDefault="00EF1380" w:rsidP="0068798B">
            <w:pPr>
              <w:pStyle w:val="Tabletext"/>
              <w:rPr>
                <w:caps w:val="0"/>
                <w:sz w:val="20"/>
              </w:rPr>
            </w:pPr>
            <w:r w:rsidRPr="0000719B">
              <w:rPr>
                <w:i/>
                <w:caps w:val="0"/>
                <w:sz w:val="20"/>
              </w:rPr>
              <w:t xml:space="preserve">The line turns from purple to </w:t>
            </w:r>
            <w:r w:rsidR="00684666" w:rsidRPr="0000719B">
              <w:rPr>
                <w:i/>
                <w:caps w:val="0"/>
                <w:sz w:val="20"/>
              </w:rPr>
              <w:t>dark green</w:t>
            </w:r>
            <w:r w:rsidRPr="0000719B">
              <w:rPr>
                <w:i/>
                <w:caps w:val="0"/>
                <w:sz w:val="20"/>
              </w:rPr>
              <w:t xml:space="preserve"> (colors may vary) and the name, if you provided one, is added to the map</w:t>
            </w:r>
            <w:r w:rsidRPr="0000719B">
              <w:rPr>
                <w:caps w:val="0"/>
                <w:sz w:val="20"/>
              </w:rPr>
              <w:t>.</w:t>
            </w:r>
          </w:p>
          <w:p w14:paraId="1E003358" w14:textId="77777777" w:rsidR="00EF1380" w:rsidRPr="0000719B" w:rsidRDefault="004C2CB9" w:rsidP="00EF1380">
            <w:pPr>
              <w:pStyle w:val="Tabletext"/>
              <w:jc w:val="center"/>
              <w:rPr>
                <w:caps w:val="0"/>
                <w:sz w:val="20"/>
              </w:rPr>
            </w:pPr>
            <w:r w:rsidRPr="0000719B">
              <w:rPr>
                <w:noProof/>
                <w:sz w:val="20"/>
              </w:rPr>
              <w:drawing>
                <wp:inline distT="0" distB="0" distL="0" distR="0" wp14:anchorId="1E003E9A" wp14:editId="6DDEF581">
                  <wp:extent cx="1828800" cy="1779373"/>
                  <wp:effectExtent l="19050" t="19050" r="19050" b="11430"/>
                  <wp:docPr id="86" name="Picture 86" descr="Step 6 part 2 -  screen capture of a map with a line that turns from purple to dark gree (color may vary ) and the name, if you provided one," title="Map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2" cstate="print"/>
                          <a:stretch>
                            <a:fillRect/>
                          </a:stretch>
                        </pic:blipFill>
                        <pic:spPr>
                          <a:xfrm>
                            <a:off x="0" y="0"/>
                            <a:ext cx="1823450" cy="1774168"/>
                          </a:xfrm>
                          <a:prstGeom prst="rect">
                            <a:avLst/>
                          </a:prstGeom>
                          <a:ln>
                            <a:solidFill>
                              <a:schemeClr val="accent1"/>
                            </a:solidFill>
                          </a:ln>
                        </pic:spPr>
                      </pic:pic>
                    </a:graphicData>
                  </a:graphic>
                </wp:inline>
              </w:drawing>
            </w:r>
          </w:p>
        </w:tc>
      </w:tr>
      <w:tr w:rsidR="00514EBB" w:rsidRPr="0000719B" w14:paraId="1E00335F" w14:textId="77777777" w:rsidTr="007E7480">
        <w:tc>
          <w:tcPr>
            <w:tcW w:w="1098" w:type="dxa"/>
          </w:tcPr>
          <w:p w14:paraId="1E00335A" w14:textId="77777777" w:rsidR="00514EBB" w:rsidRPr="0000719B" w:rsidRDefault="00514EBB" w:rsidP="00684666">
            <w:pPr>
              <w:pStyle w:val="StepNumber"/>
              <w:rPr>
                <w:caps w:val="0"/>
                <w:sz w:val="20"/>
              </w:rPr>
            </w:pPr>
            <w:r w:rsidRPr="0000719B">
              <w:rPr>
                <w:caps w:val="0"/>
                <w:sz w:val="20"/>
              </w:rPr>
              <w:t xml:space="preserve">Step </w:t>
            </w:r>
            <w:r w:rsidR="00B3757B" w:rsidRPr="0000719B">
              <w:rPr>
                <w:caps w:val="0"/>
                <w:sz w:val="20"/>
              </w:rPr>
              <w:t>7</w:t>
            </w:r>
          </w:p>
        </w:tc>
        <w:tc>
          <w:tcPr>
            <w:tcW w:w="8478" w:type="dxa"/>
          </w:tcPr>
          <w:p w14:paraId="1E00335B" w14:textId="54048A3E" w:rsidR="007E7480" w:rsidRPr="0000719B" w:rsidRDefault="008962B9" w:rsidP="00514EBB">
            <w:pPr>
              <w:pStyle w:val="Tabletext"/>
              <w:rPr>
                <w:caps w:val="0"/>
                <w:sz w:val="20"/>
              </w:rPr>
            </w:pPr>
            <w:r w:rsidRPr="0000719B">
              <w:rPr>
                <w:caps w:val="0"/>
                <w:sz w:val="20"/>
              </w:rPr>
              <w:t>To add the area: c</w:t>
            </w:r>
            <w:r w:rsidR="0025733F" w:rsidRPr="0000719B">
              <w:rPr>
                <w:caps w:val="0"/>
                <w:sz w:val="20"/>
              </w:rPr>
              <w:t xml:space="preserve">lick </w:t>
            </w:r>
            <w:r w:rsidR="00514EBB" w:rsidRPr="0000719B">
              <w:rPr>
                <w:caps w:val="0"/>
                <w:sz w:val="20"/>
              </w:rPr>
              <w:t xml:space="preserve">the </w:t>
            </w:r>
            <w:r w:rsidR="00514EBB" w:rsidRPr="0000719B">
              <w:rPr>
                <w:b/>
                <w:caps w:val="0"/>
                <w:sz w:val="20"/>
              </w:rPr>
              <w:t>Modify Area Feature</w:t>
            </w:r>
            <w:r w:rsidR="007E7480" w:rsidRPr="0000719B">
              <w:rPr>
                <w:caps w:val="0"/>
                <w:sz w:val="20"/>
              </w:rPr>
              <w:t xml:space="preserve"> button</w:t>
            </w:r>
            <w:r w:rsidR="00514EBB" w:rsidRPr="0000719B">
              <w:rPr>
                <w:caps w:val="0"/>
                <w:sz w:val="20"/>
              </w:rPr>
              <w:t xml:space="preserve"> on the </w:t>
            </w:r>
            <w:r w:rsidR="00514EBB" w:rsidRPr="0000719B">
              <w:rPr>
                <w:b/>
                <w:caps w:val="0"/>
                <w:sz w:val="20"/>
              </w:rPr>
              <w:t>BAS toolbar</w:t>
            </w:r>
            <w:r w:rsidR="00514EBB" w:rsidRPr="0000719B">
              <w:rPr>
                <w:caps w:val="0"/>
                <w:sz w:val="20"/>
              </w:rPr>
              <w:t xml:space="preserve">. </w:t>
            </w:r>
          </w:p>
          <w:p w14:paraId="1E00335C" w14:textId="7B0F92BE" w:rsidR="007E7480" w:rsidRPr="0000719B" w:rsidRDefault="001B4401" w:rsidP="005549AC">
            <w:pPr>
              <w:pStyle w:val="Tabletext"/>
              <w:jc w:val="center"/>
              <w:rPr>
                <w:caps w:val="0"/>
                <w:sz w:val="20"/>
              </w:rPr>
            </w:pPr>
            <w:r w:rsidRPr="0000719B">
              <w:rPr>
                <w:noProof/>
                <w:sz w:val="20"/>
              </w:rPr>
              <w:drawing>
                <wp:inline distT="0" distB="0" distL="0" distR="0" wp14:anchorId="2169649F" wp14:editId="225B3596">
                  <wp:extent cx="4950460" cy="250190"/>
                  <wp:effectExtent l="0" t="0" r="2540" b="0"/>
                  <wp:docPr id="97" name="Picture 97" descr="Screen shot of the 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950460" cy="250190"/>
                          </a:xfrm>
                          <a:prstGeom prst="rect">
                            <a:avLst/>
                          </a:prstGeom>
                          <a:noFill/>
                        </pic:spPr>
                      </pic:pic>
                    </a:graphicData>
                  </a:graphic>
                </wp:inline>
              </w:drawing>
            </w:r>
          </w:p>
          <w:p w14:paraId="1E00335D" w14:textId="77777777" w:rsidR="00514EBB" w:rsidRPr="0000719B" w:rsidRDefault="00514EBB" w:rsidP="00514EBB">
            <w:pPr>
              <w:pStyle w:val="Tabletext"/>
              <w:rPr>
                <w:caps w:val="0"/>
                <w:sz w:val="20"/>
              </w:rPr>
            </w:pPr>
            <w:r w:rsidRPr="0000719B">
              <w:rPr>
                <w:i/>
                <w:caps w:val="0"/>
                <w:sz w:val="20"/>
              </w:rPr>
              <w:t xml:space="preserve">The </w:t>
            </w:r>
            <w:r w:rsidRPr="0000719B">
              <w:rPr>
                <w:b/>
                <w:i/>
                <w:caps w:val="0"/>
                <w:sz w:val="20"/>
              </w:rPr>
              <w:t>Modify Area Feature</w:t>
            </w:r>
            <w:r w:rsidRPr="0000719B">
              <w:rPr>
                <w:i/>
                <w:caps w:val="0"/>
                <w:sz w:val="20"/>
              </w:rPr>
              <w:t xml:space="preserve"> dialog box opens</w:t>
            </w:r>
            <w:r w:rsidRPr="0000719B">
              <w:rPr>
                <w:caps w:val="0"/>
                <w:sz w:val="20"/>
              </w:rPr>
              <w:t>.</w:t>
            </w:r>
          </w:p>
          <w:p w14:paraId="1E00335E" w14:textId="21621213" w:rsidR="00514EBB" w:rsidRPr="0000719B" w:rsidRDefault="003A0B66" w:rsidP="00AE2E76">
            <w:pPr>
              <w:pStyle w:val="Tabletext"/>
              <w:jc w:val="center"/>
              <w:rPr>
                <w:caps w:val="0"/>
                <w:sz w:val="20"/>
              </w:rPr>
            </w:pPr>
            <w:r w:rsidRPr="0000719B">
              <w:rPr>
                <w:noProof/>
                <w:sz w:val="20"/>
              </w:rPr>
              <w:drawing>
                <wp:inline distT="0" distB="0" distL="0" distR="0" wp14:anchorId="2483BDCD" wp14:editId="06F3C8A4">
                  <wp:extent cx="1490211" cy="1582976"/>
                  <wp:effectExtent l="0" t="0" r="0" b="0"/>
                  <wp:docPr id="1061" name="Picture 1061"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498955" cy="1592264"/>
                          </a:xfrm>
                          <a:prstGeom prst="rect">
                            <a:avLst/>
                          </a:prstGeom>
                          <a:noFill/>
                        </pic:spPr>
                      </pic:pic>
                    </a:graphicData>
                  </a:graphic>
                </wp:inline>
              </w:drawing>
            </w:r>
          </w:p>
        </w:tc>
      </w:tr>
      <w:tr w:rsidR="00514EBB" w:rsidRPr="0000719B" w14:paraId="1E003363" w14:textId="77777777" w:rsidTr="007E7480">
        <w:tc>
          <w:tcPr>
            <w:tcW w:w="1098" w:type="dxa"/>
          </w:tcPr>
          <w:p w14:paraId="1E003360" w14:textId="77777777" w:rsidR="00514EBB" w:rsidRPr="0000719B" w:rsidRDefault="00514EBB" w:rsidP="0032717A">
            <w:pPr>
              <w:pStyle w:val="StepNumber"/>
              <w:rPr>
                <w:caps w:val="0"/>
                <w:sz w:val="20"/>
              </w:rPr>
            </w:pPr>
            <w:r w:rsidRPr="0000719B">
              <w:rPr>
                <w:caps w:val="0"/>
                <w:sz w:val="20"/>
              </w:rPr>
              <w:t xml:space="preserve">Step </w:t>
            </w:r>
            <w:r w:rsidR="00B3757B" w:rsidRPr="0000719B">
              <w:rPr>
                <w:caps w:val="0"/>
                <w:sz w:val="20"/>
              </w:rPr>
              <w:t>8</w:t>
            </w:r>
          </w:p>
        </w:tc>
        <w:tc>
          <w:tcPr>
            <w:tcW w:w="8478" w:type="dxa"/>
          </w:tcPr>
          <w:p w14:paraId="1E003361" w14:textId="469E3BE6" w:rsidR="00514EBB" w:rsidRPr="0000719B" w:rsidRDefault="00514EBB" w:rsidP="005D2BC9">
            <w:pPr>
              <w:pStyle w:val="Tabletext"/>
              <w:rPr>
                <w:caps w:val="0"/>
                <w:sz w:val="20"/>
              </w:rPr>
            </w:pPr>
            <w:r w:rsidRPr="0000719B">
              <w:rPr>
                <w:caps w:val="0"/>
                <w:sz w:val="20"/>
              </w:rPr>
              <w:t xml:space="preserve">In the </w:t>
            </w:r>
            <w:r w:rsidRPr="0000719B">
              <w:rPr>
                <w:b/>
                <w:caps w:val="0"/>
                <w:sz w:val="20"/>
              </w:rPr>
              <w:t>Geography</w:t>
            </w:r>
            <w:r w:rsidRPr="0000719B">
              <w:rPr>
                <w:caps w:val="0"/>
                <w:sz w:val="20"/>
              </w:rPr>
              <w:t xml:space="preserve"> field drop-down menu, select the entity type (in this case, ‘</w:t>
            </w:r>
            <w:r w:rsidR="00B3757B" w:rsidRPr="0000719B">
              <w:rPr>
                <w:caps w:val="0"/>
                <w:sz w:val="20"/>
              </w:rPr>
              <w:t>Reservation/</w:t>
            </w:r>
            <w:r w:rsidR="00D247A1">
              <w:rPr>
                <w:caps w:val="0"/>
                <w:sz w:val="20"/>
              </w:rPr>
              <w:t>T</w:t>
            </w:r>
            <w:r w:rsidR="00B3757B" w:rsidRPr="0000719B">
              <w:rPr>
                <w:caps w:val="0"/>
                <w:sz w:val="20"/>
              </w:rPr>
              <w:t xml:space="preserve">rust </w:t>
            </w:r>
            <w:r w:rsidR="00D247A1">
              <w:rPr>
                <w:caps w:val="0"/>
                <w:sz w:val="20"/>
              </w:rPr>
              <w:t>L</w:t>
            </w:r>
            <w:r w:rsidR="00B3757B" w:rsidRPr="0000719B">
              <w:rPr>
                <w:caps w:val="0"/>
                <w:sz w:val="20"/>
              </w:rPr>
              <w:t>and’</w:t>
            </w:r>
            <w:r w:rsidRPr="0000719B">
              <w:rPr>
                <w:caps w:val="0"/>
                <w:sz w:val="20"/>
              </w:rPr>
              <w:t xml:space="preserve">). </w:t>
            </w:r>
            <w:r w:rsidRPr="0000719B">
              <w:rPr>
                <w:i/>
                <w:caps w:val="0"/>
                <w:sz w:val="20"/>
              </w:rPr>
              <w:t xml:space="preserve">A list of </w:t>
            </w:r>
            <w:r w:rsidR="00B3757B" w:rsidRPr="0000719B">
              <w:rPr>
                <w:i/>
                <w:caps w:val="0"/>
                <w:sz w:val="20"/>
              </w:rPr>
              <w:t xml:space="preserve">the available options </w:t>
            </w:r>
            <w:r w:rsidRPr="0000719B">
              <w:rPr>
                <w:i/>
                <w:caps w:val="0"/>
                <w:sz w:val="20"/>
              </w:rPr>
              <w:t xml:space="preserve">populates the </w:t>
            </w:r>
            <w:r w:rsidRPr="0000719B">
              <w:rPr>
                <w:b/>
                <w:i/>
                <w:caps w:val="0"/>
                <w:sz w:val="20"/>
              </w:rPr>
              <w:t>Info</w:t>
            </w:r>
            <w:r w:rsidRPr="0000719B">
              <w:rPr>
                <w:i/>
                <w:caps w:val="0"/>
                <w:sz w:val="20"/>
              </w:rPr>
              <w:t xml:space="preserve"> list </w:t>
            </w:r>
            <w:r w:rsidR="0074153F" w:rsidRPr="0000719B">
              <w:rPr>
                <w:i/>
                <w:caps w:val="0"/>
                <w:sz w:val="20"/>
              </w:rPr>
              <w:t>at the bottom of</w:t>
            </w:r>
            <w:r w:rsidRPr="0000719B">
              <w:rPr>
                <w:i/>
                <w:caps w:val="0"/>
                <w:sz w:val="20"/>
              </w:rPr>
              <w:t xml:space="preserve"> the dialog box</w:t>
            </w:r>
            <w:r w:rsidRPr="0000719B">
              <w:rPr>
                <w:caps w:val="0"/>
                <w:sz w:val="20"/>
              </w:rPr>
              <w:t xml:space="preserve">. </w:t>
            </w:r>
          </w:p>
          <w:p w14:paraId="1E003362" w14:textId="77777777" w:rsidR="00514EBB" w:rsidRPr="0000719B" w:rsidRDefault="0074153F" w:rsidP="005D2BC9">
            <w:pPr>
              <w:pStyle w:val="Tabletext"/>
              <w:jc w:val="center"/>
              <w:rPr>
                <w:caps w:val="0"/>
                <w:sz w:val="20"/>
              </w:rPr>
            </w:pPr>
            <w:r w:rsidRPr="0000719B">
              <w:rPr>
                <w:caps w:val="0"/>
                <w:sz w:val="20"/>
              </w:rPr>
              <w:t xml:space="preserve"> </w:t>
            </w:r>
            <w:r w:rsidR="004C2CB9" w:rsidRPr="0000719B">
              <w:rPr>
                <w:noProof/>
                <w:sz w:val="20"/>
              </w:rPr>
              <w:drawing>
                <wp:inline distT="0" distB="0" distL="0" distR="0" wp14:anchorId="1E003EA0" wp14:editId="4E23FC51">
                  <wp:extent cx="1702965" cy="1816100"/>
                  <wp:effectExtent l="19050" t="19050" r="12065" b="12700"/>
                  <wp:docPr id="88" name="Picture 88" descr="Step 8 - Screen capture of the modify area features window  whe the Geography field entity type drop-down menu open. Ared arrow pointing to the possible geography listed under the Info heading " title="Geography an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cstate="print"/>
                          <a:stretch>
                            <a:fillRect/>
                          </a:stretch>
                        </pic:blipFill>
                        <pic:spPr>
                          <a:xfrm>
                            <a:off x="0" y="0"/>
                            <a:ext cx="1709945" cy="1823544"/>
                          </a:xfrm>
                          <a:prstGeom prst="rect">
                            <a:avLst/>
                          </a:prstGeom>
                          <a:ln>
                            <a:solidFill>
                              <a:schemeClr val="accent1"/>
                            </a:solidFill>
                          </a:ln>
                        </pic:spPr>
                      </pic:pic>
                    </a:graphicData>
                  </a:graphic>
                </wp:inline>
              </w:drawing>
            </w:r>
            <w:r w:rsidRPr="0000719B">
              <w:rPr>
                <w:caps w:val="0"/>
                <w:sz w:val="20"/>
              </w:rPr>
              <w:t xml:space="preserve"> </w:t>
            </w:r>
          </w:p>
        </w:tc>
      </w:tr>
      <w:tr w:rsidR="00C612E7" w:rsidRPr="0000719B" w14:paraId="1E003367" w14:textId="77777777" w:rsidTr="007E7480">
        <w:tc>
          <w:tcPr>
            <w:tcW w:w="1098" w:type="dxa"/>
          </w:tcPr>
          <w:p w14:paraId="1E003364" w14:textId="77777777" w:rsidR="00C612E7" w:rsidRPr="0000719B" w:rsidRDefault="00514EBB" w:rsidP="00B3757B">
            <w:pPr>
              <w:pStyle w:val="StepNumber"/>
              <w:rPr>
                <w:caps w:val="0"/>
                <w:sz w:val="20"/>
              </w:rPr>
            </w:pPr>
            <w:r w:rsidRPr="0000719B">
              <w:rPr>
                <w:caps w:val="0"/>
                <w:sz w:val="20"/>
              </w:rPr>
              <w:t xml:space="preserve">Step </w:t>
            </w:r>
            <w:r w:rsidR="00B3757B" w:rsidRPr="0000719B">
              <w:rPr>
                <w:caps w:val="0"/>
                <w:sz w:val="20"/>
              </w:rPr>
              <w:t>9</w:t>
            </w:r>
          </w:p>
        </w:tc>
        <w:tc>
          <w:tcPr>
            <w:tcW w:w="8478" w:type="dxa"/>
          </w:tcPr>
          <w:p w14:paraId="1E003365" w14:textId="562E8FED" w:rsidR="00C612E7" w:rsidRPr="0000719B" w:rsidRDefault="0074153F" w:rsidP="001339F6">
            <w:pPr>
              <w:pStyle w:val="Tabletext"/>
              <w:rPr>
                <w:i/>
                <w:caps w:val="0"/>
                <w:sz w:val="20"/>
              </w:rPr>
            </w:pPr>
            <w:r w:rsidRPr="0000719B">
              <w:rPr>
                <w:caps w:val="0"/>
                <w:sz w:val="20"/>
              </w:rPr>
              <w:t xml:space="preserve">Click on the row for </w:t>
            </w:r>
            <w:r w:rsidR="00B3757B" w:rsidRPr="0000719B">
              <w:rPr>
                <w:caps w:val="0"/>
                <w:sz w:val="20"/>
              </w:rPr>
              <w:t xml:space="preserve">Karuk Off-Reservation Trust Land </w:t>
            </w:r>
            <w:r w:rsidR="00C612E7" w:rsidRPr="0000719B">
              <w:rPr>
                <w:caps w:val="0"/>
                <w:sz w:val="20"/>
              </w:rPr>
              <w:t xml:space="preserve">in the list. </w:t>
            </w:r>
            <w:r w:rsidR="00C612E7" w:rsidRPr="0000719B">
              <w:rPr>
                <w:i/>
                <w:caps w:val="0"/>
                <w:sz w:val="20"/>
              </w:rPr>
              <w:t xml:space="preserve">The map zooms to </w:t>
            </w:r>
            <w:r w:rsidR="00290A71" w:rsidRPr="0000719B">
              <w:rPr>
                <w:i/>
                <w:caps w:val="0"/>
                <w:sz w:val="20"/>
              </w:rPr>
              <w:t xml:space="preserve">the </w:t>
            </w:r>
            <w:r w:rsidR="00B3757B" w:rsidRPr="0000719B">
              <w:rPr>
                <w:i/>
                <w:caps w:val="0"/>
                <w:sz w:val="20"/>
              </w:rPr>
              <w:t xml:space="preserve">Karuk Off-Reservation </w:t>
            </w:r>
            <w:r w:rsidR="00D247A1">
              <w:rPr>
                <w:i/>
                <w:caps w:val="0"/>
                <w:sz w:val="20"/>
              </w:rPr>
              <w:t>T</w:t>
            </w:r>
            <w:r w:rsidR="00B3757B" w:rsidRPr="0000719B">
              <w:rPr>
                <w:i/>
                <w:caps w:val="0"/>
                <w:sz w:val="20"/>
              </w:rPr>
              <w:t xml:space="preserve">rust </w:t>
            </w:r>
            <w:r w:rsidR="00D247A1">
              <w:rPr>
                <w:i/>
                <w:caps w:val="0"/>
                <w:sz w:val="20"/>
              </w:rPr>
              <w:t>L</w:t>
            </w:r>
            <w:r w:rsidR="00B3757B" w:rsidRPr="0000719B">
              <w:rPr>
                <w:i/>
                <w:caps w:val="0"/>
                <w:sz w:val="20"/>
              </w:rPr>
              <w:t>and</w:t>
            </w:r>
            <w:r w:rsidR="00C612E7" w:rsidRPr="0000719B">
              <w:rPr>
                <w:i/>
                <w:caps w:val="0"/>
                <w:sz w:val="20"/>
              </w:rPr>
              <w:t>.</w:t>
            </w:r>
          </w:p>
          <w:p w14:paraId="1E003366" w14:textId="77777777" w:rsidR="00F109DD" w:rsidRPr="0000719B" w:rsidRDefault="004C2CB9">
            <w:pPr>
              <w:pStyle w:val="StepTableTextGraphics"/>
              <w:spacing w:before="240"/>
              <w:jc w:val="center"/>
              <w:rPr>
                <w:b/>
                <w:caps w:val="0"/>
                <w:kern w:val="32"/>
              </w:rPr>
            </w:pPr>
            <w:r w:rsidRPr="0000719B">
              <w:rPr>
                <w:noProof/>
              </w:rPr>
              <w:drawing>
                <wp:inline distT="0" distB="0" distL="0" distR="0" wp14:anchorId="1E003EA2" wp14:editId="147E170C">
                  <wp:extent cx="2729948" cy="1359824"/>
                  <wp:effectExtent l="19050" t="19050" r="13335" b="12065"/>
                  <wp:docPr id="114" name="Picture 114" descr="Step 9 -  Screen capture depicting a map zoomed in." title="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85" cstate="print"/>
                          <a:srcRect l="35026" t="20589" r="4108" b="38545"/>
                          <a:stretch/>
                        </pic:blipFill>
                        <pic:spPr bwMode="auto">
                          <a:xfrm>
                            <a:off x="0" y="0"/>
                            <a:ext cx="2729780" cy="135974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r>
      <w:tr w:rsidR="00290A71" w:rsidRPr="0000719B" w14:paraId="1E00336B" w14:textId="77777777" w:rsidTr="007E7480">
        <w:tc>
          <w:tcPr>
            <w:tcW w:w="1098" w:type="dxa"/>
          </w:tcPr>
          <w:p w14:paraId="1E003368" w14:textId="77777777" w:rsidR="00290A71" w:rsidRPr="0000719B" w:rsidRDefault="00290A71" w:rsidP="0032717A">
            <w:pPr>
              <w:pStyle w:val="StepNumber"/>
              <w:rPr>
                <w:caps w:val="0"/>
                <w:sz w:val="20"/>
              </w:rPr>
            </w:pPr>
            <w:r w:rsidRPr="0000719B">
              <w:rPr>
                <w:caps w:val="0"/>
                <w:sz w:val="20"/>
              </w:rPr>
              <w:t xml:space="preserve">Step </w:t>
            </w:r>
            <w:r w:rsidR="00B3757B" w:rsidRPr="0000719B">
              <w:rPr>
                <w:caps w:val="0"/>
                <w:sz w:val="20"/>
              </w:rPr>
              <w:t>10</w:t>
            </w:r>
          </w:p>
        </w:tc>
        <w:tc>
          <w:tcPr>
            <w:tcW w:w="8478" w:type="dxa"/>
          </w:tcPr>
          <w:p w14:paraId="1E003369" w14:textId="77777777" w:rsidR="00290A71" w:rsidRPr="0000719B" w:rsidRDefault="0037450B" w:rsidP="00290A71">
            <w:pPr>
              <w:pStyle w:val="Tabletext"/>
              <w:rPr>
                <w:caps w:val="0"/>
                <w:noProof/>
                <w:sz w:val="20"/>
              </w:rPr>
            </w:pPr>
            <w:r w:rsidRPr="0000719B">
              <w:rPr>
                <w:caps w:val="0"/>
                <w:noProof/>
                <w:sz w:val="20"/>
              </w:rPr>
              <w:t>Pan</w:t>
            </w:r>
            <w:r w:rsidR="0032717A" w:rsidRPr="0000719B">
              <w:rPr>
                <w:caps w:val="0"/>
                <w:noProof/>
                <w:sz w:val="20"/>
              </w:rPr>
              <w:t xml:space="preserve"> to the location of the new </w:t>
            </w:r>
            <w:r w:rsidR="00B3757B" w:rsidRPr="0000719B">
              <w:rPr>
                <w:caps w:val="0"/>
                <w:noProof/>
                <w:sz w:val="20"/>
              </w:rPr>
              <w:t xml:space="preserve">offset </w:t>
            </w:r>
            <w:r w:rsidR="0032717A" w:rsidRPr="0000719B">
              <w:rPr>
                <w:caps w:val="0"/>
                <w:noProof/>
                <w:sz w:val="20"/>
              </w:rPr>
              <w:t xml:space="preserve">you </w:t>
            </w:r>
            <w:r w:rsidRPr="0000719B">
              <w:rPr>
                <w:caps w:val="0"/>
                <w:noProof/>
                <w:sz w:val="20"/>
              </w:rPr>
              <w:t>drew</w:t>
            </w:r>
            <w:r w:rsidR="0032717A" w:rsidRPr="0000719B">
              <w:rPr>
                <w:caps w:val="0"/>
                <w:noProof/>
                <w:sz w:val="20"/>
              </w:rPr>
              <w:t xml:space="preserve"> on the map. Then click the </w:t>
            </w:r>
            <w:r w:rsidR="0032717A" w:rsidRPr="0000719B">
              <w:rPr>
                <w:b/>
                <w:caps w:val="0"/>
                <w:noProof/>
                <w:sz w:val="20"/>
              </w:rPr>
              <w:t>Select Feature(s)</w:t>
            </w:r>
            <w:r w:rsidR="0032717A" w:rsidRPr="0000719B">
              <w:rPr>
                <w:caps w:val="0"/>
                <w:noProof/>
                <w:sz w:val="20"/>
              </w:rPr>
              <w:t xml:space="preserve"> button on the small toolbar near the top of the </w:t>
            </w:r>
            <w:r w:rsidR="0032717A" w:rsidRPr="0000719B">
              <w:rPr>
                <w:b/>
                <w:caps w:val="0"/>
                <w:noProof/>
                <w:sz w:val="20"/>
              </w:rPr>
              <w:t xml:space="preserve">Modify Area Feature </w:t>
            </w:r>
            <w:r w:rsidR="0032717A" w:rsidRPr="0000719B">
              <w:rPr>
                <w:caps w:val="0"/>
                <w:noProof/>
                <w:sz w:val="20"/>
              </w:rPr>
              <w:t>dialog box.</w:t>
            </w:r>
          </w:p>
          <w:p w14:paraId="1E00336A" w14:textId="6716719F" w:rsidR="00290A71" w:rsidRPr="0000719B" w:rsidRDefault="00DF6DC5" w:rsidP="0032717A">
            <w:pPr>
              <w:pStyle w:val="Tabletext"/>
              <w:jc w:val="center"/>
              <w:rPr>
                <w:caps w:val="0"/>
                <w:noProof/>
                <w:sz w:val="20"/>
              </w:rPr>
            </w:pPr>
            <w:r w:rsidRPr="0000719B">
              <w:rPr>
                <w:noProof/>
                <w:sz w:val="20"/>
              </w:rPr>
              <w:drawing>
                <wp:inline distT="0" distB="0" distL="0" distR="0" wp14:anchorId="09A06EB6" wp14:editId="3DAB2C66">
                  <wp:extent cx="2859405" cy="377825"/>
                  <wp:effectExtent l="0" t="0" r="0" b="3175"/>
                  <wp:docPr id="3633" name="Picture 3633" descr="screen shot showing the select features button on the small toolbar near the top of the modify area featu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859405" cy="377825"/>
                          </a:xfrm>
                          <a:prstGeom prst="rect">
                            <a:avLst/>
                          </a:prstGeom>
                          <a:noFill/>
                        </pic:spPr>
                      </pic:pic>
                    </a:graphicData>
                  </a:graphic>
                </wp:inline>
              </w:drawing>
            </w:r>
          </w:p>
        </w:tc>
      </w:tr>
      <w:tr w:rsidR="00AF5A32" w:rsidRPr="0000719B" w14:paraId="1E00336F" w14:textId="77777777" w:rsidTr="007E7480">
        <w:tc>
          <w:tcPr>
            <w:tcW w:w="1098" w:type="dxa"/>
          </w:tcPr>
          <w:p w14:paraId="1E00336C" w14:textId="77777777" w:rsidR="00AF5A32" w:rsidRPr="0000719B" w:rsidRDefault="0032717A" w:rsidP="00290A71">
            <w:pPr>
              <w:pStyle w:val="StepNumber"/>
              <w:rPr>
                <w:caps w:val="0"/>
                <w:sz w:val="20"/>
              </w:rPr>
            </w:pPr>
            <w:r w:rsidRPr="0000719B">
              <w:rPr>
                <w:caps w:val="0"/>
                <w:sz w:val="20"/>
              </w:rPr>
              <w:t xml:space="preserve">Step </w:t>
            </w:r>
            <w:r w:rsidR="00B3757B" w:rsidRPr="0000719B">
              <w:rPr>
                <w:caps w:val="0"/>
                <w:sz w:val="20"/>
              </w:rPr>
              <w:t>11</w:t>
            </w:r>
          </w:p>
        </w:tc>
        <w:tc>
          <w:tcPr>
            <w:tcW w:w="8478" w:type="dxa"/>
          </w:tcPr>
          <w:p w14:paraId="1E00336D" w14:textId="05C4BA1C" w:rsidR="00CD2ACB" w:rsidRPr="0000719B" w:rsidRDefault="00CD2ACB" w:rsidP="00CD2ACB">
            <w:pPr>
              <w:pStyle w:val="Tabletext"/>
              <w:rPr>
                <w:caps w:val="0"/>
                <w:sz w:val="20"/>
              </w:rPr>
            </w:pPr>
            <w:r w:rsidRPr="0000719B">
              <w:rPr>
                <w:caps w:val="0"/>
                <w:sz w:val="20"/>
              </w:rPr>
              <w:t xml:space="preserve">Left-click inside the </w:t>
            </w:r>
            <w:r w:rsidR="00B3757B" w:rsidRPr="0000719B">
              <w:rPr>
                <w:caps w:val="0"/>
                <w:sz w:val="20"/>
              </w:rPr>
              <w:t xml:space="preserve">offset </w:t>
            </w:r>
            <w:r w:rsidRPr="0000719B">
              <w:rPr>
                <w:caps w:val="0"/>
                <w:sz w:val="20"/>
              </w:rPr>
              <w:t xml:space="preserve">face, then drag your cursor across the road. </w:t>
            </w:r>
            <w:r w:rsidRPr="0000719B">
              <w:rPr>
                <w:i/>
                <w:caps w:val="0"/>
                <w:sz w:val="20"/>
              </w:rPr>
              <w:t xml:space="preserve">When you release the cursor the face on </w:t>
            </w:r>
            <w:r w:rsidR="00065531" w:rsidRPr="0000719B">
              <w:rPr>
                <w:i/>
                <w:caps w:val="0"/>
                <w:sz w:val="20"/>
              </w:rPr>
              <w:t xml:space="preserve">the </w:t>
            </w:r>
            <w:r w:rsidR="00B3757B" w:rsidRPr="0000719B">
              <w:rPr>
                <w:i/>
                <w:caps w:val="0"/>
                <w:sz w:val="20"/>
              </w:rPr>
              <w:t xml:space="preserve">north </w:t>
            </w:r>
            <w:r w:rsidRPr="0000719B">
              <w:rPr>
                <w:i/>
                <w:caps w:val="0"/>
                <w:sz w:val="20"/>
              </w:rPr>
              <w:t xml:space="preserve">side of the road </w:t>
            </w:r>
            <w:r w:rsidR="00B3757B" w:rsidRPr="0000719B">
              <w:rPr>
                <w:i/>
                <w:caps w:val="0"/>
                <w:sz w:val="20"/>
              </w:rPr>
              <w:t xml:space="preserve">has </w:t>
            </w:r>
            <w:r w:rsidRPr="0000719B">
              <w:rPr>
                <w:i/>
                <w:caps w:val="0"/>
                <w:sz w:val="20"/>
              </w:rPr>
              <w:t>been selected and turn</w:t>
            </w:r>
            <w:r w:rsidR="00B467D6">
              <w:rPr>
                <w:i/>
                <w:caps w:val="0"/>
                <w:sz w:val="20"/>
              </w:rPr>
              <w:t xml:space="preserve"> cyan or yellow (color may vary) to highlight</w:t>
            </w:r>
            <w:r w:rsidRPr="0000719B">
              <w:rPr>
                <w:caps w:val="0"/>
                <w:sz w:val="20"/>
              </w:rPr>
              <w:t xml:space="preserve">. </w:t>
            </w:r>
          </w:p>
          <w:p w14:paraId="1E00336E" w14:textId="77777777" w:rsidR="00842132" w:rsidRPr="0000719B" w:rsidRDefault="004C2CB9" w:rsidP="00CD2ACB">
            <w:pPr>
              <w:pStyle w:val="Tabletext"/>
              <w:jc w:val="center"/>
              <w:rPr>
                <w:caps w:val="0"/>
                <w:sz w:val="20"/>
              </w:rPr>
            </w:pPr>
            <w:r w:rsidRPr="0000719B">
              <w:rPr>
                <w:noProof/>
                <w:sz w:val="20"/>
              </w:rPr>
              <w:drawing>
                <wp:inline distT="0" distB="0" distL="0" distR="0" wp14:anchorId="1E003EA6" wp14:editId="012D18E0">
                  <wp:extent cx="1297305" cy="1663700"/>
                  <wp:effectExtent l="19050" t="19050" r="17145" b="12700"/>
                  <wp:docPr id="131" name="Picture 70" descr="Step 11 - Screen capure of a map with the cursor across the road. When you release the cursor the face on the north side of the road has been selected and turned cyan.  " title="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7" cstate="print"/>
                          <a:srcRect l="28926" t="20114" r="47574" b="18786"/>
                          <a:stretch>
                            <a:fillRect/>
                          </a:stretch>
                        </pic:blipFill>
                        <pic:spPr bwMode="auto">
                          <a:xfrm>
                            <a:off x="0" y="0"/>
                            <a:ext cx="1299347" cy="1666319"/>
                          </a:xfrm>
                          <a:prstGeom prst="rect">
                            <a:avLst/>
                          </a:prstGeom>
                          <a:noFill/>
                          <a:ln w="9525">
                            <a:solidFill>
                              <a:schemeClr val="accent1"/>
                            </a:solidFill>
                            <a:miter lim="800000"/>
                            <a:headEnd/>
                            <a:tailEnd/>
                          </a:ln>
                        </pic:spPr>
                      </pic:pic>
                    </a:graphicData>
                  </a:graphic>
                </wp:inline>
              </w:drawing>
            </w:r>
          </w:p>
        </w:tc>
      </w:tr>
      <w:tr w:rsidR="00C612E7" w:rsidRPr="0000719B" w14:paraId="1E003375" w14:textId="77777777" w:rsidTr="007E7480">
        <w:tc>
          <w:tcPr>
            <w:tcW w:w="1098" w:type="dxa"/>
          </w:tcPr>
          <w:p w14:paraId="1E003370" w14:textId="77777777" w:rsidR="00C612E7" w:rsidRPr="0000719B" w:rsidRDefault="005C0CCC" w:rsidP="00065531">
            <w:pPr>
              <w:pStyle w:val="StepNumber"/>
              <w:rPr>
                <w:caps w:val="0"/>
                <w:sz w:val="20"/>
              </w:rPr>
            </w:pPr>
            <w:r w:rsidRPr="0000719B">
              <w:rPr>
                <w:caps w:val="0"/>
                <w:sz w:val="20"/>
              </w:rPr>
              <w:t xml:space="preserve">Step </w:t>
            </w:r>
            <w:r w:rsidR="00065531" w:rsidRPr="0000719B">
              <w:rPr>
                <w:caps w:val="0"/>
                <w:sz w:val="20"/>
              </w:rPr>
              <w:t>12</w:t>
            </w:r>
          </w:p>
        </w:tc>
        <w:tc>
          <w:tcPr>
            <w:tcW w:w="8478" w:type="dxa"/>
          </w:tcPr>
          <w:p w14:paraId="1E003371" w14:textId="55122289" w:rsidR="00006E59" w:rsidRDefault="005C0CCC" w:rsidP="005C0CCC">
            <w:pPr>
              <w:pStyle w:val="Tabletext"/>
              <w:rPr>
                <w:caps w:val="0"/>
                <w:sz w:val="20"/>
              </w:rPr>
            </w:pPr>
            <w:r w:rsidRPr="0000719B">
              <w:rPr>
                <w:caps w:val="0"/>
                <w:sz w:val="20"/>
              </w:rPr>
              <w:t>To</w:t>
            </w:r>
            <w:r w:rsidR="00F410F5" w:rsidRPr="0000719B">
              <w:rPr>
                <w:caps w:val="0"/>
                <w:sz w:val="20"/>
              </w:rPr>
              <w:t xml:space="preserve"> record</w:t>
            </w:r>
            <w:r w:rsidRPr="0000719B">
              <w:rPr>
                <w:caps w:val="0"/>
                <w:sz w:val="20"/>
              </w:rPr>
              <w:t xml:space="preserve"> the </w:t>
            </w:r>
            <w:r w:rsidR="0018009B" w:rsidRPr="0000719B">
              <w:rPr>
                <w:caps w:val="0"/>
                <w:sz w:val="20"/>
              </w:rPr>
              <w:t>offset</w:t>
            </w:r>
            <w:r w:rsidRPr="0000719B">
              <w:rPr>
                <w:caps w:val="0"/>
                <w:sz w:val="20"/>
              </w:rPr>
              <w:t xml:space="preserve">, click the </w:t>
            </w:r>
            <w:r w:rsidR="008C7825" w:rsidRPr="0000719B">
              <w:rPr>
                <w:b/>
                <w:caps w:val="0"/>
                <w:sz w:val="20"/>
              </w:rPr>
              <w:t>Add</w:t>
            </w:r>
            <w:r w:rsidR="0018009B" w:rsidRPr="0000719B">
              <w:rPr>
                <w:b/>
                <w:caps w:val="0"/>
                <w:sz w:val="20"/>
              </w:rPr>
              <w:t xml:space="preserve"> </w:t>
            </w:r>
            <w:r w:rsidRPr="0000719B">
              <w:rPr>
                <w:caps w:val="0"/>
                <w:sz w:val="20"/>
              </w:rPr>
              <w:t xml:space="preserve">button </w:t>
            </w:r>
            <w:r w:rsidR="00006E59" w:rsidRPr="0000719B">
              <w:rPr>
                <w:caps w:val="0"/>
                <w:sz w:val="20"/>
              </w:rPr>
              <w:t>on</w:t>
            </w:r>
            <w:r w:rsidRPr="0000719B">
              <w:rPr>
                <w:caps w:val="0"/>
                <w:sz w:val="20"/>
              </w:rPr>
              <w:t xml:space="preserve"> the </w:t>
            </w:r>
            <w:r w:rsidRPr="0000719B">
              <w:rPr>
                <w:b/>
                <w:caps w:val="0"/>
                <w:sz w:val="20"/>
              </w:rPr>
              <w:t>Modify Area Feature</w:t>
            </w:r>
            <w:r w:rsidRPr="0000719B">
              <w:rPr>
                <w:caps w:val="0"/>
                <w:sz w:val="20"/>
              </w:rPr>
              <w:t xml:space="preserve"> dialog box toolbar.</w:t>
            </w:r>
            <w:r w:rsidR="00FA246C" w:rsidRPr="0000719B">
              <w:rPr>
                <w:caps w:val="0"/>
                <w:sz w:val="20"/>
              </w:rPr>
              <w:t xml:space="preserve"> </w:t>
            </w:r>
          </w:p>
          <w:p w14:paraId="7623D1ED" w14:textId="5019A811" w:rsidR="00DE0537" w:rsidRPr="0000719B" w:rsidRDefault="00DE0537" w:rsidP="00DE0537">
            <w:pPr>
              <w:pStyle w:val="Tabletext"/>
              <w:jc w:val="center"/>
              <w:rPr>
                <w:caps w:val="0"/>
                <w:sz w:val="20"/>
              </w:rPr>
            </w:pPr>
            <w:r>
              <w:rPr>
                <w:noProof/>
              </w:rPr>
              <w:drawing>
                <wp:inline distT="0" distB="0" distL="0" distR="0" wp14:anchorId="035181CD" wp14:editId="7166A644">
                  <wp:extent cx="2857143" cy="380952"/>
                  <wp:effectExtent l="0" t="0" r="635" b="635"/>
                  <wp:docPr id="15" name="Picture 15" descr="Step 12 - screen capure of the modify area feature dialog box toolbar with the add button outlin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2857143" cy="380952"/>
                          </a:xfrm>
                          <a:prstGeom prst="rect">
                            <a:avLst/>
                          </a:prstGeom>
                        </pic:spPr>
                      </pic:pic>
                    </a:graphicData>
                  </a:graphic>
                </wp:inline>
              </w:drawing>
            </w:r>
          </w:p>
          <w:p w14:paraId="1E003373" w14:textId="77777777" w:rsidR="005C0CCC" w:rsidRPr="0000719B" w:rsidRDefault="005C0CCC" w:rsidP="005C0CCC">
            <w:pPr>
              <w:pStyle w:val="Tabletext"/>
              <w:rPr>
                <w:caps w:val="0"/>
                <w:sz w:val="20"/>
              </w:rPr>
            </w:pPr>
            <w:r w:rsidRPr="0000719B">
              <w:rPr>
                <w:i/>
                <w:caps w:val="0"/>
                <w:sz w:val="20"/>
              </w:rPr>
              <w:t xml:space="preserve">The </w:t>
            </w:r>
            <w:r w:rsidR="00F410F5" w:rsidRPr="0000719B">
              <w:rPr>
                <w:b/>
                <w:i/>
                <w:caps w:val="0"/>
                <w:sz w:val="20"/>
              </w:rPr>
              <w:t>Modify Area Feature</w:t>
            </w:r>
            <w:r w:rsidR="00F410F5" w:rsidRPr="0000719B">
              <w:rPr>
                <w:i/>
                <w:caps w:val="0"/>
                <w:sz w:val="20"/>
              </w:rPr>
              <w:t xml:space="preserve"> </w:t>
            </w:r>
            <w:r w:rsidRPr="0000719B">
              <w:rPr>
                <w:b/>
                <w:i/>
                <w:caps w:val="0"/>
                <w:sz w:val="20"/>
              </w:rPr>
              <w:t xml:space="preserve">Choose </w:t>
            </w:r>
            <w:r w:rsidR="00F410F5" w:rsidRPr="0000719B">
              <w:rPr>
                <w:b/>
                <w:i/>
                <w:caps w:val="0"/>
                <w:sz w:val="20"/>
              </w:rPr>
              <w:t>change t</w:t>
            </w:r>
            <w:r w:rsidRPr="0000719B">
              <w:rPr>
                <w:b/>
                <w:i/>
                <w:caps w:val="0"/>
                <w:sz w:val="20"/>
              </w:rPr>
              <w:t>ype</w:t>
            </w:r>
            <w:r w:rsidRPr="0000719B">
              <w:rPr>
                <w:i/>
                <w:caps w:val="0"/>
                <w:sz w:val="20"/>
              </w:rPr>
              <w:t xml:space="preserve"> dialog box opens</w:t>
            </w:r>
            <w:r w:rsidRPr="0000719B">
              <w:rPr>
                <w:caps w:val="0"/>
                <w:sz w:val="20"/>
              </w:rPr>
              <w:t>.</w:t>
            </w:r>
          </w:p>
          <w:p w14:paraId="1E003374" w14:textId="77777777" w:rsidR="00C612E7" w:rsidRPr="0000719B" w:rsidRDefault="004C2CB9" w:rsidP="0098360C">
            <w:pPr>
              <w:pStyle w:val="Tabletext"/>
              <w:jc w:val="center"/>
              <w:rPr>
                <w:caps w:val="0"/>
                <w:sz w:val="20"/>
              </w:rPr>
            </w:pPr>
            <w:r w:rsidRPr="0000719B">
              <w:rPr>
                <w:noProof/>
                <w:sz w:val="20"/>
              </w:rPr>
              <w:drawing>
                <wp:inline distT="0" distB="0" distL="0" distR="0" wp14:anchorId="1E003EAA" wp14:editId="7E5B85CA">
                  <wp:extent cx="2332382" cy="1783995"/>
                  <wp:effectExtent l="0" t="0" r="0" b="6985"/>
                  <wp:docPr id="141" name="Picture 141" descr="Screen shot showing the Modify Area Feature Choose change type dialog box op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9" cstate="print"/>
                          <a:stretch>
                            <a:fillRect/>
                          </a:stretch>
                        </pic:blipFill>
                        <pic:spPr>
                          <a:xfrm>
                            <a:off x="0" y="0"/>
                            <a:ext cx="2330044" cy="1782207"/>
                          </a:xfrm>
                          <a:prstGeom prst="rect">
                            <a:avLst/>
                          </a:prstGeom>
                        </pic:spPr>
                      </pic:pic>
                    </a:graphicData>
                  </a:graphic>
                </wp:inline>
              </w:drawing>
            </w:r>
            <w:r w:rsidR="00AD0E58" w:rsidRPr="0000719B">
              <w:rPr>
                <w:caps w:val="0"/>
                <w:sz w:val="20"/>
              </w:rPr>
              <w:t xml:space="preserve"> </w:t>
            </w:r>
          </w:p>
        </w:tc>
      </w:tr>
      <w:tr w:rsidR="00924857" w:rsidRPr="0000719B" w14:paraId="14D08DB4" w14:textId="77777777" w:rsidTr="007E7480">
        <w:tc>
          <w:tcPr>
            <w:tcW w:w="1098" w:type="dxa"/>
          </w:tcPr>
          <w:p w14:paraId="07E87F4A" w14:textId="5872DE04" w:rsidR="00924857" w:rsidRPr="0000719B" w:rsidRDefault="00924857" w:rsidP="00065531">
            <w:pPr>
              <w:pStyle w:val="StepNumber"/>
              <w:rPr>
                <w:caps w:val="0"/>
                <w:sz w:val="20"/>
              </w:rPr>
            </w:pPr>
            <w:r w:rsidRPr="0000719B">
              <w:rPr>
                <w:caps w:val="0"/>
                <w:sz w:val="20"/>
              </w:rPr>
              <w:t>Step 13</w:t>
            </w:r>
          </w:p>
        </w:tc>
        <w:tc>
          <w:tcPr>
            <w:tcW w:w="8478" w:type="dxa"/>
          </w:tcPr>
          <w:p w14:paraId="13E8C168" w14:textId="1E83A285" w:rsidR="00924857" w:rsidRPr="0000719B" w:rsidRDefault="00924857" w:rsidP="00924857">
            <w:pPr>
              <w:pStyle w:val="Tabletext"/>
              <w:pageBreakBefore/>
              <w:rPr>
                <w:caps w:val="0"/>
                <w:sz w:val="20"/>
              </w:rPr>
            </w:pPr>
            <w:r w:rsidRPr="0000719B">
              <w:rPr>
                <w:caps w:val="0"/>
                <w:sz w:val="20"/>
              </w:rPr>
              <w:t xml:space="preserve">Click the radio button next to </w:t>
            </w:r>
            <w:r w:rsidR="00D247A1">
              <w:rPr>
                <w:b/>
                <w:caps w:val="0"/>
                <w:sz w:val="20"/>
              </w:rPr>
              <w:t>O</w:t>
            </w:r>
            <w:r w:rsidR="00D247A1" w:rsidRPr="0000719B">
              <w:rPr>
                <w:b/>
                <w:caps w:val="0"/>
                <w:sz w:val="20"/>
              </w:rPr>
              <w:t>ffset</w:t>
            </w:r>
            <w:r w:rsidRPr="0000719B">
              <w:rPr>
                <w:caps w:val="0"/>
                <w:sz w:val="20"/>
              </w:rPr>
              <w:t xml:space="preserve">. </w:t>
            </w:r>
            <w:r w:rsidRPr="0000719B">
              <w:rPr>
                <w:i/>
                <w:caps w:val="0"/>
                <w:sz w:val="20"/>
              </w:rPr>
              <w:t>A box opens giving an explanation of what a geographic offset is and asking if you want to proceed</w:t>
            </w:r>
            <w:r w:rsidRPr="0000719B">
              <w:rPr>
                <w:caps w:val="0"/>
                <w:sz w:val="20"/>
              </w:rPr>
              <w:t xml:space="preserve">. </w:t>
            </w:r>
          </w:p>
          <w:p w14:paraId="63507A30" w14:textId="77777777" w:rsidR="00924857" w:rsidRPr="0000719B" w:rsidRDefault="00924857" w:rsidP="00924857">
            <w:pPr>
              <w:pStyle w:val="Tabletext"/>
              <w:pageBreakBefore/>
              <w:jc w:val="center"/>
              <w:rPr>
                <w:caps w:val="0"/>
                <w:sz w:val="20"/>
              </w:rPr>
            </w:pPr>
            <w:r w:rsidRPr="0000719B">
              <w:rPr>
                <w:noProof/>
                <w:sz w:val="20"/>
              </w:rPr>
              <w:drawing>
                <wp:inline distT="0" distB="0" distL="0" distR="0" wp14:anchorId="55DB979C" wp14:editId="1E154056">
                  <wp:extent cx="3485321" cy="964545"/>
                  <wp:effectExtent l="19050" t="19050" r="20320" b="26670"/>
                  <wp:docPr id="150" name="Picture 76" descr="Step 13 - Screen capture of the offset box. Click the radio button next to offset. A box opens giving an explanation of what a geographic offset is and asking if you want to proceed." title="Off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0" cstate="print"/>
                          <a:srcRect/>
                          <a:stretch>
                            <a:fillRect/>
                          </a:stretch>
                        </pic:blipFill>
                        <pic:spPr bwMode="auto">
                          <a:xfrm>
                            <a:off x="0" y="0"/>
                            <a:ext cx="3481237" cy="963415"/>
                          </a:xfrm>
                          <a:prstGeom prst="rect">
                            <a:avLst/>
                          </a:prstGeom>
                          <a:noFill/>
                          <a:ln w="9525">
                            <a:solidFill>
                              <a:schemeClr val="accent1"/>
                            </a:solidFill>
                            <a:miter lim="800000"/>
                            <a:headEnd/>
                            <a:tailEnd/>
                          </a:ln>
                        </pic:spPr>
                      </pic:pic>
                    </a:graphicData>
                  </a:graphic>
                </wp:inline>
              </w:drawing>
            </w:r>
          </w:p>
          <w:p w14:paraId="7D67DE85" w14:textId="216C6140" w:rsidR="00924857" w:rsidRPr="0000719B" w:rsidRDefault="00924857" w:rsidP="00924857">
            <w:pPr>
              <w:pStyle w:val="Tabletext"/>
              <w:rPr>
                <w:caps w:val="0"/>
                <w:sz w:val="20"/>
              </w:rPr>
            </w:pPr>
            <w:r w:rsidRPr="0000719B">
              <w:rPr>
                <w:caps w:val="0"/>
                <w:sz w:val="20"/>
              </w:rPr>
              <w:t xml:space="preserve">Click </w:t>
            </w:r>
            <w:r w:rsidRPr="0000719B">
              <w:rPr>
                <w:b/>
                <w:caps w:val="0"/>
                <w:sz w:val="20"/>
              </w:rPr>
              <w:t>Yes</w:t>
            </w:r>
            <w:r w:rsidRPr="0000719B">
              <w:rPr>
                <w:caps w:val="0"/>
                <w:sz w:val="20"/>
              </w:rPr>
              <w:t xml:space="preserve">. </w:t>
            </w:r>
            <w:r w:rsidRPr="0000719B">
              <w:rPr>
                <w:i/>
                <w:caps w:val="0"/>
                <w:sz w:val="20"/>
              </w:rPr>
              <w:t>You are returned to the</w:t>
            </w:r>
            <w:r w:rsidRPr="0000719B">
              <w:rPr>
                <w:caps w:val="0"/>
                <w:sz w:val="20"/>
              </w:rPr>
              <w:t xml:space="preserve"> </w:t>
            </w:r>
            <w:r w:rsidRPr="0000719B">
              <w:rPr>
                <w:b/>
                <w:i/>
                <w:caps w:val="0"/>
                <w:sz w:val="20"/>
              </w:rPr>
              <w:t>Modify Area Feature</w:t>
            </w:r>
            <w:r w:rsidRPr="0000719B">
              <w:rPr>
                <w:i/>
                <w:caps w:val="0"/>
                <w:sz w:val="20"/>
              </w:rPr>
              <w:t xml:space="preserve"> </w:t>
            </w:r>
            <w:r w:rsidRPr="0000719B">
              <w:rPr>
                <w:b/>
                <w:i/>
                <w:caps w:val="0"/>
                <w:sz w:val="20"/>
              </w:rPr>
              <w:t>Choose change type</w:t>
            </w:r>
            <w:r w:rsidRPr="0000719B">
              <w:rPr>
                <w:i/>
                <w:caps w:val="0"/>
                <w:sz w:val="20"/>
              </w:rPr>
              <w:t xml:space="preserve"> box.</w:t>
            </w:r>
          </w:p>
        </w:tc>
      </w:tr>
      <w:tr w:rsidR="005C0CCC" w:rsidRPr="0000719B" w14:paraId="1E00337E" w14:textId="77777777" w:rsidTr="007E7480">
        <w:tc>
          <w:tcPr>
            <w:tcW w:w="1098" w:type="dxa"/>
          </w:tcPr>
          <w:p w14:paraId="1E00337B" w14:textId="77777777" w:rsidR="005C0CCC" w:rsidRPr="0000719B" w:rsidRDefault="005C0CCC" w:rsidP="00F410F5">
            <w:pPr>
              <w:pStyle w:val="StepNumber"/>
              <w:rPr>
                <w:caps w:val="0"/>
                <w:sz w:val="20"/>
              </w:rPr>
            </w:pPr>
            <w:r w:rsidRPr="0000719B">
              <w:rPr>
                <w:caps w:val="0"/>
                <w:sz w:val="20"/>
              </w:rPr>
              <w:t xml:space="preserve">Step </w:t>
            </w:r>
            <w:r w:rsidR="00065531" w:rsidRPr="0000719B">
              <w:rPr>
                <w:caps w:val="0"/>
                <w:sz w:val="20"/>
              </w:rPr>
              <w:t>14</w:t>
            </w:r>
          </w:p>
        </w:tc>
        <w:tc>
          <w:tcPr>
            <w:tcW w:w="8478" w:type="dxa"/>
          </w:tcPr>
          <w:p w14:paraId="1E00337C" w14:textId="77777777" w:rsidR="00AD75E0" w:rsidRPr="0000719B" w:rsidRDefault="00AD75E0" w:rsidP="00AD75E0">
            <w:pPr>
              <w:pStyle w:val="Tabletext"/>
              <w:rPr>
                <w:caps w:val="0"/>
                <w:sz w:val="20"/>
              </w:rPr>
            </w:pPr>
            <w:r w:rsidRPr="0000719B">
              <w:rPr>
                <w:caps w:val="0"/>
                <w:sz w:val="20"/>
              </w:rPr>
              <w:t>Click the</w:t>
            </w:r>
            <w:r w:rsidRPr="0000719B">
              <w:rPr>
                <w:b/>
                <w:caps w:val="0"/>
                <w:sz w:val="20"/>
              </w:rPr>
              <w:t xml:space="preserve"> OK </w:t>
            </w:r>
            <w:r w:rsidRPr="0000719B">
              <w:rPr>
                <w:caps w:val="0"/>
                <w:sz w:val="20"/>
              </w:rPr>
              <w:t>b</w:t>
            </w:r>
            <w:r w:rsidR="007717CA" w:rsidRPr="0000719B">
              <w:rPr>
                <w:caps w:val="0"/>
                <w:sz w:val="20"/>
              </w:rPr>
              <w:t>utton at the bottom of the box.</w:t>
            </w:r>
          </w:p>
          <w:p w14:paraId="1E00337D" w14:textId="77777777" w:rsidR="00AD75E0" w:rsidRPr="0000719B" w:rsidRDefault="004C2CB9" w:rsidP="00AD75E0">
            <w:pPr>
              <w:pStyle w:val="Tabletext"/>
              <w:jc w:val="center"/>
              <w:rPr>
                <w:caps w:val="0"/>
                <w:sz w:val="20"/>
              </w:rPr>
            </w:pPr>
            <w:r w:rsidRPr="0000719B">
              <w:rPr>
                <w:noProof/>
                <w:sz w:val="20"/>
              </w:rPr>
              <w:drawing>
                <wp:inline distT="0" distB="0" distL="0" distR="0" wp14:anchorId="1E003EAE" wp14:editId="05D606E8">
                  <wp:extent cx="1603513" cy="1308520"/>
                  <wp:effectExtent l="0" t="0" r="0" b="6350"/>
                  <wp:docPr id="171" name="Picture 171" descr="Step 14 - Screen capture of modify area features choose change type with an informational box outlined in red pointing to the ok button stating 'Click ok'." title="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1" cstate="print"/>
                          <a:stretch>
                            <a:fillRect/>
                          </a:stretch>
                        </pic:blipFill>
                        <pic:spPr>
                          <a:xfrm>
                            <a:off x="0" y="0"/>
                            <a:ext cx="1601828" cy="1307145"/>
                          </a:xfrm>
                          <a:prstGeom prst="rect">
                            <a:avLst/>
                          </a:prstGeom>
                        </pic:spPr>
                      </pic:pic>
                    </a:graphicData>
                  </a:graphic>
                </wp:inline>
              </w:drawing>
            </w:r>
          </w:p>
        </w:tc>
      </w:tr>
      <w:tr w:rsidR="005C0CCC" w:rsidRPr="0000719B" w14:paraId="1E003382" w14:textId="77777777" w:rsidTr="007E7480">
        <w:tc>
          <w:tcPr>
            <w:tcW w:w="1098" w:type="dxa"/>
          </w:tcPr>
          <w:p w14:paraId="1E00337F" w14:textId="77777777" w:rsidR="005C0CCC" w:rsidRPr="0000719B" w:rsidRDefault="005C0CCC" w:rsidP="00AD75E0">
            <w:pPr>
              <w:pStyle w:val="StepNumber"/>
              <w:rPr>
                <w:caps w:val="0"/>
                <w:sz w:val="20"/>
              </w:rPr>
            </w:pPr>
            <w:r w:rsidRPr="0000719B">
              <w:rPr>
                <w:caps w:val="0"/>
                <w:sz w:val="20"/>
              </w:rPr>
              <w:t xml:space="preserve">Step </w:t>
            </w:r>
            <w:r w:rsidR="00065531" w:rsidRPr="0000719B">
              <w:rPr>
                <w:caps w:val="0"/>
                <w:sz w:val="20"/>
              </w:rPr>
              <w:t>15</w:t>
            </w:r>
          </w:p>
        </w:tc>
        <w:tc>
          <w:tcPr>
            <w:tcW w:w="8478" w:type="dxa"/>
          </w:tcPr>
          <w:p w14:paraId="1E003380" w14:textId="77777777" w:rsidR="005C0CCC" w:rsidRPr="0000719B" w:rsidRDefault="009E4F26" w:rsidP="002B660E">
            <w:pPr>
              <w:pStyle w:val="Tabletext"/>
              <w:rPr>
                <w:caps w:val="0"/>
                <w:noProof/>
                <w:sz w:val="20"/>
              </w:rPr>
            </w:pPr>
            <w:r w:rsidRPr="0000719B">
              <w:rPr>
                <w:i/>
                <w:caps w:val="0"/>
                <w:sz w:val="20"/>
              </w:rPr>
              <w:t xml:space="preserve">The </w:t>
            </w:r>
            <w:r w:rsidRPr="0000719B">
              <w:rPr>
                <w:b/>
                <w:i/>
                <w:caps w:val="0"/>
                <w:sz w:val="20"/>
              </w:rPr>
              <w:t>Review</w:t>
            </w:r>
            <w:r w:rsidR="005C0CCC" w:rsidRPr="0000719B">
              <w:rPr>
                <w:b/>
                <w:i/>
                <w:caps w:val="0"/>
                <w:sz w:val="20"/>
              </w:rPr>
              <w:t xml:space="preserve"> Change Polygon</w:t>
            </w:r>
            <w:r w:rsidR="005E5814" w:rsidRPr="0000719B">
              <w:rPr>
                <w:b/>
                <w:i/>
                <w:caps w:val="0"/>
                <w:sz w:val="20"/>
              </w:rPr>
              <w:t>s</w:t>
            </w:r>
            <w:r w:rsidR="005C0CCC" w:rsidRPr="0000719B">
              <w:rPr>
                <w:i/>
                <w:caps w:val="0"/>
                <w:sz w:val="20"/>
              </w:rPr>
              <w:t xml:space="preserve"> </w:t>
            </w:r>
            <w:r w:rsidRPr="0000719B">
              <w:rPr>
                <w:i/>
                <w:caps w:val="0"/>
                <w:sz w:val="20"/>
              </w:rPr>
              <w:t>pop-up</w:t>
            </w:r>
            <w:r w:rsidR="005C0CCC" w:rsidRPr="0000719B">
              <w:rPr>
                <w:i/>
                <w:caps w:val="0"/>
                <w:sz w:val="20"/>
              </w:rPr>
              <w:t xml:space="preserve"> box opens</w:t>
            </w:r>
            <w:r w:rsidRPr="0000719B">
              <w:rPr>
                <w:i/>
                <w:caps w:val="0"/>
                <w:sz w:val="20"/>
              </w:rPr>
              <w:t xml:space="preserve"> and asks whether </w:t>
            </w:r>
            <w:r w:rsidR="00D649A2" w:rsidRPr="0000719B">
              <w:rPr>
                <w:i/>
                <w:caps w:val="0"/>
                <w:sz w:val="20"/>
              </w:rPr>
              <w:t>this is a legal</w:t>
            </w:r>
            <w:r w:rsidRPr="0000719B">
              <w:rPr>
                <w:i/>
                <w:caps w:val="0"/>
                <w:sz w:val="20"/>
              </w:rPr>
              <w:t xml:space="preserve"> change</w:t>
            </w:r>
            <w:r w:rsidR="005C0CCC" w:rsidRPr="0000719B">
              <w:rPr>
                <w:caps w:val="0"/>
                <w:sz w:val="20"/>
              </w:rPr>
              <w:t xml:space="preserve">. </w:t>
            </w:r>
          </w:p>
          <w:p w14:paraId="1E003381" w14:textId="77777777" w:rsidR="00AD75E0" w:rsidRPr="0000719B" w:rsidRDefault="00AD75E0" w:rsidP="009E4F26">
            <w:pPr>
              <w:pStyle w:val="Tabletext"/>
              <w:jc w:val="center"/>
              <w:rPr>
                <w:caps w:val="0"/>
                <w:sz w:val="20"/>
              </w:rPr>
            </w:pPr>
            <w:r w:rsidRPr="0000719B">
              <w:rPr>
                <w:noProof/>
                <w:sz w:val="20"/>
              </w:rPr>
              <w:drawing>
                <wp:inline distT="0" distB="0" distL="0" distR="0" wp14:anchorId="1E003EB0" wp14:editId="08C2E207">
                  <wp:extent cx="1433232" cy="903734"/>
                  <wp:effectExtent l="19050" t="19050" r="14605" b="10795"/>
                  <wp:docPr id="773" name="Picture 773" descr="Step 15 - Screenshot of the Review Change Polygons pop-up box, which asks: “Is this a legal change?” A Yes and a No button appear at the bottom." title="Review change polgyons pop-up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2-15\Add Corridor\AddCorr_LegalChange_11-12-15.png"/>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436628" cy="905876"/>
                          </a:xfrm>
                          <a:prstGeom prst="rect">
                            <a:avLst/>
                          </a:prstGeom>
                          <a:noFill/>
                          <a:ln>
                            <a:solidFill>
                              <a:schemeClr val="accent1"/>
                            </a:solidFill>
                          </a:ln>
                        </pic:spPr>
                      </pic:pic>
                    </a:graphicData>
                  </a:graphic>
                </wp:inline>
              </w:drawing>
            </w:r>
          </w:p>
        </w:tc>
      </w:tr>
      <w:tr w:rsidR="005C0CCC" w:rsidRPr="0000719B" w14:paraId="1E003387" w14:textId="77777777" w:rsidTr="007E7480">
        <w:tc>
          <w:tcPr>
            <w:tcW w:w="1098" w:type="dxa"/>
          </w:tcPr>
          <w:p w14:paraId="1E003383" w14:textId="77777777" w:rsidR="005C0CCC" w:rsidRPr="0000719B" w:rsidRDefault="005C0CCC" w:rsidP="00DC77D3">
            <w:pPr>
              <w:pStyle w:val="StepNumber"/>
              <w:rPr>
                <w:caps w:val="0"/>
                <w:sz w:val="20"/>
              </w:rPr>
            </w:pPr>
            <w:r w:rsidRPr="0000719B">
              <w:rPr>
                <w:caps w:val="0"/>
                <w:sz w:val="20"/>
              </w:rPr>
              <w:t xml:space="preserve">Step </w:t>
            </w:r>
            <w:r w:rsidR="00065531" w:rsidRPr="0000719B">
              <w:rPr>
                <w:caps w:val="0"/>
                <w:sz w:val="20"/>
              </w:rPr>
              <w:t>16</w:t>
            </w:r>
          </w:p>
        </w:tc>
        <w:tc>
          <w:tcPr>
            <w:tcW w:w="8478" w:type="dxa"/>
          </w:tcPr>
          <w:p w14:paraId="1E003384" w14:textId="77777777" w:rsidR="003036D4" w:rsidRPr="0000719B" w:rsidRDefault="003036D4" w:rsidP="005C0CCC">
            <w:pPr>
              <w:pStyle w:val="Tabletext"/>
              <w:rPr>
                <w:i/>
                <w:caps w:val="0"/>
                <w:sz w:val="20"/>
              </w:rPr>
            </w:pPr>
            <w:r w:rsidRPr="0000719B">
              <w:rPr>
                <w:caps w:val="0"/>
                <w:sz w:val="20"/>
              </w:rPr>
              <w:t xml:space="preserve">If the geographic </w:t>
            </w:r>
            <w:r w:rsidR="00065531" w:rsidRPr="0000719B">
              <w:rPr>
                <w:caps w:val="0"/>
                <w:sz w:val="20"/>
              </w:rPr>
              <w:t xml:space="preserve">offset </w:t>
            </w:r>
            <w:r w:rsidRPr="0000719B">
              <w:rPr>
                <w:caps w:val="0"/>
                <w:sz w:val="20"/>
              </w:rPr>
              <w:t>is not part of a legal change</w:t>
            </w:r>
            <w:r w:rsidR="00DC77D3" w:rsidRPr="0000719B">
              <w:rPr>
                <w:caps w:val="0"/>
                <w:sz w:val="20"/>
              </w:rPr>
              <w:t xml:space="preserve">, click </w:t>
            </w:r>
            <w:r w:rsidRPr="0000719B">
              <w:rPr>
                <w:b/>
                <w:caps w:val="0"/>
                <w:sz w:val="20"/>
              </w:rPr>
              <w:t>No</w:t>
            </w:r>
            <w:r w:rsidR="00DC77D3" w:rsidRPr="0000719B">
              <w:rPr>
                <w:caps w:val="0"/>
                <w:sz w:val="20"/>
              </w:rPr>
              <w:t xml:space="preserve">. </w:t>
            </w:r>
            <w:r w:rsidRPr="0000719B">
              <w:rPr>
                <w:i/>
                <w:caps w:val="0"/>
                <w:sz w:val="20"/>
              </w:rPr>
              <w:t xml:space="preserve">The change is automatically added as a boundary correction. </w:t>
            </w:r>
          </w:p>
          <w:p w14:paraId="1E003385" w14:textId="77777777" w:rsidR="00DC77D3" w:rsidRPr="0000719B" w:rsidRDefault="003036D4" w:rsidP="005C0CCC">
            <w:pPr>
              <w:pStyle w:val="Tabletext"/>
              <w:rPr>
                <w:caps w:val="0"/>
                <w:sz w:val="20"/>
              </w:rPr>
            </w:pPr>
            <w:r w:rsidRPr="0000719B">
              <w:rPr>
                <w:caps w:val="0"/>
                <w:sz w:val="20"/>
              </w:rPr>
              <w:t xml:space="preserve">If the geographic </w:t>
            </w:r>
            <w:r w:rsidR="00065531" w:rsidRPr="0000719B">
              <w:rPr>
                <w:caps w:val="0"/>
                <w:sz w:val="20"/>
              </w:rPr>
              <w:t xml:space="preserve">offset </w:t>
            </w:r>
            <w:r w:rsidRPr="0000719B">
              <w:rPr>
                <w:caps w:val="0"/>
                <w:sz w:val="20"/>
              </w:rPr>
              <w:t xml:space="preserve">is a legal change, click </w:t>
            </w:r>
            <w:r w:rsidRPr="0000719B">
              <w:rPr>
                <w:b/>
                <w:caps w:val="0"/>
                <w:sz w:val="20"/>
              </w:rPr>
              <w:t>Yes</w:t>
            </w:r>
            <w:r w:rsidRPr="0000719B">
              <w:rPr>
                <w:caps w:val="0"/>
                <w:sz w:val="20"/>
              </w:rPr>
              <w:t xml:space="preserve">. </w:t>
            </w:r>
            <w:r w:rsidRPr="0000719B">
              <w:rPr>
                <w:i/>
                <w:caps w:val="0"/>
                <w:sz w:val="20"/>
              </w:rPr>
              <w:t>T</w:t>
            </w:r>
            <w:r w:rsidR="00DC77D3" w:rsidRPr="0000719B">
              <w:rPr>
                <w:i/>
                <w:caps w:val="0"/>
                <w:sz w:val="20"/>
              </w:rPr>
              <w:t xml:space="preserve">he </w:t>
            </w:r>
            <w:r w:rsidR="00DC77D3" w:rsidRPr="0000719B">
              <w:rPr>
                <w:b/>
                <w:i/>
                <w:caps w:val="0"/>
                <w:sz w:val="20"/>
              </w:rPr>
              <w:t>Create Change Polygon</w:t>
            </w:r>
            <w:r w:rsidR="005E5814" w:rsidRPr="0000719B">
              <w:rPr>
                <w:b/>
                <w:i/>
                <w:caps w:val="0"/>
                <w:sz w:val="20"/>
              </w:rPr>
              <w:t>s</w:t>
            </w:r>
            <w:r w:rsidR="00DC77D3" w:rsidRPr="0000719B">
              <w:rPr>
                <w:i/>
                <w:caps w:val="0"/>
                <w:sz w:val="20"/>
              </w:rPr>
              <w:t xml:space="preserve"> dialog box opens</w:t>
            </w:r>
            <w:r w:rsidR="00DC77D3" w:rsidRPr="0000719B">
              <w:rPr>
                <w:caps w:val="0"/>
                <w:sz w:val="20"/>
              </w:rPr>
              <w:t>.</w:t>
            </w:r>
          </w:p>
          <w:p w14:paraId="1E003386" w14:textId="77777777" w:rsidR="005C0CCC" w:rsidRPr="0000719B" w:rsidRDefault="004C2CB9" w:rsidP="00B2694D">
            <w:pPr>
              <w:pStyle w:val="Tabletext"/>
              <w:spacing w:before="240"/>
              <w:jc w:val="center"/>
              <w:rPr>
                <w:caps w:val="0"/>
                <w:sz w:val="20"/>
              </w:rPr>
            </w:pPr>
            <w:r w:rsidRPr="0000719B">
              <w:rPr>
                <w:noProof/>
                <w:sz w:val="20"/>
              </w:rPr>
              <w:drawing>
                <wp:inline distT="0" distB="0" distL="0" distR="0" wp14:anchorId="1E003EB2" wp14:editId="70687B3C">
                  <wp:extent cx="2086984" cy="1586537"/>
                  <wp:effectExtent l="0" t="0" r="8890" b="0"/>
                  <wp:docPr id="196" name="Picture 79" descr="Step 16 - Screen capture of create change polygons dialog box." title="Create change polyg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3" cstate="print"/>
                          <a:srcRect/>
                          <a:stretch>
                            <a:fillRect/>
                          </a:stretch>
                        </pic:blipFill>
                        <pic:spPr bwMode="auto">
                          <a:xfrm>
                            <a:off x="0" y="0"/>
                            <a:ext cx="2093278" cy="1591322"/>
                          </a:xfrm>
                          <a:prstGeom prst="rect">
                            <a:avLst/>
                          </a:prstGeom>
                          <a:noFill/>
                          <a:ln w="9525">
                            <a:noFill/>
                            <a:miter lim="800000"/>
                            <a:headEnd/>
                            <a:tailEnd/>
                          </a:ln>
                        </pic:spPr>
                      </pic:pic>
                    </a:graphicData>
                  </a:graphic>
                </wp:inline>
              </w:drawing>
            </w:r>
          </w:p>
        </w:tc>
      </w:tr>
      <w:tr w:rsidR="00DC77D3" w:rsidRPr="0000719B" w14:paraId="1E00338B" w14:textId="77777777" w:rsidTr="007E7480">
        <w:tc>
          <w:tcPr>
            <w:tcW w:w="1098" w:type="dxa"/>
          </w:tcPr>
          <w:p w14:paraId="1E003388" w14:textId="77777777" w:rsidR="00DC77D3" w:rsidRPr="0000719B" w:rsidRDefault="00DC77D3" w:rsidP="001339F6">
            <w:pPr>
              <w:pStyle w:val="StepNumber"/>
              <w:rPr>
                <w:caps w:val="0"/>
                <w:sz w:val="20"/>
              </w:rPr>
            </w:pPr>
            <w:r w:rsidRPr="0000719B">
              <w:rPr>
                <w:caps w:val="0"/>
                <w:sz w:val="20"/>
              </w:rPr>
              <w:t xml:space="preserve">Step </w:t>
            </w:r>
            <w:r w:rsidR="00EE27BA" w:rsidRPr="0000719B">
              <w:rPr>
                <w:caps w:val="0"/>
                <w:sz w:val="20"/>
              </w:rPr>
              <w:t>17</w:t>
            </w:r>
          </w:p>
        </w:tc>
        <w:tc>
          <w:tcPr>
            <w:tcW w:w="8478" w:type="dxa"/>
          </w:tcPr>
          <w:p w14:paraId="1E003389" w14:textId="1B2545B0" w:rsidR="00DC77D3" w:rsidRDefault="00DC77D3" w:rsidP="001339F6">
            <w:pPr>
              <w:pStyle w:val="Tabletext"/>
              <w:rPr>
                <w:caps w:val="0"/>
                <w:sz w:val="20"/>
              </w:rPr>
            </w:pPr>
            <w:r w:rsidRPr="0000719B">
              <w:rPr>
                <w:caps w:val="0"/>
                <w:sz w:val="20"/>
              </w:rPr>
              <w:t xml:space="preserve">Click on the calendar icon next to the </w:t>
            </w:r>
            <w:r w:rsidRPr="0000719B">
              <w:rPr>
                <w:b/>
                <w:caps w:val="0"/>
                <w:sz w:val="20"/>
              </w:rPr>
              <w:t>EFF_DATE</w:t>
            </w:r>
            <w:r w:rsidRPr="0000719B">
              <w:rPr>
                <w:caps w:val="0"/>
                <w:sz w:val="20"/>
              </w:rPr>
              <w:t xml:space="preserve"> field to select a</w:t>
            </w:r>
            <w:r w:rsidR="00FF265D" w:rsidRPr="0000719B">
              <w:rPr>
                <w:caps w:val="0"/>
                <w:sz w:val="20"/>
              </w:rPr>
              <w:t>n effective date for the change</w:t>
            </w:r>
            <w:r w:rsidR="00532E0B" w:rsidRPr="0000719B">
              <w:rPr>
                <w:caps w:val="0"/>
                <w:sz w:val="20"/>
              </w:rPr>
              <w:t>.</w:t>
            </w:r>
          </w:p>
          <w:p w14:paraId="1E00338A" w14:textId="576F8BCA" w:rsidR="00DC77D3" w:rsidRPr="0000719B" w:rsidRDefault="00F40259" w:rsidP="00DE53C8">
            <w:pPr>
              <w:pStyle w:val="Tabletext"/>
              <w:jc w:val="center"/>
              <w:rPr>
                <w:caps w:val="0"/>
                <w:sz w:val="20"/>
              </w:rPr>
            </w:pPr>
            <w:r>
              <w:rPr>
                <w:noProof/>
              </w:rPr>
              <w:drawing>
                <wp:inline distT="0" distB="0" distL="0" distR="0" wp14:anchorId="540AFB7F" wp14:editId="5C945B82">
                  <wp:extent cx="1692491" cy="1705510"/>
                  <wp:effectExtent l="0" t="0" r="3175" b="9525"/>
                  <wp:docPr id="17" name="Picture 17" descr="Step 17 - Screen capture of the Effective Date field with the calendar icon next to it, labeled by a textbox. The clickable calendar is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1716582" cy="1729787"/>
                          </a:xfrm>
                          <a:prstGeom prst="rect">
                            <a:avLst/>
                          </a:prstGeom>
                        </pic:spPr>
                      </pic:pic>
                    </a:graphicData>
                  </a:graphic>
                </wp:inline>
              </w:drawing>
            </w:r>
          </w:p>
        </w:tc>
      </w:tr>
      <w:tr w:rsidR="00532E0B" w:rsidRPr="0000719B" w14:paraId="1E00338F" w14:textId="77777777" w:rsidTr="007E7480">
        <w:tc>
          <w:tcPr>
            <w:tcW w:w="1098" w:type="dxa"/>
          </w:tcPr>
          <w:p w14:paraId="1E00338C" w14:textId="77777777" w:rsidR="00532E0B" w:rsidRPr="0000719B" w:rsidRDefault="009506E9" w:rsidP="00DC77D3">
            <w:pPr>
              <w:pStyle w:val="StepNumber"/>
              <w:rPr>
                <w:caps w:val="0"/>
                <w:sz w:val="20"/>
              </w:rPr>
            </w:pPr>
            <w:r w:rsidRPr="0000719B">
              <w:rPr>
                <w:caps w:val="0"/>
                <w:sz w:val="20"/>
              </w:rPr>
              <w:t>Step 1</w:t>
            </w:r>
            <w:r w:rsidR="00EE27BA" w:rsidRPr="0000719B">
              <w:rPr>
                <w:caps w:val="0"/>
                <w:sz w:val="20"/>
              </w:rPr>
              <w:t>8</w:t>
            </w:r>
          </w:p>
        </w:tc>
        <w:tc>
          <w:tcPr>
            <w:tcW w:w="8478" w:type="dxa"/>
          </w:tcPr>
          <w:p w14:paraId="1E00338D" w14:textId="77777777" w:rsidR="00B06642" w:rsidRPr="0000719B" w:rsidRDefault="009506E9" w:rsidP="00DC77D3">
            <w:pPr>
              <w:pStyle w:val="Tabletext"/>
              <w:rPr>
                <w:caps w:val="0"/>
                <w:sz w:val="20"/>
              </w:rPr>
            </w:pPr>
            <w:r w:rsidRPr="0000719B">
              <w:rPr>
                <w:caps w:val="0"/>
                <w:sz w:val="20"/>
              </w:rPr>
              <w:t xml:space="preserve">Use </w:t>
            </w:r>
            <w:r w:rsidR="00532E0B" w:rsidRPr="0000719B">
              <w:rPr>
                <w:caps w:val="0"/>
                <w:sz w:val="20"/>
              </w:rPr>
              <w:t xml:space="preserve">the </w:t>
            </w:r>
            <w:r w:rsidR="00532E0B" w:rsidRPr="0000719B">
              <w:rPr>
                <w:b/>
                <w:caps w:val="0"/>
                <w:sz w:val="20"/>
              </w:rPr>
              <w:t>AUTHTYPE</w:t>
            </w:r>
            <w:r w:rsidR="00532E0B" w:rsidRPr="0000719B">
              <w:rPr>
                <w:caps w:val="0"/>
                <w:sz w:val="20"/>
              </w:rPr>
              <w:t xml:space="preserve"> drop-down menu to select an authority type</w:t>
            </w:r>
            <w:r w:rsidR="00B06642" w:rsidRPr="0000719B">
              <w:rPr>
                <w:caps w:val="0"/>
                <w:sz w:val="20"/>
              </w:rPr>
              <w:t xml:space="preserve">. </w:t>
            </w:r>
          </w:p>
          <w:p w14:paraId="1E00338E" w14:textId="77777777" w:rsidR="00532E0B" w:rsidRPr="0000719B" w:rsidRDefault="004C2CB9" w:rsidP="00B06642">
            <w:pPr>
              <w:pStyle w:val="Tabletext"/>
              <w:jc w:val="center"/>
              <w:rPr>
                <w:caps w:val="0"/>
                <w:sz w:val="20"/>
              </w:rPr>
            </w:pPr>
            <w:r w:rsidRPr="0000719B">
              <w:rPr>
                <w:noProof/>
                <w:sz w:val="20"/>
              </w:rPr>
              <w:drawing>
                <wp:inline distT="0" distB="0" distL="0" distR="0" wp14:anchorId="1E003EB6" wp14:editId="03B8FE06">
                  <wp:extent cx="2067340" cy="1607931"/>
                  <wp:effectExtent l="0" t="0" r="9525" b="0"/>
                  <wp:docPr id="215" name="Picture 215" descr="Step 18 - Screen capture create change polygons window with the AUTHTYPE drop-down menu to select an authority type and the authtype circled in red." title="Auth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5" cstate="print"/>
                          <a:stretch>
                            <a:fillRect/>
                          </a:stretch>
                        </pic:blipFill>
                        <pic:spPr>
                          <a:xfrm>
                            <a:off x="0" y="0"/>
                            <a:ext cx="2065734" cy="1606682"/>
                          </a:xfrm>
                          <a:prstGeom prst="rect">
                            <a:avLst/>
                          </a:prstGeom>
                        </pic:spPr>
                      </pic:pic>
                    </a:graphicData>
                  </a:graphic>
                </wp:inline>
              </w:drawing>
            </w:r>
          </w:p>
        </w:tc>
      </w:tr>
      <w:tr w:rsidR="00DC77D3" w:rsidRPr="0000719B" w14:paraId="1E003393" w14:textId="77777777" w:rsidTr="007E7480">
        <w:tc>
          <w:tcPr>
            <w:tcW w:w="1098" w:type="dxa"/>
          </w:tcPr>
          <w:p w14:paraId="1E003390" w14:textId="77777777" w:rsidR="00DC77D3" w:rsidRPr="0000719B" w:rsidRDefault="009506E9" w:rsidP="00EE27BA">
            <w:pPr>
              <w:pStyle w:val="StepNumber"/>
              <w:rPr>
                <w:caps w:val="0"/>
                <w:sz w:val="20"/>
              </w:rPr>
            </w:pPr>
            <w:r w:rsidRPr="0000719B">
              <w:rPr>
                <w:caps w:val="0"/>
                <w:sz w:val="20"/>
              </w:rPr>
              <w:t xml:space="preserve">Step </w:t>
            </w:r>
            <w:r w:rsidR="00EE27BA" w:rsidRPr="0000719B">
              <w:rPr>
                <w:caps w:val="0"/>
                <w:sz w:val="20"/>
              </w:rPr>
              <w:t>19</w:t>
            </w:r>
          </w:p>
        </w:tc>
        <w:tc>
          <w:tcPr>
            <w:tcW w:w="8478" w:type="dxa"/>
          </w:tcPr>
          <w:p w14:paraId="1E003391" w14:textId="77777777" w:rsidR="00DC77D3" w:rsidRPr="0000719B" w:rsidRDefault="009506E9" w:rsidP="009506E9">
            <w:pPr>
              <w:pStyle w:val="Tabletext"/>
              <w:rPr>
                <w:caps w:val="0"/>
                <w:sz w:val="20"/>
              </w:rPr>
            </w:pPr>
            <w:r w:rsidRPr="0000719B">
              <w:rPr>
                <w:caps w:val="0"/>
                <w:sz w:val="20"/>
              </w:rPr>
              <w:t xml:space="preserve">In the </w:t>
            </w:r>
            <w:r w:rsidRPr="0000719B">
              <w:rPr>
                <w:b/>
                <w:caps w:val="0"/>
                <w:sz w:val="20"/>
              </w:rPr>
              <w:t>DOCU</w:t>
            </w:r>
            <w:r w:rsidRPr="0000719B">
              <w:rPr>
                <w:caps w:val="0"/>
                <w:sz w:val="20"/>
              </w:rPr>
              <w:t xml:space="preserve"> field, either type in the documentation number, or </w:t>
            </w:r>
            <w:r w:rsidR="00DC77D3" w:rsidRPr="0000719B">
              <w:rPr>
                <w:caps w:val="0"/>
                <w:sz w:val="20"/>
              </w:rPr>
              <w:t xml:space="preserve">upload </w:t>
            </w:r>
            <w:r w:rsidRPr="0000719B">
              <w:rPr>
                <w:caps w:val="0"/>
                <w:sz w:val="20"/>
              </w:rPr>
              <w:t>le</w:t>
            </w:r>
            <w:r w:rsidR="00DC77D3" w:rsidRPr="0000719B">
              <w:rPr>
                <w:caps w:val="0"/>
                <w:sz w:val="20"/>
              </w:rPr>
              <w:t>gal documentation of the change</w:t>
            </w:r>
            <w:r w:rsidRPr="0000719B">
              <w:rPr>
                <w:caps w:val="0"/>
                <w:sz w:val="20"/>
              </w:rPr>
              <w:t xml:space="preserve">. To upload a document, click on </w:t>
            </w:r>
            <w:r w:rsidR="00DC77D3" w:rsidRPr="0000719B">
              <w:rPr>
                <w:caps w:val="0"/>
                <w:sz w:val="20"/>
              </w:rPr>
              <w:t>the folder icon, navigat</w:t>
            </w:r>
            <w:r w:rsidRPr="0000719B">
              <w:rPr>
                <w:caps w:val="0"/>
                <w:sz w:val="20"/>
              </w:rPr>
              <w:t>e</w:t>
            </w:r>
            <w:r w:rsidR="00DC77D3" w:rsidRPr="0000719B">
              <w:rPr>
                <w:caps w:val="0"/>
                <w:sz w:val="20"/>
              </w:rPr>
              <w:t xml:space="preserve"> to </w:t>
            </w:r>
            <w:r w:rsidR="00D649A2" w:rsidRPr="0000719B">
              <w:rPr>
                <w:caps w:val="0"/>
                <w:sz w:val="20"/>
              </w:rPr>
              <w:t xml:space="preserve">the </w:t>
            </w:r>
            <w:r w:rsidR="00DC77D3" w:rsidRPr="0000719B">
              <w:rPr>
                <w:caps w:val="0"/>
                <w:sz w:val="20"/>
              </w:rPr>
              <w:t xml:space="preserve">directory where the document is stored, and double-click the file. </w:t>
            </w:r>
            <w:r w:rsidR="00DC77D3" w:rsidRPr="0000719B">
              <w:rPr>
                <w:i/>
                <w:caps w:val="0"/>
                <w:sz w:val="20"/>
              </w:rPr>
              <w:t xml:space="preserve">The file uploads to GUPS and the name of the file appears in the </w:t>
            </w:r>
            <w:r w:rsidR="00DC77D3" w:rsidRPr="0000719B">
              <w:rPr>
                <w:b/>
                <w:i/>
                <w:caps w:val="0"/>
                <w:sz w:val="20"/>
              </w:rPr>
              <w:t>DOCU</w:t>
            </w:r>
            <w:r w:rsidR="00DC77D3" w:rsidRPr="0000719B">
              <w:rPr>
                <w:i/>
                <w:caps w:val="0"/>
                <w:sz w:val="20"/>
              </w:rPr>
              <w:t xml:space="preserve"> field</w:t>
            </w:r>
            <w:r w:rsidR="007717CA" w:rsidRPr="0000719B">
              <w:rPr>
                <w:caps w:val="0"/>
                <w:sz w:val="20"/>
              </w:rPr>
              <w:t>.</w:t>
            </w:r>
          </w:p>
          <w:p w14:paraId="1E003392" w14:textId="77777777" w:rsidR="00B06642" w:rsidRPr="0000719B" w:rsidRDefault="004C2CB9" w:rsidP="007614EB">
            <w:pPr>
              <w:pStyle w:val="Tabletext"/>
              <w:jc w:val="center"/>
              <w:rPr>
                <w:caps w:val="0"/>
                <w:sz w:val="20"/>
              </w:rPr>
            </w:pPr>
            <w:r w:rsidRPr="0000719B">
              <w:rPr>
                <w:noProof/>
                <w:sz w:val="20"/>
              </w:rPr>
              <w:drawing>
                <wp:inline distT="0" distB="0" distL="0" distR="0" wp14:anchorId="1E003EB8" wp14:editId="62FFF1D2">
                  <wp:extent cx="2080591" cy="1581678"/>
                  <wp:effectExtent l="0" t="0" r="0" b="0"/>
                  <wp:docPr id="218" name="Picture 85" descr="Step 19 - Screen capture create change polygons window, In the DOCU field, either type in the documentation number, or upload legal documentation of the change. To upload a document, click on the folder icon, navigate to the directory where the document is stored, and double-click the file. The file uploads to GUPS and the name of the file appears in the DOCU field " title="DO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96" cstate="print"/>
                          <a:srcRect/>
                          <a:stretch>
                            <a:fillRect/>
                          </a:stretch>
                        </pic:blipFill>
                        <pic:spPr bwMode="auto">
                          <a:xfrm>
                            <a:off x="0" y="0"/>
                            <a:ext cx="2087623" cy="1587023"/>
                          </a:xfrm>
                          <a:prstGeom prst="rect">
                            <a:avLst/>
                          </a:prstGeom>
                          <a:noFill/>
                          <a:ln w="9525">
                            <a:noFill/>
                            <a:miter lim="800000"/>
                            <a:headEnd/>
                            <a:tailEnd/>
                          </a:ln>
                        </pic:spPr>
                      </pic:pic>
                    </a:graphicData>
                  </a:graphic>
                </wp:inline>
              </w:drawing>
            </w:r>
          </w:p>
        </w:tc>
      </w:tr>
      <w:tr w:rsidR="007614EB" w:rsidRPr="0000719B" w14:paraId="1E003396" w14:textId="77777777" w:rsidTr="002C03B8">
        <w:tc>
          <w:tcPr>
            <w:tcW w:w="1098" w:type="dxa"/>
          </w:tcPr>
          <w:p w14:paraId="1E003394" w14:textId="77777777" w:rsidR="007614EB" w:rsidRPr="0000719B" w:rsidRDefault="007614EB" w:rsidP="00EE27BA">
            <w:pPr>
              <w:pStyle w:val="StepNumber"/>
              <w:rPr>
                <w:caps w:val="0"/>
                <w:sz w:val="20"/>
              </w:rPr>
            </w:pPr>
            <w:r w:rsidRPr="0000719B">
              <w:rPr>
                <w:caps w:val="0"/>
                <w:sz w:val="20"/>
              </w:rPr>
              <w:t xml:space="preserve">Step </w:t>
            </w:r>
            <w:r w:rsidR="00EE27BA" w:rsidRPr="0000719B">
              <w:rPr>
                <w:caps w:val="0"/>
                <w:sz w:val="20"/>
              </w:rPr>
              <w:t>20</w:t>
            </w:r>
          </w:p>
        </w:tc>
        <w:tc>
          <w:tcPr>
            <w:tcW w:w="8478" w:type="dxa"/>
          </w:tcPr>
          <w:p w14:paraId="1E003395" w14:textId="5C928759" w:rsidR="007614EB" w:rsidRPr="0000719B" w:rsidRDefault="007614EB">
            <w:pPr>
              <w:pStyle w:val="Tabletext"/>
              <w:rPr>
                <w:caps w:val="0"/>
                <w:sz w:val="20"/>
              </w:rPr>
            </w:pPr>
            <w:r w:rsidRPr="0000719B">
              <w:rPr>
                <w:caps w:val="0"/>
                <w:sz w:val="20"/>
              </w:rPr>
              <w:t xml:space="preserve">In the </w:t>
            </w:r>
            <w:r w:rsidRPr="0000719B">
              <w:rPr>
                <w:b/>
                <w:caps w:val="0"/>
                <w:sz w:val="20"/>
              </w:rPr>
              <w:t>CHNG_TYPE</w:t>
            </w:r>
            <w:r w:rsidRPr="0000719B">
              <w:rPr>
                <w:caps w:val="0"/>
                <w:sz w:val="20"/>
              </w:rPr>
              <w:t xml:space="preserve"> field, select ‘</w:t>
            </w:r>
            <w:r w:rsidR="008C7825" w:rsidRPr="002E31F6">
              <w:rPr>
                <w:rFonts w:ascii="Arial Bold" w:hAnsi="Arial Bold"/>
                <w:b/>
                <w:caps w:val="0"/>
                <w:sz w:val="20"/>
              </w:rPr>
              <w:t>Offset</w:t>
            </w:r>
            <w:r w:rsidR="008C7825" w:rsidRPr="0000719B">
              <w:rPr>
                <w:caps w:val="0"/>
                <w:sz w:val="20"/>
              </w:rPr>
              <w:t xml:space="preserve">’ </w:t>
            </w:r>
            <w:r w:rsidRPr="0000719B">
              <w:rPr>
                <w:caps w:val="0"/>
                <w:sz w:val="20"/>
              </w:rPr>
              <w:t xml:space="preserve">in the drop-down list. </w:t>
            </w:r>
            <w:r w:rsidR="00E01A17" w:rsidRPr="0000719B">
              <w:rPr>
                <w:i/>
                <w:caps w:val="0"/>
                <w:sz w:val="20"/>
              </w:rPr>
              <w:t>offset</w:t>
            </w:r>
            <w:r w:rsidR="00FA246C" w:rsidRPr="0000719B">
              <w:rPr>
                <w:i/>
                <w:caps w:val="0"/>
                <w:sz w:val="20"/>
              </w:rPr>
              <w:t xml:space="preserve"> </w:t>
            </w:r>
            <w:r w:rsidRPr="0000719B">
              <w:rPr>
                <w:i/>
                <w:caps w:val="0"/>
                <w:sz w:val="20"/>
              </w:rPr>
              <w:t xml:space="preserve">fills the </w:t>
            </w:r>
            <w:r w:rsidRPr="0000719B">
              <w:rPr>
                <w:b/>
                <w:i/>
                <w:caps w:val="0"/>
                <w:sz w:val="20"/>
              </w:rPr>
              <w:t>CHNG_TYPE</w:t>
            </w:r>
            <w:r w:rsidRPr="0000719B">
              <w:rPr>
                <w:i/>
                <w:caps w:val="0"/>
                <w:sz w:val="20"/>
              </w:rPr>
              <w:t xml:space="preserve"> field as shown in the screenshot above</w:t>
            </w:r>
            <w:r w:rsidRPr="0000719B">
              <w:rPr>
                <w:caps w:val="0"/>
                <w:sz w:val="20"/>
              </w:rPr>
              <w:t xml:space="preserve">. </w:t>
            </w:r>
          </w:p>
        </w:tc>
      </w:tr>
      <w:tr w:rsidR="006549DA" w:rsidRPr="0000719B" w14:paraId="1E00339A" w14:textId="77777777" w:rsidTr="007E7480">
        <w:tc>
          <w:tcPr>
            <w:tcW w:w="1098" w:type="dxa"/>
          </w:tcPr>
          <w:p w14:paraId="1E003397" w14:textId="77777777" w:rsidR="006549DA" w:rsidRPr="0000719B" w:rsidRDefault="00B06642" w:rsidP="007614EB">
            <w:pPr>
              <w:pStyle w:val="StepNumber"/>
              <w:rPr>
                <w:caps w:val="0"/>
                <w:sz w:val="20"/>
              </w:rPr>
            </w:pPr>
            <w:r w:rsidRPr="0000719B">
              <w:rPr>
                <w:caps w:val="0"/>
                <w:sz w:val="20"/>
              </w:rPr>
              <w:t xml:space="preserve">Step </w:t>
            </w:r>
            <w:r w:rsidR="00E01A17" w:rsidRPr="0000719B">
              <w:rPr>
                <w:caps w:val="0"/>
                <w:sz w:val="20"/>
              </w:rPr>
              <w:t>21</w:t>
            </w:r>
          </w:p>
        </w:tc>
        <w:tc>
          <w:tcPr>
            <w:tcW w:w="8478" w:type="dxa"/>
          </w:tcPr>
          <w:p w14:paraId="1E003398" w14:textId="77777777" w:rsidR="006549DA" w:rsidRPr="0000719B" w:rsidRDefault="006549DA" w:rsidP="009506E9">
            <w:pPr>
              <w:pStyle w:val="Tabletext"/>
              <w:rPr>
                <w:caps w:val="0"/>
                <w:sz w:val="20"/>
              </w:rPr>
            </w:pPr>
            <w:r w:rsidRPr="0000719B">
              <w:rPr>
                <w:caps w:val="0"/>
                <w:sz w:val="20"/>
              </w:rPr>
              <w:t xml:space="preserve">Click </w:t>
            </w:r>
            <w:r w:rsidRPr="0000719B">
              <w:rPr>
                <w:b/>
                <w:caps w:val="0"/>
                <w:sz w:val="20"/>
              </w:rPr>
              <w:t>OK</w:t>
            </w:r>
            <w:r w:rsidRPr="0000719B">
              <w:rPr>
                <w:caps w:val="0"/>
                <w:sz w:val="20"/>
              </w:rPr>
              <w:t xml:space="preserve">. </w:t>
            </w:r>
            <w:r w:rsidRPr="0000719B">
              <w:rPr>
                <w:i/>
                <w:caps w:val="0"/>
                <w:sz w:val="20"/>
              </w:rPr>
              <w:t xml:space="preserve">The face marking the </w:t>
            </w:r>
            <w:r w:rsidR="00E01A17" w:rsidRPr="0000719B">
              <w:rPr>
                <w:i/>
                <w:caps w:val="0"/>
                <w:sz w:val="20"/>
              </w:rPr>
              <w:t xml:space="preserve">offset </w:t>
            </w:r>
            <w:r w:rsidRPr="0000719B">
              <w:rPr>
                <w:i/>
                <w:caps w:val="0"/>
                <w:sz w:val="20"/>
              </w:rPr>
              <w:t>turn</w:t>
            </w:r>
            <w:r w:rsidR="00E01A17" w:rsidRPr="0000719B">
              <w:rPr>
                <w:i/>
                <w:caps w:val="0"/>
                <w:sz w:val="20"/>
              </w:rPr>
              <w:t>s</w:t>
            </w:r>
            <w:r w:rsidRPr="0000719B">
              <w:rPr>
                <w:i/>
                <w:caps w:val="0"/>
                <w:sz w:val="20"/>
              </w:rPr>
              <w:t xml:space="preserve"> green on the map (color may vary). The </w:t>
            </w:r>
            <w:r w:rsidR="00E01A17" w:rsidRPr="0000719B">
              <w:rPr>
                <w:i/>
                <w:caps w:val="0"/>
                <w:sz w:val="20"/>
              </w:rPr>
              <w:t xml:space="preserve">offset </w:t>
            </w:r>
            <w:r w:rsidRPr="0000719B">
              <w:rPr>
                <w:i/>
                <w:caps w:val="0"/>
                <w:sz w:val="20"/>
              </w:rPr>
              <w:t>has been added</w:t>
            </w:r>
            <w:r w:rsidRPr="0000719B">
              <w:rPr>
                <w:caps w:val="0"/>
                <w:sz w:val="20"/>
              </w:rPr>
              <w:t xml:space="preserve">. </w:t>
            </w:r>
          </w:p>
          <w:p w14:paraId="1E003399" w14:textId="77777777" w:rsidR="006549DA" w:rsidRPr="0000719B" w:rsidRDefault="004C2CB9" w:rsidP="006549DA">
            <w:pPr>
              <w:pStyle w:val="Tabletext"/>
              <w:jc w:val="center"/>
              <w:rPr>
                <w:caps w:val="0"/>
                <w:sz w:val="20"/>
              </w:rPr>
            </w:pPr>
            <w:r w:rsidRPr="0000719B">
              <w:rPr>
                <w:noProof/>
                <w:sz w:val="20"/>
              </w:rPr>
              <w:drawing>
                <wp:inline distT="0" distB="0" distL="0" distR="0" wp14:anchorId="1E003EBA" wp14:editId="7B248A23">
                  <wp:extent cx="2305878" cy="1900780"/>
                  <wp:effectExtent l="19050" t="19050" r="18415" b="23495"/>
                  <wp:docPr id="1159" name="Picture 1159" descr="Step 21 - Screen capture the face marking the offset turns green on the map (color may vary). The offset has been added. " title="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97" cstate="print"/>
                          <a:srcRect l="49352" t="37067" r="7246" b="24250"/>
                          <a:stretch>
                            <a:fillRect/>
                          </a:stretch>
                        </pic:blipFill>
                        <pic:spPr bwMode="auto">
                          <a:xfrm>
                            <a:off x="0" y="0"/>
                            <a:ext cx="2305913" cy="1900809"/>
                          </a:xfrm>
                          <a:prstGeom prst="rect">
                            <a:avLst/>
                          </a:prstGeom>
                          <a:noFill/>
                          <a:ln w="9525">
                            <a:solidFill>
                              <a:schemeClr val="accent1"/>
                            </a:solidFill>
                            <a:miter lim="800000"/>
                            <a:headEnd/>
                            <a:tailEnd/>
                          </a:ln>
                        </pic:spPr>
                      </pic:pic>
                    </a:graphicData>
                  </a:graphic>
                </wp:inline>
              </w:drawing>
            </w:r>
          </w:p>
        </w:tc>
      </w:tr>
    </w:tbl>
    <w:p w14:paraId="3A37E9A2" w14:textId="77777777" w:rsidR="00DE53C8" w:rsidRDefault="00DE53C8" w:rsidP="00DE53C8">
      <w:pPr>
        <w:pStyle w:val="Normal1"/>
      </w:pPr>
      <w:bookmarkStart w:id="463" w:name="_Ref499028179"/>
    </w:p>
    <w:p w14:paraId="1E0033CA" w14:textId="6AD2A425" w:rsidR="001D1F52" w:rsidRPr="00926C59" w:rsidRDefault="00D902A8" w:rsidP="00A424CF">
      <w:pPr>
        <w:pStyle w:val="Heading2Chapter6"/>
      </w:pPr>
      <w:bookmarkStart w:id="464" w:name="_Toc519522292"/>
      <w:r w:rsidRPr="00926C59">
        <w:t>How to Update</w:t>
      </w:r>
      <w:r w:rsidR="001D1F52" w:rsidRPr="00926C59">
        <w:t xml:space="preserve"> Linear Feature</w:t>
      </w:r>
      <w:r w:rsidRPr="00926C59">
        <w:t>s</w:t>
      </w:r>
      <w:bookmarkEnd w:id="463"/>
      <w:bookmarkEnd w:id="464"/>
    </w:p>
    <w:p w14:paraId="1E0033CB" w14:textId="77777777" w:rsidR="0088416E" w:rsidRPr="00926C59" w:rsidRDefault="0088416E" w:rsidP="005D0328">
      <w:pPr>
        <w:pStyle w:val="Heading3Ch6sub62"/>
        <w:rPr>
          <w:rFonts w:cs="Arial"/>
        </w:rPr>
      </w:pPr>
      <w:bookmarkStart w:id="465" w:name="_Toc501657614"/>
      <w:bookmarkStart w:id="466" w:name="_Toc519522293"/>
      <w:r w:rsidRPr="00926C59">
        <w:rPr>
          <w:rFonts w:cs="Arial"/>
        </w:rPr>
        <w:t>Add a Linear Feature</w:t>
      </w:r>
      <w:bookmarkEnd w:id="465"/>
      <w:bookmarkEnd w:id="466"/>
    </w:p>
    <w:p w14:paraId="1E0033CC" w14:textId="775FC878" w:rsidR="00DF0FDC" w:rsidRPr="00926C59" w:rsidRDefault="00DF0FDC" w:rsidP="008F108D">
      <w:pPr>
        <w:pStyle w:val="BASBodyText"/>
      </w:pPr>
      <w:r w:rsidRPr="00926C59">
        <w:t xml:space="preserve">Follow the steps in </w:t>
      </w:r>
      <w:r w:rsidR="004C2CB9" w:rsidRPr="00DE53C8">
        <w:rPr>
          <w:color w:val="0000FF"/>
        </w:rPr>
        <w:fldChar w:fldCharType="begin"/>
      </w:r>
      <w:r w:rsidR="004C2CB9" w:rsidRPr="00DE53C8">
        <w:rPr>
          <w:color w:val="0000FF"/>
        </w:rPr>
        <w:instrText xml:space="preserve"> REF _Ref436740062 \h  \* MERGEFORMAT </w:instrText>
      </w:r>
      <w:r w:rsidR="004C2CB9" w:rsidRPr="00DE53C8">
        <w:rPr>
          <w:color w:val="0000FF"/>
        </w:rPr>
      </w:r>
      <w:r w:rsidR="004C2CB9" w:rsidRPr="00DE53C8">
        <w:rPr>
          <w:color w:val="0000FF"/>
        </w:rPr>
        <w:fldChar w:fldCharType="separate"/>
      </w:r>
      <w:r w:rsidR="00A75973" w:rsidRPr="00A75973">
        <w:rPr>
          <w:b/>
          <w:color w:val="0000FF"/>
        </w:rPr>
        <w:t xml:space="preserve">Table </w:t>
      </w:r>
      <w:r w:rsidR="00A75973" w:rsidRPr="00A75973">
        <w:rPr>
          <w:b/>
          <w:noProof/>
          <w:color w:val="0000FF"/>
        </w:rPr>
        <w:t>29</w:t>
      </w:r>
      <w:r w:rsidR="004C2CB9" w:rsidRPr="00DE53C8">
        <w:rPr>
          <w:color w:val="0000FF"/>
        </w:rPr>
        <w:fldChar w:fldCharType="end"/>
      </w:r>
      <w:r w:rsidR="00041DC5" w:rsidRPr="00926C59">
        <w:rPr>
          <w:b/>
        </w:rPr>
        <w:t xml:space="preserve"> </w:t>
      </w:r>
      <w:r w:rsidRPr="00926C59">
        <w:t xml:space="preserve">to add a linear feature. </w:t>
      </w:r>
    </w:p>
    <w:p w14:paraId="1E0033CD" w14:textId="24F51702" w:rsidR="00DF0FDC" w:rsidRPr="00DE53C8" w:rsidRDefault="00DF0FDC" w:rsidP="001B08EA">
      <w:pPr>
        <w:pStyle w:val="TableTitle"/>
      </w:pPr>
      <w:bookmarkStart w:id="467" w:name="_Ref436740062"/>
      <w:bookmarkStart w:id="468" w:name="_Toc501658175"/>
      <w:r w:rsidRPr="00DE53C8">
        <w:t xml:space="preserve">Table </w:t>
      </w:r>
      <w:r w:rsidR="00992970" w:rsidRPr="00DE53C8">
        <w:fldChar w:fldCharType="begin"/>
      </w:r>
      <w:r w:rsidR="005A3CD0" w:rsidRPr="00DE53C8">
        <w:instrText xml:space="preserve"> SEQ Table \* ARABIC </w:instrText>
      </w:r>
      <w:r w:rsidR="00992970" w:rsidRPr="00DE53C8">
        <w:fldChar w:fldCharType="separate"/>
      </w:r>
      <w:r w:rsidR="00A75973">
        <w:rPr>
          <w:noProof/>
        </w:rPr>
        <w:t>29</w:t>
      </w:r>
      <w:r w:rsidR="00992970" w:rsidRPr="00DE53C8">
        <w:rPr>
          <w:noProof/>
        </w:rPr>
        <w:fldChar w:fldCharType="end"/>
      </w:r>
      <w:bookmarkEnd w:id="467"/>
      <w:r w:rsidR="001B4401" w:rsidRPr="00DE53C8">
        <w:rPr>
          <w:noProof/>
        </w:rPr>
        <w:t>:</w:t>
      </w:r>
      <w:r w:rsidRPr="00DE53C8">
        <w:t xml:space="preserve"> Add a Linear Feature</w:t>
      </w:r>
      <w:bookmarkEnd w:id="468"/>
    </w:p>
    <w:tbl>
      <w:tblPr>
        <w:tblStyle w:val="TableGrid"/>
        <w:tblW w:w="0" w:type="auto"/>
        <w:tblLook w:val="04A0" w:firstRow="1" w:lastRow="0" w:firstColumn="1" w:lastColumn="0" w:noHBand="0" w:noVBand="1"/>
        <w:tblCaption w:val="Table 38"/>
        <w:tblDescription w:val="This table lists the steps and provides screenshots to the steps to add a linear feature."/>
      </w:tblPr>
      <w:tblGrid>
        <w:gridCol w:w="1008"/>
        <w:gridCol w:w="8365"/>
      </w:tblGrid>
      <w:tr w:rsidR="00860DBA" w:rsidRPr="00926C59" w14:paraId="1E0033D0" w14:textId="77777777" w:rsidTr="00FF1CFE">
        <w:trPr>
          <w:tblHeader/>
        </w:trPr>
        <w:tc>
          <w:tcPr>
            <w:tcW w:w="985" w:type="dxa"/>
            <w:shd w:val="clear" w:color="auto" w:fill="663300"/>
          </w:tcPr>
          <w:p w14:paraId="1E0033CE" w14:textId="77777777" w:rsidR="0088416E" w:rsidRPr="001B4401" w:rsidRDefault="0088416E" w:rsidP="00710B66">
            <w:pPr>
              <w:spacing w:before="120"/>
              <w:jc w:val="center"/>
              <w:rPr>
                <w:rFonts w:cs="Arial"/>
                <w:b/>
                <w:caps w:val="0"/>
                <w:color w:val="FFFFFF" w:themeColor="background1"/>
                <w:sz w:val="20"/>
              </w:rPr>
            </w:pPr>
            <w:r w:rsidRPr="001B4401">
              <w:rPr>
                <w:rFonts w:cs="Arial"/>
                <w:b/>
                <w:caps w:val="0"/>
                <w:color w:val="FFFFFF" w:themeColor="background1"/>
                <w:sz w:val="20"/>
              </w:rPr>
              <w:t>Step</w:t>
            </w:r>
          </w:p>
        </w:tc>
        <w:tc>
          <w:tcPr>
            <w:tcW w:w="8365" w:type="dxa"/>
            <w:shd w:val="clear" w:color="auto" w:fill="663300"/>
          </w:tcPr>
          <w:p w14:paraId="1E0033CF" w14:textId="16B6512A" w:rsidR="0088416E" w:rsidRPr="001B4401" w:rsidRDefault="00C17E04" w:rsidP="00C34F99">
            <w:pPr>
              <w:spacing w:before="120"/>
              <w:rPr>
                <w:rFonts w:cs="Arial"/>
                <w:b/>
                <w:caps w:val="0"/>
                <w:color w:val="FFFFFF" w:themeColor="background1"/>
                <w:sz w:val="20"/>
              </w:rPr>
            </w:pPr>
            <w:r w:rsidRPr="001B4401">
              <w:rPr>
                <w:rFonts w:cs="Arial"/>
                <w:b/>
                <w:caps w:val="0"/>
                <w:color w:val="FFFFFF" w:themeColor="background1"/>
                <w:sz w:val="20"/>
              </w:rPr>
              <w:t xml:space="preserve">Action and </w:t>
            </w:r>
            <w:r w:rsidRPr="001B4401">
              <w:rPr>
                <w:rFonts w:cs="Arial"/>
                <w:b/>
                <w:i/>
                <w:caps w:val="0"/>
                <w:color w:val="FFFFFF" w:themeColor="background1"/>
                <w:sz w:val="20"/>
              </w:rPr>
              <w:t>Result</w:t>
            </w:r>
          </w:p>
        </w:tc>
      </w:tr>
      <w:tr w:rsidR="0035369E" w:rsidRPr="00926C59" w14:paraId="1E0033D3" w14:textId="77777777" w:rsidTr="00944C01">
        <w:tc>
          <w:tcPr>
            <w:tcW w:w="985" w:type="dxa"/>
          </w:tcPr>
          <w:p w14:paraId="1E0033D1" w14:textId="77777777" w:rsidR="0035369E" w:rsidRPr="001B4401" w:rsidRDefault="0035369E" w:rsidP="001217BC">
            <w:pPr>
              <w:pStyle w:val="StepNumber"/>
              <w:rPr>
                <w:caps w:val="0"/>
                <w:sz w:val="20"/>
              </w:rPr>
            </w:pPr>
            <w:r w:rsidRPr="001B4401">
              <w:rPr>
                <w:caps w:val="0"/>
                <w:sz w:val="20"/>
              </w:rPr>
              <w:t>Step 1</w:t>
            </w:r>
          </w:p>
        </w:tc>
        <w:tc>
          <w:tcPr>
            <w:tcW w:w="8365" w:type="dxa"/>
          </w:tcPr>
          <w:p w14:paraId="1E0033D2" w14:textId="77777777" w:rsidR="0035369E" w:rsidRPr="001B4401" w:rsidRDefault="00EB4510" w:rsidP="00791688">
            <w:pPr>
              <w:pStyle w:val="Tabletext"/>
              <w:rPr>
                <w:caps w:val="0"/>
                <w:sz w:val="20"/>
              </w:rPr>
            </w:pPr>
            <w:r w:rsidRPr="001B4401">
              <w:rPr>
                <w:caps w:val="0"/>
                <w:sz w:val="20"/>
              </w:rPr>
              <w:t xml:space="preserve">Open in </w:t>
            </w:r>
            <w:r w:rsidRPr="001B4401">
              <w:rPr>
                <w:b/>
                <w:caps w:val="0"/>
                <w:sz w:val="20"/>
              </w:rPr>
              <w:t>Map View</w:t>
            </w:r>
            <w:r w:rsidRPr="001B4401">
              <w:rPr>
                <w:caps w:val="0"/>
                <w:sz w:val="20"/>
              </w:rPr>
              <w:t xml:space="preserve"> the county that contains the entity where you want to add a linear feature. Be sure the edges layer </w:t>
            </w:r>
            <w:r w:rsidR="00791688" w:rsidRPr="001B4401">
              <w:rPr>
                <w:caps w:val="0"/>
                <w:sz w:val="20"/>
              </w:rPr>
              <w:t xml:space="preserve">is </w:t>
            </w:r>
            <w:r w:rsidRPr="001B4401">
              <w:rPr>
                <w:caps w:val="0"/>
                <w:sz w:val="20"/>
              </w:rPr>
              <w:t xml:space="preserve">checked in the </w:t>
            </w:r>
            <w:r w:rsidRPr="001B4401">
              <w:rPr>
                <w:b/>
                <w:caps w:val="0"/>
                <w:sz w:val="20"/>
              </w:rPr>
              <w:t>Table of Contents</w:t>
            </w:r>
            <w:r w:rsidRPr="001B4401">
              <w:rPr>
                <w:caps w:val="0"/>
                <w:sz w:val="20"/>
              </w:rPr>
              <w:t>. Then zoom to the location on the map where you want to add the feature.</w:t>
            </w:r>
          </w:p>
        </w:tc>
      </w:tr>
      <w:tr w:rsidR="0035369E" w:rsidRPr="00926C59" w14:paraId="1E0033D7" w14:textId="77777777" w:rsidTr="00944C01">
        <w:tc>
          <w:tcPr>
            <w:tcW w:w="985" w:type="dxa"/>
            <w:shd w:val="clear" w:color="auto" w:fill="auto"/>
          </w:tcPr>
          <w:p w14:paraId="1E0033D4" w14:textId="77777777" w:rsidR="0035369E" w:rsidRPr="001B4401" w:rsidRDefault="00903D3C" w:rsidP="001217BC">
            <w:pPr>
              <w:pStyle w:val="StepNumber"/>
              <w:rPr>
                <w:caps w:val="0"/>
                <w:sz w:val="20"/>
              </w:rPr>
            </w:pPr>
            <w:r w:rsidRPr="001B4401">
              <w:rPr>
                <w:caps w:val="0"/>
                <w:sz w:val="20"/>
              </w:rPr>
              <w:t>Step 2</w:t>
            </w:r>
          </w:p>
        </w:tc>
        <w:tc>
          <w:tcPr>
            <w:tcW w:w="8365" w:type="dxa"/>
            <w:shd w:val="clear" w:color="auto" w:fill="auto"/>
          </w:tcPr>
          <w:p w14:paraId="1E0033D5" w14:textId="77777777" w:rsidR="0035369E" w:rsidRPr="001B4401" w:rsidRDefault="0035369E" w:rsidP="001217BC">
            <w:pPr>
              <w:pStyle w:val="Tabletext"/>
              <w:rPr>
                <w:caps w:val="0"/>
                <w:sz w:val="20"/>
              </w:rPr>
            </w:pPr>
            <w:r w:rsidRPr="001B4401">
              <w:rPr>
                <w:caps w:val="0"/>
                <w:sz w:val="20"/>
              </w:rPr>
              <w:t xml:space="preserve">Click on the </w:t>
            </w:r>
            <w:r w:rsidRPr="001B4401">
              <w:rPr>
                <w:b/>
                <w:caps w:val="0"/>
                <w:sz w:val="20"/>
              </w:rPr>
              <w:t>Add Li</w:t>
            </w:r>
            <w:r w:rsidR="002D0078" w:rsidRPr="001B4401">
              <w:rPr>
                <w:b/>
                <w:caps w:val="0"/>
                <w:sz w:val="20"/>
              </w:rPr>
              <w:t>near Feature</w:t>
            </w:r>
            <w:r w:rsidRPr="001B4401">
              <w:rPr>
                <w:caps w:val="0"/>
                <w:sz w:val="20"/>
              </w:rPr>
              <w:t xml:space="preserve"> button on the </w:t>
            </w:r>
            <w:r w:rsidRPr="001B4401">
              <w:rPr>
                <w:b/>
                <w:caps w:val="0"/>
                <w:sz w:val="20"/>
              </w:rPr>
              <w:t>BAS toolbar</w:t>
            </w:r>
            <w:r w:rsidRPr="001B4401">
              <w:rPr>
                <w:caps w:val="0"/>
                <w:sz w:val="20"/>
              </w:rPr>
              <w:t xml:space="preserve">. </w:t>
            </w:r>
          </w:p>
          <w:p w14:paraId="1E0033D6" w14:textId="73C2BB70" w:rsidR="0035369E" w:rsidRPr="001B4401" w:rsidRDefault="00F76AA8" w:rsidP="009C5805">
            <w:pPr>
              <w:pStyle w:val="Tabletext"/>
              <w:jc w:val="center"/>
              <w:rPr>
                <w:caps w:val="0"/>
                <w:sz w:val="20"/>
              </w:rPr>
            </w:pPr>
            <w:r>
              <w:rPr>
                <w:noProof/>
                <w:sz w:val="20"/>
              </w:rPr>
              <w:drawing>
                <wp:inline distT="0" distB="0" distL="0" distR="0" wp14:anchorId="12D453A4" wp14:editId="652E0627">
                  <wp:extent cx="5023485" cy="250190"/>
                  <wp:effectExtent l="0" t="0" r="5715" b="0"/>
                  <wp:docPr id="129" name="Picture 129" descr="Bas Tool bar with the Add Linear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023485" cy="250190"/>
                          </a:xfrm>
                          <a:prstGeom prst="rect">
                            <a:avLst/>
                          </a:prstGeom>
                          <a:noFill/>
                        </pic:spPr>
                      </pic:pic>
                    </a:graphicData>
                  </a:graphic>
                </wp:inline>
              </w:drawing>
            </w:r>
          </w:p>
        </w:tc>
      </w:tr>
      <w:tr w:rsidR="001E4E32" w:rsidRPr="00926C59" w14:paraId="1E0033DD" w14:textId="77777777" w:rsidTr="00944C01">
        <w:tc>
          <w:tcPr>
            <w:tcW w:w="985" w:type="dxa"/>
            <w:shd w:val="clear" w:color="auto" w:fill="auto"/>
          </w:tcPr>
          <w:p w14:paraId="1E0033D8" w14:textId="77777777" w:rsidR="0088416E" w:rsidRPr="001B4401" w:rsidRDefault="00903D3C" w:rsidP="001217BC">
            <w:pPr>
              <w:pStyle w:val="StepNumber"/>
              <w:rPr>
                <w:caps w:val="0"/>
                <w:sz w:val="20"/>
              </w:rPr>
            </w:pPr>
            <w:r w:rsidRPr="001B4401">
              <w:rPr>
                <w:caps w:val="0"/>
                <w:sz w:val="20"/>
              </w:rPr>
              <w:t>Step 3</w:t>
            </w:r>
          </w:p>
        </w:tc>
        <w:tc>
          <w:tcPr>
            <w:tcW w:w="8365" w:type="dxa"/>
            <w:shd w:val="clear" w:color="auto" w:fill="auto"/>
          </w:tcPr>
          <w:p w14:paraId="1E0033D9" w14:textId="43948D48" w:rsidR="007F0BAE" w:rsidRPr="001B4401" w:rsidRDefault="007F0BAE" w:rsidP="001217BC">
            <w:pPr>
              <w:pStyle w:val="Tabletext"/>
              <w:rPr>
                <w:caps w:val="0"/>
                <w:sz w:val="20"/>
              </w:rPr>
            </w:pPr>
            <w:r w:rsidRPr="001B4401">
              <w:rPr>
                <w:caps w:val="0"/>
                <w:sz w:val="20"/>
              </w:rPr>
              <w:t>Left-click the mouse at the starting point of the line (A) and continue to left-click the mouse at each vertex (shape) point of the line. When you have completed the new line, right-click the mouse (B).</w:t>
            </w:r>
            <w:r w:rsidR="002C3EF0" w:rsidRPr="001B4401">
              <w:rPr>
                <w:caps w:val="0"/>
                <w:sz w:val="20"/>
              </w:rPr>
              <w:t xml:space="preserve"> The right-</w:t>
            </w:r>
            <w:r w:rsidR="00DF60D8" w:rsidRPr="001B4401">
              <w:rPr>
                <w:caps w:val="0"/>
                <w:sz w:val="20"/>
              </w:rPr>
              <w:t>click tells GUPS you are finished drawing.</w:t>
            </w:r>
          </w:p>
          <w:p w14:paraId="1E0033DA" w14:textId="77777777" w:rsidR="007F0BAE" w:rsidRPr="001B4401" w:rsidRDefault="00903D3C" w:rsidP="00253122">
            <w:pPr>
              <w:spacing w:before="120"/>
              <w:jc w:val="center"/>
              <w:rPr>
                <w:rFonts w:cs="Arial"/>
                <w:caps w:val="0"/>
                <w:sz w:val="20"/>
              </w:rPr>
            </w:pPr>
            <w:r w:rsidRPr="001B4401">
              <w:rPr>
                <w:rFonts w:cs="Arial"/>
                <w:noProof/>
                <w:sz w:val="20"/>
              </w:rPr>
              <w:drawing>
                <wp:inline distT="0" distB="0" distL="0" distR="0" wp14:anchorId="1E003ED6" wp14:editId="5271432A">
                  <wp:extent cx="1862540" cy="1600200"/>
                  <wp:effectExtent l="19050" t="19050" r="23495" b="19050"/>
                  <wp:docPr id="16" name="Picture 16" descr="Step 3 - Screen capture of the portion of the map where the new linear feature was drawn with the new linear feature appearing as a purple line. A red “A” marks the beginning point of the line and a red “B” the end point. " titl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Graphics for Document\Add Linear Feature\AddLinFeat_DrawLine_10-29-15.png"/>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871434" cy="1607842"/>
                          </a:xfrm>
                          <a:prstGeom prst="rect">
                            <a:avLst/>
                          </a:prstGeom>
                          <a:noFill/>
                          <a:ln>
                            <a:solidFill>
                              <a:schemeClr val="accent1"/>
                            </a:solidFill>
                          </a:ln>
                        </pic:spPr>
                      </pic:pic>
                    </a:graphicData>
                  </a:graphic>
                </wp:inline>
              </w:drawing>
            </w:r>
          </w:p>
          <w:p w14:paraId="1E0033DB" w14:textId="77777777" w:rsidR="007F0BAE" w:rsidRPr="001B4401" w:rsidRDefault="007F0BAE" w:rsidP="001217BC">
            <w:pPr>
              <w:pStyle w:val="Tabletext"/>
              <w:rPr>
                <w:i/>
                <w:caps w:val="0"/>
                <w:sz w:val="20"/>
              </w:rPr>
            </w:pPr>
            <w:r w:rsidRPr="001B4401">
              <w:rPr>
                <w:i/>
                <w:caps w:val="0"/>
                <w:sz w:val="20"/>
              </w:rPr>
              <w:t xml:space="preserve">The </w:t>
            </w:r>
            <w:r w:rsidRPr="001B4401">
              <w:rPr>
                <w:b/>
                <w:i/>
                <w:caps w:val="0"/>
                <w:sz w:val="20"/>
              </w:rPr>
              <w:t xml:space="preserve">Add </w:t>
            </w:r>
            <w:r w:rsidR="0063243F" w:rsidRPr="001B4401">
              <w:rPr>
                <w:b/>
                <w:i/>
                <w:caps w:val="0"/>
                <w:sz w:val="20"/>
              </w:rPr>
              <w:t>Linear Feature</w:t>
            </w:r>
            <w:r w:rsidR="0063243F" w:rsidRPr="001B4401">
              <w:rPr>
                <w:i/>
                <w:caps w:val="0"/>
                <w:sz w:val="20"/>
              </w:rPr>
              <w:t xml:space="preserve"> </w:t>
            </w:r>
            <w:r w:rsidRPr="001B4401">
              <w:rPr>
                <w:i/>
                <w:caps w:val="0"/>
                <w:sz w:val="20"/>
              </w:rPr>
              <w:t>dialog box opens.</w:t>
            </w:r>
          </w:p>
          <w:p w14:paraId="1E0033DC" w14:textId="77777777" w:rsidR="00A65AEA" w:rsidRPr="001B4401" w:rsidRDefault="009C5805" w:rsidP="00AB27AF">
            <w:pPr>
              <w:spacing w:before="240"/>
              <w:jc w:val="center"/>
              <w:rPr>
                <w:rFonts w:cs="Arial"/>
                <w:i/>
                <w:caps w:val="0"/>
                <w:sz w:val="20"/>
              </w:rPr>
            </w:pPr>
            <w:r w:rsidRPr="001B4401">
              <w:rPr>
                <w:rFonts w:cs="Arial"/>
                <w:i/>
                <w:noProof/>
                <w:sz w:val="20"/>
              </w:rPr>
              <w:drawing>
                <wp:inline distT="0" distB="0" distL="0" distR="0" wp14:anchorId="1E003ED8" wp14:editId="2764AC65">
                  <wp:extent cx="1837937" cy="1145485"/>
                  <wp:effectExtent l="19050" t="19050" r="10160" b="17145"/>
                  <wp:docPr id="1059" name="Picture 1059" descr="Step 3 part 2 - Screenshot of the Add Linear Feature dialog box. The box has two fields Name and MTFCC. A red asterisk appears next to MTFCC to indicate that this field is required. The field also has a drop-down menu to its right. An OK and a Cancel button are at the bottom.  " title="Add linear featu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1-20-15\Add Linear Feature_11-20-15\AddLinFeatDialBx_11-20-15.png"/>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830350" cy="1140757"/>
                          </a:xfrm>
                          <a:prstGeom prst="rect">
                            <a:avLst/>
                          </a:prstGeom>
                          <a:noFill/>
                          <a:ln>
                            <a:solidFill>
                              <a:schemeClr val="accent1"/>
                            </a:solidFill>
                          </a:ln>
                        </pic:spPr>
                      </pic:pic>
                    </a:graphicData>
                  </a:graphic>
                </wp:inline>
              </w:drawing>
            </w:r>
          </w:p>
        </w:tc>
      </w:tr>
      <w:tr w:rsidR="00A42A30" w:rsidRPr="00926C59" w14:paraId="1E0033E1" w14:textId="77777777" w:rsidTr="00944C01">
        <w:tc>
          <w:tcPr>
            <w:tcW w:w="985" w:type="dxa"/>
          </w:tcPr>
          <w:p w14:paraId="1E0033DE" w14:textId="77777777" w:rsidR="00A42A30" w:rsidRPr="001B4401" w:rsidRDefault="00DF0FDC" w:rsidP="001217BC">
            <w:pPr>
              <w:pStyle w:val="StepNumber"/>
              <w:rPr>
                <w:caps w:val="0"/>
                <w:sz w:val="20"/>
              </w:rPr>
            </w:pPr>
            <w:r w:rsidRPr="001B4401">
              <w:rPr>
                <w:caps w:val="0"/>
                <w:sz w:val="20"/>
              </w:rPr>
              <w:t xml:space="preserve">Step </w:t>
            </w:r>
            <w:r w:rsidR="00903D3C" w:rsidRPr="001B4401">
              <w:rPr>
                <w:caps w:val="0"/>
                <w:sz w:val="20"/>
              </w:rPr>
              <w:t>4</w:t>
            </w:r>
          </w:p>
        </w:tc>
        <w:tc>
          <w:tcPr>
            <w:tcW w:w="8365" w:type="dxa"/>
          </w:tcPr>
          <w:p w14:paraId="3574A96D" w14:textId="35B05045" w:rsidR="00BE7B1F" w:rsidRDefault="00A42A30" w:rsidP="00BE7B1F">
            <w:pPr>
              <w:pStyle w:val="Tabletext"/>
              <w:rPr>
                <w:b/>
                <w:color w:val="FF0000"/>
                <w:sz w:val="20"/>
              </w:rPr>
            </w:pPr>
            <w:r w:rsidRPr="001B4401">
              <w:rPr>
                <w:caps w:val="0"/>
                <w:sz w:val="20"/>
              </w:rPr>
              <w:t xml:space="preserve">Type the name of the new linear feature in the </w:t>
            </w:r>
            <w:r w:rsidRPr="001B4401">
              <w:rPr>
                <w:b/>
                <w:caps w:val="0"/>
                <w:sz w:val="20"/>
              </w:rPr>
              <w:t>Name</w:t>
            </w:r>
            <w:r w:rsidRPr="001B4401">
              <w:rPr>
                <w:caps w:val="0"/>
                <w:sz w:val="20"/>
              </w:rPr>
              <w:t xml:space="preserve"> field if the feature is named; otherwise, leave blank. </w:t>
            </w:r>
            <w:r w:rsidR="00B70306" w:rsidRPr="001B4401">
              <w:rPr>
                <w:caps w:val="0"/>
                <w:sz w:val="20"/>
              </w:rPr>
              <w:t>Be sure w</w:t>
            </w:r>
            <w:r w:rsidR="00903D3C" w:rsidRPr="001B4401">
              <w:rPr>
                <w:caps w:val="0"/>
                <w:sz w:val="20"/>
              </w:rPr>
              <w:t xml:space="preserve">hen entering the feature name either </w:t>
            </w:r>
            <w:r w:rsidR="00B70306" w:rsidRPr="001B4401">
              <w:rPr>
                <w:caps w:val="0"/>
                <w:sz w:val="20"/>
              </w:rPr>
              <w:t xml:space="preserve">to </w:t>
            </w:r>
            <w:r w:rsidR="00903D3C" w:rsidRPr="001B4401">
              <w:rPr>
                <w:caps w:val="0"/>
                <w:sz w:val="20"/>
              </w:rPr>
              <w:t>spell out the feature type (e.g., street, road, avenue</w:t>
            </w:r>
            <w:r w:rsidR="00B70306" w:rsidRPr="001B4401">
              <w:rPr>
                <w:caps w:val="0"/>
                <w:sz w:val="20"/>
              </w:rPr>
              <w:t>)</w:t>
            </w:r>
            <w:r w:rsidR="00903D3C" w:rsidRPr="001B4401">
              <w:rPr>
                <w:caps w:val="0"/>
                <w:sz w:val="20"/>
              </w:rPr>
              <w:t xml:space="preserve">, or </w:t>
            </w:r>
            <w:r w:rsidR="00B70306" w:rsidRPr="001B4401">
              <w:rPr>
                <w:caps w:val="0"/>
                <w:sz w:val="20"/>
              </w:rPr>
              <w:t xml:space="preserve">to </w:t>
            </w:r>
            <w:r w:rsidR="00903D3C" w:rsidRPr="001B4401">
              <w:rPr>
                <w:caps w:val="0"/>
                <w:sz w:val="20"/>
              </w:rPr>
              <w:t>select an approved abbreviation from the list provided in</w:t>
            </w:r>
            <w:r w:rsidR="008C166C">
              <w:rPr>
                <w:caps w:val="0"/>
                <w:sz w:val="20"/>
              </w:rPr>
              <w:t xml:space="preserve"> </w:t>
            </w:r>
            <w:r w:rsidR="006825C6" w:rsidRPr="00EC6532">
              <w:rPr>
                <w:b/>
                <w:color w:val="0000FF"/>
                <w:sz w:val="20"/>
              </w:rPr>
              <w:fldChar w:fldCharType="begin"/>
            </w:r>
            <w:r w:rsidR="006825C6" w:rsidRPr="00EC6532">
              <w:rPr>
                <w:b/>
                <w:caps w:val="0"/>
                <w:color w:val="0000FF"/>
                <w:sz w:val="20"/>
              </w:rPr>
              <w:instrText xml:space="preserve"> REF _Ref500773588 \r \h </w:instrText>
            </w:r>
            <w:r w:rsidR="00EC6532" w:rsidRPr="00EC6532">
              <w:rPr>
                <w:b/>
                <w:color w:val="0000FF"/>
                <w:sz w:val="20"/>
              </w:rPr>
              <w:instrText xml:space="preserve"> \* MERGEFORMAT </w:instrText>
            </w:r>
            <w:r w:rsidR="006825C6" w:rsidRPr="00EC6532">
              <w:rPr>
                <w:b/>
                <w:color w:val="0000FF"/>
                <w:sz w:val="20"/>
              </w:rPr>
            </w:r>
            <w:r w:rsidR="006825C6" w:rsidRPr="00EC6532">
              <w:rPr>
                <w:b/>
                <w:color w:val="0000FF"/>
                <w:sz w:val="20"/>
              </w:rPr>
              <w:fldChar w:fldCharType="separate"/>
            </w:r>
            <w:r w:rsidR="00A75973">
              <w:rPr>
                <w:b/>
                <w:caps w:val="0"/>
                <w:color w:val="0000FF"/>
                <w:sz w:val="20"/>
              </w:rPr>
              <w:t>Appendix D</w:t>
            </w:r>
            <w:r w:rsidR="006825C6" w:rsidRPr="00EC6532">
              <w:rPr>
                <w:b/>
                <w:color w:val="0000FF"/>
                <w:sz w:val="20"/>
              </w:rPr>
              <w:fldChar w:fldCharType="end"/>
            </w:r>
            <w:r w:rsidR="006825C6" w:rsidRPr="006825C6">
              <w:rPr>
                <w:caps w:val="0"/>
                <w:sz w:val="20"/>
              </w:rPr>
              <w:t>.</w:t>
            </w:r>
          </w:p>
          <w:p w14:paraId="1E0033E0" w14:textId="38EE9FC9" w:rsidR="0063243F" w:rsidRPr="001B4401" w:rsidRDefault="0063243F" w:rsidP="00BE7B1F">
            <w:pPr>
              <w:pStyle w:val="Tabletext"/>
              <w:jc w:val="center"/>
              <w:rPr>
                <w:caps w:val="0"/>
                <w:sz w:val="20"/>
              </w:rPr>
            </w:pPr>
            <w:r w:rsidRPr="001B4401">
              <w:rPr>
                <w:noProof/>
                <w:sz w:val="20"/>
              </w:rPr>
              <w:drawing>
                <wp:inline distT="0" distB="0" distL="0" distR="0" wp14:anchorId="1E003EDA" wp14:editId="53B5922F">
                  <wp:extent cx="2401612" cy="724876"/>
                  <wp:effectExtent l="19050" t="19050" r="17780" b="18415"/>
                  <wp:docPr id="1072" name="Picture 1072" descr="Step 4 - Screenshot of the upper half of the Add Linear Feature dialog box with the name field filled by the name “New Council Rd.” " title="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1" cstate="print"/>
                          <a:stretch>
                            <a:fillRect/>
                          </a:stretch>
                        </pic:blipFill>
                        <pic:spPr>
                          <a:xfrm>
                            <a:off x="0" y="0"/>
                            <a:ext cx="2419405" cy="730247"/>
                          </a:xfrm>
                          <a:prstGeom prst="rect">
                            <a:avLst/>
                          </a:prstGeom>
                          <a:ln>
                            <a:solidFill>
                              <a:schemeClr val="accent1"/>
                            </a:solidFill>
                          </a:ln>
                        </pic:spPr>
                      </pic:pic>
                    </a:graphicData>
                  </a:graphic>
                </wp:inline>
              </w:drawing>
            </w:r>
          </w:p>
        </w:tc>
      </w:tr>
      <w:tr w:rsidR="0088416E" w:rsidRPr="00926C59" w14:paraId="1E0033E5" w14:textId="77777777" w:rsidTr="00944C01">
        <w:tc>
          <w:tcPr>
            <w:tcW w:w="985" w:type="dxa"/>
          </w:tcPr>
          <w:p w14:paraId="1E0033E2" w14:textId="77777777" w:rsidR="0088416E" w:rsidRPr="001B4401" w:rsidRDefault="00DF0FDC" w:rsidP="002205A7">
            <w:pPr>
              <w:pStyle w:val="StepNumber"/>
              <w:rPr>
                <w:caps w:val="0"/>
                <w:sz w:val="20"/>
              </w:rPr>
            </w:pPr>
            <w:r w:rsidRPr="001B4401">
              <w:rPr>
                <w:caps w:val="0"/>
                <w:sz w:val="20"/>
              </w:rPr>
              <w:t xml:space="preserve">Step </w:t>
            </w:r>
            <w:r w:rsidR="002205A7" w:rsidRPr="001B4401">
              <w:rPr>
                <w:caps w:val="0"/>
                <w:sz w:val="20"/>
              </w:rPr>
              <w:t>5</w:t>
            </w:r>
          </w:p>
        </w:tc>
        <w:tc>
          <w:tcPr>
            <w:tcW w:w="8365" w:type="dxa"/>
          </w:tcPr>
          <w:p w14:paraId="1E0033E3" w14:textId="77777777" w:rsidR="00AB27AF" w:rsidRPr="001B4401" w:rsidRDefault="00E252B2" w:rsidP="00AB27AF">
            <w:pPr>
              <w:pStyle w:val="Tabletext"/>
              <w:rPr>
                <w:caps w:val="0"/>
                <w:sz w:val="20"/>
              </w:rPr>
            </w:pPr>
            <w:r w:rsidRPr="001B4401">
              <w:rPr>
                <w:caps w:val="0"/>
                <w:sz w:val="20"/>
              </w:rPr>
              <w:t xml:space="preserve">In </w:t>
            </w:r>
            <w:r w:rsidR="00253122" w:rsidRPr="001B4401">
              <w:rPr>
                <w:caps w:val="0"/>
                <w:sz w:val="20"/>
              </w:rPr>
              <w:t xml:space="preserve">the </w:t>
            </w:r>
            <w:r w:rsidR="00253122" w:rsidRPr="001B4401">
              <w:rPr>
                <w:b/>
                <w:caps w:val="0"/>
                <w:sz w:val="20"/>
              </w:rPr>
              <w:t xml:space="preserve">MTFCC </w:t>
            </w:r>
            <w:r w:rsidR="0063243F" w:rsidRPr="001B4401">
              <w:rPr>
                <w:caps w:val="0"/>
                <w:sz w:val="20"/>
              </w:rPr>
              <w:t xml:space="preserve">field </w:t>
            </w:r>
            <w:r w:rsidR="00253122" w:rsidRPr="001B4401">
              <w:rPr>
                <w:caps w:val="0"/>
                <w:sz w:val="20"/>
              </w:rPr>
              <w:t>drop</w:t>
            </w:r>
            <w:r w:rsidR="008E0289" w:rsidRPr="001B4401">
              <w:rPr>
                <w:caps w:val="0"/>
                <w:sz w:val="20"/>
              </w:rPr>
              <w:t>-</w:t>
            </w:r>
            <w:r w:rsidR="00253122" w:rsidRPr="001B4401">
              <w:rPr>
                <w:caps w:val="0"/>
                <w:sz w:val="20"/>
              </w:rPr>
              <w:t xml:space="preserve">down </w:t>
            </w:r>
            <w:r w:rsidRPr="001B4401">
              <w:rPr>
                <w:caps w:val="0"/>
                <w:sz w:val="20"/>
              </w:rPr>
              <w:t xml:space="preserve">menu, </w:t>
            </w:r>
            <w:r w:rsidR="00253122" w:rsidRPr="001B4401">
              <w:rPr>
                <w:caps w:val="0"/>
                <w:sz w:val="20"/>
              </w:rPr>
              <w:t xml:space="preserve">choose the appropriate code for the feature. </w:t>
            </w:r>
          </w:p>
          <w:p w14:paraId="1E0033E4" w14:textId="77777777" w:rsidR="0088416E" w:rsidRPr="001B4401" w:rsidRDefault="0063243F" w:rsidP="00AB27AF">
            <w:pPr>
              <w:pStyle w:val="Tabletext"/>
              <w:jc w:val="center"/>
              <w:rPr>
                <w:caps w:val="0"/>
                <w:sz w:val="20"/>
              </w:rPr>
            </w:pPr>
            <w:r w:rsidRPr="001B4401">
              <w:rPr>
                <w:noProof/>
                <w:sz w:val="20"/>
              </w:rPr>
              <w:drawing>
                <wp:inline distT="0" distB="0" distL="0" distR="0" wp14:anchorId="1E003EDC" wp14:editId="200DCDDF">
                  <wp:extent cx="1887831" cy="1828800"/>
                  <wp:effectExtent l="19050" t="19050" r="17780" b="19050"/>
                  <wp:docPr id="68" name="Picture 68" descr="Step 5 - Screenshot of the Add Linear Feature dialog box with “New Council Rd” appearing in the Name field and the MTFCC field drop-down menu expanded. The “S1200 – Secondary Road” option in the menu list is highlighted in blue to indicate it has been selected. " title="MTF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Graphics for Document\Add Linear Feature\AddLinFeat_DrDwnforRd_10-29-15.png"/>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1892876" cy="1833687"/>
                          </a:xfrm>
                          <a:prstGeom prst="rect">
                            <a:avLst/>
                          </a:prstGeom>
                          <a:noFill/>
                          <a:ln>
                            <a:solidFill>
                              <a:schemeClr val="accent1"/>
                            </a:solidFill>
                          </a:ln>
                        </pic:spPr>
                      </pic:pic>
                    </a:graphicData>
                  </a:graphic>
                </wp:inline>
              </w:drawing>
            </w:r>
          </w:p>
        </w:tc>
      </w:tr>
      <w:tr w:rsidR="008F0EC2" w:rsidRPr="00926C59" w14:paraId="1E0033E9" w14:textId="77777777" w:rsidTr="00944C01">
        <w:tc>
          <w:tcPr>
            <w:tcW w:w="985" w:type="dxa"/>
          </w:tcPr>
          <w:p w14:paraId="1E0033E6" w14:textId="77777777" w:rsidR="008F0EC2" w:rsidRPr="001B4401" w:rsidRDefault="006D6B54" w:rsidP="002205A7">
            <w:pPr>
              <w:pStyle w:val="StepNumber"/>
              <w:rPr>
                <w:caps w:val="0"/>
                <w:sz w:val="20"/>
              </w:rPr>
            </w:pPr>
            <w:r w:rsidRPr="001B4401">
              <w:rPr>
                <w:caps w:val="0"/>
                <w:sz w:val="20"/>
              </w:rPr>
              <w:t xml:space="preserve">Step </w:t>
            </w:r>
            <w:r w:rsidR="002205A7" w:rsidRPr="001B4401">
              <w:rPr>
                <w:caps w:val="0"/>
                <w:sz w:val="20"/>
              </w:rPr>
              <w:t>6</w:t>
            </w:r>
          </w:p>
        </w:tc>
        <w:tc>
          <w:tcPr>
            <w:tcW w:w="8365" w:type="dxa"/>
          </w:tcPr>
          <w:p w14:paraId="1E0033E7" w14:textId="77777777" w:rsidR="006D6B54" w:rsidRPr="001B4401" w:rsidRDefault="006D6B54" w:rsidP="001217BC">
            <w:pPr>
              <w:pStyle w:val="Tabletext"/>
              <w:rPr>
                <w:caps w:val="0"/>
                <w:sz w:val="20"/>
              </w:rPr>
            </w:pPr>
            <w:r w:rsidRPr="001B4401">
              <w:rPr>
                <w:caps w:val="0"/>
                <w:sz w:val="20"/>
              </w:rPr>
              <w:t xml:space="preserve">Click the </w:t>
            </w:r>
            <w:r w:rsidRPr="001B4401">
              <w:rPr>
                <w:b/>
                <w:caps w:val="0"/>
                <w:sz w:val="20"/>
              </w:rPr>
              <w:t xml:space="preserve">OK </w:t>
            </w:r>
            <w:r w:rsidRPr="001B4401">
              <w:rPr>
                <w:caps w:val="0"/>
                <w:sz w:val="20"/>
              </w:rPr>
              <w:t xml:space="preserve">button </w:t>
            </w:r>
            <w:r w:rsidRPr="001B4401">
              <w:rPr>
                <w:noProof/>
                <w:sz w:val="20"/>
              </w:rPr>
              <w:drawing>
                <wp:inline distT="0" distB="0" distL="0" distR="0" wp14:anchorId="1E003EDE" wp14:editId="6C73AA47">
                  <wp:extent cx="793447" cy="247497"/>
                  <wp:effectExtent l="0" t="0" r="6985" b="635"/>
                  <wp:docPr id="1152" name="Picture 1152" descr="Step 6 - Screen capture of the OK button." title="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3" cstate="print"/>
                          <a:stretch>
                            <a:fillRect/>
                          </a:stretch>
                        </pic:blipFill>
                        <pic:spPr>
                          <a:xfrm>
                            <a:off x="0" y="0"/>
                            <a:ext cx="792708" cy="247266"/>
                          </a:xfrm>
                          <a:prstGeom prst="rect">
                            <a:avLst/>
                          </a:prstGeom>
                        </pic:spPr>
                      </pic:pic>
                    </a:graphicData>
                  </a:graphic>
                </wp:inline>
              </w:drawing>
            </w:r>
            <w:r w:rsidR="00C34F99" w:rsidRPr="001B4401">
              <w:rPr>
                <w:caps w:val="0"/>
                <w:sz w:val="20"/>
              </w:rPr>
              <w:t xml:space="preserve"> at the bottom of the </w:t>
            </w:r>
            <w:r w:rsidR="00C34F99" w:rsidRPr="001B4401">
              <w:rPr>
                <w:b/>
                <w:caps w:val="0"/>
                <w:sz w:val="20"/>
              </w:rPr>
              <w:t>Add Linear Feature</w:t>
            </w:r>
            <w:r w:rsidR="00C34F99" w:rsidRPr="001B4401">
              <w:rPr>
                <w:caps w:val="0"/>
                <w:sz w:val="20"/>
              </w:rPr>
              <w:t xml:space="preserve"> dialog box</w:t>
            </w:r>
            <w:r w:rsidRPr="001B4401">
              <w:rPr>
                <w:caps w:val="0"/>
                <w:sz w:val="20"/>
              </w:rPr>
              <w:t xml:space="preserve">. </w:t>
            </w:r>
            <w:r w:rsidRPr="001B4401">
              <w:rPr>
                <w:i/>
                <w:caps w:val="0"/>
                <w:sz w:val="20"/>
              </w:rPr>
              <w:t>The added linear feature and the name you assigned appear on the map</w:t>
            </w:r>
            <w:r w:rsidRPr="001B4401">
              <w:rPr>
                <w:caps w:val="0"/>
                <w:sz w:val="20"/>
              </w:rPr>
              <w:t>.</w:t>
            </w:r>
          </w:p>
          <w:p w14:paraId="1E0033E8" w14:textId="77777777" w:rsidR="008F0EC2" w:rsidRPr="001B4401" w:rsidRDefault="006D6B54" w:rsidP="003D0B7F">
            <w:pPr>
              <w:pStyle w:val="Tabletext"/>
              <w:spacing w:before="240"/>
              <w:jc w:val="center"/>
              <w:rPr>
                <w:caps w:val="0"/>
                <w:sz w:val="20"/>
              </w:rPr>
            </w:pPr>
            <w:r w:rsidRPr="001B4401">
              <w:rPr>
                <w:noProof/>
                <w:sz w:val="20"/>
              </w:rPr>
              <w:drawing>
                <wp:inline distT="0" distB="0" distL="0" distR="0" wp14:anchorId="1E003EE0" wp14:editId="7BD4D0E4">
                  <wp:extent cx="4002156" cy="1506657"/>
                  <wp:effectExtent l="19050" t="19050" r="17780" b="17780"/>
                  <wp:docPr id="1180" name="Picture 1180" descr="Step 6 part 2 - Screen capture of the portion of the map where the new linear feature was added. The new linear feature is marked by a red box and appears in the default symbology for its feature type. " title="Add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Graphics for Document\Add Linear Feature\AddLinFeat_RdAddedtoMap_10-29-15.png"/>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4010227" cy="1509695"/>
                          </a:xfrm>
                          <a:prstGeom prst="rect">
                            <a:avLst/>
                          </a:prstGeom>
                          <a:noFill/>
                          <a:ln>
                            <a:solidFill>
                              <a:schemeClr val="accent1"/>
                            </a:solidFill>
                          </a:ln>
                        </pic:spPr>
                      </pic:pic>
                    </a:graphicData>
                  </a:graphic>
                </wp:inline>
              </w:drawing>
            </w:r>
          </w:p>
        </w:tc>
      </w:tr>
      <w:tr w:rsidR="00557998" w:rsidRPr="00926C59" w14:paraId="1E0033EC" w14:textId="77777777" w:rsidTr="00944C01">
        <w:tc>
          <w:tcPr>
            <w:tcW w:w="985" w:type="dxa"/>
            <w:shd w:val="clear" w:color="auto" w:fill="DDD9C3" w:themeFill="background2" w:themeFillShade="E6"/>
          </w:tcPr>
          <w:p w14:paraId="1E0033EA" w14:textId="7B96E73A" w:rsidR="00557998" w:rsidRPr="001B4401" w:rsidRDefault="00944C01" w:rsidP="001217BC">
            <w:pPr>
              <w:pStyle w:val="StepNumber"/>
              <w:rPr>
                <w:caps w:val="0"/>
                <w:sz w:val="20"/>
              </w:rPr>
            </w:pPr>
            <w:r w:rsidRPr="001B4401">
              <w:rPr>
                <w:noProof/>
                <w:sz w:val="20"/>
              </w:rPr>
              <w:drawing>
                <wp:inline distT="0" distB="0" distL="0" distR="0" wp14:anchorId="67319E2E" wp14:editId="758E47EA">
                  <wp:extent cx="502920" cy="345440"/>
                  <wp:effectExtent l="0" t="0" r="0" b="0"/>
                  <wp:docPr id="309" name="Picture 1870"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365" w:type="dxa"/>
            <w:shd w:val="clear" w:color="auto" w:fill="DDD9C3" w:themeFill="background2" w:themeFillShade="E6"/>
          </w:tcPr>
          <w:p w14:paraId="1E0033EB" w14:textId="05BE0272" w:rsidR="00557998" w:rsidRPr="001B4401" w:rsidRDefault="00BE7B1F" w:rsidP="0048266F">
            <w:pPr>
              <w:pStyle w:val="BASBodyText"/>
              <w:rPr>
                <w:caps w:val="0"/>
                <w:color w:val="FF0000"/>
                <w:sz w:val="20"/>
                <w:szCs w:val="20"/>
              </w:rPr>
            </w:pPr>
            <w:r w:rsidRPr="00443363">
              <w:rPr>
                <w:rStyle w:val="TabletextChar"/>
                <w:rFonts w:eastAsia="Calibri"/>
                <w:b/>
                <w:caps w:val="0"/>
                <w:sz w:val="20"/>
              </w:rPr>
              <w:t>Adding a linear feature coincident with a boundary</w:t>
            </w:r>
            <w:r w:rsidRPr="00443363">
              <w:rPr>
                <w:rStyle w:val="TabletextChar"/>
                <w:rFonts w:eastAsia="Calibri"/>
                <w:caps w:val="0"/>
                <w:sz w:val="20"/>
              </w:rPr>
              <w:t xml:space="preserve"> – GUPS will not allow one linear feature to be placed over another. For example, if you attempt to add a road overlaying a legal boundary line, a pop-up box will warn you ‘Added Line Overlays an Existing line’. If you are adding a linear feature coincident with a boundary, follow the instructions for updating linear feature attributes instead (for instructions </w:t>
            </w:r>
            <w:r w:rsidR="007814B4">
              <w:rPr>
                <w:rStyle w:val="TabletextChar"/>
                <w:rFonts w:eastAsia="Calibri"/>
                <w:caps w:val="0"/>
                <w:sz w:val="20"/>
              </w:rPr>
              <w:t>see</w:t>
            </w:r>
            <w:r w:rsidRPr="00443363">
              <w:rPr>
                <w:rStyle w:val="TabletextChar"/>
                <w:rFonts w:eastAsia="Calibri"/>
                <w:caps w:val="0"/>
                <w:sz w:val="20"/>
              </w:rPr>
              <w:t xml:space="preserve"> </w:t>
            </w:r>
            <w:r w:rsidRPr="006E19A6">
              <w:rPr>
                <w:rStyle w:val="TabletextChar"/>
                <w:rFonts w:eastAsia="Calibri"/>
                <w:b/>
                <w:color w:val="0000FF"/>
                <w:sz w:val="20"/>
                <w:szCs w:val="20"/>
                <w:highlight w:val="yellow"/>
                <w:u w:val="single"/>
              </w:rPr>
              <w:fldChar w:fldCharType="begin"/>
            </w:r>
            <w:r w:rsidRPr="006E19A6">
              <w:rPr>
                <w:rStyle w:val="TabletextChar"/>
                <w:rFonts w:eastAsia="Calibri"/>
                <w:b/>
                <w:caps w:val="0"/>
                <w:color w:val="0000FF"/>
                <w:sz w:val="20"/>
                <w:szCs w:val="20"/>
              </w:rPr>
              <w:instrText xml:space="preserve"> REF _Ref436020539 \h </w:instrText>
            </w:r>
            <w:r w:rsidRPr="006E19A6">
              <w:rPr>
                <w:rStyle w:val="TabletextChar"/>
                <w:rFonts w:eastAsia="Calibri"/>
                <w:b/>
                <w:caps w:val="0"/>
                <w:color w:val="0000FF"/>
                <w:sz w:val="20"/>
                <w:szCs w:val="20"/>
                <w:highlight w:val="yellow"/>
                <w:u w:val="single"/>
              </w:rPr>
              <w:instrText xml:space="preserve"> \* MERGEFORMAT </w:instrText>
            </w:r>
            <w:r w:rsidRPr="006E19A6">
              <w:rPr>
                <w:rStyle w:val="TabletextChar"/>
                <w:rFonts w:eastAsia="Calibri"/>
                <w:b/>
                <w:color w:val="0000FF"/>
                <w:sz w:val="20"/>
                <w:szCs w:val="20"/>
                <w:highlight w:val="yellow"/>
                <w:u w:val="single"/>
              </w:rPr>
            </w:r>
            <w:r w:rsidRPr="006E19A6">
              <w:rPr>
                <w:rStyle w:val="TabletextChar"/>
                <w:rFonts w:eastAsia="Calibri"/>
                <w:b/>
                <w:color w:val="0000FF"/>
                <w:sz w:val="20"/>
                <w:szCs w:val="20"/>
                <w:highlight w:val="yellow"/>
                <w:u w:val="single"/>
              </w:rPr>
              <w:fldChar w:fldCharType="separate"/>
            </w:r>
            <w:r w:rsidR="00A75973" w:rsidRPr="00A75973">
              <w:rPr>
                <w:b/>
                <w:caps w:val="0"/>
                <w:color w:val="0000FF"/>
                <w:sz w:val="20"/>
                <w:szCs w:val="20"/>
              </w:rPr>
              <w:t xml:space="preserve">Table </w:t>
            </w:r>
            <w:r w:rsidR="00A75973" w:rsidRPr="00A75973">
              <w:rPr>
                <w:b/>
                <w:caps w:val="0"/>
                <w:noProof/>
                <w:color w:val="0000FF"/>
                <w:sz w:val="20"/>
                <w:szCs w:val="20"/>
              </w:rPr>
              <w:t>32</w:t>
            </w:r>
            <w:r w:rsidRPr="006E19A6">
              <w:rPr>
                <w:rStyle w:val="TabletextChar"/>
                <w:rFonts w:eastAsia="Calibri"/>
                <w:b/>
                <w:color w:val="0000FF"/>
                <w:sz w:val="20"/>
                <w:szCs w:val="20"/>
                <w:highlight w:val="yellow"/>
                <w:u w:val="single"/>
              </w:rPr>
              <w:fldChar w:fldCharType="end"/>
            </w:r>
            <w:r w:rsidRPr="00443363">
              <w:rPr>
                <w:rStyle w:val="TabletextChar"/>
                <w:rFonts w:eastAsia="Calibri"/>
                <w:caps w:val="0"/>
                <w:sz w:val="20"/>
              </w:rPr>
              <w:t xml:space="preserve">). Once you select the boundary edge that you want to add a street on top of, update the MTFCC in the </w:t>
            </w:r>
            <w:r w:rsidRPr="00443363">
              <w:rPr>
                <w:rStyle w:val="TabletextChar"/>
                <w:rFonts w:eastAsia="Calibri"/>
                <w:b/>
                <w:caps w:val="0"/>
                <w:sz w:val="20"/>
              </w:rPr>
              <w:t>Update Attributes</w:t>
            </w:r>
            <w:r w:rsidRPr="00443363">
              <w:rPr>
                <w:rStyle w:val="TabletextChar"/>
                <w:rFonts w:eastAsia="Calibri"/>
                <w:caps w:val="0"/>
                <w:sz w:val="20"/>
              </w:rPr>
              <w:t xml:space="preserve"> pop-up to one of the "S" class feature codes (e.g., S1400) and add a name in the </w:t>
            </w:r>
            <w:r w:rsidRPr="00443363">
              <w:rPr>
                <w:rStyle w:val="TabletextChar"/>
                <w:rFonts w:eastAsia="Calibri"/>
                <w:b/>
                <w:caps w:val="0"/>
                <w:sz w:val="20"/>
              </w:rPr>
              <w:t>FULLNAME</w:t>
            </w:r>
            <w:r w:rsidRPr="00443363">
              <w:rPr>
                <w:rStyle w:val="TabletextChar"/>
                <w:rFonts w:eastAsia="Calibri"/>
                <w:caps w:val="0"/>
                <w:sz w:val="20"/>
              </w:rPr>
              <w:t xml:space="preserve"> field.</w:t>
            </w:r>
          </w:p>
        </w:tc>
      </w:tr>
    </w:tbl>
    <w:p w14:paraId="701D3653" w14:textId="77777777" w:rsidR="0048266F" w:rsidRDefault="0048266F" w:rsidP="0048266F">
      <w:pPr>
        <w:pStyle w:val="Normal1"/>
      </w:pPr>
    </w:p>
    <w:p w14:paraId="1E0033ED" w14:textId="1CE3F43B" w:rsidR="00835488" w:rsidRPr="00926C59" w:rsidRDefault="00835488" w:rsidP="00FE3E4C">
      <w:pPr>
        <w:pStyle w:val="Heading3Ch6sub62"/>
        <w:rPr>
          <w:rFonts w:cs="Arial"/>
        </w:rPr>
      </w:pPr>
      <w:bookmarkStart w:id="469" w:name="_Toc501657615"/>
      <w:bookmarkStart w:id="470" w:name="_Toc519522294"/>
      <w:r w:rsidRPr="00926C59">
        <w:rPr>
          <w:rFonts w:cs="Arial"/>
        </w:rPr>
        <w:t>Delete a Linear Feature</w:t>
      </w:r>
      <w:bookmarkEnd w:id="469"/>
      <w:bookmarkEnd w:id="470"/>
    </w:p>
    <w:p w14:paraId="1E0033EE" w14:textId="449D08FD" w:rsidR="0014729A" w:rsidRPr="00926C59" w:rsidRDefault="0014729A" w:rsidP="008F108D">
      <w:pPr>
        <w:pStyle w:val="BASBodyText"/>
      </w:pPr>
      <w:r w:rsidRPr="00926C59">
        <w:t xml:space="preserve">To delete a linear feature, follow the steps in </w:t>
      </w:r>
      <w:r w:rsidR="004C2CB9" w:rsidRPr="006E19A6">
        <w:rPr>
          <w:color w:val="0000FF"/>
        </w:rPr>
        <w:fldChar w:fldCharType="begin"/>
      </w:r>
      <w:r w:rsidR="004C2CB9" w:rsidRPr="006E19A6">
        <w:rPr>
          <w:color w:val="0000FF"/>
        </w:rPr>
        <w:instrText xml:space="preserve"> REF _Ref436740075 \h  \* MERGEFORMAT </w:instrText>
      </w:r>
      <w:r w:rsidR="004C2CB9" w:rsidRPr="006E19A6">
        <w:rPr>
          <w:color w:val="0000FF"/>
        </w:rPr>
      </w:r>
      <w:r w:rsidR="004C2CB9" w:rsidRPr="006E19A6">
        <w:rPr>
          <w:color w:val="0000FF"/>
        </w:rPr>
        <w:fldChar w:fldCharType="separate"/>
      </w:r>
      <w:r w:rsidR="00A75973" w:rsidRPr="00A75973">
        <w:rPr>
          <w:b/>
          <w:color w:val="0000FF"/>
        </w:rPr>
        <w:t xml:space="preserve">Table </w:t>
      </w:r>
      <w:r w:rsidR="00A75973" w:rsidRPr="00A75973">
        <w:rPr>
          <w:b/>
          <w:noProof/>
          <w:color w:val="0000FF"/>
        </w:rPr>
        <w:t>30</w:t>
      </w:r>
      <w:r w:rsidR="004C2CB9" w:rsidRPr="006E19A6">
        <w:rPr>
          <w:color w:val="0000FF"/>
        </w:rPr>
        <w:fldChar w:fldCharType="end"/>
      </w:r>
      <w:r w:rsidR="00712198" w:rsidRPr="00926C59">
        <w:t>.</w:t>
      </w:r>
    </w:p>
    <w:p w14:paraId="1E0033EF" w14:textId="71C1E464" w:rsidR="0014729A" w:rsidRPr="006E19A6" w:rsidRDefault="0014729A" w:rsidP="001B08EA">
      <w:pPr>
        <w:pStyle w:val="TableTitle"/>
      </w:pPr>
      <w:bookmarkStart w:id="471" w:name="_Ref436740075"/>
      <w:bookmarkStart w:id="472" w:name="_Toc501658176"/>
      <w:r w:rsidRPr="006E19A6">
        <w:t xml:space="preserve">Table </w:t>
      </w:r>
      <w:r w:rsidR="00992970" w:rsidRPr="006E19A6">
        <w:fldChar w:fldCharType="begin"/>
      </w:r>
      <w:r w:rsidR="005A3CD0" w:rsidRPr="006E19A6">
        <w:instrText xml:space="preserve"> SEQ Table \* ARABIC </w:instrText>
      </w:r>
      <w:r w:rsidR="00992970" w:rsidRPr="006E19A6">
        <w:fldChar w:fldCharType="separate"/>
      </w:r>
      <w:r w:rsidR="00A75973">
        <w:rPr>
          <w:noProof/>
        </w:rPr>
        <w:t>30</w:t>
      </w:r>
      <w:r w:rsidR="00992970" w:rsidRPr="006E19A6">
        <w:rPr>
          <w:noProof/>
        </w:rPr>
        <w:fldChar w:fldCharType="end"/>
      </w:r>
      <w:bookmarkEnd w:id="471"/>
      <w:r w:rsidR="00BE7B1F" w:rsidRPr="006E19A6">
        <w:rPr>
          <w:noProof/>
        </w:rPr>
        <w:t>:</w:t>
      </w:r>
      <w:r w:rsidRPr="006E19A6">
        <w:t xml:space="preserve"> Delete a Linear Feature</w:t>
      </w:r>
      <w:bookmarkEnd w:id="472"/>
    </w:p>
    <w:tbl>
      <w:tblPr>
        <w:tblStyle w:val="TableGrid"/>
        <w:tblW w:w="0" w:type="auto"/>
        <w:tblLook w:val="04A0" w:firstRow="1" w:lastRow="0" w:firstColumn="1" w:lastColumn="0" w:noHBand="0" w:noVBand="1"/>
        <w:tblCaption w:val="Table 36"/>
        <w:tblDescription w:val="This table list the steps and provides screenshots to delete a linear feature."/>
      </w:tblPr>
      <w:tblGrid>
        <w:gridCol w:w="972"/>
        <w:gridCol w:w="8604"/>
      </w:tblGrid>
      <w:tr w:rsidR="00860DBA" w:rsidRPr="00BE7B1F" w14:paraId="1E0033F2" w14:textId="77777777" w:rsidTr="00FF1CFE">
        <w:trPr>
          <w:tblHeader/>
        </w:trPr>
        <w:tc>
          <w:tcPr>
            <w:tcW w:w="972" w:type="dxa"/>
            <w:shd w:val="clear" w:color="auto" w:fill="663300"/>
          </w:tcPr>
          <w:p w14:paraId="1E0033F0" w14:textId="77777777" w:rsidR="00835488" w:rsidRPr="00BE7B1F" w:rsidRDefault="00835488" w:rsidP="005F0BE6">
            <w:pPr>
              <w:spacing w:before="120"/>
              <w:jc w:val="center"/>
              <w:rPr>
                <w:rFonts w:cs="Arial"/>
                <w:b/>
                <w:caps w:val="0"/>
                <w:color w:val="FFFFFF" w:themeColor="background1"/>
                <w:sz w:val="20"/>
              </w:rPr>
            </w:pPr>
            <w:r w:rsidRPr="00BE7B1F">
              <w:rPr>
                <w:rFonts w:cs="Arial"/>
                <w:b/>
                <w:caps w:val="0"/>
                <w:color w:val="FFFFFF" w:themeColor="background1"/>
                <w:sz w:val="20"/>
              </w:rPr>
              <w:t>Step</w:t>
            </w:r>
          </w:p>
        </w:tc>
        <w:tc>
          <w:tcPr>
            <w:tcW w:w="8604" w:type="dxa"/>
            <w:shd w:val="clear" w:color="auto" w:fill="663300"/>
          </w:tcPr>
          <w:p w14:paraId="1E0033F1" w14:textId="22906725" w:rsidR="00835488" w:rsidRPr="00BE7B1F" w:rsidRDefault="00C17E04" w:rsidP="002C3EF0">
            <w:pPr>
              <w:spacing w:before="120"/>
              <w:rPr>
                <w:rFonts w:cs="Arial"/>
                <w:b/>
                <w:caps w:val="0"/>
                <w:color w:val="FFFFFF" w:themeColor="background1"/>
                <w:sz w:val="20"/>
              </w:rPr>
            </w:pPr>
            <w:r w:rsidRPr="00BE7B1F">
              <w:rPr>
                <w:rFonts w:cs="Arial"/>
                <w:b/>
                <w:caps w:val="0"/>
                <w:color w:val="FFFFFF" w:themeColor="background1"/>
                <w:sz w:val="20"/>
              </w:rPr>
              <w:t xml:space="preserve">Action and </w:t>
            </w:r>
            <w:r w:rsidRPr="006E19A6">
              <w:rPr>
                <w:rFonts w:cs="Arial"/>
                <w:b/>
                <w:i/>
                <w:caps w:val="0"/>
                <w:color w:val="FFFFFF" w:themeColor="background1"/>
                <w:sz w:val="20"/>
              </w:rPr>
              <w:t>Result</w:t>
            </w:r>
            <w:r w:rsidR="00D7693E" w:rsidRPr="00BE7B1F">
              <w:rPr>
                <w:rFonts w:cs="Arial"/>
                <w:b/>
                <w:i/>
                <w:caps w:val="0"/>
                <w:color w:val="FFFFFF" w:themeColor="background1"/>
                <w:sz w:val="20"/>
              </w:rPr>
              <w:t xml:space="preserve"> </w:t>
            </w:r>
          </w:p>
        </w:tc>
      </w:tr>
      <w:tr w:rsidR="00EC6C56" w:rsidRPr="00BE7B1F" w14:paraId="1E0033F5" w14:textId="77777777" w:rsidTr="007717CA">
        <w:tc>
          <w:tcPr>
            <w:tcW w:w="972" w:type="dxa"/>
          </w:tcPr>
          <w:p w14:paraId="1E0033F3" w14:textId="77777777" w:rsidR="00EC6C56" w:rsidRPr="00BE7B1F" w:rsidRDefault="00EC6C56" w:rsidP="001217BC">
            <w:pPr>
              <w:pStyle w:val="StepNumber"/>
              <w:rPr>
                <w:caps w:val="0"/>
                <w:sz w:val="20"/>
              </w:rPr>
            </w:pPr>
            <w:r w:rsidRPr="00BE7B1F">
              <w:rPr>
                <w:caps w:val="0"/>
                <w:sz w:val="20"/>
              </w:rPr>
              <w:t>Step 1</w:t>
            </w:r>
          </w:p>
        </w:tc>
        <w:tc>
          <w:tcPr>
            <w:tcW w:w="8604" w:type="dxa"/>
          </w:tcPr>
          <w:p w14:paraId="1E0033F4" w14:textId="77777777" w:rsidR="00EC6C56" w:rsidRPr="00BE7B1F" w:rsidRDefault="005B486D" w:rsidP="00791688">
            <w:pPr>
              <w:pStyle w:val="Tabletext"/>
              <w:rPr>
                <w:caps w:val="0"/>
                <w:sz w:val="20"/>
              </w:rPr>
            </w:pPr>
            <w:r w:rsidRPr="00BE7B1F">
              <w:rPr>
                <w:caps w:val="0"/>
                <w:sz w:val="20"/>
              </w:rPr>
              <w:t xml:space="preserve">Open in </w:t>
            </w:r>
            <w:r w:rsidRPr="00BE7B1F">
              <w:rPr>
                <w:b/>
                <w:caps w:val="0"/>
                <w:sz w:val="20"/>
              </w:rPr>
              <w:t>Map View</w:t>
            </w:r>
            <w:r w:rsidRPr="00BE7B1F">
              <w:rPr>
                <w:caps w:val="0"/>
                <w:sz w:val="20"/>
              </w:rPr>
              <w:t xml:space="preserve"> the county that contains the entity where you want to delete a linear feature. Be sure </w:t>
            </w:r>
            <w:r w:rsidR="00791688" w:rsidRPr="00BE7B1F">
              <w:rPr>
                <w:caps w:val="0"/>
                <w:sz w:val="20"/>
              </w:rPr>
              <w:t>the</w:t>
            </w:r>
            <w:r w:rsidRPr="00BE7B1F">
              <w:rPr>
                <w:caps w:val="0"/>
                <w:sz w:val="20"/>
              </w:rPr>
              <w:t xml:space="preserve"> edges layer </w:t>
            </w:r>
            <w:r w:rsidR="00791688" w:rsidRPr="00BE7B1F">
              <w:rPr>
                <w:caps w:val="0"/>
                <w:sz w:val="20"/>
              </w:rPr>
              <w:t xml:space="preserve">is </w:t>
            </w:r>
            <w:r w:rsidRPr="00BE7B1F">
              <w:rPr>
                <w:caps w:val="0"/>
                <w:sz w:val="20"/>
              </w:rPr>
              <w:t xml:space="preserve">checked in the </w:t>
            </w:r>
            <w:r w:rsidRPr="00BE7B1F">
              <w:rPr>
                <w:b/>
                <w:caps w:val="0"/>
                <w:sz w:val="20"/>
              </w:rPr>
              <w:t>Table of Contents</w:t>
            </w:r>
            <w:r w:rsidRPr="00BE7B1F">
              <w:rPr>
                <w:caps w:val="0"/>
                <w:sz w:val="20"/>
              </w:rPr>
              <w:t>. Then zoom to the location on the map where you want to delete the feature.</w:t>
            </w:r>
          </w:p>
        </w:tc>
      </w:tr>
      <w:tr w:rsidR="00EC6C56" w:rsidRPr="00BE7B1F" w14:paraId="1E0033F9" w14:textId="77777777" w:rsidTr="007717CA">
        <w:tc>
          <w:tcPr>
            <w:tcW w:w="972" w:type="dxa"/>
          </w:tcPr>
          <w:p w14:paraId="1E0033F6" w14:textId="77777777" w:rsidR="00EC6C56" w:rsidRPr="00BE7B1F" w:rsidRDefault="00EC6C56" w:rsidP="001217BC">
            <w:pPr>
              <w:pStyle w:val="StepNumber"/>
              <w:rPr>
                <w:caps w:val="0"/>
                <w:sz w:val="20"/>
              </w:rPr>
            </w:pPr>
            <w:r w:rsidRPr="00BE7B1F">
              <w:rPr>
                <w:caps w:val="0"/>
                <w:sz w:val="20"/>
              </w:rPr>
              <w:t>Step 2</w:t>
            </w:r>
          </w:p>
        </w:tc>
        <w:tc>
          <w:tcPr>
            <w:tcW w:w="8604" w:type="dxa"/>
          </w:tcPr>
          <w:p w14:paraId="1E0033F7" w14:textId="77777777" w:rsidR="00EC6C56" w:rsidRPr="00BE7B1F" w:rsidRDefault="00EC6C56" w:rsidP="001217BC">
            <w:pPr>
              <w:pStyle w:val="Tabletext"/>
              <w:rPr>
                <w:caps w:val="0"/>
                <w:sz w:val="20"/>
              </w:rPr>
            </w:pPr>
            <w:r w:rsidRPr="00BE7B1F">
              <w:rPr>
                <w:caps w:val="0"/>
                <w:sz w:val="20"/>
              </w:rPr>
              <w:t xml:space="preserve">Click on the </w:t>
            </w:r>
            <w:r w:rsidRPr="00BE7B1F">
              <w:rPr>
                <w:b/>
                <w:caps w:val="0"/>
                <w:sz w:val="20"/>
              </w:rPr>
              <w:t>Delete Line</w:t>
            </w:r>
            <w:r w:rsidR="002D0078" w:rsidRPr="00BE7B1F">
              <w:rPr>
                <w:b/>
                <w:caps w:val="0"/>
                <w:sz w:val="20"/>
              </w:rPr>
              <w:t>ar Feature</w:t>
            </w:r>
            <w:r w:rsidRPr="00BE7B1F">
              <w:rPr>
                <w:b/>
                <w:caps w:val="0"/>
                <w:sz w:val="20"/>
              </w:rPr>
              <w:t xml:space="preserve"> </w:t>
            </w:r>
            <w:r w:rsidRPr="00BE7B1F">
              <w:rPr>
                <w:caps w:val="0"/>
                <w:sz w:val="20"/>
              </w:rPr>
              <w:t xml:space="preserve">button on the </w:t>
            </w:r>
            <w:r w:rsidRPr="00BE7B1F">
              <w:rPr>
                <w:b/>
                <w:caps w:val="0"/>
                <w:sz w:val="20"/>
              </w:rPr>
              <w:t>BAS toolbar</w:t>
            </w:r>
            <w:r w:rsidRPr="00BE7B1F">
              <w:rPr>
                <w:caps w:val="0"/>
                <w:sz w:val="20"/>
              </w:rPr>
              <w:t xml:space="preserve">. </w:t>
            </w:r>
          </w:p>
          <w:p w14:paraId="1E0033F8" w14:textId="25A438BF" w:rsidR="00EC6C56" w:rsidRPr="00BE7B1F" w:rsidRDefault="00BE7B1F" w:rsidP="001217BC">
            <w:pPr>
              <w:pStyle w:val="Tabletext"/>
              <w:rPr>
                <w:caps w:val="0"/>
                <w:sz w:val="20"/>
              </w:rPr>
            </w:pPr>
            <w:r w:rsidRPr="00BE7B1F">
              <w:rPr>
                <w:noProof/>
                <w:sz w:val="20"/>
              </w:rPr>
              <w:drawing>
                <wp:inline distT="0" distB="0" distL="0" distR="0" wp14:anchorId="2C74424F" wp14:editId="188A5660">
                  <wp:extent cx="5108575" cy="298450"/>
                  <wp:effectExtent l="0" t="0" r="0" b="6350"/>
                  <wp:docPr id="130" name="Picture 130" descr="The BAS toolbar with the Delete linear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108575" cy="298450"/>
                          </a:xfrm>
                          <a:prstGeom prst="rect">
                            <a:avLst/>
                          </a:prstGeom>
                          <a:noFill/>
                        </pic:spPr>
                      </pic:pic>
                    </a:graphicData>
                  </a:graphic>
                </wp:inline>
              </w:drawing>
            </w:r>
          </w:p>
        </w:tc>
      </w:tr>
      <w:tr w:rsidR="00835488" w:rsidRPr="00BE7B1F" w14:paraId="1E0033FD" w14:textId="77777777" w:rsidTr="007717CA">
        <w:tc>
          <w:tcPr>
            <w:tcW w:w="972" w:type="dxa"/>
          </w:tcPr>
          <w:p w14:paraId="1E0033FA" w14:textId="77777777" w:rsidR="00835488" w:rsidRPr="00BE7B1F" w:rsidRDefault="00EC6C56" w:rsidP="001217BC">
            <w:pPr>
              <w:pStyle w:val="StepNumber"/>
              <w:rPr>
                <w:caps w:val="0"/>
                <w:sz w:val="20"/>
              </w:rPr>
            </w:pPr>
            <w:r w:rsidRPr="00BE7B1F">
              <w:rPr>
                <w:caps w:val="0"/>
                <w:sz w:val="20"/>
              </w:rPr>
              <w:t>Step 3</w:t>
            </w:r>
          </w:p>
        </w:tc>
        <w:tc>
          <w:tcPr>
            <w:tcW w:w="8604" w:type="dxa"/>
          </w:tcPr>
          <w:p w14:paraId="1E0033FB" w14:textId="77777777" w:rsidR="00835488" w:rsidRPr="00BE7B1F" w:rsidRDefault="00A9343F" w:rsidP="00A52C2D">
            <w:pPr>
              <w:pStyle w:val="Tabletext"/>
              <w:rPr>
                <w:caps w:val="0"/>
                <w:sz w:val="20"/>
              </w:rPr>
            </w:pPr>
            <w:r w:rsidRPr="00BE7B1F">
              <w:rPr>
                <w:caps w:val="0"/>
                <w:sz w:val="20"/>
              </w:rPr>
              <w:t>Left-click</w:t>
            </w:r>
            <w:r w:rsidR="003B722B" w:rsidRPr="00BE7B1F">
              <w:rPr>
                <w:caps w:val="0"/>
                <w:sz w:val="20"/>
              </w:rPr>
              <w:t xml:space="preserve"> the linear feature </w:t>
            </w:r>
            <w:r w:rsidR="005B486D" w:rsidRPr="00BE7B1F">
              <w:rPr>
                <w:caps w:val="0"/>
                <w:sz w:val="20"/>
              </w:rPr>
              <w:t>that</w:t>
            </w:r>
            <w:r w:rsidR="00FA6FD2" w:rsidRPr="00BE7B1F">
              <w:rPr>
                <w:caps w:val="0"/>
                <w:sz w:val="20"/>
              </w:rPr>
              <w:t xml:space="preserve"> </w:t>
            </w:r>
            <w:r w:rsidR="003B722B" w:rsidRPr="00BE7B1F">
              <w:rPr>
                <w:caps w:val="0"/>
                <w:sz w:val="20"/>
              </w:rPr>
              <w:t xml:space="preserve">you want to delete. In the example below, </w:t>
            </w:r>
            <w:r w:rsidR="00B2045C" w:rsidRPr="00BE7B1F">
              <w:rPr>
                <w:caps w:val="0"/>
                <w:sz w:val="20"/>
              </w:rPr>
              <w:t xml:space="preserve">we </w:t>
            </w:r>
            <w:r w:rsidR="003B722B" w:rsidRPr="00BE7B1F">
              <w:rPr>
                <w:caps w:val="0"/>
                <w:sz w:val="20"/>
              </w:rPr>
              <w:t xml:space="preserve">clicked on </w:t>
            </w:r>
            <w:r w:rsidR="002D0078" w:rsidRPr="00BE7B1F">
              <w:rPr>
                <w:caps w:val="0"/>
                <w:sz w:val="20"/>
              </w:rPr>
              <w:t>an unnamed road</w:t>
            </w:r>
            <w:r w:rsidR="00EA7DA0" w:rsidRPr="00BE7B1F">
              <w:rPr>
                <w:caps w:val="0"/>
                <w:sz w:val="20"/>
              </w:rPr>
              <w:t xml:space="preserve">. </w:t>
            </w:r>
            <w:r w:rsidR="003B722B" w:rsidRPr="00BE7B1F">
              <w:rPr>
                <w:i/>
                <w:caps w:val="0"/>
                <w:sz w:val="20"/>
              </w:rPr>
              <w:t xml:space="preserve">The clicked </w:t>
            </w:r>
            <w:r w:rsidR="00C35515" w:rsidRPr="00BE7B1F">
              <w:rPr>
                <w:i/>
                <w:caps w:val="0"/>
                <w:sz w:val="20"/>
              </w:rPr>
              <w:t xml:space="preserve">linear </w:t>
            </w:r>
            <w:r w:rsidR="003B722B" w:rsidRPr="00BE7B1F">
              <w:rPr>
                <w:i/>
                <w:caps w:val="0"/>
                <w:sz w:val="20"/>
              </w:rPr>
              <w:t xml:space="preserve">feature turns </w:t>
            </w:r>
            <w:r w:rsidR="00062D39" w:rsidRPr="00BE7B1F">
              <w:rPr>
                <w:i/>
                <w:caps w:val="0"/>
                <w:sz w:val="20"/>
              </w:rPr>
              <w:t>cyan</w:t>
            </w:r>
            <w:r w:rsidR="003B722B" w:rsidRPr="00BE7B1F">
              <w:rPr>
                <w:i/>
                <w:caps w:val="0"/>
                <w:sz w:val="20"/>
              </w:rPr>
              <w:t xml:space="preserve"> </w:t>
            </w:r>
            <w:r w:rsidR="002D0078" w:rsidRPr="00BE7B1F">
              <w:rPr>
                <w:i/>
                <w:caps w:val="0"/>
                <w:sz w:val="20"/>
              </w:rPr>
              <w:t xml:space="preserve">(color may vary) </w:t>
            </w:r>
            <w:r w:rsidR="003B722B" w:rsidRPr="00BE7B1F">
              <w:rPr>
                <w:i/>
                <w:caps w:val="0"/>
                <w:sz w:val="20"/>
              </w:rPr>
              <w:t xml:space="preserve">and </w:t>
            </w:r>
            <w:r w:rsidR="00EA7DA0" w:rsidRPr="00BE7B1F">
              <w:rPr>
                <w:i/>
                <w:caps w:val="0"/>
                <w:sz w:val="20"/>
              </w:rPr>
              <w:t>the</w:t>
            </w:r>
            <w:r w:rsidR="003B722B" w:rsidRPr="00BE7B1F">
              <w:rPr>
                <w:i/>
                <w:caps w:val="0"/>
                <w:sz w:val="20"/>
              </w:rPr>
              <w:t xml:space="preserve"> </w:t>
            </w:r>
            <w:r w:rsidR="003B722B" w:rsidRPr="00BE7B1F">
              <w:rPr>
                <w:b/>
                <w:i/>
                <w:caps w:val="0"/>
                <w:sz w:val="20"/>
              </w:rPr>
              <w:t>Delete Linear Feature</w:t>
            </w:r>
            <w:r w:rsidR="003B722B" w:rsidRPr="00BE7B1F">
              <w:rPr>
                <w:i/>
                <w:caps w:val="0"/>
                <w:sz w:val="20"/>
              </w:rPr>
              <w:t xml:space="preserve"> </w:t>
            </w:r>
            <w:r w:rsidR="00EA7DA0" w:rsidRPr="00BE7B1F">
              <w:rPr>
                <w:i/>
                <w:caps w:val="0"/>
                <w:sz w:val="20"/>
              </w:rPr>
              <w:t>pop</w:t>
            </w:r>
            <w:r w:rsidR="007B4802" w:rsidRPr="00BE7B1F">
              <w:rPr>
                <w:i/>
                <w:caps w:val="0"/>
                <w:sz w:val="20"/>
              </w:rPr>
              <w:t>-</w:t>
            </w:r>
            <w:r w:rsidR="002D0078" w:rsidRPr="00BE7B1F">
              <w:rPr>
                <w:i/>
                <w:caps w:val="0"/>
                <w:sz w:val="20"/>
              </w:rPr>
              <w:t>up box appears, asking if you are sure you want to delete the feature</w:t>
            </w:r>
            <w:r w:rsidR="00EA7DA0" w:rsidRPr="00BE7B1F">
              <w:rPr>
                <w:i/>
                <w:caps w:val="0"/>
                <w:sz w:val="20"/>
              </w:rPr>
              <w:t xml:space="preserve">. </w:t>
            </w:r>
          </w:p>
          <w:p w14:paraId="1E0033FC" w14:textId="77777777" w:rsidR="00A52C2D" w:rsidRPr="00BE7B1F" w:rsidRDefault="00A52C2D" w:rsidP="00A52C2D">
            <w:pPr>
              <w:pStyle w:val="Tabletext"/>
              <w:spacing w:before="240"/>
              <w:jc w:val="center"/>
              <w:rPr>
                <w:caps w:val="0"/>
                <w:sz w:val="20"/>
              </w:rPr>
            </w:pPr>
            <w:r w:rsidRPr="00BE7B1F">
              <w:rPr>
                <w:noProof/>
                <w:sz w:val="20"/>
              </w:rPr>
              <w:drawing>
                <wp:inline distT="0" distB="0" distL="0" distR="0" wp14:anchorId="1E003EE6" wp14:editId="37EB1998">
                  <wp:extent cx="3288239" cy="1789044"/>
                  <wp:effectExtent l="19050" t="19050" r="26670" b="20955"/>
                  <wp:docPr id="1298" name="Picture 1298" descr="Step 3 - Screenshot of the selected line displayed in cyan blue on the map with a warning pop-up box next to it. The box asks: “Are you sure you want to permanently delete this linear feature?” An OK and a Cancel button are at the bottom. " title="Delete linear featur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S Respondent Guide\1 - WORKING DOCUMENT\FINAL PRODUCT\GRAPHICS_12-08-15\Linear Feature_11-20-15\DelLinFeat_Popup_RedCircle_12-08-15.png"/>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293052" cy="1791663"/>
                          </a:xfrm>
                          <a:prstGeom prst="rect">
                            <a:avLst/>
                          </a:prstGeom>
                          <a:noFill/>
                          <a:ln>
                            <a:solidFill>
                              <a:schemeClr val="accent1"/>
                            </a:solidFill>
                          </a:ln>
                        </pic:spPr>
                      </pic:pic>
                    </a:graphicData>
                  </a:graphic>
                </wp:inline>
              </w:drawing>
            </w:r>
          </w:p>
        </w:tc>
      </w:tr>
      <w:tr w:rsidR="00A9343F" w:rsidRPr="00BE7B1F" w14:paraId="1E003400" w14:textId="77777777" w:rsidTr="007717CA">
        <w:tc>
          <w:tcPr>
            <w:tcW w:w="972" w:type="dxa"/>
          </w:tcPr>
          <w:p w14:paraId="1E0033FE" w14:textId="77777777" w:rsidR="00A9343F" w:rsidRPr="00BE7B1F" w:rsidRDefault="0014729A" w:rsidP="001217BC">
            <w:pPr>
              <w:pStyle w:val="StepNumber"/>
              <w:rPr>
                <w:caps w:val="0"/>
                <w:sz w:val="20"/>
              </w:rPr>
            </w:pPr>
            <w:r w:rsidRPr="00BE7B1F">
              <w:rPr>
                <w:caps w:val="0"/>
                <w:sz w:val="20"/>
              </w:rPr>
              <w:t xml:space="preserve">Step </w:t>
            </w:r>
            <w:r w:rsidR="00EA7DA0" w:rsidRPr="00BE7B1F">
              <w:rPr>
                <w:caps w:val="0"/>
                <w:sz w:val="20"/>
              </w:rPr>
              <w:t>4</w:t>
            </w:r>
          </w:p>
        </w:tc>
        <w:tc>
          <w:tcPr>
            <w:tcW w:w="8604" w:type="dxa"/>
          </w:tcPr>
          <w:p w14:paraId="1E0033FF" w14:textId="77777777" w:rsidR="00A9343F" w:rsidRPr="00BE7B1F" w:rsidRDefault="00A52C2D" w:rsidP="00A52C2D">
            <w:pPr>
              <w:pStyle w:val="Tabletext"/>
              <w:rPr>
                <w:b/>
                <w:caps w:val="0"/>
                <w:sz w:val="20"/>
              </w:rPr>
            </w:pPr>
            <w:r w:rsidRPr="00BE7B1F">
              <w:rPr>
                <w:caps w:val="0"/>
                <w:sz w:val="20"/>
              </w:rPr>
              <w:t xml:space="preserve">Click </w:t>
            </w:r>
            <w:r w:rsidRPr="00BE7B1F">
              <w:rPr>
                <w:b/>
                <w:caps w:val="0"/>
                <w:sz w:val="20"/>
              </w:rPr>
              <w:t>OK</w:t>
            </w:r>
            <w:r w:rsidRPr="00BE7B1F">
              <w:rPr>
                <w:caps w:val="0"/>
                <w:sz w:val="20"/>
              </w:rPr>
              <w:t xml:space="preserve">. </w:t>
            </w:r>
            <w:r w:rsidRPr="00BE7B1F">
              <w:rPr>
                <w:i/>
                <w:caps w:val="0"/>
                <w:sz w:val="20"/>
              </w:rPr>
              <w:t>The line is deleted in the attribute table</w:t>
            </w:r>
            <w:r w:rsidRPr="00BE7B1F">
              <w:rPr>
                <w:caps w:val="0"/>
                <w:sz w:val="20"/>
              </w:rPr>
              <w:t xml:space="preserve">. </w:t>
            </w:r>
            <w:r w:rsidRPr="00BE7B1F">
              <w:rPr>
                <w:i/>
                <w:caps w:val="0"/>
                <w:sz w:val="20"/>
              </w:rPr>
              <w:t xml:space="preserve">The </w:t>
            </w:r>
            <w:r w:rsidR="00062D39" w:rsidRPr="00BE7B1F">
              <w:rPr>
                <w:i/>
                <w:caps w:val="0"/>
                <w:sz w:val="20"/>
              </w:rPr>
              <w:t>cyan</w:t>
            </w:r>
            <w:r w:rsidRPr="00BE7B1F">
              <w:rPr>
                <w:i/>
                <w:caps w:val="0"/>
                <w:sz w:val="20"/>
              </w:rPr>
              <w:t xml:space="preserve"> color is removed from the line and the line now looks as it did originally.</w:t>
            </w:r>
          </w:p>
        </w:tc>
      </w:tr>
      <w:tr w:rsidR="00952185" w:rsidRPr="00BE7B1F" w14:paraId="1E003404" w14:textId="77777777" w:rsidTr="007717CA">
        <w:tc>
          <w:tcPr>
            <w:tcW w:w="972" w:type="dxa"/>
            <w:shd w:val="clear" w:color="auto" w:fill="DDD9C3" w:themeFill="background2" w:themeFillShade="E6"/>
          </w:tcPr>
          <w:p w14:paraId="1E003401" w14:textId="77777777" w:rsidR="00952185" w:rsidRPr="00BE7B1F" w:rsidRDefault="009437A7" w:rsidP="005F0BE6">
            <w:pPr>
              <w:spacing w:before="120"/>
              <w:jc w:val="center"/>
              <w:rPr>
                <w:rFonts w:cs="Arial"/>
                <w:caps w:val="0"/>
                <w:sz w:val="20"/>
              </w:rPr>
            </w:pPr>
            <w:r w:rsidRPr="00BE7B1F">
              <w:rPr>
                <w:rFonts w:cs="Arial"/>
                <w:noProof/>
                <w:sz w:val="20"/>
              </w:rPr>
              <w:drawing>
                <wp:inline distT="0" distB="0" distL="0" distR="0" wp14:anchorId="1E003EE8" wp14:editId="559A0BAC">
                  <wp:extent cx="479978" cy="329585"/>
                  <wp:effectExtent l="0" t="0" r="0" b="0"/>
                  <wp:docPr id="1402" name="Picture 1402"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stretch>
                            <a:fillRect/>
                          </a:stretch>
                        </pic:blipFill>
                        <pic:spPr bwMode="auto">
                          <a:xfrm>
                            <a:off x="0" y="0"/>
                            <a:ext cx="479978" cy="329585"/>
                          </a:xfrm>
                          <a:prstGeom prst="rect">
                            <a:avLst/>
                          </a:prstGeom>
                          <a:noFill/>
                        </pic:spPr>
                      </pic:pic>
                    </a:graphicData>
                  </a:graphic>
                </wp:inline>
              </w:drawing>
            </w:r>
          </w:p>
        </w:tc>
        <w:tc>
          <w:tcPr>
            <w:tcW w:w="8604" w:type="dxa"/>
            <w:shd w:val="clear" w:color="auto" w:fill="DDD9C3" w:themeFill="background2" w:themeFillShade="E6"/>
          </w:tcPr>
          <w:p w14:paraId="1E003402" w14:textId="4EC28079" w:rsidR="00A9343F" w:rsidRPr="00BE7B1F" w:rsidRDefault="00A9343F" w:rsidP="00ED3500">
            <w:pPr>
              <w:pStyle w:val="Tabletext"/>
              <w:rPr>
                <w:caps w:val="0"/>
                <w:sz w:val="20"/>
              </w:rPr>
            </w:pPr>
            <w:r w:rsidRPr="00BE7B1F">
              <w:rPr>
                <w:caps w:val="0"/>
                <w:sz w:val="20"/>
              </w:rPr>
              <w:t>When you delete a linear feature, it</w:t>
            </w:r>
            <w:r w:rsidR="00952185" w:rsidRPr="00BE7B1F">
              <w:rPr>
                <w:caps w:val="0"/>
                <w:sz w:val="20"/>
              </w:rPr>
              <w:t xml:space="preserve"> is not actually removed from the Census shapefile. GUPS assigns a </w:t>
            </w:r>
            <w:r w:rsidR="00CD1DE4" w:rsidRPr="00BE7B1F">
              <w:rPr>
                <w:caps w:val="0"/>
                <w:sz w:val="20"/>
              </w:rPr>
              <w:t xml:space="preserve">Delete Line flag </w:t>
            </w:r>
            <w:r w:rsidR="00952185" w:rsidRPr="00BE7B1F">
              <w:rPr>
                <w:caps w:val="0"/>
                <w:sz w:val="20"/>
              </w:rPr>
              <w:t>to the feature in the attribute table</w:t>
            </w:r>
            <w:r w:rsidR="00071EE4" w:rsidRPr="00BE7B1F">
              <w:rPr>
                <w:caps w:val="0"/>
                <w:sz w:val="20"/>
              </w:rPr>
              <w:t xml:space="preserve">, and the feature is later </w:t>
            </w:r>
            <w:r w:rsidR="00952185" w:rsidRPr="00BE7B1F">
              <w:rPr>
                <w:caps w:val="0"/>
                <w:sz w:val="20"/>
              </w:rPr>
              <w:t xml:space="preserve">processed for deletion when the Census Bureau receives the BAS file. </w:t>
            </w:r>
          </w:p>
          <w:p w14:paraId="1E003403" w14:textId="50FE299C" w:rsidR="007717CA" w:rsidRPr="00BE7B1F" w:rsidRDefault="007717CA" w:rsidP="0048266F">
            <w:pPr>
              <w:pStyle w:val="Tabletext"/>
              <w:rPr>
                <w:b/>
                <w:caps w:val="0"/>
                <w:sz w:val="20"/>
              </w:rPr>
            </w:pPr>
            <w:r w:rsidRPr="00BE7B1F">
              <w:rPr>
                <w:b/>
                <w:caps w:val="0"/>
                <w:sz w:val="20"/>
              </w:rPr>
              <w:t>Note</w:t>
            </w:r>
            <w:r w:rsidRPr="00CB6BBB">
              <w:rPr>
                <w:b/>
                <w:caps w:val="0"/>
                <w:sz w:val="20"/>
              </w:rPr>
              <w:t>:</w:t>
            </w:r>
            <w:r w:rsidRPr="00BE7B1F">
              <w:rPr>
                <w:caps w:val="0"/>
                <w:sz w:val="20"/>
              </w:rPr>
              <w:t xml:space="preserve"> </w:t>
            </w:r>
            <w:r w:rsidR="00CB6BBB">
              <w:rPr>
                <w:caps w:val="0"/>
                <w:sz w:val="20"/>
              </w:rPr>
              <w:t xml:space="preserve"> </w:t>
            </w:r>
            <w:r w:rsidRPr="00BE7B1F">
              <w:rPr>
                <w:caps w:val="0"/>
                <w:sz w:val="20"/>
              </w:rPr>
              <w:t xml:space="preserve">If you have multiple linear features to delete, you may click the </w:t>
            </w:r>
            <w:r w:rsidRPr="00BE7B1F">
              <w:rPr>
                <w:b/>
                <w:caps w:val="0"/>
                <w:sz w:val="20"/>
              </w:rPr>
              <w:t>Delete Linear Feature</w:t>
            </w:r>
            <w:r w:rsidRPr="00BE7B1F">
              <w:rPr>
                <w:caps w:val="0"/>
                <w:sz w:val="20"/>
              </w:rPr>
              <w:t xml:space="preserve"> button on the toolbar once, then press </w:t>
            </w:r>
            <w:r w:rsidRPr="00BE7B1F">
              <w:rPr>
                <w:b/>
                <w:caps w:val="0"/>
                <w:sz w:val="20"/>
              </w:rPr>
              <w:t>CTRL</w:t>
            </w:r>
            <w:r w:rsidRPr="00BE7B1F">
              <w:rPr>
                <w:caps w:val="0"/>
                <w:sz w:val="20"/>
              </w:rPr>
              <w:t xml:space="preserve"> and click each of the features you want to delete. GUPS will delete all of the linear features selected. You may also drag your cursor over multiple linear features to select them.</w:t>
            </w:r>
          </w:p>
        </w:tc>
      </w:tr>
    </w:tbl>
    <w:p w14:paraId="7EB5DBD8" w14:textId="77777777" w:rsidR="0048266F" w:rsidRDefault="0048266F" w:rsidP="0048266F">
      <w:pPr>
        <w:pStyle w:val="Normal1"/>
      </w:pPr>
    </w:p>
    <w:p w14:paraId="1E003405" w14:textId="55AA3B68" w:rsidR="0088416E" w:rsidRPr="00926C59" w:rsidRDefault="0088416E" w:rsidP="00FE3E4C">
      <w:pPr>
        <w:pStyle w:val="Heading3Ch6sub62"/>
        <w:rPr>
          <w:rFonts w:cs="Arial"/>
        </w:rPr>
      </w:pPr>
      <w:bookmarkStart w:id="473" w:name="_Toc501657616"/>
      <w:bookmarkStart w:id="474" w:name="_Toc519522295"/>
      <w:r w:rsidRPr="00926C59">
        <w:rPr>
          <w:rFonts w:cs="Arial"/>
        </w:rPr>
        <w:t>Restore a Deleted Linear Feature</w:t>
      </w:r>
      <w:bookmarkEnd w:id="473"/>
      <w:bookmarkEnd w:id="474"/>
    </w:p>
    <w:p w14:paraId="1E003406" w14:textId="0A748A34" w:rsidR="0014729A" w:rsidRPr="00926C59" w:rsidRDefault="0014729A" w:rsidP="008F108D">
      <w:pPr>
        <w:pStyle w:val="BASBodyText"/>
      </w:pPr>
      <w:r w:rsidRPr="00926C59">
        <w:t xml:space="preserve">To restore a deleted linear feature, follow the steps in </w:t>
      </w:r>
      <w:r w:rsidR="004C2CB9" w:rsidRPr="00A72C97">
        <w:rPr>
          <w:color w:val="0000FF"/>
        </w:rPr>
        <w:fldChar w:fldCharType="begin"/>
      </w:r>
      <w:r w:rsidR="004C2CB9" w:rsidRPr="00A72C97">
        <w:rPr>
          <w:color w:val="0000FF"/>
        </w:rPr>
        <w:instrText xml:space="preserve"> REF _Ref436740105 \h  \* MERGEFORMAT </w:instrText>
      </w:r>
      <w:r w:rsidR="004C2CB9" w:rsidRPr="00A72C97">
        <w:rPr>
          <w:color w:val="0000FF"/>
        </w:rPr>
      </w:r>
      <w:r w:rsidR="004C2CB9" w:rsidRPr="00A72C97">
        <w:rPr>
          <w:color w:val="0000FF"/>
        </w:rPr>
        <w:fldChar w:fldCharType="separate"/>
      </w:r>
      <w:r w:rsidR="00A75973" w:rsidRPr="00A75973">
        <w:rPr>
          <w:b/>
          <w:color w:val="0000FF"/>
        </w:rPr>
        <w:t xml:space="preserve">Table </w:t>
      </w:r>
      <w:r w:rsidR="00A75973" w:rsidRPr="00A75973">
        <w:rPr>
          <w:b/>
          <w:noProof/>
          <w:color w:val="0000FF"/>
        </w:rPr>
        <w:t>31</w:t>
      </w:r>
      <w:r w:rsidR="004C2CB9" w:rsidRPr="00A72C97">
        <w:rPr>
          <w:color w:val="0000FF"/>
        </w:rPr>
        <w:fldChar w:fldCharType="end"/>
      </w:r>
      <w:r w:rsidRPr="00926C59">
        <w:t>.</w:t>
      </w:r>
    </w:p>
    <w:p w14:paraId="1E003407" w14:textId="54C6BACB" w:rsidR="0014729A" w:rsidRPr="00CB6BBB" w:rsidRDefault="0014729A" w:rsidP="001B08EA">
      <w:pPr>
        <w:pStyle w:val="TableTitle"/>
      </w:pPr>
      <w:bookmarkStart w:id="475" w:name="_Ref436740105"/>
      <w:bookmarkStart w:id="476" w:name="_Toc501658177"/>
      <w:r w:rsidRPr="00CB6BBB">
        <w:t xml:space="preserve">Table </w:t>
      </w:r>
      <w:r w:rsidR="00992970" w:rsidRPr="00CB6BBB">
        <w:fldChar w:fldCharType="begin"/>
      </w:r>
      <w:r w:rsidR="005A3CD0" w:rsidRPr="00CB6BBB">
        <w:instrText xml:space="preserve"> SEQ Table \* ARABIC </w:instrText>
      </w:r>
      <w:r w:rsidR="00992970" w:rsidRPr="00CB6BBB">
        <w:fldChar w:fldCharType="separate"/>
      </w:r>
      <w:r w:rsidR="00A75973">
        <w:rPr>
          <w:noProof/>
        </w:rPr>
        <w:t>31</w:t>
      </w:r>
      <w:r w:rsidR="00992970" w:rsidRPr="00CB6BBB">
        <w:rPr>
          <w:noProof/>
        </w:rPr>
        <w:fldChar w:fldCharType="end"/>
      </w:r>
      <w:bookmarkEnd w:id="475"/>
      <w:r w:rsidR="00BE7B1F" w:rsidRPr="00CB6BBB">
        <w:rPr>
          <w:noProof/>
        </w:rPr>
        <w:t>:</w:t>
      </w:r>
      <w:r w:rsidRPr="00CB6BBB">
        <w:t xml:space="preserve"> Restore a Deleted Linear Feature</w:t>
      </w:r>
      <w:bookmarkEnd w:id="476"/>
    </w:p>
    <w:tbl>
      <w:tblPr>
        <w:tblStyle w:val="TableGrid"/>
        <w:tblW w:w="0" w:type="auto"/>
        <w:tblLayout w:type="fixed"/>
        <w:tblLook w:val="04A0" w:firstRow="1" w:lastRow="0" w:firstColumn="1" w:lastColumn="0" w:noHBand="0" w:noVBand="1"/>
        <w:tblCaption w:val="Table 37"/>
        <w:tblDescription w:val="This table lists the steps and provides screenshots to restor a deleted linear feature."/>
      </w:tblPr>
      <w:tblGrid>
        <w:gridCol w:w="918"/>
        <w:gridCol w:w="8658"/>
      </w:tblGrid>
      <w:tr w:rsidR="00860DBA" w:rsidRPr="00BE7B1F" w14:paraId="1E00340A" w14:textId="77777777" w:rsidTr="00FF1CFE">
        <w:trPr>
          <w:tblHeader/>
        </w:trPr>
        <w:tc>
          <w:tcPr>
            <w:tcW w:w="918" w:type="dxa"/>
            <w:shd w:val="clear" w:color="auto" w:fill="663300"/>
          </w:tcPr>
          <w:p w14:paraId="1E003408" w14:textId="77777777" w:rsidR="0088416E" w:rsidRPr="00BE7B1F" w:rsidRDefault="0088416E" w:rsidP="00710B66">
            <w:pPr>
              <w:spacing w:before="120"/>
              <w:jc w:val="center"/>
              <w:rPr>
                <w:rFonts w:cs="Arial"/>
                <w:b/>
                <w:caps w:val="0"/>
                <w:color w:val="FFFFFF" w:themeColor="background1"/>
                <w:sz w:val="20"/>
              </w:rPr>
            </w:pPr>
            <w:r w:rsidRPr="00BE7B1F">
              <w:rPr>
                <w:rFonts w:cs="Arial"/>
                <w:b/>
                <w:caps w:val="0"/>
                <w:color w:val="FFFFFF" w:themeColor="background1"/>
                <w:sz w:val="20"/>
              </w:rPr>
              <w:t>Step</w:t>
            </w:r>
          </w:p>
        </w:tc>
        <w:tc>
          <w:tcPr>
            <w:tcW w:w="8658" w:type="dxa"/>
            <w:shd w:val="clear" w:color="auto" w:fill="663300"/>
          </w:tcPr>
          <w:p w14:paraId="1E003409" w14:textId="64548856" w:rsidR="0088416E" w:rsidRPr="00BE7B1F" w:rsidRDefault="00C17E04" w:rsidP="002C3EF0">
            <w:pPr>
              <w:spacing w:before="120"/>
              <w:rPr>
                <w:rFonts w:cs="Arial"/>
                <w:b/>
                <w:caps w:val="0"/>
                <w:color w:val="FFFFFF" w:themeColor="background1"/>
                <w:sz w:val="20"/>
              </w:rPr>
            </w:pPr>
            <w:r w:rsidRPr="00BE7B1F">
              <w:rPr>
                <w:rFonts w:cs="Arial"/>
                <w:b/>
                <w:caps w:val="0"/>
                <w:color w:val="FFFFFF" w:themeColor="background1"/>
                <w:sz w:val="20"/>
              </w:rPr>
              <w:t xml:space="preserve">Action and </w:t>
            </w:r>
            <w:r w:rsidRPr="00BE7B1F">
              <w:rPr>
                <w:rFonts w:cs="Arial"/>
                <w:b/>
                <w:i/>
                <w:caps w:val="0"/>
                <w:color w:val="FFFFFF" w:themeColor="background1"/>
                <w:sz w:val="20"/>
              </w:rPr>
              <w:t>Result</w:t>
            </w:r>
          </w:p>
        </w:tc>
      </w:tr>
      <w:tr w:rsidR="002A1691" w:rsidRPr="00BE7B1F" w14:paraId="1E00340D" w14:textId="77777777" w:rsidTr="00025ADF">
        <w:tc>
          <w:tcPr>
            <w:tcW w:w="918" w:type="dxa"/>
          </w:tcPr>
          <w:p w14:paraId="1E00340B" w14:textId="77777777" w:rsidR="002A1691" w:rsidRPr="00BE7B1F" w:rsidRDefault="002A1691" w:rsidP="001217BC">
            <w:pPr>
              <w:pStyle w:val="StepNumber"/>
              <w:rPr>
                <w:caps w:val="0"/>
                <w:sz w:val="20"/>
              </w:rPr>
            </w:pPr>
            <w:r w:rsidRPr="00BE7B1F">
              <w:rPr>
                <w:caps w:val="0"/>
                <w:sz w:val="20"/>
              </w:rPr>
              <w:t>Step 1</w:t>
            </w:r>
          </w:p>
        </w:tc>
        <w:tc>
          <w:tcPr>
            <w:tcW w:w="8658" w:type="dxa"/>
          </w:tcPr>
          <w:p w14:paraId="1E00340C" w14:textId="77777777" w:rsidR="002A1691" w:rsidRPr="00BE7B1F" w:rsidRDefault="00A7389A" w:rsidP="00A7389A">
            <w:pPr>
              <w:pStyle w:val="Tabletext"/>
              <w:rPr>
                <w:caps w:val="0"/>
                <w:sz w:val="20"/>
              </w:rPr>
            </w:pPr>
            <w:r w:rsidRPr="00BE7B1F">
              <w:rPr>
                <w:caps w:val="0"/>
                <w:sz w:val="20"/>
              </w:rPr>
              <w:t xml:space="preserve">Open in </w:t>
            </w:r>
            <w:r w:rsidRPr="00BE7B1F">
              <w:rPr>
                <w:b/>
                <w:caps w:val="0"/>
                <w:sz w:val="20"/>
              </w:rPr>
              <w:t>Map View</w:t>
            </w:r>
            <w:r w:rsidRPr="00BE7B1F">
              <w:rPr>
                <w:caps w:val="0"/>
                <w:sz w:val="20"/>
              </w:rPr>
              <w:t xml:space="preserve"> the county that contains the deleted linear feature. Be sure the edges layer is checked in the </w:t>
            </w:r>
            <w:r w:rsidRPr="00BE7B1F">
              <w:rPr>
                <w:b/>
                <w:caps w:val="0"/>
                <w:sz w:val="20"/>
              </w:rPr>
              <w:t>Table of Contents</w:t>
            </w:r>
            <w:r w:rsidRPr="00BE7B1F">
              <w:rPr>
                <w:caps w:val="0"/>
                <w:sz w:val="20"/>
              </w:rPr>
              <w:t>. Then zoom to the location on the map where the deleted feature is located.</w:t>
            </w:r>
          </w:p>
        </w:tc>
      </w:tr>
      <w:tr w:rsidR="002F026F" w:rsidRPr="00BE7B1F" w14:paraId="1E003411" w14:textId="77777777" w:rsidTr="00025ADF">
        <w:tc>
          <w:tcPr>
            <w:tcW w:w="918" w:type="dxa"/>
          </w:tcPr>
          <w:p w14:paraId="1E00340E" w14:textId="77777777" w:rsidR="0088416E" w:rsidRPr="00BE7B1F" w:rsidRDefault="002A1691" w:rsidP="001217BC">
            <w:pPr>
              <w:pStyle w:val="StepNumber"/>
              <w:rPr>
                <w:caps w:val="0"/>
                <w:sz w:val="20"/>
              </w:rPr>
            </w:pPr>
            <w:r w:rsidRPr="00BE7B1F">
              <w:rPr>
                <w:caps w:val="0"/>
                <w:sz w:val="20"/>
              </w:rPr>
              <w:t>Step 2</w:t>
            </w:r>
          </w:p>
        </w:tc>
        <w:tc>
          <w:tcPr>
            <w:tcW w:w="8658" w:type="dxa"/>
          </w:tcPr>
          <w:p w14:paraId="1E00340F" w14:textId="7FEB2A94" w:rsidR="002F026F" w:rsidRPr="00BE7B1F" w:rsidRDefault="002A1691" w:rsidP="001217BC">
            <w:pPr>
              <w:pStyle w:val="Tabletext"/>
              <w:rPr>
                <w:caps w:val="0"/>
                <w:sz w:val="20"/>
              </w:rPr>
            </w:pPr>
            <w:r w:rsidRPr="00BE7B1F">
              <w:rPr>
                <w:caps w:val="0"/>
                <w:sz w:val="20"/>
              </w:rPr>
              <w:t xml:space="preserve">Left-click </w:t>
            </w:r>
            <w:r w:rsidR="002F026F" w:rsidRPr="00BE7B1F">
              <w:rPr>
                <w:caps w:val="0"/>
                <w:sz w:val="20"/>
              </w:rPr>
              <w:t xml:space="preserve">on the </w:t>
            </w:r>
            <w:r w:rsidRPr="00BE7B1F">
              <w:rPr>
                <w:caps w:val="0"/>
                <w:sz w:val="20"/>
              </w:rPr>
              <w:t xml:space="preserve">deleted feature. </w:t>
            </w:r>
            <w:r w:rsidR="002F026F" w:rsidRPr="00BE7B1F">
              <w:rPr>
                <w:i/>
                <w:caps w:val="0"/>
                <w:sz w:val="20"/>
              </w:rPr>
              <w:t>The</w:t>
            </w:r>
            <w:r w:rsidR="00AB5E71" w:rsidRPr="00BE7B1F">
              <w:rPr>
                <w:i/>
                <w:caps w:val="0"/>
                <w:sz w:val="20"/>
              </w:rPr>
              <w:t xml:space="preserve"> deleted feature turns </w:t>
            </w:r>
            <w:r w:rsidR="00062D39" w:rsidRPr="00BE7B1F">
              <w:rPr>
                <w:i/>
                <w:caps w:val="0"/>
                <w:sz w:val="20"/>
              </w:rPr>
              <w:t>cyan</w:t>
            </w:r>
            <w:r w:rsidR="00AB5E71" w:rsidRPr="00BE7B1F">
              <w:rPr>
                <w:i/>
                <w:caps w:val="0"/>
                <w:sz w:val="20"/>
              </w:rPr>
              <w:t xml:space="preserve"> </w:t>
            </w:r>
            <w:r w:rsidR="00625BE4" w:rsidRPr="00BE7B1F">
              <w:rPr>
                <w:i/>
                <w:caps w:val="0"/>
                <w:sz w:val="20"/>
              </w:rPr>
              <w:t xml:space="preserve">(color may vary) </w:t>
            </w:r>
            <w:r w:rsidR="00AB5E71" w:rsidRPr="00BE7B1F">
              <w:rPr>
                <w:i/>
                <w:caps w:val="0"/>
                <w:sz w:val="20"/>
              </w:rPr>
              <w:t>and the</w:t>
            </w:r>
            <w:r w:rsidR="002F026F" w:rsidRPr="00BE7B1F">
              <w:rPr>
                <w:i/>
                <w:caps w:val="0"/>
                <w:sz w:val="20"/>
              </w:rPr>
              <w:t xml:space="preserve"> </w:t>
            </w:r>
            <w:r w:rsidR="002F026F" w:rsidRPr="00BE7B1F">
              <w:rPr>
                <w:b/>
                <w:i/>
                <w:caps w:val="0"/>
                <w:sz w:val="20"/>
              </w:rPr>
              <w:t>Delete Linear Feature</w:t>
            </w:r>
            <w:r w:rsidR="002F026F" w:rsidRPr="00BE7B1F">
              <w:rPr>
                <w:i/>
                <w:caps w:val="0"/>
                <w:sz w:val="20"/>
              </w:rPr>
              <w:t xml:space="preserve"> dialog box opens</w:t>
            </w:r>
            <w:r w:rsidR="00AB5E71" w:rsidRPr="00BE7B1F">
              <w:rPr>
                <w:i/>
                <w:caps w:val="0"/>
                <w:sz w:val="20"/>
              </w:rPr>
              <w:t xml:space="preserve">. The box </w:t>
            </w:r>
            <w:r w:rsidR="002F026F" w:rsidRPr="00BE7B1F">
              <w:rPr>
                <w:i/>
                <w:caps w:val="0"/>
                <w:sz w:val="20"/>
              </w:rPr>
              <w:t xml:space="preserve">asks you to confirm that you want to </w:t>
            </w:r>
            <w:r w:rsidR="00625BE4" w:rsidRPr="00BE7B1F">
              <w:rPr>
                <w:i/>
                <w:caps w:val="0"/>
                <w:sz w:val="20"/>
              </w:rPr>
              <w:t>r</w:t>
            </w:r>
            <w:r w:rsidR="002F026F" w:rsidRPr="00BE7B1F">
              <w:rPr>
                <w:i/>
                <w:caps w:val="0"/>
                <w:sz w:val="20"/>
              </w:rPr>
              <w:t>estore the line</w:t>
            </w:r>
            <w:r w:rsidR="002F026F" w:rsidRPr="00BE7B1F">
              <w:rPr>
                <w:caps w:val="0"/>
                <w:sz w:val="20"/>
              </w:rPr>
              <w:t>.</w:t>
            </w:r>
            <w:r w:rsidR="00FA246C">
              <w:rPr>
                <w:caps w:val="0"/>
                <w:sz w:val="20"/>
              </w:rPr>
              <w:t xml:space="preserve"> </w:t>
            </w:r>
          </w:p>
          <w:p w14:paraId="1E003410" w14:textId="77777777" w:rsidR="002F026F" w:rsidRPr="00BE7B1F" w:rsidRDefault="00625BE4" w:rsidP="00625BE4">
            <w:pPr>
              <w:pStyle w:val="Tabletext"/>
              <w:jc w:val="center"/>
              <w:rPr>
                <w:caps w:val="0"/>
                <w:sz w:val="20"/>
              </w:rPr>
            </w:pPr>
            <w:r w:rsidRPr="00BE7B1F">
              <w:rPr>
                <w:noProof/>
                <w:sz w:val="20"/>
              </w:rPr>
              <w:drawing>
                <wp:inline distT="0" distB="0" distL="0" distR="0" wp14:anchorId="1E003EEA" wp14:editId="5303F37F">
                  <wp:extent cx="3457395" cy="1365955"/>
                  <wp:effectExtent l="0" t="0" r="0" b="5715"/>
                  <wp:docPr id="195" name="Picture 195" descr="Step 2 - Screenshot of the selected line displayed in cyan blue on the map with the Restore Line pop-up box next to it. The box asks “Restore Line?” An OK and a Cancel button are at the bottom. " title="Deleted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1 - WORKING DOCUMENT\FINAL PRODUCT\GRAPHICS_11-20-15\Add Linear Feature_11-20-15\DelLinFeat_RestoreLine_11-20-15.png"/>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3479255" cy="1374591"/>
                          </a:xfrm>
                          <a:prstGeom prst="rect">
                            <a:avLst/>
                          </a:prstGeom>
                          <a:noFill/>
                          <a:ln>
                            <a:noFill/>
                          </a:ln>
                        </pic:spPr>
                      </pic:pic>
                    </a:graphicData>
                  </a:graphic>
                </wp:inline>
              </w:drawing>
            </w:r>
          </w:p>
        </w:tc>
      </w:tr>
      <w:tr w:rsidR="002F026F" w:rsidRPr="00BE7B1F" w14:paraId="1E003416" w14:textId="77777777" w:rsidTr="00025ADF">
        <w:tc>
          <w:tcPr>
            <w:tcW w:w="918" w:type="dxa"/>
          </w:tcPr>
          <w:p w14:paraId="1E003412" w14:textId="77777777" w:rsidR="0088416E" w:rsidRPr="00BE7B1F" w:rsidRDefault="0014729A" w:rsidP="001217BC">
            <w:pPr>
              <w:pStyle w:val="StepNumber"/>
              <w:rPr>
                <w:caps w:val="0"/>
                <w:sz w:val="20"/>
              </w:rPr>
            </w:pPr>
            <w:r w:rsidRPr="00BE7B1F">
              <w:rPr>
                <w:caps w:val="0"/>
                <w:sz w:val="20"/>
              </w:rPr>
              <w:t xml:space="preserve">Step </w:t>
            </w:r>
            <w:r w:rsidR="00AB5E71" w:rsidRPr="00BE7B1F">
              <w:rPr>
                <w:caps w:val="0"/>
                <w:sz w:val="20"/>
              </w:rPr>
              <w:t>3</w:t>
            </w:r>
          </w:p>
        </w:tc>
        <w:tc>
          <w:tcPr>
            <w:tcW w:w="8658" w:type="dxa"/>
          </w:tcPr>
          <w:p w14:paraId="1E003413" w14:textId="77777777" w:rsidR="00C35515" w:rsidRPr="00BE7B1F" w:rsidRDefault="0053578C" w:rsidP="001217BC">
            <w:pPr>
              <w:pStyle w:val="Tabletext"/>
              <w:rPr>
                <w:caps w:val="0"/>
                <w:sz w:val="20"/>
              </w:rPr>
            </w:pPr>
            <w:r w:rsidRPr="00BE7B1F">
              <w:rPr>
                <w:caps w:val="0"/>
                <w:sz w:val="20"/>
              </w:rPr>
              <w:t>To r</w:t>
            </w:r>
            <w:r w:rsidR="002F026F" w:rsidRPr="00BE7B1F">
              <w:rPr>
                <w:caps w:val="0"/>
                <w:sz w:val="20"/>
              </w:rPr>
              <w:t>estore the linear feature</w:t>
            </w:r>
            <w:r w:rsidRPr="00BE7B1F">
              <w:rPr>
                <w:caps w:val="0"/>
                <w:sz w:val="20"/>
              </w:rPr>
              <w:t xml:space="preserve">, click </w:t>
            </w:r>
            <w:r w:rsidR="002F026F" w:rsidRPr="00BE7B1F">
              <w:rPr>
                <w:caps w:val="0"/>
                <w:sz w:val="20"/>
              </w:rPr>
              <w:t xml:space="preserve">the </w:t>
            </w:r>
            <w:r w:rsidR="002F026F" w:rsidRPr="00BE7B1F">
              <w:rPr>
                <w:b/>
                <w:caps w:val="0"/>
                <w:sz w:val="20"/>
              </w:rPr>
              <w:t>OK</w:t>
            </w:r>
            <w:r w:rsidR="002F026F" w:rsidRPr="00BE7B1F">
              <w:rPr>
                <w:caps w:val="0"/>
                <w:sz w:val="20"/>
              </w:rPr>
              <w:t xml:space="preserve"> button.</w:t>
            </w:r>
            <w:r w:rsidR="00CD1DE4" w:rsidRPr="00BE7B1F">
              <w:rPr>
                <w:caps w:val="0"/>
                <w:sz w:val="20"/>
              </w:rPr>
              <w:t xml:space="preserve"> </w:t>
            </w:r>
          </w:p>
          <w:p w14:paraId="1E003414" w14:textId="77777777" w:rsidR="00C35515" w:rsidRPr="00BE7B1F" w:rsidRDefault="00625BE4" w:rsidP="00625BE4">
            <w:pPr>
              <w:pStyle w:val="Tabletext"/>
              <w:jc w:val="center"/>
              <w:rPr>
                <w:caps w:val="0"/>
                <w:sz w:val="20"/>
              </w:rPr>
            </w:pPr>
            <w:r w:rsidRPr="00BE7B1F">
              <w:rPr>
                <w:noProof/>
                <w:sz w:val="20"/>
              </w:rPr>
              <w:drawing>
                <wp:inline distT="0" distB="0" distL="0" distR="0" wp14:anchorId="1E003EEC" wp14:editId="112A144B">
                  <wp:extent cx="2099733" cy="750731"/>
                  <wp:effectExtent l="0" t="0" r="0" b="0"/>
                  <wp:docPr id="317" name="Picture 317" descr="Step 3 - Screenshot of the Restore Line pop-up box with a textbox that points to the OK button and reads:  “Click OK to restore the linear feature.”" title="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1 - WORKING DOCUMENT\FINAL PRODUCT\GRAPHICS_11-20-15\Add Linear Feature_11-20-15\DelLinFeat_Rest_Yes_11-20-15.png"/>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114151" cy="755886"/>
                          </a:xfrm>
                          <a:prstGeom prst="rect">
                            <a:avLst/>
                          </a:prstGeom>
                          <a:noFill/>
                          <a:ln>
                            <a:noFill/>
                          </a:ln>
                        </pic:spPr>
                      </pic:pic>
                    </a:graphicData>
                  </a:graphic>
                </wp:inline>
              </w:drawing>
            </w:r>
          </w:p>
          <w:p w14:paraId="1E003415" w14:textId="77777777" w:rsidR="00AB5E71" w:rsidRPr="00BE7B1F" w:rsidRDefault="00CD1DE4" w:rsidP="001217BC">
            <w:pPr>
              <w:pStyle w:val="Tabletext"/>
              <w:rPr>
                <w:caps w:val="0"/>
                <w:sz w:val="20"/>
              </w:rPr>
            </w:pPr>
            <w:r w:rsidRPr="00BE7B1F">
              <w:rPr>
                <w:i/>
                <w:caps w:val="0"/>
                <w:sz w:val="20"/>
              </w:rPr>
              <w:t xml:space="preserve">The </w:t>
            </w:r>
            <w:r w:rsidRPr="00BE7B1F">
              <w:rPr>
                <w:b/>
                <w:i/>
                <w:caps w:val="0"/>
                <w:sz w:val="20"/>
              </w:rPr>
              <w:t>Delete Line flag</w:t>
            </w:r>
            <w:r w:rsidRPr="00BE7B1F">
              <w:rPr>
                <w:i/>
                <w:caps w:val="0"/>
                <w:sz w:val="20"/>
              </w:rPr>
              <w:t xml:space="preserve"> is removed from the attribute table and the line is restored</w:t>
            </w:r>
            <w:r w:rsidRPr="00BE7B1F">
              <w:rPr>
                <w:caps w:val="0"/>
                <w:sz w:val="20"/>
              </w:rPr>
              <w:t>.</w:t>
            </w:r>
          </w:p>
        </w:tc>
      </w:tr>
    </w:tbl>
    <w:p w14:paraId="4DDC6EC7" w14:textId="77777777" w:rsidR="0048266F" w:rsidRDefault="0048266F" w:rsidP="0048266F">
      <w:pPr>
        <w:pStyle w:val="Normal1"/>
      </w:pPr>
    </w:p>
    <w:p w14:paraId="1E003417" w14:textId="13375C4B" w:rsidR="00835488" w:rsidRPr="00926C59" w:rsidRDefault="0088416E" w:rsidP="00FE3E4C">
      <w:pPr>
        <w:pStyle w:val="Heading3Ch6sub62"/>
        <w:rPr>
          <w:rFonts w:cs="Arial"/>
        </w:rPr>
      </w:pPr>
      <w:bookmarkStart w:id="477" w:name="_Toc501657617"/>
      <w:bookmarkStart w:id="478" w:name="_Toc519522296"/>
      <w:r w:rsidRPr="00926C59">
        <w:rPr>
          <w:rFonts w:cs="Arial"/>
        </w:rPr>
        <w:t>Change the Attributes of a Linear Feature</w:t>
      </w:r>
      <w:bookmarkEnd w:id="477"/>
      <w:bookmarkEnd w:id="478"/>
    </w:p>
    <w:p w14:paraId="1E003418" w14:textId="399C4010" w:rsidR="009310C4" w:rsidRPr="00926C59" w:rsidRDefault="009310C4" w:rsidP="008F108D">
      <w:pPr>
        <w:pStyle w:val="BASBodyText"/>
      </w:pPr>
      <w:r w:rsidRPr="00926C59">
        <w:t xml:space="preserve">Follow the steps in </w:t>
      </w:r>
      <w:r w:rsidR="004C2CB9" w:rsidRPr="00915BB8">
        <w:rPr>
          <w:color w:val="0000FF"/>
        </w:rPr>
        <w:fldChar w:fldCharType="begin"/>
      </w:r>
      <w:r w:rsidR="004C2CB9" w:rsidRPr="00915BB8">
        <w:rPr>
          <w:color w:val="0000FF"/>
        </w:rPr>
        <w:instrText xml:space="preserve"> REF _Ref436020539 \h  \* MERGEFORMAT </w:instrText>
      </w:r>
      <w:r w:rsidR="004C2CB9" w:rsidRPr="00915BB8">
        <w:rPr>
          <w:color w:val="0000FF"/>
        </w:rPr>
      </w:r>
      <w:r w:rsidR="004C2CB9" w:rsidRPr="00915BB8">
        <w:rPr>
          <w:color w:val="0000FF"/>
        </w:rPr>
        <w:fldChar w:fldCharType="separate"/>
      </w:r>
      <w:r w:rsidR="00A75973" w:rsidRPr="00A75973">
        <w:rPr>
          <w:b/>
          <w:color w:val="0000FF"/>
        </w:rPr>
        <w:t xml:space="preserve">Table </w:t>
      </w:r>
      <w:r w:rsidR="00A75973" w:rsidRPr="00A75973">
        <w:rPr>
          <w:b/>
          <w:noProof/>
          <w:color w:val="0000FF"/>
        </w:rPr>
        <w:t>32</w:t>
      </w:r>
      <w:r w:rsidR="004C2CB9" w:rsidRPr="00915BB8">
        <w:rPr>
          <w:color w:val="0000FF"/>
        </w:rPr>
        <w:fldChar w:fldCharType="end"/>
      </w:r>
      <w:r w:rsidR="00AB3C1E" w:rsidRPr="00926C59">
        <w:rPr>
          <w:b/>
        </w:rPr>
        <w:t xml:space="preserve"> </w:t>
      </w:r>
      <w:r w:rsidRPr="00926C59">
        <w:t xml:space="preserve">to change the attributes </w:t>
      </w:r>
      <w:r w:rsidR="00066CA3" w:rsidRPr="00926C59">
        <w:t xml:space="preserve">(e.g., the name, MTFCC, or address range) </w:t>
      </w:r>
      <w:r w:rsidRPr="00926C59">
        <w:t>of a linear feature.</w:t>
      </w:r>
    </w:p>
    <w:p w14:paraId="1E003419" w14:textId="70CFF809" w:rsidR="009310C4" w:rsidRPr="00915BB8" w:rsidRDefault="009310C4" w:rsidP="001B08EA">
      <w:pPr>
        <w:pStyle w:val="TableTitle"/>
      </w:pPr>
      <w:bookmarkStart w:id="479" w:name="_Ref436020539"/>
      <w:bookmarkStart w:id="480" w:name="_Toc501658178"/>
      <w:r w:rsidRPr="00915BB8">
        <w:t xml:space="preserve">Table </w:t>
      </w:r>
      <w:r w:rsidR="00992970" w:rsidRPr="00915BB8">
        <w:fldChar w:fldCharType="begin"/>
      </w:r>
      <w:r w:rsidR="005A3CD0" w:rsidRPr="00915BB8">
        <w:instrText xml:space="preserve"> SEQ Table \* ARABIC </w:instrText>
      </w:r>
      <w:r w:rsidR="00992970" w:rsidRPr="00915BB8">
        <w:fldChar w:fldCharType="separate"/>
      </w:r>
      <w:r w:rsidR="00A75973">
        <w:rPr>
          <w:noProof/>
        </w:rPr>
        <w:t>32</w:t>
      </w:r>
      <w:r w:rsidR="00992970" w:rsidRPr="00915BB8">
        <w:rPr>
          <w:noProof/>
        </w:rPr>
        <w:fldChar w:fldCharType="end"/>
      </w:r>
      <w:bookmarkEnd w:id="479"/>
      <w:r w:rsidR="00BE7B1F" w:rsidRPr="00915BB8">
        <w:rPr>
          <w:noProof/>
        </w:rPr>
        <w:t>:</w:t>
      </w:r>
      <w:r w:rsidRPr="00915BB8">
        <w:t xml:space="preserve"> Chang</w:t>
      </w:r>
      <w:r w:rsidR="00563B38">
        <w:t>ing</w:t>
      </w:r>
      <w:r w:rsidRPr="00915BB8">
        <w:t xml:space="preserve"> the Attributes of a Linear Feature</w:t>
      </w:r>
      <w:bookmarkEnd w:id="480"/>
    </w:p>
    <w:tbl>
      <w:tblPr>
        <w:tblStyle w:val="TableGrid"/>
        <w:tblW w:w="0" w:type="auto"/>
        <w:tblLook w:val="04A0" w:firstRow="1" w:lastRow="0" w:firstColumn="1" w:lastColumn="0" w:noHBand="0" w:noVBand="1"/>
        <w:tblCaption w:val="Table 38"/>
        <w:tblDescription w:val="This table list the steps and provides screenshots to change the attributes (e.g. the name, MTFCC, or address range) of a linear feature."/>
      </w:tblPr>
      <w:tblGrid>
        <w:gridCol w:w="1008"/>
        <w:gridCol w:w="8568"/>
      </w:tblGrid>
      <w:tr w:rsidR="00860DBA" w:rsidRPr="00BE7B1F" w14:paraId="1E00341C" w14:textId="77777777" w:rsidTr="00FF1CFE">
        <w:trPr>
          <w:tblHeader/>
        </w:trPr>
        <w:tc>
          <w:tcPr>
            <w:tcW w:w="1008" w:type="dxa"/>
            <w:shd w:val="clear" w:color="auto" w:fill="663300"/>
          </w:tcPr>
          <w:p w14:paraId="1E00341A" w14:textId="77777777" w:rsidR="00835488" w:rsidRPr="00BE7B1F" w:rsidRDefault="00835488" w:rsidP="005F0BE6">
            <w:pPr>
              <w:spacing w:before="120"/>
              <w:jc w:val="center"/>
              <w:rPr>
                <w:rFonts w:cs="Arial"/>
                <w:b/>
                <w:caps w:val="0"/>
                <w:color w:val="FFFFFF" w:themeColor="background1"/>
                <w:sz w:val="20"/>
              </w:rPr>
            </w:pPr>
            <w:r w:rsidRPr="00BE7B1F">
              <w:rPr>
                <w:rFonts w:cs="Arial"/>
                <w:b/>
                <w:caps w:val="0"/>
                <w:color w:val="FFFFFF" w:themeColor="background1"/>
                <w:sz w:val="20"/>
              </w:rPr>
              <w:t>Step</w:t>
            </w:r>
          </w:p>
        </w:tc>
        <w:tc>
          <w:tcPr>
            <w:tcW w:w="8568" w:type="dxa"/>
            <w:shd w:val="clear" w:color="auto" w:fill="663300"/>
          </w:tcPr>
          <w:p w14:paraId="1E00341B" w14:textId="30CB5C58" w:rsidR="00835488" w:rsidRPr="00BE7B1F" w:rsidRDefault="00C17E04" w:rsidP="002C3EF0">
            <w:pPr>
              <w:spacing w:before="120"/>
              <w:rPr>
                <w:rFonts w:cs="Arial"/>
                <w:b/>
                <w:caps w:val="0"/>
                <w:color w:val="FFFFFF" w:themeColor="background1"/>
                <w:sz w:val="20"/>
              </w:rPr>
            </w:pPr>
            <w:r w:rsidRPr="00BE7B1F">
              <w:rPr>
                <w:rFonts w:cs="Arial"/>
                <w:b/>
                <w:caps w:val="0"/>
                <w:color w:val="FFFFFF" w:themeColor="background1"/>
                <w:sz w:val="20"/>
              </w:rPr>
              <w:t xml:space="preserve">Action and </w:t>
            </w:r>
            <w:r w:rsidRPr="00BE7B1F">
              <w:rPr>
                <w:rFonts w:cs="Arial"/>
                <w:b/>
                <w:i/>
                <w:caps w:val="0"/>
                <w:color w:val="FFFFFF" w:themeColor="background1"/>
                <w:sz w:val="20"/>
              </w:rPr>
              <w:t>Result</w:t>
            </w:r>
            <w:r w:rsidR="00207688" w:rsidRPr="00BE7B1F">
              <w:rPr>
                <w:rFonts w:cs="Arial"/>
                <w:b/>
                <w:i/>
                <w:caps w:val="0"/>
                <w:color w:val="FFFFFF" w:themeColor="background1"/>
                <w:sz w:val="20"/>
              </w:rPr>
              <w:t xml:space="preserve"> </w:t>
            </w:r>
          </w:p>
        </w:tc>
      </w:tr>
      <w:tr w:rsidR="00C1566C" w:rsidRPr="00BE7B1F" w14:paraId="1E003423" w14:textId="77777777" w:rsidTr="00582DD2">
        <w:tc>
          <w:tcPr>
            <w:tcW w:w="1008" w:type="dxa"/>
          </w:tcPr>
          <w:p w14:paraId="1E00341D" w14:textId="77777777" w:rsidR="00C1566C" w:rsidRPr="00BE7B1F" w:rsidRDefault="00C1566C" w:rsidP="001217BC">
            <w:pPr>
              <w:pStyle w:val="StepNumber"/>
              <w:rPr>
                <w:caps w:val="0"/>
                <w:sz w:val="20"/>
              </w:rPr>
            </w:pPr>
            <w:r w:rsidRPr="00BE7B1F">
              <w:rPr>
                <w:caps w:val="0"/>
                <w:sz w:val="20"/>
              </w:rPr>
              <w:t>Step 1</w:t>
            </w:r>
          </w:p>
        </w:tc>
        <w:tc>
          <w:tcPr>
            <w:tcW w:w="8568" w:type="dxa"/>
          </w:tcPr>
          <w:p w14:paraId="1E00341E" w14:textId="77777777" w:rsidR="00091C73" w:rsidRPr="00BE7B1F" w:rsidRDefault="00C1566C" w:rsidP="00091C73">
            <w:pPr>
              <w:pStyle w:val="Tabletext"/>
              <w:rPr>
                <w:caps w:val="0"/>
                <w:sz w:val="20"/>
              </w:rPr>
            </w:pPr>
            <w:r w:rsidRPr="00BE7B1F">
              <w:rPr>
                <w:caps w:val="0"/>
                <w:sz w:val="20"/>
              </w:rPr>
              <w:t>If you plan to change the name of a linear feature, check first to see if it has an alternat</w:t>
            </w:r>
            <w:r w:rsidR="002C3EF0" w:rsidRPr="00BE7B1F">
              <w:rPr>
                <w:caps w:val="0"/>
                <w:sz w:val="20"/>
              </w:rPr>
              <w:t>e</w:t>
            </w:r>
            <w:r w:rsidRPr="00BE7B1F">
              <w:rPr>
                <w:caps w:val="0"/>
                <w:sz w:val="20"/>
              </w:rPr>
              <w:t xml:space="preserve"> name. To do this, </w:t>
            </w:r>
            <w:r w:rsidR="00091C73" w:rsidRPr="00BE7B1F">
              <w:rPr>
                <w:caps w:val="0"/>
                <w:sz w:val="20"/>
              </w:rPr>
              <w:t xml:space="preserve">click the </w:t>
            </w:r>
            <w:r w:rsidR="00091C73" w:rsidRPr="00BE7B1F">
              <w:rPr>
                <w:b/>
                <w:caps w:val="0"/>
                <w:sz w:val="20"/>
              </w:rPr>
              <w:t>Display All Names</w:t>
            </w:r>
            <w:r w:rsidR="00091C73" w:rsidRPr="00BE7B1F">
              <w:rPr>
                <w:caps w:val="0"/>
                <w:sz w:val="20"/>
              </w:rPr>
              <w:t xml:space="preserve"> button on the </w:t>
            </w:r>
            <w:r w:rsidR="00091C73" w:rsidRPr="00BE7B1F">
              <w:rPr>
                <w:b/>
                <w:caps w:val="0"/>
                <w:sz w:val="20"/>
              </w:rPr>
              <w:t>BAS toolbar</w:t>
            </w:r>
            <w:r w:rsidR="00091C73" w:rsidRPr="00BE7B1F">
              <w:rPr>
                <w:caps w:val="0"/>
                <w:sz w:val="20"/>
              </w:rPr>
              <w:t xml:space="preserve">. </w:t>
            </w:r>
          </w:p>
          <w:p w14:paraId="1E00341F" w14:textId="23AA5301" w:rsidR="00091C73" w:rsidRPr="00BE7B1F" w:rsidRDefault="00BE7B1F" w:rsidP="00091C73">
            <w:pPr>
              <w:pStyle w:val="Tabletext"/>
              <w:jc w:val="center"/>
              <w:rPr>
                <w:caps w:val="0"/>
                <w:sz w:val="20"/>
              </w:rPr>
            </w:pPr>
            <w:r w:rsidRPr="00BE7B1F">
              <w:rPr>
                <w:noProof/>
                <w:sz w:val="20"/>
              </w:rPr>
              <w:drawing>
                <wp:inline distT="0" distB="0" distL="0" distR="0" wp14:anchorId="0737F6F9" wp14:editId="623E1B85">
                  <wp:extent cx="4950460" cy="298450"/>
                  <wp:effectExtent l="0" t="0" r="2540" b="6350"/>
                  <wp:docPr id="135" name="Picture 135" descr="BAS toolbar with the display all name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950460" cy="298450"/>
                          </a:xfrm>
                          <a:prstGeom prst="rect">
                            <a:avLst/>
                          </a:prstGeom>
                          <a:noFill/>
                        </pic:spPr>
                      </pic:pic>
                    </a:graphicData>
                  </a:graphic>
                </wp:inline>
              </w:drawing>
            </w:r>
          </w:p>
          <w:p w14:paraId="1E003420" w14:textId="13478F1A" w:rsidR="00C1566C" w:rsidRPr="00BE7B1F" w:rsidRDefault="00091C73" w:rsidP="00091C73">
            <w:pPr>
              <w:pStyle w:val="Tabletext"/>
              <w:rPr>
                <w:caps w:val="0"/>
                <w:sz w:val="20"/>
              </w:rPr>
            </w:pPr>
            <w:r w:rsidRPr="00BE7B1F">
              <w:rPr>
                <w:caps w:val="0"/>
                <w:sz w:val="20"/>
              </w:rPr>
              <w:t xml:space="preserve">Then click on the linear feature on the map. </w:t>
            </w:r>
            <w:r w:rsidRPr="00BE7B1F">
              <w:rPr>
                <w:i/>
                <w:caps w:val="0"/>
                <w:sz w:val="20"/>
              </w:rPr>
              <w:t>The</w:t>
            </w:r>
            <w:r w:rsidR="00582DD2" w:rsidRPr="00BE7B1F">
              <w:rPr>
                <w:i/>
                <w:caps w:val="0"/>
                <w:sz w:val="20"/>
              </w:rPr>
              <w:t xml:space="preserve"> selected feature turns </w:t>
            </w:r>
            <w:r w:rsidR="00062D39" w:rsidRPr="00BE7B1F">
              <w:rPr>
                <w:i/>
                <w:caps w:val="0"/>
                <w:sz w:val="20"/>
              </w:rPr>
              <w:t>cyan</w:t>
            </w:r>
            <w:r w:rsidR="00582DD2" w:rsidRPr="00BE7B1F">
              <w:rPr>
                <w:i/>
                <w:caps w:val="0"/>
                <w:sz w:val="20"/>
              </w:rPr>
              <w:t xml:space="preserve"> (color may vary) and the</w:t>
            </w:r>
            <w:r w:rsidRPr="00BE7B1F">
              <w:rPr>
                <w:i/>
                <w:caps w:val="0"/>
                <w:sz w:val="20"/>
              </w:rPr>
              <w:t xml:space="preserve"> </w:t>
            </w:r>
            <w:r w:rsidRPr="00BE7B1F">
              <w:rPr>
                <w:b/>
                <w:i/>
                <w:caps w:val="0"/>
                <w:sz w:val="20"/>
              </w:rPr>
              <w:t>Display All Names</w:t>
            </w:r>
            <w:r w:rsidRPr="00BE7B1F">
              <w:rPr>
                <w:i/>
                <w:caps w:val="0"/>
                <w:sz w:val="20"/>
              </w:rPr>
              <w:t xml:space="preserve"> dialog box opens, </w:t>
            </w:r>
            <w:r w:rsidR="00582DD2" w:rsidRPr="00BE7B1F">
              <w:rPr>
                <w:i/>
                <w:caps w:val="0"/>
                <w:sz w:val="20"/>
              </w:rPr>
              <w:t>showing</w:t>
            </w:r>
            <w:r w:rsidRPr="00BE7B1F">
              <w:rPr>
                <w:i/>
                <w:caps w:val="0"/>
                <w:sz w:val="20"/>
              </w:rPr>
              <w:t xml:space="preserve"> the primary name </w:t>
            </w:r>
            <w:r w:rsidR="00DA2575" w:rsidRPr="00BE7B1F">
              <w:rPr>
                <w:i/>
                <w:caps w:val="0"/>
                <w:sz w:val="20"/>
              </w:rPr>
              <w:t xml:space="preserve">in the </w:t>
            </w:r>
            <w:r w:rsidR="00DA2575" w:rsidRPr="00BE7B1F">
              <w:rPr>
                <w:b/>
                <w:i/>
                <w:caps w:val="0"/>
                <w:sz w:val="20"/>
              </w:rPr>
              <w:t>Prim. Name</w:t>
            </w:r>
            <w:r w:rsidR="00DA2575" w:rsidRPr="00BE7B1F">
              <w:rPr>
                <w:i/>
                <w:caps w:val="0"/>
                <w:sz w:val="20"/>
              </w:rPr>
              <w:t xml:space="preserve"> field </w:t>
            </w:r>
            <w:r w:rsidRPr="00BE7B1F">
              <w:rPr>
                <w:i/>
                <w:caps w:val="0"/>
                <w:sz w:val="20"/>
              </w:rPr>
              <w:t>and the alternate name, if one is present</w:t>
            </w:r>
            <w:r w:rsidR="00DA2575" w:rsidRPr="00BE7B1F">
              <w:rPr>
                <w:i/>
                <w:caps w:val="0"/>
                <w:sz w:val="20"/>
              </w:rPr>
              <w:t xml:space="preserve">, in the </w:t>
            </w:r>
            <w:r w:rsidRPr="00BE7B1F">
              <w:rPr>
                <w:b/>
                <w:i/>
                <w:caps w:val="0"/>
                <w:sz w:val="20"/>
              </w:rPr>
              <w:t>Alt. Name</w:t>
            </w:r>
            <w:r w:rsidRPr="00BE7B1F">
              <w:rPr>
                <w:i/>
                <w:caps w:val="0"/>
                <w:sz w:val="20"/>
              </w:rPr>
              <w:t xml:space="preserve"> field</w:t>
            </w:r>
            <w:r w:rsidRPr="00BE7B1F">
              <w:rPr>
                <w:caps w:val="0"/>
                <w:sz w:val="20"/>
              </w:rPr>
              <w:t>.</w:t>
            </w:r>
            <w:r w:rsidR="00FA246C">
              <w:rPr>
                <w:caps w:val="0"/>
                <w:sz w:val="20"/>
              </w:rPr>
              <w:t xml:space="preserve"> </w:t>
            </w:r>
          </w:p>
          <w:p w14:paraId="1E003421" w14:textId="77777777" w:rsidR="00091C73" w:rsidRPr="00BE7B1F" w:rsidRDefault="00DA2575" w:rsidP="00DA2575">
            <w:pPr>
              <w:pStyle w:val="Tabletext"/>
              <w:jc w:val="center"/>
              <w:rPr>
                <w:caps w:val="0"/>
                <w:sz w:val="20"/>
              </w:rPr>
            </w:pPr>
            <w:r w:rsidRPr="00BE7B1F">
              <w:rPr>
                <w:noProof/>
                <w:sz w:val="20"/>
              </w:rPr>
              <w:drawing>
                <wp:inline distT="0" distB="0" distL="0" distR="0" wp14:anchorId="1E003EF0" wp14:editId="3C357D51">
                  <wp:extent cx="3702412" cy="1837013"/>
                  <wp:effectExtent l="19050" t="19050" r="12700" b="11430"/>
                  <wp:docPr id="1375" name="Picture 1375" descr="Step 1 part 2 - Screenshot of the map with the selected feature displayed in cyan blue. Next to the map is the Display All Names dialog box. This box has fields for the feature’s primary name, alternate name, and MTFCC. The Alt. Name field has a down arrow to search a drop-down menu for multiple alternate names. The fields are filled as follows:  “E1180” appears in the Prim. Name field; “Bk O” appears in the Alt. Name field; and S1400 appears in the MTFCC field. " title="Display all name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BAS Respondent Guide\0 - BAS GUIDE\1 - WORKING DOCUMENT\FINAL PRODUCT\GRAPHICS_11-18-15\Change Attrs Lin Feat\LinFeat_Cyan_AllNamesbx_11-18-15.png"/>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3712688" cy="1842112"/>
                          </a:xfrm>
                          <a:prstGeom prst="rect">
                            <a:avLst/>
                          </a:prstGeom>
                          <a:noFill/>
                          <a:ln>
                            <a:solidFill>
                              <a:schemeClr val="accent1"/>
                            </a:solidFill>
                          </a:ln>
                        </pic:spPr>
                      </pic:pic>
                    </a:graphicData>
                  </a:graphic>
                </wp:inline>
              </w:drawing>
            </w:r>
          </w:p>
          <w:p w14:paraId="1E003422" w14:textId="77777777" w:rsidR="00DA2575" w:rsidRPr="00BE7B1F" w:rsidRDefault="00DA2575" w:rsidP="00DA2575">
            <w:pPr>
              <w:pStyle w:val="Tabletext"/>
              <w:rPr>
                <w:b/>
                <w:caps w:val="0"/>
                <w:sz w:val="20"/>
              </w:rPr>
            </w:pPr>
            <w:r w:rsidRPr="00BE7B1F">
              <w:rPr>
                <w:caps w:val="0"/>
                <w:sz w:val="20"/>
              </w:rPr>
              <w:t xml:space="preserve">To see any additional alternate names, click the drop-down arrow to the right of the </w:t>
            </w:r>
            <w:r w:rsidRPr="00BE7B1F">
              <w:rPr>
                <w:b/>
                <w:caps w:val="0"/>
                <w:sz w:val="20"/>
              </w:rPr>
              <w:t>Alt. Name</w:t>
            </w:r>
            <w:r w:rsidRPr="00BE7B1F">
              <w:rPr>
                <w:caps w:val="0"/>
                <w:sz w:val="20"/>
              </w:rPr>
              <w:t xml:space="preserve"> field. If no alternate name exists, ‘NULL’ appears in the </w:t>
            </w:r>
            <w:r w:rsidRPr="00BE7B1F">
              <w:rPr>
                <w:b/>
                <w:caps w:val="0"/>
                <w:sz w:val="20"/>
              </w:rPr>
              <w:t>Alt. name</w:t>
            </w:r>
            <w:r w:rsidRPr="00BE7B1F">
              <w:rPr>
                <w:caps w:val="0"/>
                <w:sz w:val="20"/>
              </w:rPr>
              <w:t xml:space="preserve"> field.</w:t>
            </w:r>
          </w:p>
        </w:tc>
      </w:tr>
      <w:tr w:rsidR="00B15865" w:rsidRPr="00BE7B1F" w14:paraId="1E003427" w14:textId="77777777" w:rsidTr="00582DD2">
        <w:tc>
          <w:tcPr>
            <w:tcW w:w="1008" w:type="dxa"/>
          </w:tcPr>
          <w:p w14:paraId="1E003424" w14:textId="77777777" w:rsidR="00835488" w:rsidRPr="00BE7B1F" w:rsidRDefault="00C1566C" w:rsidP="00DA2575">
            <w:pPr>
              <w:pStyle w:val="StepNumber"/>
              <w:rPr>
                <w:caps w:val="0"/>
                <w:sz w:val="20"/>
              </w:rPr>
            </w:pPr>
            <w:r w:rsidRPr="00BE7B1F">
              <w:rPr>
                <w:caps w:val="0"/>
                <w:sz w:val="20"/>
              </w:rPr>
              <w:t xml:space="preserve">Step </w:t>
            </w:r>
            <w:r w:rsidR="00DA2575" w:rsidRPr="00BE7B1F">
              <w:rPr>
                <w:caps w:val="0"/>
                <w:sz w:val="20"/>
              </w:rPr>
              <w:t>2</w:t>
            </w:r>
          </w:p>
        </w:tc>
        <w:tc>
          <w:tcPr>
            <w:tcW w:w="8568" w:type="dxa"/>
          </w:tcPr>
          <w:p w14:paraId="1E003425" w14:textId="11C2D4CE" w:rsidR="00E560E0" w:rsidRPr="00BE7B1F" w:rsidRDefault="00710E6E" w:rsidP="001217BC">
            <w:pPr>
              <w:pStyle w:val="Tabletext"/>
              <w:rPr>
                <w:caps w:val="0"/>
                <w:sz w:val="20"/>
              </w:rPr>
            </w:pPr>
            <w:r w:rsidRPr="00BE7B1F">
              <w:rPr>
                <w:caps w:val="0"/>
                <w:sz w:val="20"/>
              </w:rPr>
              <w:t>I</w:t>
            </w:r>
            <w:r w:rsidR="00C3139E" w:rsidRPr="00BE7B1F">
              <w:rPr>
                <w:caps w:val="0"/>
                <w:sz w:val="20"/>
              </w:rPr>
              <w:t>f you plan to provide an address range for a linear feature</w:t>
            </w:r>
            <w:r w:rsidR="00C1566C" w:rsidRPr="00BE7B1F">
              <w:rPr>
                <w:caps w:val="0"/>
                <w:sz w:val="20"/>
              </w:rPr>
              <w:t>, c</w:t>
            </w:r>
            <w:r w:rsidRPr="00BE7B1F">
              <w:rPr>
                <w:caps w:val="0"/>
                <w:sz w:val="20"/>
              </w:rPr>
              <w:t>heck the checkbox next to</w:t>
            </w:r>
            <w:r w:rsidR="00C3139E" w:rsidRPr="00BE7B1F">
              <w:rPr>
                <w:caps w:val="0"/>
                <w:sz w:val="20"/>
              </w:rPr>
              <w:t xml:space="preserve"> </w:t>
            </w:r>
            <w:r w:rsidR="00C3139E" w:rsidRPr="00BE7B1F">
              <w:rPr>
                <w:b/>
                <w:caps w:val="0"/>
                <w:color w:val="FF0000"/>
                <w:sz w:val="20"/>
              </w:rPr>
              <w:t>&gt;</w:t>
            </w:r>
            <w:r w:rsidR="00C3139E" w:rsidRPr="00BE7B1F">
              <w:rPr>
                <w:b/>
                <w:caps w:val="0"/>
                <w:sz w:val="20"/>
              </w:rPr>
              <w:t xml:space="preserve"> direction </w:t>
            </w:r>
            <w:r w:rsidR="00C3139E" w:rsidRPr="00BE7B1F">
              <w:rPr>
                <w:caps w:val="0"/>
                <w:sz w:val="20"/>
              </w:rPr>
              <w:t>in the</w:t>
            </w:r>
            <w:r w:rsidR="00C3139E" w:rsidRPr="00BE7B1F">
              <w:rPr>
                <w:b/>
                <w:caps w:val="0"/>
                <w:sz w:val="20"/>
              </w:rPr>
              <w:t xml:space="preserve"> Edges </w:t>
            </w:r>
            <w:r w:rsidR="00C3139E" w:rsidRPr="00BE7B1F">
              <w:rPr>
                <w:caps w:val="0"/>
                <w:sz w:val="20"/>
              </w:rPr>
              <w:t>field</w:t>
            </w:r>
            <w:r w:rsidRPr="00BE7B1F">
              <w:rPr>
                <w:caps w:val="0"/>
                <w:sz w:val="20"/>
              </w:rPr>
              <w:t xml:space="preserve"> in the </w:t>
            </w:r>
            <w:r w:rsidRPr="00BE7B1F">
              <w:rPr>
                <w:b/>
                <w:caps w:val="0"/>
                <w:sz w:val="20"/>
              </w:rPr>
              <w:t>Table of Contents</w:t>
            </w:r>
            <w:r w:rsidR="00C3139E" w:rsidRPr="00BE7B1F">
              <w:rPr>
                <w:caps w:val="0"/>
                <w:sz w:val="20"/>
              </w:rPr>
              <w:t>.</w:t>
            </w:r>
            <w:r w:rsidR="00C3139E" w:rsidRPr="00BE7B1F">
              <w:rPr>
                <w:b/>
                <w:caps w:val="0"/>
                <w:sz w:val="20"/>
              </w:rPr>
              <w:t xml:space="preserve"> </w:t>
            </w:r>
            <w:r w:rsidRPr="00BE7B1F">
              <w:rPr>
                <w:i/>
                <w:caps w:val="0"/>
                <w:sz w:val="20"/>
              </w:rPr>
              <w:t>This activates the</w:t>
            </w:r>
            <w:r w:rsidR="00C3139E" w:rsidRPr="00BE7B1F">
              <w:rPr>
                <w:i/>
                <w:caps w:val="0"/>
                <w:sz w:val="20"/>
              </w:rPr>
              <w:t xml:space="preserve"> arrows </w:t>
            </w:r>
            <w:r w:rsidRPr="00BE7B1F">
              <w:rPr>
                <w:i/>
                <w:caps w:val="0"/>
                <w:sz w:val="20"/>
              </w:rPr>
              <w:t xml:space="preserve">that </w:t>
            </w:r>
            <w:r w:rsidR="00C3139E" w:rsidRPr="00BE7B1F">
              <w:rPr>
                <w:i/>
                <w:caps w:val="0"/>
                <w:sz w:val="20"/>
              </w:rPr>
              <w:t>indicate the FROM and TO nodes for line segments</w:t>
            </w:r>
            <w:r w:rsidR="00C3139E" w:rsidRPr="00BE7B1F">
              <w:rPr>
                <w:caps w:val="0"/>
                <w:sz w:val="20"/>
              </w:rPr>
              <w:t>.</w:t>
            </w:r>
            <w:r w:rsidR="00FA246C">
              <w:rPr>
                <w:caps w:val="0"/>
                <w:sz w:val="20"/>
              </w:rPr>
              <w:t xml:space="preserve"> </w:t>
            </w:r>
          </w:p>
          <w:p w14:paraId="1E003426" w14:textId="5F375227" w:rsidR="00C3139E" w:rsidRPr="00BE7B1F" w:rsidRDefault="00563B38" w:rsidP="00582DD2">
            <w:pPr>
              <w:spacing w:before="240"/>
              <w:jc w:val="center"/>
              <w:rPr>
                <w:rFonts w:cs="Arial"/>
                <w:caps w:val="0"/>
                <w:sz w:val="20"/>
              </w:rPr>
            </w:pPr>
            <w:r w:rsidRPr="00E14094">
              <w:rPr>
                <w:rFonts w:cs="Arial"/>
                <w:noProof/>
                <w:sz w:val="20"/>
              </w:rPr>
              <w:drawing>
                <wp:inline distT="0" distB="0" distL="0" distR="0" wp14:anchorId="685795A1" wp14:editId="03143E2C">
                  <wp:extent cx="4114800" cy="2431715"/>
                  <wp:effectExtent l="0" t="0" r="0" b="6985"/>
                  <wp:docPr id="33" name="Picture 33" descr="Screen capture of the Edges layer in the Table of Contents. A textbox points to the checkbox for the red forward arrow in the Edges drop-down menu. The textbox reads: Be sure this checkbox is clicked if you plan to add address r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1"/>
                          <a:stretch>
                            <a:fillRect/>
                          </a:stretch>
                        </pic:blipFill>
                        <pic:spPr>
                          <a:xfrm>
                            <a:off x="0" y="0"/>
                            <a:ext cx="4140432" cy="2446863"/>
                          </a:xfrm>
                          <a:prstGeom prst="rect">
                            <a:avLst/>
                          </a:prstGeom>
                        </pic:spPr>
                      </pic:pic>
                    </a:graphicData>
                  </a:graphic>
                </wp:inline>
              </w:drawing>
            </w:r>
          </w:p>
        </w:tc>
      </w:tr>
      <w:tr w:rsidR="007953D4" w:rsidRPr="00BE7B1F" w14:paraId="1E00342B" w14:textId="77777777" w:rsidTr="00582DD2">
        <w:tc>
          <w:tcPr>
            <w:tcW w:w="1008" w:type="dxa"/>
          </w:tcPr>
          <w:p w14:paraId="1E003428" w14:textId="77777777" w:rsidR="007953D4" w:rsidRPr="00BE7B1F" w:rsidRDefault="007953D4" w:rsidP="002205A7">
            <w:pPr>
              <w:pStyle w:val="StepNumber"/>
              <w:rPr>
                <w:caps w:val="0"/>
                <w:sz w:val="20"/>
              </w:rPr>
            </w:pPr>
            <w:r w:rsidRPr="00BE7B1F">
              <w:rPr>
                <w:caps w:val="0"/>
                <w:sz w:val="20"/>
              </w:rPr>
              <w:t xml:space="preserve">Step </w:t>
            </w:r>
            <w:r w:rsidR="00FB1A34" w:rsidRPr="00BE7B1F">
              <w:rPr>
                <w:caps w:val="0"/>
                <w:sz w:val="20"/>
              </w:rPr>
              <w:t>3</w:t>
            </w:r>
          </w:p>
        </w:tc>
        <w:tc>
          <w:tcPr>
            <w:tcW w:w="8568" w:type="dxa"/>
          </w:tcPr>
          <w:p w14:paraId="1E003429" w14:textId="77777777" w:rsidR="007953D4" w:rsidRPr="00BE7B1F" w:rsidRDefault="00E45764" w:rsidP="005E2B2C">
            <w:pPr>
              <w:pStyle w:val="Tabletext"/>
              <w:rPr>
                <w:caps w:val="0"/>
                <w:sz w:val="20"/>
              </w:rPr>
            </w:pPr>
            <w:r w:rsidRPr="00BE7B1F">
              <w:rPr>
                <w:caps w:val="0"/>
                <w:sz w:val="20"/>
              </w:rPr>
              <w:t>C</w:t>
            </w:r>
            <w:r w:rsidR="00D23D58" w:rsidRPr="00BE7B1F">
              <w:rPr>
                <w:caps w:val="0"/>
                <w:sz w:val="20"/>
              </w:rPr>
              <w:t xml:space="preserve">lick on the </w:t>
            </w:r>
            <w:r w:rsidR="005E2B2C" w:rsidRPr="00BE7B1F">
              <w:rPr>
                <w:b/>
                <w:caps w:val="0"/>
                <w:sz w:val="20"/>
              </w:rPr>
              <w:t>Modify Linear Feature</w:t>
            </w:r>
            <w:r w:rsidR="00D23D58" w:rsidRPr="00BE7B1F">
              <w:rPr>
                <w:b/>
                <w:caps w:val="0"/>
                <w:sz w:val="20"/>
              </w:rPr>
              <w:t xml:space="preserve"> Attributes</w:t>
            </w:r>
            <w:r w:rsidR="00D23D58" w:rsidRPr="00BE7B1F">
              <w:rPr>
                <w:caps w:val="0"/>
                <w:sz w:val="20"/>
              </w:rPr>
              <w:t xml:space="preserve"> button on the </w:t>
            </w:r>
            <w:r w:rsidR="00D23D58" w:rsidRPr="00BE7B1F">
              <w:rPr>
                <w:b/>
                <w:caps w:val="0"/>
                <w:sz w:val="20"/>
              </w:rPr>
              <w:t>BAS toolbar</w:t>
            </w:r>
            <w:r w:rsidR="00D23D58" w:rsidRPr="00BE7B1F">
              <w:rPr>
                <w:caps w:val="0"/>
                <w:sz w:val="20"/>
              </w:rPr>
              <w:t xml:space="preserve">. </w:t>
            </w:r>
          </w:p>
          <w:p w14:paraId="1E00342A" w14:textId="1332F7A2" w:rsidR="00FB1A34" w:rsidRPr="00BE7B1F" w:rsidRDefault="00E24716" w:rsidP="00FB1A34">
            <w:pPr>
              <w:pStyle w:val="Tabletext"/>
              <w:jc w:val="center"/>
              <w:rPr>
                <w:caps w:val="0"/>
                <w:sz w:val="20"/>
              </w:rPr>
            </w:pPr>
            <w:r>
              <w:rPr>
                <w:noProof/>
                <w:sz w:val="20"/>
              </w:rPr>
              <w:drawing>
                <wp:inline distT="0" distB="0" distL="0" distR="0" wp14:anchorId="494F6166" wp14:editId="09C4DA30">
                  <wp:extent cx="4950940" cy="341630"/>
                  <wp:effectExtent l="0" t="0" r="2540" b="1270"/>
                  <wp:docPr id="3635" name="Picture 3635" descr="BAS toolbar with the Modify Linear Feature Attribute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4952344" cy="341727"/>
                          </a:xfrm>
                          <a:prstGeom prst="rect">
                            <a:avLst/>
                          </a:prstGeom>
                          <a:noFill/>
                        </pic:spPr>
                      </pic:pic>
                    </a:graphicData>
                  </a:graphic>
                </wp:inline>
              </w:drawing>
            </w:r>
          </w:p>
        </w:tc>
      </w:tr>
      <w:tr w:rsidR="00835488" w:rsidRPr="00BE7B1F" w14:paraId="1E00342F" w14:textId="77777777" w:rsidTr="00582DD2">
        <w:tc>
          <w:tcPr>
            <w:tcW w:w="1008" w:type="dxa"/>
          </w:tcPr>
          <w:p w14:paraId="1E00342C" w14:textId="77777777" w:rsidR="00835488" w:rsidRPr="00BE7B1F" w:rsidRDefault="007953D4" w:rsidP="00FB1A34">
            <w:pPr>
              <w:pStyle w:val="StepNumber"/>
              <w:rPr>
                <w:caps w:val="0"/>
                <w:sz w:val="20"/>
              </w:rPr>
            </w:pPr>
            <w:r w:rsidRPr="00BE7B1F">
              <w:rPr>
                <w:caps w:val="0"/>
                <w:sz w:val="20"/>
              </w:rPr>
              <w:t xml:space="preserve">Step </w:t>
            </w:r>
            <w:r w:rsidR="00FB1A34" w:rsidRPr="00BE7B1F">
              <w:rPr>
                <w:caps w:val="0"/>
                <w:sz w:val="20"/>
              </w:rPr>
              <w:t>4</w:t>
            </w:r>
          </w:p>
        </w:tc>
        <w:tc>
          <w:tcPr>
            <w:tcW w:w="8568" w:type="dxa"/>
          </w:tcPr>
          <w:p w14:paraId="1E00342D" w14:textId="71322B3B" w:rsidR="00847AF5" w:rsidRPr="00BE7B1F" w:rsidRDefault="00847AF5" w:rsidP="00D23D58">
            <w:pPr>
              <w:pStyle w:val="Tabletext"/>
              <w:rPr>
                <w:caps w:val="0"/>
                <w:sz w:val="20"/>
              </w:rPr>
            </w:pPr>
            <w:r w:rsidRPr="00BE7B1F">
              <w:rPr>
                <w:rStyle w:val="StepBulletChar"/>
                <w:rFonts w:cs="Arial"/>
                <w:caps w:val="0"/>
              </w:rPr>
              <w:t xml:space="preserve">Click the linear feature on the map </w:t>
            </w:r>
            <w:r w:rsidR="004E199D">
              <w:rPr>
                <w:rStyle w:val="StepBulletChar"/>
                <w:rFonts w:cs="Arial"/>
                <w:caps w:val="0"/>
              </w:rPr>
              <w:t>with</w:t>
            </w:r>
            <w:r w:rsidR="004E199D" w:rsidRPr="00BE7B1F">
              <w:rPr>
                <w:rStyle w:val="StepBulletChar"/>
                <w:rFonts w:cs="Arial"/>
                <w:caps w:val="0"/>
              </w:rPr>
              <w:t xml:space="preserve"> </w:t>
            </w:r>
            <w:r w:rsidRPr="00BE7B1F">
              <w:rPr>
                <w:rStyle w:val="StepBulletChar"/>
                <w:rFonts w:cs="Arial"/>
                <w:caps w:val="0"/>
              </w:rPr>
              <w:t xml:space="preserve">attributes you want to edit. </w:t>
            </w:r>
            <w:r w:rsidRPr="00BE7B1F">
              <w:rPr>
                <w:rStyle w:val="StepBulletChar"/>
                <w:rFonts w:cs="Arial"/>
                <w:i/>
                <w:caps w:val="0"/>
              </w:rPr>
              <w:t xml:space="preserve">The </w:t>
            </w:r>
            <w:r w:rsidR="00D23D58" w:rsidRPr="00BE7B1F">
              <w:rPr>
                <w:rStyle w:val="StepBulletChar"/>
                <w:rFonts w:cs="Arial"/>
                <w:b/>
                <w:i/>
                <w:caps w:val="0"/>
              </w:rPr>
              <w:t xml:space="preserve">Modify Linear Feature Attributes </w:t>
            </w:r>
            <w:r w:rsidRPr="00BE7B1F">
              <w:rPr>
                <w:rStyle w:val="StepBulletChar"/>
                <w:rFonts w:cs="Arial"/>
                <w:i/>
                <w:caps w:val="0"/>
              </w:rPr>
              <w:t xml:space="preserve">dialog box opens with the TIGER Line Feature ID (TLID) of the feature selected. The </w:t>
            </w:r>
            <w:r w:rsidR="00CC762A" w:rsidRPr="00BE7B1F">
              <w:rPr>
                <w:rStyle w:val="StepBulletChar"/>
                <w:rFonts w:cs="Arial"/>
                <w:b/>
                <w:i/>
                <w:caps w:val="0"/>
              </w:rPr>
              <w:t>FULLNAME</w:t>
            </w:r>
            <w:r w:rsidRPr="00BE7B1F">
              <w:rPr>
                <w:rStyle w:val="StepBulletChar"/>
                <w:rFonts w:cs="Arial"/>
                <w:b/>
                <w:i/>
                <w:caps w:val="0"/>
              </w:rPr>
              <w:t xml:space="preserve"> </w:t>
            </w:r>
            <w:r w:rsidRPr="00BE7B1F">
              <w:rPr>
                <w:rStyle w:val="StepBulletChar"/>
                <w:rFonts w:cs="Arial"/>
                <w:i/>
                <w:caps w:val="0"/>
              </w:rPr>
              <w:t xml:space="preserve">field populates if the feature is named. If the feature is not named, the field is blank. The </w:t>
            </w:r>
            <w:r w:rsidRPr="00BE7B1F">
              <w:rPr>
                <w:rStyle w:val="StepBulletChar"/>
                <w:rFonts w:cs="Arial"/>
                <w:b/>
                <w:i/>
                <w:caps w:val="0"/>
              </w:rPr>
              <w:t>MTFCC</w:t>
            </w:r>
            <w:r w:rsidR="00FB1A34" w:rsidRPr="00BE7B1F">
              <w:rPr>
                <w:rStyle w:val="StepBulletChar"/>
                <w:rFonts w:cs="Arial"/>
                <w:i/>
                <w:caps w:val="0"/>
              </w:rPr>
              <w:t xml:space="preserve">, </w:t>
            </w:r>
            <w:r w:rsidR="00FB1A34" w:rsidRPr="00BE7B1F">
              <w:rPr>
                <w:rStyle w:val="StepBulletChar"/>
                <w:rFonts w:cs="Arial"/>
                <w:b/>
                <w:i/>
                <w:caps w:val="0"/>
              </w:rPr>
              <w:t>LTOADD</w:t>
            </w:r>
            <w:r w:rsidR="00FB1A34" w:rsidRPr="00BE7B1F">
              <w:rPr>
                <w:rStyle w:val="StepBulletChar"/>
                <w:rFonts w:cs="Arial"/>
                <w:i/>
                <w:caps w:val="0"/>
              </w:rPr>
              <w:t xml:space="preserve">, </w:t>
            </w:r>
            <w:r w:rsidR="00FB1A34" w:rsidRPr="00BE7B1F">
              <w:rPr>
                <w:rStyle w:val="StepBulletChar"/>
                <w:rFonts w:cs="Arial"/>
                <w:b/>
                <w:i/>
                <w:caps w:val="0"/>
              </w:rPr>
              <w:t>RTOADD</w:t>
            </w:r>
            <w:r w:rsidR="00FB1A34" w:rsidRPr="00BE7B1F">
              <w:rPr>
                <w:rStyle w:val="StepBulletChar"/>
                <w:rFonts w:cs="Arial"/>
                <w:i/>
                <w:caps w:val="0"/>
              </w:rPr>
              <w:t xml:space="preserve">, </w:t>
            </w:r>
            <w:r w:rsidR="00FB1A34" w:rsidRPr="00BE7B1F">
              <w:rPr>
                <w:rStyle w:val="StepBulletChar"/>
                <w:rFonts w:cs="Arial"/>
                <w:b/>
                <w:i/>
                <w:caps w:val="0"/>
              </w:rPr>
              <w:t>LFROMADD</w:t>
            </w:r>
            <w:r w:rsidR="00FB1A34" w:rsidRPr="00BE7B1F">
              <w:rPr>
                <w:rStyle w:val="StepBulletChar"/>
                <w:rFonts w:cs="Arial"/>
                <w:i/>
                <w:caps w:val="0"/>
              </w:rPr>
              <w:t xml:space="preserve">, and </w:t>
            </w:r>
            <w:r w:rsidR="00FB1A34" w:rsidRPr="00BE7B1F">
              <w:rPr>
                <w:rStyle w:val="StepBulletChar"/>
                <w:rFonts w:cs="Arial"/>
                <w:b/>
                <w:i/>
                <w:caps w:val="0"/>
              </w:rPr>
              <w:t>RFROMADD</w:t>
            </w:r>
            <w:r w:rsidR="00FB1A34" w:rsidRPr="00BE7B1F">
              <w:rPr>
                <w:rStyle w:val="StepBulletChar"/>
                <w:rFonts w:cs="Arial"/>
                <w:i/>
                <w:caps w:val="0"/>
              </w:rPr>
              <w:t xml:space="preserve"> </w:t>
            </w:r>
            <w:r w:rsidRPr="00BE7B1F">
              <w:rPr>
                <w:rStyle w:val="StepBulletChar"/>
                <w:rFonts w:cs="Arial"/>
                <w:i/>
                <w:caps w:val="0"/>
              </w:rPr>
              <w:t>field</w:t>
            </w:r>
            <w:r w:rsidR="00FB1A34" w:rsidRPr="00BE7B1F">
              <w:rPr>
                <w:rStyle w:val="StepBulletChar"/>
                <w:rFonts w:cs="Arial"/>
                <w:i/>
                <w:caps w:val="0"/>
              </w:rPr>
              <w:t>s</w:t>
            </w:r>
            <w:r w:rsidRPr="00BE7B1F">
              <w:rPr>
                <w:rStyle w:val="StepBulletChar"/>
                <w:rFonts w:cs="Arial"/>
                <w:i/>
                <w:caps w:val="0"/>
              </w:rPr>
              <w:t xml:space="preserve"> show the assigned </w:t>
            </w:r>
            <w:r w:rsidR="00315D7D" w:rsidRPr="00BE7B1F">
              <w:rPr>
                <w:rStyle w:val="StepBulletChar"/>
                <w:rFonts w:cs="Arial"/>
                <w:i/>
                <w:caps w:val="0"/>
              </w:rPr>
              <w:t>values</w:t>
            </w:r>
            <w:r w:rsidR="00FB1A34" w:rsidRPr="00BE7B1F">
              <w:rPr>
                <w:rStyle w:val="StepBulletChar"/>
                <w:rFonts w:cs="Arial"/>
                <w:i/>
                <w:caps w:val="0"/>
              </w:rPr>
              <w:t xml:space="preserve"> for each</w:t>
            </w:r>
            <w:r w:rsidR="00D23D58" w:rsidRPr="00BE7B1F">
              <w:rPr>
                <w:caps w:val="0"/>
                <w:sz w:val="20"/>
              </w:rPr>
              <w:t>.</w:t>
            </w:r>
          </w:p>
          <w:p w14:paraId="1E00342E" w14:textId="77777777" w:rsidR="00D23D58" w:rsidRPr="00BE7B1F" w:rsidRDefault="00D23D58" w:rsidP="006B080A">
            <w:pPr>
              <w:spacing w:before="120"/>
              <w:jc w:val="center"/>
              <w:rPr>
                <w:rFonts w:cs="Arial"/>
                <w:caps w:val="0"/>
                <w:sz w:val="20"/>
              </w:rPr>
            </w:pPr>
            <w:r w:rsidRPr="00BE7B1F">
              <w:rPr>
                <w:rFonts w:cs="Arial"/>
                <w:noProof/>
                <w:sz w:val="20"/>
              </w:rPr>
              <w:drawing>
                <wp:inline distT="0" distB="0" distL="0" distR="0" wp14:anchorId="1E003EF6" wp14:editId="0C1643C9">
                  <wp:extent cx="3744625" cy="1979407"/>
                  <wp:effectExtent l="0" t="0" r="8255" b="1905"/>
                  <wp:docPr id="22" name="Picture 22" descr="Step 4 - Screenshot of the Modify Linear Feature Attributes dialog box. The box has seven fields filled with information for an example feature named Berlin Road. The fields are: TLID (or TIGER/Line ID); FULLNAME; MTFCC; LTOADD (left to address); RTOADD (right to address); LFROMADD (left from address); and RFROMADD (right from address). The MTFCC field has a red asterisk, indicating it is required. A Save and a Cancel button are at the bottom. " title="Modify linear feature attrib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Graphics for Document\MAIN GUPS PAGE\Modify Linear Attributes Dialog Box.png"/>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3748698" cy="1981560"/>
                          </a:xfrm>
                          <a:prstGeom prst="rect">
                            <a:avLst/>
                          </a:prstGeom>
                          <a:noFill/>
                          <a:ln>
                            <a:noFill/>
                          </a:ln>
                        </pic:spPr>
                      </pic:pic>
                    </a:graphicData>
                  </a:graphic>
                </wp:inline>
              </w:drawing>
            </w:r>
          </w:p>
        </w:tc>
      </w:tr>
      <w:tr w:rsidR="00835488" w:rsidRPr="00BE7B1F" w14:paraId="1E003432" w14:textId="77777777" w:rsidTr="00582DD2">
        <w:tc>
          <w:tcPr>
            <w:tcW w:w="1008" w:type="dxa"/>
          </w:tcPr>
          <w:p w14:paraId="1E003430" w14:textId="77777777" w:rsidR="00835488" w:rsidRPr="00BE7B1F" w:rsidRDefault="0014729A" w:rsidP="00A91697">
            <w:pPr>
              <w:pStyle w:val="StepNumber"/>
              <w:rPr>
                <w:caps w:val="0"/>
                <w:sz w:val="20"/>
              </w:rPr>
            </w:pPr>
            <w:r w:rsidRPr="00BE7B1F">
              <w:rPr>
                <w:caps w:val="0"/>
                <w:sz w:val="20"/>
              </w:rPr>
              <w:t xml:space="preserve">Step </w:t>
            </w:r>
            <w:r w:rsidR="00A91697" w:rsidRPr="00BE7B1F">
              <w:rPr>
                <w:caps w:val="0"/>
                <w:sz w:val="20"/>
              </w:rPr>
              <w:t>5</w:t>
            </w:r>
          </w:p>
        </w:tc>
        <w:tc>
          <w:tcPr>
            <w:tcW w:w="8568" w:type="dxa"/>
          </w:tcPr>
          <w:p w14:paraId="1E003431" w14:textId="77777777" w:rsidR="00404C2A" w:rsidRPr="00BE7B1F" w:rsidRDefault="00DD235E" w:rsidP="00FB1A34">
            <w:pPr>
              <w:pStyle w:val="Tabletext"/>
              <w:rPr>
                <w:caps w:val="0"/>
                <w:sz w:val="20"/>
              </w:rPr>
            </w:pPr>
            <w:r w:rsidRPr="00BE7B1F">
              <w:rPr>
                <w:caps w:val="0"/>
                <w:sz w:val="20"/>
              </w:rPr>
              <w:t xml:space="preserve">Update the </w:t>
            </w:r>
            <w:r w:rsidRPr="00BE7B1F">
              <w:rPr>
                <w:b/>
                <w:caps w:val="0"/>
                <w:sz w:val="20"/>
              </w:rPr>
              <w:t xml:space="preserve">FULLNAME </w:t>
            </w:r>
            <w:r w:rsidRPr="00BE7B1F">
              <w:rPr>
                <w:caps w:val="0"/>
                <w:sz w:val="20"/>
              </w:rPr>
              <w:t xml:space="preserve">field. If the field is blank, type in the new name. If the field is already populated, highlight the existing name and hit the </w:t>
            </w:r>
            <w:r w:rsidRPr="00BE7B1F">
              <w:rPr>
                <w:b/>
                <w:caps w:val="0"/>
                <w:sz w:val="20"/>
              </w:rPr>
              <w:t>Delete</w:t>
            </w:r>
            <w:r w:rsidRPr="00BE7B1F">
              <w:rPr>
                <w:caps w:val="0"/>
                <w:sz w:val="20"/>
              </w:rPr>
              <w:t xml:space="preserve"> key </w:t>
            </w:r>
            <w:r w:rsidR="008526ED" w:rsidRPr="00BE7B1F">
              <w:rPr>
                <w:caps w:val="0"/>
                <w:sz w:val="20"/>
              </w:rPr>
              <w:t xml:space="preserve">on your keyboard. You may also </w:t>
            </w:r>
            <w:r w:rsidRPr="00BE7B1F">
              <w:rPr>
                <w:caps w:val="0"/>
                <w:sz w:val="20"/>
              </w:rPr>
              <w:t>backspace over the name to clear the field. Then type in the new name.</w:t>
            </w:r>
          </w:p>
        </w:tc>
      </w:tr>
      <w:tr w:rsidR="00DD235E" w:rsidRPr="00BE7B1F" w14:paraId="1E003435" w14:textId="77777777" w:rsidTr="00582DD2">
        <w:tc>
          <w:tcPr>
            <w:tcW w:w="1008" w:type="dxa"/>
          </w:tcPr>
          <w:p w14:paraId="1E003433" w14:textId="77777777" w:rsidR="00DD235E" w:rsidRPr="00BE7B1F" w:rsidRDefault="0014729A" w:rsidP="00A91697">
            <w:pPr>
              <w:pStyle w:val="StepNumber"/>
              <w:rPr>
                <w:caps w:val="0"/>
                <w:sz w:val="20"/>
              </w:rPr>
            </w:pPr>
            <w:r w:rsidRPr="00BE7B1F">
              <w:rPr>
                <w:caps w:val="0"/>
                <w:sz w:val="20"/>
              </w:rPr>
              <w:t xml:space="preserve">Step </w:t>
            </w:r>
            <w:r w:rsidR="00A91697" w:rsidRPr="00BE7B1F">
              <w:rPr>
                <w:caps w:val="0"/>
                <w:sz w:val="20"/>
              </w:rPr>
              <w:t>6</w:t>
            </w:r>
          </w:p>
        </w:tc>
        <w:tc>
          <w:tcPr>
            <w:tcW w:w="8568" w:type="dxa"/>
          </w:tcPr>
          <w:p w14:paraId="1E003434" w14:textId="77777777" w:rsidR="00A91697" w:rsidRPr="00BE7B1F" w:rsidRDefault="00A91697" w:rsidP="00D23D58">
            <w:pPr>
              <w:pStyle w:val="Tabletext"/>
              <w:rPr>
                <w:caps w:val="0"/>
                <w:sz w:val="20"/>
              </w:rPr>
            </w:pPr>
            <w:r w:rsidRPr="00BE7B1F">
              <w:rPr>
                <w:caps w:val="0"/>
                <w:sz w:val="20"/>
              </w:rPr>
              <w:t xml:space="preserve">If you need to correct the </w:t>
            </w:r>
            <w:r w:rsidR="00C14BF1" w:rsidRPr="00BE7B1F">
              <w:rPr>
                <w:b/>
                <w:caps w:val="0"/>
                <w:sz w:val="20"/>
              </w:rPr>
              <w:t>MTFCC</w:t>
            </w:r>
            <w:r w:rsidR="00C14BF1" w:rsidRPr="00BE7B1F">
              <w:rPr>
                <w:caps w:val="0"/>
                <w:sz w:val="20"/>
              </w:rPr>
              <w:t xml:space="preserve"> </w:t>
            </w:r>
            <w:r w:rsidRPr="00BE7B1F">
              <w:rPr>
                <w:caps w:val="0"/>
                <w:sz w:val="20"/>
              </w:rPr>
              <w:t xml:space="preserve">code, click on the down arrow to the right of the field to open the </w:t>
            </w:r>
            <w:r w:rsidR="00C14BF1" w:rsidRPr="00BE7B1F">
              <w:rPr>
                <w:caps w:val="0"/>
                <w:sz w:val="20"/>
              </w:rPr>
              <w:t>drop-</w:t>
            </w:r>
            <w:r w:rsidR="00DD235E" w:rsidRPr="00BE7B1F">
              <w:rPr>
                <w:caps w:val="0"/>
                <w:sz w:val="20"/>
              </w:rPr>
              <w:t>down menu and select the correct MTFCC</w:t>
            </w:r>
            <w:r w:rsidRPr="00BE7B1F">
              <w:rPr>
                <w:caps w:val="0"/>
                <w:sz w:val="20"/>
              </w:rPr>
              <w:t xml:space="preserve"> from the menu</w:t>
            </w:r>
            <w:r w:rsidR="00DD235E" w:rsidRPr="00BE7B1F">
              <w:rPr>
                <w:caps w:val="0"/>
                <w:sz w:val="20"/>
              </w:rPr>
              <w:t>.</w:t>
            </w:r>
          </w:p>
        </w:tc>
      </w:tr>
      <w:tr w:rsidR="00835488" w:rsidRPr="00BE7B1F" w14:paraId="1E003438" w14:textId="77777777" w:rsidTr="00582DD2">
        <w:tc>
          <w:tcPr>
            <w:tcW w:w="1008" w:type="dxa"/>
          </w:tcPr>
          <w:p w14:paraId="1E003436" w14:textId="77777777" w:rsidR="00835488" w:rsidRPr="00BE7B1F" w:rsidRDefault="0014729A" w:rsidP="00A91697">
            <w:pPr>
              <w:pStyle w:val="StepNumber"/>
              <w:rPr>
                <w:caps w:val="0"/>
                <w:sz w:val="20"/>
              </w:rPr>
            </w:pPr>
            <w:r w:rsidRPr="00BE7B1F">
              <w:rPr>
                <w:caps w:val="0"/>
                <w:sz w:val="20"/>
              </w:rPr>
              <w:t xml:space="preserve">Step </w:t>
            </w:r>
            <w:r w:rsidR="00A91697" w:rsidRPr="00BE7B1F">
              <w:rPr>
                <w:caps w:val="0"/>
                <w:sz w:val="20"/>
              </w:rPr>
              <w:t>7</w:t>
            </w:r>
          </w:p>
        </w:tc>
        <w:tc>
          <w:tcPr>
            <w:tcW w:w="8568" w:type="dxa"/>
          </w:tcPr>
          <w:p w14:paraId="1E003437" w14:textId="77777777" w:rsidR="00104B12" w:rsidRPr="00BE7B1F" w:rsidRDefault="00404C2A" w:rsidP="001217BC">
            <w:pPr>
              <w:pStyle w:val="Tabletext"/>
              <w:rPr>
                <w:caps w:val="0"/>
                <w:sz w:val="20"/>
              </w:rPr>
            </w:pPr>
            <w:r w:rsidRPr="00BE7B1F">
              <w:rPr>
                <w:caps w:val="0"/>
                <w:sz w:val="20"/>
              </w:rPr>
              <w:t>Change the address range for the linear feature</w:t>
            </w:r>
            <w:r w:rsidR="00D042FB" w:rsidRPr="00BE7B1F">
              <w:rPr>
                <w:caps w:val="0"/>
                <w:sz w:val="20"/>
              </w:rPr>
              <w:t>, if necessary</w:t>
            </w:r>
            <w:r w:rsidRPr="00BE7B1F">
              <w:rPr>
                <w:caps w:val="0"/>
                <w:sz w:val="20"/>
              </w:rPr>
              <w:t>.</w:t>
            </w:r>
            <w:r w:rsidR="007953D4" w:rsidRPr="00BE7B1F">
              <w:rPr>
                <w:caps w:val="0"/>
                <w:sz w:val="20"/>
              </w:rPr>
              <w:t xml:space="preserve"> </w:t>
            </w:r>
            <w:r w:rsidR="00DD235E" w:rsidRPr="00BE7B1F">
              <w:rPr>
                <w:rStyle w:val="StepBulletChar"/>
                <w:rFonts w:cs="Arial"/>
                <w:caps w:val="0"/>
              </w:rPr>
              <w:t xml:space="preserve">Type in potential address ranges in the </w:t>
            </w:r>
            <w:r w:rsidR="00DD235E" w:rsidRPr="00BE7B1F">
              <w:rPr>
                <w:rStyle w:val="StepBulletChar"/>
                <w:rFonts w:cs="Arial"/>
                <w:b/>
                <w:caps w:val="0"/>
              </w:rPr>
              <w:t xml:space="preserve">LTOADD </w:t>
            </w:r>
            <w:r w:rsidR="00DD235E" w:rsidRPr="00BE7B1F">
              <w:rPr>
                <w:rStyle w:val="StepBulletChar"/>
                <w:rFonts w:cs="Arial"/>
                <w:caps w:val="0"/>
              </w:rPr>
              <w:t xml:space="preserve">(left to address); </w:t>
            </w:r>
            <w:r w:rsidR="00DD235E" w:rsidRPr="00BE7B1F">
              <w:rPr>
                <w:rStyle w:val="StepBulletChar"/>
                <w:rFonts w:cs="Arial"/>
                <w:b/>
                <w:caps w:val="0"/>
              </w:rPr>
              <w:t>RTOADD</w:t>
            </w:r>
            <w:r w:rsidR="00DD235E" w:rsidRPr="00BE7B1F">
              <w:rPr>
                <w:rStyle w:val="StepBulletChar"/>
                <w:rFonts w:cs="Arial"/>
                <w:caps w:val="0"/>
              </w:rPr>
              <w:t xml:space="preserve"> (right to address); </w:t>
            </w:r>
            <w:r w:rsidR="00D042FB" w:rsidRPr="00BE7B1F">
              <w:rPr>
                <w:rStyle w:val="StepBulletChar"/>
                <w:rFonts w:cs="Arial"/>
                <w:b/>
                <w:caps w:val="0"/>
              </w:rPr>
              <w:t>LFROM</w:t>
            </w:r>
            <w:r w:rsidR="00DD235E" w:rsidRPr="00BE7B1F">
              <w:rPr>
                <w:rStyle w:val="StepBulletChar"/>
                <w:rFonts w:cs="Arial"/>
                <w:b/>
                <w:caps w:val="0"/>
              </w:rPr>
              <w:t>ADD</w:t>
            </w:r>
            <w:r w:rsidR="00DD235E" w:rsidRPr="00BE7B1F">
              <w:rPr>
                <w:rStyle w:val="StepBulletChar"/>
                <w:rFonts w:cs="Arial"/>
                <w:caps w:val="0"/>
              </w:rPr>
              <w:t xml:space="preserve"> (left from address); </w:t>
            </w:r>
            <w:r w:rsidR="00DD235E" w:rsidRPr="00BE7B1F">
              <w:rPr>
                <w:rStyle w:val="StepBulletChar"/>
                <w:rFonts w:cs="Arial"/>
                <w:b/>
                <w:caps w:val="0"/>
              </w:rPr>
              <w:t>RFROMADD</w:t>
            </w:r>
            <w:r w:rsidR="00DD235E" w:rsidRPr="00BE7B1F">
              <w:rPr>
                <w:rStyle w:val="StepBulletChar"/>
                <w:rFonts w:cs="Arial"/>
                <w:caps w:val="0"/>
              </w:rPr>
              <w:t xml:space="preserve"> (right from address) fields based on the directional arrows.</w:t>
            </w:r>
            <w:r w:rsidR="002276A1" w:rsidRPr="00BE7B1F">
              <w:rPr>
                <w:caps w:val="0"/>
                <w:sz w:val="20"/>
              </w:rPr>
              <w:t xml:space="preserve"> </w:t>
            </w:r>
            <w:r w:rsidR="00DD235E" w:rsidRPr="00BE7B1F">
              <w:rPr>
                <w:caps w:val="0"/>
                <w:sz w:val="20"/>
              </w:rPr>
              <w:t>The directional arrows show the origin node (FROM) and the end node (TO).</w:t>
            </w:r>
          </w:p>
        </w:tc>
      </w:tr>
      <w:tr w:rsidR="007953D4" w:rsidRPr="00BE7B1F" w14:paraId="1E00343B" w14:textId="77777777" w:rsidTr="00582DD2">
        <w:tc>
          <w:tcPr>
            <w:tcW w:w="1008" w:type="dxa"/>
          </w:tcPr>
          <w:p w14:paraId="1E003439" w14:textId="77777777" w:rsidR="007953D4" w:rsidRPr="00BE7B1F" w:rsidRDefault="007953D4" w:rsidP="00582DD2">
            <w:pPr>
              <w:pStyle w:val="StepNumber"/>
              <w:rPr>
                <w:caps w:val="0"/>
                <w:sz w:val="20"/>
              </w:rPr>
            </w:pPr>
            <w:r w:rsidRPr="00BE7B1F">
              <w:rPr>
                <w:caps w:val="0"/>
                <w:sz w:val="20"/>
              </w:rPr>
              <w:t xml:space="preserve">Step </w:t>
            </w:r>
            <w:r w:rsidR="00582DD2" w:rsidRPr="00BE7B1F">
              <w:rPr>
                <w:caps w:val="0"/>
                <w:sz w:val="20"/>
              </w:rPr>
              <w:t>8</w:t>
            </w:r>
          </w:p>
        </w:tc>
        <w:tc>
          <w:tcPr>
            <w:tcW w:w="8568" w:type="dxa"/>
          </w:tcPr>
          <w:p w14:paraId="1E00343A" w14:textId="77777777" w:rsidR="007953D4" w:rsidRPr="00BE7B1F" w:rsidRDefault="007953D4" w:rsidP="00C73AE7">
            <w:pPr>
              <w:pStyle w:val="Tabletext"/>
              <w:rPr>
                <w:caps w:val="0"/>
                <w:sz w:val="20"/>
              </w:rPr>
            </w:pPr>
            <w:r w:rsidRPr="00BE7B1F">
              <w:rPr>
                <w:caps w:val="0"/>
                <w:sz w:val="20"/>
              </w:rPr>
              <w:t xml:space="preserve">Click </w:t>
            </w:r>
            <w:r w:rsidR="00B15E2E" w:rsidRPr="00BE7B1F">
              <w:rPr>
                <w:rStyle w:val="StepBulletChar"/>
                <w:rFonts w:cs="Arial"/>
                <w:b/>
                <w:caps w:val="0"/>
              </w:rPr>
              <w:t>Save</w:t>
            </w:r>
            <w:r w:rsidR="00B15E2E" w:rsidRPr="00BE7B1F">
              <w:rPr>
                <w:rStyle w:val="StepBulletChar"/>
                <w:rFonts w:cs="Arial"/>
                <w:caps w:val="0"/>
              </w:rPr>
              <w:t xml:space="preserve"> button at the bottom of the </w:t>
            </w:r>
            <w:r w:rsidR="00B15E2E" w:rsidRPr="00BE7B1F">
              <w:rPr>
                <w:b/>
                <w:caps w:val="0"/>
                <w:sz w:val="20"/>
              </w:rPr>
              <w:t>Modify Linear Feature Attributes</w:t>
            </w:r>
            <w:r w:rsidR="00B15E2E" w:rsidRPr="00BE7B1F">
              <w:rPr>
                <w:caps w:val="0"/>
                <w:sz w:val="20"/>
              </w:rPr>
              <w:t xml:space="preserve"> dialog box.</w:t>
            </w:r>
          </w:p>
        </w:tc>
      </w:tr>
      <w:tr w:rsidR="00DD235E" w:rsidRPr="00BE7B1F" w14:paraId="1E003440" w14:textId="77777777" w:rsidTr="007717CA">
        <w:tc>
          <w:tcPr>
            <w:tcW w:w="1008" w:type="dxa"/>
            <w:shd w:val="clear" w:color="auto" w:fill="DDD9C3" w:themeFill="background2" w:themeFillShade="E6"/>
          </w:tcPr>
          <w:p w14:paraId="1E00343C" w14:textId="77777777" w:rsidR="00D042FB" w:rsidRPr="00BE7B1F" w:rsidRDefault="009437A7" w:rsidP="005F0BE6">
            <w:pPr>
              <w:spacing w:before="120"/>
              <w:jc w:val="center"/>
              <w:rPr>
                <w:rFonts w:cs="Arial"/>
                <w:caps w:val="0"/>
                <w:sz w:val="20"/>
              </w:rPr>
            </w:pPr>
            <w:r w:rsidRPr="00BE7B1F">
              <w:rPr>
                <w:rFonts w:cs="Arial"/>
                <w:noProof/>
                <w:sz w:val="20"/>
              </w:rPr>
              <w:drawing>
                <wp:inline distT="0" distB="0" distL="0" distR="0" wp14:anchorId="1E003EF8" wp14:editId="677638B5">
                  <wp:extent cx="479978" cy="329585"/>
                  <wp:effectExtent l="0" t="0" r="0" b="0"/>
                  <wp:docPr id="1403" name="Picture 1403"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stretch>
                            <a:fillRect/>
                          </a:stretch>
                        </pic:blipFill>
                        <pic:spPr bwMode="auto">
                          <a:xfrm>
                            <a:off x="0" y="0"/>
                            <a:ext cx="479978" cy="329585"/>
                          </a:xfrm>
                          <a:prstGeom prst="rect">
                            <a:avLst/>
                          </a:prstGeom>
                          <a:noFill/>
                        </pic:spPr>
                      </pic:pic>
                    </a:graphicData>
                  </a:graphic>
                </wp:inline>
              </w:drawing>
            </w:r>
          </w:p>
        </w:tc>
        <w:tc>
          <w:tcPr>
            <w:tcW w:w="8568" w:type="dxa"/>
            <w:shd w:val="clear" w:color="auto" w:fill="DDD9C3" w:themeFill="background2" w:themeFillShade="E6"/>
          </w:tcPr>
          <w:p w14:paraId="1E00343D" w14:textId="77777777" w:rsidR="00C14BF1" w:rsidRPr="00BE7B1F" w:rsidRDefault="00DD235E" w:rsidP="001217BC">
            <w:pPr>
              <w:pStyle w:val="Tabletext"/>
              <w:rPr>
                <w:caps w:val="0"/>
                <w:sz w:val="20"/>
              </w:rPr>
            </w:pPr>
            <w:r w:rsidRPr="00BE7B1F">
              <w:rPr>
                <w:caps w:val="0"/>
                <w:sz w:val="20"/>
              </w:rPr>
              <w:t xml:space="preserve">The address ranges for all features are blank in the </w:t>
            </w:r>
            <w:r w:rsidR="002C3EF0" w:rsidRPr="00BE7B1F">
              <w:rPr>
                <w:caps w:val="0"/>
                <w:sz w:val="20"/>
              </w:rPr>
              <w:t>geographic</w:t>
            </w:r>
            <w:r w:rsidRPr="00BE7B1F">
              <w:rPr>
                <w:caps w:val="0"/>
                <w:sz w:val="20"/>
              </w:rPr>
              <w:t xml:space="preserve"> partnership shapefiles because the ranges are stored in tables separate from the shapefiles.</w:t>
            </w:r>
            <w:r w:rsidR="002276A1" w:rsidRPr="00BE7B1F">
              <w:rPr>
                <w:caps w:val="0"/>
                <w:sz w:val="20"/>
              </w:rPr>
              <w:t xml:space="preserve"> </w:t>
            </w:r>
            <w:r w:rsidRPr="00BE7B1F">
              <w:rPr>
                <w:caps w:val="0"/>
                <w:sz w:val="20"/>
              </w:rPr>
              <w:t xml:space="preserve">You can provide address ranges in these fields, but be aware </w:t>
            </w:r>
            <w:r w:rsidR="00C14BF1" w:rsidRPr="00BE7B1F">
              <w:rPr>
                <w:caps w:val="0"/>
                <w:sz w:val="20"/>
              </w:rPr>
              <w:t xml:space="preserve">that </w:t>
            </w:r>
            <w:r w:rsidRPr="00BE7B1F">
              <w:rPr>
                <w:caps w:val="0"/>
                <w:sz w:val="20"/>
              </w:rPr>
              <w:t>we ma</w:t>
            </w:r>
            <w:r w:rsidR="00E55706" w:rsidRPr="00BE7B1F">
              <w:rPr>
                <w:caps w:val="0"/>
                <w:sz w:val="20"/>
              </w:rPr>
              <w:t xml:space="preserve">y already have address ranges. </w:t>
            </w:r>
          </w:p>
          <w:p w14:paraId="1E00343E" w14:textId="77777777" w:rsidR="00DD235E" w:rsidRPr="00BE7B1F" w:rsidRDefault="00DD235E" w:rsidP="001217BC">
            <w:pPr>
              <w:pStyle w:val="Tabletext"/>
              <w:rPr>
                <w:caps w:val="0"/>
                <w:sz w:val="20"/>
              </w:rPr>
            </w:pPr>
            <w:r w:rsidRPr="00BE7B1F">
              <w:rPr>
                <w:caps w:val="0"/>
                <w:sz w:val="20"/>
              </w:rPr>
              <w:t xml:space="preserve">It is important to note which node is the FROM node and which is the TO node (based on the red directional arrows) so that the address ranges are associated with the correct side of the street and the correct census block. </w:t>
            </w:r>
          </w:p>
          <w:p w14:paraId="1E00343F" w14:textId="5C890F81" w:rsidR="00DD235E" w:rsidRPr="00BE7B1F" w:rsidRDefault="00DD235E" w:rsidP="007717CA">
            <w:pPr>
              <w:pStyle w:val="Tabletext"/>
              <w:rPr>
                <w:caps w:val="0"/>
                <w:sz w:val="20"/>
              </w:rPr>
            </w:pPr>
            <w:r w:rsidRPr="00BE7B1F">
              <w:rPr>
                <w:b/>
                <w:caps w:val="0"/>
                <w:sz w:val="20"/>
              </w:rPr>
              <w:t>Note</w:t>
            </w:r>
            <w:r w:rsidRPr="00A72C97">
              <w:rPr>
                <w:b/>
                <w:caps w:val="0"/>
                <w:sz w:val="20"/>
              </w:rPr>
              <w:t>:</w:t>
            </w:r>
            <w:r w:rsidR="00A72C97">
              <w:rPr>
                <w:caps w:val="0"/>
                <w:sz w:val="20"/>
              </w:rPr>
              <w:t xml:space="preserve"> </w:t>
            </w:r>
            <w:r w:rsidRPr="00BE7B1F">
              <w:rPr>
                <w:caps w:val="0"/>
                <w:sz w:val="20"/>
              </w:rPr>
              <w:t xml:space="preserve"> Provide potential address ranges for blocksides, such as 0-98, 100-198, etc.</w:t>
            </w:r>
            <w:r w:rsidR="00E55706" w:rsidRPr="00BE7B1F">
              <w:rPr>
                <w:caps w:val="0"/>
                <w:sz w:val="20"/>
              </w:rPr>
              <w:t>,</w:t>
            </w:r>
            <w:r w:rsidRPr="00BE7B1F">
              <w:rPr>
                <w:caps w:val="0"/>
                <w:sz w:val="20"/>
              </w:rPr>
              <w:t xml:space="preserve"> for even parity and 1-99, 101-199, etc.</w:t>
            </w:r>
            <w:r w:rsidR="00E55706" w:rsidRPr="00BE7B1F">
              <w:rPr>
                <w:caps w:val="0"/>
                <w:sz w:val="20"/>
              </w:rPr>
              <w:t>,</w:t>
            </w:r>
            <w:r w:rsidRPr="00BE7B1F">
              <w:rPr>
                <w:caps w:val="0"/>
                <w:sz w:val="20"/>
              </w:rPr>
              <w:t xml:space="preserve"> for odd parity address ranges. Do not provide actual address ranges.</w:t>
            </w:r>
          </w:p>
        </w:tc>
      </w:tr>
    </w:tbl>
    <w:p w14:paraId="3A3EBD18" w14:textId="77777777" w:rsidR="0048266F" w:rsidRDefault="0048266F" w:rsidP="0048266F">
      <w:pPr>
        <w:pStyle w:val="Normal1"/>
      </w:pPr>
      <w:bookmarkStart w:id="481" w:name="_Ref499028197"/>
    </w:p>
    <w:p w14:paraId="1E003441" w14:textId="5656FF6F" w:rsidR="001D1F52" w:rsidRPr="00926C59" w:rsidRDefault="003E623F" w:rsidP="00A424CF">
      <w:pPr>
        <w:pStyle w:val="Heading2Chapter6"/>
      </w:pPr>
      <w:bookmarkStart w:id="482" w:name="_Toc519522297"/>
      <w:r w:rsidRPr="00926C59">
        <w:t>How to Update</w:t>
      </w:r>
      <w:r w:rsidR="001D1F52" w:rsidRPr="00926C59">
        <w:t xml:space="preserve"> Area Landmark</w:t>
      </w:r>
      <w:r w:rsidRPr="00926C59">
        <w:t>s and Hydrographic Areas</w:t>
      </w:r>
      <w:bookmarkEnd w:id="481"/>
      <w:bookmarkEnd w:id="482"/>
    </w:p>
    <w:p w14:paraId="1E003442" w14:textId="0ECD9619" w:rsidR="001D1F52" w:rsidRPr="00926C59" w:rsidRDefault="00B342BC" w:rsidP="00FE3E4C">
      <w:pPr>
        <w:pStyle w:val="Heading3Ch6Sub63"/>
        <w:rPr>
          <w:rFonts w:cs="Arial"/>
        </w:rPr>
      </w:pPr>
      <w:bookmarkStart w:id="483" w:name="_Toc501657619"/>
      <w:bookmarkStart w:id="484" w:name="_Toc519522298"/>
      <w:r w:rsidRPr="00926C59">
        <w:rPr>
          <w:rFonts w:cs="Arial"/>
        </w:rPr>
        <w:t xml:space="preserve">Add </w:t>
      </w:r>
      <w:r w:rsidR="00240C66" w:rsidRPr="00926C59">
        <w:rPr>
          <w:rFonts w:cs="Arial"/>
        </w:rPr>
        <w:t xml:space="preserve">a New </w:t>
      </w:r>
      <w:r w:rsidR="001D1F52" w:rsidRPr="00926C59">
        <w:rPr>
          <w:rFonts w:cs="Arial"/>
        </w:rPr>
        <w:t>Area Landmark</w:t>
      </w:r>
      <w:r w:rsidR="005D6940" w:rsidRPr="00926C59">
        <w:rPr>
          <w:rFonts w:cs="Arial"/>
        </w:rPr>
        <w:t>/</w:t>
      </w:r>
      <w:r w:rsidR="007C7E2D">
        <w:rPr>
          <w:rFonts w:cs="Arial"/>
        </w:rPr>
        <w:t>Hydrographic Area</w:t>
      </w:r>
      <w:bookmarkEnd w:id="483"/>
      <w:bookmarkEnd w:id="484"/>
    </w:p>
    <w:p w14:paraId="1E003443" w14:textId="353E4B6C" w:rsidR="009310C4" w:rsidRPr="00926C59" w:rsidRDefault="009310C4" w:rsidP="008F108D">
      <w:pPr>
        <w:pStyle w:val="BASBodyText"/>
      </w:pPr>
      <w:r w:rsidRPr="00926C59">
        <w:t>To create a new landma</w:t>
      </w:r>
      <w:r w:rsidR="004D59C9" w:rsidRPr="00926C59">
        <w:t>r</w:t>
      </w:r>
      <w:r w:rsidR="002B13C4" w:rsidRPr="00926C59">
        <w:t>k or</w:t>
      </w:r>
      <w:r w:rsidRPr="00926C59">
        <w:t xml:space="preserve"> hydrographic area, follow the steps in </w:t>
      </w:r>
      <w:r w:rsidR="004C2CB9" w:rsidRPr="00585411">
        <w:rPr>
          <w:color w:val="0000FF"/>
        </w:rPr>
        <w:fldChar w:fldCharType="begin"/>
      </w:r>
      <w:r w:rsidR="004C2CB9" w:rsidRPr="00585411">
        <w:rPr>
          <w:color w:val="0000FF"/>
        </w:rPr>
        <w:instrText xml:space="preserve"> REF _Ref436740365 \h  \* MERGEFORMAT </w:instrText>
      </w:r>
      <w:r w:rsidR="004C2CB9" w:rsidRPr="00585411">
        <w:rPr>
          <w:color w:val="0000FF"/>
        </w:rPr>
      </w:r>
      <w:r w:rsidR="004C2CB9" w:rsidRPr="00585411">
        <w:rPr>
          <w:color w:val="0000FF"/>
        </w:rPr>
        <w:fldChar w:fldCharType="separate"/>
      </w:r>
      <w:r w:rsidR="00A75973" w:rsidRPr="00A75973">
        <w:rPr>
          <w:b/>
          <w:color w:val="0000FF"/>
        </w:rPr>
        <w:t xml:space="preserve">Table </w:t>
      </w:r>
      <w:r w:rsidR="00A75973" w:rsidRPr="00A75973">
        <w:rPr>
          <w:b/>
          <w:noProof/>
          <w:color w:val="0000FF"/>
        </w:rPr>
        <w:t>33</w:t>
      </w:r>
      <w:r w:rsidR="004C2CB9" w:rsidRPr="00585411">
        <w:rPr>
          <w:color w:val="0000FF"/>
        </w:rPr>
        <w:fldChar w:fldCharType="end"/>
      </w:r>
      <w:r w:rsidRPr="00926C59">
        <w:t xml:space="preserve">. </w:t>
      </w:r>
      <w:r w:rsidR="002B13C4" w:rsidRPr="00926C59">
        <w:t xml:space="preserve">In this fictitious example, we will add a golf course in Jefferson County, Indiana, located </w:t>
      </w:r>
      <w:r w:rsidR="008E5282" w:rsidRPr="00926C59">
        <w:t>north</w:t>
      </w:r>
      <w:r w:rsidR="002B13C4" w:rsidRPr="00926C59">
        <w:t>west of Dupont</w:t>
      </w:r>
      <w:r w:rsidR="000D348D" w:rsidRPr="00926C59">
        <w:t xml:space="preserve"> Town</w:t>
      </w:r>
      <w:r w:rsidR="002B13C4" w:rsidRPr="00926C59">
        <w:t>.</w:t>
      </w:r>
    </w:p>
    <w:p w14:paraId="1E003444" w14:textId="0AB2A344" w:rsidR="009310C4" w:rsidRPr="00585411" w:rsidRDefault="009310C4" w:rsidP="001B08EA">
      <w:pPr>
        <w:pStyle w:val="TableTitle"/>
      </w:pPr>
      <w:bookmarkStart w:id="485" w:name="_Ref436740365"/>
      <w:bookmarkStart w:id="486" w:name="_Toc501658179"/>
      <w:r w:rsidRPr="00585411">
        <w:t xml:space="preserve">Table </w:t>
      </w:r>
      <w:r w:rsidR="00992970" w:rsidRPr="00585411">
        <w:fldChar w:fldCharType="begin"/>
      </w:r>
      <w:r w:rsidR="005A3CD0" w:rsidRPr="00585411">
        <w:instrText xml:space="preserve"> SEQ Table \* ARABIC </w:instrText>
      </w:r>
      <w:r w:rsidR="00992970" w:rsidRPr="00585411">
        <w:fldChar w:fldCharType="separate"/>
      </w:r>
      <w:r w:rsidR="00A75973">
        <w:rPr>
          <w:noProof/>
        </w:rPr>
        <w:t>33</w:t>
      </w:r>
      <w:r w:rsidR="00992970" w:rsidRPr="00585411">
        <w:rPr>
          <w:noProof/>
        </w:rPr>
        <w:fldChar w:fldCharType="end"/>
      </w:r>
      <w:bookmarkEnd w:id="485"/>
      <w:r w:rsidR="007C7E2D" w:rsidRPr="00585411">
        <w:rPr>
          <w:noProof/>
        </w:rPr>
        <w:t>:</w:t>
      </w:r>
      <w:r w:rsidRPr="00585411">
        <w:t xml:space="preserve"> Create a New Area Landmark</w:t>
      </w:r>
      <w:r w:rsidR="005D6940" w:rsidRPr="00585411">
        <w:t>/</w:t>
      </w:r>
      <w:r w:rsidRPr="00585411">
        <w:t>Hydrographic Area</w:t>
      </w:r>
      <w:bookmarkEnd w:id="486"/>
    </w:p>
    <w:tbl>
      <w:tblPr>
        <w:tblStyle w:val="TableGrid"/>
        <w:tblW w:w="9576" w:type="dxa"/>
        <w:tblLayout w:type="fixed"/>
        <w:tblLook w:val="04A0" w:firstRow="1" w:lastRow="0" w:firstColumn="1" w:lastColumn="0" w:noHBand="0" w:noVBand="1"/>
        <w:tblCaption w:val="Table 39"/>
        <w:tblDescription w:val="This table lists steps and provides screenshots to create a new landmark or hydrographic area."/>
      </w:tblPr>
      <w:tblGrid>
        <w:gridCol w:w="1008"/>
        <w:gridCol w:w="8568"/>
      </w:tblGrid>
      <w:tr w:rsidR="00860DBA" w:rsidRPr="002503D7" w14:paraId="1E003447" w14:textId="77777777" w:rsidTr="00FF1CFE">
        <w:trPr>
          <w:tblHeader/>
        </w:trPr>
        <w:tc>
          <w:tcPr>
            <w:tcW w:w="1008" w:type="dxa"/>
            <w:shd w:val="clear" w:color="auto" w:fill="663300"/>
          </w:tcPr>
          <w:p w14:paraId="1E003445" w14:textId="77777777" w:rsidR="00835488" w:rsidRPr="002503D7" w:rsidRDefault="00835488" w:rsidP="005F0BE6">
            <w:pPr>
              <w:spacing w:before="120"/>
              <w:jc w:val="center"/>
              <w:rPr>
                <w:rFonts w:cs="Arial"/>
                <w:b/>
                <w:caps w:val="0"/>
                <w:color w:val="FFFFFF" w:themeColor="background1"/>
                <w:sz w:val="20"/>
              </w:rPr>
            </w:pPr>
            <w:r w:rsidRPr="002503D7">
              <w:rPr>
                <w:rFonts w:cs="Arial"/>
                <w:b/>
                <w:caps w:val="0"/>
                <w:color w:val="FFFFFF" w:themeColor="background1"/>
                <w:sz w:val="20"/>
              </w:rPr>
              <w:t>Step</w:t>
            </w:r>
          </w:p>
        </w:tc>
        <w:tc>
          <w:tcPr>
            <w:tcW w:w="8568" w:type="dxa"/>
            <w:shd w:val="clear" w:color="auto" w:fill="663300"/>
          </w:tcPr>
          <w:p w14:paraId="1E003446" w14:textId="659FEE1D" w:rsidR="00835488" w:rsidRPr="002503D7" w:rsidRDefault="00C17E04" w:rsidP="005F0BE6">
            <w:pPr>
              <w:spacing w:before="120"/>
              <w:rPr>
                <w:rFonts w:cs="Arial"/>
                <w:b/>
                <w:caps w:val="0"/>
                <w:color w:val="FFFFFF" w:themeColor="background1"/>
                <w:sz w:val="20"/>
              </w:rPr>
            </w:pPr>
            <w:r w:rsidRPr="002503D7">
              <w:rPr>
                <w:rFonts w:cs="Arial"/>
                <w:b/>
                <w:caps w:val="0"/>
                <w:color w:val="FFFFFF" w:themeColor="background1"/>
                <w:sz w:val="20"/>
              </w:rPr>
              <w:t xml:space="preserve">Action and </w:t>
            </w:r>
            <w:r w:rsidRPr="002503D7">
              <w:rPr>
                <w:rFonts w:cs="Arial"/>
                <w:b/>
                <w:i/>
                <w:caps w:val="0"/>
                <w:color w:val="FFFFFF" w:themeColor="background1"/>
                <w:sz w:val="20"/>
              </w:rPr>
              <w:t>Result</w:t>
            </w:r>
          </w:p>
        </w:tc>
      </w:tr>
      <w:tr w:rsidR="007953D4" w:rsidRPr="002503D7" w14:paraId="1E00344A" w14:textId="77777777" w:rsidTr="000F7472">
        <w:tc>
          <w:tcPr>
            <w:tcW w:w="1008" w:type="dxa"/>
          </w:tcPr>
          <w:p w14:paraId="1E003448" w14:textId="77777777" w:rsidR="007953D4" w:rsidRPr="002503D7" w:rsidRDefault="007953D4" w:rsidP="001217BC">
            <w:pPr>
              <w:pStyle w:val="StepNumber"/>
              <w:rPr>
                <w:caps w:val="0"/>
                <w:sz w:val="20"/>
              </w:rPr>
            </w:pPr>
            <w:r w:rsidRPr="002503D7">
              <w:rPr>
                <w:caps w:val="0"/>
                <w:sz w:val="20"/>
              </w:rPr>
              <w:t>Step 1</w:t>
            </w:r>
          </w:p>
        </w:tc>
        <w:tc>
          <w:tcPr>
            <w:tcW w:w="8568" w:type="dxa"/>
          </w:tcPr>
          <w:p w14:paraId="1E003449" w14:textId="304E397D" w:rsidR="007953D4" w:rsidRPr="002503D7" w:rsidRDefault="00791688" w:rsidP="00D74D80">
            <w:pPr>
              <w:pStyle w:val="Tabletext"/>
              <w:rPr>
                <w:rStyle w:val="StepBulletChar"/>
                <w:rFonts w:cs="Arial"/>
                <w:caps w:val="0"/>
              </w:rPr>
            </w:pPr>
            <w:r w:rsidRPr="002503D7">
              <w:rPr>
                <w:caps w:val="0"/>
                <w:sz w:val="20"/>
              </w:rPr>
              <w:t xml:space="preserve">Open </w:t>
            </w:r>
            <w:r w:rsidR="00661F1A" w:rsidRPr="002503D7">
              <w:rPr>
                <w:caps w:val="0"/>
                <w:sz w:val="20"/>
              </w:rPr>
              <w:t xml:space="preserve">your project in </w:t>
            </w:r>
            <w:r w:rsidRPr="002503D7">
              <w:rPr>
                <w:b/>
                <w:caps w:val="0"/>
                <w:sz w:val="20"/>
              </w:rPr>
              <w:t>Map View</w:t>
            </w:r>
            <w:r w:rsidRPr="002503D7">
              <w:rPr>
                <w:caps w:val="0"/>
                <w:sz w:val="20"/>
              </w:rPr>
              <w:t xml:space="preserve">. Be sure the </w:t>
            </w:r>
            <w:r w:rsidR="00D74D80">
              <w:rPr>
                <w:caps w:val="0"/>
                <w:sz w:val="20"/>
              </w:rPr>
              <w:t>‘</w:t>
            </w:r>
            <w:r w:rsidR="00D74D80" w:rsidRPr="00D74D80">
              <w:rPr>
                <w:b/>
                <w:caps w:val="0"/>
                <w:sz w:val="20"/>
              </w:rPr>
              <w:t>A</w:t>
            </w:r>
            <w:r w:rsidRPr="00D74D80">
              <w:rPr>
                <w:b/>
                <w:caps w:val="0"/>
                <w:sz w:val="20"/>
              </w:rPr>
              <w:t>rea</w:t>
            </w:r>
            <w:r w:rsidR="00D74D80" w:rsidRPr="00D74D80">
              <w:rPr>
                <w:b/>
                <w:caps w:val="0"/>
                <w:sz w:val="20"/>
              </w:rPr>
              <w:t>_L</w:t>
            </w:r>
            <w:r w:rsidRPr="00D74D80">
              <w:rPr>
                <w:b/>
                <w:caps w:val="0"/>
                <w:sz w:val="20"/>
              </w:rPr>
              <w:t>andmarks</w:t>
            </w:r>
            <w:r w:rsidR="00D74D80">
              <w:rPr>
                <w:caps w:val="0"/>
                <w:sz w:val="20"/>
              </w:rPr>
              <w:t>’</w:t>
            </w:r>
            <w:r w:rsidRPr="002503D7">
              <w:rPr>
                <w:caps w:val="0"/>
                <w:sz w:val="20"/>
              </w:rPr>
              <w:t xml:space="preserve"> layer is checked in the </w:t>
            </w:r>
            <w:r w:rsidRPr="002503D7">
              <w:rPr>
                <w:b/>
                <w:caps w:val="0"/>
                <w:sz w:val="20"/>
              </w:rPr>
              <w:t>Table of Contents</w:t>
            </w:r>
            <w:r w:rsidR="00661F1A" w:rsidRPr="00A72C97">
              <w:rPr>
                <w:caps w:val="0"/>
                <w:sz w:val="20"/>
              </w:rPr>
              <w:t xml:space="preserve"> (found under the ‘</w:t>
            </w:r>
            <w:r w:rsidR="00A72C97">
              <w:rPr>
                <w:b/>
                <w:caps w:val="0"/>
                <w:sz w:val="20"/>
              </w:rPr>
              <w:t>S</w:t>
            </w:r>
            <w:r w:rsidR="00661F1A" w:rsidRPr="002503D7">
              <w:rPr>
                <w:b/>
                <w:caps w:val="0"/>
                <w:sz w:val="20"/>
              </w:rPr>
              <w:t>tate</w:t>
            </w:r>
            <w:r w:rsidR="00A72C97">
              <w:rPr>
                <w:b/>
                <w:caps w:val="0"/>
                <w:sz w:val="20"/>
              </w:rPr>
              <w:t>_L</w:t>
            </w:r>
            <w:r w:rsidR="00661F1A" w:rsidRPr="002503D7">
              <w:rPr>
                <w:b/>
                <w:caps w:val="0"/>
                <w:sz w:val="20"/>
              </w:rPr>
              <w:t>evel</w:t>
            </w:r>
            <w:r w:rsidR="00661F1A" w:rsidRPr="00A72C97">
              <w:rPr>
                <w:caps w:val="0"/>
                <w:sz w:val="20"/>
              </w:rPr>
              <w:t xml:space="preserve">’ </w:t>
            </w:r>
            <w:r w:rsidR="00A72C97">
              <w:rPr>
                <w:caps w:val="0"/>
                <w:sz w:val="20"/>
              </w:rPr>
              <w:t>layer</w:t>
            </w:r>
            <w:r w:rsidR="00661F1A" w:rsidRPr="00A72C97">
              <w:rPr>
                <w:caps w:val="0"/>
                <w:sz w:val="20"/>
              </w:rPr>
              <w:t>)</w:t>
            </w:r>
            <w:r w:rsidRPr="00A72C97">
              <w:rPr>
                <w:caps w:val="0"/>
                <w:sz w:val="20"/>
              </w:rPr>
              <w:t xml:space="preserve">. </w:t>
            </w:r>
            <w:r w:rsidRPr="002503D7">
              <w:rPr>
                <w:caps w:val="0"/>
                <w:sz w:val="20"/>
              </w:rPr>
              <w:t>Then zoom to the location on the map where you want to add the landmark</w:t>
            </w:r>
            <w:r w:rsidR="0003450D" w:rsidRPr="002503D7">
              <w:rPr>
                <w:caps w:val="0"/>
                <w:sz w:val="20"/>
              </w:rPr>
              <w:t xml:space="preserve"> or </w:t>
            </w:r>
            <w:r w:rsidRPr="002503D7">
              <w:rPr>
                <w:caps w:val="0"/>
                <w:sz w:val="20"/>
              </w:rPr>
              <w:t>hydrographic area</w:t>
            </w:r>
            <w:r w:rsidR="007953D4" w:rsidRPr="002503D7">
              <w:rPr>
                <w:rStyle w:val="StepBulletChar"/>
                <w:rFonts w:cs="Arial"/>
                <w:caps w:val="0"/>
              </w:rPr>
              <w:t>.</w:t>
            </w:r>
          </w:p>
        </w:tc>
      </w:tr>
      <w:tr w:rsidR="007953D4" w:rsidRPr="002503D7" w14:paraId="1E003450" w14:textId="77777777" w:rsidTr="000F7472">
        <w:tc>
          <w:tcPr>
            <w:tcW w:w="1008" w:type="dxa"/>
          </w:tcPr>
          <w:p w14:paraId="1E00344B" w14:textId="77777777" w:rsidR="007953D4" w:rsidRPr="002503D7" w:rsidRDefault="007953D4" w:rsidP="001217BC">
            <w:pPr>
              <w:pStyle w:val="StepNumber"/>
              <w:rPr>
                <w:caps w:val="0"/>
                <w:sz w:val="20"/>
              </w:rPr>
            </w:pPr>
            <w:r w:rsidRPr="002503D7">
              <w:rPr>
                <w:caps w:val="0"/>
                <w:sz w:val="20"/>
              </w:rPr>
              <w:t>Step 2</w:t>
            </w:r>
          </w:p>
        </w:tc>
        <w:tc>
          <w:tcPr>
            <w:tcW w:w="8568" w:type="dxa"/>
          </w:tcPr>
          <w:p w14:paraId="1E00344C" w14:textId="77777777" w:rsidR="005549AC" w:rsidRPr="002503D7" w:rsidRDefault="007953D4" w:rsidP="001217BC">
            <w:pPr>
              <w:pStyle w:val="Tabletext"/>
              <w:rPr>
                <w:caps w:val="0"/>
                <w:noProof/>
                <w:sz w:val="20"/>
              </w:rPr>
            </w:pPr>
            <w:r w:rsidRPr="002503D7">
              <w:rPr>
                <w:caps w:val="0"/>
                <w:sz w:val="20"/>
              </w:rPr>
              <w:t xml:space="preserve">Click </w:t>
            </w:r>
            <w:r w:rsidRPr="002503D7">
              <w:rPr>
                <w:caps w:val="0"/>
                <w:noProof/>
                <w:sz w:val="20"/>
              </w:rPr>
              <w:t xml:space="preserve">the </w:t>
            </w:r>
            <w:r w:rsidRPr="002503D7">
              <w:rPr>
                <w:b/>
                <w:caps w:val="0"/>
                <w:noProof/>
                <w:sz w:val="20"/>
              </w:rPr>
              <w:t>Modify Area Feature</w:t>
            </w:r>
            <w:r w:rsidRPr="002503D7">
              <w:rPr>
                <w:caps w:val="0"/>
                <w:noProof/>
                <w:sz w:val="20"/>
              </w:rPr>
              <w:t xml:space="preserve"> button on the </w:t>
            </w:r>
            <w:r w:rsidRPr="002503D7">
              <w:rPr>
                <w:b/>
                <w:caps w:val="0"/>
                <w:noProof/>
                <w:sz w:val="20"/>
              </w:rPr>
              <w:t>BAS toolbar</w:t>
            </w:r>
            <w:r w:rsidRPr="002503D7">
              <w:rPr>
                <w:caps w:val="0"/>
                <w:noProof/>
                <w:sz w:val="20"/>
              </w:rPr>
              <w:t xml:space="preserve">. </w:t>
            </w:r>
          </w:p>
          <w:p w14:paraId="1E00344D" w14:textId="240EBC04" w:rsidR="005549AC" w:rsidRPr="002503D7" w:rsidRDefault="000F7472" w:rsidP="005549AC">
            <w:pPr>
              <w:pStyle w:val="Tabletext"/>
              <w:jc w:val="center"/>
              <w:rPr>
                <w:caps w:val="0"/>
                <w:noProof/>
                <w:sz w:val="20"/>
              </w:rPr>
            </w:pPr>
            <w:r>
              <w:rPr>
                <w:noProof/>
                <w:sz w:val="20"/>
              </w:rPr>
              <w:drawing>
                <wp:inline distT="0" distB="0" distL="0" distR="0" wp14:anchorId="75A3EA00" wp14:editId="15389CFF">
                  <wp:extent cx="5304155" cy="267970"/>
                  <wp:effectExtent l="0" t="0" r="0" b="0"/>
                  <wp:docPr id="140" name="Picture 140" descr="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304155" cy="267970"/>
                          </a:xfrm>
                          <a:prstGeom prst="rect">
                            <a:avLst/>
                          </a:prstGeom>
                          <a:noFill/>
                        </pic:spPr>
                      </pic:pic>
                    </a:graphicData>
                  </a:graphic>
                </wp:inline>
              </w:drawing>
            </w:r>
          </w:p>
          <w:p w14:paraId="1E00344E" w14:textId="64775F5B" w:rsidR="007953D4" w:rsidRPr="002503D7" w:rsidRDefault="007953D4" w:rsidP="001217BC">
            <w:pPr>
              <w:pStyle w:val="Tabletext"/>
              <w:rPr>
                <w:caps w:val="0"/>
                <w:noProof/>
                <w:sz w:val="20"/>
              </w:rPr>
            </w:pPr>
            <w:r w:rsidRPr="002503D7">
              <w:rPr>
                <w:i/>
                <w:caps w:val="0"/>
                <w:noProof/>
                <w:sz w:val="20"/>
              </w:rPr>
              <w:t xml:space="preserve">The </w:t>
            </w:r>
            <w:r w:rsidRPr="002503D7">
              <w:rPr>
                <w:b/>
                <w:i/>
                <w:caps w:val="0"/>
                <w:noProof/>
                <w:sz w:val="20"/>
              </w:rPr>
              <w:t>Modify Area Feature</w:t>
            </w:r>
            <w:r w:rsidRPr="002503D7">
              <w:rPr>
                <w:i/>
                <w:caps w:val="0"/>
                <w:noProof/>
                <w:sz w:val="20"/>
              </w:rPr>
              <w:t xml:space="preserve"> dialog box opens.</w:t>
            </w:r>
            <w:r w:rsidR="00FA246C">
              <w:rPr>
                <w:i/>
                <w:caps w:val="0"/>
                <w:noProof/>
                <w:sz w:val="20"/>
              </w:rPr>
              <w:t xml:space="preserve"> </w:t>
            </w:r>
          </w:p>
          <w:p w14:paraId="1E00344F" w14:textId="624E44E5" w:rsidR="007953D4" w:rsidRPr="002503D7" w:rsidRDefault="003A0B66" w:rsidP="004653C5">
            <w:pPr>
              <w:pStyle w:val="Tabletext"/>
              <w:jc w:val="center"/>
              <w:rPr>
                <w:rStyle w:val="StepBulletChar"/>
                <w:rFonts w:cs="Arial"/>
                <w:caps w:val="0"/>
                <w:noProof/>
              </w:rPr>
            </w:pPr>
            <w:r>
              <w:rPr>
                <w:rStyle w:val="StepBulletChar"/>
                <w:rFonts w:cs="Arial"/>
                <w:noProof/>
              </w:rPr>
              <w:drawing>
                <wp:inline distT="0" distB="0" distL="0" distR="0" wp14:anchorId="055256AE" wp14:editId="525F665B">
                  <wp:extent cx="1565275" cy="1662713"/>
                  <wp:effectExtent l="0" t="0" r="0" b="0"/>
                  <wp:docPr id="1062" name="Picture 1062"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567297" cy="1664861"/>
                          </a:xfrm>
                          <a:prstGeom prst="rect">
                            <a:avLst/>
                          </a:prstGeom>
                          <a:noFill/>
                        </pic:spPr>
                      </pic:pic>
                    </a:graphicData>
                  </a:graphic>
                </wp:inline>
              </w:drawing>
            </w:r>
          </w:p>
        </w:tc>
      </w:tr>
      <w:tr w:rsidR="00AD68FB" w:rsidRPr="002503D7" w14:paraId="1E003454" w14:textId="77777777" w:rsidTr="000F7472">
        <w:tc>
          <w:tcPr>
            <w:tcW w:w="1008" w:type="dxa"/>
          </w:tcPr>
          <w:p w14:paraId="1E003451" w14:textId="77777777" w:rsidR="00AD68FB" w:rsidRPr="002503D7" w:rsidRDefault="00AD68FB" w:rsidP="001217BC">
            <w:pPr>
              <w:pStyle w:val="StepNumber"/>
              <w:rPr>
                <w:caps w:val="0"/>
                <w:sz w:val="20"/>
              </w:rPr>
            </w:pPr>
            <w:r w:rsidRPr="002503D7">
              <w:rPr>
                <w:caps w:val="0"/>
                <w:sz w:val="20"/>
              </w:rPr>
              <w:t>Step 3</w:t>
            </w:r>
          </w:p>
        </w:tc>
        <w:tc>
          <w:tcPr>
            <w:tcW w:w="8568" w:type="dxa"/>
          </w:tcPr>
          <w:p w14:paraId="1E003452" w14:textId="77777777" w:rsidR="00AD68FB" w:rsidRPr="002503D7" w:rsidRDefault="00AD68FB" w:rsidP="00AD68FB">
            <w:pPr>
              <w:pStyle w:val="Tabletext"/>
              <w:rPr>
                <w:caps w:val="0"/>
                <w:noProof/>
                <w:sz w:val="20"/>
              </w:rPr>
            </w:pPr>
            <w:r w:rsidRPr="002503D7">
              <w:rPr>
                <w:caps w:val="0"/>
                <w:noProof/>
                <w:sz w:val="20"/>
              </w:rPr>
              <w:t xml:space="preserve">In the </w:t>
            </w:r>
            <w:r w:rsidRPr="002503D7">
              <w:rPr>
                <w:b/>
                <w:caps w:val="0"/>
                <w:noProof/>
                <w:sz w:val="20"/>
              </w:rPr>
              <w:t>Geography</w:t>
            </w:r>
            <w:r w:rsidRPr="002503D7">
              <w:rPr>
                <w:caps w:val="0"/>
                <w:noProof/>
                <w:sz w:val="20"/>
              </w:rPr>
              <w:t xml:space="preserve"> field drop-down menu, select ‘</w:t>
            </w:r>
            <w:r w:rsidRPr="0079280B">
              <w:rPr>
                <w:rFonts w:ascii="Arial Bold" w:hAnsi="Arial Bold"/>
                <w:b/>
                <w:caps w:val="0"/>
                <w:noProof/>
                <w:sz w:val="20"/>
              </w:rPr>
              <w:t>Area Landmark/Area Hydrology</w:t>
            </w:r>
            <w:r w:rsidRPr="002503D7">
              <w:rPr>
                <w:caps w:val="0"/>
                <w:noProof/>
                <w:sz w:val="20"/>
              </w:rPr>
              <w:t xml:space="preserve">’. </w:t>
            </w:r>
            <w:r w:rsidRPr="002503D7">
              <w:rPr>
                <w:i/>
                <w:caps w:val="0"/>
                <w:noProof/>
                <w:sz w:val="20"/>
              </w:rPr>
              <w:t xml:space="preserve">‘Area Landmark/Area Hydrology’ populates the </w:t>
            </w:r>
            <w:r w:rsidRPr="002503D7">
              <w:rPr>
                <w:b/>
                <w:i/>
                <w:caps w:val="0"/>
                <w:noProof/>
                <w:sz w:val="20"/>
              </w:rPr>
              <w:t>Geography</w:t>
            </w:r>
            <w:r w:rsidRPr="002503D7">
              <w:rPr>
                <w:i/>
                <w:caps w:val="0"/>
                <w:noProof/>
                <w:sz w:val="20"/>
              </w:rPr>
              <w:t xml:space="preserve"> field and a list of area landmarks and hydrological features in the county appears in the </w:t>
            </w:r>
            <w:r w:rsidRPr="002503D7">
              <w:rPr>
                <w:b/>
                <w:i/>
                <w:caps w:val="0"/>
                <w:noProof/>
                <w:sz w:val="20"/>
              </w:rPr>
              <w:t>Info</w:t>
            </w:r>
            <w:r w:rsidRPr="002503D7">
              <w:rPr>
                <w:i/>
                <w:caps w:val="0"/>
                <w:noProof/>
                <w:sz w:val="20"/>
              </w:rPr>
              <w:t xml:space="preserve"> list</w:t>
            </w:r>
            <w:r w:rsidRPr="002503D7">
              <w:rPr>
                <w:caps w:val="0"/>
                <w:noProof/>
                <w:sz w:val="20"/>
              </w:rPr>
              <w:t xml:space="preserve">. </w:t>
            </w:r>
          </w:p>
          <w:p w14:paraId="1E003453" w14:textId="77777777" w:rsidR="00AD68FB" w:rsidRPr="002503D7" w:rsidRDefault="002E294D" w:rsidP="002E294D">
            <w:pPr>
              <w:pStyle w:val="Tabletext"/>
              <w:spacing w:before="240"/>
              <w:jc w:val="center"/>
              <w:rPr>
                <w:rStyle w:val="StepBulletChar"/>
                <w:rFonts w:cs="Arial"/>
                <w:caps w:val="0"/>
                <w:noProof/>
              </w:rPr>
            </w:pPr>
            <w:r w:rsidRPr="002503D7">
              <w:rPr>
                <w:noProof/>
                <w:sz w:val="20"/>
              </w:rPr>
              <w:drawing>
                <wp:inline distT="0" distB="0" distL="0" distR="0" wp14:anchorId="1E003EFE" wp14:editId="1CF5533F">
                  <wp:extent cx="4974065" cy="2616065"/>
                  <wp:effectExtent l="0" t="0" r="0" b="0"/>
                  <wp:docPr id="1213" name="Picture 1213" descr="Step 3 - Screenshots of the before and after Modify Area Feature dialog box. The first screenshot has the Geography drop-down menu expanded. A textbox points to the menu and reads:  “Select ‘Area Landmark / Area Hydrography’ in the Geography field drop-down menu.” &#10;The second screenshot shows the Geography field and Info list populated. A textbox points to the Geography field and reads:  “‘Area Landmark / Area Hydrography’ populates the Geography field. A second textbox points to the Info list and reads:  “A list of all area landmarks and hydrographic areas in the county appear in the Info list.” &#10;" title="Area landmak/area hydr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1 - WORKING DOCUMENT\FINAL PRODUCT\GRAPHICS_12-10-15\Red Directional Arrow Image\Red Directional Arrows Image III.png"/>
                          <pic:cNvPicPr>
                            <a:picLocks noChangeAspect="1" noChangeArrowheads="1"/>
                          </pic:cNvPicPr>
                        </pic:nvPicPr>
                        <pic:blipFill>
                          <a:blip r:embed="rId315" cstate="print"/>
                          <a:stretch>
                            <a:fillRect/>
                          </a:stretch>
                        </pic:blipFill>
                        <pic:spPr bwMode="auto">
                          <a:xfrm>
                            <a:off x="0" y="0"/>
                            <a:ext cx="4974065" cy="2616065"/>
                          </a:xfrm>
                          <a:prstGeom prst="rect">
                            <a:avLst/>
                          </a:prstGeom>
                          <a:noFill/>
                          <a:ln>
                            <a:noFill/>
                          </a:ln>
                        </pic:spPr>
                      </pic:pic>
                    </a:graphicData>
                  </a:graphic>
                </wp:inline>
              </w:drawing>
            </w:r>
          </w:p>
        </w:tc>
      </w:tr>
      <w:tr w:rsidR="0025196E" w:rsidRPr="002503D7" w14:paraId="1E003458" w14:textId="77777777" w:rsidTr="000F7472">
        <w:tc>
          <w:tcPr>
            <w:tcW w:w="1008" w:type="dxa"/>
          </w:tcPr>
          <w:p w14:paraId="1E003455" w14:textId="77777777" w:rsidR="0025196E" w:rsidRPr="002503D7" w:rsidRDefault="0025196E" w:rsidP="001217BC">
            <w:pPr>
              <w:pStyle w:val="StepNumber"/>
              <w:rPr>
                <w:caps w:val="0"/>
                <w:sz w:val="20"/>
              </w:rPr>
            </w:pPr>
            <w:r w:rsidRPr="002503D7">
              <w:rPr>
                <w:caps w:val="0"/>
                <w:sz w:val="20"/>
              </w:rPr>
              <w:t>Step 4</w:t>
            </w:r>
          </w:p>
        </w:tc>
        <w:tc>
          <w:tcPr>
            <w:tcW w:w="8568" w:type="dxa"/>
          </w:tcPr>
          <w:p w14:paraId="1E003456" w14:textId="77777777" w:rsidR="0025196E" w:rsidRPr="002503D7" w:rsidRDefault="0025196E" w:rsidP="001217BC">
            <w:pPr>
              <w:pStyle w:val="Tabletext"/>
              <w:rPr>
                <w:rStyle w:val="StepBulletChar"/>
                <w:rFonts w:cs="Arial"/>
                <w:caps w:val="0"/>
              </w:rPr>
            </w:pPr>
            <w:r w:rsidRPr="002503D7">
              <w:rPr>
                <w:rStyle w:val="StepBulletChar"/>
                <w:rFonts w:cs="Arial"/>
                <w:caps w:val="0"/>
              </w:rPr>
              <w:t xml:space="preserve">Click on the yellow </w:t>
            </w:r>
            <w:r w:rsidRPr="002503D7">
              <w:rPr>
                <w:rStyle w:val="StepBulletChar"/>
                <w:rFonts w:cs="Arial"/>
                <w:b/>
                <w:caps w:val="0"/>
              </w:rPr>
              <w:t xml:space="preserve">Select Feature(s) </w:t>
            </w:r>
            <w:r w:rsidRPr="002503D7">
              <w:rPr>
                <w:rStyle w:val="StepBulletChar"/>
                <w:rFonts w:cs="Arial"/>
                <w:caps w:val="0"/>
              </w:rPr>
              <w:t xml:space="preserve">button on the </w:t>
            </w:r>
            <w:r w:rsidR="00736267" w:rsidRPr="002503D7">
              <w:rPr>
                <w:rStyle w:val="StepBulletChar"/>
                <w:rFonts w:cs="Arial"/>
                <w:b/>
                <w:caps w:val="0"/>
              </w:rPr>
              <w:t>Modify Area Feature</w:t>
            </w:r>
            <w:r w:rsidR="00736267" w:rsidRPr="002503D7">
              <w:rPr>
                <w:rStyle w:val="StepBulletChar"/>
                <w:rFonts w:cs="Arial"/>
                <w:caps w:val="0"/>
              </w:rPr>
              <w:t xml:space="preserve"> </w:t>
            </w:r>
            <w:r w:rsidRPr="002503D7">
              <w:rPr>
                <w:rStyle w:val="StepBulletChar"/>
                <w:rFonts w:cs="Arial"/>
                <w:caps w:val="0"/>
              </w:rPr>
              <w:t xml:space="preserve">toolbar. </w:t>
            </w:r>
          </w:p>
          <w:p w14:paraId="1E003457" w14:textId="70D1E01C" w:rsidR="0025196E" w:rsidRPr="002503D7" w:rsidRDefault="00E24716" w:rsidP="0025196E">
            <w:pPr>
              <w:pStyle w:val="Tabletext"/>
              <w:jc w:val="center"/>
              <w:rPr>
                <w:rStyle w:val="StepBulletChar"/>
                <w:rFonts w:cs="Arial"/>
                <w:caps w:val="0"/>
              </w:rPr>
            </w:pPr>
            <w:r>
              <w:rPr>
                <w:rStyle w:val="StepBulletChar"/>
                <w:rFonts w:cs="Arial"/>
                <w:noProof/>
              </w:rPr>
              <w:drawing>
                <wp:inline distT="0" distB="0" distL="0" distR="0" wp14:anchorId="2DD9BD16" wp14:editId="5928AD4B">
                  <wp:extent cx="2859405" cy="377825"/>
                  <wp:effectExtent l="0" t="0" r="0" b="3175"/>
                  <wp:docPr id="3639" name="Picture 3639" descr="Select feature button highlighted on the modify area feature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859405" cy="377825"/>
                          </a:xfrm>
                          <a:prstGeom prst="rect">
                            <a:avLst/>
                          </a:prstGeom>
                          <a:noFill/>
                        </pic:spPr>
                      </pic:pic>
                    </a:graphicData>
                  </a:graphic>
                </wp:inline>
              </w:drawing>
            </w:r>
          </w:p>
        </w:tc>
      </w:tr>
      <w:tr w:rsidR="0025196E" w:rsidRPr="002503D7" w14:paraId="1E00345C" w14:textId="77777777" w:rsidTr="000F7472">
        <w:tc>
          <w:tcPr>
            <w:tcW w:w="1008" w:type="dxa"/>
          </w:tcPr>
          <w:p w14:paraId="1E003459" w14:textId="77777777" w:rsidR="0025196E" w:rsidRPr="002503D7" w:rsidRDefault="0025196E" w:rsidP="001217BC">
            <w:pPr>
              <w:pStyle w:val="StepNumber"/>
              <w:rPr>
                <w:caps w:val="0"/>
                <w:sz w:val="20"/>
              </w:rPr>
            </w:pPr>
            <w:r w:rsidRPr="002503D7">
              <w:rPr>
                <w:caps w:val="0"/>
                <w:sz w:val="20"/>
              </w:rPr>
              <w:t>Step 5</w:t>
            </w:r>
          </w:p>
        </w:tc>
        <w:tc>
          <w:tcPr>
            <w:tcW w:w="8568" w:type="dxa"/>
          </w:tcPr>
          <w:p w14:paraId="1E00345A" w14:textId="77777777" w:rsidR="0025196E" w:rsidRPr="002503D7" w:rsidRDefault="0025196E" w:rsidP="0037791C">
            <w:pPr>
              <w:pStyle w:val="Tabletext"/>
              <w:rPr>
                <w:rStyle w:val="StepBulletChar"/>
                <w:rFonts w:cs="Arial"/>
                <w:i/>
                <w:caps w:val="0"/>
              </w:rPr>
            </w:pPr>
            <w:r w:rsidRPr="002503D7">
              <w:rPr>
                <w:rStyle w:val="StepBulletChar"/>
                <w:rFonts w:cs="Arial"/>
                <w:caps w:val="0"/>
              </w:rPr>
              <w:t xml:space="preserve">Then click on the first face on the map you wish to select. </w:t>
            </w:r>
            <w:r w:rsidR="0037791C" w:rsidRPr="002503D7">
              <w:rPr>
                <w:rStyle w:val="StepBulletChar"/>
                <w:rFonts w:cs="Arial"/>
                <w:caps w:val="0"/>
              </w:rPr>
              <w:t xml:space="preserve">To select more than one face, depress the </w:t>
            </w:r>
            <w:r w:rsidR="0037791C" w:rsidRPr="002503D7">
              <w:rPr>
                <w:rStyle w:val="StepBulletChar"/>
                <w:rFonts w:cs="Arial"/>
                <w:b/>
                <w:caps w:val="0"/>
              </w:rPr>
              <w:t>CTRL</w:t>
            </w:r>
            <w:r w:rsidR="0037791C" w:rsidRPr="002503D7">
              <w:rPr>
                <w:rStyle w:val="StepBulletChar"/>
                <w:rFonts w:cs="Arial"/>
                <w:caps w:val="0"/>
              </w:rPr>
              <w:t xml:space="preserve"> key, and while holding it down, click on the additional faces. In this example, we </w:t>
            </w:r>
            <w:r w:rsidR="00736267" w:rsidRPr="002503D7">
              <w:rPr>
                <w:rStyle w:val="StepBulletChar"/>
                <w:rFonts w:cs="Arial"/>
                <w:caps w:val="0"/>
              </w:rPr>
              <w:t>are</w:t>
            </w:r>
            <w:r w:rsidR="0037791C" w:rsidRPr="002503D7">
              <w:rPr>
                <w:rStyle w:val="StepBulletChar"/>
                <w:rFonts w:cs="Arial"/>
                <w:caps w:val="0"/>
              </w:rPr>
              <w:t xml:space="preserve"> select</w:t>
            </w:r>
            <w:r w:rsidR="00736267" w:rsidRPr="002503D7">
              <w:rPr>
                <w:rStyle w:val="StepBulletChar"/>
                <w:rFonts w:cs="Arial"/>
                <w:caps w:val="0"/>
              </w:rPr>
              <w:t>ing</w:t>
            </w:r>
            <w:r w:rsidR="0037791C" w:rsidRPr="002503D7">
              <w:rPr>
                <w:rStyle w:val="StepBulletChar"/>
                <w:rFonts w:cs="Arial"/>
                <w:caps w:val="0"/>
              </w:rPr>
              <w:t xml:space="preserve"> two faces</w:t>
            </w:r>
            <w:r w:rsidR="00736267" w:rsidRPr="002503D7">
              <w:rPr>
                <w:rStyle w:val="StepBulletChar"/>
                <w:rFonts w:cs="Arial"/>
                <w:caps w:val="0"/>
              </w:rPr>
              <w:t>, one on either side of Bear Creek</w:t>
            </w:r>
            <w:r w:rsidR="0037791C" w:rsidRPr="002503D7">
              <w:rPr>
                <w:rStyle w:val="StepBulletChar"/>
                <w:rFonts w:cs="Arial"/>
                <w:caps w:val="0"/>
              </w:rPr>
              <w:t xml:space="preserve">. </w:t>
            </w:r>
            <w:r w:rsidR="0037791C" w:rsidRPr="002503D7">
              <w:rPr>
                <w:rStyle w:val="StepBulletChar"/>
                <w:rFonts w:cs="Arial"/>
                <w:i/>
                <w:caps w:val="0"/>
              </w:rPr>
              <w:t xml:space="preserve">The selected faces turn </w:t>
            </w:r>
            <w:r w:rsidR="00062D39" w:rsidRPr="002503D7">
              <w:rPr>
                <w:rStyle w:val="StepBulletChar"/>
                <w:rFonts w:cs="Arial"/>
                <w:i/>
                <w:caps w:val="0"/>
              </w:rPr>
              <w:t>cyan</w:t>
            </w:r>
            <w:r w:rsidR="0037791C" w:rsidRPr="002503D7">
              <w:rPr>
                <w:rStyle w:val="StepBulletChar"/>
                <w:rFonts w:cs="Arial"/>
                <w:i/>
                <w:caps w:val="0"/>
              </w:rPr>
              <w:t xml:space="preserve"> (color may vary). </w:t>
            </w:r>
          </w:p>
          <w:p w14:paraId="1E00345B" w14:textId="77777777" w:rsidR="009155BF" w:rsidRPr="002503D7" w:rsidRDefault="006A3E8B" w:rsidP="006144E4">
            <w:pPr>
              <w:pStyle w:val="Tabletext"/>
              <w:jc w:val="center"/>
              <w:rPr>
                <w:rStyle w:val="StepBulletChar"/>
                <w:rFonts w:cs="Arial"/>
                <w:i/>
                <w:caps w:val="0"/>
              </w:rPr>
            </w:pPr>
            <w:r w:rsidRPr="002503D7">
              <w:rPr>
                <w:i/>
                <w:noProof/>
                <w:sz w:val="20"/>
              </w:rPr>
              <w:drawing>
                <wp:inline distT="0" distB="0" distL="0" distR="0" wp14:anchorId="1E003F02" wp14:editId="25E1502D">
                  <wp:extent cx="4267168" cy="2181225"/>
                  <wp:effectExtent l="0" t="0" r="635" b="0"/>
                  <wp:docPr id="1332" name="Picture 1332" descr="Step 5 - Screen capture of the map zoomed to Dupont Town. The two selected faces display in cyan blue and are marked by a red circle." title="Displaying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BAS Respondent Guide\1 - WORKING DOCUMENT\FINAL PRODUCT\GRAPHICS_12-08-15\Area Landmark\ModAreaFeat_SelFaceCyan_Circle_12-08-15.png"/>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292238" cy="2194040"/>
                          </a:xfrm>
                          <a:prstGeom prst="rect">
                            <a:avLst/>
                          </a:prstGeom>
                          <a:noFill/>
                          <a:ln>
                            <a:noFill/>
                          </a:ln>
                        </pic:spPr>
                      </pic:pic>
                    </a:graphicData>
                  </a:graphic>
                </wp:inline>
              </w:drawing>
            </w:r>
          </w:p>
        </w:tc>
      </w:tr>
      <w:tr w:rsidR="000F7472" w:rsidRPr="002503D7" w14:paraId="7261CB49" w14:textId="77777777" w:rsidTr="000F7472">
        <w:tc>
          <w:tcPr>
            <w:tcW w:w="1008" w:type="dxa"/>
          </w:tcPr>
          <w:p w14:paraId="6D027C1D" w14:textId="374B8677" w:rsidR="000F7472" w:rsidRPr="002503D7" w:rsidRDefault="000F7472" w:rsidP="000F7472">
            <w:pPr>
              <w:pStyle w:val="StepNumber"/>
              <w:rPr>
                <w:caps w:val="0"/>
                <w:sz w:val="20"/>
              </w:rPr>
            </w:pPr>
            <w:r w:rsidRPr="002503D7">
              <w:rPr>
                <w:caps w:val="0"/>
                <w:sz w:val="20"/>
              </w:rPr>
              <w:t>Step 6</w:t>
            </w:r>
          </w:p>
        </w:tc>
        <w:tc>
          <w:tcPr>
            <w:tcW w:w="8568" w:type="dxa"/>
          </w:tcPr>
          <w:p w14:paraId="67724251" w14:textId="77777777" w:rsidR="000F7472" w:rsidRPr="002503D7" w:rsidRDefault="000F7472" w:rsidP="000F7472">
            <w:pPr>
              <w:pStyle w:val="Tabletext"/>
              <w:pageBreakBefore/>
              <w:rPr>
                <w:rStyle w:val="StepBulletChar"/>
                <w:rFonts w:cs="Arial"/>
                <w:caps w:val="0"/>
              </w:rPr>
            </w:pPr>
            <w:r w:rsidRPr="002503D7">
              <w:rPr>
                <w:rStyle w:val="StepBulletChar"/>
                <w:rFonts w:cs="Arial"/>
                <w:caps w:val="0"/>
              </w:rPr>
              <w:t xml:space="preserve">Click on the </w:t>
            </w:r>
            <w:r w:rsidRPr="002503D7">
              <w:rPr>
                <w:rStyle w:val="StepBulletChar"/>
                <w:rFonts w:cs="Arial"/>
                <w:b/>
                <w:caps w:val="0"/>
              </w:rPr>
              <w:t>Add Entity</w:t>
            </w:r>
            <w:r w:rsidRPr="002503D7">
              <w:rPr>
                <w:rStyle w:val="StepBulletChar"/>
                <w:rFonts w:cs="Arial"/>
                <w:caps w:val="0"/>
              </w:rPr>
              <w:t xml:space="preserve"> button on the </w:t>
            </w:r>
            <w:r w:rsidRPr="002503D7">
              <w:rPr>
                <w:rStyle w:val="StepBulletChar"/>
                <w:rFonts w:cs="Arial"/>
                <w:b/>
                <w:caps w:val="0"/>
              </w:rPr>
              <w:t>Modify Area Feature</w:t>
            </w:r>
            <w:r w:rsidRPr="002503D7">
              <w:rPr>
                <w:rStyle w:val="StepBulletChar"/>
                <w:rFonts w:cs="Arial"/>
                <w:caps w:val="0"/>
              </w:rPr>
              <w:t xml:space="preserve"> toolbar. </w:t>
            </w:r>
          </w:p>
          <w:p w14:paraId="25671B62" w14:textId="040DA7D8" w:rsidR="000F7472" w:rsidRPr="002503D7" w:rsidRDefault="00E24716" w:rsidP="000F7472">
            <w:pPr>
              <w:pStyle w:val="Tabletext"/>
              <w:pageBreakBefore/>
              <w:jc w:val="center"/>
              <w:rPr>
                <w:rStyle w:val="StepBulletChar"/>
                <w:rFonts w:cs="Arial"/>
                <w:caps w:val="0"/>
              </w:rPr>
            </w:pPr>
            <w:r>
              <w:rPr>
                <w:rStyle w:val="StepBulletChar"/>
                <w:rFonts w:cs="Arial"/>
                <w:noProof/>
              </w:rPr>
              <w:drawing>
                <wp:inline distT="0" distB="0" distL="0" distR="0" wp14:anchorId="4E40464A" wp14:editId="4F7D1165">
                  <wp:extent cx="2859405" cy="377825"/>
                  <wp:effectExtent l="0" t="0" r="0" b="3175"/>
                  <wp:docPr id="3641" name="Picture 3641" descr="Add Entity button highlighted on the modify area feature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859405" cy="377825"/>
                          </a:xfrm>
                          <a:prstGeom prst="rect">
                            <a:avLst/>
                          </a:prstGeom>
                          <a:noFill/>
                        </pic:spPr>
                      </pic:pic>
                    </a:graphicData>
                  </a:graphic>
                </wp:inline>
              </w:drawing>
            </w:r>
          </w:p>
          <w:p w14:paraId="7F923F09" w14:textId="77777777" w:rsidR="000F7472" w:rsidRPr="002503D7" w:rsidRDefault="000F7472" w:rsidP="000F7472">
            <w:pPr>
              <w:pStyle w:val="Tabletext"/>
              <w:pageBreakBefore/>
              <w:rPr>
                <w:rStyle w:val="StepBulletChar"/>
                <w:rFonts w:cs="Arial"/>
                <w:caps w:val="0"/>
              </w:rPr>
            </w:pPr>
            <w:r w:rsidRPr="002503D7">
              <w:rPr>
                <w:rStyle w:val="StepBulletChar"/>
                <w:rFonts w:cs="Arial"/>
                <w:i/>
                <w:caps w:val="0"/>
              </w:rPr>
              <w:t xml:space="preserve">The </w:t>
            </w:r>
            <w:r w:rsidRPr="002503D7">
              <w:rPr>
                <w:rStyle w:val="StepBulletChar"/>
                <w:rFonts w:cs="Arial"/>
                <w:b/>
                <w:i/>
                <w:caps w:val="0"/>
              </w:rPr>
              <w:t xml:space="preserve">Modify Area Feature </w:t>
            </w:r>
            <w:r w:rsidRPr="002503D7">
              <w:rPr>
                <w:rStyle w:val="StepBulletChar"/>
                <w:rFonts w:cs="Arial"/>
                <w:i/>
                <w:caps w:val="0"/>
              </w:rPr>
              <w:t>box opens</w:t>
            </w:r>
            <w:r w:rsidRPr="002503D7">
              <w:rPr>
                <w:rStyle w:val="StepBulletChar"/>
                <w:rFonts w:cs="Arial"/>
                <w:caps w:val="0"/>
              </w:rPr>
              <w:t xml:space="preserve">. </w:t>
            </w:r>
          </w:p>
          <w:p w14:paraId="136059CD" w14:textId="28894491" w:rsidR="000F7472" w:rsidRPr="002503D7" w:rsidRDefault="000F7472" w:rsidP="000F7472">
            <w:pPr>
              <w:pStyle w:val="Tabletext"/>
              <w:jc w:val="center"/>
              <w:rPr>
                <w:rStyle w:val="StepBulletChar"/>
                <w:rFonts w:cs="Arial"/>
                <w:caps w:val="0"/>
              </w:rPr>
            </w:pPr>
            <w:r w:rsidRPr="002503D7">
              <w:rPr>
                <w:noProof/>
                <w:sz w:val="20"/>
              </w:rPr>
              <w:drawing>
                <wp:inline distT="0" distB="0" distL="0" distR="0" wp14:anchorId="2E4D31C1" wp14:editId="627A889C">
                  <wp:extent cx="1789043" cy="1629814"/>
                  <wp:effectExtent l="19050" t="19050" r="20955" b="27940"/>
                  <wp:docPr id="1216" name="Picture 1216" descr="Step 6 part 2 - Screenshot of the Modify Area Feature new entity dialog box. The State and County fields are prefilled with the appropriate FIPS codes and are grayed out. There is also a Full Name field and an MTFCC field. The MTFCC field has a drop-down menu. An OK button and a Cancel button are at the bottom. " title="Modify area feature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1 - WORKING DOCUMENT\FINAL PRODUCT\GRAPHICS_11-20-15\Add New Area Landmark\11-20-15\ModAreaFeat_AddEntbx_11-20-15.png"/>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1781658" cy="1623086"/>
                          </a:xfrm>
                          <a:prstGeom prst="rect">
                            <a:avLst/>
                          </a:prstGeom>
                          <a:noFill/>
                          <a:ln>
                            <a:solidFill>
                              <a:srgbClr val="4F81BD">
                                <a:shade val="50000"/>
                              </a:srgbClr>
                            </a:solidFill>
                          </a:ln>
                        </pic:spPr>
                      </pic:pic>
                    </a:graphicData>
                  </a:graphic>
                </wp:inline>
              </w:drawing>
            </w:r>
          </w:p>
        </w:tc>
      </w:tr>
      <w:tr w:rsidR="000F7472" w:rsidRPr="002503D7" w14:paraId="1E003468" w14:textId="77777777" w:rsidTr="000F7472">
        <w:tc>
          <w:tcPr>
            <w:tcW w:w="1008" w:type="dxa"/>
          </w:tcPr>
          <w:p w14:paraId="1E003463" w14:textId="77777777" w:rsidR="000F7472" w:rsidRPr="002503D7" w:rsidRDefault="000F7472" w:rsidP="000F7472">
            <w:pPr>
              <w:pStyle w:val="StepNumber"/>
              <w:rPr>
                <w:caps w:val="0"/>
                <w:sz w:val="20"/>
              </w:rPr>
            </w:pPr>
            <w:r w:rsidRPr="002503D7">
              <w:rPr>
                <w:caps w:val="0"/>
                <w:sz w:val="20"/>
              </w:rPr>
              <w:t>Step 7</w:t>
            </w:r>
          </w:p>
        </w:tc>
        <w:tc>
          <w:tcPr>
            <w:tcW w:w="8568" w:type="dxa"/>
          </w:tcPr>
          <w:p w14:paraId="1E003464" w14:textId="77777777" w:rsidR="000F7472" w:rsidRPr="002503D7" w:rsidRDefault="000F7472" w:rsidP="000F7472">
            <w:pPr>
              <w:pStyle w:val="Tabletext"/>
              <w:rPr>
                <w:rStyle w:val="StepBulletChar"/>
                <w:rFonts w:cs="Arial"/>
                <w:caps w:val="0"/>
              </w:rPr>
            </w:pPr>
            <w:r w:rsidRPr="002503D7">
              <w:rPr>
                <w:rStyle w:val="StepBulletChar"/>
                <w:rFonts w:cs="Arial"/>
                <w:caps w:val="0"/>
              </w:rPr>
              <w:t xml:space="preserve">In the </w:t>
            </w:r>
            <w:r w:rsidRPr="002503D7">
              <w:rPr>
                <w:rStyle w:val="StepBulletChar"/>
                <w:rFonts w:cs="Arial"/>
                <w:b/>
                <w:caps w:val="0"/>
              </w:rPr>
              <w:t>Modify Area Feature</w:t>
            </w:r>
            <w:r w:rsidRPr="002503D7">
              <w:rPr>
                <w:rStyle w:val="StepBulletChar"/>
                <w:rFonts w:cs="Arial"/>
                <w:caps w:val="0"/>
              </w:rPr>
              <w:t xml:space="preserve"> box, type in the name of the new area landmark in the </w:t>
            </w:r>
            <w:r w:rsidRPr="002503D7">
              <w:rPr>
                <w:rStyle w:val="StepBulletChar"/>
                <w:rFonts w:cs="Arial"/>
                <w:b/>
                <w:caps w:val="0"/>
              </w:rPr>
              <w:t>Full name</w:t>
            </w:r>
            <w:r w:rsidRPr="002503D7">
              <w:rPr>
                <w:rStyle w:val="StepBulletChar"/>
                <w:rFonts w:cs="Arial"/>
                <w:caps w:val="0"/>
              </w:rPr>
              <w:t xml:space="preserve"> field. </w:t>
            </w:r>
          </w:p>
          <w:p w14:paraId="1E003465" w14:textId="77777777" w:rsidR="000F7472" w:rsidRPr="002503D7" w:rsidRDefault="000F7472" w:rsidP="000F7472">
            <w:pPr>
              <w:pStyle w:val="Tabletext"/>
              <w:jc w:val="center"/>
              <w:rPr>
                <w:rStyle w:val="StepBulletChar"/>
                <w:rFonts w:cs="Arial"/>
                <w:caps w:val="0"/>
              </w:rPr>
            </w:pPr>
            <w:r w:rsidRPr="002503D7">
              <w:rPr>
                <w:noProof/>
                <w:sz w:val="20"/>
              </w:rPr>
              <w:drawing>
                <wp:inline distT="0" distB="0" distL="0" distR="0" wp14:anchorId="1E003F08" wp14:editId="07EDD4ED">
                  <wp:extent cx="1868557" cy="338315"/>
                  <wp:effectExtent l="19050" t="19050" r="17780" b="24130"/>
                  <wp:docPr id="1364" name="Picture 1364" descr="Step 7 - Screen capture of the Full name field on the Modify Area Feature new entity dialog box filled with the name of the file uploaded." title="Full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AS Respondent Guide\1 - WORKING DOCUMENT\FINAL PRODUCT\GRAPHICS_12-08-15\Area Landmark\DupontGolfCourse_TypeName_12-08-15.png"/>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882657" cy="340868"/>
                          </a:xfrm>
                          <a:prstGeom prst="rect">
                            <a:avLst/>
                          </a:prstGeom>
                          <a:noFill/>
                          <a:ln>
                            <a:solidFill>
                              <a:schemeClr val="accent1"/>
                            </a:solidFill>
                          </a:ln>
                        </pic:spPr>
                      </pic:pic>
                    </a:graphicData>
                  </a:graphic>
                </wp:inline>
              </w:drawing>
            </w:r>
          </w:p>
          <w:p w14:paraId="1E003466" w14:textId="77777777" w:rsidR="000F7472" w:rsidRPr="002503D7" w:rsidRDefault="000F7472" w:rsidP="000F7472">
            <w:pPr>
              <w:pStyle w:val="Tabletext"/>
              <w:rPr>
                <w:rStyle w:val="StepBulletChar"/>
                <w:rFonts w:cs="Arial"/>
                <w:caps w:val="0"/>
              </w:rPr>
            </w:pPr>
            <w:r w:rsidRPr="002503D7">
              <w:rPr>
                <w:rStyle w:val="StepBulletChar"/>
                <w:rFonts w:cs="Arial"/>
                <w:caps w:val="0"/>
              </w:rPr>
              <w:t xml:space="preserve">Then select the appropriate code in the </w:t>
            </w:r>
            <w:r w:rsidRPr="002503D7">
              <w:rPr>
                <w:rStyle w:val="StepBulletChar"/>
                <w:rFonts w:cs="Arial"/>
                <w:b/>
                <w:caps w:val="0"/>
              </w:rPr>
              <w:t>MTFCC</w:t>
            </w:r>
            <w:r w:rsidRPr="002503D7">
              <w:rPr>
                <w:rStyle w:val="StepBulletChar"/>
                <w:rFonts w:cs="Arial"/>
                <w:caps w:val="0"/>
              </w:rPr>
              <w:t xml:space="preserve"> field drop-down list, as shown below.</w:t>
            </w:r>
          </w:p>
          <w:p w14:paraId="1E003467" w14:textId="77777777" w:rsidR="000F7472" w:rsidRPr="002503D7" w:rsidRDefault="000F7472" w:rsidP="000F7472">
            <w:pPr>
              <w:pStyle w:val="Tabletext"/>
              <w:spacing w:before="240"/>
              <w:jc w:val="center"/>
              <w:rPr>
                <w:rStyle w:val="StepBulletChar"/>
                <w:rFonts w:cs="Arial"/>
                <w:caps w:val="0"/>
              </w:rPr>
            </w:pPr>
            <w:r w:rsidRPr="002503D7">
              <w:rPr>
                <w:noProof/>
                <w:sz w:val="20"/>
              </w:rPr>
              <w:drawing>
                <wp:inline distT="0" distB="0" distL="0" distR="0" wp14:anchorId="1E003F0A" wp14:editId="1CFE08F6">
                  <wp:extent cx="4094922" cy="3485322"/>
                  <wp:effectExtent l="0" t="0" r="1270" b="1270"/>
                  <wp:docPr id="1219" name="Picture 1219" descr="Step 7 part 2 - Screenshot of the MTFCC field drop-down menu expanded. The K2561 – Golf Course option is highlighted in blue to indicate that it has been selected. " title="MTFCC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1 - WORKING DOCUMENT\FINAL PRODUCT\GRAPHICS_11-20-15\Add New Area Landmark\11-20-15\ModAreaFeat_AddEntbxdd_11-20-15.png"/>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4095411" cy="3485738"/>
                          </a:xfrm>
                          <a:prstGeom prst="rect">
                            <a:avLst/>
                          </a:prstGeom>
                          <a:noFill/>
                          <a:ln>
                            <a:noFill/>
                          </a:ln>
                        </pic:spPr>
                      </pic:pic>
                    </a:graphicData>
                  </a:graphic>
                </wp:inline>
              </w:drawing>
            </w:r>
          </w:p>
        </w:tc>
      </w:tr>
      <w:tr w:rsidR="000F7472" w:rsidRPr="002503D7" w14:paraId="1E00346D" w14:textId="77777777" w:rsidTr="000F7472">
        <w:tc>
          <w:tcPr>
            <w:tcW w:w="1008" w:type="dxa"/>
          </w:tcPr>
          <w:p w14:paraId="1E003469" w14:textId="77777777" w:rsidR="000F7472" w:rsidRPr="002503D7" w:rsidRDefault="000F7472" w:rsidP="000F7472">
            <w:pPr>
              <w:pStyle w:val="StepNumber"/>
              <w:rPr>
                <w:caps w:val="0"/>
                <w:sz w:val="20"/>
              </w:rPr>
            </w:pPr>
            <w:r w:rsidRPr="002503D7">
              <w:rPr>
                <w:caps w:val="0"/>
                <w:sz w:val="20"/>
              </w:rPr>
              <w:t>Step 8</w:t>
            </w:r>
          </w:p>
        </w:tc>
        <w:tc>
          <w:tcPr>
            <w:tcW w:w="8568" w:type="dxa"/>
          </w:tcPr>
          <w:p w14:paraId="1E00346A" w14:textId="77777777" w:rsidR="000F7472" w:rsidRPr="002503D7" w:rsidRDefault="000F7472" w:rsidP="000F7472">
            <w:pPr>
              <w:pStyle w:val="Tabletext"/>
              <w:rPr>
                <w:rStyle w:val="StepBulletChar"/>
                <w:rFonts w:cs="Arial"/>
                <w:i/>
                <w:caps w:val="0"/>
              </w:rPr>
            </w:pPr>
            <w:r w:rsidRPr="002503D7">
              <w:rPr>
                <w:rStyle w:val="StepBulletChar"/>
                <w:rFonts w:cs="Arial"/>
                <w:caps w:val="0"/>
              </w:rPr>
              <w:t xml:space="preserve">Click </w:t>
            </w:r>
            <w:r w:rsidRPr="002503D7">
              <w:rPr>
                <w:rStyle w:val="StepBulletChar"/>
                <w:rFonts w:cs="Arial"/>
                <w:b/>
                <w:caps w:val="0"/>
              </w:rPr>
              <w:t>OK</w:t>
            </w:r>
            <w:r w:rsidRPr="002503D7">
              <w:rPr>
                <w:rStyle w:val="StepBulletChar"/>
                <w:rFonts w:cs="Arial"/>
                <w:caps w:val="0"/>
              </w:rPr>
              <w:t xml:space="preserve">. </w:t>
            </w:r>
            <w:r w:rsidRPr="002503D7">
              <w:rPr>
                <w:rStyle w:val="StepBulletChar"/>
                <w:rFonts w:cs="Arial"/>
                <w:i/>
                <w:caps w:val="0"/>
              </w:rPr>
              <w:t xml:space="preserve">The faces selected for the new entity now display in purple (color may vary). The name of the added landmark also appears within the change polygon on the map (see green circle), and the name of the new entity appears in the </w:t>
            </w:r>
            <w:r w:rsidRPr="002503D7">
              <w:rPr>
                <w:rStyle w:val="StepBulletChar"/>
                <w:rFonts w:cs="Arial"/>
                <w:b/>
                <w:i/>
                <w:caps w:val="0"/>
              </w:rPr>
              <w:t>Info</w:t>
            </w:r>
            <w:r w:rsidRPr="002503D7">
              <w:rPr>
                <w:rStyle w:val="StepBulletChar"/>
                <w:rFonts w:cs="Arial"/>
                <w:i/>
                <w:caps w:val="0"/>
              </w:rPr>
              <w:t xml:space="preserve"> list. </w:t>
            </w:r>
          </w:p>
          <w:p w14:paraId="1E00346B" w14:textId="77777777" w:rsidR="000F7472" w:rsidRPr="002503D7" w:rsidRDefault="000F7472" w:rsidP="000F7472">
            <w:pPr>
              <w:pStyle w:val="Tabletext"/>
              <w:spacing w:before="240"/>
              <w:jc w:val="center"/>
              <w:rPr>
                <w:rStyle w:val="StepBulletChar"/>
                <w:rFonts w:cs="Arial"/>
                <w:caps w:val="0"/>
              </w:rPr>
            </w:pPr>
            <w:r w:rsidRPr="002503D7">
              <w:rPr>
                <w:noProof/>
                <w:sz w:val="20"/>
              </w:rPr>
              <w:drawing>
                <wp:inline distT="0" distB="0" distL="0" distR="0" wp14:anchorId="1E003F0C" wp14:editId="46DF5A46">
                  <wp:extent cx="2438400" cy="2583199"/>
                  <wp:effectExtent l="19050" t="19050" r="19050" b="26670"/>
                  <wp:docPr id="1228" name="Picture 1228" descr="Step 8 - Screen capture of the map zoomed to the new golf course added. The two selected faces display in purple and are marked by a red box. The name of the golf club appears inside the faces." title="New 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1 - WORKING DOCUMENT\FINAL PRODUCT\GRAPHICS_11-20-15\Add New Area Landmark\11-20-15\New Dupont Airport.png"/>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441836" cy="2586839"/>
                          </a:xfrm>
                          <a:prstGeom prst="rect">
                            <a:avLst/>
                          </a:prstGeom>
                          <a:noFill/>
                          <a:ln>
                            <a:solidFill>
                              <a:schemeClr val="tx1"/>
                            </a:solidFill>
                          </a:ln>
                        </pic:spPr>
                      </pic:pic>
                    </a:graphicData>
                  </a:graphic>
                </wp:inline>
              </w:drawing>
            </w:r>
          </w:p>
          <w:p w14:paraId="1E00346C" w14:textId="42F71DEB" w:rsidR="000F7472" w:rsidRPr="002503D7" w:rsidRDefault="003A0B66" w:rsidP="000F7472">
            <w:pPr>
              <w:pStyle w:val="Tabletext"/>
              <w:jc w:val="center"/>
              <w:rPr>
                <w:caps w:val="0"/>
                <w:sz w:val="20"/>
              </w:rPr>
            </w:pPr>
            <w:r>
              <w:rPr>
                <w:noProof/>
                <w:sz w:val="20"/>
              </w:rPr>
              <w:drawing>
                <wp:inline distT="0" distB="0" distL="0" distR="0" wp14:anchorId="1BB073B6" wp14:editId="1F47E5F3">
                  <wp:extent cx="2138011" cy="1617077"/>
                  <wp:effectExtent l="0" t="0" r="0" b="2540"/>
                  <wp:docPr id="1066" name="Picture 1066" descr="The Modify Area Feature shows the name of the new entity now appears in the Info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139720" cy="1618370"/>
                          </a:xfrm>
                          <a:prstGeom prst="rect">
                            <a:avLst/>
                          </a:prstGeom>
                          <a:noFill/>
                        </pic:spPr>
                      </pic:pic>
                    </a:graphicData>
                  </a:graphic>
                </wp:inline>
              </w:drawing>
            </w:r>
          </w:p>
        </w:tc>
      </w:tr>
      <w:tr w:rsidR="000F7472" w:rsidRPr="002503D7" w14:paraId="1E003470" w14:textId="77777777" w:rsidTr="000F7472">
        <w:tc>
          <w:tcPr>
            <w:tcW w:w="1008" w:type="dxa"/>
            <w:shd w:val="clear" w:color="auto" w:fill="DDD9C3" w:themeFill="background2" w:themeFillShade="E6"/>
          </w:tcPr>
          <w:p w14:paraId="1E00346E" w14:textId="77777777" w:rsidR="000F7472" w:rsidRPr="002503D7" w:rsidRDefault="000F7472" w:rsidP="000F7472">
            <w:pPr>
              <w:spacing w:before="120"/>
              <w:jc w:val="center"/>
              <w:rPr>
                <w:rFonts w:cs="Arial"/>
                <w:b/>
                <w:caps w:val="0"/>
                <w:sz w:val="20"/>
              </w:rPr>
            </w:pPr>
            <w:r w:rsidRPr="002503D7">
              <w:rPr>
                <w:rFonts w:cs="Arial"/>
                <w:noProof/>
                <w:sz w:val="20"/>
              </w:rPr>
              <w:drawing>
                <wp:inline distT="0" distB="0" distL="0" distR="0" wp14:anchorId="1E003F10" wp14:editId="4A69C910">
                  <wp:extent cx="480478" cy="329585"/>
                  <wp:effectExtent l="0" t="0" r="0" b="0"/>
                  <wp:docPr id="1405" name="Picture 1405"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DD9C3" w:themeFill="background2" w:themeFillShade="E6"/>
          </w:tcPr>
          <w:p w14:paraId="1E00346F" w14:textId="0F92852F" w:rsidR="000F7472" w:rsidRPr="002503D7" w:rsidRDefault="000F7472" w:rsidP="007814B4">
            <w:pPr>
              <w:pStyle w:val="Tabletext"/>
              <w:rPr>
                <w:caps w:val="0"/>
                <w:sz w:val="20"/>
              </w:rPr>
            </w:pPr>
            <w:r w:rsidRPr="002503D7">
              <w:rPr>
                <w:caps w:val="0"/>
                <w:sz w:val="20"/>
              </w:rPr>
              <w:t>Because all geographic areas consist of faces, you may need to “split” a face to accurately reflect an entity’s boundary. To split a face, digitize a new line that represents the boundary’s location (</w:t>
            </w:r>
            <w:r w:rsidR="007814B4">
              <w:rPr>
                <w:caps w:val="0"/>
                <w:sz w:val="20"/>
              </w:rPr>
              <w:t>see</w:t>
            </w:r>
            <w:r w:rsidRPr="002503D7">
              <w:rPr>
                <w:caps w:val="0"/>
                <w:sz w:val="20"/>
              </w:rPr>
              <w:t xml:space="preserve"> </w:t>
            </w:r>
            <w:r w:rsidRPr="001131E7">
              <w:rPr>
                <w:color w:val="0000FF"/>
                <w:sz w:val="20"/>
              </w:rPr>
              <w:fldChar w:fldCharType="begin"/>
            </w:r>
            <w:r w:rsidRPr="001131E7">
              <w:rPr>
                <w:caps w:val="0"/>
                <w:color w:val="0000FF"/>
                <w:sz w:val="20"/>
              </w:rPr>
              <w:instrText xml:space="preserve"> REF _Ref436740062 \h  \* MERGEFORMAT </w:instrText>
            </w:r>
            <w:r w:rsidRPr="001131E7">
              <w:rPr>
                <w:color w:val="0000FF"/>
                <w:sz w:val="20"/>
              </w:rPr>
            </w:r>
            <w:r w:rsidRPr="001131E7">
              <w:rPr>
                <w:color w:val="0000FF"/>
                <w:sz w:val="20"/>
              </w:rPr>
              <w:fldChar w:fldCharType="separate"/>
            </w:r>
            <w:r w:rsidR="00A75973" w:rsidRPr="00A75973">
              <w:rPr>
                <w:b/>
                <w:caps w:val="0"/>
                <w:color w:val="0000FF"/>
                <w:sz w:val="20"/>
              </w:rPr>
              <w:t xml:space="preserve">Table </w:t>
            </w:r>
            <w:r w:rsidR="00A75973" w:rsidRPr="00A75973">
              <w:rPr>
                <w:b/>
                <w:caps w:val="0"/>
                <w:noProof/>
                <w:color w:val="0000FF"/>
                <w:sz w:val="20"/>
              </w:rPr>
              <w:t>29</w:t>
            </w:r>
            <w:r w:rsidRPr="001131E7">
              <w:rPr>
                <w:color w:val="0000FF"/>
                <w:sz w:val="20"/>
              </w:rPr>
              <w:fldChar w:fldCharType="end"/>
            </w:r>
            <w:r w:rsidRPr="002503D7">
              <w:rPr>
                <w:b/>
                <w:caps w:val="0"/>
                <w:sz w:val="20"/>
              </w:rPr>
              <w:t xml:space="preserve"> </w:t>
            </w:r>
            <w:r w:rsidRPr="002503D7">
              <w:rPr>
                <w:caps w:val="0"/>
                <w:sz w:val="20"/>
              </w:rPr>
              <w:t xml:space="preserve">for instructions to add a linear feature) and assign it the appropriate MTFCC. This splits the original face into two faces. You can now select the face you need to add to the new entity. </w:t>
            </w:r>
          </w:p>
        </w:tc>
      </w:tr>
    </w:tbl>
    <w:p w14:paraId="4BC1F0D2" w14:textId="77777777" w:rsidR="00146190" w:rsidRPr="00926C59" w:rsidRDefault="00146190" w:rsidP="000F7472">
      <w:pPr>
        <w:pStyle w:val="Normal1"/>
      </w:pPr>
    </w:p>
    <w:p w14:paraId="1E003471" w14:textId="7388D36E" w:rsidR="00240C66" w:rsidRPr="00926C59" w:rsidRDefault="00240C66" w:rsidP="00FE3E4C">
      <w:pPr>
        <w:pStyle w:val="Heading3Ch6Sub63"/>
        <w:rPr>
          <w:rFonts w:cs="Arial"/>
        </w:rPr>
      </w:pPr>
      <w:bookmarkStart w:id="487" w:name="_Toc501657620"/>
      <w:bookmarkStart w:id="488" w:name="_Toc519522299"/>
      <w:r w:rsidRPr="00926C59">
        <w:rPr>
          <w:rFonts w:cs="Arial"/>
        </w:rPr>
        <w:t>Delete an Area Landmark/Hydrographic Area</w:t>
      </w:r>
      <w:bookmarkEnd w:id="487"/>
      <w:bookmarkEnd w:id="488"/>
    </w:p>
    <w:p w14:paraId="1E003472" w14:textId="1F7999D5" w:rsidR="009310C4" w:rsidRPr="00926C59" w:rsidRDefault="009310C4" w:rsidP="008F108D">
      <w:pPr>
        <w:pStyle w:val="BASBodyText"/>
      </w:pPr>
      <w:r w:rsidRPr="00926C59">
        <w:t>To delete an area landmark o</w:t>
      </w:r>
      <w:r w:rsidR="00EF4106" w:rsidRPr="00926C59">
        <w:t>r</w:t>
      </w:r>
      <w:r w:rsidRPr="00926C59">
        <w:t xml:space="preserve"> hydrographic area, follow the steps in </w:t>
      </w:r>
      <w:r w:rsidR="004C2CB9" w:rsidRPr="001131E7">
        <w:rPr>
          <w:color w:val="0000FF"/>
        </w:rPr>
        <w:fldChar w:fldCharType="begin"/>
      </w:r>
      <w:r w:rsidR="004C2CB9" w:rsidRPr="001131E7">
        <w:rPr>
          <w:color w:val="0000FF"/>
        </w:rPr>
        <w:instrText xml:space="preserve"> REF _Ref436740386 \h  \* MERGEFORMAT </w:instrText>
      </w:r>
      <w:r w:rsidR="004C2CB9" w:rsidRPr="001131E7">
        <w:rPr>
          <w:color w:val="0000FF"/>
        </w:rPr>
      </w:r>
      <w:r w:rsidR="004C2CB9" w:rsidRPr="001131E7">
        <w:rPr>
          <w:color w:val="0000FF"/>
        </w:rPr>
        <w:fldChar w:fldCharType="separate"/>
      </w:r>
      <w:r w:rsidR="00A75973" w:rsidRPr="00A75973">
        <w:rPr>
          <w:b/>
          <w:color w:val="0000FF"/>
        </w:rPr>
        <w:t xml:space="preserve">Table </w:t>
      </w:r>
      <w:r w:rsidR="00A75973" w:rsidRPr="00A75973">
        <w:rPr>
          <w:b/>
          <w:noProof/>
          <w:color w:val="0000FF"/>
        </w:rPr>
        <w:t>34</w:t>
      </w:r>
      <w:r w:rsidR="004C2CB9" w:rsidRPr="001131E7">
        <w:rPr>
          <w:color w:val="0000FF"/>
        </w:rPr>
        <w:fldChar w:fldCharType="end"/>
      </w:r>
      <w:r w:rsidRPr="00926C59">
        <w:t>.</w:t>
      </w:r>
    </w:p>
    <w:p w14:paraId="1E003473" w14:textId="2C3D56F4" w:rsidR="009310C4" w:rsidRPr="001131E7" w:rsidRDefault="009310C4" w:rsidP="001B08EA">
      <w:pPr>
        <w:pStyle w:val="TableTitle"/>
      </w:pPr>
      <w:bookmarkStart w:id="489" w:name="_Ref436740386"/>
      <w:bookmarkStart w:id="490" w:name="_Toc501658180"/>
      <w:r w:rsidRPr="001131E7">
        <w:t xml:space="preserve">Table </w:t>
      </w:r>
      <w:r w:rsidR="00992970" w:rsidRPr="001131E7">
        <w:fldChar w:fldCharType="begin"/>
      </w:r>
      <w:r w:rsidR="005A3CD0" w:rsidRPr="001131E7">
        <w:instrText xml:space="preserve"> SEQ Table \* ARABIC </w:instrText>
      </w:r>
      <w:r w:rsidR="00992970" w:rsidRPr="001131E7">
        <w:fldChar w:fldCharType="separate"/>
      </w:r>
      <w:r w:rsidR="00A75973">
        <w:rPr>
          <w:noProof/>
        </w:rPr>
        <w:t>34</w:t>
      </w:r>
      <w:r w:rsidR="00992970" w:rsidRPr="001131E7">
        <w:rPr>
          <w:noProof/>
        </w:rPr>
        <w:fldChar w:fldCharType="end"/>
      </w:r>
      <w:bookmarkEnd w:id="489"/>
      <w:r w:rsidR="000F7472" w:rsidRPr="001131E7">
        <w:rPr>
          <w:noProof/>
        </w:rPr>
        <w:t>:</w:t>
      </w:r>
      <w:r w:rsidR="002E294D" w:rsidRPr="001131E7">
        <w:t xml:space="preserve"> Delete an Area Landmark</w:t>
      </w:r>
      <w:r w:rsidR="005D6940" w:rsidRPr="001131E7">
        <w:t>/</w:t>
      </w:r>
      <w:r w:rsidRPr="001131E7">
        <w:t>Hydrographic Area</w:t>
      </w:r>
      <w:bookmarkEnd w:id="490"/>
    </w:p>
    <w:tbl>
      <w:tblPr>
        <w:tblStyle w:val="TableGrid"/>
        <w:tblW w:w="0" w:type="auto"/>
        <w:tblLayout w:type="fixed"/>
        <w:tblLook w:val="04A0" w:firstRow="1" w:lastRow="0" w:firstColumn="1" w:lastColumn="0" w:noHBand="0" w:noVBand="1"/>
        <w:tblCaption w:val="Table 40"/>
        <w:tblDescription w:val="This table lists the steps and provides screenshots on how to delete an area landmark or hydrographic area."/>
      </w:tblPr>
      <w:tblGrid>
        <w:gridCol w:w="1075"/>
        <w:gridCol w:w="8275"/>
      </w:tblGrid>
      <w:tr w:rsidR="00860DBA" w:rsidRPr="00456140" w14:paraId="1E003476" w14:textId="77777777" w:rsidTr="00FF1CFE">
        <w:trPr>
          <w:tblHeader/>
        </w:trPr>
        <w:tc>
          <w:tcPr>
            <w:tcW w:w="1075" w:type="dxa"/>
            <w:shd w:val="clear" w:color="auto" w:fill="663300"/>
          </w:tcPr>
          <w:p w14:paraId="1E003474" w14:textId="649C93E9" w:rsidR="00240C66" w:rsidRPr="00456140" w:rsidRDefault="00240C66" w:rsidP="00EB5C7A">
            <w:pPr>
              <w:tabs>
                <w:tab w:val="center" w:pos="331"/>
              </w:tabs>
              <w:spacing w:before="120"/>
              <w:rPr>
                <w:rFonts w:cs="Arial"/>
                <w:b/>
                <w:caps w:val="0"/>
                <w:color w:val="FFFFFF" w:themeColor="background1"/>
                <w:sz w:val="20"/>
              </w:rPr>
            </w:pPr>
            <w:r w:rsidRPr="00456140">
              <w:rPr>
                <w:rFonts w:cs="Arial"/>
                <w:b/>
                <w:caps w:val="0"/>
                <w:color w:val="FFFFFF" w:themeColor="background1"/>
                <w:sz w:val="20"/>
              </w:rPr>
              <w:t>Step</w:t>
            </w:r>
          </w:p>
        </w:tc>
        <w:tc>
          <w:tcPr>
            <w:tcW w:w="8275" w:type="dxa"/>
            <w:shd w:val="clear" w:color="auto" w:fill="663300"/>
          </w:tcPr>
          <w:p w14:paraId="1E003475" w14:textId="6FBA5DC4" w:rsidR="00240C66" w:rsidRPr="00456140" w:rsidRDefault="00C17E04" w:rsidP="00240C66">
            <w:pPr>
              <w:spacing w:before="120"/>
              <w:rPr>
                <w:rFonts w:cs="Arial"/>
                <w:b/>
                <w:caps w:val="0"/>
                <w:color w:val="FFFFFF" w:themeColor="background1"/>
                <w:sz w:val="20"/>
              </w:rPr>
            </w:pPr>
            <w:r w:rsidRPr="00456140">
              <w:rPr>
                <w:rFonts w:cs="Arial"/>
                <w:b/>
                <w:caps w:val="0"/>
                <w:color w:val="FFFFFF" w:themeColor="background1"/>
                <w:sz w:val="20"/>
              </w:rPr>
              <w:t xml:space="preserve">Action and </w:t>
            </w:r>
            <w:r w:rsidRPr="00456140">
              <w:rPr>
                <w:rFonts w:cs="Arial"/>
                <w:b/>
                <w:i/>
                <w:caps w:val="0"/>
                <w:color w:val="FFFFFF" w:themeColor="background1"/>
                <w:sz w:val="20"/>
              </w:rPr>
              <w:t>Result</w:t>
            </w:r>
          </w:p>
        </w:tc>
      </w:tr>
      <w:tr w:rsidR="00180463" w:rsidRPr="00456140" w14:paraId="1E003479" w14:textId="77777777" w:rsidTr="000F7472">
        <w:tc>
          <w:tcPr>
            <w:tcW w:w="1075" w:type="dxa"/>
          </w:tcPr>
          <w:p w14:paraId="1E003477" w14:textId="77777777" w:rsidR="00180463" w:rsidRPr="00456140" w:rsidRDefault="00180463" w:rsidP="001217BC">
            <w:pPr>
              <w:pStyle w:val="StepNumber"/>
              <w:rPr>
                <w:caps w:val="0"/>
                <w:sz w:val="20"/>
              </w:rPr>
            </w:pPr>
            <w:r w:rsidRPr="00456140">
              <w:rPr>
                <w:caps w:val="0"/>
                <w:sz w:val="20"/>
              </w:rPr>
              <w:t>Step 1</w:t>
            </w:r>
          </w:p>
        </w:tc>
        <w:tc>
          <w:tcPr>
            <w:tcW w:w="8275" w:type="dxa"/>
          </w:tcPr>
          <w:p w14:paraId="1E003478" w14:textId="117685EF" w:rsidR="00180463" w:rsidRPr="00456140" w:rsidRDefault="00A7389A" w:rsidP="00D74D80">
            <w:pPr>
              <w:pStyle w:val="Tabletext"/>
              <w:rPr>
                <w:caps w:val="0"/>
                <w:sz w:val="20"/>
              </w:rPr>
            </w:pPr>
            <w:r w:rsidRPr="00456140">
              <w:rPr>
                <w:caps w:val="0"/>
                <w:sz w:val="20"/>
              </w:rPr>
              <w:t>Open</w:t>
            </w:r>
            <w:r w:rsidR="00661F1A" w:rsidRPr="00456140">
              <w:rPr>
                <w:caps w:val="0"/>
                <w:sz w:val="20"/>
              </w:rPr>
              <w:t xml:space="preserve"> your project</w:t>
            </w:r>
            <w:r w:rsidRPr="00456140">
              <w:rPr>
                <w:caps w:val="0"/>
                <w:sz w:val="20"/>
              </w:rPr>
              <w:t xml:space="preserve"> in </w:t>
            </w:r>
            <w:r w:rsidRPr="00456140">
              <w:rPr>
                <w:b/>
                <w:caps w:val="0"/>
                <w:sz w:val="20"/>
              </w:rPr>
              <w:t>Map View</w:t>
            </w:r>
            <w:r w:rsidRPr="00456140">
              <w:rPr>
                <w:caps w:val="0"/>
                <w:sz w:val="20"/>
              </w:rPr>
              <w:t xml:space="preserve">. Be sure the </w:t>
            </w:r>
            <w:r w:rsidR="00D74D80">
              <w:rPr>
                <w:caps w:val="0"/>
                <w:sz w:val="20"/>
              </w:rPr>
              <w:t>‘</w:t>
            </w:r>
            <w:r w:rsidR="00D74D80" w:rsidRPr="00D74D80">
              <w:rPr>
                <w:b/>
                <w:caps w:val="0"/>
                <w:sz w:val="20"/>
              </w:rPr>
              <w:t>A</w:t>
            </w:r>
            <w:r w:rsidRPr="00D74D80">
              <w:rPr>
                <w:b/>
                <w:caps w:val="0"/>
                <w:sz w:val="20"/>
              </w:rPr>
              <w:t>rea</w:t>
            </w:r>
            <w:r w:rsidR="00D74D80" w:rsidRPr="00D74D80">
              <w:rPr>
                <w:b/>
                <w:caps w:val="0"/>
                <w:sz w:val="20"/>
              </w:rPr>
              <w:t>_L</w:t>
            </w:r>
            <w:r w:rsidRPr="00D74D80">
              <w:rPr>
                <w:b/>
                <w:caps w:val="0"/>
                <w:sz w:val="20"/>
              </w:rPr>
              <w:t>andmarks</w:t>
            </w:r>
            <w:r w:rsidR="00D74D80">
              <w:rPr>
                <w:caps w:val="0"/>
                <w:sz w:val="20"/>
              </w:rPr>
              <w:t>’</w:t>
            </w:r>
            <w:r w:rsidRPr="00456140">
              <w:rPr>
                <w:caps w:val="0"/>
                <w:sz w:val="20"/>
              </w:rPr>
              <w:t xml:space="preserve"> layer is checked in the </w:t>
            </w:r>
            <w:r w:rsidRPr="00456140">
              <w:rPr>
                <w:b/>
                <w:caps w:val="0"/>
                <w:sz w:val="20"/>
              </w:rPr>
              <w:t>Table of Contents</w:t>
            </w:r>
            <w:r w:rsidR="00661F1A" w:rsidRPr="00456140">
              <w:rPr>
                <w:b/>
                <w:caps w:val="0"/>
                <w:sz w:val="20"/>
              </w:rPr>
              <w:t xml:space="preserve"> </w:t>
            </w:r>
            <w:r w:rsidR="00A72C97" w:rsidRPr="00A72C97">
              <w:rPr>
                <w:caps w:val="0"/>
                <w:sz w:val="20"/>
              </w:rPr>
              <w:t>(found under the ‘</w:t>
            </w:r>
            <w:r w:rsidR="00A72C97">
              <w:rPr>
                <w:b/>
                <w:caps w:val="0"/>
                <w:sz w:val="20"/>
              </w:rPr>
              <w:t>S</w:t>
            </w:r>
            <w:r w:rsidR="00A72C97" w:rsidRPr="002503D7">
              <w:rPr>
                <w:b/>
                <w:caps w:val="0"/>
                <w:sz w:val="20"/>
              </w:rPr>
              <w:t>tate</w:t>
            </w:r>
            <w:r w:rsidR="00A72C97">
              <w:rPr>
                <w:b/>
                <w:caps w:val="0"/>
                <w:sz w:val="20"/>
              </w:rPr>
              <w:t>_L</w:t>
            </w:r>
            <w:r w:rsidR="00A72C97" w:rsidRPr="002503D7">
              <w:rPr>
                <w:b/>
                <w:caps w:val="0"/>
                <w:sz w:val="20"/>
              </w:rPr>
              <w:t>evel</w:t>
            </w:r>
            <w:r w:rsidR="00A72C97" w:rsidRPr="00A72C97">
              <w:rPr>
                <w:caps w:val="0"/>
                <w:sz w:val="20"/>
              </w:rPr>
              <w:t xml:space="preserve">’ </w:t>
            </w:r>
            <w:r w:rsidR="00A72C97">
              <w:rPr>
                <w:caps w:val="0"/>
                <w:sz w:val="20"/>
              </w:rPr>
              <w:t>layer</w:t>
            </w:r>
            <w:r w:rsidR="00A72C97" w:rsidRPr="00A72C97">
              <w:rPr>
                <w:caps w:val="0"/>
                <w:sz w:val="20"/>
              </w:rPr>
              <w:t>).</w:t>
            </w:r>
          </w:p>
        </w:tc>
      </w:tr>
      <w:tr w:rsidR="006531EA" w:rsidRPr="00456140" w14:paraId="1E00347F" w14:textId="77777777" w:rsidTr="000F7472">
        <w:tc>
          <w:tcPr>
            <w:tcW w:w="1075" w:type="dxa"/>
          </w:tcPr>
          <w:p w14:paraId="1E00347A" w14:textId="77777777" w:rsidR="006531EA" w:rsidRPr="00456140" w:rsidRDefault="006531EA" w:rsidP="001217BC">
            <w:pPr>
              <w:pStyle w:val="StepNumber"/>
              <w:rPr>
                <w:caps w:val="0"/>
                <w:sz w:val="20"/>
              </w:rPr>
            </w:pPr>
            <w:r w:rsidRPr="00456140">
              <w:rPr>
                <w:caps w:val="0"/>
                <w:sz w:val="20"/>
              </w:rPr>
              <w:t>Step 2</w:t>
            </w:r>
          </w:p>
        </w:tc>
        <w:tc>
          <w:tcPr>
            <w:tcW w:w="8275" w:type="dxa"/>
          </w:tcPr>
          <w:p w14:paraId="1E00347B" w14:textId="77777777" w:rsidR="005549AC" w:rsidRPr="00456140" w:rsidRDefault="006531EA" w:rsidP="006531EA">
            <w:pPr>
              <w:pStyle w:val="Tabletext"/>
              <w:rPr>
                <w:caps w:val="0"/>
                <w:noProof/>
                <w:sz w:val="20"/>
              </w:rPr>
            </w:pPr>
            <w:r w:rsidRPr="00456140">
              <w:rPr>
                <w:rStyle w:val="StepBulletChar"/>
                <w:rFonts w:cs="Arial"/>
                <w:caps w:val="0"/>
              </w:rPr>
              <w:t>Click</w:t>
            </w:r>
            <w:r w:rsidRPr="00456140">
              <w:rPr>
                <w:caps w:val="0"/>
                <w:sz w:val="20"/>
              </w:rPr>
              <w:t xml:space="preserve"> the </w:t>
            </w:r>
            <w:r w:rsidRPr="00456140">
              <w:rPr>
                <w:b/>
                <w:caps w:val="0"/>
                <w:sz w:val="20"/>
              </w:rPr>
              <w:t>Modify</w:t>
            </w:r>
            <w:r w:rsidRPr="00456140">
              <w:rPr>
                <w:caps w:val="0"/>
                <w:sz w:val="20"/>
              </w:rPr>
              <w:t xml:space="preserve"> </w:t>
            </w:r>
            <w:r w:rsidRPr="00456140">
              <w:rPr>
                <w:b/>
                <w:caps w:val="0"/>
                <w:noProof/>
                <w:sz w:val="20"/>
              </w:rPr>
              <w:t>Area Feature</w:t>
            </w:r>
            <w:r w:rsidRPr="00456140">
              <w:rPr>
                <w:caps w:val="0"/>
                <w:noProof/>
                <w:sz w:val="20"/>
              </w:rPr>
              <w:t xml:space="preserve"> button on the </w:t>
            </w:r>
            <w:r w:rsidRPr="00456140">
              <w:rPr>
                <w:b/>
                <w:caps w:val="0"/>
                <w:noProof/>
                <w:sz w:val="20"/>
              </w:rPr>
              <w:t>BAS toolbar</w:t>
            </w:r>
            <w:r w:rsidRPr="00456140">
              <w:rPr>
                <w:caps w:val="0"/>
                <w:noProof/>
                <w:sz w:val="20"/>
              </w:rPr>
              <w:t xml:space="preserve">. </w:t>
            </w:r>
          </w:p>
          <w:p w14:paraId="1E00347C" w14:textId="4FBB8411" w:rsidR="005549AC" w:rsidRPr="00456140" w:rsidRDefault="000F7472" w:rsidP="005549AC">
            <w:pPr>
              <w:pStyle w:val="Tabletext"/>
              <w:jc w:val="center"/>
              <w:rPr>
                <w:caps w:val="0"/>
                <w:noProof/>
                <w:sz w:val="20"/>
              </w:rPr>
            </w:pPr>
            <w:r w:rsidRPr="00456140">
              <w:rPr>
                <w:noProof/>
                <w:sz w:val="20"/>
              </w:rPr>
              <w:drawing>
                <wp:inline distT="0" distB="0" distL="0" distR="0" wp14:anchorId="370A9F4A" wp14:editId="5E0EF337">
                  <wp:extent cx="4989688" cy="298450"/>
                  <wp:effectExtent l="0" t="0" r="1905" b="6350"/>
                  <wp:docPr id="145" name="Picture 145" descr="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996417" cy="298852"/>
                          </a:xfrm>
                          <a:prstGeom prst="rect">
                            <a:avLst/>
                          </a:prstGeom>
                          <a:noFill/>
                        </pic:spPr>
                      </pic:pic>
                    </a:graphicData>
                  </a:graphic>
                </wp:inline>
              </w:drawing>
            </w:r>
          </w:p>
          <w:p w14:paraId="1E00347D" w14:textId="580F1544" w:rsidR="006531EA" w:rsidRPr="00456140" w:rsidRDefault="006531EA" w:rsidP="006531EA">
            <w:pPr>
              <w:pStyle w:val="Tabletext"/>
              <w:rPr>
                <w:caps w:val="0"/>
                <w:noProof/>
                <w:sz w:val="20"/>
              </w:rPr>
            </w:pPr>
            <w:r w:rsidRPr="00456140">
              <w:rPr>
                <w:i/>
                <w:caps w:val="0"/>
                <w:noProof/>
                <w:sz w:val="20"/>
              </w:rPr>
              <w:t xml:space="preserve">The </w:t>
            </w:r>
            <w:r w:rsidRPr="00456140">
              <w:rPr>
                <w:b/>
                <w:i/>
                <w:caps w:val="0"/>
                <w:noProof/>
                <w:sz w:val="20"/>
              </w:rPr>
              <w:t>Modify Area Feature</w:t>
            </w:r>
            <w:r w:rsidR="000F7472" w:rsidRPr="00456140">
              <w:rPr>
                <w:i/>
                <w:caps w:val="0"/>
                <w:noProof/>
                <w:sz w:val="20"/>
              </w:rPr>
              <w:t xml:space="preserve"> dialog box opens.</w:t>
            </w:r>
          </w:p>
          <w:p w14:paraId="1E00347E" w14:textId="6A078F64" w:rsidR="004653C5" w:rsidRPr="00456140" w:rsidRDefault="00543537" w:rsidP="004653C5">
            <w:pPr>
              <w:pStyle w:val="Tabletext"/>
              <w:jc w:val="center"/>
              <w:rPr>
                <w:rStyle w:val="StepBulletChar"/>
                <w:rFonts w:cs="Arial"/>
                <w:caps w:val="0"/>
                <w:noProof/>
              </w:rPr>
            </w:pPr>
            <w:r w:rsidRPr="00456140">
              <w:rPr>
                <w:rStyle w:val="StepBulletChar"/>
                <w:rFonts w:cs="Arial"/>
                <w:noProof/>
              </w:rPr>
              <w:drawing>
                <wp:inline distT="0" distB="0" distL="0" distR="0" wp14:anchorId="1EE4B8D9" wp14:editId="7B24FB65">
                  <wp:extent cx="2060575" cy="2188845"/>
                  <wp:effectExtent l="0" t="0" r="0" b="1905"/>
                  <wp:docPr id="1080" name="Picture 1080"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060575" cy="2188845"/>
                          </a:xfrm>
                          <a:prstGeom prst="rect">
                            <a:avLst/>
                          </a:prstGeom>
                          <a:noFill/>
                        </pic:spPr>
                      </pic:pic>
                    </a:graphicData>
                  </a:graphic>
                </wp:inline>
              </w:drawing>
            </w:r>
          </w:p>
        </w:tc>
      </w:tr>
      <w:tr w:rsidR="006531EA" w:rsidRPr="00456140" w14:paraId="1E003483" w14:textId="77777777" w:rsidTr="000F7472">
        <w:tc>
          <w:tcPr>
            <w:tcW w:w="1075" w:type="dxa"/>
          </w:tcPr>
          <w:p w14:paraId="1E003480" w14:textId="77777777" w:rsidR="006531EA" w:rsidRPr="00456140" w:rsidRDefault="006531EA" w:rsidP="001217BC">
            <w:pPr>
              <w:pStyle w:val="StepNumber"/>
              <w:rPr>
                <w:caps w:val="0"/>
                <w:sz w:val="20"/>
              </w:rPr>
            </w:pPr>
            <w:r w:rsidRPr="00456140">
              <w:rPr>
                <w:caps w:val="0"/>
                <w:sz w:val="20"/>
              </w:rPr>
              <w:t>Step 3</w:t>
            </w:r>
          </w:p>
        </w:tc>
        <w:tc>
          <w:tcPr>
            <w:tcW w:w="8275" w:type="dxa"/>
          </w:tcPr>
          <w:p w14:paraId="1E003481" w14:textId="77777777" w:rsidR="006531EA" w:rsidRPr="00456140" w:rsidRDefault="006531EA" w:rsidP="006531EA">
            <w:pPr>
              <w:pStyle w:val="Tabletext"/>
              <w:rPr>
                <w:caps w:val="0"/>
                <w:noProof/>
                <w:sz w:val="20"/>
              </w:rPr>
            </w:pPr>
            <w:r w:rsidRPr="00456140">
              <w:rPr>
                <w:caps w:val="0"/>
                <w:noProof/>
                <w:sz w:val="20"/>
              </w:rPr>
              <w:t xml:space="preserve">In the </w:t>
            </w:r>
            <w:r w:rsidRPr="00456140">
              <w:rPr>
                <w:b/>
                <w:caps w:val="0"/>
                <w:noProof/>
                <w:sz w:val="20"/>
              </w:rPr>
              <w:t>Geography</w:t>
            </w:r>
            <w:r w:rsidRPr="00456140">
              <w:rPr>
                <w:caps w:val="0"/>
                <w:noProof/>
                <w:sz w:val="20"/>
              </w:rPr>
              <w:t xml:space="preserve"> field drop-down menu, select ‘</w:t>
            </w:r>
            <w:r w:rsidRPr="00456140">
              <w:rPr>
                <w:b/>
                <w:caps w:val="0"/>
                <w:noProof/>
                <w:sz w:val="20"/>
              </w:rPr>
              <w:t>Area Landmark/Area Hydro</w:t>
            </w:r>
            <w:r w:rsidR="00350A61" w:rsidRPr="00456140">
              <w:rPr>
                <w:b/>
                <w:caps w:val="0"/>
                <w:noProof/>
                <w:sz w:val="20"/>
              </w:rPr>
              <w:t>graphy</w:t>
            </w:r>
            <w:r w:rsidRPr="00456140">
              <w:rPr>
                <w:caps w:val="0"/>
                <w:noProof/>
                <w:sz w:val="20"/>
              </w:rPr>
              <w:t xml:space="preserve">’. </w:t>
            </w:r>
            <w:r w:rsidRPr="00456140">
              <w:rPr>
                <w:i/>
                <w:caps w:val="0"/>
                <w:noProof/>
                <w:sz w:val="20"/>
              </w:rPr>
              <w:t xml:space="preserve">‘Area Landmark/Area </w:t>
            </w:r>
            <w:r w:rsidR="00350A61" w:rsidRPr="00456140">
              <w:rPr>
                <w:i/>
                <w:caps w:val="0"/>
                <w:noProof/>
                <w:sz w:val="20"/>
              </w:rPr>
              <w:t>Hydrography</w:t>
            </w:r>
            <w:r w:rsidRPr="00456140">
              <w:rPr>
                <w:i/>
                <w:caps w:val="0"/>
                <w:noProof/>
                <w:sz w:val="20"/>
              </w:rPr>
              <w:t xml:space="preserve">’ populates the </w:t>
            </w:r>
            <w:r w:rsidRPr="00456140">
              <w:rPr>
                <w:b/>
                <w:i/>
                <w:caps w:val="0"/>
                <w:noProof/>
                <w:sz w:val="20"/>
              </w:rPr>
              <w:t>Geography</w:t>
            </w:r>
            <w:r w:rsidRPr="00456140">
              <w:rPr>
                <w:i/>
                <w:caps w:val="0"/>
                <w:noProof/>
                <w:sz w:val="20"/>
              </w:rPr>
              <w:t xml:space="preserve"> field and a list of area landmarks and hydrological features in the county appears in the </w:t>
            </w:r>
            <w:r w:rsidRPr="00456140">
              <w:rPr>
                <w:b/>
                <w:i/>
                <w:caps w:val="0"/>
                <w:noProof/>
                <w:sz w:val="20"/>
              </w:rPr>
              <w:t>Info</w:t>
            </w:r>
            <w:r w:rsidRPr="00456140">
              <w:rPr>
                <w:i/>
                <w:caps w:val="0"/>
                <w:noProof/>
                <w:sz w:val="20"/>
              </w:rPr>
              <w:t xml:space="preserve"> list.</w:t>
            </w:r>
            <w:r w:rsidRPr="00456140">
              <w:rPr>
                <w:caps w:val="0"/>
                <w:noProof/>
                <w:sz w:val="20"/>
              </w:rPr>
              <w:t xml:space="preserve"> </w:t>
            </w:r>
          </w:p>
          <w:p w14:paraId="1E003482" w14:textId="3A821178" w:rsidR="006531EA" w:rsidRPr="00456140" w:rsidRDefault="002F3435" w:rsidP="0035056F">
            <w:pPr>
              <w:pStyle w:val="Tabletext"/>
              <w:spacing w:before="240"/>
              <w:jc w:val="center"/>
              <w:rPr>
                <w:rStyle w:val="StepBulletChar"/>
                <w:rFonts w:cs="Arial"/>
                <w:caps w:val="0"/>
              </w:rPr>
            </w:pPr>
            <w:r w:rsidRPr="00456140">
              <w:rPr>
                <w:rStyle w:val="StepBulletChar"/>
                <w:rFonts w:cs="Arial"/>
                <w:noProof/>
              </w:rPr>
              <w:drawing>
                <wp:inline distT="0" distB="0" distL="0" distR="0" wp14:anchorId="111D1EC1" wp14:editId="4772371E">
                  <wp:extent cx="2011680" cy="2109470"/>
                  <wp:effectExtent l="0" t="0" r="7620" b="5080"/>
                  <wp:docPr id="1182" name="Picture 1182" descr="screen shot showing in the Geography field drop-down menu, select ‘Area Landmark/Area Hydrography’. ‘Area Landmark/Area Hydrography’ populates the Geography field and a list of area landmarks and hydrological features in the county appears in the Info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011680" cy="2109470"/>
                          </a:xfrm>
                          <a:prstGeom prst="rect">
                            <a:avLst/>
                          </a:prstGeom>
                          <a:noFill/>
                        </pic:spPr>
                      </pic:pic>
                    </a:graphicData>
                  </a:graphic>
                </wp:inline>
              </w:drawing>
            </w:r>
          </w:p>
        </w:tc>
      </w:tr>
      <w:tr w:rsidR="007701E2" w:rsidRPr="00456140" w14:paraId="1E003488" w14:textId="77777777" w:rsidTr="000F7472">
        <w:tc>
          <w:tcPr>
            <w:tcW w:w="1075" w:type="dxa"/>
            <w:shd w:val="clear" w:color="auto" w:fill="DDD9C3" w:themeFill="background2" w:themeFillShade="E6"/>
          </w:tcPr>
          <w:p w14:paraId="1E003484" w14:textId="77777777" w:rsidR="007701E2" w:rsidRPr="00456140" w:rsidRDefault="007701E2" w:rsidP="006B30F9">
            <w:pPr>
              <w:pStyle w:val="StepNumber"/>
              <w:rPr>
                <w:caps w:val="0"/>
                <w:sz w:val="20"/>
              </w:rPr>
            </w:pPr>
            <w:r w:rsidRPr="00456140">
              <w:rPr>
                <w:caps w:val="0"/>
                <w:sz w:val="20"/>
              </w:rPr>
              <w:t>Hint</w:t>
            </w:r>
          </w:p>
        </w:tc>
        <w:tc>
          <w:tcPr>
            <w:tcW w:w="8275" w:type="dxa"/>
            <w:shd w:val="clear" w:color="auto" w:fill="DDD9C3" w:themeFill="background2" w:themeFillShade="E6"/>
          </w:tcPr>
          <w:p w14:paraId="1E003485" w14:textId="77777777" w:rsidR="0037791C" w:rsidRPr="00456140" w:rsidRDefault="007701E2" w:rsidP="0037791C">
            <w:pPr>
              <w:pStyle w:val="Tabletext"/>
              <w:rPr>
                <w:caps w:val="0"/>
                <w:noProof/>
                <w:sz w:val="20"/>
              </w:rPr>
            </w:pPr>
            <w:r w:rsidRPr="00456140">
              <w:rPr>
                <w:caps w:val="0"/>
                <w:noProof/>
                <w:sz w:val="20"/>
              </w:rPr>
              <w:t>To view all the area landmarks and hydrographic areas in the</w:t>
            </w:r>
            <w:r w:rsidRPr="00456140">
              <w:rPr>
                <w:b/>
                <w:caps w:val="0"/>
                <w:noProof/>
                <w:sz w:val="20"/>
              </w:rPr>
              <w:t xml:space="preserve"> Info</w:t>
            </w:r>
            <w:r w:rsidRPr="00456140">
              <w:rPr>
                <w:caps w:val="0"/>
                <w:noProof/>
                <w:sz w:val="20"/>
              </w:rPr>
              <w:t xml:space="preserve"> list, you may use the scroll bar located to the far </w:t>
            </w:r>
            <w:r w:rsidR="0037791C" w:rsidRPr="00456140">
              <w:rPr>
                <w:caps w:val="0"/>
                <w:noProof/>
                <w:sz w:val="20"/>
              </w:rPr>
              <w:t xml:space="preserve">right-hand side of the </w:t>
            </w:r>
            <w:r w:rsidR="0037791C" w:rsidRPr="00456140">
              <w:rPr>
                <w:b/>
                <w:caps w:val="0"/>
                <w:noProof/>
                <w:sz w:val="20"/>
              </w:rPr>
              <w:t>Modify Area Feature</w:t>
            </w:r>
            <w:r w:rsidR="0037791C" w:rsidRPr="00456140">
              <w:rPr>
                <w:caps w:val="0"/>
                <w:noProof/>
                <w:sz w:val="20"/>
              </w:rPr>
              <w:t xml:space="preserve"> dialog box. </w:t>
            </w:r>
          </w:p>
          <w:p w14:paraId="1E003486" w14:textId="77777777" w:rsidR="007701E2" w:rsidRPr="00456140" w:rsidRDefault="0037791C" w:rsidP="006B30F9">
            <w:pPr>
              <w:pStyle w:val="Tabletext"/>
              <w:rPr>
                <w:caps w:val="0"/>
                <w:noProof/>
                <w:sz w:val="20"/>
              </w:rPr>
            </w:pPr>
            <w:r w:rsidRPr="00456140">
              <w:rPr>
                <w:caps w:val="0"/>
                <w:noProof/>
                <w:sz w:val="20"/>
              </w:rPr>
              <w:t>T</w:t>
            </w:r>
            <w:r w:rsidR="007F60B3" w:rsidRPr="00456140">
              <w:rPr>
                <w:caps w:val="0"/>
                <w:noProof/>
                <w:sz w:val="20"/>
              </w:rPr>
              <w:t xml:space="preserve">o move up and down within the list, use the blue </w:t>
            </w:r>
            <w:r w:rsidR="00437768" w:rsidRPr="00456140">
              <w:rPr>
                <w:caps w:val="0"/>
                <w:noProof/>
                <w:sz w:val="20"/>
              </w:rPr>
              <w:t xml:space="preserve">navigation arrows </w:t>
            </w:r>
            <w:r w:rsidR="007701E2" w:rsidRPr="00456140">
              <w:rPr>
                <w:caps w:val="0"/>
                <w:noProof/>
                <w:sz w:val="20"/>
              </w:rPr>
              <w:t xml:space="preserve">located on the small toolbar near the top of the dialog box. </w:t>
            </w:r>
          </w:p>
          <w:p w14:paraId="1E003487" w14:textId="615D3C53" w:rsidR="007701E2" w:rsidRPr="00456140" w:rsidRDefault="000F7472" w:rsidP="00470C10">
            <w:pPr>
              <w:pStyle w:val="Tabletext"/>
              <w:jc w:val="center"/>
              <w:rPr>
                <w:caps w:val="0"/>
                <w:noProof/>
                <w:sz w:val="20"/>
              </w:rPr>
            </w:pPr>
            <w:r w:rsidRPr="00456140">
              <w:rPr>
                <w:noProof/>
                <w:sz w:val="20"/>
              </w:rPr>
              <w:drawing>
                <wp:inline distT="0" distB="0" distL="0" distR="0" wp14:anchorId="50E036F6" wp14:editId="258A5898">
                  <wp:extent cx="586449" cy="255905"/>
                  <wp:effectExtent l="0" t="0" r="4445" b="0"/>
                  <wp:docPr id="1211" name="Picture 1211" descr="blue navigation arr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93001" cy="258764"/>
                          </a:xfrm>
                          <a:prstGeom prst="rect">
                            <a:avLst/>
                          </a:prstGeom>
                        </pic:spPr>
                      </pic:pic>
                    </a:graphicData>
                  </a:graphic>
                </wp:inline>
              </w:drawing>
            </w:r>
          </w:p>
        </w:tc>
      </w:tr>
      <w:tr w:rsidR="006531EA" w:rsidRPr="00456140" w14:paraId="1E00348C" w14:textId="77777777" w:rsidTr="000F7472">
        <w:tc>
          <w:tcPr>
            <w:tcW w:w="1075" w:type="dxa"/>
          </w:tcPr>
          <w:p w14:paraId="1E003489" w14:textId="77777777" w:rsidR="006531EA" w:rsidRPr="00456140" w:rsidRDefault="006531EA" w:rsidP="001217BC">
            <w:pPr>
              <w:pStyle w:val="StepNumber"/>
              <w:rPr>
                <w:caps w:val="0"/>
                <w:sz w:val="20"/>
              </w:rPr>
            </w:pPr>
            <w:r w:rsidRPr="00456140">
              <w:rPr>
                <w:caps w:val="0"/>
                <w:sz w:val="20"/>
              </w:rPr>
              <w:t>Step 4</w:t>
            </w:r>
          </w:p>
        </w:tc>
        <w:tc>
          <w:tcPr>
            <w:tcW w:w="8275" w:type="dxa"/>
          </w:tcPr>
          <w:p w14:paraId="1E00348A" w14:textId="77777777" w:rsidR="006531EA" w:rsidRPr="00456140" w:rsidRDefault="006531EA" w:rsidP="006531EA">
            <w:pPr>
              <w:pStyle w:val="Tabletext"/>
              <w:rPr>
                <w:caps w:val="0"/>
                <w:sz w:val="20"/>
              </w:rPr>
            </w:pPr>
            <w:r w:rsidRPr="00456140">
              <w:rPr>
                <w:caps w:val="0"/>
                <w:sz w:val="20"/>
              </w:rPr>
              <w:t>In the</w:t>
            </w:r>
            <w:r w:rsidRPr="00456140">
              <w:rPr>
                <w:b/>
                <w:caps w:val="0"/>
                <w:sz w:val="20"/>
              </w:rPr>
              <w:t xml:space="preserve"> Info</w:t>
            </w:r>
            <w:r w:rsidRPr="00456140">
              <w:rPr>
                <w:caps w:val="0"/>
                <w:sz w:val="20"/>
              </w:rPr>
              <w:t xml:space="preserve"> list, click on the area landmark/hydro</w:t>
            </w:r>
            <w:r w:rsidR="00661E16" w:rsidRPr="00456140">
              <w:rPr>
                <w:caps w:val="0"/>
                <w:sz w:val="20"/>
              </w:rPr>
              <w:t xml:space="preserve">graphic </w:t>
            </w:r>
            <w:r w:rsidRPr="00456140">
              <w:rPr>
                <w:caps w:val="0"/>
                <w:sz w:val="20"/>
              </w:rPr>
              <w:t xml:space="preserve">area you want to delete. </w:t>
            </w:r>
            <w:r w:rsidRPr="00456140">
              <w:rPr>
                <w:i/>
                <w:caps w:val="0"/>
                <w:sz w:val="20"/>
              </w:rPr>
              <w:t xml:space="preserve">The selected entry is highlighted in the </w:t>
            </w:r>
            <w:r w:rsidRPr="00456140">
              <w:rPr>
                <w:b/>
                <w:i/>
                <w:caps w:val="0"/>
                <w:sz w:val="20"/>
              </w:rPr>
              <w:t>Info</w:t>
            </w:r>
            <w:r w:rsidRPr="00456140">
              <w:rPr>
                <w:i/>
                <w:caps w:val="0"/>
                <w:sz w:val="20"/>
              </w:rPr>
              <w:t xml:space="preserve"> list and the map zooms directly to the selected feature.</w:t>
            </w:r>
          </w:p>
          <w:p w14:paraId="1E00348B" w14:textId="6EE05580" w:rsidR="006531EA" w:rsidRPr="00456140" w:rsidRDefault="002F3435" w:rsidP="00146190">
            <w:pPr>
              <w:pStyle w:val="Tabletext"/>
              <w:jc w:val="center"/>
              <w:rPr>
                <w:caps w:val="0"/>
                <w:noProof/>
                <w:sz w:val="20"/>
              </w:rPr>
            </w:pPr>
            <w:r w:rsidRPr="00456140">
              <w:rPr>
                <w:noProof/>
                <w:sz w:val="20"/>
              </w:rPr>
              <w:drawing>
                <wp:inline distT="0" distB="0" distL="0" distR="0" wp14:anchorId="7CCD01BE" wp14:editId="26C2CDE9">
                  <wp:extent cx="4316095" cy="1701165"/>
                  <wp:effectExtent l="0" t="0" r="8255" b="0"/>
                  <wp:docPr id="1186" name="Picture 1186" descr="Screen shot showing the selected entry is highlighted in the Info list and the map zooms directly to the selected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4316095" cy="1701165"/>
                          </a:xfrm>
                          <a:prstGeom prst="rect">
                            <a:avLst/>
                          </a:prstGeom>
                          <a:noFill/>
                        </pic:spPr>
                      </pic:pic>
                    </a:graphicData>
                  </a:graphic>
                </wp:inline>
              </w:drawing>
            </w:r>
          </w:p>
        </w:tc>
      </w:tr>
      <w:tr w:rsidR="000F7472" w:rsidRPr="00456140" w14:paraId="115C6F29" w14:textId="77777777" w:rsidTr="000F7472">
        <w:tc>
          <w:tcPr>
            <w:tcW w:w="1075" w:type="dxa"/>
          </w:tcPr>
          <w:p w14:paraId="14CDF188" w14:textId="648CFF9C" w:rsidR="000F7472" w:rsidRPr="00456140" w:rsidRDefault="000F7472" w:rsidP="000F7472">
            <w:pPr>
              <w:pStyle w:val="StepNumber"/>
              <w:rPr>
                <w:caps w:val="0"/>
                <w:sz w:val="20"/>
              </w:rPr>
            </w:pPr>
            <w:r w:rsidRPr="00456140">
              <w:rPr>
                <w:caps w:val="0"/>
                <w:sz w:val="20"/>
              </w:rPr>
              <w:t>Step 5</w:t>
            </w:r>
          </w:p>
        </w:tc>
        <w:tc>
          <w:tcPr>
            <w:tcW w:w="8275" w:type="dxa"/>
          </w:tcPr>
          <w:p w14:paraId="1036E1A3" w14:textId="77777777" w:rsidR="000F7472" w:rsidRPr="00456140" w:rsidRDefault="000F7472" w:rsidP="000F7472">
            <w:pPr>
              <w:pStyle w:val="Tabletext"/>
              <w:pageBreakBefore/>
              <w:rPr>
                <w:caps w:val="0"/>
                <w:sz w:val="20"/>
              </w:rPr>
            </w:pPr>
            <w:r w:rsidRPr="00456140">
              <w:rPr>
                <w:caps w:val="0"/>
                <w:sz w:val="20"/>
              </w:rPr>
              <w:t xml:space="preserve">Click the </w:t>
            </w:r>
            <w:r w:rsidRPr="00456140">
              <w:rPr>
                <w:b/>
                <w:caps w:val="0"/>
                <w:sz w:val="20"/>
              </w:rPr>
              <w:t xml:space="preserve">Delete Area Feature </w:t>
            </w:r>
            <w:r w:rsidRPr="00456140">
              <w:rPr>
                <w:caps w:val="0"/>
                <w:sz w:val="20"/>
              </w:rPr>
              <w:t xml:space="preserve">button on the </w:t>
            </w:r>
            <w:r w:rsidRPr="00456140">
              <w:rPr>
                <w:b/>
                <w:caps w:val="0"/>
                <w:sz w:val="20"/>
              </w:rPr>
              <w:t>Modify Area Feature</w:t>
            </w:r>
            <w:r w:rsidRPr="00456140">
              <w:rPr>
                <w:caps w:val="0"/>
                <w:sz w:val="20"/>
              </w:rPr>
              <w:t xml:space="preserve"> dialog toolbar. </w:t>
            </w:r>
          </w:p>
          <w:p w14:paraId="247AD527" w14:textId="24EAF45E" w:rsidR="000F7472" w:rsidRPr="00456140" w:rsidRDefault="00543537" w:rsidP="000F7472">
            <w:pPr>
              <w:pStyle w:val="Tabletext"/>
              <w:pageBreakBefore/>
              <w:jc w:val="center"/>
              <w:rPr>
                <w:caps w:val="0"/>
                <w:sz w:val="20"/>
              </w:rPr>
            </w:pPr>
            <w:r w:rsidRPr="00456140">
              <w:rPr>
                <w:noProof/>
                <w:sz w:val="20"/>
              </w:rPr>
              <w:drawing>
                <wp:inline distT="0" distB="0" distL="0" distR="0" wp14:anchorId="54D3EFD5" wp14:editId="7AF31841">
                  <wp:extent cx="2859405" cy="377825"/>
                  <wp:effectExtent l="0" t="0" r="0" b="3175"/>
                  <wp:docPr id="1181" name="Picture 1181" descr="Remove area button highlighted on the modify area feature dialog box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2859405" cy="377825"/>
                          </a:xfrm>
                          <a:prstGeom prst="rect">
                            <a:avLst/>
                          </a:prstGeom>
                          <a:noFill/>
                        </pic:spPr>
                      </pic:pic>
                    </a:graphicData>
                  </a:graphic>
                </wp:inline>
              </w:drawing>
            </w:r>
          </w:p>
          <w:p w14:paraId="174FEFB8" w14:textId="77777777" w:rsidR="000F7472" w:rsidRPr="00456140" w:rsidRDefault="000F7472" w:rsidP="000F7472">
            <w:pPr>
              <w:pStyle w:val="Tabletext"/>
              <w:pageBreakBefore/>
              <w:spacing w:before="240"/>
              <w:rPr>
                <w:caps w:val="0"/>
                <w:sz w:val="20"/>
              </w:rPr>
            </w:pPr>
            <w:r w:rsidRPr="00456140">
              <w:rPr>
                <w:i/>
                <w:caps w:val="0"/>
                <w:sz w:val="20"/>
              </w:rPr>
              <w:t>A pop-up box opens and asks you to confirm that you want to delete the feature</w:t>
            </w:r>
            <w:r w:rsidRPr="00456140">
              <w:rPr>
                <w:caps w:val="0"/>
                <w:sz w:val="20"/>
              </w:rPr>
              <w:t>.</w:t>
            </w:r>
          </w:p>
          <w:p w14:paraId="3BB7B30B" w14:textId="70AC224F" w:rsidR="000F7472" w:rsidRPr="00456140" w:rsidRDefault="000F7472" w:rsidP="000F7472">
            <w:pPr>
              <w:pStyle w:val="Tabletext"/>
              <w:jc w:val="center"/>
              <w:rPr>
                <w:caps w:val="0"/>
                <w:sz w:val="20"/>
              </w:rPr>
            </w:pPr>
            <w:r w:rsidRPr="00456140">
              <w:rPr>
                <w:noProof/>
                <w:sz w:val="20"/>
              </w:rPr>
              <w:drawing>
                <wp:inline distT="0" distB="0" distL="0" distR="0" wp14:anchorId="3FB32246" wp14:editId="22F9D56A">
                  <wp:extent cx="2476500" cy="721836"/>
                  <wp:effectExtent l="19050" t="19050" r="19050" b="21590"/>
                  <wp:docPr id="1263" name="Picture 1263" descr="Step 5 part 2 - Screenshot of the Modify Area Feature deletion confirmation request. It reads: “Are you sure you want to permanently delete this area feature?” An OK button and a Cancel button are at the bottom." title="Confirma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AS Respondent Guide\1 - WORKING DOCUMENT\FINAL PRODUCT\GRAPHICS_11-20-15\Add New Area Landmark\11-20-15\ModAreaFeat_DelFeat_11-20-15.png"/>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495255" cy="727303"/>
                          </a:xfrm>
                          <a:prstGeom prst="rect">
                            <a:avLst/>
                          </a:prstGeom>
                          <a:noFill/>
                          <a:ln>
                            <a:solidFill>
                              <a:schemeClr val="accent1"/>
                            </a:solidFill>
                          </a:ln>
                        </pic:spPr>
                      </pic:pic>
                    </a:graphicData>
                  </a:graphic>
                </wp:inline>
              </w:drawing>
            </w:r>
          </w:p>
        </w:tc>
      </w:tr>
      <w:tr w:rsidR="000F7472" w:rsidRPr="00456140" w14:paraId="1E003495" w14:textId="77777777" w:rsidTr="000F7472">
        <w:tc>
          <w:tcPr>
            <w:tcW w:w="1075" w:type="dxa"/>
          </w:tcPr>
          <w:p w14:paraId="1E003493" w14:textId="77777777" w:rsidR="000F7472" w:rsidRPr="00456140" w:rsidRDefault="000F7472" w:rsidP="000F7472">
            <w:pPr>
              <w:pStyle w:val="StepNumber"/>
              <w:rPr>
                <w:caps w:val="0"/>
                <w:sz w:val="20"/>
              </w:rPr>
            </w:pPr>
            <w:r w:rsidRPr="00456140">
              <w:rPr>
                <w:caps w:val="0"/>
                <w:sz w:val="20"/>
              </w:rPr>
              <w:t>Step 6</w:t>
            </w:r>
          </w:p>
        </w:tc>
        <w:tc>
          <w:tcPr>
            <w:tcW w:w="8275" w:type="dxa"/>
          </w:tcPr>
          <w:p w14:paraId="1E003494" w14:textId="77777777" w:rsidR="000F7472" w:rsidRPr="00456140" w:rsidRDefault="000F7472" w:rsidP="000F7472">
            <w:pPr>
              <w:pStyle w:val="Tabletext"/>
              <w:rPr>
                <w:caps w:val="0"/>
                <w:sz w:val="20"/>
              </w:rPr>
            </w:pPr>
            <w:r w:rsidRPr="00456140">
              <w:rPr>
                <w:caps w:val="0"/>
                <w:sz w:val="20"/>
              </w:rPr>
              <w:t xml:space="preserve">To delete the area landmark/hydro area, click </w:t>
            </w:r>
            <w:r w:rsidRPr="00456140">
              <w:rPr>
                <w:b/>
                <w:caps w:val="0"/>
                <w:sz w:val="20"/>
              </w:rPr>
              <w:t>OK</w:t>
            </w:r>
            <w:r w:rsidRPr="00456140">
              <w:rPr>
                <w:caps w:val="0"/>
                <w:sz w:val="20"/>
              </w:rPr>
              <w:t xml:space="preserve">. </w:t>
            </w:r>
            <w:r w:rsidRPr="00456140">
              <w:rPr>
                <w:i/>
                <w:caps w:val="0"/>
                <w:sz w:val="20"/>
              </w:rPr>
              <w:t xml:space="preserve">The linear feature turns gray (color may vary) on the map, and its name disappears from the </w:t>
            </w:r>
            <w:r w:rsidRPr="00456140">
              <w:rPr>
                <w:b/>
                <w:i/>
                <w:caps w:val="0"/>
                <w:sz w:val="20"/>
              </w:rPr>
              <w:t>Info</w:t>
            </w:r>
            <w:r w:rsidRPr="00456140">
              <w:rPr>
                <w:i/>
                <w:caps w:val="0"/>
                <w:sz w:val="20"/>
              </w:rPr>
              <w:t xml:space="preserve"> list</w:t>
            </w:r>
            <w:r w:rsidRPr="00456140">
              <w:rPr>
                <w:caps w:val="0"/>
                <w:sz w:val="20"/>
              </w:rPr>
              <w:t xml:space="preserve">. </w:t>
            </w:r>
          </w:p>
        </w:tc>
      </w:tr>
      <w:tr w:rsidR="000F7472" w:rsidRPr="00456140" w14:paraId="1E003499" w14:textId="77777777" w:rsidTr="000F7472">
        <w:tc>
          <w:tcPr>
            <w:tcW w:w="1075" w:type="dxa"/>
          </w:tcPr>
          <w:p w14:paraId="1E003496" w14:textId="77777777" w:rsidR="000F7472" w:rsidRPr="00456140" w:rsidRDefault="000F7472" w:rsidP="000F7472">
            <w:pPr>
              <w:pStyle w:val="StepNumber"/>
              <w:rPr>
                <w:caps w:val="0"/>
                <w:sz w:val="20"/>
              </w:rPr>
            </w:pPr>
            <w:r w:rsidRPr="00456140">
              <w:rPr>
                <w:caps w:val="0"/>
                <w:sz w:val="20"/>
              </w:rPr>
              <w:t>Step 7</w:t>
            </w:r>
          </w:p>
        </w:tc>
        <w:tc>
          <w:tcPr>
            <w:tcW w:w="8275" w:type="dxa"/>
          </w:tcPr>
          <w:p w14:paraId="1E003497" w14:textId="48B94DB5" w:rsidR="000F7472" w:rsidRPr="00456140" w:rsidRDefault="000F7472" w:rsidP="000F7472">
            <w:pPr>
              <w:pStyle w:val="Tabletext"/>
              <w:rPr>
                <w:caps w:val="0"/>
                <w:sz w:val="20"/>
              </w:rPr>
            </w:pPr>
            <w:r w:rsidRPr="00456140">
              <w:rPr>
                <w:caps w:val="0"/>
                <w:sz w:val="20"/>
              </w:rPr>
              <w:t>Not ready to delete?</w:t>
            </w:r>
            <w:r w:rsidR="00FA246C" w:rsidRPr="00456140">
              <w:rPr>
                <w:caps w:val="0"/>
                <w:sz w:val="20"/>
              </w:rPr>
              <w:t xml:space="preserve"> </w:t>
            </w:r>
            <w:r w:rsidRPr="00456140">
              <w:rPr>
                <w:caps w:val="0"/>
                <w:sz w:val="20"/>
              </w:rPr>
              <w:t xml:space="preserve">If you change your mind about deleting the area landmark/hydro area, click </w:t>
            </w:r>
            <w:r w:rsidRPr="00456140">
              <w:rPr>
                <w:b/>
                <w:caps w:val="0"/>
                <w:sz w:val="20"/>
              </w:rPr>
              <w:t>Cancel</w:t>
            </w:r>
            <w:r w:rsidRPr="00456140">
              <w:rPr>
                <w:caps w:val="0"/>
                <w:sz w:val="20"/>
              </w:rPr>
              <w:t xml:space="preserve">. </w:t>
            </w:r>
            <w:r w:rsidRPr="00456140">
              <w:rPr>
                <w:i/>
                <w:caps w:val="0"/>
                <w:sz w:val="20"/>
              </w:rPr>
              <w:t xml:space="preserve">You will be returned to the </w:t>
            </w:r>
            <w:r w:rsidRPr="00456140">
              <w:rPr>
                <w:b/>
                <w:i/>
                <w:caps w:val="0"/>
                <w:sz w:val="20"/>
              </w:rPr>
              <w:t>Modify Area Feature</w:t>
            </w:r>
            <w:r w:rsidRPr="00456140">
              <w:rPr>
                <w:i/>
                <w:caps w:val="0"/>
                <w:sz w:val="20"/>
              </w:rPr>
              <w:t xml:space="preserve"> dialog box with the </w:t>
            </w:r>
            <w:r w:rsidRPr="00456140">
              <w:rPr>
                <w:b/>
                <w:i/>
                <w:caps w:val="0"/>
                <w:sz w:val="20"/>
              </w:rPr>
              <w:t>Delete Area Feature</w:t>
            </w:r>
            <w:r w:rsidRPr="00456140">
              <w:rPr>
                <w:i/>
                <w:caps w:val="0"/>
                <w:sz w:val="20"/>
              </w:rPr>
              <w:t xml:space="preserve"> button grayed out</w:t>
            </w:r>
            <w:r w:rsidRPr="00456140">
              <w:rPr>
                <w:caps w:val="0"/>
                <w:sz w:val="20"/>
              </w:rPr>
              <w:t xml:space="preserve">. </w:t>
            </w:r>
          </w:p>
          <w:p w14:paraId="1E003498" w14:textId="0A0DDEAF" w:rsidR="000F7472" w:rsidRPr="00456140" w:rsidRDefault="002F3435" w:rsidP="000F7472">
            <w:pPr>
              <w:pStyle w:val="Tabletext"/>
              <w:jc w:val="center"/>
              <w:rPr>
                <w:caps w:val="0"/>
                <w:sz w:val="20"/>
              </w:rPr>
            </w:pPr>
            <w:r w:rsidRPr="00456140">
              <w:rPr>
                <w:noProof/>
                <w:sz w:val="20"/>
              </w:rPr>
              <w:drawing>
                <wp:inline distT="0" distB="0" distL="0" distR="0" wp14:anchorId="391C7D46" wp14:editId="30F20B25">
                  <wp:extent cx="2170430" cy="725170"/>
                  <wp:effectExtent l="0" t="0" r="1270" b="0"/>
                  <wp:docPr id="1187" name="Picture 1187" descr="Modify area feature dialog toolbar showing the delete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170430" cy="725170"/>
                          </a:xfrm>
                          <a:prstGeom prst="rect">
                            <a:avLst/>
                          </a:prstGeom>
                          <a:noFill/>
                        </pic:spPr>
                      </pic:pic>
                    </a:graphicData>
                  </a:graphic>
                </wp:inline>
              </w:drawing>
            </w:r>
          </w:p>
        </w:tc>
      </w:tr>
      <w:tr w:rsidR="000F7472" w:rsidRPr="00456140" w14:paraId="1E00349C" w14:textId="77777777" w:rsidTr="000F7472">
        <w:tc>
          <w:tcPr>
            <w:tcW w:w="1075" w:type="dxa"/>
          </w:tcPr>
          <w:p w14:paraId="1E00349A" w14:textId="77777777" w:rsidR="000F7472" w:rsidRPr="00456140" w:rsidRDefault="000F7472" w:rsidP="000F7472">
            <w:pPr>
              <w:pStyle w:val="StepNumber"/>
              <w:rPr>
                <w:caps w:val="0"/>
                <w:sz w:val="20"/>
              </w:rPr>
            </w:pPr>
            <w:r w:rsidRPr="00456140">
              <w:rPr>
                <w:caps w:val="0"/>
                <w:sz w:val="20"/>
              </w:rPr>
              <w:t>Step 8</w:t>
            </w:r>
          </w:p>
        </w:tc>
        <w:tc>
          <w:tcPr>
            <w:tcW w:w="8275" w:type="dxa"/>
          </w:tcPr>
          <w:p w14:paraId="1E00349B" w14:textId="77777777" w:rsidR="000F7472" w:rsidRPr="00456140" w:rsidRDefault="000F7472" w:rsidP="000F7472">
            <w:pPr>
              <w:pStyle w:val="Tabletext"/>
              <w:rPr>
                <w:i/>
                <w:caps w:val="0"/>
                <w:sz w:val="20"/>
              </w:rPr>
            </w:pPr>
            <w:r w:rsidRPr="00456140">
              <w:rPr>
                <w:caps w:val="0"/>
                <w:sz w:val="20"/>
              </w:rPr>
              <w:t xml:space="preserve">If you now decide to delete the area landmark/hydro feature, click on the feature name in the </w:t>
            </w:r>
            <w:r w:rsidRPr="00456140">
              <w:rPr>
                <w:b/>
                <w:caps w:val="0"/>
                <w:sz w:val="20"/>
              </w:rPr>
              <w:t>Info</w:t>
            </w:r>
            <w:r w:rsidRPr="00456140">
              <w:rPr>
                <w:caps w:val="0"/>
                <w:sz w:val="20"/>
              </w:rPr>
              <w:t xml:space="preserve"> list. The buttons will reactivate and you may click the </w:t>
            </w:r>
            <w:r w:rsidRPr="00456140">
              <w:rPr>
                <w:b/>
                <w:caps w:val="0"/>
                <w:sz w:val="20"/>
              </w:rPr>
              <w:t>Delete Area Feature</w:t>
            </w:r>
            <w:r w:rsidRPr="00456140">
              <w:rPr>
                <w:caps w:val="0"/>
                <w:sz w:val="20"/>
              </w:rPr>
              <w:t xml:space="preserve"> button again.</w:t>
            </w:r>
          </w:p>
        </w:tc>
      </w:tr>
    </w:tbl>
    <w:p w14:paraId="3301AF54" w14:textId="77777777" w:rsidR="0029101F" w:rsidRDefault="0029101F" w:rsidP="0029101F">
      <w:pPr>
        <w:pStyle w:val="Normal1"/>
      </w:pPr>
    </w:p>
    <w:p w14:paraId="0DE3D6D4" w14:textId="77777777" w:rsidR="006A22A1" w:rsidRDefault="006A22A1">
      <w:pPr>
        <w:spacing w:before="0" w:after="200" w:line="276" w:lineRule="auto"/>
        <w:rPr>
          <w:rFonts w:cs="Arial"/>
          <w:b/>
          <w:bCs w:val="0"/>
          <w:sz w:val="26"/>
          <w:szCs w:val="28"/>
        </w:rPr>
      </w:pPr>
      <w:r>
        <w:rPr>
          <w:rFonts w:cs="Arial"/>
        </w:rPr>
        <w:br w:type="page"/>
      </w:r>
    </w:p>
    <w:p w14:paraId="1E00349D" w14:textId="05399A5F" w:rsidR="001D1F52" w:rsidRPr="00926C59" w:rsidRDefault="00240C66" w:rsidP="00FE3E4C">
      <w:pPr>
        <w:pStyle w:val="Heading3Ch6Sub63"/>
        <w:rPr>
          <w:rFonts w:cs="Arial"/>
        </w:rPr>
      </w:pPr>
      <w:bookmarkStart w:id="491" w:name="_Toc501657621"/>
      <w:bookmarkStart w:id="492" w:name="_Toc519522300"/>
      <w:r w:rsidRPr="00926C59">
        <w:rPr>
          <w:rFonts w:cs="Arial"/>
        </w:rPr>
        <w:t>Add</w:t>
      </w:r>
      <w:r w:rsidR="001D1F52" w:rsidRPr="00926C59">
        <w:rPr>
          <w:rFonts w:cs="Arial"/>
        </w:rPr>
        <w:t xml:space="preserve"> Area </w:t>
      </w:r>
      <w:r w:rsidRPr="00926C59">
        <w:rPr>
          <w:rFonts w:cs="Arial"/>
        </w:rPr>
        <w:t>to an</w:t>
      </w:r>
      <w:r w:rsidR="001D1F52" w:rsidRPr="00926C59">
        <w:rPr>
          <w:rFonts w:cs="Arial"/>
        </w:rPr>
        <w:t xml:space="preserve"> Area Landmark</w:t>
      </w:r>
      <w:r w:rsidR="003E623F" w:rsidRPr="00926C59">
        <w:rPr>
          <w:rFonts w:cs="Arial"/>
        </w:rPr>
        <w:t xml:space="preserve"> </w:t>
      </w:r>
      <w:r w:rsidR="005D6940" w:rsidRPr="00926C59">
        <w:rPr>
          <w:rFonts w:cs="Arial"/>
        </w:rPr>
        <w:t>or</w:t>
      </w:r>
      <w:r w:rsidR="003E623F" w:rsidRPr="00926C59">
        <w:rPr>
          <w:rFonts w:cs="Arial"/>
        </w:rPr>
        <w:t xml:space="preserve"> Hydrographic Area</w:t>
      </w:r>
      <w:bookmarkEnd w:id="491"/>
      <w:bookmarkEnd w:id="492"/>
    </w:p>
    <w:p w14:paraId="1E00349E" w14:textId="02FC85AD" w:rsidR="00834B8B" w:rsidRPr="00926C59" w:rsidRDefault="00834B8B" w:rsidP="008F108D">
      <w:pPr>
        <w:pStyle w:val="BASBodyText"/>
      </w:pPr>
      <w:r w:rsidRPr="00926C59">
        <w:t xml:space="preserve">Follow the steps in </w:t>
      </w:r>
      <w:r w:rsidR="004C2CB9" w:rsidRPr="00456140">
        <w:rPr>
          <w:color w:val="0000FF"/>
        </w:rPr>
        <w:fldChar w:fldCharType="begin"/>
      </w:r>
      <w:r w:rsidR="004C2CB9" w:rsidRPr="00456140">
        <w:rPr>
          <w:color w:val="0000FF"/>
        </w:rPr>
        <w:instrText xml:space="preserve"> REF _Ref436740406 \h  \* MERGEFORMAT </w:instrText>
      </w:r>
      <w:r w:rsidR="004C2CB9" w:rsidRPr="00456140">
        <w:rPr>
          <w:color w:val="0000FF"/>
        </w:rPr>
      </w:r>
      <w:r w:rsidR="004C2CB9" w:rsidRPr="00456140">
        <w:rPr>
          <w:color w:val="0000FF"/>
        </w:rPr>
        <w:fldChar w:fldCharType="separate"/>
      </w:r>
      <w:r w:rsidR="00A75973" w:rsidRPr="00A75973">
        <w:rPr>
          <w:b/>
          <w:color w:val="0000FF"/>
        </w:rPr>
        <w:t xml:space="preserve">Table </w:t>
      </w:r>
      <w:r w:rsidR="00A75973" w:rsidRPr="00A75973">
        <w:rPr>
          <w:b/>
          <w:noProof/>
          <w:color w:val="0000FF"/>
        </w:rPr>
        <w:t>35</w:t>
      </w:r>
      <w:r w:rsidR="004C2CB9" w:rsidRPr="00456140">
        <w:rPr>
          <w:color w:val="0000FF"/>
        </w:rPr>
        <w:fldChar w:fldCharType="end"/>
      </w:r>
      <w:r w:rsidR="00AD1C62" w:rsidRPr="00926C59">
        <w:rPr>
          <w:b/>
        </w:rPr>
        <w:t xml:space="preserve"> </w:t>
      </w:r>
      <w:r w:rsidRPr="00926C59">
        <w:t>to add area to an area landmark or hydrographic area.</w:t>
      </w:r>
    </w:p>
    <w:p w14:paraId="1E00349F" w14:textId="638EAA53" w:rsidR="00834B8B" w:rsidRPr="00456140" w:rsidRDefault="00834B8B" w:rsidP="001B08EA">
      <w:pPr>
        <w:pStyle w:val="TableTitle"/>
      </w:pPr>
      <w:bookmarkStart w:id="493" w:name="_Ref436740406"/>
      <w:bookmarkStart w:id="494" w:name="_Toc501658181"/>
      <w:r w:rsidRPr="00456140">
        <w:t xml:space="preserve">Table </w:t>
      </w:r>
      <w:r w:rsidR="00992970" w:rsidRPr="00456140">
        <w:fldChar w:fldCharType="begin"/>
      </w:r>
      <w:r w:rsidR="005A3CD0" w:rsidRPr="00456140">
        <w:instrText xml:space="preserve"> SEQ Table \* ARABIC </w:instrText>
      </w:r>
      <w:r w:rsidR="00992970" w:rsidRPr="00456140">
        <w:fldChar w:fldCharType="separate"/>
      </w:r>
      <w:r w:rsidR="00A75973">
        <w:rPr>
          <w:noProof/>
        </w:rPr>
        <w:t>35</w:t>
      </w:r>
      <w:r w:rsidR="00992970" w:rsidRPr="00456140">
        <w:rPr>
          <w:noProof/>
        </w:rPr>
        <w:fldChar w:fldCharType="end"/>
      </w:r>
      <w:bookmarkEnd w:id="493"/>
      <w:r w:rsidR="0029101F" w:rsidRPr="00456140">
        <w:rPr>
          <w:noProof/>
        </w:rPr>
        <w:t>:</w:t>
      </w:r>
      <w:r w:rsidR="005D6940" w:rsidRPr="00456140">
        <w:t xml:space="preserve"> Add Area to an Area Landmark/</w:t>
      </w:r>
      <w:r w:rsidRPr="00456140">
        <w:t>Hydrographic Area</w:t>
      </w:r>
      <w:bookmarkEnd w:id="494"/>
    </w:p>
    <w:tbl>
      <w:tblPr>
        <w:tblStyle w:val="TableGrid"/>
        <w:tblW w:w="0" w:type="auto"/>
        <w:tblLayout w:type="fixed"/>
        <w:tblLook w:val="04A0" w:firstRow="1" w:lastRow="0" w:firstColumn="1" w:lastColumn="0" w:noHBand="0" w:noVBand="1"/>
        <w:tblCaption w:val="Table 41"/>
        <w:tblDescription w:val="This table lists the steps and provides screenshots for adding area to an area landmark or hydrographic area."/>
      </w:tblPr>
      <w:tblGrid>
        <w:gridCol w:w="1008"/>
        <w:gridCol w:w="8568"/>
      </w:tblGrid>
      <w:tr w:rsidR="00860DBA" w:rsidRPr="00D74D80" w14:paraId="1E0034A2" w14:textId="77777777" w:rsidTr="00FF1CFE">
        <w:trPr>
          <w:tblHeader/>
        </w:trPr>
        <w:tc>
          <w:tcPr>
            <w:tcW w:w="1008" w:type="dxa"/>
            <w:shd w:val="clear" w:color="auto" w:fill="663300"/>
          </w:tcPr>
          <w:p w14:paraId="1E0034A0" w14:textId="77777777" w:rsidR="00835488" w:rsidRPr="00D74D80" w:rsidRDefault="00835488" w:rsidP="005F0BE6">
            <w:pPr>
              <w:spacing w:before="120"/>
              <w:jc w:val="center"/>
              <w:rPr>
                <w:rFonts w:cs="Arial"/>
                <w:b/>
                <w:caps w:val="0"/>
                <w:color w:val="FFFFFF" w:themeColor="background1"/>
                <w:sz w:val="20"/>
              </w:rPr>
            </w:pPr>
            <w:r w:rsidRPr="00D74D80">
              <w:rPr>
                <w:rFonts w:cs="Arial"/>
                <w:b/>
                <w:caps w:val="0"/>
                <w:color w:val="FFFFFF" w:themeColor="background1"/>
                <w:sz w:val="20"/>
              </w:rPr>
              <w:t>Step</w:t>
            </w:r>
          </w:p>
        </w:tc>
        <w:tc>
          <w:tcPr>
            <w:tcW w:w="8568" w:type="dxa"/>
            <w:shd w:val="clear" w:color="auto" w:fill="663300"/>
          </w:tcPr>
          <w:p w14:paraId="1E0034A1" w14:textId="734415CE" w:rsidR="00835488" w:rsidRPr="00D74D80" w:rsidRDefault="00C17E04" w:rsidP="005F0BE6">
            <w:pPr>
              <w:spacing w:before="120"/>
              <w:rPr>
                <w:rFonts w:cs="Arial"/>
                <w:b/>
                <w:caps w:val="0"/>
                <w:color w:val="FFFFFF" w:themeColor="background1"/>
                <w:sz w:val="20"/>
              </w:rPr>
            </w:pPr>
            <w:r w:rsidRPr="00D74D80">
              <w:rPr>
                <w:rFonts w:cs="Arial"/>
                <w:b/>
                <w:caps w:val="0"/>
                <w:color w:val="FFFFFF" w:themeColor="background1"/>
                <w:sz w:val="20"/>
              </w:rPr>
              <w:t xml:space="preserve">Action and </w:t>
            </w:r>
            <w:r w:rsidRPr="00D74D80">
              <w:rPr>
                <w:rFonts w:cs="Arial"/>
                <w:b/>
                <w:i/>
                <w:caps w:val="0"/>
                <w:color w:val="FFFFFF" w:themeColor="background1"/>
                <w:sz w:val="20"/>
              </w:rPr>
              <w:t>Result</w:t>
            </w:r>
          </w:p>
        </w:tc>
      </w:tr>
      <w:tr w:rsidR="00CA38FA" w:rsidRPr="00D74D80" w14:paraId="1E0034A5" w14:textId="77777777" w:rsidTr="004329F1">
        <w:tc>
          <w:tcPr>
            <w:tcW w:w="1008" w:type="dxa"/>
          </w:tcPr>
          <w:p w14:paraId="1E0034A3" w14:textId="77777777" w:rsidR="00CA38FA" w:rsidRPr="00D74D80" w:rsidRDefault="00CA38FA" w:rsidP="001217BC">
            <w:pPr>
              <w:pStyle w:val="StepNumber"/>
              <w:rPr>
                <w:caps w:val="0"/>
                <w:sz w:val="20"/>
              </w:rPr>
            </w:pPr>
            <w:r w:rsidRPr="00D74D80">
              <w:rPr>
                <w:caps w:val="0"/>
                <w:sz w:val="20"/>
              </w:rPr>
              <w:t>Step 1</w:t>
            </w:r>
          </w:p>
        </w:tc>
        <w:tc>
          <w:tcPr>
            <w:tcW w:w="8568" w:type="dxa"/>
          </w:tcPr>
          <w:p w14:paraId="1E0034A4" w14:textId="3C9F068C" w:rsidR="00CA38FA" w:rsidRPr="00D74D80" w:rsidRDefault="00ED4D26" w:rsidP="00A72C97">
            <w:pPr>
              <w:pStyle w:val="Tabletext"/>
              <w:rPr>
                <w:caps w:val="0"/>
                <w:sz w:val="20"/>
              </w:rPr>
            </w:pPr>
            <w:r w:rsidRPr="00D74D80">
              <w:rPr>
                <w:caps w:val="0"/>
                <w:sz w:val="20"/>
              </w:rPr>
              <w:t xml:space="preserve">Open your project in </w:t>
            </w:r>
            <w:r w:rsidRPr="00D74D80">
              <w:rPr>
                <w:b/>
                <w:caps w:val="0"/>
                <w:sz w:val="20"/>
              </w:rPr>
              <w:t>Map View</w:t>
            </w:r>
            <w:r w:rsidRPr="00D74D80">
              <w:rPr>
                <w:caps w:val="0"/>
                <w:sz w:val="20"/>
              </w:rPr>
              <w:t xml:space="preserve">. Be sure the </w:t>
            </w:r>
            <w:r w:rsidR="00A72C97" w:rsidRPr="00D74D80">
              <w:rPr>
                <w:caps w:val="0"/>
                <w:sz w:val="20"/>
              </w:rPr>
              <w:t>‘</w:t>
            </w:r>
            <w:r w:rsidR="00A72C97" w:rsidRPr="00D74D80">
              <w:rPr>
                <w:b/>
                <w:caps w:val="0"/>
                <w:sz w:val="20"/>
              </w:rPr>
              <w:t>Area_L</w:t>
            </w:r>
            <w:r w:rsidRPr="00D74D80">
              <w:rPr>
                <w:b/>
                <w:caps w:val="0"/>
                <w:sz w:val="20"/>
              </w:rPr>
              <w:t>andmarks</w:t>
            </w:r>
            <w:r w:rsidR="00A72C97" w:rsidRPr="00D74D80">
              <w:rPr>
                <w:caps w:val="0"/>
                <w:sz w:val="20"/>
              </w:rPr>
              <w:t>’</w:t>
            </w:r>
            <w:r w:rsidRPr="00D74D80">
              <w:rPr>
                <w:caps w:val="0"/>
                <w:sz w:val="20"/>
              </w:rPr>
              <w:t xml:space="preserve"> layer is checked in the </w:t>
            </w:r>
            <w:r w:rsidRPr="00D74D80">
              <w:rPr>
                <w:b/>
                <w:caps w:val="0"/>
                <w:sz w:val="20"/>
              </w:rPr>
              <w:t xml:space="preserve">Table of Contents </w:t>
            </w:r>
            <w:r w:rsidR="00A72C97" w:rsidRPr="00D74D80">
              <w:rPr>
                <w:caps w:val="0"/>
                <w:sz w:val="20"/>
              </w:rPr>
              <w:t>(found under the ‘</w:t>
            </w:r>
            <w:r w:rsidR="00A72C97" w:rsidRPr="00D74D80">
              <w:rPr>
                <w:b/>
                <w:caps w:val="0"/>
                <w:sz w:val="20"/>
              </w:rPr>
              <w:t>State_Level</w:t>
            </w:r>
            <w:r w:rsidR="00A72C97" w:rsidRPr="00D74D80">
              <w:rPr>
                <w:caps w:val="0"/>
                <w:sz w:val="20"/>
              </w:rPr>
              <w:t>’ layer).</w:t>
            </w:r>
          </w:p>
        </w:tc>
      </w:tr>
      <w:tr w:rsidR="00FF2DC5" w:rsidRPr="00D74D80" w14:paraId="1E0034AB" w14:textId="77777777" w:rsidTr="004329F1">
        <w:tc>
          <w:tcPr>
            <w:tcW w:w="1008" w:type="dxa"/>
          </w:tcPr>
          <w:p w14:paraId="1E0034A6" w14:textId="77777777" w:rsidR="00FF2DC5" w:rsidRPr="00D74D80" w:rsidRDefault="00CA38FA" w:rsidP="001217BC">
            <w:pPr>
              <w:pStyle w:val="StepNumber"/>
              <w:rPr>
                <w:caps w:val="0"/>
                <w:sz w:val="20"/>
              </w:rPr>
            </w:pPr>
            <w:r w:rsidRPr="00D74D80">
              <w:rPr>
                <w:caps w:val="0"/>
                <w:sz w:val="20"/>
              </w:rPr>
              <w:t>Step 2</w:t>
            </w:r>
          </w:p>
        </w:tc>
        <w:tc>
          <w:tcPr>
            <w:tcW w:w="8568" w:type="dxa"/>
          </w:tcPr>
          <w:p w14:paraId="1E0034A7" w14:textId="77777777" w:rsidR="005549AC" w:rsidRPr="00D74D80" w:rsidRDefault="00CA38FA" w:rsidP="00392905">
            <w:pPr>
              <w:pStyle w:val="Tabletext"/>
              <w:rPr>
                <w:caps w:val="0"/>
                <w:noProof/>
                <w:sz w:val="20"/>
              </w:rPr>
            </w:pPr>
            <w:r w:rsidRPr="00D74D80">
              <w:rPr>
                <w:caps w:val="0"/>
                <w:sz w:val="20"/>
              </w:rPr>
              <w:t xml:space="preserve">Click </w:t>
            </w:r>
            <w:r w:rsidR="00FF2DC5" w:rsidRPr="00D74D80">
              <w:rPr>
                <w:caps w:val="0"/>
                <w:sz w:val="20"/>
              </w:rPr>
              <w:t xml:space="preserve">the </w:t>
            </w:r>
            <w:r w:rsidR="00FF2DC5" w:rsidRPr="00D74D80">
              <w:rPr>
                <w:b/>
                <w:caps w:val="0"/>
                <w:sz w:val="20"/>
              </w:rPr>
              <w:t>Modify</w:t>
            </w:r>
            <w:r w:rsidR="00FF2DC5" w:rsidRPr="00D74D80">
              <w:rPr>
                <w:caps w:val="0"/>
                <w:sz w:val="20"/>
              </w:rPr>
              <w:t xml:space="preserve"> </w:t>
            </w:r>
            <w:r w:rsidR="00FF2DC5" w:rsidRPr="00D74D80">
              <w:rPr>
                <w:b/>
                <w:caps w:val="0"/>
                <w:noProof/>
                <w:sz w:val="20"/>
              </w:rPr>
              <w:t>Area Feature</w:t>
            </w:r>
            <w:r w:rsidR="00FF2DC5" w:rsidRPr="00D74D80">
              <w:rPr>
                <w:caps w:val="0"/>
                <w:noProof/>
                <w:sz w:val="20"/>
              </w:rPr>
              <w:t xml:space="preserve"> button on the </w:t>
            </w:r>
            <w:r w:rsidR="00FF2DC5" w:rsidRPr="00D74D80">
              <w:rPr>
                <w:b/>
                <w:caps w:val="0"/>
                <w:noProof/>
                <w:sz w:val="20"/>
              </w:rPr>
              <w:t>BAS toolbar</w:t>
            </w:r>
            <w:r w:rsidR="00FF2DC5" w:rsidRPr="00D74D80">
              <w:rPr>
                <w:caps w:val="0"/>
                <w:noProof/>
                <w:sz w:val="20"/>
              </w:rPr>
              <w:t xml:space="preserve">. </w:t>
            </w:r>
          </w:p>
          <w:p w14:paraId="1E0034A8" w14:textId="6FBD7244" w:rsidR="005549AC" w:rsidRPr="00D74D80" w:rsidRDefault="0029101F" w:rsidP="005549AC">
            <w:pPr>
              <w:pStyle w:val="Tabletext"/>
              <w:jc w:val="center"/>
              <w:rPr>
                <w:caps w:val="0"/>
                <w:noProof/>
                <w:sz w:val="20"/>
              </w:rPr>
            </w:pPr>
            <w:r w:rsidRPr="00D74D80">
              <w:rPr>
                <w:noProof/>
                <w:sz w:val="20"/>
              </w:rPr>
              <w:drawing>
                <wp:inline distT="0" distB="0" distL="0" distR="0" wp14:anchorId="268C9707" wp14:editId="009C5EBA">
                  <wp:extent cx="4962525" cy="250247"/>
                  <wp:effectExtent l="0" t="0" r="0" b="0"/>
                  <wp:docPr id="163" name="Picture 163" descr="BAS toolbar with modify area featu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982162" cy="251237"/>
                          </a:xfrm>
                          <a:prstGeom prst="rect">
                            <a:avLst/>
                          </a:prstGeom>
                          <a:noFill/>
                        </pic:spPr>
                      </pic:pic>
                    </a:graphicData>
                  </a:graphic>
                </wp:inline>
              </w:drawing>
            </w:r>
          </w:p>
          <w:p w14:paraId="1E0034AA" w14:textId="70846FBE" w:rsidR="00392905" w:rsidRPr="00D74D80" w:rsidRDefault="00FF2DC5" w:rsidP="0029101F">
            <w:pPr>
              <w:pStyle w:val="Tabletext"/>
              <w:rPr>
                <w:rStyle w:val="StepBulletChar"/>
                <w:rFonts w:cs="Arial"/>
                <w:caps w:val="0"/>
                <w:noProof/>
              </w:rPr>
            </w:pPr>
            <w:r w:rsidRPr="00D74D80">
              <w:rPr>
                <w:i/>
                <w:caps w:val="0"/>
                <w:noProof/>
                <w:sz w:val="20"/>
              </w:rPr>
              <w:t xml:space="preserve">The </w:t>
            </w:r>
            <w:r w:rsidRPr="00D74D80">
              <w:rPr>
                <w:b/>
                <w:i/>
                <w:caps w:val="0"/>
                <w:noProof/>
                <w:sz w:val="20"/>
              </w:rPr>
              <w:t>Modify Area Feature</w:t>
            </w:r>
            <w:r w:rsidR="0029101F" w:rsidRPr="00D74D80">
              <w:rPr>
                <w:i/>
                <w:caps w:val="0"/>
                <w:noProof/>
                <w:sz w:val="20"/>
              </w:rPr>
              <w:t xml:space="preserve"> dialog box opens.</w:t>
            </w:r>
            <w:r w:rsidR="004653C5" w:rsidRPr="00D74D80">
              <w:rPr>
                <w:rStyle w:val="StepBulletChar"/>
                <w:rFonts w:cs="Arial"/>
                <w:caps w:val="0"/>
                <w:noProof/>
              </w:rPr>
              <w:t xml:space="preserve"> </w:t>
            </w:r>
          </w:p>
        </w:tc>
      </w:tr>
      <w:tr w:rsidR="00FF2DC5" w:rsidRPr="00D74D80" w14:paraId="1E0034AF" w14:textId="77777777" w:rsidTr="004329F1">
        <w:tc>
          <w:tcPr>
            <w:tcW w:w="1008" w:type="dxa"/>
          </w:tcPr>
          <w:p w14:paraId="1E0034AC" w14:textId="77777777" w:rsidR="00FF2DC5" w:rsidRPr="00D74D80" w:rsidRDefault="00392905" w:rsidP="002A287C">
            <w:pPr>
              <w:pStyle w:val="StepNumber"/>
              <w:rPr>
                <w:caps w:val="0"/>
                <w:sz w:val="20"/>
              </w:rPr>
            </w:pPr>
            <w:r w:rsidRPr="00D74D80">
              <w:rPr>
                <w:caps w:val="0"/>
                <w:sz w:val="20"/>
              </w:rPr>
              <w:t xml:space="preserve">Step </w:t>
            </w:r>
            <w:r w:rsidR="002A287C" w:rsidRPr="00D74D80">
              <w:rPr>
                <w:caps w:val="0"/>
                <w:sz w:val="20"/>
              </w:rPr>
              <w:t>3</w:t>
            </w:r>
          </w:p>
        </w:tc>
        <w:tc>
          <w:tcPr>
            <w:tcW w:w="8568" w:type="dxa"/>
          </w:tcPr>
          <w:p w14:paraId="1E0034AD" w14:textId="12400307" w:rsidR="00392905" w:rsidRPr="00D74D80" w:rsidRDefault="00CA38FA" w:rsidP="00392905">
            <w:pPr>
              <w:pStyle w:val="Tabletext"/>
              <w:rPr>
                <w:caps w:val="0"/>
                <w:noProof/>
                <w:sz w:val="20"/>
              </w:rPr>
            </w:pPr>
            <w:r w:rsidRPr="00D74D80">
              <w:rPr>
                <w:caps w:val="0"/>
                <w:noProof/>
                <w:sz w:val="20"/>
              </w:rPr>
              <w:t xml:space="preserve">Click the </w:t>
            </w:r>
            <w:r w:rsidR="00651D9A" w:rsidRPr="00D74D80">
              <w:rPr>
                <w:caps w:val="0"/>
                <w:noProof/>
                <w:sz w:val="20"/>
              </w:rPr>
              <w:t xml:space="preserve">down </w:t>
            </w:r>
            <w:r w:rsidRPr="00D74D80">
              <w:rPr>
                <w:caps w:val="0"/>
                <w:noProof/>
                <w:sz w:val="20"/>
              </w:rPr>
              <w:t xml:space="preserve">arrow next to the </w:t>
            </w:r>
            <w:r w:rsidR="00392905" w:rsidRPr="00D74D80">
              <w:rPr>
                <w:b/>
                <w:caps w:val="0"/>
                <w:noProof/>
                <w:sz w:val="20"/>
              </w:rPr>
              <w:t>Geography</w:t>
            </w:r>
            <w:r w:rsidR="00392905" w:rsidRPr="00D74D80">
              <w:rPr>
                <w:caps w:val="0"/>
                <w:noProof/>
                <w:sz w:val="20"/>
              </w:rPr>
              <w:t xml:space="preserve"> field</w:t>
            </w:r>
            <w:r w:rsidRPr="00D74D80">
              <w:rPr>
                <w:caps w:val="0"/>
                <w:noProof/>
                <w:sz w:val="20"/>
              </w:rPr>
              <w:t xml:space="preserve"> and select </w:t>
            </w:r>
            <w:r w:rsidR="00470C10" w:rsidRPr="00D74D80">
              <w:rPr>
                <w:b/>
                <w:caps w:val="0"/>
                <w:noProof/>
                <w:sz w:val="20"/>
              </w:rPr>
              <w:t>‘Area Landmark/Area Hydrography’</w:t>
            </w:r>
            <w:r w:rsidR="00651D9A" w:rsidRPr="00D74D80">
              <w:rPr>
                <w:caps w:val="0"/>
                <w:noProof/>
                <w:sz w:val="20"/>
              </w:rPr>
              <w:t xml:space="preserve"> </w:t>
            </w:r>
            <w:r w:rsidRPr="00D74D80">
              <w:rPr>
                <w:caps w:val="0"/>
                <w:noProof/>
                <w:sz w:val="20"/>
              </w:rPr>
              <w:t xml:space="preserve">in the </w:t>
            </w:r>
            <w:r w:rsidR="00392905" w:rsidRPr="00D74D80">
              <w:rPr>
                <w:caps w:val="0"/>
                <w:noProof/>
                <w:sz w:val="20"/>
              </w:rPr>
              <w:t>drop-down menu</w:t>
            </w:r>
            <w:r w:rsidR="00651D9A" w:rsidRPr="00D74D80">
              <w:rPr>
                <w:caps w:val="0"/>
                <w:noProof/>
                <w:sz w:val="20"/>
              </w:rPr>
              <w:t xml:space="preserve">. </w:t>
            </w:r>
            <w:r w:rsidR="00651D9A" w:rsidRPr="00D74D80">
              <w:rPr>
                <w:i/>
                <w:caps w:val="0"/>
                <w:noProof/>
                <w:sz w:val="20"/>
              </w:rPr>
              <w:t xml:space="preserve">The selection </w:t>
            </w:r>
            <w:r w:rsidR="00392905" w:rsidRPr="00D74D80">
              <w:rPr>
                <w:i/>
                <w:caps w:val="0"/>
                <w:noProof/>
                <w:sz w:val="20"/>
              </w:rPr>
              <w:t xml:space="preserve">populates the </w:t>
            </w:r>
            <w:r w:rsidR="00392905" w:rsidRPr="00D74D80">
              <w:rPr>
                <w:b/>
                <w:i/>
                <w:caps w:val="0"/>
                <w:noProof/>
                <w:sz w:val="20"/>
              </w:rPr>
              <w:t>Geography</w:t>
            </w:r>
            <w:r w:rsidR="00392905" w:rsidRPr="00D74D80">
              <w:rPr>
                <w:i/>
                <w:caps w:val="0"/>
                <w:noProof/>
                <w:sz w:val="20"/>
              </w:rPr>
              <w:t xml:space="preserve"> field and a list of area landmarks</w:t>
            </w:r>
            <w:r w:rsidR="00651D9A" w:rsidRPr="00D74D80">
              <w:rPr>
                <w:i/>
                <w:caps w:val="0"/>
                <w:noProof/>
                <w:sz w:val="20"/>
              </w:rPr>
              <w:t>/</w:t>
            </w:r>
            <w:r w:rsidR="00392905" w:rsidRPr="00D74D80">
              <w:rPr>
                <w:i/>
                <w:caps w:val="0"/>
                <w:noProof/>
                <w:sz w:val="20"/>
              </w:rPr>
              <w:t xml:space="preserve">hydro features in the county appears in the </w:t>
            </w:r>
            <w:r w:rsidR="00392905" w:rsidRPr="00D74D80">
              <w:rPr>
                <w:b/>
                <w:i/>
                <w:caps w:val="0"/>
                <w:noProof/>
                <w:sz w:val="20"/>
              </w:rPr>
              <w:t>Info</w:t>
            </w:r>
            <w:r w:rsidR="00392905" w:rsidRPr="00D74D80">
              <w:rPr>
                <w:i/>
                <w:caps w:val="0"/>
                <w:noProof/>
                <w:sz w:val="20"/>
              </w:rPr>
              <w:t xml:space="preserve"> list.</w:t>
            </w:r>
            <w:r w:rsidR="00392905" w:rsidRPr="00D74D80">
              <w:rPr>
                <w:caps w:val="0"/>
                <w:noProof/>
                <w:sz w:val="20"/>
              </w:rPr>
              <w:t xml:space="preserve"> </w:t>
            </w:r>
          </w:p>
          <w:p w14:paraId="1E0034AE" w14:textId="73503649" w:rsidR="00FF2DC5" w:rsidRPr="00D74D80" w:rsidRDefault="002F3435" w:rsidP="001B08EA">
            <w:pPr>
              <w:pStyle w:val="TableTitle"/>
              <w:rPr>
                <w:rStyle w:val="StepBulletChar"/>
                <w:rFonts w:cs="Arial"/>
                <w:b w:val="0"/>
                <w:caps w:val="0"/>
              </w:rPr>
            </w:pPr>
            <w:r w:rsidRPr="00D74D80">
              <w:rPr>
                <w:rStyle w:val="StepBulletChar"/>
                <w:rFonts w:cs="Arial"/>
                <w:b w:val="0"/>
                <w:noProof/>
              </w:rPr>
              <w:drawing>
                <wp:inline distT="0" distB="0" distL="0" distR="0" wp14:anchorId="198774E7" wp14:editId="0F862105">
                  <wp:extent cx="1548765" cy="1627505"/>
                  <wp:effectExtent l="0" t="0" r="0" b="0"/>
                  <wp:docPr id="1188" name="Picture 1188" descr="screen shot showing the selection populates the Geography field and a list of area landmarks / hydro features in the county appears in the Info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548765" cy="1627505"/>
                          </a:xfrm>
                          <a:prstGeom prst="rect">
                            <a:avLst/>
                          </a:prstGeom>
                          <a:noFill/>
                        </pic:spPr>
                      </pic:pic>
                    </a:graphicData>
                  </a:graphic>
                </wp:inline>
              </w:drawing>
            </w:r>
          </w:p>
        </w:tc>
      </w:tr>
      <w:tr w:rsidR="00392905" w:rsidRPr="00D74D80" w14:paraId="1E0034B3" w14:textId="77777777" w:rsidTr="004329F1">
        <w:tc>
          <w:tcPr>
            <w:tcW w:w="1008" w:type="dxa"/>
          </w:tcPr>
          <w:p w14:paraId="1E0034B0" w14:textId="77777777" w:rsidR="00392905" w:rsidRPr="00D74D80" w:rsidRDefault="00392905" w:rsidP="002A287C">
            <w:pPr>
              <w:pStyle w:val="StepNumber"/>
              <w:rPr>
                <w:caps w:val="0"/>
                <w:sz w:val="20"/>
              </w:rPr>
            </w:pPr>
            <w:r w:rsidRPr="00D74D80">
              <w:rPr>
                <w:caps w:val="0"/>
                <w:sz w:val="20"/>
              </w:rPr>
              <w:t xml:space="preserve">Step </w:t>
            </w:r>
            <w:r w:rsidR="002A287C" w:rsidRPr="00D74D80">
              <w:rPr>
                <w:caps w:val="0"/>
                <w:sz w:val="20"/>
              </w:rPr>
              <w:t>4</w:t>
            </w:r>
          </w:p>
        </w:tc>
        <w:tc>
          <w:tcPr>
            <w:tcW w:w="8568" w:type="dxa"/>
          </w:tcPr>
          <w:p w14:paraId="1E0034B1" w14:textId="77777777" w:rsidR="00392905" w:rsidRPr="00D74D80" w:rsidRDefault="004329F1" w:rsidP="00392905">
            <w:pPr>
              <w:pStyle w:val="Tabletext"/>
              <w:rPr>
                <w:caps w:val="0"/>
                <w:sz w:val="20"/>
              </w:rPr>
            </w:pPr>
            <w:r w:rsidRPr="00D74D80">
              <w:rPr>
                <w:caps w:val="0"/>
                <w:sz w:val="20"/>
              </w:rPr>
              <w:t xml:space="preserve">Click the row in the list for </w:t>
            </w:r>
            <w:r w:rsidR="00392905" w:rsidRPr="00D74D80">
              <w:rPr>
                <w:caps w:val="0"/>
                <w:sz w:val="20"/>
              </w:rPr>
              <w:t xml:space="preserve">the area landmark/hydro area to which you want to add area. </w:t>
            </w:r>
            <w:r w:rsidR="00392905" w:rsidRPr="00D74D80">
              <w:rPr>
                <w:i/>
                <w:caps w:val="0"/>
                <w:sz w:val="20"/>
              </w:rPr>
              <w:t xml:space="preserve">The selected entity </w:t>
            </w:r>
            <w:r w:rsidR="00761E30" w:rsidRPr="00D74D80">
              <w:rPr>
                <w:i/>
                <w:caps w:val="0"/>
                <w:sz w:val="20"/>
              </w:rPr>
              <w:t>is highlighted</w:t>
            </w:r>
            <w:r w:rsidR="00392905" w:rsidRPr="00D74D80">
              <w:rPr>
                <w:i/>
                <w:caps w:val="0"/>
                <w:sz w:val="20"/>
              </w:rPr>
              <w:t xml:space="preserve"> in the </w:t>
            </w:r>
            <w:r w:rsidR="00392905" w:rsidRPr="00D74D80">
              <w:rPr>
                <w:b/>
                <w:i/>
                <w:caps w:val="0"/>
                <w:sz w:val="20"/>
              </w:rPr>
              <w:t>Info</w:t>
            </w:r>
            <w:r w:rsidR="00392905" w:rsidRPr="00D74D80">
              <w:rPr>
                <w:i/>
                <w:caps w:val="0"/>
                <w:sz w:val="20"/>
              </w:rPr>
              <w:t xml:space="preserve"> list and the map zooms to its location.</w:t>
            </w:r>
          </w:p>
          <w:p w14:paraId="1E0034B2" w14:textId="2D1F8E20" w:rsidR="00392905" w:rsidRPr="00D74D80" w:rsidRDefault="002D7696" w:rsidP="004329F1">
            <w:pPr>
              <w:pStyle w:val="Tabletext"/>
              <w:jc w:val="center"/>
              <w:rPr>
                <w:caps w:val="0"/>
                <w:noProof/>
                <w:sz w:val="20"/>
              </w:rPr>
            </w:pPr>
            <w:r w:rsidRPr="00D74D80">
              <w:rPr>
                <w:noProof/>
                <w:sz w:val="20"/>
              </w:rPr>
              <w:drawing>
                <wp:inline distT="0" distB="0" distL="0" distR="0" wp14:anchorId="6CBD5E98" wp14:editId="3DFB5C78">
                  <wp:extent cx="3963035" cy="2054225"/>
                  <wp:effectExtent l="0" t="0" r="0" b="3175"/>
                  <wp:docPr id="1189" name="Picture 1189" descr="screen shot showing  that when you Click the row in the list for the area landmark/hydro area to which you want to add area, the selected entity is highlighted in the Info list and the map zooms to its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963035" cy="2054225"/>
                          </a:xfrm>
                          <a:prstGeom prst="rect">
                            <a:avLst/>
                          </a:prstGeom>
                          <a:noFill/>
                        </pic:spPr>
                      </pic:pic>
                    </a:graphicData>
                  </a:graphic>
                </wp:inline>
              </w:drawing>
            </w:r>
          </w:p>
        </w:tc>
      </w:tr>
      <w:tr w:rsidR="00835488" w:rsidRPr="00D74D80" w14:paraId="1E0034B9" w14:textId="77777777" w:rsidTr="004329F1">
        <w:tc>
          <w:tcPr>
            <w:tcW w:w="1008" w:type="dxa"/>
          </w:tcPr>
          <w:p w14:paraId="1E0034B4" w14:textId="77777777" w:rsidR="00835488" w:rsidRPr="00D74D80" w:rsidRDefault="00392905" w:rsidP="002A287C">
            <w:pPr>
              <w:pStyle w:val="StepNumber"/>
              <w:rPr>
                <w:caps w:val="0"/>
                <w:sz w:val="20"/>
              </w:rPr>
            </w:pPr>
            <w:r w:rsidRPr="00D74D80">
              <w:rPr>
                <w:caps w:val="0"/>
                <w:sz w:val="20"/>
              </w:rPr>
              <w:t xml:space="preserve">Step </w:t>
            </w:r>
            <w:r w:rsidR="002A287C" w:rsidRPr="00D74D80">
              <w:rPr>
                <w:caps w:val="0"/>
                <w:sz w:val="20"/>
              </w:rPr>
              <w:t>5</w:t>
            </w:r>
          </w:p>
        </w:tc>
        <w:tc>
          <w:tcPr>
            <w:tcW w:w="8568" w:type="dxa"/>
          </w:tcPr>
          <w:p w14:paraId="1E0034B5" w14:textId="3FDEDAF2" w:rsidR="006F7DDE" w:rsidRPr="00D74D80" w:rsidRDefault="00392905" w:rsidP="00392905">
            <w:pPr>
              <w:pStyle w:val="Tabletext"/>
              <w:rPr>
                <w:caps w:val="0"/>
                <w:sz w:val="20"/>
              </w:rPr>
            </w:pPr>
            <w:r w:rsidRPr="00D74D80">
              <w:rPr>
                <w:caps w:val="0"/>
                <w:sz w:val="20"/>
              </w:rPr>
              <w:t xml:space="preserve">To select the face(s) you want to add to the area landmark, click the </w:t>
            </w:r>
            <w:r w:rsidRPr="00D74D80">
              <w:rPr>
                <w:b/>
                <w:caps w:val="0"/>
                <w:sz w:val="20"/>
              </w:rPr>
              <w:t>Select Feature</w:t>
            </w:r>
            <w:r w:rsidRPr="00D74D80">
              <w:rPr>
                <w:caps w:val="0"/>
                <w:sz w:val="20"/>
              </w:rPr>
              <w:t xml:space="preserve"> button on the </w:t>
            </w:r>
            <w:r w:rsidRPr="00D74D80">
              <w:rPr>
                <w:b/>
                <w:caps w:val="0"/>
                <w:sz w:val="20"/>
              </w:rPr>
              <w:t>Modify Area Feature</w:t>
            </w:r>
            <w:r w:rsidRPr="00D74D80">
              <w:rPr>
                <w:caps w:val="0"/>
                <w:sz w:val="20"/>
              </w:rPr>
              <w:t xml:space="preserve"> toolbar</w:t>
            </w:r>
            <w:r w:rsidR="006F7DDE" w:rsidRPr="00D74D80">
              <w:rPr>
                <w:caps w:val="0"/>
                <w:sz w:val="20"/>
              </w:rPr>
              <w:t>.</w:t>
            </w:r>
            <w:r w:rsidR="00FA246C" w:rsidRPr="00D74D80">
              <w:rPr>
                <w:caps w:val="0"/>
                <w:sz w:val="20"/>
              </w:rPr>
              <w:t xml:space="preserve"> </w:t>
            </w:r>
          </w:p>
          <w:p w14:paraId="1E0034B6" w14:textId="5AAB538B" w:rsidR="006F7DDE" w:rsidRPr="00D74D80" w:rsidRDefault="002D7696" w:rsidP="006F7DDE">
            <w:pPr>
              <w:pStyle w:val="Tabletext"/>
              <w:jc w:val="center"/>
              <w:rPr>
                <w:caps w:val="0"/>
                <w:sz w:val="20"/>
              </w:rPr>
            </w:pPr>
            <w:r w:rsidRPr="00D74D80">
              <w:rPr>
                <w:noProof/>
                <w:sz w:val="20"/>
              </w:rPr>
              <w:drawing>
                <wp:inline distT="0" distB="0" distL="0" distR="0" wp14:anchorId="3A9EF1DF" wp14:editId="333941EF">
                  <wp:extent cx="2780030" cy="323215"/>
                  <wp:effectExtent l="0" t="0" r="1270" b="635"/>
                  <wp:docPr id="1190" name="Picture 1190" descr="Select feature button highlighted on the modify area feature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780030" cy="323215"/>
                          </a:xfrm>
                          <a:prstGeom prst="rect">
                            <a:avLst/>
                          </a:prstGeom>
                          <a:noFill/>
                        </pic:spPr>
                      </pic:pic>
                    </a:graphicData>
                  </a:graphic>
                </wp:inline>
              </w:drawing>
            </w:r>
          </w:p>
          <w:p w14:paraId="1E0034B7" w14:textId="190C72DB" w:rsidR="00392905" w:rsidRPr="00D74D80" w:rsidRDefault="006F7DDE" w:rsidP="00392905">
            <w:pPr>
              <w:pStyle w:val="Tabletext"/>
              <w:rPr>
                <w:i/>
                <w:caps w:val="0"/>
                <w:sz w:val="20"/>
              </w:rPr>
            </w:pPr>
            <w:r w:rsidRPr="00D74D80">
              <w:rPr>
                <w:caps w:val="0"/>
                <w:sz w:val="20"/>
              </w:rPr>
              <w:t xml:space="preserve">Then click the face </w:t>
            </w:r>
            <w:r w:rsidR="00392905" w:rsidRPr="00D74D80">
              <w:rPr>
                <w:caps w:val="0"/>
                <w:sz w:val="20"/>
              </w:rPr>
              <w:t>you want to add</w:t>
            </w:r>
            <w:r w:rsidRPr="00D74D80">
              <w:rPr>
                <w:caps w:val="0"/>
                <w:sz w:val="20"/>
              </w:rPr>
              <w:t xml:space="preserve"> to the area feature</w:t>
            </w:r>
            <w:r w:rsidR="00392905" w:rsidRPr="00D74D80">
              <w:rPr>
                <w:caps w:val="0"/>
                <w:sz w:val="20"/>
              </w:rPr>
              <w:t xml:space="preserve">. </w:t>
            </w:r>
            <w:r w:rsidR="00392905" w:rsidRPr="00D74D80">
              <w:rPr>
                <w:i/>
                <w:caps w:val="0"/>
                <w:sz w:val="20"/>
              </w:rPr>
              <w:t xml:space="preserve">The added </w:t>
            </w:r>
            <w:r w:rsidRPr="00D74D80">
              <w:rPr>
                <w:i/>
                <w:caps w:val="0"/>
                <w:sz w:val="20"/>
              </w:rPr>
              <w:t>face</w:t>
            </w:r>
            <w:r w:rsidR="00392905" w:rsidRPr="00D74D80">
              <w:rPr>
                <w:i/>
                <w:caps w:val="0"/>
                <w:sz w:val="20"/>
              </w:rPr>
              <w:t xml:space="preserve"> turns </w:t>
            </w:r>
            <w:r w:rsidR="00062D39" w:rsidRPr="00D74D80">
              <w:rPr>
                <w:i/>
                <w:caps w:val="0"/>
                <w:sz w:val="20"/>
              </w:rPr>
              <w:t>cyan</w:t>
            </w:r>
            <w:r w:rsidR="007B45D6" w:rsidRPr="00D74D80">
              <w:rPr>
                <w:i/>
                <w:caps w:val="0"/>
                <w:sz w:val="20"/>
              </w:rPr>
              <w:t xml:space="preserve"> (</w:t>
            </w:r>
            <w:r w:rsidR="00392905" w:rsidRPr="00D74D80">
              <w:rPr>
                <w:i/>
                <w:caps w:val="0"/>
                <w:sz w:val="20"/>
              </w:rPr>
              <w:t xml:space="preserve">color may </w:t>
            </w:r>
            <w:r w:rsidR="00215108" w:rsidRPr="00D74D80">
              <w:rPr>
                <w:i/>
                <w:caps w:val="0"/>
                <w:sz w:val="20"/>
              </w:rPr>
              <w:t>vary).</w:t>
            </w:r>
            <w:r w:rsidR="00FA246C" w:rsidRPr="00D74D80">
              <w:rPr>
                <w:i/>
                <w:caps w:val="0"/>
                <w:sz w:val="20"/>
              </w:rPr>
              <w:t xml:space="preserve"> </w:t>
            </w:r>
            <w:r w:rsidR="005C4738" w:rsidRPr="00D74D80">
              <w:rPr>
                <w:i/>
                <w:caps w:val="0"/>
                <w:sz w:val="20"/>
              </w:rPr>
              <w:t>(Note: To select more than one face, depress the CTRL key, and while holding it down, click the other faces.)</w:t>
            </w:r>
          </w:p>
          <w:p w14:paraId="1E0034B8" w14:textId="77777777" w:rsidR="00C13E08" w:rsidRPr="00D74D80" w:rsidRDefault="006F7DDE" w:rsidP="006F7DDE">
            <w:pPr>
              <w:pStyle w:val="Tabletext"/>
              <w:jc w:val="center"/>
              <w:rPr>
                <w:i/>
                <w:caps w:val="0"/>
                <w:sz w:val="20"/>
              </w:rPr>
            </w:pPr>
            <w:r w:rsidRPr="00D74D80">
              <w:rPr>
                <w:i/>
                <w:noProof/>
                <w:sz w:val="20"/>
              </w:rPr>
              <w:drawing>
                <wp:inline distT="0" distB="0" distL="0" distR="0" wp14:anchorId="1E003F2C" wp14:editId="6770D9FF">
                  <wp:extent cx="3482939" cy="1799973"/>
                  <wp:effectExtent l="0" t="0" r="3810" b="0"/>
                  <wp:docPr id="1317" name="Picture 1317" descr="Step 5 part 2 - Screen capture of the map zoomed to the added face. The face displays in cyan blue. " title="Add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BAS Respondent Guide\1 - WORKING DOCUMENT\FINAL PRODUCT\GRAPHICS_11-20-15\Area Landmark\11-20-15\ModAddFet_AddedFaceBlue_11-20-15.png"/>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3505707" cy="1811740"/>
                          </a:xfrm>
                          <a:prstGeom prst="rect">
                            <a:avLst/>
                          </a:prstGeom>
                          <a:noFill/>
                          <a:ln>
                            <a:noFill/>
                          </a:ln>
                        </pic:spPr>
                      </pic:pic>
                    </a:graphicData>
                  </a:graphic>
                </wp:inline>
              </w:drawing>
            </w:r>
          </w:p>
        </w:tc>
      </w:tr>
      <w:tr w:rsidR="00E915B7" w:rsidRPr="00D74D80" w14:paraId="36C6A10E" w14:textId="77777777" w:rsidTr="004329F1">
        <w:tc>
          <w:tcPr>
            <w:tcW w:w="1008" w:type="dxa"/>
          </w:tcPr>
          <w:p w14:paraId="0F4E2D89" w14:textId="1D670B5F" w:rsidR="00E915B7" w:rsidRPr="00D74D80" w:rsidRDefault="00E915B7" w:rsidP="002A287C">
            <w:pPr>
              <w:pStyle w:val="StepNumber"/>
              <w:rPr>
                <w:caps w:val="0"/>
                <w:sz w:val="20"/>
              </w:rPr>
            </w:pPr>
            <w:r w:rsidRPr="00D74D80">
              <w:rPr>
                <w:caps w:val="0"/>
                <w:sz w:val="20"/>
              </w:rPr>
              <w:t>Step 6</w:t>
            </w:r>
          </w:p>
        </w:tc>
        <w:tc>
          <w:tcPr>
            <w:tcW w:w="8568" w:type="dxa"/>
          </w:tcPr>
          <w:p w14:paraId="7E7AF360" w14:textId="77777777" w:rsidR="00E915B7" w:rsidRPr="00D74D80" w:rsidRDefault="00E915B7" w:rsidP="00E915B7">
            <w:pPr>
              <w:pStyle w:val="Tabletext"/>
              <w:pageBreakBefore/>
              <w:rPr>
                <w:caps w:val="0"/>
                <w:sz w:val="20"/>
              </w:rPr>
            </w:pPr>
            <w:r w:rsidRPr="00D74D80">
              <w:rPr>
                <w:caps w:val="0"/>
                <w:sz w:val="20"/>
              </w:rPr>
              <w:t xml:space="preserve">To add the face(s) selected, click the </w:t>
            </w:r>
            <w:r w:rsidRPr="00D74D80">
              <w:rPr>
                <w:b/>
                <w:caps w:val="0"/>
                <w:sz w:val="20"/>
              </w:rPr>
              <w:t xml:space="preserve">Add Area </w:t>
            </w:r>
            <w:r w:rsidRPr="00D74D80">
              <w:rPr>
                <w:caps w:val="0"/>
                <w:sz w:val="20"/>
              </w:rPr>
              <w:t xml:space="preserve">button on the </w:t>
            </w:r>
            <w:r w:rsidRPr="00D74D80">
              <w:rPr>
                <w:b/>
                <w:caps w:val="0"/>
                <w:sz w:val="20"/>
              </w:rPr>
              <w:t>Modify Area Feature</w:t>
            </w:r>
            <w:r w:rsidRPr="00D74D80">
              <w:rPr>
                <w:caps w:val="0"/>
                <w:sz w:val="20"/>
              </w:rPr>
              <w:t xml:space="preserve"> dialog box toolbar. </w:t>
            </w:r>
          </w:p>
          <w:p w14:paraId="4DD7A941" w14:textId="338B791A" w:rsidR="00E915B7" w:rsidRPr="00D74D80" w:rsidRDefault="002D7696" w:rsidP="00E915B7">
            <w:pPr>
              <w:pStyle w:val="Tabletext"/>
              <w:pageBreakBefore/>
              <w:jc w:val="center"/>
              <w:rPr>
                <w:caps w:val="0"/>
                <w:sz w:val="20"/>
              </w:rPr>
            </w:pPr>
            <w:r w:rsidRPr="00D74D80">
              <w:rPr>
                <w:noProof/>
                <w:sz w:val="20"/>
              </w:rPr>
              <w:drawing>
                <wp:inline distT="0" distB="0" distL="0" distR="0" wp14:anchorId="3228EA47" wp14:editId="15C36730">
                  <wp:extent cx="2828925" cy="438785"/>
                  <wp:effectExtent l="0" t="0" r="9525" b="0"/>
                  <wp:docPr id="1192" name="Picture 1192" descr="Add area button highlighted on the modify area feature dialog box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828925" cy="438785"/>
                          </a:xfrm>
                          <a:prstGeom prst="rect">
                            <a:avLst/>
                          </a:prstGeom>
                          <a:noFill/>
                        </pic:spPr>
                      </pic:pic>
                    </a:graphicData>
                  </a:graphic>
                </wp:inline>
              </w:drawing>
            </w:r>
          </w:p>
          <w:p w14:paraId="6584F45C" w14:textId="77777777" w:rsidR="00E915B7" w:rsidRPr="00D74D80" w:rsidRDefault="00E915B7" w:rsidP="00E915B7">
            <w:pPr>
              <w:pStyle w:val="Tabletext"/>
              <w:pageBreakBefore/>
              <w:spacing w:before="240" w:after="240"/>
              <w:rPr>
                <w:caps w:val="0"/>
                <w:sz w:val="20"/>
              </w:rPr>
            </w:pPr>
            <w:r w:rsidRPr="00D74D80">
              <w:rPr>
                <w:i/>
                <w:caps w:val="0"/>
                <w:sz w:val="20"/>
              </w:rPr>
              <w:t>The selected face is added to the area landmark and turns the same color as the other face(s) that make up the area landmark. The map also now shows the full extent of the area landmark</w:t>
            </w:r>
            <w:r w:rsidRPr="00D74D80">
              <w:rPr>
                <w:caps w:val="0"/>
                <w:sz w:val="20"/>
              </w:rPr>
              <w:t>.</w:t>
            </w:r>
          </w:p>
          <w:p w14:paraId="4535A9F9" w14:textId="2E841D5C" w:rsidR="00E915B7" w:rsidRPr="00D74D80" w:rsidRDefault="00E915B7" w:rsidP="00E915B7">
            <w:pPr>
              <w:pStyle w:val="Tabletext"/>
              <w:jc w:val="center"/>
              <w:rPr>
                <w:caps w:val="0"/>
                <w:sz w:val="20"/>
              </w:rPr>
            </w:pPr>
            <w:r w:rsidRPr="00D74D80">
              <w:rPr>
                <w:noProof/>
                <w:sz w:val="20"/>
              </w:rPr>
              <w:drawing>
                <wp:inline distT="0" distB="0" distL="0" distR="0" wp14:anchorId="601E398C" wp14:editId="6EE68347">
                  <wp:extent cx="3575407" cy="1730855"/>
                  <wp:effectExtent l="0" t="0" r="6350" b="3175"/>
                  <wp:docPr id="1323" name="Picture 1323" descr="Step 6 part 2 - Screen capture of the map zoomed to the added face. The face displays in the same color as the rest of the feature to which it was added. " title="Adde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1 - WORKING DOCUMENT\FINAL PRODUCT\GRAPHICS_11-20-15\Area Landmark\11-20-15\ModAreaFeat_AddArea_SameColor_11-20-15.png"/>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3619679" cy="1752287"/>
                          </a:xfrm>
                          <a:prstGeom prst="rect">
                            <a:avLst/>
                          </a:prstGeom>
                          <a:noFill/>
                          <a:ln>
                            <a:noFill/>
                          </a:ln>
                        </pic:spPr>
                      </pic:pic>
                    </a:graphicData>
                  </a:graphic>
                </wp:inline>
              </w:drawing>
            </w:r>
          </w:p>
        </w:tc>
      </w:tr>
      <w:tr w:rsidR="00E915B7" w:rsidRPr="00D74D80" w14:paraId="1E0034C2" w14:textId="77777777" w:rsidTr="00E915B7">
        <w:tc>
          <w:tcPr>
            <w:tcW w:w="1008" w:type="dxa"/>
            <w:shd w:val="clear" w:color="auto" w:fill="DDD9C3" w:themeFill="background2" w:themeFillShade="E6"/>
          </w:tcPr>
          <w:p w14:paraId="1E0034C0" w14:textId="77777777" w:rsidR="00E915B7" w:rsidRPr="00D74D80" w:rsidRDefault="00E915B7" w:rsidP="008B6DD8">
            <w:pPr>
              <w:pStyle w:val="StepNumber"/>
              <w:rPr>
                <w:caps w:val="0"/>
                <w:sz w:val="20"/>
              </w:rPr>
            </w:pPr>
            <w:r w:rsidRPr="00D74D80">
              <w:rPr>
                <w:noProof/>
                <w:sz w:val="20"/>
              </w:rPr>
              <w:drawing>
                <wp:inline distT="0" distB="0" distL="0" distR="0" wp14:anchorId="1E003F32" wp14:editId="11E4D0C0">
                  <wp:extent cx="480478" cy="329585"/>
                  <wp:effectExtent l="0" t="0" r="0" b="0"/>
                  <wp:docPr id="134" name="Picture 134"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DD9C3" w:themeFill="background2" w:themeFillShade="E6"/>
          </w:tcPr>
          <w:p w14:paraId="1E0034C1" w14:textId="2B0F2C4D" w:rsidR="00E915B7" w:rsidRPr="00D74D80" w:rsidRDefault="00E915B7" w:rsidP="007814B4">
            <w:pPr>
              <w:pStyle w:val="Tabletext"/>
              <w:rPr>
                <w:caps w:val="0"/>
                <w:sz w:val="20"/>
              </w:rPr>
            </w:pPr>
            <w:r w:rsidRPr="00D74D80">
              <w:rPr>
                <w:caps w:val="0"/>
                <w:sz w:val="20"/>
              </w:rPr>
              <w:t>Because all geographic areas consist of faces, you may need to “split” a face to accurately reflect an entity’s boundary. To split a face, digitize a new line that represents the boundary’s location (</w:t>
            </w:r>
            <w:r w:rsidR="007814B4" w:rsidRPr="00D74D80">
              <w:rPr>
                <w:caps w:val="0"/>
                <w:sz w:val="20"/>
              </w:rPr>
              <w:t>see</w:t>
            </w:r>
            <w:r w:rsidRPr="00D74D80">
              <w:rPr>
                <w:caps w:val="0"/>
                <w:sz w:val="20"/>
              </w:rPr>
              <w:t xml:space="preserve"> </w:t>
            </w:r>
            <w:r w:rsidRPr="0036051C">
              <w:rPr>
                <w:color w:val="0000FF"/>
                <w:sz w:val="20"/>
              </w:rPr>
              <w:fldChar w:fldCharType="begin"/>
            </w:r>
            <w:r w:rsidRPr="0036051C">
              <w:rPr>
                <w:caps w:val="0"/>
                <w:color w:val="0000FF"/>
                <w:sz w:val="20"/>
              </w:rPr>
              <w:instrText xml:space="preserve"> REF _Ref436740062 \h  \* MERGEFORMAT </w:instrText>
            </w:r>
            <w:r w:rsidRPr="0036051C">
              <w:rPr>
                <w:color w:val="0000FF"/>
                <w:sz w:val="20"/>
              </w:rPr>
            </w:r>
            <w:r w:rsidRPr="0036051C">
              <w:rPr>
                <w:color w:val="0000FF"/>
                <w:sz w:val="20"/>
              </w:rPr>
              <w:fldChar w:fldCharType="separate"/>
            </w:r>
            <w:r w:rsidR="00A75973" w:rsidRPr="00A75973">
              <w:rPr>
                <w:b/>
                <w:caps w:val="0"/>
                <w:color w:val="0000FF"/>
                <w:sz w:val="20"/>
              </w:rPr>
              <w:t xml:space="preserve">Table </w:t>
            </w:r>
            <w:r w:rsidR="00A75973" w:rsidRPr="00A75973">
              <w:rPr>
                <w:b/>
                <w:caps w:val="0"/>
                <w:noProof/>
                <w:color w:val="0000FF"/>
                <w:sz w:val="20"/>
              </w:rPr>
              <w:t>29</w:t>
            </w:r>
            <w:r w:rsidRPr="0036051C">
              <w:rPr>
                <w:color w:val="0000FF"/>
                <w:sz w:val="20"/>
              </w:rPr>
              <w:fldChar w:fldCharType="end"/>
            </w:r>
            <w:r w:rsidRPr="00D74D80">
              <w:rPr>
                <w:b/>
                <w:caps w:val="0"/>
                <w:sz w:val="20"/>
              </w:rPr>
              <w:t xml:space="preserve"> </w:t>
            </w:r>
            <w:r w:rsidRPr="00D74D80">
              <w:rPr>
                <w:caps w:val="0"/>
                <w:sz w:val="20"/>
              </w:rPr>
              <w:t>for instructions to add a linear feature) and assign it the appropriate MTFCC. This splits the original face into two faces. You can now select the face you need to add to the new entity.</w:t>
            </w:r>
          </w:p>
        </w:tc>
      </w:tr>
    </w:tbl>
    <w:p w14:paraId="03DC2C5D" w14:textId="77777777" w:rsidR="0036051C" w:rsidRDefault="0036051C" w:rsidP="0036051C">
      <w:pPr>
        <w:pStyle w:val="Normal1"/>
      </w:pPr>
    </w:p>
    <w:p w14:paraId="35935ED4" w14:textId="77777777" w:rsidR="006A22A1" w:rsidRDefault="006A22A1">
      <w:pPr>
        <w:spacing w:before="0" w:after="200" w:line="276" w:lineRule="auto"/>
        <w:rPr>
          <w:rFonts w:cs="Arial"/>
          <w:b/>
          <w:bCs w:val="0"/>
          <w:sz w:val="26"/>
          <w:szCs w:val="28"/>
        </w:rPr>
      </w:pPr>
      <w:r>
        <w:rPr>
          <w:rFonts w:cs="Arial"/>
        </w:rPr>
        <w:br w:type="page"/>
      </w:r>
    </w:p>
    <w:p w14:paraId="1E0034C3" w14:textId="1199A83F" w:rsidR="001D1F52" w:rsidRPr="00926C59" w:rsidRDefault="00240C66" w:rsidP="00FE3E4C">
      <w:pPr>
        <w:pStyle w:val="Heading3Ch6Sub63"/>
        <w:rPr>
          <w:rFonts w:cs="Arial"/>
        </w:rPr>
      </w:pPr>
      <w:bookmarkStart w:id="495" w:name="_Toc501657622"/>
      <w:bookmarkStart w:id="496" w:name="_Toc519522301"/>
      <w:r w:rsidRPr="00926C59">
        <w:rPr>
          <w:rFonts w:cs="Arial"/>
        </w:rPr>
        <w:t>Remove</w:t>
      </w:r>
      <w:r w:rsidR="001D1F52" w:rsidRPr="00926C59">
        <w:rPr>
          <w:rFonts w:cs="Arial"/>
        </w:rPr>
        <w:t xml:space="preserve"> Area </w:t>
      </w:r>
      <w:r w:rsidRPr="00926C59">
        <w:rPr>
          <w:rFonts w:cs="Arial"/>
        </w:rPr>
        <w:t xml:space="preserve">from an Area </w:t>
      </w:r>
      <w:r w:rsidR="001D1F52" w:rsidRPr="00926C59">
        <w:rPr>
          <w:rFonts w:cs="Arial"/>
        </w:rPr>
        <w:t>Landmark</w:t>
      </w:r>
      <w:r w:rsidR="003E623F" w:rsidRPr="00926C59">
        <w:rPr>
          <w:rFonts w:cs="Arial"/>
        </w:rPr>
        <w:t>/Hydrographic Area</w:t>
      </w:r>
      <w:bookmarkEnd w:id="495"/>
      <w:bookmarkEnd w:id="496"/>
    </w:p>
    <w:p w14:paraId="1E0034C4" w14:textId="30CF47AF" w:rsidR="00834B8B" w:rsidRPr="00926C59" w:rsidRDefault="00834B8B" w:rsidP="008F108D">
      <w:pPr>
        <w:pStyle w:val="BASBodyText"/>
      </w:pPr>
      <w:r w:rsidRPr="00926C59">
        <w:t xml:space="preserve">Follow the steps in </w:t>
      </w:r>
      <w:r w:rsidR="004C2CB9" w:rsidRPr="0036051C">
        <w:rPr>
          <w:color w:val="0000FF"/>
        </w:rPr>
        <w:fldChar w:fldCharType="begin"/>
      </w:r>
      <w:r w:rsidR="004C2CB9" w:rsidRPr="0036051C">
        <w:rPr>
          <w:color w:val="0000FF"/>
        </w:rPr>
        <w:instrText xml:space="preserve"> REF _Ref436740420 \h  \* MERGEFORMAT </w:instrText>
      </w:r>
      <w:r w:rsidR="004C2CB9" w:rsidRPr="0036051C">
        <w:rPr>
          <w:color w:val="0000FF"/>
        </w:rPr>
      </w:r>
      <w:r w:rsidR="004C2CB9" w:rsidRPr="0036051C">
        <w:rPr>
          <w:color w:val="0000FF"/>
        </w:rPr>
        <w:fldChar w:fldCharType="separate"/>
      </w:r>
      <w:r w:rsidR="00A75973" w:rsidRPr="00A75973">
        <w:rPr>
          <w:b/>
          <w:color w:val="0000FF"/>
        </w:rPr>
        <w:t xml:space="preserve">Table </w:t>
      </w:r>
      <w:r w:rsidR="00A75973" w:rsidRPr="00A75973">
        <w:rPr>
          <w:b/>
          <w:noProof/>
          <w:color w:val="0000FF"/>
        </w:rPr>
        <w:t>36</w:t>
      </w:r>
      <w:r w:rsidR="004C2CB9" w:rsidRPr="0036051C">
        <w:rPr>
          <w:color w:val="0000FF"/>
        </w:rPr>
        <w:fldChar w:fldCharType="end"/>
      </w:r>
      <w:r w:rsidR="00AD1C62" w:rsidRPr="00926C59">
        <w:rPr>
          <w:b/>
        </w:rPr>
        <w:t xml:space="preserve"> </w:t>
      </w:r>
      <w:r w:rsidRPr="00926C59">
        <w:t>to remove area from an area landmark or hydrographic area.</w:t>
      </w:r>
    </w:p>
    <w:p w14:paraId="1E0034C5" w14:textId="23E23116" w:rsidR="00834B8B" w:rsidRPr="0036051C" w:rsidRDefault="00834B8B" w:rsidP="001B08EA">
      <w:pPr>
        <w:pStyle w:val="TableTitle"/>
      </w:pPr>
      <w:bookmarkStart w:id="497" w:name="_Ref436740420"/>
      <w:bookmarkStart w:id="498" w:name="_Toc501658182"/>
      <w:r w:rsidRPr="0036051C">
        <w:t xml:space="preserve">Table </w:t>
      </w:r>
      <w:r w:rsidR="00992970" w:rsidRPr="0036051C">
        <w:fldChar w:fldCharType="begin"/>
      </w:r>
      <w:r w:rsidR="005A3CD0" w:rsidRPr="0036051C">
        <w:instrText xml:space="preserve"> SEQ Table \* ARABIC </w:instrText>
      </w:r>
      <w:r w:rsidR="00992970" w:rsidRPr="0036051C">
        <w:fldChar w:fldCharType="separate"/>
      </w:r>
      <w:r w:rsidR="00A75973">
        <w:rPr>
          <w:noProof/>
        </w:rPr>
        <w:t>36</w:t>
      </w:r>
      <w:r w:rsidR="00992970" w:rsidRPr="0036051C">
        <w:rPr>
          <w:noProof/>
        </w:rPr>
        <w:fldChar w:fldCharType="end"/>
      </w:r>
      <w:bookmarkEnd w:id="497"/>
      <w:r w:rsidR="0029101F" w:rsidRPr="0036051C">
        <w:rPr>
          <w:noProof/>
        </w:rPr>
        <w:t>:</w:t>
      </w:r>
      <w:r w:rsidRPr="0036051C">
        <w:t xml:space="preserve"> Remove Area from an Area Landmark/Hydrographic Area</w:t>
      </w:r>
      <w:bookmarkEnd w:id="498"/>
    </w:p>
    <w:tbl>
      <w:tblPr>
        <w:tblStyle w:val="TableGrid"/>
        <w:tblW w:w="0" w:type="auto"/>
        <w:tblLook w:val="04A0" w:firstRow="1" w:lastRow="0" w:firstColumn="1" w:lastColumn="0" w:noHBand="0" w:noVBand="1"/>
        <w:tblCaption w:val="Table 42"/>
        <w:tblDescription w:val="This table lists the steps and provides screenshots to remove area from an area landmark or hydrographic area."/>
      </w:tblPr>
      <w:tblGrid>
        <w:gridCol w:w="1008"/>
        <w:gridCol w:w="8406"/>
      </w:tblGrid>
      <w:tr w:rsidR="00860DBA" w:rsidRPr="0036051C" w14:paraId="1E0034C8" w14:textId="77777777" w:rsidTr="00FF1CFE">
        <w:trPr>
          <w:tblHeader/>
        </w:trPr>
        <w:tc>
          <w:tcPr>
            <w:tcW w:w="985" w:type="dxa"/>
            <w:shd w:val="clear" w:color="auto" w:fill="663300"/>
          </w:tcPr>
          <w:p w14:paraId="1E0034C6" w14:textId="77777777" w:rsidR="00835488" w:rsidRPr="0036051C" w:rsidRDefault="00835488" w:rsidP="005F0BE6">
            <w:pPr>
              <w:spacing w:before="120"/>
              <w:jc w:val="center"/>
              <w:rPr>
                <w:rFonts w:cs="Arial"/>
                <w:b/>
                <w:caps w:val="0"/>
                <w:color w:val="FFFFFF" w:themeColor="background1"/>
                <w:sz w:val="20"/>
              </w:rPr>
            </w:pPr>
            <w:r w:rsidRPr="0036051C">
              <w:rPr>
                <w:rFonts w:cs="Arial"/>
                <w:b/>
                <w:caps w:val="0"/>
                <w:color w:val="FFFFFF" w:themeColor="background1"/>
                <w:sz w:val="20"/>
              </w:rPr>
              <w:t>Step</w:t>
            </w:r>
          </w:p>
        </w:tc>
        <w:tc>
          <w:tcPr>
            <w:tcW w:w="8365" w:type="dxa"/>
            <w:shd w:val="clear" w:color="auto" w:fill="663300"/>
          </w:tcPr>
          <w:p w14:paraId="1E0034C7" w14:textId="6BDCF380" w:rsidR="00835488" w:rsidRPr="0036051C" w:rsidRDefault="00C17E04" w:rsidP="005F0BE6">
            <w:pPr>
              <w:spacing w:before="120"/>
              <w:rPr>
                <w:rFonts w:cs="Arial"/>
                <w:b/>
                <w:caps w:val="0"/>
                <w:color w:val="FFFFFF" w:themeColor="background1"/>
                <w:sz w:val="20"/>
              </w:rPr>
            </w:pPr>
            <w:r w:rsidRPr="0036051C">
              <w:rPr>
                <w:rFonts w:cs="Arial"/>
                <w:b/>
                <w:caps w:val="0"/>
                <w:color w:val="FFFFFF" w:themeColor="background1"/>
                <w:sz w:val="20"/>
              </w:rPr>
              <w:t xml:space="preserve">Action and </w:t>
            </w:r>
            <w:r w:rsidRPr="0036051C">
              <w:rPr>
                <w:rFonts w:cs="Arial"/>
                <w:b/>
                <w:i/>
                <w:caps w:val="0"/>
                <w:color w:val="FFFFFF" w:themeColor="background1"/>
                <w:sz w:val="20"/>
              </w:rPr>
              <w:t>Result</w:t>
            </w:r>
          </w:p>
        </w:tc>
      </w:tr>
      <w:tr w:rsidR="002A287C" w:rsidRPr="0036051C" w14:paraId="1E0034CB" w14:textId="77777777" w:rsidTr="00944C01">
        <w:tc>
          <w:tcPr>
            <w:tcW w:w="985" w:type="dxa"/>
          </w:tcPr>
          <w:p w14:paraId="1E0034C9" w14:textId="77777777" w:rsidR="002A287C" w:rsidRPr="0036051C" w:rsidRDefault="002A287C" w:rsidP="004329F1">
            <w:pPr>
              <w:pStyle w:val="StepNumber"/>
              <w:rPr>
                <w:caps w:val="0"/>
                <w:sz w:val="20"/>
              </w:rPr>
            </w:pPr>
            <w:r w:rsidRPr="0036051C">
              <w:rPr>
                <w:caps w:val="0"/>
                <w:sz w:val="20"/>
              </w:rPr>
              <w:t>Step 1</w:t>
            </w:r>
          </w:p>
        </w:tc>
        <w:tc>
          <w:tcPr>
            <w:tcW w:w="8365" w:type="dxa"/>
          </w:tcPr>
          <w:p w14:paraId="1E0034CA" w14:textId="129F2D50" w:rsidR="002A287C" w:rsidRPr="0036051C" w:rsidRDefault="00ED4D26" w:rsidP="00A72C97">
            <w:pPr>
              <w:pStyle w:val="Tabletext"/>
              <w:rPr>
                <w:rStyle w:val="TabletextChar"/>
                <w:caps w:val="0"/>
                <w:sz w:val="20"/>
                <w:szCs w:val="20"/>
              </w:rPr>
            </w:pPr>
            <w:r w:rsidRPr="0036051C">
              <w:rPr>
                <w:caps w:val="0"/>
                <w:sz w:val="20"/>
              </w:rPr>
              <w:t xml:space="preserve">Open your project in </w:t>
            </w:r>
            <w:r w:rsidRPr="0036051C">
              <w:rPr>
                <w:b/>
                <w:caps w:val="0"/>
                <w:sz w:val="20"/>
              </w:rPr>
              <w:t>Map View</w:t>
            </w:r>
            <w:r w:rsidRPr="0036051C">
              <w:rPr>
                <w:caps w:val="0"/>
                <w:sz w:val="20"/>
              </w:rPr>
              <w:t xml:space="preserve">. Be sure the </w:t>
            </w:r>
            <w:r w:rsidR="00A72C97" w:rsidRPr="0036051C">
              <w:rPr>
                <w:caps w:val="0"/>
                <w:sz w:val="20"/>
              </w:rPr>
              <w:t>‘</w:t>
            </w:r>
            <w:r w:rsidR="00A72C97" w:rsidRPr="0036051C">
              <w:rPr>
                <w:b/>
                <w:caps w:val="0"/>
                <w:sz w:val="20"/>
              </w:rPr>
              <w:t>Area_L</w:t>
            </w:r>
            <w:r w:rsidRPr="0036051C">
              <w:rPr>
                <w:b/>
                <w:caps w:val="0"/>
                <w:sz w:val="20"/>
              </w:rPr>
              <w:t>andmarks</w:t>
            </w:r>
            <w:r w:rsidR="00A72C97" w:rsidRPr="0036051C">
              <w:rPr>
                <w:caps w:val="0"/>
                <w:sz w:val="20"/>
              </w:rPr>
              <w:t>'</w:t>
            </w:r>
            <w:r w:rsidRPr="0036051C">
              <w:rPr>
                <w:caps w:val="0"/>
                <w:sz w:val="20"/>
              </w:rPr>
              <w:t xml:space="preserve"> layer is checked in the </w:t>
            </w:r>
            <w:r w:rsidRPr="0036051C">
              <w:rPr>
                <w:b/>
                <w:caps w:val="0"/>
                <w:sz w:val="20"/>
              </w:rPr>
              <w:t xml:space="preserve">Table of Contents </w:t>
            </w:r>
            <w:r w:rsidR="00A72C97" w:rsidRPr="0036051C">
              <w:rPr>
                <w:caps w:val="0"/>
                <w:sz w:val="20"/>
              </w:rPr>
              <w:t>(found under the ‘</w:t>
            </w:r>
            <w:r w:rsidR="00A72C97" w:rsidRPr="0036051C">
              <w:rPr>
                <w:b/>
                <w:caps w:val="0"/>
                <w:sz w:val="20"/>
              </w:rPr>
              <w:t>State_Level</w:t>
            </w:r>
            <w:r w:rsidR="00A72C97" w:rsidRPr="0036051C">
              <w:rPr>
                <w:caps w:val="0"/>
                <w:sz w:val="20"/>
              </w:rPr>
              <w:t>’ layer).</w:t>
            </w:r>
          </w:p>
        </w:tc>
      </w:tr>
      <w:tr w:rsidR="00BD395D" w:rsidRPr="0036051C" w14:paraId="1E0034D1" w14:textId="77777777" w:rsidTr="00944C01">
        <w:tc>
          <w:tcPr>
            <w:tcW w:w="985" w:type="dxa"/>
          </w:tcPr>
          <w:p w14:paraId="1E0034CC" w14:textId="77777777" w:rsidR="00BD395D" w:rsidRPr="0036051C" w:rsidRDefault="002A287C" w:rsidP="004329F1">
            <w:pPr>
              <w:pStyle w:val="StepNumber"/>
              <w:rPr>
                <w:caps w:val="0"/>
                <w:sz w:val="20"/>
              </w:rPr>
            </w:pPr>
            <w:r w:rsidRPr="0036051C">
              <w:rPr>
                <w:caps w:val="0"/>
                <w:sz w:val="20"/>
              </w:rPr>
              <w:t>Step 2</w:t>
            </w:r>
          </w:p>
        </w:tc>
        <w:tc>
          <w:tcPr>
            <w:tcW w:w="8365" w:type="dxa"/>
          </w:tcPr>
          <w:p w14:paraId="1E0034CD" w14:textId="77777777" w:rsidR="005549AC" w:rsidRPr="0036051C" w:rsidRDefault="002A287C" w:rsidP="005549AC">
            <w:pPr>
              <w:pStyle w:val="Tabletext"/>
              <w:rPr>
                <w:rStyle w:val="TabletextChar"/>
                <w:caps w:val="0"/>
                <w:sz w:val="20"/>
                <w:szCs w:val="20"/>
              </w:rPr>
            </w:pPr>
            <w:r w:rsidRPr="0036051C">
              <w:rPr>
                <w:rStyle w:val="TabletextChar"/>
                <w:caps w:val="0"/>
                <w:sz w:val="20"/>
                <w:szCs w:val="20"/>
              </w:rPr>
              <w:t>C</w:t>
            </w:r>
            <w:r w:rsidR="00BD395D" w:rsidRPr="0036051C">
              <w:rPr>
                <w:rStyle w:val="TabletextChar"/>
                <w:caps w:val="0"/>
                <w:sz w:val="20"/>
                <w:szCs w:val="20"/>
              </w:rPr>
              <w:t xml:space="preserve">lick the </w:t>
            </w:r>
            <w:r w:rsidR="00BD395D" w:rsidRPr="0036051C">
              <w:rPr>
                <w:rStyle w:val="TabletextChar"/>
                <w:b/>
                <w:caps w:val="0"/>
                <w:sz w:val="20"/>
                <w:szCs w:val="20"/>
              </w:rPr>
              <w:t>Modify Area Feature</w:t>
            </w:r>
            <w:r w:rsidR="00BD395D" w:rsidRPr="0036051C">
              <w:rPr>
                <w:rStyle w:val="TabletextChar"/>
                <w:caps w:val="0"/>
                <w:sz w:val="20"/>
                <w:szCs w:val="20"/>
              </w:rPr>
              <w:t xml:space="preserve"> button on the </w:t>
            </w:r>
            <w:r w:rsidR="00BD395D" w:rsidRPr="0036051C">
              <w:rPr>
                <w:rStyle w:val="TabletextChar"/>
                <w:b/>
                <w:caps w:val="0"/>
                <w:sz w:val="20"/>
                <w:szCs w:val="20"/>
              </w:rPr>
              <w:t>BAS toolbar</w:t>
            </w:r>
            <w:r w:rsidR="00BD395D" w:rsidRPr="0036051C">
              <w:rPr>
                <w:rStyle w:val="TabletextChar"/>
                <w:caps w:val="0"/>
                <w:sz w:val="20"/>
                <w:szCs w:val="20"/>
              </w:rPr>
              <w:t>.</w:t>
            </w:r>
          </w:p>
          <w:p w14:paraId="1E0034CE" w14:textId="733A70A2" w:rsidR="005549AC" w:rsidRPr="0036051C" w:rsidRDefault="00DD7D94" w:rsidP="004935D9">
            <w:pPr>
              <w:pStyle w:val="Tabletext"/>
              <w:jc w:val="center"/>
              <w:rPr>
                <w:rStyle w:val="TabletextChar"/>
                <w:caps w:val="0"/>
                <w:sz w:val="20"/>
                <w:szCs w:val="20"/>
              </w:rPr>
            </w:pPr>
            <w:r w:rsidRPr="0036051C">
              <w:rPr>
                <w:rStyle w:val="TabletextChar"/>
                <w:noProof/>
                <w:sz w:val="20"/>
                <w:szCs w:val="20"/>
              </w:rPr>
              <w:drawing>
                <wp:inline distT="0" distB="0" distL="0" distR="0" wp14:anchorId="0D009474" wp14:editId="4F8FC631">
                  <wp:extent cx="5200650" cy="262255"/>
                  <wp:effectExtent l="0" t="0" r="0" b="4445"/>
                  <wp:docPr id="179" name="Picture 179" descr="BAS toolbar with modify area featu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200650" cy="262255"/>
                          </a:xfrm>
                          <a:prstGeom prst="rect">
                            <a:avLst/>
                          </a:prstGeom>
                          <a:noFill/>
                        </pic:spPr>
                      </pic:pic>
                    </a:graphicData>
                  </a:graphic>
                </wp:inline>
              </w:drawing>
            </w:r>
          </w:p>
          <w:p w14:paraId="1E0034CF" w14:textId="22E24214" w:rsidR="005549AC" w:rsidRPr="0036051C" w:rsidRDefault="005549AC" w:rsidP="005549AC">
            <w:pPr>
              <w:pStyle w:val="Tabletext"/>
              <w:rPr>
                <w:i/>
                <w:caps w:val="0"/>
                <w:noProof/>
                <w:sz w:val="20"/>
              </w:rPr>
            </w:pPr>
            <w:r w:rsidRPr="0036051C">
              <w:rPr>
                <w:rStyle w:val="TabletextChar"/>
                <w:i/>
                <w:caps w:val="0"/>
                <w:sz w:val="20"/>
                <w:szCs w:val="20"/>
              </w:rPr>
              <w:t xml:space="preserve">The </w:t>
            </w:r>
            <w:r w:rsidRPr="0036051C">
              <w:rPr>
                <w:rStyle w:val="TabletextChar"/>
                <w:b/>
                <w:i/>
                <w:caps w:val="0"/>
                <w:sz w:val="20"/>
                <w:szCs w:val="20"/>
              </w:rPr>
              <w:t>Modify Area Feature</w:t>
            </w:r>
            <w:r w:rsidRPr="0036051C">
              <w:rPr>
                <w:rStyle w:val="TabletextChar"/>
                <w:i/>
                <w:caps w:val="0"/>
                <w:sz w:val="20"/>
                <w:szCs w:val="20"/>
              </w:rPr>
              <w:t xml:space="preserve"> dialog box opens</w:t>
            </w:r>
            <w:r w:rsidRPr="0036051C">
              <w:rPr>
                <w:i/>
                <w:caps w:val="0"/>
                <w:noProof/>
                <w:sz w:val="20"/>
              </w:rPr>
              <w:t>.</w:t>
            </w:r>
            <w:r w:rsidR="00FA246C" w:rsidRPr="0036051C">
              <w:rPr>
                <w:i/>
                <w:caps w:val="0"/>
                <w:noProof/>
                <w:sz w:val="20"/>
              </w:rPr>
              <w:t xml:space="preserve"> </w:t>
            </w:r>
          </w:p>
          <w:p w14:paraId="1E0034D0" w14:textId="24BD2C28" w:rsidR="00BD395D" w:rsidRPr="0036051C" w:rsidRDefault="002D7696" w:rsidP="00BD395D">
            <w:pPr>
              <w:pStyle w:val="Tabletext"/>
              <w:jc w:val="center"/>
              <w:rPr>
                <w:rStyle w:val="StepBulletChar"/>
                <w:rFonts w:cs="Arial"/>
                <w:caps w:val="0"/>
              </w:rPr>
            </w:pPr>
            <w:r w:rsidRPr="0036051C">
              <w:rPr>
                <w:rStyle w:val="StepBulletChar"/>
                <w:rFonts w:cs="Arial"/>
                <w:noProof/>
              </w:rPr>
              <w:drawing>
                <wp:inline distT="0" distB="0" distL="0" distR="0" wp14:anchorId="34162AF8" wp14:editId="2F50AE83">
                  <wp:extent cx="2060575" cy="2188845"/>
                  <wp:effectExtent l="0" t="0" r="0" b="1905"/>
                  <wp:docPr id="1193" name="Picture 1193"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060575" cy="2188845"/>
                          </a:xfrm>
                          <a:prstGeom prst="rect">
                            <a:avLst/>
                          </a:prstGeom>
                          <a:noFill/>
                        </pic:spPr>
                      </pic:pic>
                    </a:graphicData>
                  </a:graphic>
                </wp:inline>
              </w:drawing>
            </w:r>
            <w:r w:rsidR="004653C5" w:rsidRPr="0036051C">
              <w:rPr>
                <w:rStyle w:val="StepBulletChar"/>
                <w:rFonts w:cs="Arial"/>
                <w:caps w:val="0"/>
              </w:rPr>
              <w:t xml:space="preserve"> </w:t>
            </w:r>
          </w:p>
        </w:tc>
      </w:tr>
      <w:tr w:rsidR="00BD395D" w:rsidRPr="0036051C" w14:paraId="1E0034D5" w14:textId="77777777" w:rsidTr="00944C01">
        <w:tc>
          <w:tcPr>
            <w:tcW w:w="985" w:type="dxa"/>
          </w:tcPr>
          <w:p w14:paraId="1E0034D2" w14:textId="77777777" w:rsidR="00BD395D" w:rsidRPr="0036051C" w:rsidRDefault="00BD395D" w:rsidP="00F804C7">
            <w:pPr>
              <w:pStyle w:val="StepNumber"/>
              <w:rPr>
                <w:caps w:val="0"/>
                <w:sz w:val="20"/>
              </w:rPr>
            </w:pPr>
            <w:r w:rsidRPr="0036051C">
              <w:rPr>
                <w:caps w:val="0"/>
                <w:sz w:val="20"/>
              </w:rPr>
              <w:t xml:space="preserve">Step </w:t>
            </w:r>
            <w:r w:rsidR="00F804C7" w:rsidRPr="0036051C">
              <w:rPr>
                <w:caps w:val="0"/>
                <w:sz w:val="20"/>
              </w:rPr>
              <w:t>3</w:t>
            </w:r>
          </w:p>
        </w:tc>
        <w:tc>
          <w:tcPr>
            <w:tcW w:w="8365" w:type="dxa"/>
          </w:tcPr>
          <w:p w14:paraId="1E0034D3" w14:textId="77777777" w:rsidR="00BD395D" w:rsidRPr="0036051C" w:rsidRDefault="00BD395D" w:rsidP="00BD395D">
            <w:pPr>
              <w:pStyle w:val="Tabletext"/>
              <w:rPr>
                <w:caps w:val="0"/>
                <w:noProof/>
                <w:sz w:val="20"/>
              </w:rPr>
            </w:pPr>
            <w:r w:rsidRPr="0036051C">
              <w:rPr>
                <w:caps w:val="0"/>
                <w:noProof/>
                <w:sz w:val="20"/>
              </w:rPr>
              <w:t xml:space="preserve">In the </w:t>
            </w:r>
            <w:r w:rsidRPr="0036051C">
              <w:rPr>
                <w:b/>
                <w:caps w:val="0"/>
                <w:noProof/>
                <w:sz w:val="20"/>
              </w:rPr>
              <w:t>Geography</w:t>
            </w:r>
            <w:r w:rsidRPr="0036051C">
              <w:rPr>
                <w:caps w:val="0"/>
                <w:noProof/>
                <w:sz w:val="20"/>
              </w:rPr>
              <w:t xml:space="preserve"> field drop-down menu, select </w:t>
            </w:r>
            <w:r w:rsidRPr="0036051C">
              <w:rPr>
                <w:b/>
                <w:caps w:val="0"/>
                <w:noProof/>
                <w:sz w:val="20"/>
              </w:rPr>
              <w:t xml:space="preserve">‘Area Landmark/Area </w:t>
            </w:r>
            <w:r w:rsidR="00C304E0" w:rsidRPr="0036051C">
              <w:rPr>
                <w:b/>
                <w:caps w:val="0"/>
                <w:noProof/>
                <w:sz w:val="20"/>
              </w:rPr>
              <w:t>Hydrography</w:t>
            </w:r>
            <w:r w:rsidRPr="0036051C">
              <w:rPr>
                <w:b/>
                <w:caps w:val="0"/>
                <w:noProof/>
                <w:sz w:val="20"/>
              </w:rPr>
              <w:t>’</w:t>
            </w:r>
            <w:r w:rsidRPr="0036051C">
              <w:rPr>
                <w:caps w:val="0"/>
                <w:noProof/>
                <w:sz w:val="20"/>
              </w:rPr>
              <w:t xml:space="preserve">. </w:t>
            </w:r>
            <w:r w:rsidRPr="0036051C">
              <w:rPr>
                <w:i/>
                <w:caps w:val="0"/>
                <w:noProof/>
                <w:sz w:val="20"/>
              </w:rPr>
              <w:t xml:space="preserve">‘Area Landmark/Area </w:t>
            </w:r>
            <w:r w:rsidR="00C304E0" w:rsidRPr="0036051C">
              <w:rPr>
                <w:i/>
                <w:caps w:val="0"/>
                <w:noProof/>
                <w:sz w:val="20"/>
              </w:rPr>
              <w:t>Hydrography</w:t>
            </w:r>
            <w:r w:rsidRPr="0036051C">
              <w:rPr>
                <w:i/>
                <w:caps w:val="0"/>
                <w:noProof/>
                <w:sz w:val="20"/>
              </w:rPr>
              <w:t xml:space="preserve">’ populates the </w:t>
            </w:r>
            <w:r w:rsidRPr="0036051C">
              <w:rPr>
                <w:b/>
                <w:i/>
                <w:caps w:val="0"/>
                <w:noProof/>
                <w:sz w:val="20"/>
              </w:rPr>
              <w:t>Geography</w:t>
            </w:r>
            <w:r w:rsidRPr="0036051C">
              <w:rPr>
                <w:i/>
                <w:caps w:val="0"/>
                <w:noProof/>
                <w:sz w:val="20"/>
              </w:rPr>
              <w:t xml:space="preserve"> field and a list of area landmarks and hydrological features in the county appears in the </w:t>
            </w:r>
            <w:r w:rsidRPr="0036051C">
              <w:rPr>
                <w:b/>
                <w:i/>
                <w:caps w:val="0"/>
                <w:noProof/>
                <w:sz w:val="20"/>
              </w:rPr>
              <w:t>Info</w:t>
            </w:r>
            <w:r w:rsidRPr="0036051C">
              <w:rPr>
                <w:i/>
                <w:caps w:val="0"/>
                <w:noProof/>
                <w:sz w:val="20"/>
              </w:rPr>
              <w:t xml:space="preserve"> list.</w:t>
            </w:r>
            <w:r w:rsidRPr="0036051C">
              <w:rPr>
                <w:caps w:val="0"/>
                <w:noProof/>
                <w:sz w:val="20"/>
              </w:rPr>
              <w:t xml:space="preserve"> </w:t>
            </w:r>
          </w:p>
          <w:p w14:paraId="1E0034D4" w14:textId="3B3EA9DE" w:rsidR="00BD395D" w:rsidRPr="0036051C" w:rsidRDefault="002D7696" w:rsidP="00BD395D">
            <w:pPr>
              <w:pStyle w:val="Tabletext"/>
              <w:jc w:val="center"/>
              <w:rPr>
                <w:rStyle w:val="TabletextChar"/>
                <w:caps w:val="0"/>
                <w:sz w:val="20"/>
                <w:szCs w:val="20"/>
              </w:rPr>
            </w:pPr>
            <w:r w:rsidRPr="0036051C">
              <w:rPr>
                <w:rStyle w:val="TabletextChar"/>
                <w:noProof/>
                <w:sz w:val="20"/>
                <w:szCs w:val="20"/>
              </w:rPr>
              <w:drawing>
                <wp:inline distT="0" distB="0" distL="0" distR="0" wp14:anchorId="011B3C43" wp14:editId="1C2E5E33">
                  <wp:extent cx="1548765" cy="1627505"/>
                  <wp:effectExtent l="0" t="0" r="0" b="0"/>
                  <wp:docPr id="1196" name="Picture 1196" descr="screen shot showing the selection populates the Geography field and a list of area landmarks / hydro features in the county appears in the Info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548765" cy="1627505"/>
                          </a:xfrm>
                          <a:prstGeom prst="rect">
                            <a:avLst/>
                          </a:prstGeom>
                          <a:noFill/>
                        </pic:spPr>
                      </pic:pic>
                    </a:graphicData>
                  </a:graphic>
                </wp:inline>
              </w:drawing>
            </w:r>
          </w:p>
        </w:tc>
      </w:tr>
      <w:tr w:rsidR="00BD395D" w:rsidRPr="0036051C" w14:paraId="1E0034D9" w14:textId="77777777" w:rsidTr="00944C01">
        <w:tc>
          <w:tcPr>
            <w:tcW w:w="985" w:type="dxa"/>
          </w:tcPr>
          <w:p w14:paraId="1E0034D6" w14:textId="77777777" w:rsidR="00BD395D" w:rsidRPr="0036051C" w:rsidRDefault="00BD395D" w:rsidP="00F804C7">
            <w:pPr>
              <w:pStyle w:val="StepNumber"/>
              <w:rPr>
                <w:caps w:val="0"/>
                <w:sz w:val="20"/>
              </w:rPr>
            </w:pPr>
            <w:r w:rsidRPr="0036051C">
              <w:rPr>
                <w:caps w:val="0"/>
                <w:sz w:val="20"/>
              </w:rPr>
              <w:t xml:space="preserve">Step </w:t>
            </w:r>
            <w:r w:rsidR="00F804C7" w:rsidRPr="0036051C">
              <w:rPr>
                <w:caps w:val="0"/>
                <w:sz w:val="20"/>
              </w:rPr>
              <w:t>4</w:t>
            </w:r>
          </w:p>
        </w:tc>
        <w:tc>
          <w:tcPr>
            <w:tcW w:w="8365" w:type="dxa"/>
          </w:tcPr>
          <w:p w14:paraId="1E0034D7" w14:textId="77777777" w:rsidR="00BD395D" w:rsidRPr="0036051C" w:rsidRDefault="00BD395D" w:rsidP="00BD395D">
            <w:pPr>
              <w:pStyle w:val="Tabletext"/>
              <w:rPr>
                <w:caps w:val="0"/>
                <w:sz w:val="20"/>
              </w:rPr>
            </w:pPr>
            <w:r w:rsidRPr="0036051C">
              <w:rPr>
                <w:caps w:val="0"/>
                <w:sz w:val="20"/>
              </w:rPr>
              <w:t xml:space="preserve">Select the area landmark/hydro area from which you want to remove area. </w:t>
            </w:r>
            <w:r w:rsidRPr="0036051C">
              <w:rPr>
                <w:i/>
                <w:caps w:val="0"/>
                <w:sz w:val="20"/>
              </w:rPr>
              <w:t xml:space="preserve">The selected entity </w:t>
            </w:r>
            <w:r w:rsidR="004329F1" w:rsidRPr="0036051C">
              <w:rPr>
                <w:i/>
                <w:caps w:val="0"/>
                <w:sz w:val="20"/>
              </w:rPr>
              <w:t>is highlighted</w:t>
            </w:r>
            <w:r w:rsidRPr="0036051C">
              <w:rPr>
                <w:i/>
                <w:caps w:val="0"/>
                <w:sz w:val="20"/>
              </w:rPr>
              <w:t xml:space="preserve"> in the </w:t>
            </w:r>
            <w:r w:rsidRPr="0036051C">
              <w:rPr>
                <w:b/>
                <w:i/>
                <w:caps w:val="0"/>
                <w:sz w:val="20"/>
              </w:rPr>
              <w:t>Info</w:t>
            </w:r>
            <w:r w:rsidRPr="0036051C">
              <w:rPr>
                <w:i/>
                <w:caps w:val="0"/>
                <w:sz w:val="20"/>
              </w:rPr>
              <w:t xml:space="preserve"> list and the map zooms to its location</w:t>
            </w:r>
            <w:r w:rsidRPr="0036051C">
              <w:rPr>
                <w:caps w:val="0"/>
                <w:sz w:val="20"/>
              </w:rPr>
              <w:t xml:space="preserve">. In this example, we have chosen Indian Lake County Park. </w:t>
            </w:r>
          </w:p>
          <w:p w14:paraId="1E0034D8" w14:textId="25601DC9" w:rsidR="00BD395D" w:rsidRPr="0036051C" w:rsidRDefault="002D7696" w:rsidP="00DD7D94">
            <w:pPr>
              <w:pStyle w:val="Tabletext"/>
              <w:jc w:val="center"/>
              <w:rPr>
                <w:caps w:val="0"/>
                <w:sz w:val="20"/>
              </w:rPr>
            </w:pPr>
            <w:r w:rsidRPr="0036051C">
              <w:rPr>
                <w:noProof/>
                <w:sz w:val="20"/>
              </w:rPr>
              <w:drawing>
                <wp:inline distT="0" distB="0" distL="0" distR="0" wp14:anchorId="2214BCC2" wp14:editId="440E347C">
                  <wp:extent cx="4017645" cy="1786255"/>
                  <wp:effectExtent l="0" t="0" r="1905" b="4445"/>
                  <wp:docPr id="1197" name="Picture 1197" descr="screen shot showing that when you select the area landmark/hydro area from which you want to remove area. The selected entity is highlighted in the Info list and the map zooms to its location. In this example, we have chosen Indian Lake County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017645" cy="1786255"/>
                          </a:xfrm>
                          <a:prstGeom prst="rect">
                            <a:avLst/>
                          </a:prstGeom>
                          <a:noFill/>
                        </pic:spPr>
                      </pic:pic>
                    </a:graphicData>
                  </a:graphic>
                </wp:inline>
              </w:drawing>
            </w:r>
          </w:p>
        </w:tc>
      </w:tr>
      <w:tr w:rsidR="00835488" w:rsidRPr="0036051C" w14:paraId="1E0034DE" w14:textId="77777777" w:rsidTr="00944C01">
        <w:tc>
          <w:tcPr>
            <w:tcW w:w="985" w:type="dxa"/>
          </w:tcPr>
          <w:p w14:paraId="1E0034DA" w14:textId="77777777" w:rsidR="00835488" w:rsidRPr="0036051C" w:rsidRDefault="00BD395D" w:rsidP="00F804C7">
            <w:pPr>
              <w:pStyle w:val="StepNumber"/>
              <w:rPr>
                <w:caps w:val="0"/>
                <w:sz w:val="20"/>
              </w:rPr>
            </w:pPr>
            <w:r w:rsidRPr="0036051C">
              <w:rPr>
                <w:caps w:val="0"/>
                <w:sz w:val="20"/>
              </w:rPr>
              <w:t xml:space="preserve">Step </w:t>
            </w:r>
            <w:r w:rsidR="00F804C7" w:rsidRPr="0036051C">
              <w:rPr>
                <w:caps w:val="0"/>
                <w:sz w:val="20"/>
              </w:rPr>
              <w:t>5</w:t>
            </w:r>
          </w:p>
        </w:tc>
        <w:tc>
          <w:tcPr>
            <w:tcW w:w="8365" w:type="dxa"/>
          </w:tcPr>
          <w:p w14:paraId="1E0034DB" w14:textId="77777777" w:rsidR="00752A61" w:rsidRPr="0036051C" w:rsidRDefault="00BD395D" w:rsidP="00BD395D">
            <w:pPr>
              <w:pStyle w:val="Tabletext"/>
              <w:rPr>
                <w:caps w:val="0"/>
                <w:sz w:val="20"/>
              </w:rPr>
            </w:pPr>
            <w:r w:rsidRPr="0036051C">
              <w:rPr>
                <w:caps w:val="0"/>
                <w:sz w:val="20"/>
              </w:rPr>
              <w:t xml:space="preserve">To select the face(s) you want to remove from the area landmark, click the </w:t>
            </w:r>
            <w:r w:rsidR="00752A61" w:rsidRPr="0036051C">
              <w:rPr>
                <w:b/>
                <w:caps w:val="0"/>
                <w:sz w:val="20"/>
              </w:rPr>
              <w:t>Select Feature</w:t>
            </w:r>
            <w:r w:rsidRPr="0036051C">
              <w:rPr>
                <w:caps w:val="0"/>
                <w:sz w:val="20"/>
              </w:rPr>
              <w:t xml:space="preserve"> button on the </w:t>
            </w:r>
            <w:r w:rsidRPr="0036051C">
              <w:rPr>
                <w:b/>
                <w:caps w:val="0"/>
                <w:sz w:val="20"/>
              </w:rPr>
              <w:t>Modify Area Feature</w:t>
            </w:r>
            <w:r w:rsidR="00752A61" w:rsidRPr="0036051C">
              <w:rPr>
                <w:caps w:val="0"/>
                <w:sz w:val="20"/>
              </w:rPr>
              <w:t xml:space="preserve"> dialog box</w:t>
            </w:r>
            <w:r w:rsidRPr="0036051C">
              <w:rPr>
                <w:caps w:val="0"/>
                <w:sz w:val="20"/>
              </w:rPr>
              <w:t xml:space="preserve"> toolbar</w:t>
            </w:r>
            <w:r w:rsidR="00752A61" w:rsidRPr="0036051C">
              <w:rPr>
                <w:caps w:val="0"/>
                <w:sz w:val="20"/>
              </w:rPr>
              <w:t xml:space="preserve">. </w:t>
            </w:r>
          </w:p>
          <w:p w14:paraId="1E0034DC" w14:textId="607553B1" w:rsidR="00752A61" w:rsidRPr="0036051C" w:rsidRDefault="002D7696" w:rsidP="00752A61">
            <w:pPr>
              <w:pStyle w:val="Tabletext"/>
              <w:jc w:val="center"/>
              <w:rPr>
                <w:caps w:val="0"/>
                <w:sz w:val="20"/>
              </w:rPr>
            </w:pPr>
            <w:r w:rsidRPr="0036051C">
              <w:rPr>
                <w:noProof/>
                <w:sz w:val="20"/>
              </w:rPr>
              <w:drawing>
                <wp:inline distT="0" distB="0" distL="0" distR="0" wp14:anchorId="32FA3E1E" wp14:editId="33D6E756">
                  <wp:extent cx="2780030" cy="323215"/>
                  <wp:effectExtent l="0" t="0" r="1270" b="635"/>
                  <wp:docPr id="1200" name="Picture 1200" descr="select feature button highlighted on the modify area feature dialog box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780030" cy="323215"/>
                          </a:xfrm>
                          <a:prstGeom prst="rect">
                            <a:avLst/>
                          </a:prstGeom>
                          <a:noFill/>
                        </pic:spPr>
                      </pic:pic>
                    </a:graphicData>
                  </a:graphic>
                </wp:inline>
              </w:drawing>
            </w:r>
          </w:p>
          <w:p w14:paraId="1E0034DD" w14:textId="77777777" w:rsidR="00E70990" w:rsidRPr="0036051C" w:rsidRDefault="00752A61" w:rsidP="00357BF9">
            <w:pPr>
              <w:pStyle w:val="Tabletext"/>
              <w:rPr>
                <w:caps w:val="0"/>
                <w:noProof/>
                <w:sz w:val="20"/>
              </w:rPr>
            </w:pPr>
            <w:r w:rsidRPr="0036051C">
              <w:rPr>
                <w:caps w:val="0"/>
                <w:sz w:val="20"/>
              </w:rPr>
              <w:t xml:space="preserve">Then click on the first face you want to remove. To </w:t>
            </w:r>
            <w:r w:rsidR="00357BF9" w:rsidRPr="0036051C">
              <w:rPr>
                <w:caps w:val="0"/>
                <w:sz w:val="20"/>
              </w:rPr>
              <w:t xml:space="preserve">select additional faces, </w:t>
            </w:r>
            <w:r w:rsidRPr="0036051C">
              <w:rPr>
                <w:caps w:val="0"/>
                <w:sz w:val="20"/>
              </w:rPr>
              <w:t>de</w:t>
            </w:r>
            <w:r w:rsidR="00BD395D" w:rsidRPr="0036051C">
              <w:rPr>
                <w:caps w:val="0"/>
                <w:sz w:val="20"/>
              </w:rPr>
              <w:t xml:space="preserve">press </w:t>
            </w:r>
            <w:r w:rsidRPr="0036051C">
              <w:rPr>
                <w:caps w:val="0"/>
                <w:sz w:val="20"/>
              </w:rPr>
              <w:t xml:space="preserve">the </w:t>
            </w:r>
            <w:r w:rsidR="00BD395D" w:rsidRPr="0036051C">
              <w:rPr>
                <w:b/>
                <w:caps w:val="0"/>
                <w:sz w:val="20"/>
              </w:rPr>
              <w:t>CTRL</w:t>
            </w:r>
            <w:r w:rsidR="00BD395D" w:rsidRPr="0036051C">
              <w:rPr>
                <w:caps w:val="0"/>
                <w:sz w:val="20"/>
              </w:rPr>
              <w:t xml:space="preserve"> </w:t>
            </w:r>
            <w:r w:rsidRPr="0036051C">
              <w:rPr>
                <w:caps w:val="0"/>
                <w:sz w:val="20"/>
              </w:rPr>
              <w:t xml:space="preserve">key, and while holding it down, click the additional faces. </w:t>
            </w:r>
          </w:p>
        </w:tc>
      </w:tr>
      <w:tr w:rsidR="00835488" w:rsidRPr="0036051C" w14:paraId="1E0034E4" w14:textId="77777777" w:rsidTr="00944C01">
        <w:tc>
          <w:tcPr>
            <w:tcW w:w="985" w:type="dxa"/>
          </w:tcPr>
          <w:p w14:paraId="1E0034DF" w14:textId="77777777" w:rsidR="00835488" w:rsidRPr="0036051C" w:rsidRDefault="0014729A" w:rsidP="00F804C7">
            <w:pPr>
              <w:pStyle w:val="StepNumber"/>
              <w:rPr>
                <w:caps w:val="0"/>
                <w:sz w:val="20"/>
              </w:rPr>
            </w:pPr>
            <w:r w:rsidRPr="0036051C">
              <w:rPr>
                <w:caps w:val="0"/>
                <w:sz w:val="20"/>
              </w:rPr>
              <w:t xml:space="preserve">Step </w:t>
            </w:r>
            <w:r w:rsidR="00F804C7" w:rsidRPr="0036051C">
              <w:rPr>
                <w:caps w:val="0"/>
                <w:sz w:val="20"/>
              </w:rPr>
              <w:t>6</w:t>
            </w:r>
          </w:p>
        </w:tc>
        <w:tc>
          <w:tcPr>
            <w:tcW w:w="8365" w:type="dxa"/>
          </w:tcPr>
          <w:p w14:paraId="1E0034E0" w14:textId="77777777" w:rsidR="00A14960" w:rsidRPr="0036051C" w:rsidRDefault="00BD395D" w:rsidP="00762BD1">
            <w:pPr>
              <w:pStyle w:val="Tabletext"/>
              <w:rPr>
                <w:rStyle w:val="TabletextChar"/>
                <w:caps w:val="0"/>
                <w:sz w:val="20"/>
                <w:szCs w:val="20"/>
              </w:rPr>
            </w:pPr>
            <w:r w:rsidRPr="0036051C">
              <w:rPr>
                <w:caps w:val="0"/>
                <w:sz w:val="20"/>
              </w:rPr>
              <w:t xml:space="preserve">To remove the face(s) selected, click the </w:t>
            </w:r>
            <w:r w:rsidRPr="0036051C">
              <w:rPr>
                <w:rStyle w:val="TabletextChar"/>
                <w:b/>
                <w:caps w:val="0"/>
                <w:sz w:val="20"/>
                <w:szCs w:val="20"/>
              </w:rPr>
              <w:t>Remove Area</w:t>
            </w:r>
            <w:r w:rsidRPr="0036051C">
              <w:rPr>
                <w:rStyle w:val="TabletextChar"/>
                <w:caps w:val="0"/>
                <w:sz w:val="20"/>
                <w:szCs w:val="20"/>
              </w:rPr>
              <w:t xml:space="preserve"> button on the </w:t>
            </w:r>
            <w:r w:rsidRPr="0036051C">
              <w:rPr>
                <w:rStyle w:val="TabletextChar"/>
                <w:b/>
                <w:caps w:val="0"/>
                <w:sz w:val="20"/>
                <w:szCs w:val="20"/>
              </w:rPr>
              <w:t xml:space="preserve">Modify Area Feature </w:t>
            </w:r>
            <w:r w:rsidRPr="0036051C">
              <w:rPr>
                <w:rStyle w:val="TabletextChar"/>
                <w:caps w:val="0"/>
                <w:sz w:val="20"/>
                <w:szCs w:val="20"/>
              </w:rPr>
              <w:t xml:space="preserve">dialog box’s internal toolbar. </w:t>
            </w:r>
          </w:p>
          <w:p w14:paraId="1E0034E1" w14:textId="71D484FF" w:rsidR="00A14960" w:rsidRPr="0036051C" w:rsidRDefault="002D7696" w:rsidP="00A56E60">
            <w:pPr>
              <w:pStyle w:val="Tabletext"/>
              <w:jc w:val="center"/>
              <w:rPr>
                <w:rStyle w:val="TabletextChar"/>
                <w:caps w:val="0"/>
                <w:sz w:val="20"/>
                <w:szCs w:val="20"/>
              </w:rPr>
            </w:pPr>
            <w:r w:rsidRPr="0036051C">
              <w:rPr>
                <w:rStyle w:val="TabletextChar"/>
                <w:noProof/>
                <w:sz w:val="20"/>
                <w:szCs w:val="20"/>
              </w:rPr>
              <w:drawing>
                <wp:inline distT="0" distB="0" distL="0" distR="0" wp14:anchorId="3345C996" wp14:editId="632BBE33">
                  <wp:extent cx="2859405" cy="377825"/>
                  <wp:effectExtent l="0" t="0" r="0" b="3175"/>
                  <wp:docPr id="1202" name="Picture 1202" descr="Remove area button highlighted on the modify area feature dialog box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2859405" cy="377825"/>
                          </a:xfrm>
                          <a:prstGeom prst="rect">
                            <a:avLst/>
                          </a:prstGeom>
                          <a:noFill/>
                        </pic:spPr>
                      </pic:pic>
                    </a:graphicData>
                  </a:graphic>
                </wp:inline>
              </w:drawing>
            </w:r>
          </w:p>
          <w:p w14:paraId="1E0034E2" w14:textId="77777777" w:rsidR="00762BD1" w:rsidRPr="0036051C" w:rsidRDefault="00BD395D" w:rsidP="00762BD1">
            <w:pPr>
              <w:pStyle w:val="Tabletext"/>
              <w:rPr>
                <w:rStyle w:val="TabletextChar"/>
                <w:caps w:val="0"/>
                <w:sz w:val="20"/>
                <w:szCs w:val="20"/>
              </w:rPr>
            </w:pPr>
            <w:r w:rsidRPr="0036051C">
              <w:rPr>
                <w:rStyle w:val="TabletextChar"/>
                <w:i/>
                <w:caps w:val="0"/>
                <w:sz w:val="20"/>
                <w:szCs w:val="20"/>
              </w:rPr>
              <w:t xml:space="preserve">The selected </w:t>
            </w:r>
            <w:r w:rsidR="00AB1102" w:rsidRPr="0036051C">
              <w:rPr>
                <w:rStyle w:val="TabletextChar"/>
                <w:i/>
                <w:caps w:val="0"/>
                <w:sz w:val="20"/>
                <w:szCs w:val="20"/>
              </w:rPr>
              <w:t>face</w:t>
            </w:r>
            <w:r w:rsidRPr="0036051C">
              <w:rPr>
                <w:rStyle w:val="TabletextChar"/>
                <w:i/>
                <w:caps w:val="0"/>
                <w:sz w:val="20"/>
                <w:szCs w:val="20"/>
              </w:rPr>
              <w:t xml:space="preserve"> turns </w:t>
            </w:r>
            <w:r w:rsidR="00357BF9" w:rsidRPr="0036051C">
              <w:rPr>
                <w:rStyle w:val="TabletextChar"/>
                <w:i/>
                <w:caps w:val="0"/>
                <w:sz w:val="20"/>
                <w:szCs w:val="20"/>
              </w:rPr>
              <w:t>light green (</w:t>
            </w:r>
            <w:r w:rsidRPr="0036051C">
              <w:rPr>
                <w:rStyle w:val="TabletextChar"/>
                <w:i/>
                <w:caps w:val="0"/>
                <w:sz w:val="20"/>
                <w:szCs w:val="20"/>
              </w:rPr>
              <w:t xml:space="preserve">color </w:t>
            </w:r>
            <w:r w:rsidR="00357BF9" w:rsidRPr="0036051C">
              <w:rPr>
                <w:rStyle w:val="TabletextChar"/>
                <w:i/>
                <w:caps w:val="0"/>
                <w:sz w:val="20"/>
                <w:szCs w:val="20"/>
              </w:rPr>
              <w:t xml:space="preserve">may vary) </w:t>
            </w:r>
            <w:r w:rsidRPr="0036051C">
              <w:rPr>
                <w:rStyle w:val="TabletextChar"/>
                <w:i/>
                <w:caps w:val="0"/>
                <w:sz w:val="20"/>
                <w:szCs w:val="20"/>
              </w:rPr>
              <w:t>on the map</w:t>
            </w:r>
            <w:r w:rsidR="00357BF9" w:rsidRPr="0036051C">
              <w:rPr>
                <w:rStyle w:val="TabletextChar"/>
                <w:i/>
                <w:caps w:val="0"/>
                <w:sz w:val="20"/>
                <w:szCs w:val="20"/>
              </w:rPr>
              <w:t xml:space="preserve"> and is removed from the area landmark</w:t>
            </w:r>
            <w:r w:rsidRPr="0036051C">
              <w:rPr>
                <w:rStyle w:val="TabletextChar"/>
                <w:i/>
                <w:caps w:val="0"/>
                <w:sz w:val="20"/>
                <w:szCs w:val="20"/>
              </w:rPr>
              <w:t>.</w:t>
            </w:r>
          </w:p>
          <w:p w14:paraId="1E0034E3" w14:textId="1ED3D705" w:rsidR="00835488" w:rsidRPr="0036051C" w:rsidRDefault="002D7696" w:rsidP="00357BF9">
            <w:pPr>
              <w:pStyle w:val="Tabletext"/>
              <w:spacing w:before="240"/>
              <w:jc w:val="center"/>
              <w:rPr>
                <w:caps w:val="0"/>
                <w:noProof/>
                <w:sz w:val="20"/>
              </w:rPr>
            </w:pPr>
            <w:r w:rsidRPr="0036051C">
              <w:rPr>
                <w:noProof/>
                <w:sz w:val="20"/>
              </w:rPr>
              <w:drawing>
                <wp:inline distT="0" distB="0" distL="0" distR="0" wp14:anchorId="65EBF6F5" wp14:editId="23564799">
                  <wp:extent cx="4057038" cy="2463800"/>
                  <wp:effectExtent l="0" t="0" r="635" b="0"/>
                  <wp:docPr id="1205" name="Picture 1205" descr="Screen shot showing the selected face turns light green (color may vary) on the map and is removed from the area lan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079698" cy="2477561"/>
                          </a:xfrm>
                          <a:prstGeom prst="rect">
                            <a:avLst/>
                          </a:prstGeom>
                          <a:noFill/>
                        </pic:spPr>
                      </pic:pic>
                    </a:graphicData>
                  </a:graphic>
                </wp:inline>
              </w:drawing>
            </w:r>
          </w:p>
        </w:tc>
      </w:tr>
      <w:tr w:rsidR="008B6DD8" w:rsidRPr="0036051C" w14:paraId="1E0034E7" w14:textId="77777777" w:rsidTr="00944C01">
        <w:tc>
          <w:tcPr>
            <w:tcW w:w="985" w:type="dxa"/>
            <w:shd w:val="clear" w:color="auto" w:fill="DDD9C3" w:themeFill="background2" w:themeFillShade="E6"/>
          </w:tcPr>
          <w:p w14:paraId="1E0034E5" w14:textId="7628240A" w:rsidR="008B6DD8" w:rsidRPr="0036051C" w:rsidRDefault="00944C01" w:rsidP="00357BF9">
            <w:pPr>
              <w:pStyle w:val="StepNumber"/>
              <w:rPr>
                <w:caps w:val="0"/>
                <w:sz w:val="20"/>
              </w:rPr>
            </w:pPr>
            <w:r w:rsidRPr="0036051C">
              <w:rPr>
                <w:noProof/>
                <w:sz w:val="20"/>
              </w:rPr>
              <w:drawing>
                <wp:inline distT="0" distB="0" distL="0" distR="0" wp14:anchorId="7CFB9C99" wp14:editId="5BB39B48">
                  <wp:extent cx="502920" cy="345440"/>
                  <wp:effectExtent l="0" t="0" r="0" b="0"/>
                  <wp:docPr id="312" name="Picture 1870" descr="Important information icon. The icon is a red square with a white 'i&quot; in the center."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68" cstate="print"/>
                          <a:stretch>
                            <a:fillRect/>
                          </a:stretch>
                        </pic:blipFill>
                        <pic:spPr>
                          <a:xfrm>
                            <a:off x="0" y="0"/>
                            <a:ext cx="502920" cy="345440"/>
                          </a:xfrm>
                          <a:prstGeom prst="rect">
                            <a:avLst/>
                          </a:prstGeom>
                        </pic:spPr>
                      </pic:pic>
                    </a:graphicData>
                  </a:graphic>
                </wp:inline>
              </w:drawing>
            </w:r>
          </w:p>
        </w:tc>
        <w:tc>
          <w:tcPr>
            <w:tcW w:w="8365" w:type="dxa"/>
            <w:shd w:val="clear" w:color="auto" w:fill="DDD9C3" w:themeFill="background2" w:themeFillShade="E6"/>
          </w:tcPr>
          <w:p w14:paraId="1E0034E6" w14:textId="3BF801C1" w:rsidR="008B6DD8" w:rsidRPr="0036051C" w:rsidRDefault="008B6DD8" w:rsidP="007814B4">
            <w:pPr>
              <w:pStyle w:val="Tabletext"/>
              <w:rPr>
                <w:caps w:val="0"/>
                <w:sz w:val="20"/>
              </w:rPr>
            </w:pPr>
            <w:r w:rsidRPr="0036051C">
              <w:rPr>
                <w:caps w:val="0"/>
                <w:sz w:val="20"/>
              </w:rPr>
              <w:t>Because all geographic areas consist of faces, you may need to “split” a face to accurately reflect an entity’s boundary. To split a face, digitize a new line that represents the boundary’s location (</w:t>
            </w:r>
            <w:r w:rsidR="007814B4" w:rsidRPr="0036051C">
              <w:rPr>
                <w:caps w:val="0"/>
                <w:sz w:val="20"/>
              </w:rPr>
              <w:t>see</w:t>
            </w:r>
            <w:r w:rsidRPr="0036051C">
              <w:rPr>
                <w:caps w:val="0"/>
                <w:sz w:val="20"/>
              </w:rPr>
              <w:t xml:space="preserve"> </w:t>
            </w:r>
            <w:r w:rsidR="004C2CB9" w:rsidRPr="0036051C">
              <w:rPr>
                <w:color w:val="0000FF"/>
                <w:sz w:val="20"/>
              </w:rPr>
              <w:fldChar w:fldCharType="begin"/>
            </w:r>
            <w:r w:rsidR="004C2CB9" w:rsidRPr="0036051C">
              <w:rPr>
                <w:caps w:val="0"/>
                <w:color w:val="0000FF"/>
                <w:sz w:val="20"/>
              </w:rPr>
              <w:instrText xml:space="preserve"> REF _Ref436740062 \h  \* MERGEFORMAT </w:instrText>
            </w:r>
            <w:r w:rsidR="004C2CB9" w:rsidRPr="0036051C">
              <w:rPr>
                <w:color w:val="0000FF"/>
                <w:sz w:val="20"/>
              </w:rPr>
            </w:r>
            <w:r w:rsidR="004C2CB9" w:rsidRPr="0036051C">
              <w:rPr>
                <w:color w:val="0000FF"/>
                <w:sz w:val="20"/>
              </w:rPr>
              <w:fldChar w:fldCharType="separate"/>
            </w:r>
            <w:r w:rsidR="00A75973" w:rsidRPr="00A75973">
              <w:rPr>
                <w:b/>
                <w:caps w:val="0"/>
                <w:color w:val="0000FF"/>
                <w:sz w:val="20"/>
              </w:rPr>
              <w:t xml:space="preserve">Table </w:t>
            </w:r>
            <w:r w:rsidR="00A75973" w:rsidRPr="00A75973">
              <w:rPr>
                <w:b/>
                <w:caps w:val="0"/>
                <w:noProof/>
                <w:color w:val="0000FF"/>
                <w:sz w:val="20"/>
              </w:rPr>
              <w:t>29</w:t>
            </w:r>
            <w:r w:rsidR="004C2CB9" w:rsidRPr="0036051C">
              <w:rPr>
                <w:color w:val="0000FF"/>
                <w:sz w:val="20"/>
              </w:rPr>
              <w:fldChar w:fldCharType="end"/>
            </w:r>
            <w:r w:rsidRPr="0036051C">
              <w:rPr>
                <w:b/>
                <w:caps w:val="0"/>
                <w:sz w:val="20"/>
              </w:rPr>
              <w:t xml:space="preserve"> </w:t>
            </w:r>
            <w:r w:rsidRPr="0036051C">
              <w:rPr>
                <w:caps w:val="0"/>
                <w:sz w:val="20"/>
              </w:rPr>
              <w:t>for instructions to add a linear feature) and assign it the appropriate MTFCC. This splits the original face into two faces. You can now select the face you need to add to the new entity.</w:t>
            </w:r>
          </w:p>
        </w:tc>
      </w:tr>
    </w:tbl>
    <w:p w14:paraId="1E0034E8" w14:textId="68BC0647" w:rsidR="00835488" w:rsidRPr="00926C59" w:rsidRDefault="003E623F" w:rsidP="00A424CF">
      <w:pPr>
        <w:pStyle w:val="Heading2Chapter6"/>
      </w:pPr>
      <w:bookmarkStart w:id="499" w:name="_Ref499028209"/>
      <w:bookmarkStart w:id="500" w:name="_Toc519522302"/>
      <w:r w:rsidRPr="00926C59">
        <w:t>How to Update</w:t>
      </w:r>
      <w:r w:rsidR="00835488" w:rsidRPr="00926C59">
        <w:t xml:space="preserve"> Point Landmark</w:t>
      </w:r>
      <w:r w:rsidRPr="00926C59">
        <w:t>s</w:t>
      </w:r>
      <w:bookmarkEnd w:id="499"/>
      <w:bookmarkEnd w:id="500"/>
    </w:p>
    <w:p w14:paraId="1E0034E9" w14:textId="77777777" w:rsidR="001D1F52" w:rsidRPr="00730F65" w:rsidRDefault="001D1F52" w:rsidP="00FE3E4C">
      <w:pPr>
        <w:pStyle w:val="Heading3Ch6sub64"/>
        <w:rPr>
          <w:rFonts w:cs="Arial"/>
        </w:rPr>
      </w:pPr>
      <w:bookmarkStart w:id="501" w:name="_Toc501657624"/>
      <w:bookmarkStart w:id="502" w:name="_Toc519522303"/>
      <w:r w:rsidRPr="00926C59">
        <w:rPr>
          <w:rFonts w:cs="Arial"/>
        </w:rPr>
        <w:t xml:space="preserve">Add a Point </w:t>
      </w:r>
      <w:r w:rsidRPr="00730F65">
        <w:rPr>
          <w:rFonts w:cs="Arial"/>
        </w:rPr>
        <w:t>Landmark</w:t>
      </w:r>
      <w:bookmarkEnd w:id="501"/>
      <w:bookmarkEnd w:id="502"/>
      <w:r w:rsidR="00911BC1" w:rsidRPr="00730F65">
        <w:rPr>
          <w:rFonts w:cs="Arial"/>
        </w:rPr>
        <w:t xml:space="preserve"> </w:t>
      </w:r>
    </w:p>
    <w:p w14:paraId="1E0034EA" w14:textId="0CB8326B" w:rsidR="00066CA3" w:rsidRPr="00926C59" w:rsidRDefault="00066CA3" w:rsidP="008F108D">
      <w:pPr>
        <w:pStyle w:val="BASBodyText"/>
      </w:pPr>
      <w:r w:rsidRPr="00926C59">
        <w:t xml:space="preserve">To add a point landmark, follow the steps in </w:t>
      </w:r>
      <w:r w:rsidR="004C2CB9" w:rsidRPr="0036051C">
        <w:rPr>
          <w:color w:val="0000FF"/>
        </w:rPr>
        <w:fldChar w:fldCharType="begin"/>
      </w:r>
      <w:r w:rsidR="004C2CB9" w:rsidRPr="0036051C">
        <w:rPr>
          <w:color w:val="0000FF"/>
        </w:rPr>
        <w:instrText xml:space="preserve"> REF _Ref436740441 \h  \* MERGEFORMAT </w:instrText>
      </w:r>
      <w:r w:rsidR="004C2CB9" w:rsidRPr="0036051C">
        <w:rPr>
          <w:color w:val="0000FF"/>
        </w:rPr>
      </w:r>
      <w:r w:rsidR="004C2CB9" w:rsidRPr="0036051C">
        <w:rPr>
          <w:color w:val="0000FF"/>
        </w:rPr>
        <w:fldChar w:fldCharType="separate"/>
      </w:r>
      <w:r w:rsidR="00A75973" w:rsidRPr="00A75973">
        <w:rPr>
          <w:b/>
          <w:color w:val="0000FF"/>
        </w:rPr>
        <w:t xml:space="preserve">Table </w:t>
      </w:r>
      <w:r w:rsidR="00A75973" w:rsidRPr="00A75973">
        <w:rPr>
          <w:b/>
          <w:noProof/>
          <w:color w:val="0000FF"/>
        </w:rPr>
        <w:t>37</w:t>
      </w:r>
      <w:r w:rsidR="004C2CB9" w:rsidRPr="0036051C">
        <w:rPr>
          <w:color w:val="0000FF"/>
        </w:rPr>
        <w:fldChar w:fldCharType="end"/>
      </w:r>
      <w:r w:rsidR="0014729A" w:rsidRPr="00926C59">
        <w:t>.</w:t>
      </w:r>
    </w:p>
    <w:p w14:paraId="1E0034EB" w14:textId="3C835688" w:rsidR="00066CA3" w:rsidRPr="0036051C" w:rsidRDefault="00066CA3" w:rsidP="001B08EA">
      <w:pPr>
        <w:pStyle w:val="TableTitle"/>
      </w:pPr>
      <w:bookmarkStart w:id="503" w:name="_Ref436740441"/>
      <w:bookmarkStart w:id="504" w:name="_Toc501658183"/>
      <w:r w:rsidRPr="0036051C">
        <w:t xml:space="preserve">Table </w:t>
      </w:r>
      <w:r w:rsidR="00992970" w:rsidRPr="0036051C">
        <w:fldChar w:fldCharType="begin"/>
      </w:r>
      <w:r w:rsidR="005A3CD0" w:rsidRPr="0036051C">
        <w:instrText xml:space="preserve"> SEQ Table \* ARABIC </w:instrText>
      </w:r>
      <w:r w:rsidR="00992970" w:rsidRPr="0036051C">
        <w:fldChar w:fldCharType="separate"/>
      </w:r>
      <w:r w:rsidR="00A75973">
        <w:rPr>
          <w:noProof/>
        </w:rPr>
        <w:t>37</w:t>
      </w:r>
      <w:r w:rsidR="00992970" w:rsidRPr="0036051C">
        <w:rPr>
          <w:noProof/>
        </w:rPr>
        <w:fldChar w:fldCharType="end"/>
      </w:r>
      <w:bookmarkEnd w:id="503"/>
      <w:r w:rsidR="00DD7D94" w:rsidRPr="0036051C">
        <w:rPr>
          <w:noProof/>
        </w:rPr>
        <w:t>:</w:t>
      </w:r>
      <w:r w:rsidRPr="0036051C">
        <w:t xml:space="preserve"> Add a Point Landmark</w:t>
      </w:r>
      <w:bookmarkEnd w:id="504"/>
    </w:p>
    <w:tbl>
      <w:tblPr>
        <w:tblStyle w:val="TableGrid"/>
        <w:tblW w:w="9583" w:type="dxa"/>
        <w:tblLook w:val="04A0" w:firstRow="1" w:lastRow="0" w:firstColumn="1" w:lastColumn="0" w:noHBand="0" w:noVBand="1"/>
        <w:tblCaption w:val="Table 43"/>
        <w:tblDescription w:val="This table lists the steps and provides screenshots of how to add a point landmark."/>
      </w:tblPr>
      <w:tblGrid>
        <w:gridCol w:w="985"/>
        <w:gridCol w:w="8598"/>
      </w:tblGrid>
      <w:tr w:rsidR="00860DBA" w:rsidRPr="00303999" w14:paraId="1E0034EE" w14:textId="77777777" w:rsidTr="00FF1CFE">
        <w:trPr>
          <w:tblHeader/>
        </w:trPr>
        <w:tc>
          <w:tcPr>
            <w:tcW w:w="985" w:type="dxa"/>
            <w:shd w:val="clear" w:color="auto" w:fill="663300"/>
          </w:tcPr>
          <w:p w14:paraId="1E0034EC" w14:textId="77777777" w:rsidR="00D968AF" w:rsidRPr="00303999" w:rsidRDefault="00D968AF" w:rsidP="00D968AF">
            <w:pPr>
              <w:spacing w:before="120"/>
              <w:jc w:val="center"/>
              <w:rPr>
                <w:rFonts w:cs="Arial"/>
                <w:b/>
                <w:caps w:val="0"/>
                <w:color w:val="FFFFFF" w:themeColor="background1"/>
                <w:sz w:val="20"/>
              </w:rPr>
            </w:pPr>
            <w:r w:rsidRPr="00303999">
              <w:rPr>
                <w:rFonts w:cs="Arial"/>
                <w:b/>
                <w:caps w:val="0"/>
                <w:color w:val="FFFFFF" w:themeColor="background1"/>
                <w:sz w:val="20"/>
              </w:rPr>
              <w:t>Step</w:t>
            </w:r>
          </w:p>
        </w:tc>
        <w:tc>
          <w:tcPr>
            <w:tcW w:w="8598" w:type="dxa"/>
            <w:shd w:val="clear" w:color="auto" w:fill="663300"/>
          </w:tcPr>
          <w:p w14:paraId="1E0034ED" w14:textId="587D3859" w:rsidR="00D968AF" w:rsidRPr="00303999" w:rsidRDefault="00C17E04" w:rsidP="00D968AF">
            <w:pPr>
              <w:spacing w:before="120"/>
              <w:rPr>
                <w:rFonts w:cs="Arial"/>
                <w:b/>
                <w:caps w:val="0"/>
                <w:color w:val="FFFFFF" w:themeColor="background1"/>
                <w:sz w:val="20"/>
              </w:rPr>
            </w:pPr>
            <w:r w:rsidRPr="00303999">
              <w:rPr>
                <w:rFonts w:cs="Arial"/>
                <w:b/>
                <w:caps w:val="0"/>
                <w:color w:val="FFFFFF" w:themeColor="background1"/>
                <w:sz w:val="20"/>
              </w:rPr>
              <w:t xml:space="preserve">Action and </w:t>
            </w:r>
            <w:r w:rsidRPr="00303999">
              <w:rPr>
                <w:rFonts w:cs="Arial"/>
                <w:b/>
                <w:i/>
                <w:caps w:val="0"/>
                <w:color w:val="FFFFFF" w:themeColor="background1"/>
                <w:sz w:val="20"/>
              </w:rPr>
              <w:t>Result</w:t>
            </w:r>
          </w:p>
        </w:tc>
      </w:tr>
      <w:tr w:rsidR="00B20715" w:rsidRPr="00303999" w14:paraId="1E0034F1" w14:textId="77777777" w:rsidTr="00303999">
        <w:tc>
          <w:tcPr>
            <w:tcW w:w="985" w:type="dxa"/>
          </w:tcPr>
          <w:p w14:paraId="1E0034EF" w14:textId="77777777" w:rsidR="00B20715" w:rsidRPr="00303999" w:rsidRDefault="00B20715" w:rsidP="001217BC">
            <w:pPr>
              <w:pStyle w:val="StepNumber"/>
              <w:rPr>
                <w:caps w:val="0"/>
                <w:sz w:val="20"/>
              </w:rPr>
            </w:pPr>
            <w:r w:rsidRPr="00303999">
              <w:rPr>
                <w:caps w:val="0"/>
                <w:sz w:val="20"/>
              </w:rPr>
              <w:t>Step 1</w:t>
            </w:r>
          </w:p>
        </w:tc>
        <w:tc>
          <w:tcPr>
            <w:tcW w:w="8598" w:type="dxa"/>
          </w:tcPr>
          <w:p w14:paraId="5DD212D5" w14:textId="77777777" w:rsidR="00B76752" w:rsidRDefault="00ED4D26" w:rsidP="00B76752">
            <w:pPr>
              <w:pStyle w:val="Tabletext"/>
              <w:rPr>
                <w:caps w:val="0"/>
                <w:sz w:val="20"/>
              </w:rPr>
            </w:pPr>
            <w:r w:rsidRPr="00303999">
              <w:rPr>
                <w:caps w:val="0"/>
                <w:sz w:val="20"/>
              </w:rPr>
              <w:t xml:space="preserve">Open your project in </w:t>
            </w:r>
            <w:r w:rsidRPr="00303999">
              <w:rPr>
                <w:b/>
                <w:caps w:val="0"/>
                <w:sz w:val="20"/>
              </w:rPr>
              <w:t>Map View</w:t>
            </w:r>
            <w:r w:rsidRPr="00303999">
              <w:rPr>
                <w:caps w:val="0"/>
                <w:sz w:val="20"/>
              </w:rPr>
              <w:t xml:space="preserve">. Be sure the </w:t>
            </w:r>
            <w:r w:rsidR="00D74D80" w:rsidRPr="00B76752">
              <w:rPr>
                <w:caps w:val="0"/>
                <w:sz w:val="20"/>
              </w:rPr>
              <w:t>‘</w:t>
            </w:r>
            <w:r w:rsidR="00B76752">
              <w:rPr>
                <w:b/>
                <w:caps w:val="0"/>
                <w:sz w:val="20"/>
              </w:rPr>
              <w:t>Point Landmark</w:t>
            </w:r>
            <w:r w:rsidR="00B76752" w:rsidRPr="00B76752">
              <w:rPr>
                <w:caps w:val="0"/>
                <w:sz w:val="20"/>
              </w:rPr>
              <w:t>’</w:t>
            </w:r>
            <w:r w:rsidRPr="00303999">
              <w:rPr>
                <w:caps w:val="0"/>
                <w:sz w:val="20"/>
              </w:rPr>
              <w:t xml:space="preserve"> layer is checked in the </w:t>
            </w:r>
            <w:r w:rsidRPr="00303999">
              <w:rPr>
                <w:b/>
                <w:caps w:val="0"/>
                <w:sz w:val="20"/>
              </w:rPr>
              <w:t xml:space="preserve">Table of Contents </w:t>
            </w:r>
            <w:r w:rsidR="00D74D80" w:rsidRPr="00A72C97">
              <w:rPr>
                <w:caps w:val="0"/>
                <w:sz w:val="20"/>
              </w:rPr>
              <w:t>(found under the ‘</w:t>
            </w:r>
            <w:r w:rsidR="00D74D80">
              <w:rPr>
                <w:b/>
                <w:caps w:val="0"/>
                <w:sz w:val="20"/>
              </w:rPr>
              <w:t>S</w:t>
            </w:r>
            <w:r w:rsidR="00D74D80" w:rsidRPr="002503D7">
              <w:rPr>
                <w:b/>
                <w:caps w:val="0"/>
                <w:sz w:val="20"/>
              </w:rPr>
              <w:t>tate</w:t>
            </w:r>
            <w:r w:rsidR="00D74D80">
              <w:rPr>
                <w:b/>
                <w:caps w:val="0"/>
                <w:sz w:val="20"/>
              </w:rPr>
              <w:t>_L</w:t>
            </w:r>
            <w:r w:rsidR="00D74D80" w:rsidRPr="002503D7">
              <w:rPr>
                <w:b/>
                <w:caps w:val="0"/>
                <w:sz w:val="20"/>
              </w:rPr>
              <w:t>evel</w:t>
            </w:r>
            <w:r w:rsidR="00D74D80" w:rsidRPr="00A72C97">
              <w:rPr>
                <w:caps w:val="0"/>
                <w:sz w:val="20"/>
              </w:rPr>
              <w:t xml:space="preserve">’ </w:t>
            </w:r>
            <w:r w:rsidR="00D74D80">
              <w:rPr>
                <w:caps w:val="0"/>
                <w:sz w:val="20"/>
              </w:rPr>
              <w:t>layer</w:t>
            </w:r>
            <w:r w:rsidR="00D74D80" w:rsidRPr="00A72C97">
              <w:rPr>
                <w:caps w:val="0"/>
                <w:sz w:val="20"/>
              </w:rPr>
              <w:t>).</w:t>
            </w:r>
          </w:p>
          <w:p w14:paraId="1E0034F0" w14:textId="6E2D7577" w:rsidR="00B20715" w:rsidRPr="00303999" w:rsidRDefault="00B76752" w:rsidP="00B76752">
            <w:pPr>
              <w:pStyle w:val="Tabletext"/>
              <w:jc w:val="center"/>
              <w:rPr>
                <w:rStyle w:val="StepBulletChar"/>
                <w:rFonts w:cs="Arial"/>
                <w:caps w:val="0"/>
              </w:rPr>
            </w:pPr>
            <w:r>
              <w:rPr>
                <w:rStyle w:val="StepBulletChar"/>
                <w:rFonts w:cs="Arial"/>
                <w:noProof/>
              </w:rPr>
              <w:drawing>
                <wp:inline distT="0" distB="0" distL="0" distR="0" wp14:anchorId="366B3042" wp14:editId="47B8B4A1">
                  <wp:extent cx="2482862" cy="1996965"/>
                  <wp:effectExtent l="0" t="0" r="0" b="3810"/>
                  <wp:docPr id="35" name="Picture 35" descr="screen shot of the Table of Contents with an arrow showing the Point_Landmarks layer 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491395" cy="2003828"/>
                          </a:xfrm>
                          <a:prstGeom prst="rect">
                            <a:avLst/>
                          </a:prstGeom>
                          <a:noFill/>
                        </pic:spPr>
                      </pic:pic>
                    </a:graphicData>
                  </a:graphic>
                </wp:inline>
              </w:drawing>
            </w:r>
          </w:p>
        </w:tc>
      </w:tr>
      <w:tr w:rsidR="00834D21" w:rsidRPr="00303999" w14:paraId="1E0034F5" w14:textId="77777777" w:rsidTr="00303999">
        <w:tc>
          <w:tcPr>
            <w:tcW w:w="985" w:type="dxa"/>
          </w:tcPr>
          <w:p w14:paraId="1E0034F2" w14:textId="77777777" w:rsidR="00834D21" w:rsidRPr="00303999" w:rsidRDefault="00834D21" w:rsidP="001217BC">
            <w:pPr>
              <w:pStyle w:val="StepNumber"/>
              <w:rPr>
                <w:caps w:val="0"/>
                <w:sz w:val="20"/>
              </w:rPr>
            </w:pPr>
            <w:r w:rsidRPr="00303999">
              <w:rPr>
                <w:caps w:val="0"/>
                <w:sz w:val="20"/>
              </w:rPr>
              <w:t>Step 2</w:t>
            </w:r>
          </w:p>
        </w:tc>
        <w:tc>
          <w:tcPr>
            <w:tcW w:w="8598" w:type="dxa"/>
          </w:tcPr>
          <w:p w14:paraId="1E0034F3" w14:textId="77777777" w:rsidR="00834D21" w:rsidRPr="00303999" w:rsidRDefault="00834D21" w:rsidP="001217BC">
            <w:pPr>
              <w:pStyle w:val="Tabletext"/>
              <w:rPr>
                <w:caps w:val="0"/>
                <w:sz w:val="20"/>
              </w:rPr>
            </w:pPr>
            <w:r w:rsidRPr="00303999">
              <w:rPr>
                <w:rStyle w:val="StepBulletChar"/>
                <w:rFonts w:cs="Arial"/>
                <w:caps w:val="0"/>
              </w:rPr>
              <w:t>Click</w:t>
            </w:r>
            <w:r w:rsidRPr="00303999">
              <w:rPr>
                <w:caps w:val="0"/>
                <w:sz w:val="20"/>
              </w:rPr>
              <w:t xml:space="preserve"> the </w:t>
            </w:r>
            <w:r w:rsidRPr="00303999">
              <w:rPr>
                <w:b/>
                <w:caps w:val="0"/>
                <w:sz w:val="20"/>
              </w:rPr>
              <w:t>Add Point Landmark</w:t>
            </w:r>
            <w:r w:rsidRPr="00303999">
              <w:rPr>
                <w:caps w:val="0"/>
                <w:sz w:val="20"/>
              </w:rPr>
              <w:t xml:space="preserve"> button on the </w:t>
            </w:r>
            <w:r w:rsidRPr="00303999">
              <w:rPr>
                <w:b/>
                <w:caps w:val="0"/>
                <w:sz w:val="20"/>
              </w:rPr>
              <w:t>BAS toolbar</w:t>
            </w:r>
            <w:r w:rsidRPr="00303999">
              <w:rPr>
                <w:caps w:val="0"/>
                <w:sz w:val="20"/>
              </w:rPr>
              <w:t xml:space="preserve">. </w:t>
            </w:r>
          </w:p>
          <w:p w14:paraId="1E0034F4" w14:textId="6444E25C" w:rsidR="00834D21" w:rsidRPr="00303999" w:rsidRDefault="00303999" w:rsidP="0025265E">
            <w:pPr>
              <w:pStyle w:val="Tabletext"/>
              <w:jc w:val="center"/>
              <w:rPr>
                <w:rStyle w:val="StepBulletChar"/>
                <w:rFonts w:cs="Arial"/>
                <w:caps w:val="0"/>
              </w:rPr>
            </w:pPr>
            <w:r>
              <w:rPr>
                <w:rStyle w:val="StepBulletChar"/>
                <w:rFonts w:cs="Arial"/>
                <w:noProof/>
              </w:rPr>
              <w:drawing>
                <wp:inline distT="0" distB="0" distL="0" distR="0" wp14:anchorId="7932DC60" wp14:editId="641DC561">
                  <wp:extent cx="5322570" cy="298450"/>
                  <wp:effectExtent l="0" t="0" r="0" b="6350"/>
                  <wp:docPr id="290" name="Picture 290" descr="add point landmark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322570" cy="298450"/>
                          </a:xfrm>
                          <a:prstGeom prst="rect">
                            <a:avLst/>
                          </a:prstGeom>
                          <a:noFill/>
                        </pic:spPr>
                      </pic:pic>
                    </a:graphicData>
                  </a:graphic>
                </wp:inline>
              </w:drawing>
            </w:r>
          </w:p>
        </w:tc>
      </w:tr>
      <w:tr w:rsidR="00B20715" w:rsidRPr="00303999" w14:paraId="1E0034F9" w14:textId="77777777" w:rsidTr="00303999">
        <w:tc>
          <w:tcPr>
            <w:tcW w:w="985" w:type="dxa"/>
          </w:tcPr>
          <w:p w14:paraId="1E0034F6" w14:textId="77777777" w:rsidR="00B20715" w:rsidRPr="00303999" w:rsidRDefault="00834D21" w:rsidP="001217BC">
            <w:pPr>
              <w:pStyle w:val="StepNumber"/>
              <w:rPr>
                <w:caps w:val="0"/>
                <w:sz w:val="20"/>
              </w:rPr>
            </w:pPr>
            <w:r w:rsidRPr="00303999">
              <w:rPr>
                <w:caps w:val="0"/>
                <w:sz w:val="20"/>
              </w:rPr>
              <w:t>Step 3</w:t>
            </w:r>
          </w:p>
        </w:tc>
        <w:tc>
          <w:tcPr>
            <w:tcW w:w="8598" w:type="dxa"/>
          </w:tcPr>
          <w:p w14:paraId="1E0034F7" w14:textId="5F5B582D" w:rsidR="00B20715" w:rsidRPr="00303999" w:rsidRDefault="00834D21" w:rsidP="001217BC">
            <w:pPr>
              <w:pStyle w:val="Tabletext"/>
              <w:rPr>
                <w:caps w:val="0"/>
                <w:sz w:val="20"/>
              </w:rPr>
            </w:pPr>
            <w:r w:rsidRPr="00303999">
              <w:rPr>
                <w:caps w:val="0"/>
                <w:sz w:val="20"/>
              </w:rPr>
              <w:t>C</w:t>
            </w:r>
            <w:r w:rsidR="00B20715" w:rsidRPr="00303999">
              <w:rPr>
                <w:caps w:val="0"/>
                <w:sz w:val="20"/>
              </w:rPr>
              <w:t xml:space="preserve">lick on the map where you want to add the point landmark. </w:t>
            </w:r>
            <w:r w:rsidR="00B20715" w:rsidRPr="00303999">
              <w:rPr>
                <w:i/>
                <w:caps w:val="0"/>
                <w:sz w:val="20"/>
              </w:rPr>
              <w:t xml:space="preserve">The </w:t>
            </w:r>
            <w:r w:rsidR="00B20715" w:rsidRPr="00303999">
              <w:rPr>
                <w:b/>
                <w:i/>
                <w:caps w:val="0"/>
                <w:sz w:val="20"/>
              </w:rPr>
              <w:t>Add Point Landmark</w:t>
            </w:r>
            <w:r w:rsidR="00B20715" w:rsidRPr="00303999">
              <w:rPr>
                <w:i/>
                <w:caps w:val="0"/>
                <w:sz w:val="20"/>
              </w:rPr>
              <w:t xml:space="preserve"> dialog box opens</w:t>
            </w:r>
            <w:r w:rsidRPr="00303999">
              <w:rPr>
                <w:i/>
                <w:caps w:val="0"/>
                <w:sz w:val="20"/>
              </w:rPr>
              <w:t xml:space="preserve"> and a red X marks the location you selected</w:t>
            </w:r>
            <w:r w:rsidR="00B20715" w:rsidRPr="00303999">
              <w:rPr>
                <w:caps w:val="0"/>
                <w:sz w:val="20"/>
              </w:rPr>
              <w:t>.</w:t>
            </w:r>
            <w:r w:rsidR="00FA246C">
              <w:rPr>
                <w:caps w:val="0"/>
                <w:sz w:val="20"/>
              </w:rPr>
              <w:t xml:space="preserve"> </w:t>
            </w:r>
          </w:p>
          <w:p w14:paraId="1E0034F8" w14:textId="484AA184" w:rsidR="00B20715" w:rsidRPr="00303999" w:rsidRDefault="00834D21" w:rsidP="00B42B0E">
            <w:pPr>
              <w:pStyle w:val="Tabletext"/>
              <w:spacing w:before="240"/>
              <w:jc w:val="center"/>
              <w:rPr>
                <w:caps w:val="0"/>
                <w:sz w:val="20"/>
              </w:rPr>
            </w:pPr>
            <w:r w:rsidRPr="00303999">
              <w:rPr>
                <w:noProof/>
                <w:sz w:val="20"/>
              </w:rPr>
              <w:drawing>
                <wp:inline distT="0" distB="0" distL="0" distR="0" wp14:anchorId="1E003F46" wp14:editId="5BCD39D0">
                  <wp:extent cx="2651015" cy="1631724"/>
                  <wp:effectExtent l="0" t="0" r="0" b="6985"/>
                  <wp:docPr id="13" name="Picture 13" descr="Step 3 - Screenshot of the map with the Add Point Landmark dialog box superimposed over it. A red X is circled on the map and textbox points to it and reads:  “Red X marks the location you selected.” The Add Point Landmark dialog box has two fields, both required:  FULLNAME and MTFCC. The MTFCC field has a drop-down menu. An OK button and a Cancel button are at the bottom." title="Loca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Graphics for Document\Add Point Landmark\AddPtLmk_RedX&amp;Box_10-30-15.png"/>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2665961" cy="1640923"/>
                          </a:xfrm>
                          <a:prstGeom prst="rect">
                            <a:avLst/>
                          </a:prstGeom>
                          <a:noFill/>
                          <a:ln>
                            <a:noFill/>
                          </a:ln>
                        </pic:spPr>
                      </pic:pic>
                    </a:graphicData>
                  </a:graphic>
                </wp:inline>
              </w:drawing>
            </w:r>
          </w:p>
        </w:tc>
      </w:tr>
      <w:tr w:rsidR="00834D21" w:rsidRPr="00303999" w14:paraId="1E0034FD" w14:textId="77777777" w:rsidTr="00303999">
        <w:tc>
          <w:tcPr>
            <w:tcW w:w="985" w:type="dxa"/>
          </w:tcPr>
          <w:p w14:paraId="1E0034FA" w14:textId="77777777" w:rsidR="00834D21" w:rsidRPr="00303999" w:rsidRDefault="00721FB9" w:rsidP="001217BC">
            <w:pPr>
              <w:pStyle w:val="StepNumber"/>
              <w:rPr>
                <w:caps w:val="0"/>
                <w:sz w:val="20"/>
              </w:rPr>
            </w:pPr>
            <w:r w:rsidRPr="00303999">
              <w:rPr>
                <w:caps w:val="0"/>
                <w:sz w:val="20"/>
              </w:rPr>
              <w:t>Step 4</w:t>
            </w:r>
          </w:p>
        </w:tc>
        <w:tc>
          <w:tcPr>
            <w:tcW w:w="8598" w:type="dxa"/>
          </w:tcPr>
          <w:p w14:paraId="1E0034FB" w14:textId="77777777" w:rsidR="00834D21" w:rsidRPr="00303999" w:rsidRDefault="00721FB9" w:rsidP="001217BC">
            <w:pPr>
              <w:pStyle w:val="Tabletext"/>
              <w:rPr>
                <w:caps w:val="0"/>
                <w:sz w:val="20"/>
              </w:rPr>
            </w:pPr>
            <w:r w:rsidRPr="00303999">
              <w:rPr>
                <w:caps w:val="0"/>
                <w:sz w:val="20"/>
              </w:rPr>
              <w:t xml:space="preserve">Type in the name for the new point landmark in the </w:t>
            </w:r>
            <w:r w:rsidRPr="00303999">
              <w:rPr>
                <w:b/>
                <w:caps w:val="0"/>
                <w:sz w:val="20"/>
              </w:rPr>
              <w:t>FULLNAME</w:t>
            </w:r>
            <w:r w:rsidR="00D0718A" w:rsidRPr="00303999">
              <w:rPr>
                <w:b/>
                <w:caps w:val="0"/>
                <w:sz w:val="20"/>
              </w:rPr>
              <w:t>:</w:t>
            </w:r>
            <w:r w:rsidRPr="00303999">
              <w:rPr>
                <w:caps w:val="0"/>
                <w:sz w:val="20"/>
              </w:rPr>
              <w:t xml:space="preserve"> field. Then click the down arrow next to the </w:t>
            </w:r>
            <w:r w:rsidRPr="00303999">
              <w:rPr>
                <w:b/>
                <w:caps w:val="0"/>
                <w:sz w:val="20"/>
              </w:rPr>
              <w:t>MTFCC</w:t>
            </w:r>
            <w:r w:rsidR="00D0718A" w:rsidRPr="00303999">
              <w:rPr>
                <w:b/>
                <w:caps w:val="0"/>
                <w:sz w:val="20"/>
              </w:rPr>
              <w:t>:</w:t>
            </w:r>
            <w:r w:rsidRPr="00303999">
              <w:rPr>
                <w:caps w:val="0"/>
                <w:sz w:val="20"/>
              </w:rPr>
              <w:t xml:space="preserve"> field to open the drop-down menu. </w:t>
            </w:r>
          </w:p>
          <w:p w14:paraId="1E0034FC" w14:textId="77777777" w:rsidR="00D0718A" w:rsidRPr="00303999" w:rsidRDefault="00721FB9" w:rsidP="00B42B0E">
            <w:pPr>
              <w:pStyle w:val="Tabletext"/>
              <w:jc w:val="center"/>
              <w:rPr>
                <w:caps w:val="0"/>
                <w:sz w:val="20"/>
              </w:rPr>
            </w:pPr>
            <w:r w:rsidRPr="00303999">
              <w:rPr>
                <w:noProof/>
                <w:sz w:val="20"/>
              </w:rPr>
              <w:drawing>
                <wp:inline distT="0" distB="0" distL="0" distR="0" wp14:anchorId="1E003F48" wp14:editId="7C14953B">
                  <wp:extent cx="2573478" cy="1158771"/>
                  <wp:effectExtent l="0" t="0" r="0" b="3810"/>
                  <wp:docPr id="26" name="Picture 26" descr="Step 4 - Screenshot of the Add Point Landmark dialog box showing “Buchanan Circle” in the FULLNAME field and the MTFCC drop-down menu expanded. The C3062 – Traffic Circle option in the menu is highlighted in blue to indicate it has been selected." title="Fullnam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0 - BAS GUIDE\1 - WORKING DOCUMENT\Graphics for Document\Add Point Landmark\AddPtLmk_Name&amp;MTFCC.png"/>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2613710" cy="1176886"/>
                          </a:xfrm>
                          <a:prstGeom prst="rect">
                            <a:avLst/>
                          </a:prstGeom>
                          <a:noFill/>
                          <a:ln>
                            <a:noFill/>
                          </a:ln>
                        </pic:spPr>
                      </pic:pic>
                    </a:graphicData>
                  </a:graphic>
                </wp:inline>
              </w:drawing>
            </w:r>
          </w:p>
        </w:tc>
      </w:tr>
      <w:tr w:rsidR="00D968AF" w:rsidRPr="00303999" w14:paraId="1E003503" w14:textId="77777777" w:rsidTr="00303999">
        <w:tc>
          <w:tcPr>
            <w:tcW w:w="985" w:type="dxa"/>
          </w:tcPr>
          <w:p w14:paraId="1E0034FE" w14:textId="77777777" w:rsidR="00D968AF" w:rsidRPr="00303999" w:rsidRDefault="00721FB9" w:rsidP="001217BC">
            <w:pPr>
              <w:pStyle w:val="StepNumber"/>
              <w:rPr>
                <w:caps w:val="0"/>
                <w:sz w:val="20"/>
              </w:rPr>
            </w:pPr>
            <w:r w:rsidRPr="00303999">
              <w:rPr>
                <w:caps w:val="0"/>
                <w:sz w:val="20"/>
              </w:rPr>
              <w:t>Step 5</w:t>
            </w:r>
          </w:p>
        </w:tc>
        <w:tc>
          <w:tcPr>
            <w:tcW w:w="8598" w:type="dxa"/>
          </w:tcPr>
          <w:p w14:paraId="1E003500" w14:textId="6646F10A" w:rsidR="00721FB9" w:rsidRPr="00303999" w:rsidRDefault="00B42B0E" w:rsidP="001217BC">
            <w:pPr>
              <w:pStyle w:val="Tabletext"/>
              <w:rPr>
                <w:rStyle w:val="StepBulletChar"/>
                <w:rFonts w:cs="Arial"/>
                <w:bCs w:val="0"/>
                <w:caps w:val="0"/>
              </w:rPr>
            </w:pPr>
            <w:r w:rsidRPr="00303999">
              <w:rPr>
                <w:caps w:val="0"/>
                <w:sz w:val="20"/>
              </w:rPr>
              <w:t xml:space="preserve">Select the MTFCC, then </w:t>
            </w:r>
            <w:r w:rsidR="00D0718A" w:rsidRPr="00303999">
              <w:rPr>
                <w:caps w:val="0"/>
                <w:sz w:val="20"/>
              </w:rPr>
              <w:t>c</w:t>
            </w:r>
            <w:r w:rsidR="00D968AF" w:rsidRPr="00303999">
              <w:rPr>
                <w:caps w:val="0"/>
                <w:sz w:val="20"/>
              </w:rPr>
              <w:t xml:space="preserve">lick </w:t>
            </w:r>
            <w:r w:rsidR="00721FB9" w:rsidRPr="00303999">
              <w:rPr>
                <w:caps w:val="0"/>
                <w:sz w:val="20"/>
              </w:rPr>
              <w:t xml:space="preserve">the </w:t>
            </w:r>
            <w:r w:rsidR="00D968AF" w:rsidRPr="00303999">
              <w:rPr>
                <w:b/>
                <w:caps w:val="0"/>
                <w:sz w:val="20"/>
              </w:rPr>
              <w:t>OK</w:t>
            </w:r>
            <w:r w:rsidR="00721FB9" w:rsidRPr="00303999">
              <w:rPr>
                <w:caps w:val="0"/>
                <w:sz w:val="20"/>
              </w:rPr>
              <w:t xml:space="preserve"> </w:t>
            </w:r>
            <w:r w:rsidR="00C17E04" w:rsidRPr="00303999">
              <w:rPr>
                <w:noProof/>
                <w:sz w:val="20"/>
              </w:rPr>
              <w:drawing>
                <wp:inline distT="0" distB="0" distL="0" distR="0" wp14:anchorId="6546252E" wp14:editId="362EEAB7">
                  <wp:extent cx="665018" cy="277091"/>
                  <wp:effectExtent l="0" t="0" r="1905" b="8890"/>
                  <wp:docPr id="70" name="Picture 70" descr="Step 5 - Screen capture of the OK button." title="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5" cstate="print"/>
                          <a:stretch>
                            <a:fillRect/>
                          </a:stretch>
                        </pic:blipFill>
                        <pic:spPr>
                          <a:xfrm>
                            <a:off x="0" y="0"/>
                            <a:ext cx="668097" cy="278374"/>
                          </a:xfrm>
                          <a:prstGeom prst="rect">
                            <a:avLst/>
                          </a:prstGeom>
                        </pic:spPr>
                      </pic:pic>
                    </a:graphicData>
                  </a:graphic>
                </wp:inline>
              </w:drawing>
            </w:r>
            <w:r w:rsidR="00C17E04" w:rsidRPr="00303999">
              <w:rPr>
                <w:caps w:val="0"/>
                <w:sz w:val="20"/>
              </w:rPr>
              <w:t xml:space="preserve"> </w:t>
            </w:r>
            <w:r w:rsidR="00721FB9" w:rsidRPr="00303999">
              <w:rPr>
                <w:caps w:val="0"/>
                <w:sz w:val="20"/>
              </w:rPr>
              <w:t>button at the bottom of the box.</w:t>
            </w:r>
          </w:p>
          <w:p w14:paraId="1E003501" w14:textId="77777777" w:rsidR="00724C2E" w:rsidRPr="00303999" w:rsidRDefault="0080272F" w:rsidP="001217BC">
            <w:pPr>
              <w:pStyle w:val="Tabletext"/>
              <w:rPr>
                <w:rStyle w:val="StepBulletChar"/>
                <w:rFonts w:cs="Arial"/>
                <w:caps w:val="0"/>
                <w:noProof/>
              </w:rPr>
            </w:pPr>
            <w:r w:rsidRPr="00303999">
              <w:rPr>
                <w:rStyle w:val="StepBulletChar"/>
                <w:rFonts w:cs="Arial"/>
                <w:i/>
                <w:caps w:val="0"/>
                <w:noProof/>
              </w:rPr>
              <w:t>The map updates to show the added point landmark</w:t>
            </w:r>
            <w:r w:rsidRPr="00303999">
              <w:rPr>
                <w:rStyle w:val="StepBulletChar"/>
                <w:rFonts w:cs="Arial"/>
                <w:caps w:val="0"/>
                <w:noProof/>
              </w:rPr>
              <w:t xml:space="preserve">. In this case we added </w:t>
            </w:r>
            <w:r w:rsidR="00724C2E" w:rsidRPr="00303999">
              <w:rPr>
                <w:rStyle w:val="StepBulletChar"/>
                <w:rFonts w:cs="Arial"/>
                <w:caps w:val="0"/>
                <w:noProof/>
              </w:rPr>
              <w:t xml:space="preserve">a </w:t>
            </w:r>
            <w:r w:rsidR="00721FB9" w:rsidRPr="00303999">
              <w:rPr>
                <w:rStyle w:val="StepBulletChar"/>
                <w:rFonts w:cs="Arial"/>
                <w:caps w:val="0"/>
                <w:noProof/>
              </w:rPr>
              <w:t xml:space="preserve">traffic circle and named it Buchanan Circle. </w:t>
            </w:r>
          </w:p>
          <w:p w14:paraId="1E003502" w14:textId="533762C2" w:rsidR="0080272F" w:rsidRPr="00303999" w:rsidRDefault="00721FB9" w:rsidP="00724C2E">
            <w:pPr>
              <w:pStyle w:val="StepTableTextGraphics"/>
              <w:jc w:val="center"/>
              <w:rPr>
                <w:caps w:val="0"/>
                <w:noProof/>
              </w:rPr>
            </w:pPr>
            <w:r w:rsidRPr="00303999">
              <w:rPr>
                <w:noProof/>
              </w:rPr>
              <w:drawing>
                <wp:inline distT="0" distB="0" distL="0" distR="0" wp14:anchorId="1E003F4C" wp14:editId="68156A64">
                  <wp:extent cx="2039007" cy="1088148"/>
                  <wp:effectExtent l="0" t="0" r="0" b="0"/>
                  <wp:docPr id="79" name="Picture 79" descr="Step 5 part 2 - Screen capture of the map zoomed to the location of the added traffic circle. A red circle marks the traffic circle’s location and the name “Buchanan Circle” displays on the map. " title="Added point lan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0 - BAS GUIDE\1 - WORKING DOCUMENT\Graphics for Document\Add Point Landmark\AddPtLmk_CircleAdded.png"/>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2050863" cy="1094475"/>
                          </a:xfrm>
                          <a:prstGeom prst="rect">
                            <a:avLst/>
                          </a:prstGeom>
                          <a:noFill/>
                          <a:ln>
                            <a:noFill/>
                          </a:ln>
                        </pic:spPr>
                      </pic:pic>
                    </a:graphicData>
                  </a:graphic>
                </wp:inline>
              </w:drawing>
            </w:r>
          </w:p>
        </w:tc>
      </w:tr>
    </w:tbl>
    <w:p w14:paraId="0BBE7163" w14:textId="2FE7D30C" w:rsidR="00C17E04" w:rsidRPr="00926C59" w:rsidRDefault="00C17E04" w:rsidP="00303999">
      <w:pPr>
        <w:pStyle w:val="Normal1"/>
      </w:pPr>
    </w:p>
    <w:p w14:paraId="1E003504" w14:textId="528B9FBB" w:rsidR="001D1F52" w:rsidRPr="00926C59" w:rsidRDefault="001D1F52" w:rsidP="00FE3E4C">
      <w:pPr>
        <w:pStyle w:val="Heading3Ch6sub64"/>
        <w:rPr>
          <w:rFonts w:cs="Arial"/>
        </w:rPr>
      </w:pPr>
      <w:bookmarkStart w:id="505" w:name="_Toc501657625"/>
      <w:bookmarkStart w:id="506" w:name="_Toc519522304"/>
      <w:r w:rsidRPr="00926C59">
        <w:rPr>
          <w:rFonts w:cs="Arial"/>
        </w:rPr>
        <w:t>Delete a Point Landmark</w:t>
      </w:r>
      <w:bookmarkEnd w:id="505"/>
      <w:bookmarkEnd w:id="506"/>
    </w:p>
    <w:p w14:paraId="1E003505" w14:textId="60B45DBD" w:rsidR="00066CA3" w:rsidRPr="00926C59" w:rsidRDefault="00066CA3" w:rsidP="008F108D">
      <w:pPr>
        <w:pStyle w:val="BASBodyText"/>
      </w:pPr>
      <w:r w:rsidRPr="00926C59">
        <w:t xml:space="preserve">To delete a point landmark, follow the steps in </w:t>
      </w:r>
      <w:r w:rsidR="004C2CB9" w:rsidRPr="00C64A21">
        <w:rPr>
          <w:color w:val="0000FF"/>
        </w:rPr>
        <w:fldChar w:fldCharType="begin"/>
      </w:r>
      <w:r w:rsidR="004C2CB9" w:rsidRPr="00C64A21">
        <w:rPr>
          <w:color w:val="0000FF"/>
        </w:rPr>
        <w:instrText xml:space="preserve"> REF _Ref436740456 \h  \* MERGEFORMAT </w:instrText>
      </w:r>
      <w:r w:rsidR="004C2CB9" w:rsidRPr="00C64A21">
        <w:rPr>
          <w:color w:val="0000FF"/>
        </w:rPr>
      </w:r>
      <w:r w:rsidR="004C2CB9" w:rsidRPr="00C64A21">
        <w:rPr>
          <w:color w:val="0000FF"/>
        </w:rPr>
        <w:fldChar w:fldCharType="separate"/>
      </w:r>
      <w:r w:rsidR="00A75973" w:rsidRPr="00A75973">
        <w:rPr>
          <w:b/>
          <w:color w:val="0000FF"/>
        </w:rPr>
        <w:t xml:space="preserve">Table </w:t>
      </w:r>
      <w:r w:rsidR="00A75973" w:rsidRPr="00A75973">
        <w:rPr>
          <w:b/>
          <w:noProof/>
          <w:color w:val="0000FF"/>
        </w:rPr>
        <w:t>38</w:t>
      </w:r>
      <w:r w:rsidR="004C2CB9" w:rsidRPr="00C64A21">
        <w:rPr>
          <w:color w:val="0000FF"/>
        </w:rPr>
        <w:fldChar w:fldCharType="end"/>
      </w:r>
      <w:r w:rsidRPr="00926C59">
        <w:t>.</w:t>
      </w:r>
    </w:p>
    <w:p w14:paraId="1E003506" w14:textId="348EE63C" w:rsidR="00066CA3" w:rsidRPr="00C64A21" w:rsidRDefault="00066CA3" w:rsidP="001B08EA">
      <w:pPr>
        <w:pStyle w:val="TableTitle"/>
      </w:pPr>
      <w:bookmarkStart w:id="507" w:name="_Ref436740456"/>
      <w:bookmarkStart w:id="508" w:name="_Toc501658184"/>
      <w:r w:rsidRPr="00C64A21">
        <w:t xml:space="preserve">Table </w:t>
      </w:r>
      <w:r w:rsidR="00992970" w:rsidRPr="00C64A21">
        <w:fldChar w:fldCharType="begin"/>
      </w:r>
      <w:r w:rsidR="005A3CD0" w:rsidRPr="00C64A21">
        <w:instrText xml:space="preserve"> SEQ Table \* ARABIC </w:instrText>
      </w:r>
      <w:r w:rsidR="00992970" w:rsidRPr="00C64A21">
        <w:fldChar w:fldCharType="separate"/>
      </w:r>
      <w:r w:rsidR="00A75973">
        <w:rPr>
          <w:noProof/>
        </w:rPr>
        <w:t>38</w:t>
      </w:r>
      <w:r w:rsidR="00992970" w:rsidRPr="00C64A21">
        <w:rPr>
          <w:noProof/>
        </w:rPr>
        <w:fldChar w:fldCharType="end"/>
      </w:r>
      <w:bookmarkEnd w:id="507"/>
      <w:r w:rsidR="00303999" w:rsidRPr="00C64A21">
        <w:rPr>
          <w:noProof/>
        </w:rPr>
        <w:t>:</w:t>
      </w:r>
      <w:r w:rsidRPr="00C64A21">
        <w:t xml:space="preserve"> Delete a Point Landmark</w:t>
      </w:r>
      <w:bookmarkEnd w:id="508"/>
    </w:p>
    <w:tbl>
      <w:tblPr>
        <w:tblStyle w:val="TableGrid"/>
        <w:tblW w:w="9459" w:type="dxa"/>
        <w:tblLook w:val="04A0" w:firstRow="1" w:lastRow="0" w:firstColumn="1" w:lastColumn="0" w:noHBand="0" w:noVBand="1"/>
        <w:tblCaption w:val="Table 44"/>
        <w:tblDescription w:val="This table lists the steps and provides screenshots to delete a point landmark."/>
      </w:tblPr>
      <w:tblGrid>
        <w:gridCol w:w="895"/>
        <w:gridCol w:w="8564"/>
      </w:tblGrid>
      <w:tr w:rsidR="00860DBA" w:rsidRPr="00303999" w14:paraId="1E003509" w14:textId="77777777" w:rsidTr="00FF1CFE">
        <w:trPr>
          <w:tblHeader/>
        </w:trPr>
        <w:tc>
          <w:tcPr>
            <w:tcW w:w="895" w:type="dxa"/>
            <w:shd w:val="clear" w:color="auto" w:fill="663300"/>
          </w:tcPr>
          <w:p w14:paraId="1E003507" w14:textId="77777777" w:rsidR="00835488" w:rsidRPr="00303999" w:rsidRDefault="00835488" w:rsidP="005F0BE6">
            <w:pPr>
              <w:spacing w:before="120"/>
              <w:jc w:val="center"/>
              <w:rPr>
                <w:rFonts w:cs="Arial"/>
                <w:b/>
                <w:caps w:val="0"/>
                <w:color w:val="FFFFFF" w:themeColor="background1"/>
                <w:sz w:val="20"/>
              </w:rPr>
            </w:pPr>
            <w:r w:rsidRPr="00303999">
              <w:rPr>
                <w:rFonts w:cs="Arial"/>
                <w:b/>
                <w:caps w:val="0"/>
                <w:color w:val="FFFFFF" w:themeColor="background1"/>
                <w:sz w:val="20"/>
              </w:rPr>
              <w:t>Step</w:t>
            </w:r>
          </w:p>
        </w:tc>
        <w:tc>
          <w:tcPr>
            <w:tcW w:w="8564" w:type="dxa"/>
            <w:shd w:val="clear" w:color="auto" w:fill="663300"/>
          </w:tcPr>
          <w:p w14:paraId="1E003508" w14:textId="4D6DB4E8" w:rsidR="00835488" w:rsidRPr="00303999" w:rsidRDefault="00C17E04" w:rsidP="005F0BE6">
            <w:pPr>
              <w:spacing w:before="120"/>
              <w:rPr>
                <w:rFonts w:cs="Arial"/>
                <w:b/>
                <w:caps w:val="0"/>
                <w:color w:val="FFFFFF" w:themeColor="background1"/>
                <w:sz w:val="20"/>
              </w:rPr>
            </w:pPr>
            <w:r w:rsidRPr="00303999">
              <w:rPr>
                <w:rFonts w:cs="Arial"/>
                <w:b/>
                <w:caps w:val="0"/>
                <w:color w:val="FFFFFF" w:themeColor="background1"/>
                <w:sz w:val="20"/>
              </w:rPr>
              <w:t xml:space="preserve">Action and </w:t>
            </w:r>
            <w:r w:rsidRPr="00303999">
              <w:rPr>
                <w:rFonts w:cs="Arial"/>
                <w:b/>
                <w:i/>
                <w:caps w:val="0"/>
                <w:color w:val="FFFFFF" w:themeColor="background1"/>
                <w:sz w:val="20"/>
              </w:rPr>
              <w:t>Result</w:t>
            </w:r>
          </w:p>
        </w:tc>
      </w:tr>
      <w:tr w:rsidR="00C018EE" w:rsidRPr="00303999" w14:paraId="1E00350C" w14:textId="77777777" w:rsidTr="00303999">
        <w:tc>
          <w:tcPr>
            <w:tcW w:w="895" w:type="dxa"/>
          </w:tcPr>
          <w:p w14:paraId="1E00350A" w14:textId="77777777" w:rsidR="00C018EE" w:rsidRPr="00303999" w:rsidRDefault="00C018EE" w:rsidP="001217BC">
            <w:pPr>
              <w:pStyle w:val="StepNumber"/>
              <w:rPr>
                <w:caps w:val="0"/>
                <w:sz w:val="20"/>
              </w:rPr>
            </w:pPr>
            <w:r w:rsidRPr="00303999">
              <w:rPr>
                <w:caps w:val="0"/>
                <w:sz w:val="20"/>
              </w:rPr>
              <w:t>Step 1</w:t>
            </w:r>
          </w:p>
        </w:tc>
        <w:tc>
          <w:tcPr>
            <w:tcW w:w="8564" w:type="dxa"/>
          </w:tcPr>
          <w:p w14:paraId="1E00350B" w14:textId="77777777" w:rsidR="00C018EE" w:rsidRPr="00303999" w:rsidRDefault="00C018EE" w:rsidP="00D0718A">
            <w:pPr>
              <w:pStyle w:val="Tabletext"/>
              <w:rPr>
                <w:rStyle w:val="StepBulletChar"/>
                <w:rFonts w:cs="Arial"/>
                <w:caps w:val="0"/>
              </w:rPr>
            </w:pPr>
            <w:r w:rsidRPr="00303999">
              <w:rPr>
                <w:rStyle w:val="StepBulletChar"/>
                <w:rFonts w:cs="Arial"/>
                <w:caps w:val="0"/>
              </w:rPr>
              <w:t xml:space="preserve">Zoom to the area on the map where you want to delete </w:t>
            </w:r>
            <w:r w:rsidR="00D0718A" w:rsidRPr="00303999">
              <w:rPr>
                <w:rStyle w:val="StepBulletChar"/>
                <w:rFonts w:cs="Arial"/>
                <w:caps w:val="0"/>
              </w:rPr>
              <w:t>a</w:t>
            </w:r>
            <w:r w:rsidRPr="00303999">
              <w:rPr>
                <w:rStyle w:val="StepBulletChar"/>
                <w:rFonts w:cs="Arial"/>
                <w:caps w:val="0"/>
              </w:rPr>
              <w:t xml:space="preserve"> point landmark. In this example, we will delete the traffic circle named Buchanan Circle.</w:t>
            </w:r>
          </w:p>
        </w:tc>
      </w:tr>
      <w:tr w:rsidR="00C018EE" w:rsidRPr="00303999" w14:paraId="1E003510" w14:textId="77777777" w:rsidTr="00303999">
        <w:tc>
          <w:tcPr>
            <w:tcW w:w="895" w:type="dxa"/>
          </w:tcPr>
          <w:p w14:paraId="1E00350D" w14:textId="77777777" w:rsidR="00C018EE" w:rsidRPr="00303999" w:rsidRDefault="00C018EE" w:rsidP="001217BC">
            <w:pPr>
              <w:pStyle w:val="StepNumber"/>
              <w:rPr>
                <w:caps w:val="0"/>
                <w:sz w:val="20"/>
              </w:rPr>
            </w:pPr>
            <w:r w:rsidRPr="00303999">
              <w:rPr>
                <w:caps w:val="0"/>
                <w:sz w:val="20"/>
              </w:rPr>
              <w:t>Step 2</w:t>
            </w:r>
          </w:p>
        </w:tc>
        <w:tc>
          <w:tcPr>
            <w:tcW w:w="8564" w:type="dxa"/>
          </w:tcPr>
          <w:p w14:paraId="1E00350E" w14:textId="77777777" w:rsidR="00C018EE" w:rsidRPr="00303999" w:rsidRDefault="00C018EE" w:rsidP="001217BC">
            <w:pPr>
              <w:pStyle w:val="Tabletext"/>
              <w:rPr>
                <w:caps w:val="0"/>
                <w:sz w:val="20"/>
              </w:rPr>
            </w:pPr>
            <w:r w:rsidRPr="00303999">
              <w:rPr>
                <w:rStyle w:val="StepBulletChar"/>
                <w:rFonts w:cs="Arial"/>
                <w:caps w:val="0"/>
              </w:rPr>
              <w:t>Click</w:t>
            </w:r>
            <w:r w:rsidRPr="00303999">
              <w:rPr>
                <w:caps w:val="0"/>
                <w:sz w:val="20"/>
              </w:rPr>
              <w:t xml:space="preserve"> the </w:t>
            </w:r>
            <w:r w:rsidRPr="00303999">
              <w:rPr>
                <w:b/>
                <w:caps w:val="0"/>
                <w:sz w:val="20"/>
              </w:rPr>
              <w:t>Delete Point Landmark</w:t>
            </w:r>
            <w:r w:rsidRPr="00303999">
              <w:rPr>
                <w:caps w:val="0"/>
                <w:sz w:val="20"/>
              </w:rPr>
              <w:t xml:space="preserve"> button on the </w:t>
            </w:r>
            <w:r w:rsidRPr="00303999">
              <w:rPr>
                <w:b/>
                <w:caps w:val="0"/>
                <w:sz w:val="20"/>
              </w:rPr>
              <w:t>BAS toolbar</w:t>
            </w:r>
            <w:r w:rsidRPr="00303999">
              <w:rPr>
                <w:caps w:val="0"/>
                <w:sz w:val="20"/>
              </w:rPr>
              <w:t>.</w:t>
            </w:r>
          </w:p>
          <w:p w14:paraId="1E00350F" w14:textId="7FD85715" w:rsidR="00C018EE" w:rsidRPr="00303999" w:rsidRDefault="00303999" w:rsidP="00A87474">
            <w:pPr>
              <w:pStyle w:val="Tabletext"/>
              <w:jc w:val="center"/>
              <w:rPr>
                <w:rStyle w:val="StepBulletChar"/>
                <w:rFonts w:cs="Arial"/>
                <w:caps w:val="0"/>
              </w:rPr>
            </w:pPr>
            <w:r>
              <w:rPr>
                <w:rStyle w:val="StepBulletChar"/>
                <w:rFonts w:cs="Arial"/>
                <w:noProof/>
              </w:rPr>
              <w:drawing>
                <wp:inline distT="0" distB="0" distL="0" distR="0" wp14:anchorId="0C1DC14E" wp14:editId="07FE39AF">
                  <wp:extent cx="5236845" cy="323215"/>
                  <wp:effectExtent l="0" t="0" r="1905" b="635"/>
                  <wp:docPr id="293" name="Picture 293" descr="Delete Point Landmark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236845" cy="323215"/>
                          </a:xfrm>
                          <a:prstGeom prst="rect">
                            <a:avLst/>
                          </a:prstGeom>
                          <a:noFill/>
                        </pic:spPr>
                      </pic:pic>
                    </a:graphicData>
                  </a:graphic>
                </wp:inline>
              </w:drawing>
            </w:r>
          </w:p>
        </w:tc>
      </w:tr>
      <w:tr w:rsidR="00835488" w:rsidRPr="00303999" w14:paraId="1E003514" w14:textId="77777777" w:rsidTr="00303999">
        <w:tc>
          <w:tcPr>
            <w:tcW w:w="895" w:type="dxa"/>
          </w:tcPr>
          <w:p w14:paraId="1E003511" w14:textId="77777777" w:rsidR="00835488" w:rsidRPr="00303999" w:rsidRDefault="00E353D9" w:rsidP="00883284">
            <w:pPr>
              <w:pStyle w:val="StepNumber"/>
              <w:rPr>
                <w:caps w:val="0"/>
                <w:sz w:val="20"/>
              </w:rPr>
            </w:pPr>
            <w:r w:rsidRPr="00303999">
              <w:rPr>
                <w:caps w:val="0"/>
                <w:sz w:val="20"/>
              </w:rPr>
              <w:t>Step 3</w:t>
            </w:r>
          </w:p>
        </w:tc>
        <w:tc>
          <w:tcPr>
            <w:tcW w:w="8564" w:type="dxa"/>
          </w:tcPr>
          <w:p w14:paraId="1E003512" w14:textId="52C27878" w:rsidR="003363A1" w:rsidRPr="00303999" w:rsidRDefault="00E353D9" w:rsidP="00883284">
            <w:pPr>
              <w:pStyle w:val="Tabletext"/>
              <w:rPr>
                <w:caps w:val="0"/>
                <w:noProof/>
                <w:sz w:val="20"/>
              </w:rPr>
            </w:pPr>
            <w:r w:rsidRPr="00303999">
              <w:rPr>
                <w:caps w:val="0"/>
                <w:noProof/>
                <w:sz w:val="20"/>
              </w:rPr>
              <w:t>O</w:t>
            </w:r>
            <w:r w:rsidR="002F7CE2" w:rsidRPr="00303999">
              <w:rPr>
                <w:caps w:val="0"/>
                <w:noProof/>
                <w:sz w:val="20"/>
              </w:rPr>
              <w:t>n the map,</w:t>
            </w:r>
            <w:r w:rsidR="003363A1" w:rsidRPr="00303999">
              <w:rPr>
                <w:caps w:val="0"/>
                <w:noProof/>
                <w:sz w:val="20"/>
              </w:rPr>
              <w:t xml:space="preserve"> click on the point landmark you want to delete (</w:t>
            </w:r>
            <w:r w:rsidR="00C018EE" w:rsidRPr="00303999">
              <w:rPr>
                <w:caps w:val="0"/>
                <w:noProof/>
                <w:sz w:val="20"/>
              </w:rPr>
              <w:t>Buchanan Circle</w:t>
            </w:r>
            <w:r w:rsidR="003363A1" w:rsidRPr="00303999">
              <w:rPr>
                <w:caps w:val="0"/>
                <w:noProof/>
                <w:sz w:val="20"/>
              </w:rPr>
              <w:t xml:space="preserve">). The </w:t>
            </w:r>
            <w:r w:rsidR="003363A1" w:rsidRPr="00303999">
              <w:rPr>
                <w:b/>
                <w:caps w:val="0"/>
                <w:noProof/>
                <w:sz w:val="20"/>
              </w:rPr>
              <w:t>Delete Point Landmark</w:t>
            </w:r>
            <w:r w:rsidR="003363A1" w:rsidRPr="00303999">
              <w:rPr>
                <w:caps w:val="0"/>
                <w:noProof/>
                <w:sz w:val="20"/>
              </w:rPr>
              <w:t xml:space="preserve"> dialog box opens, and asks if you are sure you want to delete the point landmark.</w:t>
            </w:r>
            <w:r w:rsidR="00FA246C">
              <w:rPr>
                <w:caps w:val="0"/>
                <w:noProof/>
                <w:sz w:val="20"/>
              </w:rPr>
              <w:t xml:space="preserve"> </w:t>
            </w:r>
          </w:p>
          <w:p w14:paraId="1E003513" w14:textId="12BF927B" w:rsidR="00F72B3E" w:rsidRPr="00303999" w:rsidRDefault="002F7CE2" w:rsidP="00883284">
            <w:pPr>
              <w:spacing w:before="240"/>
              <w:jc w:val="center"/>
              <w:rPr>
                <w:rFonts w:cs="Arial"/>
                <w:caps w:val="0"/>
                <w:sz w:val="20"/>
              </w:rPr>
            </w:pPr>
            <w:r w:rsidRPr="00303999">
              <w:rPr>
                <w:rFonts w:cs="Arial"/>
                <w:noProof/>
                <w:sz w:val="20"/>
              </w:rPr>
              <w:drawing>
                <wp:inline distT="0" distB="0" distL="0" distR="0" wp14:anchorId="1E003F50" wp14:editId="2DA591BF">
                  <wp:extent cx="2017987" cy="926528"/>
                  <wp:effectExtent l="19050" t="19050" r="20955" b="26035"/>
                  <wp:docPr id="108" name="Picture 108" descr="Step 3 - Screenshot of the Delete Point Landmark confirmation pop-up box. The text in the box asks:  “Are You Sure You Want to Delete This Point Landmark?” The name of the point landmark appears at the bottom of the box beside an OK button and a Cancel button. " title="Delete point landmark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Graphics for Document\Delete Point Landmark\DelPtLmk_ConfBox_10-30-15.png"/>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049627" cy="941055"/>
                          </a:xfrm>
                          <a:prstGeom prst="rect">
                            <a:avLst/>
                          </a:prstGeom>
                          <a:noFill/>
                          <a:ln>
                            <a:solidFill>
                              <a:srgbClr val="000000"/>
                            </a:solidFill>
                          </a:ln>
                        </pic:spPr>
                      </pic:pic>
                    </a:graphicData>
                  </a:graphic>
                </wp:inline>
              </w:drawing>
            </w:r>
          </w:p>
        </w:tc>
      </w:tr>
      <w:tr w:rsidR="00C018EE" w:rsidRPr="00303999" w14:paraId="1E003517" w14:textId="77777777" w:rsidTr="00303999">
        <w:tc>
          <w:tcPr>
            <w:tcW w:w="895" w:type="dxa"/>
          </w:tcPr>
          <w:p w14:paraId="1E003515" w14:textId="77777777" w:rsidR="00C018EE" w:rsidRPr="00303999" w:rsidRDefault="00C018EE" w:rsidP="00935E63">
            <w:pPr>
              <w:pStyle w:val="StepNumber"/>
              <w:rPr>
                <w:caps w:val="0"/>
                <w:sz w:val="20"/>
              </w:rPr>
            </w:pPr>
            <w:r w:rsidRPr="00303999">
              <w:rPr>
                <w:caps w:val="0"/>
                <w:sz w:val="20"/>
              </w:rPr>
              <w:t xml:space="preserve">Step </w:t>
            </w:r>
            <w:r w:rsidR="00935E63" w:rsidRPr="00303999">
              <w:rPr>
                <w:caps w:val="0"/>
                <w:sz w:val="20"/>
              </w:rPr>
              <w:t>4</w:t>
            </w:r>
          </w:p>
        </w:tc>
        <w:tc>
          <w:tcPr>
            <w:tcW w:w="8564" w:type="dxa"/>
          </w:tcPr>
          <w:p w14:paraId="1E003516" w14:textId="77777777" w:rsidR="00C018EE" w:rsidRPr="00303999" w:rsidRDefault="002F7CE2" w:rsidP="001217BC">
            <w:pPr>
              <w:pStyle w:val="Tabletext"/>
              <w:rPr>
                <w:rStyle w:val="StepBulletChar"/>
                <w:rFonts w:cs="Arial"/>
                <w:caps w:val="0"/>
              </w:rPr>
            </w:pPr>
            <w:r w:rsidRPr="00303999">
              <w:rPr>
                <w:caps w:val="0"/>
                <w:sz w:val="20"/>
              </w:rPr>
              <w:t xml:space="preserve">Click </w:t>
            </w:r>
            <w:r w:rsidRPr="00303999">
              <w:rPr>
                <w:b/>
                <w:caps w:val="0"/>
                <w:sz w:val="20"/>
              </w:rPr>
              <w:t>OK</w:t>
            </w:r>
            <w:r w:rsidRPr="00303999">
              <w:rPr>
                <w:caps w:val="0"/>
                <w:sz w:val="20"/>
              </w:rPr>
              <w:t xml:space="preserve">. </w:t>
            </w:r>
            <w:r w:rsidRPr="00303999">
              <w:rPr>
                <w:i/>
                <w:caps w:val="0"/>
                <w:sz w:val="20"/>
              </w:rPr>
              <w:t>The point landmark disappears from the map</w:t>
            </w:r>
            <w:r w:rsidR="00E353D9" w:rsidRPr="00303999">
              <w:rPr>
                <w:i/>
                <w:caps w:val="0"/>
                <w:sz w:val="20"/>
              </w:rPr>
              <w:t xml:space="preserve"> and from the attribute table</w:t>
            </w:r>
            <w:r w:rsidRPr="00303999">
              <w:rPr>
                <w:i/>
                <w:caps w:val="0"/>
                <w:sz w:val="20"/>
              </w:rPr>
              <w:t>.</w:t>
            </w:r>
          </w:p>
        </w:tc>
      </w:tr>
    </w:tbl>
    <w:p w14:paraId="1E003518" w14:textId="774B33DC" w:rsidR="00B75A77" w:rsidRPr="00926C59" w:rsidRDefault="00B75A77" w:rsidP="00FE3E4C">
      <w:pPr>
        <w:pStyle w:val="Heading3Ch6sub64"/>
        <w:rPr>
          <w:rFonts w:cs="Arial"/>
        </w:rPr>
      </w:pPr>
      <w:bookmarkStart w:id="509" w:name="_Toc501657626"/>
      <w:bookmarkStart w:id="510" w:name="_Toc519522305"/>
      <w:r w:rsidRPr="00926C59">
        <w:rPr>
          <w:rFonts w:cs="Arial"/>
        </w:rPr>
        <w:t>Change the Attribut</w:t>
      </w:r>
      <w:r w:rsidR="00252BA9" w:rsidRPr="00926C59">
        <w:rPr>
          <w:rFonts w:cs="Arial"/>
        </w:rPr>
        <w:t>es</w:t>
      </w:r>
      <w:r w:rsidRPr="00926C59">
        <w:rPr>
          <w:rFonts w:cs="Arial"/>
        </w:rPr>
        <w:t xml:space="preserve"> of a Point Landmark</w:t>
      </w:r>
      <w:bookmarkEnd w:id="509"/>
      <w:bookmarkEnd w:id="510"/>
    </w:p>
    <w:p w14:paraId="1E003519" w14:textId="22D82C31" w:rsidR="00066CA3" w:rsidRPr="00926C59" w:rsidRDefault="00066CA3" w:rsidP="008F108D">
      <w:pPr>
        <w:pStyle w:val="BASBodyText"/>
      </w:pPr>
      <w:r w:rsidRPr="00926C59">
        <w:t xml:space="preserve">To change the attributes of a point landmark (e.g., its name, MTFCC), follow the steps </w:t>
      </w:r>
      <w:r w:rsidR="00303999">
        <w:br/>
      </w:r>
      <w:r w:rsidRPr="00926C59">
        <w:t xml:space="preserve">in </w:t>
      </w:r>
      <w:r w:rsidR="004C2CB9" w:rsidRPr="00C64A21">
        <w:rPr>
          <w:color w:val="0000FF"/>
        </w:rPr>
        <w:fldChar w:fldCharType="begin"/>
      </w:r>
      <w:r w:rsidR="004C2CB9" w:rsidRPr="00C64A21">
        <w:rPr>
          <w:color w:val="0000FF"/>
        </w:rPr>
        <w:instrText xml:space="preserve"> REF _Ref436740469 \h  \* MERGEFORMAT </w:instrText>
      </w:r>
      <w:r w:rsidR="004C2CB9" w:rsidRPr="00C64A21">
        <w:rPr>
          <w:color w:val="0000FF"/>
        </w:rPr>
      </w:r>
      <w:r w:rsidR="004C2CB9" w:rsidRPr="00C64A21">
        <w:rPr>
          <w:color w:val="0000FF"/>
        </w:rPr>
        <w:fldChar w:fldCharType="separate"/>
      </w:r>
      <w:r w:rsidR="00A75973" w:rsidRPr="00A75973">
        <w:rPr>
          <w:b/>
          <w:color w:val="0000FF"/>
        </w:rPr>
        <w:t xml:space="preserve">Table </w:t>
      </w:r>
      <w:r w:rsidR="00A75973" w:rsidRPr="00A75973">
        <w:rPr>
          <w:b/>
          <w:noProof/>
          <w:color w:val="0000FF"/>
        </w:rPr>
        <w:t>39</w:t>
      </w:r>
      <w:r w:rsidR="004C2CB9" w:rsidRPr="00C64A21">
        <w:rPr>
          <w:color w:val="0000FF"/>
        </w:rPr>
        <w:fldChar w:fldCharType="end"/>
      </w:r>
      <w:r w:rsidRPr="00926C59">
        <w:t>.</w:t>
      </w:r>
    </w:p>
    <w:p w14:paraId="1E00351A" w14:textId="26251ADC" w:rsidR="00066CA3" w:rsidRPr="00C64A21" w:rsidRDefault="00066CA3" w:rsidP="001B08EA">
      <w:pPr>
        <w:pStyle w:val="TableTitle"/>
      </w:pPr>
      <w:bookmarkStart w:id="511" w:name="_Ref436740469"/>
      <w:bookmarkStart w:id="512" w:name="_Toc501658185"/>
      <w:r w:rsidRPr="00C64A21">
        <w:t xml:space="preserve">Table </w:t>
      </w:r>
      <w:r w:rsidR="00992970" w:rsidRPr="00C64A21">
        <w:fldChar w:fldCharType="begin"/>
      </w:r>
      <w:r w:rsidR="005A3CD0" w:rsidRPr="00C64A21">
        <w:instrText xml:space="preserve"> SEQ Table \* ARABIC </w:instrText>
      </w:r>
      <w:r w:rsidR="00992970" w:rsidRPr="00C64A21">
        <w:fldChar w:fldCharType="separate"/>
      </w:r>
      <w:r w:rsidR="00A75973">
        <w:rPr>
          <w:noProof/>
        </w:rPr>
        <w:t>39</w:t>
      </w:r>
      <w:r w:rsidR="00992970" w:rsidRPr="00C64A21">
        <w:rPr>
          <w:noProof/>
        </w:rPr>
        <w:fldChar w:fldCharType="end"/>
      </w:r>
      <w:bookmarkEnd w:id="511"/>
      <w:r w:rsidR="00303999" w:rsidRPr="00C64A21">
        <w:rPr>
          <w:noProof/>
        </w:rPr>
        <w:t>:</w:t>
      </w:r>
      <w:r w:rsidRPr="00C64A21">
        <w:t xml:space="preserve"> Change the Attributes of a Point Landmark</w:t>
      </w:r>
      <w:bookmarkEnd w:id="512"/>
    </w:p>
    <w:tbl>
      <w:tblPr>
        <w:tblStyle w:val="TableGrid"/>
        <w:tblW w:w="0" w:type="auto"/>
        <w:tblLook w:val="04A0" w:firstRow="1" w:lastRow="0" w:firstColumn="1" w:lastColumn="0" w:noHBand="0" w:noVBand="1"/>
        <w:tblCaption w:val="Table 45"/>
        <w:tblDescription w:val="This table lists the steps and provides screenshots to change the attributes of a point landmark (e.g., its name, MTFCC)."/>
      </w:tblPr>
      <w:tblGrid>
        <w:gridCol w:w="918"/>
        <w:gridCol w:w="8658"/>
      </w:tblGrid>
      <w:tr w:rsidR="00860DBA" w:rsidRPr="00303999" w14:paraId="1E00351D" w14:textId="77777777" w:rsidTr="00FF1CFE">
        <w:trPr>
          <w:tblHeader/>
        </w:trPr>
        <w:tc>
          <w:tcPr>
            <w:tcW w:w="918" w:type="dxa"/>
            <w:shd w:val="clear" w:color="auto" w:fill="663300"/>
          </w:tcPr>
          <w:p w14:paraId="1E00351B" w14:textId="77777777" w:rsidR="00835488" w:rsidRPr="00303999" w:rsidRDefault="00835488" w:rsidP="005F0BE6">
            <w:pPr>
              <w:spacing w:before="120"/>
              <w:jc w:val="center"/>
              <w:rPr>
                <w:rFonts w:cs="Arial"/>
                <w:b/>
                <w:caps w:val="0"/>
                <w:color w:val="FFFFFF" w:themeColor="background1"/>
                <w:sz w:val="20"/>
              </w:rPr>
            </w:pPr>
            <w:r w:rsidRPr="00303999">
              <w:rPr>
                <w:rFonts w:cs="Arial"/>
                <w:b/>
                <w:caps w:val="0"/>
                <w:color w:val="FFFFFF" w:themeColor="background1"/>
                <w:sz w:val="20"/>
              </w:rPr>
              <w:t>Step</w:t>
            </w:r>
          </w:p>
        </w:tc>
        <w:tc>
          <w:tcPr>
            <w:tcW w:w="8658" w:type="dxa"/>
            <w:shd w:val="clear" w:color="auto" w:fill="663300"/>
          </w:tcPr>
          <w:p w14:paraId="1E00351C" w14:textId="230EA2F8" w:rsidR="00835488" w:rsidRPr="00303999" w:rsidRDefault="00C17E04" w:rsidP="005F0BE6">
            <w:pPr>
              <w:spacing w:before="120"/>
              <w:rPr>
                <w:rFonts w:cs="Arial"/>
                <w:b/>
                <w:caps w:val="0"/>
                <w:color w:val="FFFFFF" w:themeColor="background1"/>
                <w:sz w:val="20"/>
              </w:rPr>
            </w:pPr>
            <w:r w:rsidRPr="00303999">
              <w:rPr>
                <w:rFonts w:cs="Arial"/>
                <w:b/>
                <w:caps w:val="0"/>
                <w:color w:val="FFFFFF" w:themeColor="background1"/>
                <w:sz w:val="20"/>
              </w:rPr>
              <w:t xml:space="preserve">Action and </w:t>
            </w:r>
            <w:r w:rsidRPr="00303999">
              <w:rPr>
                <w:rFonts w:cs="Arial"/>
                <w:b/>
                <w:i/>
                <w:caps w:val="0"/>
                <w:color w:val="FFFFFF" w:themeColor="background1"/>
                <w:sz w:val="20"/>
              </w:rPr>
              <w:t>Result</w:t>
            </w:r>
          </w:p>
        </w:tc>
      </w:tr>
      <w:tr w:rsidR="0068673F" w:rsidRPr="00303999" w14:paraId="1E003520" w14:textId="77777777" w:rsidTr="00C1054F">
        <w:tc>
          <w:tcPr>
            <w:tcW w:w="918" w:type="dxa"/>
          </w:tcPr>
          <w:p w14:paraId="1E00351E" w14:textId="77777777" w:rsidR="0068673F" w:rsidRPr="00303999" w:rsidRDefault="0068673F" w:rsidP="001217BC">
            <w:pPr>
              <w:pStyle w:val="StepNumber"/>
              <w:rPr>
                <w:caps w:val="0"/>
                <w:sz w:val="20"/>
              </w:rPr>
            </w:pPr>
            <w:r w:rsidRPr="00303999">
              <w:rPr>
                <w:caps w:val="0"/>
                <w:sz w:val="20"/>
              </w:rPr>
              <w:t>Step 1</w:t>
            </w:r>
          </w:p>
        </w:tc>
        <w:tc>
          <w:tcPr>
            <w:tcW w:w="8658" w:type="dxa"/>
          </w:tcPr>
          <w:p w14:paraId="1E00351F" w14:textId="77777777" w:rsidR="0068673F" w:rsidRPr="00303999" w:rsidRDefault="0068673F" w:rsidP="001217BC">
            <w:pPr>
              <w:pStyle w:val="Tabletext"/>
              <w:rPr>
                <w:rStyle w:val="StepBulletChar"/>
                <w:rFonts w:cs="Arial"/>
                <w:caps w:val="0"/>
              </w:rPr>
            </w:pPr>
            <w:r w:rsidRPr="00303999">
              <w:rPr>
                <w:rStyle w:val="StepBulletChar"/>
                <w:rFonts w:cs="Arial"/>
                <w:caps w:val="0"/>
              </w:rPr>
              <w:t>Zoom to the area on the map where the point landmark is located and click on the landmark. In this example, we will change the name of Buchanan Traffic Circle.</w:t>
            </w:r>
          </w:p>
        </w:tc>
      </w:tr>
      <w:tr w:rsidR="0068673F" w:rsidRPr="00303999" w14:paraId="1E003524" w14:textId="77777777" w:rsidTr="00C1054F">
        <w:tc>
          <w:tcPr>
            <w:tcW w:w="918" w:type="dxa"/>
          </w:tcPr>
          <w:p w14:paraId="1E003521" w14:textId="77777777" w:rsidR="0068673F" w:rsidRPr="00303999" w:rsidRDefault="0068673F" w:rsidP="001217BC">
            <w:pPr>
              <w:pStyle w:val="StepNumber"/>
              <w:rPr>
                <w:caps w:val="0"/>
                <w:sz w:val="20"/>
              </w:rPr>
            </w:pPr>
            <w:r w:rsidRPr="00303999">
              <w:rPr>
                <w:caps w:val="0"/>
                <w:sz w:val="20"/>
              </w:rPr>
              <w:t>Step 2</w:t>
            </w:r>
          </w:p>
        </w:tc>
        <w:tc>
          <w:tcPr>
            <w:tcW w:w="8658" w:type="dxa"/>
          </w:tcPr>
          <w:p w14:paraId="1E003522" w14:textId="77777777" w:rsidR="0068673F" w:rsidRPr="00303999" w:rsidRDefault="0068673F" w:rsidP="001217BC">
            <w:pPr>
              <w:pStyle w:val="Tabletext"/>
              <w:rPr>
                <w:rStyle w:val="StepBulletChar"/>
                <w:rFonts w:cs="Arial"/>
                <w:caps w:val="0"/>
              </w:rPr>
            </w:pPr>
            <w:r w:rsidRPr="00303999">
              <w:rPr>
                <w:rStyle w:val="StepBulletChar"/>
                <w:rFonts w:cs="Arial"/>
                <w:caps w:val="0"/>
              </w:rPr>
              <w:t xml:space="preserve">Click on the </w:t>
            </w:r>
            <w:r w:rsidR="00BE150C" w:rsidRPr="00303999">
              <w:rPr>
                <w:rStyle w:val="StepBulletChar"/>
                <w:rFonts w:cs="Arial"/>
                <w:b/>
                <w:caps w:val="0"/>
              </w:rPr>
              <w:t>Edit</w:t>
            </w:r>
            <w:r w:rsidRPr="00303999">
              <w:rPr>
                <w:rStyle w:val="StepBulletChar"/>
                <w:rFonts w:cs="Arial"/>
                <w:b/>
                <w:caps w:val="0"/>
              </w:rPr>
              <w:t xml:space="preserve"> Point Landmark</w:t>
            </w:r>
            <w:r w:rsidRPr="00303999">
              <w:rPr>
                <w:rStyle w:val="StepBulletChar"/>
                <w:rFonts w:cs="Arial"/>
                <w:caps w:val="0"/>
              </w:rPr>
              <w:t xml:space="preserve"> button on the </w:t>
            </w:r>
            <w:r w:rsidRPr="00303999">
              <w:rPr>
                <w:rStyle w:val="StepBulletChar"/>
                <w:rFonts w:cs="Arial"/>
                <w:b/>
                <w:caps w:val="0"/>
              </w:rPr>
              <w:t>BAS toolbar</w:t>
            </w:r>
            <w:r w:rsidRPr="00303999">
              <w:rPr>
                <w:rStyle w:val="StepBulletChar"/>
                <w:rFonts w:cs="Arial"/>
                <w:caps w:val="0"/>
              </w:rPr>
              <w:t xml:space="preserve">. </w:t>
            </w:r>
          </w:p>
          <w:p w14:paraId="1E003523" w14:textId="644F6777" w:rsidR="0068673F" w:rsidRPr="00303999" w:rsidRDefault="00303999" w:rsidP="00BE150C">
            <w:pPr>
              <w:pStyle w:val="Tabletext"/>
              <w:jc w:val="center"/>
              <w:rPr>
                <w:rStyle w:val="StepBulletChar"/>
                <w:rFonts w:cs="Arial"/>
                <w:caps w:val="0"/>
              </w:rPr>
            </w:pPr>
            <w:r>
              <w:rPr>
                <w:rStyle w:val="StepBulletChar"/>
                <w:rFonts w:cs="Arial"/>
                <w:noProof/>
              </w:rPr>
              <w:drawing>
                <wp:inline distT="0" distB="0" distL="0" distR="0" wp14:anchorId="1583A9C2" wp14:editId="7AA1E911">
                  <wp:extent cx="5139690" cy="298450"/>
                  <wp:effectExtent l="0" t="0" r="3810" b="6350"/>
                  <wp:docPr id="294" name="Picture 294" descr="Edit Point Landmark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139690" cy="298450"/>
                          </a:xfrm>
                          <a:prstGeom prst="rect">
                            <a:avLst/>
                          </a:prstGeom>
                          <a:noFill/>
                        </pic:spPr>
                      </pic:pic>
                    </a:graphicData>
                  </a:graphic>
                </wp:inline>
              </w:drawing>
            </w:r>
          </w:p>
        </w:tc>
      </w:tr>
      <w:tr w:rsidR="00835488" w:rsidRPr="00303999" w14:paraId="1E003528" w14:textId="77777777" w:rsidTr="00C1054F">
        <w:tc>
          <w:tcPr>
            <w:tcW w:w="918" w:type="dxa"/>
          </w:tcPr>
          <w:p w14:paraId="1E003525" w14:textId="77777777" w:rsidR="00835488" w:rsidRPr="00303999" w:rsidRDefault="0068673F" w:rsidP="001217BC">
            <w:pPr>
              <w:pStyle w:val="StepNumber"/>
              <w:rPr>
                <w:caps w:val="0"/>
                <w:sz w:val="20"/>
              </w:rPr>
            </w:pPr>
            <w:r w:rsidRPr="00303999">
              <w:rPr>
                <w:caps w:val="0"/>
                <w:sz w:val="20"/>
              </w:rPr>
              <w:t>Step 3</w:t>
            </w:r>
          </w:p>
        </w:tc>
        <w:tc>
          <w:tcPr>
            <w:tcW w:w="8658" w:type="dxa"/>
          </w:tcPr>
          <w:p w14:paraId="1E003526" w14:textId="77777777" w:rsidR="00835488" w:rsidRPr="00303999" w:rsidRDefault="0068673F" w:rsidP="001217BC">
            <w:pPr>
              <w:pStyle w:val="Tabletext"/>
              <w:rPr>
                <w:i/>
                <w:caps w:val="0"/>
                <w:sz w:val="20"/>
              </w:rPr>
            </w:pPr>
            <w:r w:rsidRPr="00303999">
              <w:rPr>
                <w:rStyle w:val="StepBulletChar"/>
                <w:rFonts w:cs="Arial"/>
                <w:caps w:val="0"/>
              </w:rPr>
              <w:t>On the map, c</w:t>
            </w:r>
            <w:r w:rsidR="00FC7D94" w:rsidRPr="00303999">
              <w:rPr>
                <w:rStyle w:val="StepBulletChar"/>
                <w:rFonts w:cs="Arial"/>
                <w:caps w:val="0"/>
              </w:rPr>
              <w:t>lick o</w:t>
            </w:r>
            <w:r w:rsidR="00FC7D94" w:rsidRPr="00303999">
              <w:rPr>
                <w:caps w:val="0"/>
                <w:sz w:val="20"/>
              </w:rPr>
              <w:t xml:space="preserve">n </w:t>
            </w:r>
            <w:r w:rsidRPr="00303999">
              <w:rPr>
                <w:caps w:val="0"/>
                <w:sz w:val="20"/>
              </w:rPr>
              <w:t>Buchanan Circle</w:t>
            </w:r>
            <w:r w:rsidR="00FC7D94" w:rsidRPr="00303999">
              <w:rPr>
                <w:caps w:val="0"/>
                <w:sz w:val="20"/>
              </w:rPr>
              <w:t xml:space="preserve">. </w:t>
            </w:r>
            <w:r w:rsidR="00FC7D94" w:rsidRPr="00303999">
              <w:rPr>
                <w:i/>
                <w:caps w:val="0"/>
                <w:sz w:val="20"/>
              </w:rPr>
              <w:t xml:space="preserve">The </w:t>
            </w:r>
            <w:r w:rsidR="00FC7D94" w:rsidRPr="00303999">
              <w:rPr>
                <w:b/>
                <w:i/>
                <w:caps w:val="0"/>
                <w:sz w:val="20"/>
              </w:rPr>
              <w:t>Edit Point Landmark</w:t>
            </w:r>
            <w:r w:rsidR="00FC7D94" w:rsidRPr="00303999">
              <w:rPr>
                <w:i/>
                <w:caps w:val="0"/>
                <w:sz w:val="20"/>
              </w:rPr>
              <w:t xml:space="preserve"> dialog box opens.</w:t>
            </w:r>
          </w:p>
          <w:p w14:paraId="1E003527" w14:textId="77777777" w:rsidR="00FC7D94" w:rsidRPr="00303999" w:rsidRDefault="0068673F" w:rsidP="00032AB9">
            <w:pPr>
              <w:pStyle w:val="Tabletext"/>
              <w:spacing w:before="240"/>
              <w:jc w:val="center"/>
              <w:rPr>
                <w:caps w:val="0"/>
                <w:sz w:val="20"/>
              </w:rPr>
            </w:pPr>
            <w:r w:rsidRPr="00303999">
              <w:rPr>
                <w:noProof/>
                <w:sz w:val="20"/>
              </w:rPr>
              <w:drawing>
                <wp:inline distT="0" distB="0" distL="0" distR="0" wp14:anchorId="1E003F54" wp14:editId="18046C74">
                  <wp:extent cx="2907703" cy="1243774"/>
                  <wp:effectExtent l="19050" t="19050" r="26035" b="13970"/>
                  <wp:docPr id="158" name="Picture 158" descr="Step 3 - Sceenshot of the Edit Point Landmark dialog box with the FULLNAME field displaying “Buchanan Circle” and the MTFCC field displaying C3062 – Traffic Circle. An OK button and a Cancel button are at the bottom." title="Edit point landmark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Graphics for Document\Change Attributes Point Landmark\ChgAtt_PtLmk_10-30-15.png"/>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916487" cy="1247531"/>
                          </a:xfrm>
                          <a:prstGeom prst="rect">
                            <a:avLst/>
                          </a:prstGeom>
                          <a:noFill/>
                          <a:ln>
                            <a:solidFill>
                              <a:srgbClr val="000000"/>
                            </a:solidFill>
                          </a:ln>
                        </pic:spPr>
                      </pic:pic>
                    </a:graphicData>
                  </a:graphic>
                </wp:inline>
              </w:drawing>
            </w:r>
          </w:p>
        </w:tc>
      </w:tr>
      <w:tr w:rsidR="00C17E04" w:rsidRPr="00303999" w14:paraId="7F123EDE" w14:textId="77777777" w:rsidTr="00C1054F">
        <w:tc>
          <w:tcPr>
            <w:tcW w:w="918" w:type="dxa"/>
          </w:tcPr>
          <w:p w14:paraId="14F83060" w14:textId="0BF7BB0C" w:rsidR="00C17E04" w:rsidRPr="00303999" w:rsidRDefault="00C17E04" w:rsidP="001217BC">
            <w:pPr>
              <w:pStyle w:val="StepNumber"/>
              <w:rPr>
                <w:sz w:val="20"/>
              </w:rPr>
            </w:pPr>
            <w:r w:rsidRPr="00303999">
              <w:rPr>
                <w:caps w:val="0"/>
                <w:sz w:val="20"/>
              </w:rPr>
              <w:t>Step 4</w:t>
            </w:r>
          </w:p>
        </w:tc>
        <w:tc>
          <w:tcPr>
            <w:tcW w:w="8658" w:type="dxa"/>
          </w:tcPr>
          <w:p w14:paraId="4DDB4D5A" w14:textId="77777777" w:rsidR="00C17E04" w:rsidRPr="00303999" w:rsidRDefault="00C17E04" w:rsidP="00C17E04">
            <w:pPr>
              <w:pStyle w:val="Tabletext"/>
              <w:pageBreakBefore/>
              <w:rPr>
                <w:rStyle w:val="StepBulletChar"/>
                <w:rFonts w:cs="Arial"/>
                <w:caps w:val="0"/>
              </w:rPr>
            </w:pPr>
            <w:r w:rsidRPr="00303999">
              <w:rPr>
                <w:rStyle w:val="StepBulletChar"/>
                <w:rFonts w:cs="Arial"/>
                <w:caps w:val="0"/>
              </w:rPr>
              <w:t xml:space="preserve">To change the name, backspace over the name appearing in the </w:t>
            </w:r>
            <w:r w:rsidRPr="00303999">
              <w:rPr>
                <w:rStyle w:val="StepBulletChar"/>
                <w:rFonts w:cs="Arial"/>
                <w:b/>
                <w:caps w:val="0"/>
              </w:rPr>
              <w:t>FULLNAME:</w:t>
            </w:r>
            <w:r w:rsidRPr="00303999">
              <w:rPr>
                <w:rStyle w:val="StepBulletChar"/>
                <w:rFonts w:cs="Arial"/>
                <w:caps w:val="0"/>
              </w:rPr>
              <w:t xml:space="preserve"> field, then type in the new name. In this example, we will change the name to Marley Circle.</w:t>
            </w:r>
          </w:p>
          <w:p w14:paraId="10649E1B" w14:textId="4B4AB467" w:rsidR="00C17E04" w:rsidRPr="00303999" w:rsidRDefault="00C17E04" w:rsidP="00C17E04">
            <w:pPr>
              <w:pStyle w:val="Tabletext"/>
              <w:jc w:val="center"/>
              <w:rPr>
                <w:rStyle w:val="StepBulletChar"/>
                <w:rFonts w:cs="Arial"/>
              </w:rPr>
            </w:pPr>
            <w:r w:rsidRPr="00303999">
              <w:rPr>
                <w:noProof/>
                <w:sz w:val="20"/>
              </w:rPr>
              <w:drawing>
                <wp:inline distT="0" distB="0" distL="0" distR="0" wp14:anchorId="5AA413BD" wp14:editId="2FDF5533">
                  <wp:extent cx="3019425" cy="1301901"/>
                  <wp:effectExtent l="19050" t="19050" r="9525" b="12700"/>
                  <wp:docPr id="213" name="Picture 213" descr="Step 4 - Sceenshot of the Edit Point Landmark dialog box with the FULLNAME field displaying “Marley Circle” and the MTFCC field displaying C3062 – Traffic Circle. An OK button and a Cancel button are at the bottom." title="Fullnam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Graphics for Document\Change Attributes Point Landmark\ChgAtt_MarleyCircle_10-3-15.png"/>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3032676" cy="1307615"/>
                          </a:xfrm>
                          <a:prstGeom prst="rect">
                            <a:avLst/>
                          </a:prstGeom>
                          <a:noFill/>
                          <a:ln>
                            <a:solidFill>
                              <a:srgbClr val="000000"/>
                            </a:solidFill>
                          </a:ln>
                        </pic:spPr>
                      </pic:pic>
                    </a:graphicData>
                  </a:graphic>
                </wp:inline>
              </w:drawing>
            </w:r>
          </w:p>
        </w:tc>
      </w:tr>
      <w:tr w:rsidR="00C17E04" w:rsidRPr="00303999" w14:paraId="1E003530" w14:textId="77777777" w:rsidTr="00C1054F">
        <w:tc>
          <w:tcPr>
            <w:tcW w:w="918" w:type="dxa"/>
          </w:tcPr>
          <w:p w14:paraId="1E00352D" w14:textId="77777777" w:rsidR="00C17E04" w:rsidRPr="00303999" w:rsidRDefault="00C17E04" w:rsidP="001217BC">
            <w:pPr>
              <w:pStyle w:val="StepNumber"/>
              <w:rPr>
                <w:caps w:val="0"/>
                <w:sz w:val="20"/>
              </w:rPr>
            </w:pPr>
            <w:r w:rsidRPr="00303999">
              <w:rPr>
                <w:caps w:val="0"/>
                <w:sz w:val="20"/>
              </w:rPr>
              <w:t>Step 5</w:t>
            </w:r>
          </w:p>
        </w:tc>
        <w:tc>
          <w:tcPr>
            <w:tcW w:w="8658" w:type="dxa"/>
          </w:tcPr>
          <w:p w14:paraId="1E00352E" w14:textId="77777777" w:rsidR="00C17E04" w:rsidRPr="00303999" w:rsidRDefault="00C17E04" w:rsidP="00C64A21">
            <w:pPr>
              <w:pStyle w:val="StepBullet"/>
              <w:numPr>
                <w:ilvl w:val="0"/>
                <w:numId w:val="0"/>
              </w:numPr>
              <w:rPr>
                <w:rFonts w:cs="Arial"/>
                <w:caps w:val="0"/>
              </w:rPr>
            </w:pPr>
            <w:r w:rsidRPr="00303999">
              <w:rPr>
                <w:rFonts w:cs="Arial"/>
                <w:caps w:val="0"/>
              </w:rPr>
              <w:t xml:space="preserve">Click </w:t>
            </w:r>
            <w:r w:rsidRPr="00303999">
              <w:rPr>
                <w:rFonts w:cs="Arial"/>
                <w:b/>
                <w:caps w:val="0"/>
              </w:rPr>
              <w:t>OK</w:t>
            </w:r>
            <w:r w:rsidRPr="00303999">
              <w:rPr>
                <w:rFonts w:cs="Arial"/>
                <w:caps w:val="0"/>
              </w:rPr>
              <w:t xml:space="preserve">. The new name of the point landmark appears on the map. </w:t>
            </w:r>
          </w:p>
          <w:p w14:paraId="1E00352F" w14:textId="77777777" w:rsidR="00C17E04" w:rsidRPr="00303999" w:rsidRDefault="00C17E04" w:rsidP="00FE693D">
            <w:pPr>
              <w:pStyle w:val="StepTableTextGraphics"/>
              <w:jc w:val="center"/>
              <w:rPr>
                <w:caps w:val="0"/>
              </w:rPr>
            </w:pPr>
            <w:r w:rsidRPr="00303999">
              <w:rPr>
                <w:noProof/>
              </w:rPr>
              <w:drawing>
                <wp:inline distT="0" distB="0" distL="0" distR="0" wp14:anchorId="1E003F58" wp14:editId="6FD29ACA">
                  <wp:extent cx="2774950" cy="1654919"/>
                  <wp:effectExtent l="0" t="0" r="6350" b="2540"/>
                  <wp:docPr id="214" name="Picture 214" descr="Step 5 - Screen capture of the map zoomed to the location of the renamed traffic circle. A red circle marks the traffic circle’s location and the new name “Marley Circle” displays on the map." title="New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Graphics for Document\Change Attributes Point Landmark\ChgAtt_MarleyCirChnged_10-30-15.png"/>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2782561" cy="1659458"/>
                          </a:xfrm>
                          <a:prstGeom prst="rect">
                            <a:avLst/>
                          </a:prstGeom>
                          <a:noFill/>
                          <a:ln>
                            <a:noFill/>
                          </a:ln>
                        </pic:spPr>
                      </pic:pic>
                    </a:graphicData>
                  </a:graphic>
                </wp:inline>
              </w:drawing>
            </w:r>
          </w:p>
        </w:tc>
      </w:tr>
    </w:tbl>
    <w:p w14:paraId="5BA25F15" w14:textId="77777777" w:rsidR="00C64A21" w:rsidRDefault="00C64A21" w:rsidP="00C64A21">
      <w:pPr>
        <w:pStyle w:val="Normal1"/>
      </w:pPr>
      <w:bookmarkStart w:id="513" w:name="_Ref436020925"/>
    </w:p>
    <w:p w14:paraId="1E003531" w14:textId="7F487093" w:rsidR="00411B40" w:rsidRPr="00926C59" w:rsidRDefault="00411B40" w:rsidP="00A424CF">
      <w:pPr>
        <w:pStyle w:val="Heading2Chapter6"/>
      </w:pPr>
      <w:bookmarkStart w:id="514" w:name="_Ref501656876"/>
      <w:bookmarkStart w:id="515" w:name="_Ref501656880"/>
      <w:bookmarkStart w:id="516" w:name="_Toc519522306"/>
      <w:r w:rsidRPr="00926C59">
        <w:t xml:space="preserve">How to Use GUPS </w:t>
      </w:r>
      <w:r w:rsidR="000331B4" w:rsidRPr="00926C59">
        <w:t xml:space="preserve">Review </w:t>
      </w:r>
      <w:r w:rsidR="00F55794" w:rsidRPr="00926C59">
        <w:t xml:space="preserve">and Validation </w:t>
      </w:r>
      <w:r w:rsidRPr="00926C59">
        <w:t>Tool</w:t>
      </w:r>
      <w:r w:rsidR="00207688" w:rsidRPr="00926C59">
        <w:t>s</w:t>
      </w:r>
      <w:bookmarkEnd w:id="513"/>
      <w:bookmarkEnd w:id="514"/>
      <w:bookmarkEnd w:id="515"/>
      <w:bookmarkEnd w:id="516"/>
    </w:p>
    <w:p w14:paraId="1E003532" w14:textId="2DAFDD53" w:rsidR="0075102B" w:rsidRPr="00926C59" w:rsidRDefault="0075102B" w:rsidP="008F108D">
      <w:pPr>
        <w:pStyle w:val="BASBodyText"/>
      </w:pPr>
      <w:r w:rsidRPr="00926C59">
        <w:t xml:space="preserve">GUPS </w:t>
      </w:r>
      <w:r w:rsidR="00254508" w:rsidRPr="00926C59">
        <w:t xml:space="preserve">provides </w:t>
      </w:r>
      <w:r w:rsidR="00EF2112" w:rsidRPr="00926C59">
        <w:t>two tools—</w:t>
      </w:r>
      <w:r w:rsidRPr="00926C59">
        <w:t xml:space="preserve">the </w:t>
      </w:r>
      <w:r w:rsidRPr="00926C59">
        <w:rPr>
          <w:b/>
        </w:rPr>
        <w:t>Geography Review</w:t>
      </w:r>
      <w:r w:rsidR="00441247" w:rsidRPr="00926C59">
        <w:rPr>
          <w:b/>
        </w:rPr>
        <w:t xml:space="preserve"> </w:t>
      </w:r>
      <w:r w:rsidR="003B4233" w:rsidRPr="00926C59">
        <w:t>t</w:t>
      </w:r>
      <w:r w:rsidRPr="00926C59">
        <w:t xml:space="preserve">ool and the </w:t>
      </w:r>
      <w:r w:rsidRPr="00926C59">
        <w:rPr>
          <w:b/>
        </w:rPr>
        <w:t>Review Change Polygons</w:t>
      </w:r>
      <w:r w:rsidRPr="00926C59">
        <w:t xml:space="preserve"> tool</w:t>
      </w:r>
      <w:r w:rsidR="00091CED" w:rsidRPr="00926C59">
        <w:t xml:space="preserve"> to help you review and validate the updates you have made in the system</w:t>
      </w:r>
      <w:r w:rsidR="00EF2112" w:rsidRPr="00926C59">
        <w:t xml:space="preserve">. </w:t>
      </w:r>
    </w:p>
    <w:p w14:paraId="1E003533" w14:textId="547821E0" w:rsidR="00B411E7" w:rsidRPr="00926C59" w:rsidRDefault="00B411E7" w:rsidP="00FE3E4C">
      <w:pPr>
        <w:pStyle w:val="Heading3Ch6sub65"/>
        <w:rPr>
          <w:rFonts w:cs="Arial"/>
        </w:rPr>
      </w:pPr>
      <w:bookmarkStart w:id="517" w:name="_Toc501657628"/>
      <w:bookmarkStart w:id="518" w:name="_Toc519522307"/>
      <w:r w:rsidRPr="00926C59">
        <w:rPr>
          <w:rFonts w:cs="Arial"/>
        </w:rPr>
        <w:t>Geography Review Tool</w:t>
      </w:r>
      <w:bookmarkEnd w:id="517"/>
      <w:bookmarkEnd w:id="518"/>
    </w:p>
    <w:p w14:paraId="0983BCCD" w14:textId="77777777" w:rsidR="00435515" w:rsidRDefault="00254508" w:rsidP="008F108D">
      <w:pPr>
        <w:pStyle w:val="BASBodyText"/>
      </w:pPr>
      <w:r w:rsidRPr="00926C59">
        <w:t xml:space="preserve">The </w:t>
      </w:r>
      <w:r w:rsidRPr="00926C59">
        <w:rPr>
          <w:b/>
        </w:rPr>
        <w:t xml:space="preserve">Geography Review </w:t>
      </w:r>
      <w:r w:rsidR="003B4233" w:rsidRPr="00926C59">
        <w:t>t</w:t>
      </w:r>
      <w:r w:rsidR="00441247" w:rsidRPr="00926C59">
        <w:t>ool</w:t>
      </w:r>
      <w:r w:rsidRPr="00926C59">
        <w:t xml:space="preserve"> filter</w:t>
      </w:r>
      <w:r w:rsidR="00551DFF" w:rsidRPr="00926C59">
        <w:t>s</w:t>
      </w:r>
      <w:r w:rsidRPr="00926C59">
        <w:t xml:space="preserve"> </w:t>
      </w:r>
      <w:r w:rsidR="00D75CC1" w:rsidRPr="00926C59">
        <w:t xml:space="preserve">the map </w:t>
      </w:r>
      <w:r w:rsidRPr="00926C59">
        <w:t>layer</w:t>
      </w:r>
      <w:r w:rsidR="00D75CC1" w:rsidRPr="00926C59">
        <w:t>s</w:t>
      </w:r>
      <w:r w:rsidRPr="00926C59">
        <w:t xml:space="preserve"> based on </w:t>
      </w:r>
      <w:r w:rsidR="00F62843" w:rsidRPr="00926C59">
        <w:t xml:space="preserve">various </w:t>
      </w:r>
      <w:r w:rsidRPr="00926C59">
        <w:t>field</w:t>
      </w:r>
      <w:r w:rsidR="00F62843" w:rsidRPr="00926C59">
        <w:t>s in</w:t>
      </w:r>
      <w:r w:rsidRPr="00926C59">
        <w:t xml:space="preserve"> the attribute table. </w:t>
      </w:r>
      <w:r w:rsidR="00D75CC1" w:rsidRPr="00926C59">
        <w:t xml:space="preserve">You can </w:t>
      </w:r>
      <w:r w:rsidR="00551DFF" w:rsidRPr="00926C59">
        <w:t>use this</w:t>
      </w:r>
      <w:r w:rsidR="00D75CC1" w:rsidRPr="00926C59">
        <w:t xml:space="preserve"> tool to </w:t>
      </w:r>
      <w:r w:rsidR="00F55794" w:rsidRPr="00926C59">
        <w:t xml:space="preserve">check the </w:t>
      </w:r>
      <w:r w:rsidR="000E361F" w:rsidRPr="00926C59">
        <w:t xml:space="preserve">changes you made to linear features, area landmarks, point landmarks, and </w:t>
      </w:r>
      <w:r w:rsidR="00C304E0" w:rsidRPr="00926C59">
        <w:t xml:space="preserve">legal </w:t>
      </w:r>
      <w:r w:rsidR="000E361F" w:rsidRPr="00926C59">
        <w:t xml:space="preserve">boundaries </w:t>
      </w:r>
      <w:r w:rsidR="00551DFF" w:rsidRPr="00926C59">
        <w:t xml:space="preserve">anywhere within </w:t>
      </w:r>
      <w:r w:rsidR="00AB7A19" w:rsidRPr="00926C59">
        <w:t>your project area</w:t>
      </w:r>
      <w:r w:rsidR="00551DFF" w:rsidRPr="00926C59">
        <w:t xml:space="preserve"> </w:t>
      </w:r>
      <w:r w:rsidR="000E361F" w:rsidRPr="00926C59">
        <w:t xml:space="preserve">(you may also view the attributes </w:t>
      </w:r>
      <w:r w:rsidR="00551DFF" w:rsidRPr="00926C59">
        <w:t>of</w:t>
      </w:r>
      <w:r w:rsidR="000E361F" w:rsidRPr="00926C59">
        <w:t xml:space="preserve"> entities, features, landmarks, and boundaries you did not change). </w:t>
      </w:r>
      <w:r w:rsidR="00551DFF" w:rsidRPr="00C64A21">
        <w:rPr>
          <w:b/>
        </w:rPr>
        <w:t>Note:</w:t>
      </w:r>
      <w:r w:rsidR="00C64A21">
        <w:rPr>
          <w:i/>
        </w:rPr>
        <w:t xml:space="preserve"> </w:t>
      </w:r>
      <w:r w:rsidR="00551DFF" w:rsidRPr="00926C59">
        <w:rPr>
          <w:i/>
        </w:rPr>
        <w:t xml:space="preserve"> Although this tool allows you to review your changes, you cannot use it </w:t>
      </w:r>
      <w:r w:rsidR="00D75CC1" w:rsidRPr="00926C59">
        <w:rPr>
          <w:i/>
        </w:rPr>
        <w:t>to edit</w:t>
      </w:r>
      <w:r w:rsidR="00551DFF" w:rsidRPr="00926C59">
        <w:rPr>
          <w:i/>
        </w:rPr>
        <w:t xml:space="preserve"> them</w:t>
      </w:r>
      <w:r w:rsidR="00D75CC1" w:rsidRPr="00926C59">
        <w:t xml:space="preserve">. </w:t>
      </w:r>
    </w:p>
    <w:p w14:paraId="1E003535" w14:textId="7DD06928" w:rsidR="00110CF7" w:rsidRPr="00926C59" w:rsidRDefault="00AA3EF8" w:rsidP="008F108D">
      <w:pPr>
        <w:pStyle w:val="BASBodyText"/>
      </w:pPr>
      <w:r w:rsidRPr="00926C59">
        <w:t xml:space="preserve">Instructions for </w:t>
      </w:r>
      <w:r w:rsidR="00D75CC1" w:rsidRPr="00926C59">
        <w:t xml:space="preserve">how to </w:t>
      </w:r>
      <w:r w:rsidR="007815A9" w:rsidRPr="00926C59">
        <w:t>use</w:t>
      </w:r>
      <w:r w:rsidR="00110CF7" w:rsidRPr="00926C59">
        <w:t xml:space="preserve"> the </w:t>
      </w:r>
      <w:r w:rsidR="00110CF7" w:rsidRPr="00926C59">
        <w:rPr>
          <w:b/>
        </w:rPr>
        <w:t>Geography Review</w:t>
      </w:r>
      <w:r w:rsidR="00110CF7" w:rsidRPr="00926C59">
        <w:t xml:space="preserve"> </w:t>
      </w:r>
      <w:r w:rsidR="00D75CC1" w:rsidRPr="00926C59">
        <w:t>tool information</w:t>
      </w:r>
      <w:r w:rsidRPr="00926C59">
        <w:t xml:space="preserve"> appear </w:t>
      </w:r>
      <w:r w:rsidR="00110CF7" w:rsidRPr="00926C59">
        <w:t xml:space="preserve">in </w:t>
      </w:r>
      <w:r w:rsidR="004C2CB9" w:rsidRPr="00C64A21">
        <w:rPr>
          <w:color w:val="0000FF"/>
        </w:rPr>
        <w:fldChar w:fldCharType="begin"/>
      </w:r>
      <w:r w:rsidR="004C2CB9" w:rsidRPr="00C64A21">
        <w:rPr>
          <w:color w:val="0000FF"/>
        </w:rPr>
        <w:instrText xml:space="preserve"> REF _Ref436740488 \h  \* MERGEFORMAT </w:instrText>
      </w:r>
      <w:r w:rsidR="004C2CB9" w:rsidRPr="00C64A21">
        <w:rPr>
          <w:color w:val="0000FF"/>
        </w:rPr>
      </w:r>
      <w:r w:rsidR="004C2CB9" w:rsidRPr="00C64A21">
        <w:rPr>
          <w:color w:val="0000FF"/>
        </w:rPr>
        <w:fldChar w:fldCharType="separate"/>
      </w:r>
      <w:r w:rsidR="00A75973" w:rsidRPr="00A75973">
        <w:rPr>
          <w:b/>
          <w:color w:val="0000FF"/>
        </w:rPr>
        <w:t xml:space="preserve">Table </w:t>
      </w:r>
      <w:r w:rsidR="00A75973" w:rsidRPr="00A75973">
        <w:rPr>
          <w:b/>
          <w:noProof/>
          <w:color w:val="0000FF"/>
        </w:rPr>
        <w:t>40</w:t>
      </w:r>
      <w:r w:rsidR="004C2CB9" w:rsidRPr="00C64A21">
        <w:rPr>
          <w:color w:val="0000FF"/>
        </w:rPr>
        <w:fldChar w:fldCharType="end"/>
      </w:r>
      <w:r w:rsidR="001F60E3" w:rsidRPr="00926C59">
        <w:rPr>
          <w:b/>
        </w:rPr>
        <w:t xml:space="preserve"> </w:t>
      </w:r>
      <w:r w:rsidR="00840798" w:rsidRPr="00926C59">
        <w:t>below.</w:t>
      </w:r>
    </w:p>
    <w:p w14:paraId="1E003536" w14:textId="14D2BF72" w:rsidR="00680986" w:rsidRPr="00C64A21" w:rsidRDefault="00680986" w:rsidP="001B08EA">
      <w:pPr>
        <w:pStyle w:val="TableTitle"/>
      </w:pPr>
      <w:bookmarkStart w:id="519" w:name="_Ref436740488"/>
      <w:bookmarkStart w:id="520" w:name="_Toc501658186"/>
      <w:r w:rsidRPr="00C64A21">
        <w:t xml:space="preserve">Table </w:t>
      </w:r>
      <w:r w:rsidR="00992970" w:rsidRPr="00C64A21">
        <w:fldChar w:fldCharType="begin"/>
      </w:r>
      <w:r w:rsidR="005A3CD0" w:rsidRPr="00C64A21">
        <w:instrText xml:space="preserve"> SEQ Table \* ARABIC </w:instrText>
      </w:r>
      <w:r w:rsidR="00992970" w:rsidRPr="00C64A21">
        <w:fldChar w:fldCharType="separate"/>
      </w:r>
      <w:r w:rsidR="00A75973">
        <w:rPr>
          <w:noProof/>
        </w:rPr>
        <w:t>40</w:t>
      </w:r>
      <w:r w:rsidR="00992970" w:rsidRPr="00C64A21">
        <w:rPr>
          <w:noProof/>
        </w:rPr>
        <w:fldChar w:fldCharType="end"/>
      </w:r>
      <w:bookmarkEnd w:id="519"/>
      <w:r w:rsidR="00F12F9C" w:rsidRPr="00C64A21">
        <w:rPr>
          <w:noProof/>
        </w:rPr>
        <w:t>:</w:t>
      </w:r>
      <w:r w:rsidRPr="00C64A21">
        <w:t xml:space="preserve"> </w:t>
      </w:r>
      <w:r w:rsidR="00AA3EF8" w:rsidRPr="00C64A21">
        <w:t>Use the</w:t>
      </w:r>
      <w:r w:rsidRPr="00C64A21">
        <w:t xml:space="preserve"> Geography Review</w:t>
      </w:r>
      <w:r w:rsidR="00AA3EF8" w:rsidRPr="00C64A21">
        <w:t xml:space="preserve"> Tool</w:t>
      </w:r>
      <w:bookmarkEnd w:id="520"/>
    </w:p>
    <w:tbl>
      <w:tblPr>
        <w:tblStyle w:val="TableGrid"/>
        <w:tblW w:w="0" w:type="auto"/>
        <w:tblLook w:val="04A0" w:firstRow="1" w:lastRow="0" w:firstColumn="1" w:lastColumn="0" w:noHBand="0" w:noVBand="1"/>
        <w:tblCaption w:val="Table 46"/>
        <w:tblDescription w:val="This table lists the steps and provides screenshots on how to use the geography review tool."/>
      </w:tblPr>
      <w:tblGrid>
        <w:gridCol w:w="1081"/>
        <w:gridCol w:w="8269"/>
      </w:tblGrid>
      <w:tr w:rsidR="00680986" w:rsidRPr="00C64A21" w14:paraId="1E003539" w14:textId="77777777" w:rsidTr="00C64A21">
        <w:trPr>
          <w:tblHeader/>
        </w:trPr>
        <w:tc>
          <w:tcPr>
            <w:tcW w:w="1081" w:type="dxa"/>
            <w:shd w:val="clear" w:color="auto" w:fill="663300"/>
          </w:tcPr>
          <w:p w14:paraId="1E003537" w14:textId="77777777" w:rsidR="00680986" w:rsidRPr="00C64A21" w:rsidRDefault="00680986" w:rsidP="00FD08AE">
            <w:pPr>
              <w:spacing w:before="120"/>
              <w:jc w:val="center"/>
              <w:rPr>
                <w:rFonts w:cs="Arial"/>
                <w:b/>
                <w:caps w:val="0"/>
                <w:color w:val="FFFFFF" w:themeColor="background1"/>
                <w:sz w:val="20"/>
              </w:rPr>
            </w:pPr>
            <w:r w:rsidRPr="00C64A21">
              <w:rPr>
                <w:rFonts w:cs="Arial"/>
                <w:b/>
                <w:caps w:val="0"/>
                <w:color w:val="FFFFFF" w:themeColor="background1"/>
                <w:sz w:val="20"/>
              </w:rPr>
              <w:t>Step</w:t>
            </w:r>
          </w:p>
        </w:tc>
        <w:tc>
          <w:tcPr>
            <w:tcW w:w="8269" w:type="dxa"/>
            <w:shd w:val="clear" w:color="auto" w:fill="663300"/>
          </w:tcPr>
          <w:p w14:paraId="1E003538" w14:textId="175E541B" w:rsidR="00680986" w:rsidRPr="00C64A21" w:rsidRDefault="00C17E04" w:rsidP="00FD08AE">
            <w:pPr>
              <w:spacing w:before="120"/>
              <w:rPr>
                <w:rFonts w:cs="Arial"/>
                <w:b/>
                <w:caps w:val="0"/>
                <w:color w:val="FFFFFF" w:themeColor="background1"/>
                <w:sz w:val="20"/>
              </w:rPr>
            </w:pPr>
            <w:r w:rsidRPr="00C64A21">
              <w:rPr>
                <w:rFonts w:cs="Arial"/>
                <w:b/>
                <w:caps w:val="0"/>
                <w:color w:val="FFFFFF" w:themeColor="background1"/>
                <w:sz w:val="20"/>
              </w:rPr>
              <w:t xml:space="preserve">Action and </w:t>
            </w:r>
            <w:r w:rsidRPr="00C64A21">
              <w:rPr>
                <w:rFonts w:cs="Arial"/>
                <w:b/>
                <w:i/>
                <w:caps w:val="0"/>
                <w:color w:val="FFFFFF" w:themeColor="background1"/>
                <w:sz w:val="20"/>
              </w:rPr>
              <w:t>Result</w:t>
            </w:r>
          </w:p>
        </w:tc>
      </w:tr>
      <w:tr w:rsidR="00680986" w:rsidRPr="00C64A21" w14:paraId="1E00353F" w14:textId="77777777" w:rsidTr="00C64A21">
        <w:tc>
          <w:tcPr>
            <w:tcW w:w="1081" w:type="dxa"/>
          </w:tcPr>
          <w:p w14:paraId="1E00353A" w14:textId="77777777" w:rsidR="00680986" w:rsidRPr="00C64A21" w:rsidRDefault="00680986" w:rsidP="00C304E0">
            <w:pPr>
              <w:pStyle w:val="StepNumber"/>
              <w:rPr>
                <w:caps w:val="0"/>
                <w:sz w:val="20"/>
              </w:rPr>
            </w:pPr>
            <w:r w:rsidRPr="00C64A21">
              <w:rPr>
                <w:caps w:val="0"/>
                <w:sz w:val="20"/>
              </w:rPr>
              <w:t xml:space="preserve">Step </w:t>
            </w:r>
            <w:r w:rsidR="00C304E0" w:rsidRPr="00C64A21">
              <w:rPr>
                <w:caps w:val="0"/>
                <w:sz w:val="20"/>
              </w:rPr>
              <w:t>1</w:t>
            </w:r>
          </w:p>
        </w:tc>
        <w:tc>
          <w:tcPr>
            <w:tcW w:w="8269" w:type="dxa"/>
          </w:tcPr>
          <w:p w14:paraId="1E00353B" w14:textId="77777777" w:rsidR="00680986" w:rsidRPr="00C64A21" w:rsidRDefault="00680986" w:rsidP="001217BC">
            <w:pPr>
              <w:pStyle w:val="Tabletext"/>
              <w:rPr>
                <w:i/>
                <w:caps w:val="0"/>
                <w:sz w:val="20"/>
              </w:rPr>
            </w:pPr>
            <w:r w:rsidRPr="00C64A21">
              <w:rPr>
                <w:caps w:val="0"/>
                <w:sz w:val="20"/>
              </w:rPr>
              <w:t xml:space="preserve">Click on the </w:t>
            </w:r>
            <w:r w:rsidRPr="00C64A21">
              <w:rPr>
                <w:b/>
                <w:caps w:val="0"/>
                <w:sz w:val="20"/>
              </w:rPr>
              <w:t>Geography Review</w:t>
            </w:r>
            <w:r w:rsidRPr="00C64A21">
              <w:rPr>
                <w:caps w:val="0"/>
                <w:sz w:val="20"/>
              </w:rPr>
              <w:t xml:space="preserve"> button on the </w:t>
            </w:r>
            <w:r w:rsidRPr="00C64A21">
              <w:rPr>
                <w:b/>
                <w:caps w:val="0"/>
                <w:sz w:val="20"/>
              </w:rPr>
              <w:t>BAS toolbar</w:t>
            </w:r>
            <w:r w:rsidRPr="00C64A21">
              <w:rPr>
                <w:caps w:val="0"/>
                <w:sz w:val="20"/>
              </w:rPr>
              <w:t xml:space="preserve">. </w:t>
            </w:r>
          </w:p>
          <w:p w14:paraId="1E00353C" w14:textId="5FE558A9" w:rsidR="004B2C62" w:rsidRPr="00C64A21" w:rsidRDefault="00F12F9C" w:rsidP="004B2C62">
            <w:pPr>
              <w:pStyle w:val="Tabletext"/>
              <w:jc w:val="center"/>
              <w:rPr>
                <w:i/>
                <w:caps w:val="0"/>
                <w:sz w:val="20"/>
              </w:rPr>
            </w:pPr>
            <w:r w:rsidRPr="00C64A21">
              <w:rPr>
                <w:i/>
                <w:noProof/>
                <w:sz w:val="20"/>
              </w:rPr>
              <w:drawing>
                <wp:inline distT="0" distB="0" distL="0" distR="0" wp14:anchorId="7C8730FE" wp14:editId="696F8C2A">
                  <wp:extent cx="5035550" cy="298450"/>
                  <wp:effectExtent l="0" t="0" r="0" b="6350"/>
                  <wp:docPr id="1308" name="Picture 1308" descr="Geography Review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035550" cy="298450"/>
                          </a:xfrm>
                          <a:prstGeom prst="rect">
                            <a:avLst/>
                          </a:prstGeom>
                          <a:noFill/>
                        </pic:spPr>
                      </pic:pic>
                    </a:graphicData>
                  </a:graphic>
                </wp:inline>
              </w:drawing>
            </w:r>
            <w:r w:rsidR="004B2C62" w:rsidRPr="00C64A21">
              <w:rPr>
                <w:i/>
                <w:caps w:val="0"/>
                <w:sz w:val="20"/>
              </w:rPr>
              <w:t xml:space="preserve"> </w:t>
            </w:r>
          </w:p>
          <w:p w14:paraId="1E00353D" w14:textId="77777777" w:rsidR="00092092" w:rsidRPr="00C64A21" w:rsidRDefault="004B2C62" w:rsidP="004B2C62">
            <w:pPr>
              <w:pStyle w:val="Tabletext"/>
              <w:rPr>
                <w:caps w:val="0"/>
                <w:sz w:val="20"/>
              </w:rPr>
            </w:pPr>
            <w:r w:rsidRPr="00C64A21">
              <w:rPr>
                <w:i/>
                <w:caps w:val="0"/>
                <w:sz w:val="20"/>
              </w:rPr>
              <w:t xml:space="preserve">The </w:t>
            </w:r>
            <w:r w:rsidRPr="00C64A21">
              <w:rPr>
                <w:b/>
                <w:i/>
                <w:caps w:val="0"/>
                <w:sz w:val="20"/>
              </w:rPr>
              <w:t>Geography Review Tool</w:t>
            </w:r>
            <w:r w:rsidRPr="00C64A21">
              <w:rPr>
                <w:i/>
                <w:caps w:val="0"/>
                <w:sz w:val="20"/>
              </w:rPr>
              <w:t xml:space="preserve"> dialog box opens.</w:t>
            </w:r>
          </w:p>
          <w:p w14:paraId="1E00353E" w14:textId="0743C8F9" w:rsidR="00091CED" w:rsidRPr="00C64A21" w:rsidRDefault="004B2C62" w:rsidP="00551DFF">
            <w:pPr>
              <w:spacing w:before="120"/>
              <w:jc w:val="center"/>
              <w:rPr>
                <w:rFonts w:cs="Arial"/>
                <w:caps w:val="0"/>
                <w:color w:val="FF0000"/>
                <w:sz w:val="20"/>
              </w:rPr>
            </w:pPr>
            <w:r w:rsidRPr="00C64A21">
              <w:rPr>
                <w:rFonts w:cs="Arial"/>
                <w:noProof/>
                <w:color w:val="FF0000"/>
                <w:sz w:val="20"/>
              </w:rPr>
              <w:drawing>
                <wp:inline distT="0" distB="0" distL="0" distR="0" wp14:anchorId="1E003F5C" wp14:editId="3B556954">
                  <wp:extent cx="1666981" cy="1555531"/>
                  <wp:effectExtent l="19050" t="19050" r="9525" b="26035"/>
                  <wp:docPr id="105" name="Picture 105" descr="Step 1 part 2 - Screenshot of the Geography Review Tool Review screen.  The screen includes a Layer Name field, a Refresh button, and zoom buttons (Previous Zoom, Zoom, and Next Zoom) at the top. The Layer Name field has a drop-down menu. An information pane appears in the middle of the screen. At the bottom are a Column Name field, which has a drop-down menu, a fillable text box, and a Search button. " title="Geography review tool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S Respondent Guide\0 - BAS GUIDE\1 - WORKING DOCUMENT\FINAL PRODUCT\GRAPHICS_11-04-15\GeogRevTool\GeogRevToolDialgBx.png"/>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698922" cy="1585337"/>
                          </a:xfrm>
                          <a:prstGeom prst="rect">
                            <a:avLst/>
                          </a:prstGeom>
                          <a:noFill/>
                          <a:ln>
                            <a:solidFill>
                              <a:schemeClr val="accent1"/>
                            </a:solidFill>
                          </a:ln>
                        </pic:spPr>
                      </pic:pic>
                    </a:graphicData>
                  </a:graphic>
                </wp:inline>
              </w:drawing>
            </w:r>
          </w:p>
        </w:tc>
      </w:tr>
      <w:tr w:rsidR="00C64A21" w:rsidRPr="00C64A21" w14:paraId="6926FD52" w14:textId="77777777" w:rsidTr="00C64A21">
        <w:tc>
          <w:tcPr>
            <w:tcW w:w="1081" w:type="dxa"/>
          </w:tcPr>
          <w:p w14:paraId="41880F6E" w14:textId="0B90DFCD" w:rsidR="00C64A21" w:rsidRPr="00C64A21" w:rsidRDefault="00C64A21" w:rsidP="00C64A21">
            <w:pPr>
              <w:pStyle w:val="StepNumber"/>
              <w:rPr>
                <w:sz w:val="20"/>
              </w:rPr>
            </w:pPr>
            <w:r w:rsidRPr="00C64A21">
              <w:rPr>
                <w:caps w:val="0"/>
                <w:sz w:val="20"/>
              </w:rPr>
              <w:t>Step 2</w:t>
            </w:r>
          </w:p>
        </w:tc>
        <w:tc>
          <w:tcPr>
            <w:tcW w:w="8269" w:type="dxa"/>
          </w:tcPr>
          <w:p w14:paraId="4FE66BCD" w14:textId="77777777" w:rsidR="00C64A21" w:rsidRPr="00C64A21" w:rsidRDefault="00C64A21" w:rsidP="00C64A21">
            <w:pPr>
              <w:pStyle w:val="Tabletext"/>
              <w:pageBreakBefore/>
              <w:rPr>
                <w:caps w:val="0"/>
                <w:sz w:val="20"/>
              </w:rPr>
            </w:pPr>
            <w:r w:rsidRPr="00C64A21">
              <w:rPr>
                <w:caps w:val="0"/>
                <w:sz w:val="20"/>
              </w:rPr>
              <w:t xml:space="preserve">In the </w:t>
            </w:r>
            <w:r w:rsidRPr="00C64A21">
              <w:rPr>
                <w:b/>
                <w:caps w:val="0"/>
                <w:sz w:val="20"/>
              </w:rPr>
              <w:t>Layer Name:</w:t>
            </w:r>
            <w:r w:rsidRPr="00C64A21">
              <w:rPr>
                <w:caps w:val="0"/>
                <w:sz w:val="20"/>
              </w:rPr>
              <w:t xml:space="preserve"> field drop-down menu, select the data layer you want to view: </w:t>
            </w:r>
          </w:p>
          <w:p w14:paraId="55C27761" w14:textId="64445F9C" w:rsidR="00C64A21" w:rsidRPr="00C64A21" w:rsidRDefault="00C64A21" w:rsidP="00C64A21">
            <w:pPr>
              <w:pStyle w:val="Tabletext"/>
              <w:pageBreakBefore/>
              <w:jc w:val="center"/>
              <w:rPr>
                <w:caps w:val="0"/>
                <w:sz w:val="20"/>
              </w:rPr>
            </w:pPr>
            <w:r w:rsidRPr="00C64A21">
              <w:rPr>
                <w:noProof/>
                <w:sz w:val="20"/>
              </w:rPr>
              <w:drawing>
                <wp:inline distT="0" distB="0" distL="0" distR="0" wp14:anchorId="2E14E2FA" wp14:editId="4C72ECCF">
                  <wp:extent cx="2542484" cy="1755140"/>
                  <wp:effectExtent l="19050" t="19050" r="10795" b="16510"/>
                  <wp:docPr id="47" name="Picture 47" descr="Step 2 - Screenshot of the geography review tool dialog window with the layer name: field drop-down menu open and select the data layer you want to view highlighted in blue." title="Lay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5" cstate="print"/>
                          <a:srcRect b="25374"/>
                          <a:stretch/>
                        </pic:blipFill>
                        <pic:spPr bwMode="auto">
                          <a:xfrm>
                            <a:off x="0" y="0"/>
                            <a:ext cx="2593200" cy="1790150"/>
                          </a:xfrm>
                          <a:prstGeom prst="rect">
                            <a:avLst/>
                          </a:prstGeom>
                          <a:noFill/>
                          <a:ln w="9525" cap="flat" cmpd="sng" algn="ctr">
                            <a:solidFill>
                              <a:srgbClr val="4F81BD"/>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BC4D4DE" w14:textId="206AB143" w:rsidR="00C64A21" w:rsidRPr="00C64A21" w:rsidRDefault="00C64A21" w:rsidP="00C64A21">
            <w:pPr>
              <w:pStyle w:val="Tabletext"/>
              <w:rPr>
                <w:sz w:val="20"/>
              </w:rPr>
            </w:pPr>
            <w:r w:rsidRPr="00C64A21">
              <w:rPr>
                <w:caps w:val="0"/>
                <w:sz w:val="20"/>
              </w:rPr>
              <w:t xml:space="preserve">In this example, we selected the file “bas17_49901171750_99_changes_aial.” This is the transaction data output file for the tribal areas layer (note the word “changes” in the file name to indicate the layer has been updated). </w:t>
            </w:r>
          </w:p>
        </w:tc>
      </w:tr>
      <w:tr w:rsidR="00C64A21" w:rsidRPr="00C64A21" w14:paraId="1E003548" w14:textId="77777777" w:rsidTr="00C64A21">
        <w:tc>
          <w:tcPr>
            <w:tcW w:w="1081" w:type="dxa"/>
          </w:tcPr>
          <w:p w14:paraId="1E003545" w14:textId="77777777" w:rsidR="00C64A21" w:rsidRPr="00C64A21" w:rsidRDefault="00C64A21" w:rsidP="00C64A21">
            <w:pPr>
              <w:pStyle w:val="StepNumber"/>
              <w:rPr>
                <w:caps w:val="0"/>
                <w:sz w:val="20"/>
              </w:rPr>
            </w:pPr>
            <w:r w:rsidRPr="00C64A21">
              <w:rPr>
                <w:caps w:val="0"/>
                <w:sz w:val="20"/>
              </w:rPr>
              <w:t>Step 3</w:t>
            </w:r>
          </w:p>
        </w:tc>
        <w:tc>
          <w:tcPr>
            <w:tcW w:w="8269" w:type="dxa"/>
          </w:tcPr>
          <w:p w14:paraId="1E003546" w14:textId="77777777" w:rsidR="00C64A21" w:rsidRPr="00C64A21" w:rsidRDefault="00C64A21" w:rsidP="00C64A21">
            <w:pPr>
              <w:pStyle w:val="Tabletext"/>
              <w:rPr>
                <w:i/>
                <w:caps w:val="0"/>
                <w:sz w:val="20"/>
              </w:rPr>
            </w:pPr>
            <w:r w:rsidRPr="00C64A21">
              <w:rPr>
                <w:i/>
                <w:caps w:val="0"/>
                <w:sz w:val="20"/>
              </w:rPr>
              <w:t xml:space="preserve">Once you make your selection, the attribute table for the layer opens, with the attributes for each tribal area you changed displayed in a separate row. </w:t>
            </w:r>
          </w:p>
          <w:p w14:paraId="1E003547" w14:textId="77777777" w:rsidR="00C64A21" w:rsidRPr="00C64A21" w:rsidRDefault="00C64A21" w:rsidP="00C64A21">
            <w:pPr>
              <w:pStyle w:val="Tabletext"/>
              <w:jc w:val="center"/>
              <w:rPr>
                <w:caps w:val="0"/>
                <w:sz w:val="20"/>
              </w:rPr>
            </w:pPr>
            <w:r w:rsidRPr="00C64A21">
              <w:rPr>
                <w:noProof/>
                <w:sz w:val="20"/>
              </w:rPr>
              <w:drawing>
                <wp:inline distT="0" distB="0" distL="0" distR="0" wp14:anchorId="1E003F60" wp14:editId="67C95C6E">
                  <wp:extent cx="4725619" cy="1536192"/>
                  <wp:effectExtent l="19050" t="19050" r="18415" b="26035"/>
                  <wp:docPr id="127" name="Picture 127" descr="Step 3 - Screenshot of the geography review tool dialog window Once you make your selection, the attribute table for the layer opens, with the attributes for each tribal area you changed displayed in a separate row. " title="Attribut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6" cstate="print"/>
                          <a:srcRect b="47061"/>
                          <a:stretch/>
                        </pic:blipFill>
                        <pic:spPr bwMode="auto">
                          <a:xfrm>
                            <a:off x="0" y="0"/>
                            <a:ext cx="4730013" cy="153762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r>
      <w:tr w:rsidR="00C64A21" w:rsidRPr="00C64A21" w14:paraId="1E00354B" w14:textId="77777777" w:rsidTr="00C64A21">
        <w:tc>
          <w:tcPr>
            <w:tcW w:w="1081" w:type="dxa"/>
            <w:shd w:val="clear" w:color="auto" w:fill="DDD9C3" w:themeFill="background2" w:themeFillShade="E6"/>
          </w:tcPr>
          <w:p w14:paraId="1E003549" w14:textId="77777777" w:rsidR="00C64A21" w:rsidRPr="00C64A21" w:rsidRDefault="00C64A21" w:rsidP="00C64A21">
            <w:pPr>
              <w:pStyle w:val="StepNumber"/>
              <w:rPr>
                <w:caps w:val="0"/>
                <w:sz w:val="20"/>
              </w:rPr>
            </w:pPr>
            <w:r w:rsidRPr="00C64A21">
              <w:rPr>
                <w:noProof/>
                <w:sz w:val="20"/>
              </w:rPr>
              <w:drawing>
                <wp:inline distT="0" distB="0" distL="0" distR="0" wp14:anchorId="1E003F62" wp14:editId="6DF5FE33">
                  <wp:extent cx="480478" cy="329585"/>
                  <wp:effectExtent l="0" t="0" r="0" b="0"/>
                  <wp:docPr id="1406" name="Picture 1406"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269" w:type="dxa"/>
            <w:shd w:val="clear" w:color="auto" w:fill="DDD9C3" w:themeFill="background2" w:themeFillShade="E6"/>
          </w:tcPr>
          <w:p w14:paraId="1E00354A" w14:textId="46EEDC00" w:rsidR="00C64A21" w:rsidRPr="00C64A21" w:rsidRDefault="00C64A21" w:rsidP="00C64A21">
            <w:pPr>
              <w:pStyle w:val="Tabletext"/>
              <w:rPr>
                <w:caps w:val="0"/>
                <w:sz w:val="20"/>
              </w:rPr>
            </w:pPr>
            <w:r w:rsidRPr="00C64A21">
              <w:rPr>
                <w:caps w:val="0"/>
                <w:sz w:val="20"/>
              </w:rPr>
              <w:t>If you cannot see all the columns in the attribute data table, drag the edge of the dialog box outward to widen the view. You may also move the dialog box to another location by clicking inside the box and dragging it. For example, this particular table consists of 24 fields (columns). You can expand the table or use the scroll bar at the bottom of the screen to scroll right and left.</w:t>
            </w:r>
          </w:p>
        </w:tc>
      </w:tr>
      <w:tr w:rsidR="00C64A21" w:rsidRPr="00C64A21" w14:paraId="1E00354F" w14:textId="77777777" w:rsidTr="00C64A21">
        <w:tc>
          <w:tcPr>
            <w:tcW w:w="1081" w:type="dxa"/>
            <w:shd w:val="clear" w:color="auto" w:fill="auto"/>
          </w:tcPr>
          <w:p w14:paraId="1E00354C" w14:textId="77777777" w:rsidR="00C64A21" w:rsidRPr="00C64A21" w:rsidRDefault="00C64A21" w:rsidP="00C64A21">
            <w:pPr>
              <w:pStyle w:val="StepNumber"/>
              <w:rPr>
                <w:caps w:val="0"/>
                <w:sz w:val="20"/>
              </w:rPr>
            </w:pPr>
            <w:r w:rsidRPr="00C64A21">
              <w:rPr>
                <w:caps w:val="0"/>
                <w:sz w:val="20"/>
              </w:rPr>
              <w:t>Step 4</w:t>
            </w:r>
          </w:p>
        </w:tc>
        <w:tc>
          <w:tcPr>
            <w:tcW w:w="8269" w:type="dxa"/>
          </w:tcPr>
          <w:p w14:paraId="1E00354D" w14:textId="77777777" w:rsidR="00C64A21" w:rsidRPr="00C64A21" w:rsidRDefault="00C64A21" w:rsidP="00C64A21">
            <w:pPr>
              <w:pStyle w:val="Tabletext"/>
              <w:rPr>
                <w:caps w:val="0"/>
                <w:sz w:val="20"/>
              </w:rPr>
            </w:pPr>
            <w:r w:rsidRPr="00C64A21">
              <w:rPr>
                <w:caps w:val="0"/>
                <w:sz w:val="20"/>
              </w:rPr>
              <w:t xml:space="preserve">To see a tribal area on the map, click its row in the attribute table, then click the </w:t>
            </w:r>
            <w:r w:rsidRPr="00C64A21">
              <w:rPr>
                <w:b/>
                <w:caps w:val="0"/>
                <w:sz w:val="20"/>
              </w:rPr>
              <w:t>Zoom</w:t>
            </w:r>
            <w:r w:rsidRPr="00C64A21">
              <w:rPr>
                <w:caps w:val="0"/>
                <w:sz w:val="20"/>
              </w:rPr>
              <w:t xml:space="preserve"> button (</w:t>
            </w:r>
            <w:r w:rsidRPr="00C64A21">
              <w:rPr>
                <w:i/>
                <w:caps w:val="0"/>
                <w:sz w:val="20"/>
              </w:rPr>
              <w:t>the row is highlighted and the map automatically zooms to the area selected, which is highlighted and shows changes made in cyan – colors may vary</w:t>
            </w:r>
            <w:r w:rsidRPr="00C64A21">
              <w:rPr>
                <w:caps w:val="0"/>
                <w:sz w:val="20"/>
              </w:rPr>
              <w:t xml:space="preserve">). </w:t>
            </w:r>
          </w:p>
          <w:p w14:paraId="1E00354E" w14:textId="47854D46" w:rsidR="00C64A21" w:rsidRPr="00C64A21" w:rsidRDefault="00C64A21" w:rsidP="00C64A21">
            <w:pPr>
              <w:pStyle w:val="Tabletext"/>
              <w:jc w:val="center"/>
              <w:rPr>
                <w:caps w:val="0"/>
                <w:sz w:val="20"/>
              </w:rPr>
            </w:pPr>
            <w:r w:rsidRPr="00C64A21">
              <w:rPr>
                <w:noProof/>
                <w:sz w:val="20"/>
              </w:rPr>
              <w:drawing>
                <wp:inline distT="0" distB="0" distL="0" distR="0" wp14:anchorId="1E003F64" wp14:editId="06A6B4E2">
                  <wp:extent cx="3419136" cy="3815255"/>
                  <wp:effectExtent l="0" t="0" r="0" b="0"/>
                  <wp:docPr id="137" name="Picture 137" descr="Step 4 - Screenshot of Tribal arera on the map with the attribute table on top zoomed in to the area selected that is highlighted in blue in the attribute table. The zoom button is circled in red." title="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7" cstate="print"/>
                          <a:stretch>
                            <a:fillRect/>
                          </a:stretch>
                        </pic:blipFill>
                        <pic:spPr>
                          <a:xfrm>
                            <a:off x="0" y="0"/>
                            <a:ext cx="3423214" cy="3819806"/>
                          </a:xfrm>
                          <a:prstGeom prst="rect">
                            <a:avLst/>
                          </a:prstGeom>
                        </pic:spPr>
                      </pic:pic>
                    </a:graphicData>
                  </a:graphic>
                </wp:inline>
              </w:drawing>
            </w:r>
          </w:p>
        </w:tc>
      </w:tr>
      <w:tr w:rsidR="00C64A21" w:rsidRPr="00C64A21" w14:paraId="1E003553" w14:textId="77777777" w:rsidTr="00C64A21">
        <w:tc>
          <w:tcPr>
            <w:tcW w:w="1081" w:type="dxa"/>
            <w:shd w:val="clear" w:color="auto" w:fill="auto"/>
          </w:tcPr>
          <w:p w14:paraId="1E003550" w14:textId="77777777" w:rsidR="00C64A21" w:rsidRPr="00C64A21" w:rsidRDefault="00C64A21" w:rsidP="00C64A21">
            <w:pPr>
              <w:pStyle w:val="StepNumber"/>
              <w:rPr>
                <w:caps w:val="0"/>
                <w:sz w:val="20"/>
              </w:rPr>
            </w:pPr>
            <w:r w:rsidRPr="00C64A21">
              <w:rPr>
                <w:caps w:val="0"/>
                <w:sz w:val="20"/>
              </w:rPr>
              <w:t>Step 5</w:t>
            </w:r>
          </w:p>
        </w:tc>
        <w:tc>
          <w:tcPr>
            <w:tcW w:w="8269" w:type="dxa"/>
          </w:tcPr>
          <w:p w14:paraId="1E003551" w14:textId="77777777" w:rsidR="00C64A21" w:rsidRPr="00C64A21" w:rsidRDefault="00C64A21" w:rsidP="00C64A21">
            <w:pPr>
              <w:pStyle w:val="Tabletext"/>
              <w:rPr>
                <w:caps w:val="0"/>
                <w:sz w:val="20"/>
              </w:rPr>
            </w:pPr>
            <w:r w:rsidRPr="00C64A21">
              <w:rPr>
                <w:caps w:val="0"/>
                <w:sz w:val="20"/>
              </w:rPr>
              <w:t xml:space="preserve">To view other Tribal Areas listed in the table rows, use the </w:t>
            </w:r>
            <w:r w:rsidRPr="00C64A21">
              <w:rPr>
                <w:b/>
                <w:caps w:val="0"/>
                <w:sz w:val="20"/>
              </w:rPr>
              <w:t>Previous Zoom</w:t>
            </w:r>
            <w:r w:rsidRPr="00C64A21">
              <w:rPr>
                <w:caps w:val="0"/>
                <w:sz w:val="20"/>
              </w:rPr>
              <w:t xml:space="preserve"> and </w:t>
            </w:r>
            <w:r w:rsidRPr="00C64A21">
              <w:rPr>
                <w:b/>
                <w:caps w:val="0"/>
                <w:sz w:val="20"/>
              </w:rPr>
              <w:t>Next Zoom</w:t>
            </w:r>
            <w:r w:rsidRPr="00C64A21">
              <w:rPr>
                <w:caps w:val="0"/>
                <w:sz w:val="20"/>
              </w:rPr>
              <w:t xml:space="preserve"> buttons. </w:t>
            </w:r>
            <w:r w:rsidRPr="00C64A21">
              <w:rPr>
                <w:i/>
                <w:caps w:val="0"/>
                <w:sz w:val="20"/>
              </w:rPr>
              <w:t xml:space="preserve">The previous or next row highlights and the system zooms to the map for that row. </w:t>
            </w:r>
          </w:p>
          <w:p w14:paraId="1E003552" w14:textId="77777777" w:rsidR="00C64A21" w:rsidRPr="00C64A21" w:rsidRDefault="00C64A21" w:rsidP="00C64A21">
            <w:pPr>
              <w:pStyle w:val="Tabletext"/>
              <w:jc w:val="center"/>
              <w:rPr>
                <w:caps w:val="0"/>
                <w:sz w:val="20"/>
              </w:rPr>
            </w:pPr>
            <w:r w:rsidRPr="00C64A21">
              <w:rPr>
                <w:noProof/>
                <w:sz w:val="20"/>
              </w:rPr>
              <w:drawing>
                <wp:inline distT="0" distB="0" distL="0" distR="0" wp14:anchorId="1E003F66" wp14:editId="4EFC0BE2">
                  <wp:extent cx="4373217" cy="1586982"/>
                  <wp:effectExtent l="0" t="0" r="8890" b="0"/>
                  <wp:docPr id="111" name="Picture 111" descr="Step 5 - screenshot of the geography review tool table with the previous zoom and next zoom buttons circled in red." title="View other Trib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8" cstate="print"/>
                          <a:stretch>
                            <a:fillRect/>
                          </a:stretch>
                        </pic:blipFill>
                        <pic:spPr>
                          <a:xfrm>
                            <a:off x="0" y="0"/>
                            <a:ext cx="4372909" cy="1586870"/>
                          </a:xfrm>
                          <a:prstGeom prst="rect">
                            <a:avLst/>
                          </a:prstGeom>
                        </pic:spPr>
                      </pic:pic>
                    </a:graphicData>
                  </a:graphic>
                </wp:inline>
              </w:drawing>
            </w:r>
          </w:p>
        </w:tc>
      </w:tr>
      <w:tr w:rsidR="00C64A21" w:rsidRPr="00C64A21" w14:paraId="1E003557" w14:textId="77777777" w:rsidTr="00C64A21">
        <w:tc>
          <w:tcPr>
            <w:tcW w:w="1081" w:type="dxa"/>
            <w:shd w:val="clear" w:color="auto" w:fill="auto"/>
          </w:tcPr>
          <w:p w14:paraId="1E003554" w14:textId="77777777" w:rsidR="00C64A21" w:rsidRPr="00C64A21" w:rsidRDefault="00C64A21" w:rsidP="00C64A21">
            <w:pPr>
              <w:pStyle w:val="StepNumber"/>
              <w:rPr>
                <w:caps w:val="0"/>
                <w:sz w:val="20"/>
              </w:rPr>
            </w:pPr>
            <w:r w:rsidRPr="00C64A21">
              <w:rPr>
                <w:caps w:val="0"/>
                <w:sz w:val="20"/>
              </w:rPr>
              <w:t>Step 6</w:t>
            </w:r>
          </w:p>
        </w:tc>
        <w:tc>
          <w:tcPr>
            <w:tcW w:w="8269" w:type="dxa"/>
          </w:tcPr>
          <w:p w14:paraId="1E003555" w14:textId="77777777" w:rsidR="00C64A21" w:rsidRPr="00C64A21" w:rsidRDefault="00C64A21" w:rsidP="00C64A21">
            <w:pPr>
              <w:pStyle w:val="Tabletext"/>
              <w:rPr>
                <w:caps w:val="0"/>
                <w:sz w:val="20"/>
              </w:rPr>
            </w:pPr>
            <w:r w:rsidRPr="00C64A21">
              <w:rPr>
                <w:caps w:val="0"/>
                <w:sz w:val="20"/>
              </w:rPr>
              <w:t xml:space="preserve">You may use the </w:t>
            </w:r>
            <w:r w:rsidRPr="00C64A21">
              <w:rPr>
                <w:b/>
                <w:caps w:val="0"/>
                <w:sz w:val="20"/>
              </w:rPr>
              <w:t>Search</w:t>
            </w:r>
            <w:r w:rsidRPr="00C64A21">
              <w:rPr>
                <w:caps w:val="0"/>
                <w:sz w:val="20"/>
              </w:rPr>
              <w:t xml:space="preserve"> feature at the bottom of the dialog box to filter the table layers by specific attributes (e.g., full name, MTFCC, change type, etc.). </w:t>
            </w:r>
          </w:p>
          <w:p w14:paraId="1E003556" w14:textId="77777777" w:rsidR="00C64A21" w:rsidRPr="00C64A21" w:rsidRDefault="00C64A21" w:rsidP="00C64A21">
            <w:pPr>
              <w:pStyle w:val="Tabletext"/>
              <w:jc w:val="center"/>
              <w:rPr>
                <w:caps w:val="0"/>
                <w:sz w:val="20"/>
              </w:rPr>
            </w:pPr>
            <w:r w:rsidRPr="00C64A21">
              <w:rPr>
                <w:noProof/>
                <w:sz w:val="20"/>
              </w:rPr>
              <w:drawing>
                <wp:inline distT="0" distB="0" distL="0" distR="0" wp14:anchorId="1E003F68" wp14:editId="3455FC16">
                  <wp:extent cx="3896140" cy="791094"/>
                  <wp:effectExtent l="0" t="0" r="0" b="0"/>
                  <wp:docPr id="1161" name="Picture 1161" descr="Step 6 - Screen capture of the Search feature at the bottom of the dialog box. It contains two fields:  Column Name, which includes a drop-down menu, and a blank fillable text box. The final item is a Search button. " titl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FINAL PRODUCT\GRAPHICS_11-05-15\GeogRevTool\GeoRevTool_SearchFunction_11-06-15.png"/>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3897094" cy="791288"/>
                          </a:xfrm>
                          <a:prstGeom prst="rect">
                            <a:avLst/>
                          </a:prstGeom>
                          <a:noFill/>
                          <a:ln>
                            <a:noFill/>
                          </a:ln>
                        </pic:spPr>
                      </pic:pic>
                    </a:graphicData>
                  </a:graphic>
                </wp:inline>
              </w:drawing>
            </w:r>
          </w:p>
        </w:tc>
      </w:tr>
      <w:tr w:rsidR="00C64A21" w:rsidRPr="00C64A21" w14:paraId="1E00355D" w14:textId="77777777" w:rsidTr="00C64A21">
        <w:tc>
          <w:tcPr>
            <w:tcW w:w="1081" w:type="dxa"/>
            <w:shd w:val="clear" w:color="auto" w:fill="auto"/>
          </w:tcPr>
          <w:p w14:paraId="1E003558" w14:textId="77777777" w:rsidR="00C64A21" w:rsidRPr="00C64A21" w:rsidRDefault="00C64A21" w:rsidP="00C64A21">
            <w:pPr>
              <w:pStyle w:val="StepNumber"/>
              <w:rPr>
                <w:caps w:val="0"/>
                <w:sz w:val="20"/>
              </w:rPr>
            </w:pPr>
            <w:r w:rsidRPr="00C64A21">
              <w:rPr>
                <w:caps w:val="0"/>
                <w:sz w:val="20"/>
              </w:rPr>
              <w:t>Step 7</w:t>
            </w:r>
          </w:p>
        </w:tc>
        <w:tc>
          <w:tcPr>
            <w:tcW w:w="8269" w:type="dxa"/>
          </w:tcPr>
          <w:p w14:paraId="1E003559" w14:textId="77777777" w:rsidR="00C64A21" w:rsidRPr="00C64A21" w:rsidRDefault="00C64A21" w:rsidP="00C64A21">
            <w:pPr>
              <w:pStyle w:val="Tabletext"/>
              <w:rPr>
                <w:caps w:val="0"/>
                <w:sz w:val="20"/>
              </w:rPr>
            </w:pPr>
            <w:r w:rsidRPr="00C64A21">
              <w:rPr>
                <w:caps w:val="0"/>
                <w:sz w:val="20"/>
              </w:rPr>
              <w:t xml:space="preserve">First, select the layer you want to view (in this example, we will select the AIAL (Tribal Area) layer). </w:t>
            </w:r>
          </w:p>
          <w:p w14:paraId="1E00355A" w14:textId="77777777" w:rsidR="00C64A21" w:rsidRPr="00C64A21" w:rsidRDefault="00C64A21" w:rsidP="00C64A21">
            <w:pPr>
              <w:pStyle w:val="Tabletext"/>
              <w:jc w:val="center"/>
              <w:rPr>
                <w:caps w:val="0"/>
                <w:sz w:val="20"/>
              </w:rPr>
            </w:pPr>
            <w:r w:rsidRPr="00C64A21">
              <w:rPr>
                <w:noProof/>
                <w:sz w:val="20"/>
              </w:rPr>
              <w:drawing>
                <wp:inline distT="0" distB="0" distL="0" distR="0" wp14:anchorId="1E003F6A" wp14:editId="7384D93D">
                  <wp:extent cx="4890052" cy="1457182"/>
                  <wp:effectExtent l="0" t="0" r="6350" b="0"/>
                  <wp:docPr id="113" name="Picture 113" descr="Step 7 - Screenshot of the geography review tool dialog window with the layer name: field drop-down menu open and select the data layer you want to view highlighted in blue." title="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0" cstate="print"/>
                          <a:stretch>
                            <a:fillRect/>
                          </a:stretch>
                        </pic:blipFill>
                        <pic:spPr>
                          <a:xfrm>
                            <a:off x="0" y="0"/>
                            <a:ext cx="4895969" cy="1458945"/>
                          </a:xfrm>
                          <a:prstGeom prst="rect">
                            <a:avLst/>
                          </a:prstGeom>
                        </pic:spPr>
                      </pic:pic>
                    </a:graphicData>
                  </a:graphic>
                </wp:inline>
              </w:drawing>
            </w:r>
          </w:p>
          <w:p w14:paraId="1E00355B" w14:textId="77777777" w:rsidR="00C64A21" w:rsidRPr="00C64A21" w:rsidRDefault="00C64A21" w:rsidP="00C64A21">
            <w:pPr>
              <w:pStyle w:val="Tabletext"/>
              <w:rPr>
                <w:i/>
                <w:caps w:val="0"/>
                <w:sz w:val="20"/>
              </w:rPr>
            </w:pPr>
            <w:r w:rsidRPr="00C64A21">
              <w:rPr>
                <w:i/>
                <w:caps w:val="0"/>
                <w:sz w:val="20"/>
              </w:rPr>
              <w:t xml:space="preserve">For each feature changed for a Tribal area, the attributes of the changed feature display in the table rows. Each column gives the name of the attribute. </w:t>
            </w:r>
          </w:p>
          <w:p w14:paraId="1E00355C" w14:textId="77777777" w:rsidR="00C64A21" w:rsidRPr="00C64A21" w:rsidRDefault="00C64A21" w:rsidP="00C64A21">
            <w:pPr>
              <w:pStyle w:val="Tabletext"/>
              <w:jc w:val="center"/>
              <w:rPr>
                <w:caps w:val="0"/>
                <w:sz w:val="20"/>
              </w:rPr>
            </w:pPr>
            <w:r w:rsidRPr="00C64A21">
              <w:rPr>
                <w:noProof/>
                <w:sz w:val="20"/>
              </w:rPr>
              <w:drawing>
                <wp:inline distT="0" distB="0" distL="0" distR="0" wp14:anchorId="1E003F6C" wp14:editId="6685EEA5">
                  <wp:extent cx="3785191" cy="1794598"/>
                  <wp:effectExtent l="19050" t="19050" r="25400" b="15240"/>
                  <wp:docPr id="1063" name="Picture 1063" descr="Step 7 part 2 - Screenshot of the geography review tool dialog window Once you make your selection, the attribute table for the layer opens, with the attributes for each tribal area you changed displayed in a separate row. " title="At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1" cstate="print"/>
                          <a:srcRect b="45676"/>
                          <a:stretch/>
                        </pic:blipFill>
                        <pic:spPr bwMode="auto">
                          <a:xfrm>
                            <a:off x="0" y="0"/>
                            <a:ext cx="3784953" cy="179448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r>
      <w:tr w:rsidR="00C64A21" w:rsidRPr="00C64A21" w14:paraId="1E003562" w14:textId="77777777" w:rsidTr="00C64A21">
        <w:tc>
          <w:tcPr>
            <w:tcW w:w="1081" w:type="dxa"/>
            <w:shd w:val="clear" w:color="auto" w:fill="auto"/>
          </w:tcPr>
          <w:p w14:paraId="1E00355E" w14:textId="77777777" w:rsidR="00C64A21" w:rsidRPr="00C64A21" w:rsidRDefault="00C64A21" w:rsidP="00C64A21">
            <w:pPr>
              <w:pStyle w:val="StepNumber"/>
              <w:rPr>
                <w:caps w:val="0"/>
                <w:sz w:val="20"/>
              </w:rPr>
            </w:pPr>
            <w:r w:rsidRPr="00C64A21">
              <w:rPr>
                <w:caps w:val="0"/>
                <w:sz w:val="20"/>
              </w:rPr>
              <w:t>Step 8</w:t>
            </w:r>
          </w:p>
        </w:tc>
        <w:tc>
          <w:tcPr>
            <w:tcW w:w="8269" w:type="dxa"/>
          </w:tcPr>
          <w:p w14:paraId="1E00355F" w14:textId="77777777" w:rsidR="00C64A21" w:rsidRPr="00C64A21" w:rsidRDefault="00C64A21" w:rsidP="00C64A21">
            <w:pPr>
              <w:pStyle w:val="Tabletext"/>
              <w:rPr>
                <w:caps w:val="0"/>
                <w:sz w:val="20"/>
              </w:rPr>
            </w:pPr>
            <w:r w:rsidRPr="00C64A21">
              <w:rPr>
                <w:caps w:val="0"/>
                <w:sz w:val="20"/>
              </w:rPr>
              <w:t>In the</w:t>
            </w:r>
            <w:r w:rsidRPr="00C64A21">
              <w:rPr>
                <w:b/>
                <w:caps w:val="0"/>
                <w:sz w:val="20"/>
              </w:rPr>
              <w:t xml:space="preserve"> Column Name</w:t>
            </w:r>
            <w:r w:rsidRPr="00C64A21">
              <w:rPr>
                <w:caps w:val="0"/>
                <w:sz w:val="20"/>
              </w:rPr>
              <w:t xml:space="preserve"> drop-down menu, select the attribute by which you want to filter.</w:t>
            </w:r>
          </w:p>
          <w:p w14:paraId="1E003560" w14:textId="77777777" w:rsidR="00C64A21" w:rsidRPr="00C64A21" w:rsidRDefault="00C64A21" w:rsidP="00C64A21">
            <w:pPr>
              <w:pStyle w:val="Tabletext"/>
              <w:jc w:val="center"/>
              <w:rPr>
                <w:caps w:val="0"/>
                <w:sz w:val="20"/>
              </w:rPr>
            </w:pPr>
            <w:r w:rsidRPr="00C64A21">
              <w:rPr>
                <w:noProof/>
                <w:sz w:val="20"/>
              </w:rPr>
              <w:drawing>
                <wp:inline distT="0" distB="0" distL="0" distR="0" wp14:anchorId="1E003F6E" wp14:editId="743D8995">
                  <wp:extent cx="3564835" cy="2589216"/>
                  <wp:effectExtent l="19050" t="19050" r="17145" b="20955"/>
                  <wp:docPr id="1168" name="Picture 1168" descr="Step 8 - Screen capture of the bottom of the Geography Review Tool dialog box with the Column Name field showing. The field drop-down menu is expanded and lists the attributes by which you may filter. CHNG_TYPE, or Change Type, is circled in red." title="Column name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0 - BAS GUIDE\1 - WORKING DOCUMENT\FINAL PRODUCT\GRAPHICS_11-05-15\GeogRevTool\GeoRevTool_ColNameDrpdwn_11-06-15.png"/>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3572718" cy="2594941"/>
                          </a:xfrm>
                          <a:prstGeom prst="rect">
                            <a:avLst/>
                          </a:prstGeom>
                          <a:noFill/>
                          <a:ln>
                            <a:solidFill>
                              <a:schemeClr val="accent1"/>
                            </a:solidFill>
                          </a:ln>
                        </pic:spPr>
                      </pic:pic>
                    </a:graphicData>
                  </a:graphic>
                </wp:inline>
              </w:drawing>
            </w:r>
          </w:p>
          <w:p w14:paraId="1E003561" w14:textId="77777777" w:rsidR="00C64A21" w:rsidRPr="00C64A21" w:rsidRDefault="00C64A21" w:rsidP="00C64A21">
            <w:pPr>
              <w:pStyle w:val="Tabletext"/>
              <w:spacing w:before="240"/>
              <w:rPr>
                <w:caps w:val="0"/>
                <w:sz w:val="20"/>
              </w:rPr>
            </w:pPr>
            <w:r w:rsidRPr="00C64A21">
              <w:rPr>
                <w:caps w:val="0"/>
                <w:sz w:val="20"/>
              </w:rPr>
              <w:t>In this example, we will select change type (</w:t>
            </w:r>
            <w:r w:rsidRPr="00C64A21">
              <w:rPr>
                <w:b/>
                <w:caps w:val="0"/>
                <w:sz w:val="20"/>
              </w:rPr>
              <w:t>CHNG_TYPE</w:t>
            </w:r>
            <w:r w:rsidRPr="00C64A21">
              <w:rPr>
                <w:caps w:val="0"/>
                <w:sz w:val="20"/>
              </w:rPr>
              <w:t xml:space="preserve">). </w:t>
            </w:r>
          </w:p>
        </w:tc>
      </w:tr>
      <w:tr w:rsidR="00C64A21" w:rsidRPr="00C64A21" w14:paraId="1E003568" w14:textId="77777777" w:rsidTr="00C64A21">
        <w:tc>
          <w:tcPr>
            <w:tcW w:w="1081" w:type="dxa"/>
            <w:shd w:val="clear" w:color="auto" w:fill="auto"/>
          </w:tcPr>
          <w:p w14:paraId="1E003563" w14:textId="77777777" w:rsidR="00C64A21" w:rsidRPr="00C64A21" w:rsidRDefault="00C64A21" w:rsidP="00C64A21">
            <w:pPr>
              <w:pStyle w:val="StepNumber"/>
              <w:rPr>
                <w:caps w:val="0"/>
                <w:sz w:val="20"/>
              </w:rPr>
            </w:pPr>
            <w:r w:rsidRPr="00C64A21">
              <w:rPr>
                <w:caps w:val="0"/>
                <w:sz w:val="20"/>
              </w:rPr>
              <w:t>Step 9</w:t>
            </w:r>
          </w:p>
        </w:tc>
        <w:tc>
          <w:tcPr>
            <w:tcW w:w="8269" w:type="dxa"/>
          </w:tcPr>
          <w:p w14:paraId="1E003564" w14:textId="77777777" w:rsidR="00C64A21" w:rsidRPr="00C64A21" w:rsidRDefault="00C64A21" w:rsidP="00C64A21">
            <w:pPr>
              <w:pStyle w:val="Tabletext"/>
              <w:rPr>
                <w:caps w:val="0"/>
                <w:sz w:val="20"/>
              </w:rPr>
            </w:pPr>
            <w:r w:rsidRPr="00C64A21">
              <w:rPr>
                <w:caps w:val="0"/>
                <w:sz w:val="20"/>
              </w:rPr>
              <w:t xml:space="preserve">Finally, in the </w:t>
            </w:r>
            <w:r w:rsidRPr="00C64A21">
              <w:rPr>
                <w:i/>
                <w:caps w:val="0"/>
                <w:sz w:val="20"/>
              </w:rPr>
              <w:t>Select</w:t>
            </w:r>
            <w:r w:rsidRPr="00C64A21">
              <w:rPr>
                <w:caps w:val="0"/>
                <w:sz w:val="20"/>
              </w:rPr>
              <w:t xml:space="preserve"> drop-down, select the attribute value by which you want to filter, then click the </w:t>
            </w:r>
            <w:r w:rsidRPr="00C64A21">
              <w:rPr>
                <w:b/>
                <w:caps w:val="0"/>
                <w:sz w:val="20"/>
              </w:rPr>
              <w:t>Search</w:t>
            </w:r>
            <w:r w:rsidRPr="00C64A21">
              <w:rPr>
                <w:caps w:val="0"/>
                <w:sz w:val="20"/>
              </w:rPr>
              <w:t xml:space="preserve"> button. In this example, we will select ‘Boundary Correction’.</w:t>
            </w:r>
          </w:p>
          <w:p w14:paraId="1E003565" w14:textId="77777777" w:rsidR="00C64A21" w:rsidRPr="00C64A21" w:rsidRDefault="00C64A21" w:rsidP="00C64A21">
            <w:pPr>
              <w:pStyle w:val="Tabletext"/>
              <w:jc w:val="center"/>
              <w:rPr>
                <w:i/>
                <w:caps w:val="0"/>
                <w:sz w:val="20"/>
              </w:rPr>
            </w:pPr>
            <w:r w:rsidRPr="00C64A21">
              <w:rPr>
                <w:i/>
                <w:noProof/>
                <w:sz w:val="20"/>
              </w:rPr>
              <w:drawing>
                <wp:inline distT="0" distB="0" distL="0" distR="0" wp14:anchorId="1E003F70" wp14:editId="1DEE22CC">
                  <wp:extent cx="4797287" cy="1701580"/>
                  <wp:effectExtent l="19050" t="19050" r="22860" b="13335"/>
                  <wp:docPr id="1172" name="Picture 1172" descr="Step 9 - Screen capture of the bottom of the Geography Review Tool dialog box with the Change Type Select field showing. The field drop-down menu is expanded and lists the following options:  Annexation or Addition, Boundary Correction, Geographic Corridor, Deannexation, New Entity, Geographic Offset, Change Classification, and Deletion. " title="Selecct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FINAL PRODUCT\GRAPHICS_11-05-15\GeogRevTool\GeoRevTool_FilterforBdyCorrs_11-06-15.png"/>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4798634" cy="1702058"/>
                          </a:xfrm>
                          <a:prstGeom prst="rect">
                            <a:avLst/>
                          </a:prstGeom>
                          <a:noFill/>
                          <a:ln>
                            <a:solidFill>
                              <a:schemeClr val="accent1"/>
                            </a:solidFill>
                          </a:ln>
                        </pic:spPr>
                      </pic:pic>
                    </a:graphicData>
                  </a:graphic>
                </wp:inline>
              </w:drawing>
            </w:r>
          </w:p>
          <w:p w14:paraId="1E003566" w14:textId="77777777" w:rsidR="00C64A21" w:rsidRPr="00C64A21" w:rsidRDefault="00C64A21" w:rsidP="00C64A21">
            <w:pPr>
              <w:pStyle w:val="Tabletext"/>
              <w:rPr>
                <w:caps w:val="0"/>
                <w:sz w:val="20"/>
              </w:rPr>
            </w:pPr>
            <w:r w:rsidRPr="00C64A21">
              <w:rPr>
                <w:i/>
                <w:caps w:val="0"/>
                <w:sz w:val="20"/>
              </w:rPr>
              <w:t xml:space="preserve">After you click </w:t>
            </w:r>
            <w:r w:rsidRPr="00C64A21">
              <w:rPr>
                <w:b/>
                <w:i/>
                <w:caps w:val="0"/>
                <w:sz w:val="20"/>
              </w:rPr>
              <w:t>Search</w:t>
            </w:r>
            <w:r w:rsidRPr="00C64A21">
              <w:rPr>
                <w:i/>
                <w:caps w:val="0"/>
                <w:sz w:val="20"/>
              </w:rPr>
              <w:t xml:space="preserve">, the attribute table is filtered to show the rows for all boundary corrections made in the AIAL (Tribal Area) layer. </w:t>
            </w:r>
          </w:p>
          <w:p w14:paraId="42B81681" w14:textId="77777777" w:rsidR="00C64A21" w:rsidRPr="00C64A21" w:rsidRDefault="00C64A21" w:rsidP="00C64A21">
            <w:pPr>
              <w:pStyle w:val="Tabletext"/>
              <w:jc w:val="center"/>
              <w:rPr>
                <w:caps w:val="0"/>
                <w:sz w:val="20"/>
              </w:rPr>
            </w:pPr>
            <w:r w:rsidRPr="00C64A21">
              <w:rPr>
                <w:noProof/>
                <w:sz w:val="20"/>
              </w:rPr>
              <w:drawing>
                <wp:inline distT="0" distB="0" distL="0" distR="0" wp14:anchorId="1E003F72" wp14:editId="0DED1384">
                  <wp:extent cx="4489807" cy="1664185"/>
                  <wp:effectExtent l="0" t="0" r="6350" b="0"/>
                  <wp:docPr id="201" name="Picture 201" descr="Step 9 part 2 - Screenshot of the geography review tool dialog window, After you click Search, the attribute table is filtered to show the rows for all boundary corrections are highlighted in blue that were made in the AIAL (Tribal Area) layer. " title="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4" cstate="print"/>
                          <a:srcRect b="44311"/>
                          <a:stretch/>
                        </pic:blipFill>
                        <pic:spPr bwMode="auto">
                          <a:xfrm>
                            <a:off x="0" y="0"/>
                            <a:ext cx="4561306" cy="1690687"/>
                          </a:xfrm>
                          <a:prstGeom prst="rect">
                            <a:avLst/>
                          </a:prstGeom>
                          <a:noFill/>
                          <a:ln>
                            <a:noFill/>
                          </a:ln>
                          <a:extLst>
                            <a:ext uri="{53640926-AAD7-44D8-BBD7-CCE9431645EC}">
                              <a14:shadowObscured xmlns:a14="http://schemas.microsoft.com/office/drawing/2010/main"/>
                            </a:ext>
                          </a:extLst>
                        </pic:spPr>
                      </pic:pic>
                    </a:graphicData>
                  </a:graphic>
                </wp:inline>
              </w:drawing>
            </w:r>
          </w:p>
          <w:p w14:paraId="1E003567" w14:textId="321DF3F9" w:rsidR="00C64A21" w:rsidRPr="00C64A21" w:rsidRDefault="00C64A21" w:rsidP="00C64A21">
            <w:pPr>
              <w:pStyle w:val="Tabletext"/>
              <w:rPr>
                <w:caps w:val="0"/>
                <w:sz w:val="20"/>
              </w:rPr>
            </w:pPr>
            <w:r w:rsidRPr="00C64A21">
              <w:rPr>
                <w:caps w:val="0"/>
                <w:sz w:val="20"/>
              </w:rPr>
              <w:t xml:space="preserve">To view an individual boundary correction, click on its row and click the </w:t>
            </w:r>
            <w:r w:rsidRPr="00C64A21">
              <w:rPr>
                <w:b/>
                <w:caps w:val="0"/>
                <w:sz w:val="20"/>
              </w:rPr>
              <w:t>Zoom</w:t>
            </w:r>
            <w:r w:rsidRPr="00C64A21">
              <w:rPr>
                <w:caps w:val="0"/>
                <w:sz w:val="20"/>
              </w:rPr>
              <w:t xml:space="preserve"> button. To return to the attribute table to see the full (</w:t>
            </w:r>
            <w:r w:rsidRPr="00C64A21">
              <w:rPr>
                <w:b/>
                <w:i/>
                <w:caps w:val="0"/>
                <w:sz w:val="20"/>
              </w:rPr>
              <w:t>unfiltered</w:t>
            </w:r>
            <w:r w:rsidRPr="00C64A21">
              <w:rPr>
                <w:caps w:val="0"/>
                <w:sz w:val="20"/>
              </w:rPr>
              <w:t xml:space="preserve">) county subdivision layer, click the </w:t>
            </w:r>
            <w:r w:rsidRPr="00C64A21">
              <w:rPr>
                <w:b/>
                <w:caps w:val="0"/>
                <w:sz w:val="20"/>
              </w:rPr>
              <w:t>Refresh</w:t>
            </w:r>
            <w:r w:rsidRPr="00C64A21">
              <w:rPr>
                <w:caps w:val="0"/>
                <w:sz w:val="20"/>
              </w:rPr>
              <w:t xml:space="preserve"> button </w:t>
            </w:r>
            <w:r w:rsidRPr="00C64A21">
              <w:rPr>
                <w:i/>
                <w:noProof/>
                <w:sz w:val="20"/>
              </w:rPr>
              <w:drawing>
                <wp:inline distT="0" distB="0" distL="0" distR="0" wp14:anchorId="756CA534" wp14:editId="2F33D897">
                  <wp:extent cx="523405" cy="198783"/>
                  <wp:effectExtent l="0" t="0" r="0" b="0"/>
                  <wp:docPr id="125" name="Picture 125" descr="Screen capture of the Refresh button, which displays two blue arrows circling each other." title="Refres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FINAL PRODUCT\GRAPHICS_11-04-15\GeogRevTool\GeogRevTool_Refresh_11-04-15.png"/>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531236" cy="201757"/>
                          </a:xfrm>
                          <a:prstGeom prst="rect">
                            <a:avLst/>
                          </a:prstGeom>
                          <a:noFill/>
                          <a:ln>
                            <a:noFill/>
                          </a:ln>
                        </pic:spPr>
                      </pic:pic>
                    </a:graphicData>
                  </a:graphic>
                </wp:inline>
              </w:drawing>
            </w:r>
            <w:r w:rsidRPr="00C64A21">
              <w:rPr>
                <w:caps w:val="0"/>
                <w:sz w:val="20"/>
              </w:rPr>
              <w:t xml:space="preserve">in the upper right-hand corner of the dialog box. </w:t>
            </w:r>
          </w:p>
        </w:tc>
      </w:tr>
      <w:tr w:rsidR="00C64A21" w:rsidRPr="00C64A21" w14:paraId="1E003573" w14:textId="77777777" w:rsidTr="00C64A21">
        <w:tc>
          <w:tcPr>
            <w:tcW w:w="1081" w:type="dxa"/>
            <w:shd w:val="clear" w:color="auto" w:fill="DDD9C3" w:themeFill="background2" w:themeFillShade="E6"/>
          </w:tcPr>
          <w:p w14:paraId="1E003570" w14:textId="77777777" w:rsidR="00C64A21" w:rsidRPr="00C64A21" w:rsidRDefault="00C64A21" w:rsidP="00C64A21">
            <w:pPr>
              <w:pStyle w:val="StepNumber"/>
              <w:rPr>
                <w:caps w:val="0"/>
                <w:sz w:val="20"/>
              </w:rPr>
            </w:pPr>
            <w:r w:rsidRPr="00C64A21">
              <w:rPr>
                <w:noProof/>
                <w:sz w:val="20"/>
              </w:rPr>
              <w:drawing>
                <wp:inline distT="0" distB="0" distL="0" distR="0" wp14:anchorId="1E003F76" wp14:editId="086EAF3F">
                  <wp:extent cx="480478" cy="329585"/>
                  <wp:effectExtent l="0" t="0" r="0" b="0"/>
                  <wp:docPr id="1407" name="Picture 1407" descr="The icon is a red square with a white 'i&quot; in the center, indicating that important information follows." title="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269" w:type="dxa"/>
            <w:shd w:val="clear" w:color="auto" w:fill="DDD9C3" w:themeFill="background2" w:themeFillShade="E6"/>
          </w:tcPr>
          <w:p w14:paraId="1E003571" w14:textId="77777777" w:rsidR="00C64A21" w:rsidRPr="00C64A21" w:rsidRDefault="00C64A21" w:rsidP="00C64A21">
            <w:pPr>
              <w:pStyle w:val="Tabletext"/>
              <w:rPr>
                <w:caps w:val="0"/>
                <w:sz w:val="20"/>
              </w:rPr>
            </w:pPr>
            <w:r w:rsidRPr="00C64A21">
              <w:rPr>
                <w:caps w:val="0"/>
                <w:sz w:val="20"/>
              </w:rPr>
              <w:t xml:space="preserve">Note that when filtering the table by some attributes (e.g., state and county FIPS code or MTFCC), no drop-down list appears from which to make a selection. This is because some attribute codes are too numerous to make scrolling through a list practicable. Instead you will receive a blank box in which you may type the search value. For example, if you are filtering the area landmarks layer by MTFCC and want to see hospitals in the layer, type in the MTFCC for hospitals (K1231), as shown below, then click </w:t>
            </w:r>
            <w:r w:rsidRPr="00C64A21">
              <w:rPr>
                <w:b/>
                <w:caps w:val="0"/>
                <w:sz w:val="20"/>
              </w:rPr>
              <w:t>Search</w:t>
            </w:r>
            <w:r w:rsidRPr="00C64A21">
              <w:rPr>
                <w:caps w:val="0"/>
                <w:sz w:val="20"/>
              </w:rPr>
              <w:t>.</w:t>
            </w:r>
          </w:p>
          <w:p w14:paraId="1E003572" w14:textId="77777777" w:rsidR="00C64A21" w:rsidRPr="00C64A21" w:rsidRDefault="00C64A21" w:rsidP="00C64A21">
            <w:pPr>
              <w:pStyle w:val="Tabletext"/>
              <w:jc w:val="center"/>
              <w:rPr>
                <w:caps w:val="0"/>
                <w:sz w:val="20"/>
              </w:rPr>
            </w:pPr>
            <w:r w:rsidRPr="00C64A21">
              <w:rPr>
                <w:noProof/>
                <w:sz w:val="20"/>
              </w:rPr>
              <w:drawing>
                <wp:inline distT="0" distB="0" distL="0" distR="0" wp14:anchorId="1E003F78" wp14:editId="2EB699E8">
                  <wp:extent cx="4320208" cy="437264"/>
                  <wp:effectExtent l="0" t="0" r="4445" b="1270"/>
                  <wp:docPr id="1183" name="Picture 1183" descr="Screen capture of the bottom of the Geography Review Tool dialog box with the MTFCC selected in the Column Name field and K1231 entered into the blank field to its right." title="Column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AS Respondent Guide\0 - BAS GUIDE\1 - WORKING DOCUMENT\FINAL PRODUCT\GRAPHICS_11-05-15\GeogRevTool\GeoRevTool_Search MTFCC_K1231.png"/>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4320185" cy="437262"/>
                          </a:xfrm>
                          <a:prstGeom prst="rect">
                            <a:avLst/>
                          </a:prstGeom>
                          <a:noFill/>
                          <a:ln>
                            <a:noFill/>
                          </a:ln>
                        </pic:spPr>
                      </pic:pic>
                    </a:graphicData>
                  </a:graphic>
                </wp:inline>
              </w:drawing>
            </w:r>
          </w:p>
        </w:tc>
      </w:tr>
    </w:tbl>
    <w:p w14:paraId="0AFE3794" w14:textId="77777777" w:rsidR="00C64A21" w:rsidRDefault="00C64A21" w:rsidP="00C64A21">
      <w:pPr>
        <w:pStyle w:val="Normal1"/>
      </w:pPr>
    </w:p>
    <w:p w14:paraId="1E003574" w14:textId="24848565" w:rsidR="00B411E7" w:rsidRPr="00926C59" w:rsidRDefault="00B411E7" w:rsidP="006A72B3">
      <w:pPr>
        <w:pStyle w:val="Heading3Ch6sub65"/>
        <w:rPr>
          <w:rFonts w:cs="Arial"/>
        </w:rPr>
      </w:pPr>
      <w:bookmarkStart w:id="521" w:name="_Toc501657629"/>
      <w:bookmarkStart w:id="522" w:name="_Toc519522308"/>
      <w:r w:rsidRPr="00926C59">
        <w:rPr>
          <w:rFonts w:cs="Arial"/>
        </w:rPr>
        <w:t>Review Change Polygons Tool</w:t>
      </w:r>
      <w:bookmarkEnd w:id="521"/>
      <w:bookmarkEnd w:id="522"/>
    </w:p>
    <w:p w14:paraId="1E003575" w14:textId="41403017" w:rsidR="00491651" w:rsidRPr="00926C59" w:rsidRDefault="00AA3EF8" w:rsidP="008F108D">
      <w:pPr>
        <w:pStyle w:val="BASBodyText"/>
      </w:pPr>
      <w:r w:rsidRPr="00926C59">
        <w:t xml:space="preserve">The </w:t>
      </w:r>
      <w:r w:rsidRPr="00926C59">
        <w:rPr>
          <w:b/>
        </w:rPr>
        <w:t>Review Change Polygons</w:t>
      </w:r>
      <w:r w:rsidRPr="00926C59">
        <w:t xml:space="preserve"> tool allows you to view the transactions created from the edits you made to </w:t>
      </w:r>
      <w:r w:rsidR="00D40BB6" w:rsidRPr="00926C59">
        <w:t>legal entities</w:t>
      </w:r>
      <w:r w:rsidR="00613BD0" w:rsidRPr="00926C59">
        <w:t xml:space="preserve">, as well as </w:t>
      </w:r>
      <w:r w:rsidR="00D40BB6" w:rsidRPr="00926C59">
        <w:t xml:space="preserve">to </w:t>
      </w:r>
      <w:r w:rsidRPr="00926C59">
        <w:t xml:space="preserve">area landmarks and </w:t>
      </w:r>
      <w:r w:rsidR="00D40BB6" w:rsidRPr="00926C59">
        <w:t>h</w:t>
      </w:r>
      <w:r w:rsidRPr="00926C59">
        <w:t>ydrograph</w:t>
      </w:r>
      <w:r w:rsidR="00613BD0" w:rsidRPr="00926C59">
        <w:t>ic areas</w:t>
      </w:r>
      <w:r w:rsidR="00D40BB6" w:rsidRPr="00926C59">
        <w:t xml:space="preserve">. </w:t>
      </w:r>
      <w:r w:rsidRPr="00926C59">
        <w:t>You can review the transaction polygons that represent boundary changes</w:t>
      </w:r>
      <w:r w:rsidR="00613BD0" w:rsidRPr="00926C59">
        <w:t>, as well as new incorporations and disincorporations</w:t>
      </w:r>
      <w:r w:rsidR="00D40BB6" w:rsidRPr="00926C59">
        <w:t xml:space="preserve">. </w:t>
      </w:r>
      <w:r w:rsidRPr="00926C59">
        <w:t xml:space="preserve">The tool also </w:t>
      </w:r>
      <w:r w:rsidR="00D40BB6" w:rsidRPr="00926C59">
        <w:t>allows you</w:t>
      </w:r>
      <w:r w:rsidRPr="00926C59">
        <w:t xml:space="preserve"> to </w:t>
      </w:r>
      <w:r w:rsidR="00E30EF9" w:rsidRPr="00926C59">
        <w:t xml:space="preserve">make corrections to change </w:t>
      </w:r>
      <w:r w:rsidR="00D40BB6" w:rsidRPr="00926C59">
        <w:t>polygons.</w:t>
      </w:r>
      <w:r w:rsidR="00FA246C">
        <w:t xml:space="preserve"> </w:t>
      </w:r>
    </w:p>
    <w:p w14:paraId="6433FD0B" w14:textId="3DC65E1F" w:rsidR="00F12F9C" w:rsidRDefault="008A123B" w:rsidP="00840F0A">
      <w:pPr>
        <w:pStyle w:val="BASBodyText"/>
        <w:ind w:left="180"/>
      </w:pPr>
      <w:r w:rsidRPr="00926C59">
        <w:rPr>
          <w:noProof/>
        </w:rPr>
        <mc:AlternateContent>
          <mc:Choice Requires="wps">
            <w:drawing>
              <wp:inline distT="0" distB="0" distL="0" distR="0" wp14:anchorId="1E003F7B" wp14:editId="219AF55C">
                <wp:extent cx="5867400" cy="1114425"/>
                <wp:effectExtent l="0" t="0" r="19050" b="28575"/>
                <wp:docPr id="1384" name="Text Box 19" descr="Notes on Reviewing Change Polygons:  You must run the Review Change Polygons tool before the GUPS will export a file.  You must run the Review Change Polygons tool for each county in which you worked. For example, if you made changes to your working county, but also made changes to an adjacent county when annexing land for your county, you must run the change polygon check on both countie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14425"/>
                        </a:xfrm>
                        <a:prstGeom prst="rect">
                          <a:avLst/>
                        </a:prstGeom>
                        <a:solidFill>
                          <a:schemeClr val="bg2">
                            <a:lumMod val="90000"/>
                          </a:schemeClr>
                        </a:solidFill>
                        <a:ln w="9525">
                          <a:solidFill>
                            <a:srgbClr val="000000"/>
                          </a:solidFill>
                          <a:miter lim="800000"/>
                          <a:headEnd/>
                          <a:tailEnd/>
                        </a:ln>
                      </wps:spPr>
                      <wps:txbx>
                        <w:txbxContent>
                          <w:p w14:paraId="1E004061" w14:textId="77777777" w:rsidR="006456C0" w:rsidRPr="00C64A21" w:rsidRDefault="006456C0" w:rsidP="003F3E8D">
                            <w:pPr>
                              <w:pStyle w:val="TextBoxText"/>
                              <w:jc w:val="center"/>
                              <w:rPr>
                                <w:b/>
                                <w:i/>
                                <w:szCs w:val="22"/>
                              </w:rPr>
                            </w:pPr>
                            <w:r w:rsidRPr="00C64A21">
                              <w:rPr>
                                <w:b/>
                                <w:i/>
                                <w:szCs w:val="22"/>
                              </w:rPr>
                              <w:t>Notes on Reviewing Change Polygons</w:t>
                            </w:r>
                          </w:p>
                          <w:p w14:paraId="1E004062" w14:textId="59492A06" w:rsidR="006456C0" w:rsidRPr="00C64A21" w:rsidRDefault="006456C0" w:rsidP="002F44D5">
                            <w:pPr>
                              <w:pStyle w:val="BASBodyText"/>
                              <w:spacing w:after="120"/>
                              <w:rPr>
                                <w:sz w:val="20"/>
                              </w:rPr>
                            </w:pPr>
                            <w:r w:rsidRPr="00C64A21">
                              <w:rPr>
                                <w:sz w:val="20"/>
                              </w:rPr>
                              <w:t xml:space="preserve">You must run the </w:t>
                            </w:r>
                            <w:r w:rsidRPr="00C64A21">
                              <w:rPr>
                                <w:b/>
                                <w:sz w:val="20"/>
                              </w:rPr>
                              <w:t>Review Change Polygons</w:t>
                            </w:r>
                            <w:r w:rsidRPr="00C64A21">
                              <w:rPr>
                                <w:sz w:val="20"/>
                              </w:rPr>
                              <w:t xml:space="preserve"> tool before GUPS will export a file.</w:t>
                            </w:r>
                          </w:p>
                          <w:p w14:paraId="1E004063" w14:textId="77777777" w:rsidR="006456C0" w:rsidRPr="00C64A21" w:rsidRDefault="006456C0" w:rsidP="008F108D">
                            <w:pPr>
                              <w:pStyle w:val="BASBodyText"/>
                              <w:rPr>
                                <w:sz w:val="20"/>
                              </w:rPr>
                            </w:pPr>
                            <w:r w:rsidRPr="00C64A21">
                              <w:rPr>
                                <w:sz w:val="20"/>
                              </w:rPr>
                              <w:t xml:space="preserve">You must run the </w:t>
                            </w:r>
                            <w:r w:rsidRPr="00C64A21">
                              <w:rPr>
                                <w:b/>
                                <w:sz w:val="20"/>
                              </w:rPr>
                              <w:t xml:space="preserve">Review Change Polygons </w:t>
                            </w:r>
                            <w:r w:rsidRPr="00C64A21">
                              <w:rPr>
                                <w:sz w:val="20"/>
                              </w:rPr>
                              <w:t xml:space="preserve">tool for each county in which you worked. For example, if you made changes to your working county, but also made changes to an adjacent county when annexing land for your county, you must run the change polygon check on </w:t>
                            </w:r>
                            <w:r w:rsidRPr="00C64A21">
                              <w:rPr>
                                <w:b/>
                                <w:sz w:val="20"/>
                              </w:rPr>
                              <w:t>both</w:t>
                            </w:r>
                            <w:r w:rsidRPr="00C64A21">
                              <w:rPr>
                                <w:sz w:val="20"/>
                              </w:rPr>
                              <w:t xml:space="preserve"> counties. </w:t>
                            </w:r>
                          </w:p>
                        </w:txbxContent>
                      </wps:txbx>
                      <wps:bodyPr rot="0" vert="horz" wrap="square" lIns="91440" tIns="45720" rIns="91440" bIns="45720" anchor="ctr" anchorCtr="0" upright="1">
                        <a:noAutofit/>
                      </wps:bodyPr>
                    </wps:wsp>
                  </a:graphicData>
                </a:graphic>
              </wp:inline>
            </w:drawing>
          </mc:Choice>
          <mc:Fallback>
            <w:pict>
              <v:shape id="Text Box 19" o:spid="_x0000_s1033" type="#_x0000_t202" alt="Notes on Reviewing Change Polygons:  You must run the Review Change Polygons tool before the GUPS will export a file.  You must run the Review Change Polygons tool for each county in which you worked. For example, if you made changes to your working county, but also made changes to an adjacent county when annexing land for your county, you must run the change polygon check on both counties. &#10;" style="width:462pt;height:8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" fillcolor="#ddd8c2 [2894]">
                <v:textbox>
                  <w:txbxContent>
                    <w:p w14:paraId="1E004061" w14:textId="77777777" w:rsidR="006456C0" w:rsidRPr="00C64A21" w:rsidRDefault="006456C0" w:rsidP="003F3E8D">
                      <w:pPr>
                        <w:pStyle w:val="TextBoxText"/>
                        <w:jc w:val="center"/>
                        <w:rPr>
                          <w:b/>
                          <w:i/>
                          <w:szCs w:val="22"/>
                        </w:rPr>
                      </w:pPr>
                      <w:r w:rsidRPr="00C64A21">
                        <w:rPr>
                          <w:b/>
                          <w:i/>
                          <w:szCs w:val="22"/>
                        </w:rPr>
                        <w:t>Notes on Reviewing Change Polygons</w:t>
                      </w:r>
                    </w:p>
                    <w:p w14:paraId="1E004062" w14:textId="59492A06" w:rsidR="006456C0" w:rsidRPr="00C64A21" w:rsidRDefault="006456C0" w:rsidP="002F44D5">
                      <w:pPr>
                        <w:pStyle w:val="BASBodyText"/>
                        <w:spacing w:after="120"/>
                        <w:rPr>
                          <w:sz w:val="20"/>
                        </w:rPr>
                      </w:pPr>
                      <w:r w:rsidRPr="00C64A21">
                        <w:rPr>
                          <w:sz w:val="20"/>
                        </w:rPr>
                        <w:t xml:space="preserve">You must run the </w:t>
                      </w:r>
                      <w:r w:rsidRPr="00C64A21">
                        <w:rPr>
                          <w:b/>
                          <w:sz w:val="20"/>
                        </w:rPr>
                        <w:t>Review Change Polygons</w:t>
                      </w:r>
                      <w:r w:rsidRPr="00C64A21">
                        <w:rPr>
                          <w:sz w:val="20"/>
                        </w:rPr>
                        <w:t xml:space="preserve"> tool before GUPS will export a file.</w:t>
                      </w:r>
                    </w:p>
                    <w:p w14:paraId="1E004063" w14:textId="77777777" w:rsidR="006456C0" w:rsidRPr="00C64A21" w:rsidRDefault="006456C0" w:rsidP="008F108D">
                      <w:pPr>
                        <w:pStyle w:val="BASBodyText"/>
                        <w:rPr>
                          <w:sz w:val="20"/>
                        </w:rPr>
                      </w:pPr>
                      <w:r w:rsidRPr="00C64A21">
                        <w:rPr>
                          <w:sz w:val="20"/>
                        </w:rPr>
                        <w:t xml:space="preserve">You must run the </w:t>
                      </w:r>
                      <w:r w:rsidRPr="00C64A21">
                        <w:rPr>
                          <w:b/>
                          <w:sz w:val="20"/>
                        </w:rPr>
                        <w:t xml:space="preserve">Review Change Polygons </w:t>
                      </w:r>
                      <w:r w:rsidRPr="00C64A21">
                        <w:rPr>
                          <w:sz w:val="20"/>
                        </w:rPr>
                        <w:t xml:space="preserve">tool for each county in which you worked. For example, if you made changes to your working county, but also made changes to an adjacent county when annexing land for your county, you must run the change polygon check on </w:t>
                      </w:r>
                      <w:r w:rsidRPr="00C64A21">
                        <w:rPr>
                          <w:b/>
                          <w:sz w:val="20"/>
                        </w:rPr>
                        <w:t>both</w:t>
                      </w:r>
                      <w:r w:rsidRPr="00C64A21">
                        <w:rPr>
                          <w:sz w:val="20"/>
                        </w:rPr>
                        <w:t xml:space="preserve"> counties. </w:t>
                      </w:r>
                    </w:p>
                  </w:txbxContent>
                </v:textbox>
                <w10:anchorlock/>
              </v:shape>
            </w:pict>
          </mc:Fallback>
        </mc:AlternateContent>
      </w:r>
    </w:p>
    <w:p w14:paraId="1E003577" w14:textId="7180135C" w:rsidR="002A5266" w:rsidRPr="00926C59" w:rsidRDefault="002A5266" w:rsidP="00F12F9C">
      <w:pPr>
        <w:pStyle w:val="BASBodyText"/>
      </w:pPr>
      <w:r w:rsidRPr="00926C59">
        <w:t xml:space="preserve">To use the </w:t>
      </w:r>
      <w:r w:rsidR="004E1311" w:rsidRPr="00926C59">
        <w:rPr>
          <w:b/>
        </w:rPr>
        <w:t>Review Change Polygons</w:t>
      </w:r>
      <w:r w:rsidR="004E1311" w:rsidRPr="00926C59">
        <w:t xml:space="preserve"> </w:t>
      </w:r>
      <w:r w:rsidRPr="00926C59">
        <w:t xml:space="preserve">tool, follow the steps in </w:t>
      </w:r>
      <w:r w:rsidR="004C2CB9" w:rsidRPr="001C5682">
        <w:rPr>
          <w:color w:val="0000FF"/>
        </w:rPr>
        <w:fldChar w:fldCharType="begin"/>
      </w:r>
      <w:r w:rsidR="004C2CB9" w:rsidRPr="001C5682">
        <w:rPr>
          <w:color w:val="0000FF"/>
        </w:rPr>
        <w:instrText xml:space="preserve"> REF _Ref436740511 \h  \* MERGEFORMAT </w:instrText>
      </w:r>
      <w:r w:rsidR="004C2CB9" w:rsidRPr="001C5682">
        <w:rPr>
          <w:color w:val="0000FF"/>
        </w:rPr>
      </w:r>
      <w:r w:rsidR="004C2CB9" w:rsidRPr="001C5682">
        <w:rPr>
          <w:color w:val="0000FF"/>
        </w:rPr>
        <w:fldChar w:fldCharType="separate"/>
      </w:r>
      <w:r w:rsidR="00A75973" w:rsidRPr="00A75973">
        <w:rPr>
          <w:b/>
          <w:color w:val="0000FF"/>
        </w:rPr>
        <w:t xml:space="preserve">Table </w:t>
      </w:r>
      <w:r w:rsidR="00A75973" w:rsidRPr="00A75973">
        <w:rPr>
          <w:b/>
          <w:noProof/>
          <w:color w:val="0000FF"/>
        </w:rPr>
        <w:t>41</w:t>
      </w:r>
      <w:r w:rsidR="004C2CB9" w:rsidRPr="001C5682">
        <w:rPr>
          <w:color w:val="0000FF"/>
        </w:rPr>
        <w:fldChar w:fldCharType="end"/>
      </w:r>
      <w:r w:rsidRPr="00926C59">
        <w:t xml:space="preserve">. </w:t>
      </w:r>
    </w:p>
    <w:p w14:paraId="1E003578" w14:textId="17BE24F7" w:rsidR="0014729A" w:rsidRPr="00C64A21" w:rsidRDefault="0014729A" w:rsidP="001B08EA">
      <w:pPr>
        <w:pStyle w:val="TableTitle"/>
      </w:pPr>
      <w:bookmarkStart w:id="523" w:name="_Ref436740511"/>
      <w:bookmarkStart w:id="524" w:name="_Toc501658187"/>
      <w:r w:rsidRPr="00C64A21">
        <w:t xml:space="preserve">Table </w:t>
      </w:r>
      <w:r w:rsidR="00992970" w:rsidRPr="00C64A21">
        <w:fldChar w:fldCharType="begin"/>
      </w:r>
      <w:r w:rsidR="005A3CD0" w:rsidRPr="00C64A21">
        <w:instrText xml:space="preserve"> SEQ Table \* ARABIC </w:instrText>
      </w:r>
      <w:r w:rsidR="00992970" w:rsidRPr="00C64A21">
        <w:fldChar w:fldCharType="separate"/>
      </w:r>
      <w:r w:rsidR="00A75973">
        <w:rPr>
          <w:noProof/>
        </w:rPr>
        <w:t>41</w:t>
      </w:r>
      <w:r w:rsidR="00992970" w:rsidRPr="00C64A21">
        <w:rPr>
          <w:noProof/>
        </w:rPr>
        <w:fldChar w:fldCharType="end"/>
      </w:r>
      <w:bookmarkEnd w:id="523"/>
      <w:r w:rsidR="00F12F9C" w:rsidRPr="00C64A21">
        <w:rPr>
          <w:noProof/>
        </w:rPr>
        <w:t>:</w:t>
      </w:r>
      <w:r w:rsidRPr="00C64A21">
        <w:t xml:space="preserve"> Review</w:t>
      </w:r>
      <w:r w:rsidR="003472EE">
        <w:t>ing</w:t>
      </w:r>
      <w:r w:rsidRPr="00C64A21">
        <w:t xml:space="preserve"> Change Polygons</w:t>
      </w:r>
      <w:bookmarkEnd w:id="524"/>
    </w:p>
    <w:tbl>
      <w:tblPr>
        <w:tblStyle w:val="TableGrid"/>
        <w:tblW w:w="9265" w:type="dxa"/>
        <w:tblLayout w:type="fixed"/>
        <w:tblLook w:val="04A0" w:firstRow="1" w:lastRow="0" w:firstColumn="1" w:lastColumn="0" w:noHBand="0" w:noVBand="1"/>
        <w:tblCaption w:val="Table 47"/>
        <w:tblDescription w:val="This table lists the steps and provides screenshots on how to use the review change polygons tool."/>
      </w:tblPr>
      <w:tblGrid>
        <w:gridCol w:w="1098"/>
        <w:gridCol w:w="8167"/>
      </w:tblGrid>
      <w:tr w:rsidR="00860DBA" w:rsidRPr="00FA2D00" w14:paraId="1E00357B" w14:textId="77777777" w:rsidTr="00FF1CFE">
        <w:trPr>
          <w:tblHeader/>
        </w:trPr>
        <w:tc>
          <w:tcPr>
            <w:tcW w:w="1098" w:type="dxa"/>
            <w:shd w:val="clear" w:color="auto" w:fill="663300"/>
          </w:tcPr>
          <w:p w14:paraId="1E003579" w14:textId="77777777" w:rsidR="00411B40" w:rsidRPr="00FA2D00" w:rsidRDefault="00411B40" w:rsidP="00B70A18">
            <w:pPr>
              <w:spacing w:before="120"/>
              <w:jc w:val="center"/>
              <w:rPr>
                <w:rFonts w:cs="Arial"/>
                <w:b/>
                <w:caps w:val="0"/>
                <w:color w:val="FFFFFF" w:themeColor="background1"/>
                <w:sz w:val="20"/>
              </w:rPr>
            </w:pPr>
            <w:r w:rsidRPr="00FA2D00">
              <w:rPr>
                <w:rFonts w:cs="Arial"/>
                <w:b/>
                <w:caps w:val="0"/>
                <w:color w:val="FFFFFF" w:themeColor="background1"/>
                <w:sz w:val="20"/>
              </w:rPr>
              <w:t>Step</w:t>
            </w:r>
          </w:p>
        </w:tc>
        <w:tc>
          <w:tcPr>
            <w:tcW w:w="8167" w:type="dxa"/>
            <w:shd w:val="clear" w:color="auto" w:fill="663300"/>
          </w:tcPr>
          <w:p w14:paraId="1E00357A" w14:textId="19BCE99A" w:rsidR="00411B40" w:rsidRPr="00FA2D00" w:rsidRDefault="00C17E04" w:rsidP="00B70A18">
            <w:pPr>
              <w:spacing w:before="120"/>
              <w:rPr>
                <w:rFonts w:cs="Arial"/>
                <w:b/>
                <w:caps w:val="0"/>
                <w:color w:val="FFFFFF" w:themeColor="background1"/>
                <w:sz w:val="20"/>
              </w:rPr>
            </w:pPr>
            <w:r w:rsidRPr="00FA2D00">
              <w:rPr>
                <w:rFonts w:cs="Arial"/>
                <w:b/>
                <w:caps w:val="0"/>
                <w:color w:val="FFFFFF" w:themeColor="background1"/>
                <w:sz w:val="20"/>
              </w:rPr>
              <w:t xml:space="preserve">Action and </w:t>
            </w:r>
            <w:r w:rsidRPr="00FA2D00">
              <w:rPr>
                <w:rFonts w:cs="Arial"/>
                <w:b/>
                <w:i/>
                <w:caps w:val="0"/>
                <w:color w:val="FFFFFF" w:themeColor="background1"/>
                <w:sz w:val="20"/>
              </w:rPr>
              <w:t>Result</w:t>
            </w:r>
          </w:p>
        </w:tc>
      </w:tr>
      <w:tr w:rsidR="004E1311" w:rsidRPr="00FA2D00" w14:paraId="1E003580" w14:textId="77777777" w:rsidTr="00FA2D00">
        <w:tc>
          <w:tcPr>
            <w:tcW w:w="1098" w:type="dxa"/>
          </w:tcPr>
          <w:p w14:paraId="1E00357C" w14:textId="77777777" w:rsidR="004E1311" w:rsidRPr="00FA2D00" w:rsidRDefault="00F9084D" w:rsidP="001217BC">
            <w:pPr>
              <w:pStyle w:val="StepNumber"/>
              <w:rPr>
                <w:caps w:val="0"/>
                <w:sz w:val="20"/>
              </w:rPr>
            </w:pPr>
            <w:r w:rsidRPr="00FA2D00">
              <w:rPr>
                <w:caps w:val="0"/>
                <w:sz w:val="20"/>
              </w:rPr>
              <w:t>Step 1</w:t>
            </w:r>
          </w:p>
        </w:tc>
        <w:tc>
          <w:tcPr>
            <w:tcW w:w="8167" w:type="dxa"/>
          </w:tcPr>
          <w:p w14:paraId="1E00357D" w14:textId="77777777" w:rsidR="004E1311" w:rsidRPr="00FA2D00" w:rsidRDefault="004E1311" w:rsidP="004E1311">
            <w:pPr>
              <w:pStyle w:val="Tabletext"/>
              <w:rPr>
                <w:caps w:val="0"/>
                <w:sz w:val="20"/>
              </w:rPr>
            </w:pPr>
            <w:r w:rsidRPr="00FA2D00">
              <w:rPr>
                <w:caps w:val="0"/>
                <w:sz w:val="20"/>
              </w:rPr>
              <w:t xml:space="preserve">In the </w:t>
            </w:r>
            <w:r w:rsidRPr="00FA2D00">
              <w:rPr>
                <w:b/>
                <w:caps w:val="0"/>
                <w:sz w:val="20"/>
              </w:rPr>
              <w:t xml:space="preserve">Map Management </w:t>
            </w:r>
            <w:r w:rsidRPr="00FA2D00">
              <w:rPr>
                <w:caps w:val="0"/>
                <w:sz w:val="20"/>
              </w:rPr>
              <w:t xml:space="preserve">dialog box, make sure the </w:t>
            </w:r>
            <w:r w:rsidR="00712A5C" w:rsidRPr="00FA2D00">
              <w:rPr>
                <w:caps w:val="0"/>
                <w:sz w:val="20"/>
              </w:rPr>
              <w:t xml:space="preserve">Tribal Area </w:t>
            </w:r>
            <w:r w:rsidRPr="00FA2D00">
              <w:rPr>
                <w:caps w:val="0"/>
                <w:sz w:val="20"/>
              </w:rPr>
              <w:t xml:space="preserve">for which you want to run the check appears in the </w:t>
            </w:r>
            <w:r w:rsidR="00712A5C" w:rsidRPr="00FA2D00">
              <w:rPr>
                <w:b/>
                <w:caps w:val="0"/>
                <w:sz w:val="20"/>
              </w:rPr>
              <w:t>Entity</w:t>
            </w:r>
            <w:r w:rsidRPr="00FA2D00">
              <w:rPr>
                <w:caps w:val="0"/>
                <w:sz w:val="20"/>
              </w:rPr>
              <w:t xml:space="preserve"> field. </w:t>
            </w:r>
          </w:p>
          <w:p w14:paraId="1E00357E" w14:textId="60FCD968" w:rsidR="004E1311" w:rsidRPr="00FA2D00" w:rsidRDefault="00542783" w:rsidP="00C440EA">
            <w:pPr>
              <w:pStyle w:val="Tabletext"/>
              <w:jc w:val="center"/>
              <w:rPr>
                <w:caps w:val="0"/>
                <w:sz w:val="20"/>
              </w:rPr>
            </w:pPr>
            <w:r>
              <w:rPr>
                <w:noProof/>
                <w:sz w:val="20"/>
              </w:rPr>
              <w:drawing>
                <wp:inline distT="0" distB="0" distL="0" distR="0" wp14:anchorId="2170167F" wp14:editId="4F51BB42">
                  <wp:extent cx="3649376" cy="1129548"/>
                  <wp:effectExtent l="0" t="0" r="0" b="0"/>
                  <wp:docPr id="1207" name="Picture 1207" descr="Screen capture of the top of the Map Management dialog box. A textbox points to the Working County field (circled in red) and reads: “Select the Tribal Area for which you want to run the change polygon check in the Entity Nam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672232" cy="1136622"/>
                          </a:xfrm>
                          <a:prstGeom prst="rect">
                            <a:avLst/>
                          </a:prstGeom>
                          <a:noFill/>
                        </pic:spPr>
                      </pic:pic>
                    </a:graphicData>
                  </a:graphic>
                </wp:inline>
              </w:drawing>
            </w:r>
          </w:p>
          <w:p w14:paraId="1E00357F" w14:textId="77777777" w:rsidR="00D97607" w:rsidRPr="00FA2D00" w:rsidRDefault="00F9084D" w:rsidP="00D97607">
            <w:pPr>
              <w:pStyle w:val="Tabletext"/>
              <w:rPr>
                <w:caps w:val="0"/>
                <w:sz w:val="20"/>
              </w:rPr>
            </w:pPr>
            <w:r w:rsidRPr="00FA2D00">
              <w:rPr>
                <w:caps w:val="0"/>
                <w:sz w:val="20"/>
              </w:rPr>
              <w:t xml:space="preserve">Once you click the </w:t>
            </w:r>
            <w:r w:rsidRPr="00FA2D00">
              <w:rPr>
                <w:b/>
                <w:caps w:val="0"/>
                <w:sz w:val="20"/>
              </w:rPr>
              <w:t>Open</w:t>
            </w:r>
            <w:r w:rsidRPr="00FA2D00">
              <w:rPr>
                <w:caps w:val="0"/>
                <w:sz w:val="20"/>
              </w:rPr>
              <w:t xml:space="preserve"> button at the bottom of the dialog box and the map opens in </w:t>
            </w:r>
            <w:r w:rsidRPr="00FA2D00">
              <w:rPr>
                <w:b/>
                <w:caps w:val="0"/>
                <w:sz w:val="20"/>
              </w:rPr>
              <w:t>Map View</w:t>
            </w:r>
            <w:r w:rsidRPr="00FA2D00">
              <w:rPr>
                <w:caps w:val="0"/>
                <w:sz w:val="20"/>
              </w:rPr>
              <w:t xml:space="preserve">, you are ready to run the </w:t>
            </w:r>
            <w:r w:rsidRPr="00FA2D00">
              <w:rPr>
                <w:b/>
                <w:caps w:val="0"/>
                <w:sz w:val="20"/>
              </w:rPr>
              <w:t>Review Change Polygons</w:t>
            </w:r>
            <w:r w:rsidRPr="00FA2D00">
              <w:rPr>
                <w:caps w:val="0"/>
                <w:sz w:val="20"/>
              </w:rPr>
              <w:t xml:space="preserve"> check.</w:t>
            </w:r>
          </w:p>
        </w:tc>
      </w:tr>
      <w:tr w:rsidR="00AF7792" w:rsidRPr="00FA2D00" w14:paraId="1E00358B" w14:textId="77777777" w:rsidTr="00FA2D00">
        <w:tc>
          <w:tcPr>
            <w:tcW w:w="1098" w:type="dxa"/>
          </w:tcPr>
          <w:p w14:paraId="1E003584" w14:textId="77777777" w:rsidR="00AF7792" w:rsidRPr="00FA2D00" w:rsidRDefault="004E1311" w:rsidP="00F9084D">
            <w:pPr>
              <w:pStyle w:val="StepNumber"/>
              <w:rPr>
                <w:caps w:val="0"/>
                <w:sz w:val="20"/>
              </w:rPr>
            </w:pPr>
            <w:r w:rsidRPr="00FA2D00">
              <w:rPr>
                <w:caps w:val="0"/>
                <w:sz w:val="20"/>
              </w:rPr>
              <w:t xml:space="preserve">Step </w:t>
            </w:r>
            <w:r w:rsidR="00F9084D" w:rsidRPr="00FA2D00">
              <w:rPr>
                <w:caps w:val="0"/>
                <w:sz w:val="20"/>
              </w:rPr>
              <w:t>2</w:t>
            </w:r>
          </w:p>
        </w:tc>
        <w:tc>
          <w:tcPr>
            <w:tcW w:w="8167" w:type="dxa"/>
          </w:tcPr>
          <w:p w14:paraId="1E003586" w14:textId="47F2D4CC" w:rsidR="00AF7792" w:rsidRPr="00FA2D00" w:rsidRDefault="00F9084D" w:rsidP="001217BC">
            <w:pPr>
              <w:pStyle w:val="Tabletext"/>
              <w:rPr>
                <w:caps w:val="0"/>
                <w:sz w:val="20"/>
              </w:rPr>
            </w:pPr>
            <w:r w:rsidRPr="00FA2D00">
              <w:rPr>
                <w:caps w:val="0"/>
                <w:sz w:val="20"/>
              </w:rPr>
              <w:t>Once you have loaded the</w:t>
            </w:r>
            <w:r w:rsidR="00FA246C">
              <w:rPr>
                <w:caps w:val="0"/>
                <w:sz w:val="20"/>
              </w:rPr>
              <w:t xml:space="preserve"> </w:t>
            </w:r>
            <w:r w:rsidR="00712A5C" w:rsidRPr="00FA2D00">
              <w:rPr>
                <w:caps w:val="0"/>
                <w:sz w:val="20"/>
              </w:rPr>
              <w:t>entity</w:t>
            </w:r>
            <w:r w:rsidRPr="00FA2D00">
              <w:rPr>
                <w:caps w:val="0"/>
                <w:sz w:val="20"/>
              </w:rPr>
              <w:t xml:space="preserve">, you are ready to begin the change polygons review. </w:t>
            </w:r>
            <w:r w:rsidR="00AF7792" w:rsidRPr="00FA2D00">
              <w:rPr>
                <w:caps w:val="0"/>
                <w:sz w:val="20"/>
              </w:rPr>
              <w:t xml:space="preserve">Click on the </w:t>
            </w:r>
            <w:r w:rsidR="00AF7792" w:rsidRPr="00FA2D00">
              <w:rPr>
                <w:b/>
                <w:caps w:val="0"/>
                <w:sz w:val="20"/>
              </w:rPr>
              <w:t>Review Change Polygons</w:t>
            </w:r>
            <w:r w:rsidR="00AF7792" w:rsidRPr="00FA2D00">
              <w:rPr>
                <w:caps w:val="0"/>
                <w:sz w:val="20"/>
              </w:rPr>
              <w:t xml:space="preserve"> button on the </w:t>
            </w:r>
            <w:r w:rsidR="00AF7792" w:rsidRPr="00FA2D00">
              <w:rPr>
                <w:b/>
                <w:caps w:val="0"/>
                <w:sz w:val="20"/>
              </w:rPr>
              <w:t>BAS toolbar</w:t>
            </w:r>
            <w:r w:rsidR="00AF7792" w:rsidRPr="00FA2D00">
              <w:rPr>
                <w:caps w:val="0"/>
                <w:sz w:val="20"/>
              </w:rPr>
              <w:t xml:space="preserve">. </w:t>
            </w:r>
          </w:p>
          <w:p w14:paraId="1E003587" w14:textId="3A31281B" w:rsidR="00AF7792" w:rsidRPr="00FA2D00" w:rsidRDefault="00F12F9C" w:rsidP="001217BC">
            <w:pPr>
              <w:pStyle w:val="Tabletext"/>
              <w:rPr>
                <w:caps w:val="0"/>
                <w:sz w:val="20"/>
              </w:rPr>
            </w:pPr>
            <w:r w:rsidRPr="00FA2D00">
              <w:rPr>
                <w:noProof/>
                <w:sz w:val="20"/>
              </w:rPr>
              <w:drawing>
                <wp:inline distT="0" distB="0" distL="0" distR="0" wp14:anchorId="27A5659A" wp14:editId="2F652836">
                  <wp:extent cx="5011420" cy="328930"/>
                  <wp:effectExtent l="0" t="0" r="0" b="0"/>
                  <wp:docPr id="307" name="Picture 307" descr="Review Change Polygons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011420" cy="328930"/>
                          </a:xfrm>
                          <a:prstGeom prst="rect">
                            <a:avLst/>
                          </a:prstGeom>
                          <a:noFill/>
                        </pic:spPr>
                      </pic:pic>
                    </a:graphicData>
                  </a:graphic>
                </wp:inline>
              </w:drawing>
            </w:r>
          </w:p>
          <w:p w14:paraId="1E003588" w14:textId="77777777" w:rsidR="00F9084D" w:rsidRPr="00FA2D00" w:rsidRDefault="00F9084D" w:rsidP="00F9084D">
            <w:pPr>
              <w:pStyle w:val="Tabletext"/>
              <w:spacing w:before="240" w:after="240"/>
              <w:rPr>
                <w:i/>
                <w:caps w:val="0"/>
                <w:sz w:val="20"/>
              </w:rPr>
            </w:pPr>
            <w:r w:rsidRPr="00FA2D00">
              <w:rPr>
                <w:i/>
                <w:caps w:val="0"/>
                <w:sz w:val="20"/>
              </w:rPr>
              <w:t xml:space="preserve">The </w:t>
            </w:r>
            <w:r w:rsidRPr="00FA2D00">
              <w:rPr>
                <w:b/>
                <w:i/>
                <w:caps w:val="0"/>
                <w:sz w:val="20"/>
              </w:rPr>
              <w:t>Review Change Polygons</w:t>
            </w:r>
            <w:r w:rsidRPr="00FA2D00">
              <w:rPr>
                <w:i/>
                <w:caps w:val="0"/>
                <w:sz w:val="20"/>
              </w:rPr>
              <w:t xml:space="preserve"> dialog box opens just below the </w:t>
            </w:r>
            <w:r w:rsidRPr="00FA2D00">
              <w:rPr>
                <w:b/>
                <w:i/>
                <w:caps w:val="0"/>
                <w:sz w:val="20"/>
              </w:rPr>
              <w:t>Table of Contents</w:t>
            </w:r>
            <w:r w:rsidRPr="00FA2D00">
              <w:rPr>
                <w:i/>
                <w:caps w:val="0"/>
                <w:sz w:val="20"/>
              </w:rPr>
              <w:t>.</w:t>
            </w:r>
          </w:p>
          <w:p w14:paraId="1E003589" w14:textId="77777777" w:rsidR="00F9084D" w:rsidRPr="00FA2D00" w:rsidRDefault="004C2CB9" w:rsidP="00F9084D">
            <w:pPr>
              <w:pStyle w:val="Tabletext"/>
              <w:spacing w:before="360"/>
              <w:jc w:val="center"/>
              <w:rPr>
                <w:caps w:val="0"/>
                <w:sz w:val="20"/>
              </w:rPr>
            </w:pPr>
            <w:r w:rsidRPr="00FA2D00">
              <w:rPr>
                <w:noProof/>
                <w:sz w:val="20"/>
              </w:rPr>
              <w:drawing>
                <wp:inline distT="0" distB="0" distL="0" distR="0" wp14:anchorId="1E003F80" wp14:editId="3C8C2137">
                  <wp:extent cx="3668232" cy="1366215"/>
                  <wp:effectExtent l="19050" t="19050" r="27940" b="24765"/>
                  <wp:docPr id="65" name="Picture 65" descr="Step 2 part 2 - screenshot of an empty review chang polygons dialog box" title="Review change polygon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9" cstate="print"/>
                          <a:srcRect/>
                          <a:stretch>
                            <a:fillRect/>
                          </a:stretch>
                        </pic:blipFill>
                        <pic:spPr bwMode="auto">
                          <a:xfrm>
                            <a:off x="0" y="0"/>
                            <a:ext cx="3672475" cy="1367795"/>
                          </a:xfrm>
                          <a:prstGeom prst="rect">
                            <a:avLst/>
                          </a:prstGeom>
                          <a:noFill/>
                          <a:ln w="9525">
                            <a:solidFill>
                              <a:schemeClr val="accent1"/>
                            </a:solidFill>
                            <a:miter lim="800000"/>
                            <a:headEnd/>
                            <a:tailEnd/>
                          </a:ln>
                        </pic:spPr>
                      </pic:pic>
                    </a:graphicData>
                  </a:graphic>
                </wp:inline>
              </w:drawing>
            </w:r>
          </w:p>
          <w:p w14:paraId="1E00358A" w14:textId="4FBA6233" w:rsidR="00F9084D" w:rsidRPr="00FA2D00" w:rsidRDefault="00F9084D" w:rsidP="00F9084D">
            <w:pPr>
              <w:pStyle w:val="Tabletext"/>
              <w:rPr>
                <w:i/>
                <w:caps w:val="0"/>
                <w:sz w:val="20"/>
              </w:rPr>
            </w:pPr>
            <w:r w:rsidRPr="00FA2D00">
              <w:rPr>
                <w:b/>
                <w:caps w:val="0"/>
                <w:sz w:val="20"/>
              </w:rPr>
              <w:t>Note:</w:t>
            </w:r>
            <w:r w:rsidR="001C5682">
              <w:rPr>
                <w:b/>
                <w:caps w:val="0"/>
                <w:sz w:val="20"/>
              </w:rPr>
              <w:t xml:space="preserve"> </w:t>
            </w:r>
            <w:r w:rsidR="00FA246C">
              <w:rPr>
                <w:caps w:val="0"/>
                <w:sz w:val="20"/>
              </w:rPr>
              <w:t xml:space="preserve"> </w:t>
            </w:r>
            <w:r w:rsidRPr="00FA2D00">
              <w:rPr>
                <w:caps w:val="0"/>
                <w:sz w:val="20"/>
              </w:rPr>
              <w:t>This box can be dragged anywhere on your screen and docked.</w:t>
            </w:r>
          </w:p>
        </w:tc>
      </w:tr>
      <w:tr w:rsidR="00AF7792" w:rsidRPr="00FA2D00" w14:paraId="1E00358E" w14:textId="77777777" w:rsidTr="00FA2D00">
        <w:tc>
          <w:tcPr>
            <w:tcW w:w="1098" w:type="dxa"/>
          </w:tcPr>
          <w:p w14:paraId="1E00358C" w14:textId="77777777" w:rsidR="00AF7792" w:rsidRPr="00FA2D00" w:rsidRDefault="00AF7792" w:rsidP="00402B78">
            <w:pPr>
              <w:pStyle w:val="StepNumber"/>
              <w:rPr>
                <w:caps w:val="0"/>
                <w:sz w:val="20"/>
              </w:rPr>
            </w:pPr>
            <w:r w:rsidRPr="00FA2D00">
              <w:rPr>
                <w:caps w:val="0"/>
                <w:sz w:val="20"/>
              </w:rPr>
              <w:t>Step 3</w:t>
            </w:r>
          </w:p>
        </w:tc>
        <w:tc>
          <w:tcPr>
            <w:tcW w:w="8167" w:type="dxa"/>
          </w:tcPr>
          <w:p w14:paraId="7C4F2643" w14:textId="77777777" w:rsidR="00C440EA" w:rsidRPr="00FA2D00" w:rsidRDefault="00100F10" w:rsidP="00C440EA">
            <w:pPr>
              <w:pStyle w:val="Tabletext"/>
              <w:rPr>
                <w:caps w:val="0"/>
                <w:sz w:val="20"/>
              </w:rPr>
            </w:pPr>
            <w:r w:rsidRPr="00FA2D00">
              <w:rPr>
                <w:caps w:val="0"/>
                <w:sz w:val="20"/>
              </w:rPr>
              <w:t xml:space="preserve">Use </w:t>
            </w:r>
            <w:r w:rsidR="00AF7792" w:rsidRPr="00FA2D00">
              <w:rPr>
                <w:caps w:val="0"/>
                <w:sz w:val="20"/>
              </w:rPr>
              <w:t xml:space="preserve">the </w:t>
            </w:r>
            <w:r w:rsidR="00AF7792" w:rsidRPr="00FA2D00">
              <w:rPr>
                <w:b/>
                <w:caps w:val="0"/>
                <w:sz w:val="20"/>
              </w:rPr>
              <w:t>Geography</w:t>
            </w:r>
            <w:r w:rsidR="00AF7792" w:rsidRPr="00FA2D00">
              <w:rPr>
                <w:caps w:val="0"/>
                <w:sz w:val="20"/>
              </w:rPr>
              <w:t xml:space="preserve"> drop-down menu </w:t>
            </w:r>
            <w:r w:rsidR="008D5DC2" w:rsidRPr="00FA2D00">
              <w:rPr>
                <w:caps w:val="0"/>
                <w:sz w:val="20"/>
              </w:rPr>
              <w:t xml:space="preserve">shown below </w:t>
            </w:r>
            <w:r w:rsidRPr="00FA2D00">
              <w:rPr>
                <w:caps w:val="0"/>
                <w:sz w:val="20"/>
              </w:rPr>
              <w:t xml:space="preserve">to select the </w:t>
            </w:r>
            <w:r w:rsidR="00E766C3" w:rsidRPr="00FA2D00">
              <w:rPr>
                <w:caps w:val="0"/>
                <w:sz w:val="20"/>
              </w:rPr>
              <w:t xml:space="preserve">geography </w:t>
            </w:r>
            <w:r w:rsidRPr="00FA2D00">
              <w:rPr>
                <w:caps w:val="0"/>
                <w:sz w:val="20"/>
              </w:rPr>
              <w:t>you want to review</w:t>
            </w:r>
            <w:r w:rsidR="008D5DC2" w:rsidRPr="00FA2D00">
              <w:rPr>
                <w:caps w:val="0"/>
                <w:sz w:val="20"/>
              </w:rPr>
              <w:t>.</w:t>
            </w:r>
          </w:p>
          <w:p w14:paraId="1E00358D" w14:textId="0BBE8C45" w:rsidR="00DA1112" w:rsidRPr="00FA2D00" w:rsidRDefault="004C2CB9" w:rsidP="00402B78">
            <w:pPr>
              <w:pStyle w:val="Tabletext"/>
              <w:jc w:val="center"/>
              <w:rPr>
                <w:caps w:val="0"/>
                <w:sz w:val="20"/>
              </w:rPr>
            </w:pPr>
            <w:r w:rsidRPr="00FA2D00">
              <w:rPr>
                <w:noProof/>
                <w:sz w:val="20"/>
              </w:rPr>
              <w:drawing>
                <wp:inline distT="0" distB="0" distL="0" distR="0" wp14:anchorId="1E003F82" wp14:editId="1C860F99">
                  <wp:extent cx="3087757" cy="1296590"/>
                  <wp:effectExtent l="19050" t="19050" r="17780" b="18415"/>
                  <wp:docPr id="1166" name="Picture 1166" descr="Step 3 - screenshot of the review change polygons dialog box with the geography drop-down menu shown and the selected geography you want to review highlighted in blue." title="Geography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0" cstate="print"/>
                          <a:srcRect/>
                          <a:stretch>
                            <a:fillRect/>
                          </a:stretch>
                        </pic:blipFill>
                        <pic:spPr bwMode="auto">
                          <a:xfrm>
                            <a:off x="0" y="0"/>
                            <a:ext cx="3081225" cy="1293847"/>
                          </a:xfrm>
                          <a:prstGeom prst="rect">
                            <a:avLst/>
                          </a:prstGeom>
                          <a:noFill/>
                          <a:ln w="9525">
                            <a:solidFill>
                              <a:schemeClr val="accent1"/>
                            </a:solidFill>
                            <a:miter lim="800000"/>
                            <a:headEnd/>
                            <a:tailEnd/>
                          </a:ln>
                        </pic:spPr>
                      </pic:pic>
                    </a:graphicData>
                  </a:graphic>
                </wp:inline>
              </w:drawing>
            </w:r>
          </w:p>
        </w:tc>
      </w:tr>
      <w:tr w:rsidR="00607303" w:rsidRPr="00FA2D00" w14:paraId="1E003592" w14:textId="77777777" w:rsidTr="00FA2D00">
        <w:tc>
          <w:tcPr>
            <w:tcW w:w="1098" w:type="dxa"/>
          </w:tcPr>
          <w:p w14:paraId="1E00358F" w14:textId="77777777" w:rsidR="00607303" w:rsidRPr="00FA2D00" w:rsidRDefault="00DA1112" w:rsidP="001217BC">
            <w:pPr>
              <w:pStyle w:val="StepNumber"/>
              <w:rPr>
                <w:caps w:val="0"/>
                <w:sz w:val="20"/>
              </w:rPr>
            </w:pPr>
            <w:r w:rsidRPr="00FA2D00">
              <w:rPr>
                <w:caps w:val="0"/>
                <w:sz w:val="20"/>
              </w:rPr>
              <w:t>Step 4</w:t>
            </w:r>
          </w:p>
        </w:tc>
        <w:tc>
          <w:tcPr>
            <w:tcW w:w="8167" w:type="dxa"/>
          </w:tcPr>
          <w:p w14:paraId="1E003590" w14:textId="77777777" w:rsidR="00607303" w:rsidRPr="00FA2D00" w:rsidRDefault="00607303" w:rsidP="00607303">
            <w:pPr>
              <w:pStyle w:val="Tabletext"/>
              <w:rPr>
                <w:i/>
                <w:caps w:val="0"/>
                <w:sz w:val="20"/>
              </w:rPr>
            </w:pPr>
            <w:r w:rsidRPr="00FA2D00">
              <w:rPr>
                <w:i/>
                <w:caps w:val="0"/>
                <w:sz w:val="20"/>
              </w:rPr>
              <w:t xml:space="preserve">After you select an entity type, the </w:t>
            </w:r>
            <w:r w:rsidRPr="00FA2D00">
              <w:rPr>
                <w:b/>
                <w:i/>
                <w:caps w:val="0"/>
                <w:sz w:val="20"/>
              </w:rPr>
              <w:t>Small Area Check</w:t>
            </w:r>
            <w:r w:rsidRPr="00FA2D00">
              <w:rPr>
                <w:i/>
                <w:caps w:val="0"/>
                <w:sz w:val="20"/>
              </w:rPr>
              <w:t xml:space="preserve"> and </w:t>
            </w:r>
            <w:r w:rsidRPr="00FA2D00">
              <w:rPr>
                <w:b/>
                <w:i/>
                <w:caps w:val="0"/>
                <w:sz w:val="20"/>
              </w:rPr>
              <w:t>Find Holes</w:t>
            </w:r>
            <w:r w:rsidRPr="00FA2D00">
              <w:rPr>
                <w:i/>
                <w:caps w:val="0"/>
                <w:sz w:val="20"/>
              </w:rPr>
              <w:t xml:space="preserve"> buttons </w:t>
            </w:r>
            <w:r w:rsidR="007045F9" w:rsidRPr="00FA2D00">
              <w:rPr>
                <w:i/>
                <w:caps w:val="0"/>
                <w:sz w:val="20"/>
              </w:rPr>
              <w:t xml:space="preserve">become active </w:t>
            </w:r>
            <w:r w:rsidRPr="00FA2D00">
              <w:rPr>
                <w:i/>
                <w:caps w:val="0"/>
                <w:sz w:val="20"/>
              </w:rPr>
              <w:t xml:space="preserve">and all change polygons for the entity type you selected appear in the </w:t>
            </w:r>
            <w:r w:rsidRPr="00FA2D00">
              <w:rPr>
                <w:b/>
                <w:i/>
                <w:caps w:val="0"/>
                <w:sz w:val="20"/>
              </w:rPr>
              <w:t>Info</w:t>
            </w:r>
            <w:r w:rsidRPr="00FA2D00">
              <w:rPr>
                <w:i/>
                <w:caps w:val="0"/>
                <w:sz w:val="20"/>
              </w:rPr>
              <w:t xml:space="preserve"> list at the bottom of the box.</w:t>
            </w:r>
          </w:p>
          <w:p w14:paraId="1E003591" w14:textId="77777777" w:rsidR="00607303" w:rsidRPr="00FA2D00" w:rsidRDefault="004C2CB9" w:rsidP="00DA1112">
            <w:pPr>
              <w:pStyle w:val="Tabletext"/>
              <w:jc w:val="center"/>
              <w:rPr>
                <w:caps w:val="0"/>
                <w:sz w:val="20"/>
              </w:rPr>
            </w:pPr>
            <w:r w:rsidRPr="00FA2D00">
              <w:rPr>
                <w:noProof/>
                <w:sz w:val="20"/>
              </w:rPr>
              <w:drawing>
                <wp:inline distT="0" distB="0" distL="0" distR="0" wp14:anchorId="1E003F84" wp14:editId="14B6A489">
                  <wp:extent cx="3193283" cy="1869897"/>
                  <wp:effectExtent l="19050" t="19050" r="26670" b="16510"/>
                  <wp:docPr id="69" name="Picture 69" descr="Step 4 - screenshot of the review chang polygons dialog box with the small area check and find holes buttons circled in red. All change polygons for the entity tpe you selected appear in the info list at the bottom of the box." title="Small area check and find h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1" cstate="print"/>
                          <a:stretch>
                            <a:fillRect/>
                          </a:stretch>
                        </pic:blipFill>
                        <pic:spPr>
                          <a:xfrm>
                            <a:off x="0" y="0"/>
                            <a:ext cx="3195731" cy="1871330"/>
                          </a:xfrm>
                          <a:prstGeom prst="rect">
                            <a:avLst/>
                          </a:prstGeom>
                          <a:ln>
                            <a:solidFill>
                              <a:schemeClr val="accent1"/>
                            </a:solidFill>
                          </a:ln>
                        </pic:spPr>
                      </pic:pic>
                    </a:graphicData>
                  </a:graphic>
                </wp:inline>
              </w:drawing>
            </w:r>
          </w:p>
        </w:tc>
      </w:tr>
      <w:tr w:rsidR="00FD52E3" w:rsidRPr="00FA2D00" w14:paraId="1E003596" w14:textId="77777777" w:rsidTr="00FA2D00">
        <w:tc>
          <w:tcPr>
            <w:tcW w:w="1098" w:type="dxa"/>
          </w:tcPr>
          <w:p w14:paraId="1E003593" w14:textId="77777777" w:rsidR="00FD52E3" w:rsidRPr="00FA2D00" w:rsidRDefault="00FD52E3" w:rsidP="00DA1112">
            <w:pPr>
              <w:pStyle w:val="StepNumber"/>
              <w:rPr>
                <w:caps w:val="0"/>
                <w:sz w:val="20"/>
              </w:rPr>
            </w:pPr>
            <w:r w:rsidRPr="00FA2D00">
              <w:rPr>
                <w:caps w:val="0"/>
                <w:sz w:val="20"/>
              </w:rPr>
              <w:t xml:space="preserve">Step </w:t>
            </w:r>
            <w:r w:rsidR="00DA1112" w:rsidRPr="00FA2D00">
              <w:rPr>
                <w:caps w:val="0"/>
                <w:sz w:val="20"/>
              </w:rPr>
              <w:t>5</w:t>
            </w:r>
          </w:p>
        </w:tc>
        <w:tc>
          <w:tcPr>
            <w:tcW w:w="8167" w:type="dxa"/>
          </w:tcPr>
          <w:p w14:paraId="1E003594" w14:textId="77777777" w:rsidR="00DA1112" w:rsidRPr="00FA2D00" w:rsidRDefault="00DA1112" w:rsidP="00A373C3">
            <w:pPr>
              <w:pStyle w:val="Tabletext"/>
              <w:rPr>
                <w:caps w:val="0"/>
                <w:sz w:val="20"/>
              </w:rPr>
            </w:pPr>
            <w:r w:rsidRPr="00FA2D00">
              <w:rPr>
                <w:caps w:val="0"/>
                <w:sz w:val="20"/>
              </w:rPr>
              <w:t xml:space="preserve">To check for </w:t>
            </w:r>
            <w:r w:rsidR="00CA16DC" w:rsidRPr="00FA2D00">
              <w:rPr>
                <w:caps w:val="0"/>
                <w:sz w:val="20"/>
              </w:rPr>
              <w:t xml:space="preserve">small area </w:t>
            </w:r>
            <w:r w:rsidRPr="00FA2D00">
              <w:rPr>
                <w:caps w:val="0"/>
                <w:sz w:val="20"/>
              </w:rPr>
              <w:t>change polygons</w:t>
            </w:r>
            <w:r w:rsidR="00595899" w:rsidRPr="00FA2D00">
              <w:rPr>
                <w:caps w:val="0"/>
                <w:sz w:val="20"/>
              </w:rPr>
              <w:t xml:space="preserve">, </w:t>
            </w:r>
            <w:r w:rsidR="002C42CE" w:rsidRPr="00FA2D00">
              <w:rPr>
                <w:caps w:val="0"/>
                <w:sz w:val="20"/>
              </w:rPr>
              <w:t xml:space="preserve">click the </w:t>
            </w:r>
            <w:r w:rsidR="00FD52E3" w:rsidRPr="00FA2D00">
              <w:rPr>
                <w:b/>
                <w:caps w:val="0"/>
                <w:sz w:val="20"/>
              </w:rPr>
              <w:t>Small Area</w:t>
            </w:r>
            <w:r w:rsidRPr="00FA2D00">
              <w:rPr>
                <w:b/>
                <w:caps w:val="0"/>
                <w:sz w:val="20"/>
              </w:rPr>
              <w:t xml:space="preserve"> Check</w:t>
            </w:r>
            <w:r w:rsidR="002C42CE" w:rsidRPr="00FA2D00">
              <w:rPr>
                <w:caps w:val="0"/>
                <w:sz w:val="20"/>
              </w:rPr>
              <w:t xml:space="preserve"> button</w:t>
            </w:r>
            <w:r w:rsidRPr="00FA2D00">
              <w:rPr>
                <w:caps w:val="0"/>
                <w:sz w:val="20"/>
              </w:rPr>
              <w:t xml:space="preserve">. </w:t>
            </w:r>
            <w:r w:rsidRPr="00FA2D00">
              <w:rPr>
                <w:i/>
                <w:caps w:val="0"/>
                <w:sz w:val="20"/>
              </w:rPr>
              <w:t>If all your change polygons are of sufficient size, a pop-up box informs you of this.</w:t>
            </w:r>
          </w:p>
          <w:p w14:paraId="1E003595" w14:textId="7F144B5B" w:rsidR="00C24679" w:rsidRPr="00FA2D00" w:rsidRDefault="004C2CB9" w:rsidP="00DA1112">
            <w:pPr>
              <w:pStyle w:val="Tabletext"/>
              <w:jc w:val="center"/>
              <w:rPr>
                <w:caps w:val="0"/>
                <w:sz w:val="20"/>
              </w:rPr>
            </w:pPr>
            <w:r w:rsidRPr="00FA2D00">
              <w:rPr>
                <w:noProof/>
                <w:sz w:val="20"/>
              </w:rPr>
              <w:drawing>
                <wp:inline distT="0" distB="0" distL="0" distR="0" wp14:anchorId="1E003F86" wp14:editId="6410D585">
                  <wp:extent cx="3614841" cy="1681655"/>
                  <wp:effectExtent l="19050" t="19050" r="24130" b="13970"/>
                  <wp:docPr id="310" name="Picture 310" descr="Step 5 - screenshot of map with the review chang polygons dialog box  and error message box on top. To check for small area change polygons click the small area check button. If all you change polygons are of sufficient size a pop-up box stating 'no change polygons smaller that 500 square feet are present' will appear." title="Pop-up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2" cstate="print"/>
                          <a:srcRect l="38924" t="23928" r="30262" b="47575"/>
                          <a:stretch>
                            <a:fillRect/>
                          </a:stretch>
                        </pic:blipFill>
                        <pic:spPr bwMode="auto">
                          <a:xfrm>
                            <a:off x="0" y="0"/>
                            <a:ext cx="3630048" cy="1688729"/>
                          </a:xfrm>
                          <a:prstGeom prst="rect">
                            <a:avLst/>
                          </a:prstGeom>
                          <a:noFill/>
                          <a:ln w="9525">
                            <a:solidFill>
                              <a:schemeClr val="accent1"/>
                            </a:solidFill>
                            <a:miter lim="800000"/>
                            <a:headEnd/>
                            <a:tailEnd/>
                          </a:ln>
                        </pic:spPr>
                      </pic:pic>
                    </a:graphicData>
                  </a:graphic>
                </wp:inline>
              </w:drawing>
            </w:r>
          </w:p>
        </w:tc>
      </w:tr>
      <w:tr w:rsidR="00DA1112" w:rsidRPr="00FA2D00" w14:paraId="1E00359A" w14:textId="77777777" w:rsidTr="00FA2D00">
        <w:tc>
          <w:tcPr>
            <w:tcW w:w="1098" w:type="dxa"/>
          </w:tcPr>
          <w:p w14:paraId="1E003597" w14:textId="77777777" w:rsidR="00DA1112" w:rsidRPr="00FA2D00" w:rsidRDefault="00DA1112" w:rsidP="00DA1112">
            <w:pPr>
              <w:pStyle w:val="StepNumber"/>
              <w:rPr>
                <w:caps w:val="0"/>
                <w:sz w:val="20"/>
              </w:rPr>
            </w:pPr>
            <w:r w:rsidRPr="00FA2D00">
              <w:rPr>
                <w:caps w:val="0"/>
                <w:sz w:val="20"/>
              </w:rPr>
              <w:t>Step 6</w:t>
            </w:r>
          </w:p>
        </w:tc>
        <w:tc>
          <w:tcPr>
            <w:tcW w:w="8167" w:type="dxa"/>
          </w:tcPr>
          <w:p w14:paraId="1E003598" w14:textId="390846F4" w:rsidR="00DA1112" w:rsidRPr="00FA2D00" w:rsidRDefault="00DA1112" w:rsidP="00311524">
            <w:pPr>
              <w:pStyle w:val="Tabletext"/>
              <w:rPr>
                <w:i/>
                <w:caps w:val="0"/>
                <w:sz w:val="20"/>
              </w:rPr>
            </w:pPr>
            <w:r w:rsidRPr="00FA2D00">
              <w:rPr>
                <w:i/>
                <w:caps w:val="0"/>
                <w:sz w:val="20"/>
              </w:rPr>
              <w:t xml:space="preserve">If you have </w:t>
            </w:r>
            <w:r w:rsidR="00712DBC" w:rsidRPr="00FA2D00">
              <w:rPr>
                <w:i/>
                <w:caps w:val="0"/>
                <w:sz w:val="20"/>
              </w:rPr>
              <w:t>small area</w:t>
            </w:r>
            <w:r w:rsidRPr="00FA2D00">
              <w:rPr>
                <w:i/>
                <w:caps w:val="0"/>
                <w:sz w:val="20"/>
              </w:rPr>
              <w:t xml:space="preserve"> polygons</w:t>
            </w:r>
            <w:r w:rsidR="00E766C3" w:rsidRPr="00FA2D00">
              <w:rPr>
                <w:i/>
                <w:caps w:val="0"/>
                <w:sz w:val="20"/>
              </w:rPr>
              <w:t xml:space="preserve"> within </w:t>
            </w:r>
            <w:r w:rsidR="00087A86" w:rsidRPr="00FA2D00">
              <w:rPr>
                <w:i/>
                <w:caps w:val="0"/>
                <w:sz w:val="20"/>
              </w:rPr>
              <w:t xml:space="preserve">the </w:t>
            </w:r>
            <w:r w:rsidR="004033DA">
              <w:rPr>
                <w:i/>
                <w:caps w:val="0"/>
                <w:sz w:val="20"/>
              </w:rPr>
              <w:t>R</w:t>
            </w:r>
            <w:r w:rsidR="004033DA" w:rsidRPr="00FA2D00">
              <w:rPr>
                <w:i/>
                <w:caps w:val="0"/>
                <w:sz w:val="20"/>
              </w:rPr>
              <w:t>eservation</w:t>
            </w:r>
            <w:r w:rsidR="00087A86" w:rsidRPr="00FA2D00">
              <w:rPr>
                <w:i/>
                <w:caps w:val="0"/>
                <w:sz w:val="20"/>
              </w:rPr>
              <w:t>/Trust Land</w:t>
            </w:r>
            <w:r w:rsidR="00712DBC" w:rsidRPr="00FA2D00">
              <w:rPr>
                <w:i/>
                <w:caps w:val="0"/>
                <w:sz w:val="20"/>
              </w:rPr>
              <w:t xml:space="preserve">, </w:t>
            </w:r>
            <w:r w:rsidR="00311524" w:rsidRPr="00FA2D00">
              <w:rPr>
                <w:i/>
                <w:caps w:val="0"/>
                <w:sz w:val="20"/>
              </w:rPr>
              <w:t xml:space="preserve">they appear in the </w:t>
            </w:r>
            <w:r w:rsidR="00311524" w:rsidRPr="00FA2D00">
              <w:rPr>
                <w:b/>
                <w:i/>
                <w:caps w:val="0"/>
                <w:sz w:val="20"/>
              </w:rPr>
              <w:t>Info</w:t>
            </w:r>
            <w:r w:rsidR="00311524" w:rsidRPr="00FA2D00">
              <w:rPr>
                <w:i/>
                <w:caps w:val="0"/>
                <w:sz w:val="20"/>
              </w:rPr>
              <w:t xml:space="preserve"> list with their acreage </w:t>
            </w:r>
            <w:r w:rsidR="003D52A6" w:rsidRPr="00FA2D00">
              <w:rPr>
                <w:i/>
                <w:caps w:val="0"/>
                <w:sz w:val="20"/>
              </w:rPr>
              <w:t>noted</w:t>
            </w:r>
            <w:r w:rsidR="00311524" w:rsidRPr="00FA2D00">
              <w:rPr>
                <w:i/>
                <w:caps w:val="0"/>
                <w:sz w:val="20"/>
              </w:rPr>
              <w:t xml:space="preserve"> in the </w:t>
            </w:r>
            <w:r w:rsidR="00311524" w:rsidRPr="00FA2D00">
              <w:rPr>
                <w:b/>
                <w:i/>
                <w:caps w:val="0"/>
                <w:sz w:val="20"/>
              </w:rPr>
              <w:t>Area in Acres</w:t>
            </w:r>
            <w:r w:rsidR="00311524" w:rsidRPr="00FA2D00">
              <w:rPr>
                <w:i/>
                <w:caps w:val="0"/>
                <w:sz w:val="20"/>
              </w:rPr>
              <w:t xml:space="preserve"> column. The </w:t>
            </w:r>
            <w:r w:rsidR="00311524" w:rsidRPr="00FA2D00">
              <w:rPr>
                <w:b/>
                <w:i/>
                <w:caps w:val="0"/>
                <w:sz w:val="20"/>
              </w:rPr>
              <w:t>Display All Changes</w:t>
            </w:r>
            <w:r w:rsidR="00311524" w:rsidRPr="00FA2D00">
              <w:rPr>
                <w:i/>
                <w:caps w:val="0"/>
                <w:sz w:val="20"/>
              </w:rPr>
              <w:t xml:space="preserve"> button also </w:t>
            </w:r>
            <w:r w:rsidR="003D52A6" w:rsidRPr="00FA2D00">
              <w:rPr>
                <w:i/>
                <w:caps w:val="0"/>
                <w:sz w:val="20"/>
              </w:rPr>
              <w:t>becomes active (t</w:t>
            </w:r>
            <w:r w:rsidR="00311524" w:rsidRPr="00FA2D00">
              <w:rPr>
                <w:i/>
                <w:caps w:val="0"/>
                <w:sz w:val="20"/>
              </w:rPr>
              <w:t>his button allows you to toggle back to see all change polygons in the list</w:t>
            </w:r>
            <w:r w:rsidR="003D52A6" w:rsidRPr="00FA2D00">
              <w:rPr>
                <w:i/>
                <w:caps w:val="0"/>
                <w:sz w:val="20"/>
              </w:rPr>
              <w:t>)</w:t>
            </w:r>
            <w:r w:rsidR="00311524" w:rsidRPr="00FA2D00">
              <w:rPr>
                <w:i/>
                <w:caps w:val="0"/>
                <w:sz w:val="20"/>
              </w:rPr>
              <w:t>.</w:t>
            </w:r>
          </w:p>
          <w:p w14:paraId="1E003599" w14:textId="5F5B54BD" w:rsidR="00311524" w:rsidRPr="00FA2D00" w:rsidRDefault="004C2CB9" w:rsidP="00E118AA">
            <w:pPr>
              <w:pStyle w:val="Tabletext"/>
              <w:jc w:val="center"/>
              <w:rPr>
                <w:i/>
                <w:caps w:val="0"/>
                <w:sz w:val="20"/>
              </w:rPr>
            </w:pPr>
            <w:r w:rsidRPr="00FA2D00">
              <w:rPr>
                <w:noProof/>
                <w:sz w:val="20"/>
              </w:rPr>
              <w:drawing>
                <wp:inline distT="0" distB="0" distL="0" distR="0" wp14:anchorId="1E003F88" wp14:editId="4659B46D">
                  <wp:extent cx="2123090" cy="1667950"/>
                  <wp:effectExtent l="0" t="0" r="0" b="8890"/>
                  <wp:docPr id="311" name="Picture 311" descr="Step 6 - screenshot of the review chang polygons dialog box with the display all changes buttons circled in red. If you have small area polygons within an the reservation/Trust Land, they appear in the Info list with their acreage noted in the Area in Acres column  at the bottom of the box." title="Display all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3" cstate="print"/>
                          <a:srcRect r="39692"/>
                          <a:stretch/>
                        </pic:blipFill>
                        <pic:spPr bwMode="auto">
                          <a:xfrm>
                            <a:off x="0" y="0"/>
                            <a:ext cx="2128855" cy="1672479"/>
                          </a:xfrm>
                          <a:prstGeom prst="rect">
                            <a:avLst/>
                          </a:prstGeom>
                          <a:ln>
                            <a:noFill/>
                          </a:ln>
                          <a:extLst>
                            <a:ext uri="{53640926-AAD7-44D8-BBD7-CCE9431645EC}">
                              <a14:shadowObscured xmlns:a14="http://schemas.microsoft.com/office/drawing/2010/main"/>
                            </a:ext>
                          </a:extLst>
                        </pic:spPr>
                      </pic:pic>
                    </a:graphicData>
                  </a:graphic>
                </wp:inline>
              </w:drawing>
            </w:r>
          </w:p>
        </w:tc>
      </w:tr>
      <w:tr w:rsidR="005D35AB" w:rsidRPr="00FA2D00" w14:paraId="55A10417" w14:textId="77777777" w:rsidTr="00FA2D00">
        <w:tc>
          <w:tcPr>
            <w:tcW w:w="1098" w:type="dxa"/>
          </w:tcPr>
          <w:p w14:paraId="19E73F40" w14:textId="60F0A13C" w:rsidR="005D35AB" w:rsidRPr="00FA2D00" w:rsidRDefault="005D35AB" w:rsidP="005D35AB">
            <w:pPr>
              <w:pStyle w:val="StepNumber"/>
              <w:rPr>
                <w:caps w:val="0"/>
                <w:sz w:val="20"/>
              </w:rPr>
            </w:pPr>
            <w:r w:rsidRPr="00FA2D00">
              <w:rPr>
                <w:caps w:val="0"/>
                <w:sz w:val="20"/>
              </w:rPr>
              <w:t>Step 7</w:t>
            </w:r>
          </w:p>
        </w:tc>
        <w:tc>
          <w:tcPr>
            <w:tcW w:w="8167" w:type="dxa"/>
          </w:tcPr>
          <w:p w14:paraId="38A1DED0" w14:textId="77777777" w:rsidR="005D35AB" w:rsidRPr="00FA2D00" w:rsidRDefault="005D35AB" w:rsidP="005D35AB">
            <w:pPr>
              <w:pStyle w:val="Tabletext"/>
              <w:pageBreakBefore/>
              <w:rPr>
                <w:i/>
                <w:caps w:val="0"/>
                <w:sz w:val="20"/>
              </w:rPr>
            </w:pPr>
            <w:r w:rsidRPr="00FA2D00">
              <w:rPr>
                <w:caps w:val="0"/>
                <w:sz w:val="20"/>
              </w:rPr>
              <w:t xml:space="preserve">To view a polygon on the map, click the row for the polygon in the </w:t>
            </w:r>
            <w:r w:rsidRPr="00FA2D00">
              <w:rPr>
                <w:b/>
                <w:caps w:val="0"/>
                <w:sz w:val="20"/>
              </w:rPr>
              <w:t>Info</w:t>
            </w:r>
            <w:r w:rsidRPr="00FA2D00">
              <w:rPr>
                <w:caps w:val="0"/>
                <w:sz w:val="20"/>
              </w:rPr>
              <w:t xml:space="preserve"> list. </w:t>
            </w:r>
            <w:r w:rsidRPr="00FA2D00">
              <w:rPr>
                <w:i/>
                <w:caps w:val="0"/>
                <w:sz w:val="20"/>
              </w:rPr>
              <w:t xml:space="preserve">The polygon is highlighted and the map zooms to the location of the polygon. </w:t>
            </w:r>
          </w:p>
          <w:p w14:paraId="34EDACC1" w14:textId="07930D6D" w:rsidR="005D35AB" w:rsidRPr="00FA2D00" w:rsidRDefault="005D35AB" w:rsidP="005D35AB">
            <w:pPr>
              <w:pStyle w:val="Tabletext"/>
              <w:pageBreakBefore/>
              <w:jc w:val="center"/>
              <w:rPr>
                <w:caps w:val="0"/>
                <w:sz w:val="20"/>
              </w:rPr>
            </w:pPr>
            <w:r w:rsidRPr="00FA2D00">
              <w:rPr>
                <w:noProof/>
                <w:sz w:val="20"/>
              </w:rPr>
              <w:drawing>
                <wp:inline distT="0" distB="0" distL="0" distR="0" wp14:anchorId="037F69FE" wp14:editId="7584C53B">
                  <wp:extent cx="3954189" cy="1870601"/>
                  <wp:effectExtent l="19050" t="19050" r="27305" b="15875"/>
                  <wp:docPr id="1223" name="Picture 1223" descr="Step 7 - screenshot of map with the review chang polygons dialog box  on top. To view a polygon on the map, click the row for the polygon in the Info list. The polygon is highlighted and the map zooms to the location of the polygon. The Display all changes button is circled in red and a red arrow points to one of the values in the area in acres column." titl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wle001\AppData\Local\Temp\1\SNAGHTML6cea9fb4.PNG"/>
                          <pic:cNvPicPr>
                            <a:picLocks noChangeAspect="1" noChangeArrowheads="1"/>
                          </pic:cNvPicPr>
                        </pic:nvPicPr>
                        <pic:blipFill>
                          <a:blip r:embed="rId374">
                            <a:extLst>
                              <a:ext uri="{28A0092B-C50C-407E-A947-70E740481C1C}">
                                <a14:useLocalDpi xmlns:a14="http://schemas.microsoft.com/office/drawing/2010/main" val="0"/>
                              </a:ext>
                            </a:extLst>
                          </a:blip>
                          <a:stretch>
                            <a:fillRect/>
                          </a:stretch>
                        </pic:blipFill>
                        <pic:spPr bwMode="auto">
                          <a:xfrm>
                            <a:off x="0" y="0"/>
                            <a:ext cx="3956832" cy="1871851"/>
                          </a:xfrm>
                          <a:prstGeom prst="rect">
                            <a:avLst/>
                          </a:prstGeom>
                          <a:noFill/>
                          <a:ln>
                            <a:solidFill>
                              <a:schemeClr val="accent1"/>
                            </a:solidFill>
                          </a:ln>
                        </pic:spPr>
                      </pic:pic>
                    </a:graphicData>
                  </a:graphic>
                </wp:inline>
              </w:drawing>
            </w:r>
          </w:p>
          <w:p w14:paraId="577243D4" w14:textId="7F1B9A05" w:rsidR="005D35AB" w:rsidRPr="00FA2D00" w:rsidRDefault="005D35AB" w:rsidP="005D35AB">
            <w:pPr>
              <w:pStyle w:val="Tabletext"/>
              <w:rPr>
                <w:i/>
                <w:caps w:val="0"/>
                <w:sz w:val="20"/>
              </w:rPr>
            </w:pPr>
            <w:r w:rsidRPr="00FA2D00">
              <w:rPr>
                <w:caps w:val="0"/>
                <w:sz w:val="20"/>
              </w:rPr>
              <w:t xml:space="preserve">Note in the illustration above, we moved the </w:t>
            </w:r>
            <w:r w:rsidRPr="00FA2D00">
              <w:rPr>
                <w:b/>
                <w:caps w:val="0"/>
                <w:sz w:val="20"/>
              </w:rPr>
              <w:t>Review Change Polygons</w:t>
            </w:r>
            <w:r w:rsidRPr="00FA2D00">
              <w:rPr>
                <w:caps w:val="0"/>
                <w:sz w:val="20"/>
              </w:rPr>
              <w:t xml:space="preserve"> box to sit over the map. As stated earlier, you may move the box anywhere on the page and dock it.</w:t>
            </w:r>
          </w:p>
        </w:tc>
      </w:tr>
      <w:tr w:rsidR="005D35AB" w:rsidRPr="00FA2D00" w14:paraId="1E0035A3" w14:textId="77777777" w:rsidTr="00FA2D00">
        <w:tc>
          <w:tcPr>
            <w:tcW w:w="1098" w:type="dxa"/>
          </w:tcPr>
          <w:p w14:paraId="1E0035A0" w14:textId="77777777" w:rsidR="005D35AB" w:rsidRPr="00FA2D00" w:rsidRDefault="005D35AB" w:rsidP="005D35AB">
            <w:pPr>
              <w:pStyle w:val="StepNumber"/>
              <w:rPr>
                <w:caps w:val="0"/>
                <w:sz w:val="20"/>
              </w:rPr>
            </w:pPr>
            <w:r w:rsidRPr="00FA2D00">
              <w:rPr>
                <w:caps w:val="0"/>
                <w:sz w:val="20"/>
              </w:rPr>
              <w:t>Step 8</w:t>
            </w:r>
          </w:p>
        </w:tc>
        <w:tc>
          <w:tcPr>
            <w:tcW w:w="8167" w:type="dxa"/>
          </w:tcPr>
          <w:p w14:paraId="1E0035A1" w14:textId="77777777" w:rsidR="005D35AB" w:rsidRPr="00FA2D00" w:rsidRDefault="005D35AB" w:rsidP="005D35AB">
            <w:pPr>
              <w:pStyle w:val="Tabletext"/>
              <w:rPr>
                <w:caps w:val="0"/>
                <w:sz w:val="20"/>
              </w:rPr>
            </w:pPr>
            <w:r w:rsidRPr="00FA2D00">
              <w:rPr>
                <w:caps w:val="0"/>
                <w:sz w:val="20"/>
              </w:rPr>
              <w:t xml:space="preserve">To delete polygons that are too small (less than 500 square feet), click on the row for the change polygon in the </w:t>
            </w:r>
            <w:r w:rsidRPr="00FA2D00">
              <w:rPr>
                <w:b/>
                <w:caps w:val="0"/>
                <w:sz w:val="20"/>
              </w:rPr>
              <w:t xml:space="preserve">Info </w:t>
            </w:r>
            <w:r w:rsidRPr="00FA2D00">
              <w:rPr>
                <w:caps w:val="0"/>
                <w:sz w:val="20"/>
              </w:rPr>
              <w:t xml:space="preserve">list. </w:t>
            </w:r>
            <w:r w:rsidRPr="00FA2D00">
              <w:rPr>
                <w:i/>
                <w:caps w:val="0"/>
                <w:sz w:val="20"/>
              </w:rPr>
              <w:t xml:space="preserve">The </w:t>
            </w:r>
            <w:r w:rsidRPr="00FA2D00">
              <w:rPr>
                <w:b/>
                <w:i/>
                <w:caps w:val="0"/>
                <w:sz w:val="20"/>
              </w:rPr>
              <w:t>Delete Change Polygon</w:t>
            </w:r>
            <w:r w:rsidRPr="00FA2D00">
              <w:rPr>
                <w:i/>
                <w:caps w:val="0"/>
                <w:sz w:val="20"/>
              </w:rPr>
              <w:t xml:space="preserve"> button appears</w:t>
            </w:r>
            <w:r w:rsidRPr="00FA2D00">
              <w:rPr>
                <w:caps w:val="0"/>
                <w:sz w:val="20"/>
              </w:rPr>
              <w:t>.</w:t>
            </w:r>
          </w:p>
          <w:p w14:paraId="1E0035A2" w14:textId="77777777" w:rsidR="005D35AB" w:rsidRPr="00FA2D00" w:rsidRDefault="005D35AB" w:rsidP="005D35AB">
            <w:pPr>
              <w:pStyle w:val="Tabletext"/>
              <w:jc w:val="center"/>
              <w:rPr>
                <w:caps w:val="0"/>
                <w:sz w:val="20"/>
              </w:rPr>
            </w:pPr>
            <w:r w:rsidRPr="00FA2D00">
              <w:rPr>
                <w:noProof/>
                <w:sz w:val="20"/>
              </w:rPr>
              <w:drawing>
                <wp:inline distT="0" distB="0" distL="0" distR="0" wp14:anchorId="1E003F8C" wp14:editId="7680031D">
                  <wp:extent cx="3678621" cy="1192530"/>
                  <wp:effectExtent l="0" t="0" r="0" b="7620"/>
                  <wp:docPr id="1227" name="Picture 1227" descr="Step 8 - screenshot of the review chang polygons dialog box. The delete change polygon button is circled in red and a red arrow points to one of the values in the area in acres column." title="Delete change polyg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5" cstate="print"/>
                          <a:srcRect r="13781"/>
                          <a:stretch/>
                        </pic:blipFill>
                        <pic:spPr bwMode="auto">
                          <a:xfrm>
                            <a:off x="0" y="0"/>
                            <a:ext cx="3696768" cy="1198413"/>
                          </a:xfrm>
                          <a:prstGeom prst="rect">
                            <a:avLst/>
                          </a:prstGeom>
                          <a:ln>
                            <a:noFill/>
                          </a:ln>
                          <a:extLst>
                            <a:ext uri="{53640926-AAD7-44D8-BBD7-CCE9431645EC}">
                              <a14:shadowObscured xmlns:a14="http://schemas.microsoft.com/office/drawing/2010/main"/>
                            </a:ext>
                          </a:extLst>
                        </pic:spPr>
                      </pic:pic>
                    </a:graphicData>
                  </a:graphic>
                </wp:inline>
              </w:drawing>
            </w:r>
          </w:p>
        </w:tc>
      </w:tr>
      <w:tr w:rsidR="005D35AB" w:rsidRPr="00FA2D00" w14:paraId="449C3195" w14:textId="77777777" w:rsidTr="00FA2D00">
        <w:tc>
          <w:tcPr>
            <w:tcW w:w="1098" w:type="dxa"/>
          </w:tcPr>
          <w:p w14:paraId="1B3131BC" w14:textId="3EFE3DF0" w:rsidR="005D35AB" w:rsidRPr="00FA2D00" w:rsidRDefault="005D35AB" w:rsidP="005D35AB">
            <w:pPr>
              <w:pStyle w:val="StepNumber"/>
              <w:rPr>
                <w:sz w:val="20"/>
              </w:rPr>
            </w:pPr>
            <w:r w:rsidRPr="00FA2D00">
              <w:rPr>
                <w:caps w:val="0"/>
                <w:sz w:val="20"/>
              </w:rPr>
              <w:t>Step 9</w:t>
            </w:r>
          </w:p>
        </w:tc>
        <w:tc>
          <w:tcPr>
            <w:tcW w:w="8167" w:type="dxa"/>
          </w:tcPr>
          <w:p w14:paraId="2AFF9846" w14:textId="77777777" w:rsidR="005D35AB" w:rsidRPr="00FA2D00" w:rsidRDefault="005D35AB" w:rsidP="005D35AB">
            <w:pPr>
              <w:pStyle w:val="Tabletext"/>
              <w:pageBreakBefore/>
              <w:rPr>
                <w:caps w:val="0"/>
                <w:sz w:val="20"/>
              </w:rPr>
            </w:pPr>
            <w:r w:rsidRPr="00FA2D00">
              <w:rPr>
                <w:caps w:val="0"/>
                <w:sz w:val="20"/>
              </w:rPr>
              <w:t xml:space="preserve">To delete the polygon, click the </w:t>
            </w:r>
            <w:r w:rsidRPr="00FA2D00">
              <w:rPr>
                <w:b/>
                <w:caps w:val="0"/>
                <w:sz w:val="20"/>
              </w:rPr>
              <w:t>Delete Change Polygon</w:t>
            </w:r>
            <w:r w:rsidRPr="00FA2D00">
              <w:rPr>
                <w:caps w:val="0"/>
                <w:sz w:val="20"/>
              </w:rPr>
              <w:t xml:space="preserve"> button. </w:t>
            </w:r>
            <w:r w:rsidRPr="00FA2D00">
              <w:rPr>
                <w:i/>
                <w:caps w:val="0"/>
                <w:sz w:val="20"/>
              </w:rPr>
              <w:t>A pop-up box asks if you are sure you want to delete.</w:t>
            </w:r>
          </w:p>
          <w:p w14:paraId="494DB16B" w14:textId="6545BA05" w:rsidR="005D35AB" w:rsidRPr="00FA2D00" w:rsidRDefault="005D35AB" w:rsidP="005D35AB">
            <w:pPr>
              <w:pStyle w:val="Tabletext"/>
              <w:jc w:val="center"/>
              <w:rPr>
                <w:sz w:val="20"/>
              </w:rPr>
            </w:pPr>
            <w:r w:rsidRPr="00FA2D00">
              <w:rPr>
                <w:noProof/>
                <w:sz w:val="20"/>
              </w:rPr>
              <w:drawing>
                <wp:inline distT="0" distB="0" distL="0" distR="0" wp14:anchorId="46C9C298" wp14:editId="5E12AE31">
                  <wp:extent cx="3228975" cy="892542"/>
                  <wp:effectExtent l="19050" t="19050" r="9525" b="22225"/>
                  <wp:docPr id="128" name="Picture 128" descr="Step 9 - Screenshot of the Review Change Polygons deletion confirmation pop-up box. The text asks:  “Are you sure you want to permanently delete the change polygon?” A Yes and a No button are at the bottom. " title="Delete chang polygon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0 - BAS GUIDE\1 - WORKING DOCUMENT\FINAL PRODUCT\Review Change Polygons_Are You Sure Delete.png"/>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3238389" cy="895144"/>
                          </a:xfrm>
                          <a:prstGeom prst="rect">
                            <a:avLst/>
                          </a:prstGeom>
                          <a:noFill/>
                          <a:ln>
                            <a:solidFill>
                              <a:schemeClr val="accent1"/>
                            </a:solidFill>
                          </a:ln>
                        </pic:spPr>
                      </pic:pic>
                    </a:graphicData>
                  </a:graphic>
                </wp:inline>
              </w:drawing>
            </w:r>
          </w:p>
        </w:tc>
      </w:tr>
      <w:tr w:rsidR="005D35AB" w:rsidRPr="00FA2D00" w14:paraId="1E0035AA" w14:textId="77777777" w:rsidTr="00FA2D00">
        <w:tc>
          <w:tcPr>
            <w:tcW w:w="1098" w:type="dxa"/>
          </w:tcPr>
          <w:p w14:paraId="1E0035A8" w14:textId="77777777" w:rsidR="005D35AB" w:rsidRPr="00FA2D00" w:rsidRDefault="005D35AB" w:rsidP="005D35AB">
            <w:pPr>
              <w:pStyle w:val="StepNumber"/>
              <w:rPr>
                <w:caps w:val="0"/>
                <w:sz w:val="20"/>
              </w:rPr>
            </w:pPr>
            <w:r w:rsidRPr="00FA2D00">
              <w:rPr>
                <w:caps w:val="0"/>
                <w:sz w:val="20"/>
              </w:rPr>
              <w:t>Step 10</w:t>
            </w:r>
          </w:p>
        </w:tc>
        <w:tc>
          <w:tcPr>
            <w:tcW w:w="8167" w:type="dxa"/>
          </w:tcPr>
          <w:p w14:paraId="1E0035A9" w14:textId="77777777" w:rsidR="005D35AB" w:rsidRPr="00FA2D00" w:rsidRDefault="005D35AB" w:rsidP="005D35AB">
            <w:pPr>
              <w:pStyle w:val="Tabletext"/>
              <w:rPr>
                <w:caps w:val="0"/>
                <w:sz w:val="20"/>
              </w:rPr>
            </w:pPr>
            <w:r w:rsidRPr="00FA2D00">
              <w:rPr>
                <w:caps w:val="0"/>
                <w:sz w:val="20"/>
              </w:rPr>
              <w:t xml:space="preserve">Click the </w:t>
            </w:r>
            <w:r w:rsidRPr="00FA2D00">
              <w:rPr>
                <w:b/>
                <w:caps w:val="0"/>
                <w:sz w:val="20"/>
              </w:rPr>
              <w:t xml:space="preserve">Yes </w:t>
            </w:r>
            <w:r w:rsidRPr="00FA2D00">
              <w:rPr>
                <w:caps w:val="0"/>
                <w:sz w:val="20"/>
              </w:rPr>
              <w:t xml:space="preserve">button. </w:t>
            </w:r>
            <w:r w:rsidRPr="00FA2D00">
              <w:rPr>
                <w:i/>
                <w:caps w:val="0"/>
                <w:sz w:val="20"/>
              </w:rPr>
              <w:t>The polygon is removed from the list, from the map, and from the attribute table.</w:t>
            </w:r>
          </w:p>
        </w:tc>
      </w:tr>
      <w:tr w:rsidR="005D35AB" w:rsidRPr="00FA2D00" w14:paraId="1E0035AD" w14:textId="77777777" w:rsidTr="00FA2D00">
        <w:tc>
          <w:tcPr>
            <w:tcW w:w="1098" w:type="dxa"/>
          </w:tcPr>
          <w:p w14:paraId="1E0035AB" w14:textId="77777777" w:rsidR="005D35AB" w:rsidRPr="00FA2D00" w:rsidRDefault="005D35AB" w:rsidP="005D35AB">
            <w:pPr>
              <w:pStyle w:val="StepNumber"/>
              <w:rPr>
                <w:caps w:val="0"/>
                <w:sz w:val="20"/>
              </w:rPr>
            </w:pPr>
            <w:r w:rsidRPr="00FA2D00">
              <w:rPr>
                <w:caps w:val="0"/>
                <w:sz w:val="20"/>
              </w:rPr>
              <w:t>Step 11</w:t>
            </w:r>
          </w:p>
        </w:tc>
        <w:tc>
          <w:tcPr>
            <w:tcW w:w="8167" w:type="dxa"/>
          </w:tcPr>
          <w:p w14:paraId="1E0035AC" w14:textId="77777777" w:rsidR="005D35AB" w:rsidRPr="00FA2D00" w:rsidRDefault="005D35AB" w:rsidP="005D35AB">
            <w:pPr>
              <w:pStyle w:val="Tabletext"/>
              <w:rPr>
                <w:caps w:val="0"/>
                <w:sz w:val="20"/>
              </w:rPr>
            </w:pPr>
            <w:r w:rsidRPr="00FA2D00">
              <w:rPr>
                <w:caps w:val="0"/>
                <w:sz w:val="20"/>
              </w:rPr>
              <w:t xml:space="preserve">Before the </w:t>
            </w:r>
            <w:r w:rsidRPr="00FA2D00">
              <w:rPr>
                <w:b/>
                <w:caps w:val="0"/>
                <w:sz w:val="20"/>
              </w:rPr>
              <w:t>Small Area</w:t>
            </w:r>
            <w:r w:rsidRPr="00FA2D00">
              <w:rPr>
                <w:caps w:val="0"/>
                <w:sz w:val="20"/>
              </w:rPr>
              <w:t xml:space="preserve"> check is complete, you must repeat the steps above </w:t>
            </w:r>
            <w:r w:rsidRPr="00FA2D00">
              <w:rPr>
                <w:b/>
                <w:i/>
                <w:caps w:val="0"/>
                <w:sz w:val="20"/>
              </w:rPr>
              <w:t xml:space="preserve">for each </w:t>
            </w:r>
            <w:r w:rsidRPr="00FA2D00">
              <w:rPr>
                <w:caps w:val="0"/>
                <w:sz w:val="20"/>
              </w:rPr>
              <w:t>geography type</w:t>
            </w:r>
            <w:r w:rsidRPr="00FA2D00">
              <w:rPr>
                <w:b/>
                <w:i/>
                <w:caps w:val="0"/>
                <w:sz w:val="20"/>
              </w:rPr>
              <w:t xml:space="preserve"> </w:t>
            </w:r>
            <w:r w:rsidRPr="00FA2D00">
              <w:rPr>
                <w:caps w:val="0"/>
                <w:sz w:val="20"/>
              </w:rPr>
              <w:t>for which you created change polygons.</w:t>
            </w:r>
          </w:p>
        </w:tc>
      </w:tr>
      <w:tr w:rsidR="005D35AB" w:rsidRPr="00FA2D00" w14:paraId="1E0035B1" w14:textId="77777777" w:rsidTr="00FA2D00">
        <w:tc>
          <w:tcPr>
            <w:tcW w:w="1098" w:type="dxa"/>
          </w:tcPr>
          <w:p w14:paraId="1E0035AE" w14:textId="77777777" w:rsidR="005D35AB" w:rsidRPr="00FA2D00" w:rsidRDefault="005D35AB" w:rsidP="005D35AB">
            <w:pPr>
              <w:pStyle w:val="StepNumber"/>
              <w:rPr>
                <w:caps w:val="0"/>
                <w:sz w:val="20"/>
              </w:rPr>
            </w:pPr>
            <w:r w:rsidRPr="00FA2D00">
              <w:rPr>
                <w:caps w:val="0"/>
                <w:sz w:val="20"/>
              </w:rPr>
              <w:t>Step 12</w:t>
            </w:r>
          </w:p>
        </w:tc>
        <w:tc>
          <w:tcPr>
            <w:tcW w:w="8167" w:type="dxa"/>
          </w:tcPr>
          <w:p w14:paraId="1E0035AF" w14:textId="08AC610A" w:rsidR="005D35AB" w:rsidRPr="00FA2D00" w:rsidRDefault="005D35AB" w:rsidP="005D35AB">
            <w:pPr>
              <w:pStyle w:val="Tabletext"/>
              <w:rPr>
                <w:i/>
                <w:caps w:val="0"/>
                <w:sz w:val="20"/>
              </w:rPr>
            </w:pPr>
            <w:r w:rsidRPr="00FA2D00">
              <w:rPr>
                <w:caps w:val="0"/>
                <w:sz w:val="20"/>
              </w:rPr>
              <w:t xml:space="preserve">Next, review your polygons for holes (that is, two or fewer small faces missed when creating a change polygon). While still in the </w:t>
            </w:r>
            <w:r w:rsidRPr="00FA2D00">
              <w:rPr>
                <w:b/>
                <w:caps w:val="0"/>
                <w:sz w:val="20"/>
              </w:rPr>
              <w:t>Review Change Polygons</w:t>
            </w:r>
            <w:r w:rsidRPr="00FA2D00">
              <w:rPr>
                <w:caps w:val="0"/>
                <w:sz w:val="20"/>
              </w:rPr>
              <w:t xml:space="preserve"> dialog box, select a geography type from the </w:t>
            </w:r>
            <w:r w:rsidRPr="00FA2D00">
              <w:rPr>
                <w:b/>
                <w:caps w:val="0"/>
                <w:sz w:val="20"/>
              </w:rPr>
              <w:t>Geography</w:t>
            </w:r>
            <w:r w:rsidRPr="00FA2D00">
              <w:rPr>
                <w:caps w:val="0"/>
                <w:sz w:val="20"/>
              </w:rPr>
              <w:t xml:space="preserve"> drop-down menu. For this example, we again selected ‘</w:t>
            </w:r>
            <w:r w:rsidR="00EB1036">
              <w:rPr>
                <w:b/>
                <w:caps w:val="0"/>
                <w:sz w:val="20"/>
              </w:rPr>
              <w:t>Reservation/Trust Lands</w:t>
            </w:r>
            <w:r w:rsidR="00EB1036" w:rsidRPr="00FA2D00">
              <w:rPr>
                <w:caps w:val="0"/>
                <w:sz w:val="20"/>
              </w:rPr>
              <w:t>’</w:t>
            </w:r>
            <w:r w:rsidRPr="00FA2D00">
              <w:rPr>
                <w:caps w:val="0"/>
                <w:sz w:val="20"/>
              </w:rPr>
              <w:t>.</w:t>
            </w:r>
            <w:r w:rsidRPr="00FA2D00">
              <w:rPr>
                <w:i/>
                <w:caps w:val="0"/>
                <w:sz w:val="20"/>
              </w:rPr>
              <w:t xml:space="preserve"> A list of change polygons for </w:t>
            </w:r>
            <w:r w:rsidR="00EB1036">
              <w:rPr>
                <w:i/>
                <w:caps w:val="0"/>
                <w:sz w:val="20"/>
              </w:rPr>
              <w:t>Reservation</w:t>
            </w:r>
            <w:r w:rsidR="00EB1036" w:rsidRPr="00FA2D00">
              <w:rPr>
                <w:i/>
                <w:caps w:val="0"/>
                <w:sz w:val="20"/>
              </w:rPr>
              <w:t>s</w:t>
            </w:r>
            <w:r w:rsidR="00EB1036">
              <w:rPr>
                <w:i/>
                <w:caps w:val="0"/>
                <w:sz w:val="20"/>
              </w:rPr>
              <w:t>/Trust Lands</w:t>
            </w:r>
            <w:r w:rsidR="00EB1036" w:rsidRPr="00FA2D00">
              <w:rPr>
                <w:i/>
                <w:caps w:val="0"/>
                <w:sz w:val="20"/>
              </w:rPr>
              <w:t xml:space="preserve"> </w:t>
            </w:r>
            <w:r w:rsidRPr="00FA2D00">
              <w:rPr>
                <w:i/>
                <w:caps w:val="0"/>
                <w:sz w:val="20"/>
              </w:rPr>
              <w:t xml:space="preserve">populates the </w:t>
            </w:r>
            <w:r w:rsidRPr="00FA2D00">
              <w:rPr>
                <w:b/>
                <w:i/>
                <w:caps w:val="0"/>
                <w:sz w:val="20"/>
              </w:rPr>
              <w:t>Info</w:t>
            </w:r>
            <w:r w:rsidRPr="00FA2D00">
              <w:rPr>
                <w:i/>
                <w:caps w:val="0"/>
                <w:sz w:val="20"/>
              </w:rPr>
              <w:t xml:space="preserve"> list and the </w:t>
            </w:r>
            <w:r w:rsidRPr="00FA2D00">
              <w:rPr>
                <w:b/>
                <w:i/>
                <w:caps w:val="0"/>
                <w:sz w:val="20"/>
              </w:rPr>
              <w:t>Display All Changes</w:t>
            </w:r>
            <w:r w:rsidRPr="00FA2D00">
              <w:rPr>
                <w:i/>
                <w:caps w:val="0"/>
                <w:sz w:val="20"/>
              </w:rPr>
              <w:t xml:space="preserve"> button replaces the </w:t>
            </w:r>
            <w:r w:rsidRPr="00FA2D00">
              <w:rPr>
                <w:b/>
                <w:i/>
                <w:caps w:val="0"/>
                <w:sz w:val="20"/>
              </w:rPr>
              <w:t>Small Area</w:t>
            </w:r>
            <w:r w:rsidRPr="00FA2D00">
              <w:rPr>
                <w:i/>
                <w:caps w:val="0"/>
                <w:sz w:val="20"/>
              </w:rPr>
              <w:t xml:space="preserve"> button (since you’ve already run this check). The </w:t>
            </w:r>
            <w:r w:rsidRPr="00FA2D00">
              <w:rPr>
                <w:b/>
                <w:i/>
                <w:caps w:val="0"/>
                <w:sz w:val="20"/>
              </w:rPr>
              <w:t>Find Holes</w:t>
            </w:r>
            <w:r w:rsidRPr="00FA2D00">
              <w:rPr>
                <w:i/>
                <w:caps w:val="0"/>
                <w:sz w:val="20"/>
              </w:rPr>
              <w:t xml:space="preserve"> buttons remains in its original location. </w:t>
            </w:r>
          </w:p>
          <w:p w14:paraId="1E0035B0" w14:textId="77777777" w:rsidR="005D35AB" w:rsidRPr="00FA2D00" w:rsidRDefault="005D35AB" w:rsidP="005D35AB">
            <w:pPr>
              <w:pStyle w:val="Tabletext"/>
              <w:jc w:val="center"/>
              <w:rPr>
                <w:i/>
                <w:caps w:val="0"/>
                <w:sz w:val="20"/>
              </w:rPr>
            </w:pPr>
            <w:r w:rsidRPr="00FA2D00">
              <w:rPr>
                <w:noProof/>
                <w:sz w:val="20"/>
              </w:rPr>
              <w:drawing>
                <wp:inline distT="0" distB="0" distL="0" distR="0" wp14:anchorId="1E003F90" wp14:editId="7E84E0BE">
                  <wp:extent cx="4147930" cy="1734590"/>
                  <wp:effectExtent l="0" t="0" r="5080" b="0"/>
                  <wp:docPr id="1230" name="Picture 1230" descr="Step 12 - screenshot of the review chang polygons dialog box. The small area check and find holes buttons are circled in red. Review your polygons for holes (that is, two or fewer small faces missed when creating a change polygon). While still in the Review Change Polygons dialog box, select a geography type from the Geography drop-down menu. " title="Review polygon h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7" cstate="print"/>
                          <a:stretch>
                            <a:fillRect/>
                          </a:stretch>
                        </pic:blipFill>
                        <pic:spPr>
                          <a:xfrm>
                            <a:off x="0" y="0"/>
                            <a:ext cx="4144863" cy="1733308"/>
                          </a:xfrm>
                          <a:prstGeom prst="rect">
                            <a:avLst/>
                          </a:prstGeom>
                        </pic:spPr>
                      </pic:pic>
                    </a:graphicData>
                  </a:graphic>
                </wp:inline>
              </w:drawing>
            </w:r>
          </w:p>
        </w:tc>
      </w:tr>
      <w:tr w:rsidR="005D35AB" w:rsidRPr="00FA2D00" w14:paraId="1E0035B5" w14:textId="77777777" w:rsidTr="00FA2D00">
        <w:tc>
          <w:tcPr>
            <w:tcW w:w="1098" w:type="dxa"/>
          </w:tcPr>
          <w:p w14:paraId="1E0035B2" w14:textId="77777777" w:rsidR="005D35AB" w:rsidRPr="00FA2D00" w:rsidRDefault="005D35AB" w:rsidP="005D35AB">
            <w:pPr>
              <w:pStyle w:val="StepNumber"/>
              <w:rPr>
                <w:caps w:val="0"/>
                <w:sz w:val="20"/>
              </w:rPr>
            </w:pPr>
            <w:r w:rsidRPr="00FA2D00">
              <w:rPr>
                <w:caps w:val="0"/>
                <w:sz w:val="20"/>
              </w:rPr>
              <w:t>Step 13</w:t>
            </w:r>
          </w:p>
        </w:tc>
        <w:tc>
          <w:tcPr>
            <w:tcW w:w="8167" w:type="dxa"/>
          </w:tcPr>
          <w:p w14:paraId="1E0035B3" w14:textId="77777777" w:rsidR="005D35AB" w:rsidRPr="00FA2D00" w:rsidRDefault="005D35AB" w:rsidP="005D35AB">
            <w:pPr>
              <w:pStyle w:val="Tabletext"/>
              <w:rPr>
                <w:caps w:val="0"/>
                <w:sz w:val="20"/>
              </w:rPr>
            </w:pPr>
            <w:r w:rsidRPr="00FA2D00">
              <w:rPr>
                <w:caps w:val="0"/>
                <w:sz w:val="20"/>
              </w:rPr>
              <w:t xml:space="preserve">Click on the row for the polygon in the </w:t>
            </w:r>
            <w:r w:rsidRPr="00FA2D00">
              <w:rPr>
                <w:b/>
                <w:caps w:val="0"/>
                <w:sz w:val="20"/>
              </w:rPr>
              <w:t>Info</w:t>
            </w:r>
            <w:r w:rsidRPr="00FA2D00">
              <w:rPr>
                <w:caps w:val="0"/>
                <w:sz w:val="20"/>
              </w:rPr>
              <w:t xml:space="preserve"> list to see it on the map, then click the </w:t>
            </w:r>
            <w:r w:rsidRPr="00FA2D00">
              <w:rPr>
                <w:b/>
                <w:caps w:val="0"/>
                <w:sz w:val="20"/>
              </w:rPr>
              <w:t xml:space="preserve">Find Holes </w:t>
            </w:r>
            <w:r w:rsidRPr="00FA2D00">
              <w:rPr>
                <w:caps w:val="0"/>
                <w:sz w:val="20"/>
              </w:rPr>
              <w:t>button.</w:t>
            </w:r>
            <w:r w:rsidRPr="00FA2D00">
              <w:rPr>
                <w:i/>
                <w:caps w:val="0"/>
                <w:sz w:val="20"/>
              </w:rPr>
              <w:t xml:space="preserve"> If no holes are present, a pop-up box informs you of this.</w:t>
            </w:r>
            <w:r w:rsidRPr="00FA2D00">
              <w:rPr>
                <w:caps w:val="0"/>
                <w:sz w:val="20"/>
              </w:rPr>
              <w:t xml:space="preserve"> </w:t>
            </w:r>
          </w:p>
          <w:p w14:paraId="1E0035B4" w14:textId="77777777" w:rsidR="005D35AB" w:rsidRPr="00FA2D00" w:rsidRDefault="005D35AB" w:rsidP="005D35AB">
            <w:pPr>
              <w:pStyle w:val="Tabletext"/>
              <w:jc w:val="center"/>
              <w:rPr>
                <w:caps w:val="0"/>
                <w:sz w:val="20"/>
              </w:rPr>
            </w:pPr>
            <w:r w:rsidRPr="00FA2D00">
              <w:rPr>
                <w:noProof/>
                <w:sz w:val="20"/>
              </w:rPr>
              <w:drawing>
                <wp:inline distT="0" distB="0" distL="0" distR="0" wp14:anchorId="1E003F92" wp14:editId="179A2E9C">
                  <wp:extent cx="1669774" cy="1069728"/>
                  <wp:effectExtent l="19050" t="19050" r="26035" b="16510"/>
                  <wp:docPr id="120" name="Picture 120" descr="Step 13 - Screenshot of the Review Change Polygons pop-up box, which states:  “No holes are present.” An OK button is at the bottom. " title="No holes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No Holes Present.png"/>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671844" cy="1071054"/>
                          </a:xfrm>
                          <a:prstGeom prst="rect">
                            <a:avLst/>
                          </a:prstGeom>
                          <a:noFill/>
                          <a:ln>
                            <a:solidFill>
                              <a:schemeClr val="accent1"/>
                            </a:solidFill>
                          </a:ln>
                        </pic:spPr>
                      </pic:pic>
                    </a:graphicData>
                  </a:graphic>
                </wp:inline>
              </w:drawing>
            </w:r>
          </w:p>
        </w:tc>
      </w:tr>
      <w:tr w:rsidR="005D35AB" w:rsidRPr="00FA2D00" w14:paraId="043F052A" w14:textId="77777777" w:rsidTr="00FA2D00">
        <w:tc>
          <w:tcPr>
            <w:tcW w:w="1098" w:type="dxa"/>
          </w:tcPr>
          <w:p w14:paraId="4A59201C" w14:textId="7662265D" w:rsidR="005D35AB" w:rsidRPr="00FA2D00" w:rsidRDefault="005D35AB" w:rsidP="005D35AB">
            <w:pPr>
              <w:pStyle w:val="StepNumber"/>
              <w:rPr>
                <w:caps w:val="0"/>
                <w:sz w:val="20"/>
              </w:rPr>
            </w:pPr>
            <w:r w:rsidRPr="00FA2D00">
              <w:rPr>
                <w:caps w:val="0"/>
                <w:sz w:val="20"/>
              </w:rPr>
              <w:t>Step 14</w:t>
            </w:r>
          </w:p>
        </w:tc>
        <w:tc>
          <w:tcPr>
            <w:tcW w:w="8167" w:type="dxa"/>
          </w:tcPr>
          <w:p w14:paraId="6630E65D" w14:textId="77777777" w:rsidR="005D35AB" w:rsidRPr="00FA2D00" w:rsidRDefault="005D35AB" w:rsidP="005D35AB">
            <w:pPr>
              <w:pStyle w:val="Tabletext"/>
              <w:pageBreakBefore/>
              <w:rPr>
                <w:i/>
                <w:caps w:val="0"/>
                <w:sz w:val="20"/>
              </w:rPr>
            </w:pPr>
            <w:r w:rsidRPr="00FA2D00">
              <w:rPr>
                <w:i/>
                <w:caps w:val="0"/>
                <w:sz w:val="20"/>
              </w:rPr>
              <w:t xml:space="preserve">If holes are found, a list of polygons with holes appears in the </w:t>
            </w:r>
            <w:r w:rsidRPr="00FA2D00">
              <w:rPr>
                <w:b/>
                <w:i/>
                <w:caps w:val="0"/>
                <w:sz w:val="20"/>
              </w:rPr>
              <w:t>Holes Review</w:t>
            </w:r>
            <w:r w:rsidRPr="00FA2D00">
              <w:rPr>
                <w:i/>
                <w:caps w:val="0"/>
                <w:sz w:val="20"/>
              </w:rPr>
              <w:t xml:space="preserve"> box and the </w:t>
            </w:r>
            <w:r w:rsidRPr="00FA2D00">
              <w:rPr>
                <w:b/>
                <w:i/>
                <w:caps w:val="0"/>
                <w:sz w:val="20"/>
              </w:rPr>
              <w:t>Fix</w:t>
            </w:r>
            <w:r w:rsidRPr="00FA2D00">
              <w:rPr>
                <w:i/>
                <w:caps w:val="0"/>
                <w:sz w:val="20"/>
              </w:rPr>
              <w:t xml:space="preserve"> button activates at the bottom of the box. </w:t>
            </w:r>
          </w:p>
          <w:p w14:paraId="5831A976" w14:textId="12C2C614" w:rsidR="00100621" w:rsidRPr="00FA2D00" w:rsidRDefault="00100621" w:rsidP="005D35AB">
            <w:pPr>
              <w:pStyle w:val="Tabletext"/>
              <w:jc w:val="center"/>
              <w:rPr>
                <w:sz w:val="20"/>
              </w:rPr>
            </w:pPr>
            <w:r>
              <w:rPr>
                <w:noProof/>
                <w:sz w:val="20"/>
              </w:rPr>
              <w:drawing>
                <wp:inline distT="0" distB="0" distL="0" distR="0" wp14:anchorId="72F306B5" wp14:editId="43C27146">
                  <wp:extent cx="3884623" cy="2231592"/>
                  <wp:effectExtent l="0" t="0" r="1905" b="0"/>
                  <wp:docPr id="42" name="Picture 42" descr="Step 14 - screenshot of the review chang polygons dialog box.If holes are found, a list of polygons with holes appears in the Holes Review box and the Fix button activates at the bottom of the box and the results are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889402" cy="2234337"/>
                          </a:xfrm>
                          <a:prstGeom prst="rect">
                            <a:avLst/>
                          </a:prstGeom>
                          <a:noFill/>
                        </pic:spPr>
                      </pic:pic>
                    </a:graphicData>
                  </a:graphic>
                </wp:inline>
              </w:drawing>
            </w:r>
          </w:p>
        </w:tc>
      </w:tr>
      <w:tr w:rsidR="005D35AB" w:rsidRPr="00FA2D00" w14:paraId="1E0035BD" w14:textId="77777777" w:rsidTr="00FA2D00">
        <w:tc>
          <w:tcPr>
            <w:tcW w:w="1098" w:type="dxa"/>
          </w:tcPr>
          <w:p w14:paraId="1E0035BA" w14:textId="65670EA4" w:rsidR="005D35AB" w:rsidRPr="00FA2D00" w:rsidRDefault="005D35AB" w:rsidP="005D35AB">
            <w:pPr>
              <w:pStyle w:val="StepNumber"/>
              <w:rPr>
                <w:caps w:val="0"/>
                <w:sz w:val="20"/>
              </w:rPr>
            </w:pPr>
            <w:r w:rsidRPr="00FA2D00">
              <w:rPr>
                <w:caps w:val="0"/>
                <w:sz w:val="20"/>
              </w:rPr>
              <w:t>Step 15</w:t>
            </w:r>
          </w:p>
        </w:tc>
        <w:tc>
          <w:tcPr>
            <w:tcW w:w="8167" w:type="dxa"/>
          </w:tcPr>
          <w:p w14:paraId="1E0035BB" w14:textId="77777777" w:rsidR="005D35AB" w:rsidRPr="00FA2D00" w:rsidRDefault="005D35AB" w:rsidP="005D35AB">
            <w:pPr>
              <w:pStyle w:val="Tabletext"/>
              <w:rPr>
                <w:i/>
                <w:caps w:val="0"/>
                <w:sz w:val="20"/>
              </w:rPr>
            </w:pPr>
            <w:r w:rsidRPr="00FA2D00">
              <w:rPr>
                <w:caps w:val="0"/>
                <w:sz w:val="20"/>
              </w:rPr>
              <w:t xml:space="preserve">To correct a change polygon, click on its row to highlight it. </w:t>
            </w:r>
            <w:r w:rsidRPr="00FA2D00">
              <w:rPr>
                <w:i/>
                <w:caps w:val="0"/>
                <w:sz w:val="20"/>
              </w:rPr>
              <w:t xml:space="preserve">The map zooms to its location and displays all holes in cyan (color may vary). </w:t>
            </w:r>
          </w:p>
          <w:p w14:paraId="1E0035BC" w14:textId="0715ABA8" w:rsidR="005D35AB" w:rsidRPr="00FA2D00" w:rsidRDefault="005D35AB" w:rsidP="005D35AB">
            <w:pPr>
              <w:pStyle w:val="Tabletext"/>
              <w:jc w:val="center"/>
              <w:rPr>
                <w:caps w:val="0"/>
                <w:sz w:val="20"/>
              </w:rPr>
            </w:pPr>
            <w:r w:rsidRPr="00FA2D00">
              <w:rPr>
                <w:noProof/>
                <w:sz w:val="20"/>
              </w:rPr>
              <w:drawing>
                <wp:inline distT="0" distB="0" distL="0" distR="0" wp14:anchorId="1E003F96" wp14:editId="1A3E763F">
                  <wp:extent cx="2054087" cy="2054087"/>
                  <wp:effectExtent l="0" t="0" r="3810" b="3810"/>
                  <wp:docPr id="116" name="Picture 116" descr="Step 15 - screenshot of a map where the correct change polygon is highlited. The map zooms to its location and displays all holes in cyan (color may vary). " title="Change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0" cstate="print"/>
                          <a:stretch>
                            <a:fillRect/>
                          </a:stretch>
                        </pic:blipFill>
                        <pic:spPr>
                          <a:xfrm>
                            <a:off x="0" y="0"/>
                            <a:ext cx="2051905" cy="2051905"/>
                          </a:xfrm>
                          <a:prstGeom prst="rect">
                            <a:avLst/>
                          </a:prstGeom>
                        </pic:spPr>
                      </pic:pic>
                    </a:graphicData>
                  </a:graphic>
                </wp:inline>
              </w:drawing>
            </w:r>
          </w:p>
        </w:tc>
      </w:tr>
      <w:tr w:rsidR="005D35AB" w:rsidRPr="00FA2D00" w14:paraId="73F7D813" w14:textId="77777777" w:rsidTr="00FA2D00">
        <w:tc>
          <w:tcPr>
            <w:tcW w:w="1098" w:type="dxa"/>
          </w:tcPr>
          <w:p w14:paraId="1303D4FE" w14:textId="6582FB4B" w:rsidR="005D35AB" w:rsidRPr="00FA2D00" w:rsidRDefault="005D35AB" w:rsidP="005D35AB">
            <w:pPr>
              <w:pStyle w:val="StepNumber"/>
              <w:rPr>
                <w:caps w:val="0"/>
                <w:sz w:val="20"/>
              </w:rPr>
            </w:pPr>
            <w:r w:rsidRPr="00FA2D00">
              <w:rPr>
                <w:caps w:val="0"/>
                <w:sz w:val="20"/>
              </w:rPr>
              <w:t>Step 16</w:t>
            </w:r>
          </w:p>
        </w:tc>
        <w:tc>
          <w:tcPr>
            <w:tcW w:w="8167" w:type="dxa"/>
          </w:tcPr>
          <w:p w14:paraId="1E7C91DB" w14:textId="77777777" w:rsidR="005D35AB" w:rsidRPr="00FA2D00" w:rsidRDefault="005D35AB" w:rsidP="005D35AB">
            <w:pPr>
              <w:pStyle w:val="Tabletext"/>
              <w:pageBreakBefore/>
              <w:rPr>
                <w:i/>
                <w:caps w:val="0"/>
                <w:sz w:val="20"/>
              </w:rPr>
            </w:pPr>
            <w:r w:rsidRPr="00FA2D00">
              <w:rPr>
                <w:caps w:val="0"/>
                <w:sz w:val="20"/>
              </w:rPr>
              <w:t xml:space="preserve">Click the </w:t>
            </w:r>
            <w:r w:rsidRPr="00FA2D00">
              <w:rPr>
                <w:b/>
                <w:caps w:val="0"/>
                <w:sz w:val="20"/>
              </w:rPr>
              <w:t>Fix</w:t>
            </w:r>
            <w:r w:rsidRPr="00FA2D00">
              <w:rPr>
                <w:caps w:val="0"/>
                <w:sz w:val="20"/>
              </w:rPr>
              <w:t xml:space="preserve"> button to repair the hole. </w:t>
            </w:r>
            <w:r w:rsidRPr="00FA2D00">
              <w:rPr>
                <w:i/>
                <w:caps w:val="0"/>
                <w:sz w:val="20"/>
              </w:rPr>
              <w:t xml:space="preserve">The change polygon is corrected and the correction displays on the map (i.e., the hole is changed to the same color as the remainder of the polygon). </w:t>
            </w:r>
          </w:p>
          <w:p w14:paraId="150ECDBF" w14:textId="6D8A1636" w:rsidR="005D35AB" w:rsidRPr="00FA2D00" w:rsidRDefault="005D35AB" w:rsidP="005D35AB">
            <w:pPr>
              <w:pStyle w:val="Tabletext"/>
              <w:jc w:val="center"/>
              <w:rPr>
                <w:sz w:val="20"/>
              </w:rPr>
            </w:pPr>
            <w:r w:rsidRPr="00FA2D00">
              <w:rPr>
                <w:noProof/>
                <w:sz w:val="20"/>
              </w:rPr>
              <w:drawing>
                <wp:inline distT="0" distB="0" distL="0" distR="0" wp14:anchorId="51E2B86F" wp14:editId="7E9019B1">
                  <wp:extent cx="2257778" cy="1949302"/>
                  <wp:effectExtent l="0" t="0" r="0" b="0"/>
                  <wp:docPr id="185" name="Picture 185" descr="Step 15 - screenshot of a map where the fix button was clicked to repair the hole. The change polygon is corrected and the correction displays on the map (i.e., the hole is changed to the same color as the remainder of the polygon). " title="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1" cstate="print"/>
                          <a:stretch>
                            <a:fillRect/>
                          </a:stretch>
                        </pic:blipFill>
                        <pic:spPr>
                          <a:xfrm>
                            <a:off x="0" y="0"/>
                            <a:ext cx="2266042" cy="1956437"/>
                          </a:xfrm>
                          <a:prstGeom prst="rect">
                            <a:avLst/>
                          </a:prstGeom>
                        </pic:spPr>
                      </pic:pic>
                    </a:graphicData>
                  </a:graphic>
                </wp:inline>
              </w:drawing>
            </w:r>
          </w:p>
        </w:tc>
      </w:tr>
      <w:tr w:rsidR="005D35AB" w:rsidRPr="00FA2D00" w14:paraId="1E0035C4" w14:textId="77777777" w:rsidTr="00FA2D00">
        <w:tc>
          <w:tcPr>
            <w:tcW w:w="1098" w:type="dxa"/>
          </w:tcPr>
          <w:p w14:paraId="1E0035C2" w14:textId="122EF0EB" w:rsidR="005D35AB" w:rsidRPr="00FA2D00" w:rsidRDefault="005D35AB" w:rsidP="005D35AB">
            <w:pPr>
              <w:pStyle w:val="StepNumber"/>
              <w:rPr>
                <w:caps w:val="0"/>
                <w:sz w:val="20"/>
              </w:rPr>
            </w:pPr>
            <w:r w:rsidRPr="00FA2D00">
              <w:rPr>
                <w:caps w:val="0"/>
                <w:sz w:val="20"/>
              </w:rPr>
              <w:t>Step 17</w:t>
            </w:r>
          </w:p>
        </w:tc>
        <w:tc>
          <w:tcPr>
            <w:tcW w:w="8167" w:type="dxa"/>
          </w:tcPr>
          <w:p w14:paraId="1E0035C3" w14:textId="05225BF8" w:rsidR="005D35AB" w:rsidRPr="00FA2D00" w:rsidRDefault="005D35AB" w:rsidP="005D35AB">
            <w:pPr>
              <w:pStyle w:val="Tabletext"/>
              <w:rPr>
                <w:caps w:val="0"/>
                <w:sz w:val="20"/>
              </w:rPr>
            </w:pPr>
            <w:r w:rsidRPr="00FA2D00">
              <w:rPr>
                <w:caps w:val="0"/>
                <w:sz w:val="20"/>
              </w:rPr>
              <w:t xml:space="preserve">Before the </w:t>
            </w:r>
            <w:r w:rsidRPr="00FA2D00">
              <w:rPr>
                <w:b/>
                <w:caps w:val="0"/>
                <w:sz w:val="20"/>
              </w:rPr>
              <w:t>Find Holes</w:t>
            </w:r>
            <w:r w:rsidRPr="00FA2D00">
              <w:rPr>
                <w:caps w:val="0"/>
                <w:sz w:val="20"/>
              </w:rPr>
              <w:t xml:space="preserve"> check is complete, you must repeat the steps above </w:t>
            </w:r>
            <w:r w:rsidRPr="00FA2D00">
              <w:rPr>
                <w:b/>
                <w:i/>
                <w:caps w:val="0"/>
                <w:sz w:val="20"/>
              </w:rPr>
              <w:t xml:space="preserve">for each </w:t>
            </w:r>
            <w:r w:rsidRPr="00FA2D00">
              <w:rPr>
                <w:caps w:val="0"/>
                <w:sz w:val="20"/>
              </w:rPr>
              <w:t>geography type</w:t>
            </w:r>
            <w:r w:rsidRPr="00FA2D00">
              <w:rPr>
                <w:b/>
                <w:i/>
                <w:caps w:val="0"/>
                <w:sz w:val="20"/>
              </w:rPr>
              <w:t xml:space="preserve"> </w:t>
            </w:r>
            <w:r w:rsidRPr="00FA2D00">
              <w:rPr>
                <w:caps w:val="0"/>
                <w:sz w:val="20"/>
              </w:rPr>
              <w:t>for which you created change polygons.</w:t>
            </w:r>
          </w:p>
        </w:tc>
      </w:tr>
      <w:tr w:rsidR="005D35AB" w:rsidRPr="00FA2D00" w14:paraId="1E0035C7" w14:textId="77777777" w:rsidTr="00FA2D00">
        <w:tc>
          <w:tcPr>
            <w:tcW w:w="1098" w:type="dxa"/>
          </w:tcPr>
          <w:p w14:paraId="1E0035C5" w14:textId="46675485" w:rsidR="005D35AB" w:rsidRPr="00FA2D00" w:rsidRDefault="005D35AB" w:rsidP="005D35AB">
            <w:pPr>
              <w:pStyle w:val="StepNumber"/>
              <w:rPr>
                <w:caps w:val="0"/>
                <w:sz w:val="20"/>
              </w:rPr>
            </w:pPr>
            <w:r w:rsidRPr="00FA2D00">
              <w:rPr>
                <w:caps w:val="0"/>
                <w:sz w:val="20"/>
              </w:rPr>
              <w:t>Step 18</w:t>
            </w:r>
          </w:p>
        </w:tc>
        <w:tc>
          <w:tcPr>
            <w:tcW w:w="8167" w:type="dxa"/>
          </w:tcPr>
          <w:p w14:paraId="1E0035C6" w14:textId="4ADAC93F" w:rsidR="005D35AB" w:rsidRPr="00FA2D00" w:rsidRDefault="005D35AB" w:rsidP="005D35AB">
            <w:pPr>
              <w:pStyle w:val="Tabletext"/>
              <w:rPr>
                <w:caps w:val="0"/>
                <w:sz w:val="20"/>
              </w:rPr>
            </w:pPr>
            <w:r w:rsidRPr="00FA2D00">
              <w:rPr>
                <w:caps w:val="0"/>
                <w:sz w:val="20"/>
              </w:rPr>
              <w:t xml:space="preserve">After you review for small areas and holes, you may also use the </w:t>
            </w:r>
            <w:r w:rsidRPr="00FA2D00">
              <w:rPr>
                <w:b/>
                <w:caps w:val="0"/>
                <w:sz w:val="20"/>
              </w:rPr>
              <w:t>Review Change Polygons</w:t>
            </w:r>
            <w:r w:rsidRPr="00FA2D00">
              <w:rPr>
                <w:caps w:val="0"/>
                <w:sz w:val="20"/>
              </w:rPr>
              <w:t xml:space="preserve"> tool to check the general accuracy of your change polygons. To do so, select your entity type in the </w:t>
            </w:r>
            <w:r w:rsidRPr="00FA2D00">
              <w:rPr>
                <w:b/>
                <w:caps w:val="0"/>
                <w:sz w:val="20"/>
              </w:rPr>
              <w:t xml:space="preserve">Geography </w:t>
            </w:r>
            <w:r w:rsidRPr="00FA2D00">
              <w:rPr>
                <w:caps w:val="0"/>
                <w:sz w:val="20"/>
              </w:rPr>
              <w:t xml:space="preserve">drop-down menu. </w:t>
            </w:r>
            <w:r w:rsidRPr="00FA2D00">
              <w:rPr>
                <w:i/>
                <w:caps w:val="0"/>
                <w:sz w:val="20"/>
              </w:rPr>
              <w:t xml:space="preserve">A full list of change polygons for the geography type selected displays in the </w:t>
            </w:r>
            <w:r w:rsidRPr="00FA2D00">
              <w:rPr>
                <w:b/>
                <w:i/>
                <w:caps w:val="0"/>
                <w:sz w:val="20"/>
              </w:rPr>
              <w:t>Info</w:t>
            </w:r>
            <w:r w:rsidRPr="00FA2D00">
              <w:rPr>
                <w:i/>
                <w:caps w:val="0"/>
                <w:sz w:val="20"/>
              </w:rPr>
              <w:t xml:space="preserve"> list.</w:t>
            </w:r>
            <w:r w:rsidRPr="00FA2D00">
              <w:rPr>
                <w:caps w:val="0"/>
                <w:sz w:val="20"/>
              </w:rPr>
              <w:t xml:space="preserve"> </w:t>
            </w:r>
          </w:p>
        </w:tc>
      </w:tr>
      <w:tr w:rsidR="005D35AB" w:rsidRPr="00FA2D00" w14:paraId="1E0035CB" w14:textId="77777777" w:rsidTr="00FA2D00">
        <w:tc>
          <w:tcPr>
            <w:tcW w:w="1098" w:type="dxa"/>
          </w:tcPr>
          <w:p w14:paraId="1E0035C8" w14:textId="6D82B807" w:rsidR="005D35AB" w:rsidRPr="00FA2D00" w:rsidRDefault="005D35AB" w:rsidP="005D35AB">
            <w:pPr>
              <w:pStyle w:val="StepNumber"/>
              <w:rPr>
                <w:caps w:val="0"/>
                <w:sz w:val="20"/>
              </w:rPr>
            </w:pPr>
            <w:r w:rsidRPr="00FA2D00">
              <w:rPr>
                <w:caps w:val="0"/>
                <w:sz w:val="20"/>
              </w:rPr>
              <w:t>Step 19</w:t>
            </w:r>
          </w:p>
        </w:tc>
        <w:tc>
          <w:tcPr>
            <w:tcW w:w="8167" w:type="dxa"/>
          </w:tcPr>
          <w:p w14:paraId="1AA60865" w14:textId="77777777" w:rsidR="004866BC" w:rsidRDefault="005D35AB" w:rsidP="001C5682">
            <w:pPr>
              <w:pStyle w:val="Tabletext"/>
              <w:rPr>
                <w:caps w:val="0"/>
                <w:sz w:val="20"/>
              </w:rPr>
            </w:pPr>
            <w:r w:rsidRPr="00FA2D00">
              <w:rPr>
                <w:caps w:val="0"/>
                <w:sz w:val="20"/>
              </w:rPr>
              <w:t xml:space="preserve">Click on the row for each polygon to see it on the map and review your changes. </w:t>
            </w:r>
          </w:p>
          <w:p w14:paraId="1E0035CA" w14:textId="139372C1" w:rsidR="005D35AB" w:rsidRPr="00FA2D00" w:rsidRDefault="005D35AB" w:rsidP="001C5682">
            <w:pPr>
              <w:pStyle w:val="Tabletext"/>
              <w:rPr>
                <w:caps w:val="0"/>
                <w:sz w:val="20"/>
              </w:rPr>
            </w:pPr>
            <w:r w:rsidRPr="00FA2D00">
              <w:rPr>
                <w:caps w:val="0"/>
                <w:sz w:val="20"/>
              </w:rPr>
              <w:t xml:space="preserve">If you notice a mistake on the map (e.g., you created a new incorporated place that was supposed to have six faces, but you selected only five), click on the </w:t>
            </w:r>
            <w:r w:rsidRPr="00FA2D00">
              <w:rPr>
                <w:b/>
                <w:caps w:val="0"/>
                <w:sz w:val="20"/>
              </w:rPr>
              <w:t>Modify Area Feature</w:t>
            </w:r>
            <w:r w:rsidRPr="00FA2D00">
              <w:rPr>
                <w:caps w:val="0"/>
                <w:sz w:val="20"/>
              </w:rPr>
              <w:t xml:space="preserve"> button on the </w:t>
            </w:r>
            <w:r w:rsidRPr="00FA2D00">
              <w:rPr>
                <w:b/>
                <w:caps w:val="0"/>
                <w:sz w:val="20"/>
              </w:rPr>
              <w:t>BAS toolbar</w:t>
            </w:r>
            <w:r w:rsidRPr="00FA2D00">
              <w:rPr>
                <w:caps w:val="0"/>
                <w:sz w:val="20"/>
              </w:rPr>
              <w:t xml:space="preserve"> and make the correction.</w:t>
            </w:r>
          </w:p>
        </w:tc>
      </w:tr>
      <w:tr w:rsidR="005D35AB" w:rsidRPr="00FA2D00" w14:paraId="1E0035D4" w14:textId="77777777" w:rsidTr="00FA2D00">
        <w:tc>
          <w:tcPr>
            <w:tcW w:w="1098" w:type="dxa"/>
          </w:tcPr>
          <w:p w14:paraId="1E0035CC" w14:textId="08BA1FFF" w:rsidR="005D35AB" w:rsidRPr="00FA2D00" w:rsidRDefault="005D35AB" w:rsidP="005D35AB">
            <w:pPr>
              <w:pStyle w:val="StepNumber"/>
              <w:rPr>
                <w:caps w:val="0"/>
                <w:sz w:val="20"/>
              </w:rPr>
            </w:pPr>
            <w:r w:rsidRPr="00FA2D00">
              <w:rPr>
                <w:caps w:val="0"/>
                <w:sz w:val="20"/>
              </w:rPr>
              <w:t>Step 20</w:t>
            </w:r>
          </w:p>
        </w:tc>
        <w:tc>
          <w:tcPr>
            <w:tcW w:w="8167" w:type="dxa"/>
          </w:tcPr>
          <w:p w14:paraId="1E0035CD" w14:textId="50B73913" w:rsidR="005D35AB" w:rsidRPr="00FA2D00" w:rsidRDefault="005D35AB" w:rsidP="005D35AB">
            <w:pPr>
              <w:pStyle w:val="Tabletext"/>
              <w:rPr>
                <w:caps w:val="0"/>
                <w:sz w:val="20"/>
              </w:rPr>
            </w:pPr>
            <w:r w:rsidRPr="00FA2D00">
              <w:rPr>
                <w:caps w:val="0"/>
                <w:sz w:val="20"/>
              </w:rPr>
              <w:t xml:space="preserve">To review boundary changes, select the entity type you want to review in the </w:t>
            </w:r>
            <w:r w:rsidRPr="00FA2D00">
              <w:rPr>
                <w:b/>
                <w:caps w:val="0"/>
                <w:sz w:val="20"/>
              </w:rPr>
              <w:t xml:space="preserve">Geography </w:t>
            </w:r>
            <w:r w:rsidRPr="00FA2D00">
              <w:rPr>
                <w:caps w:val="0"/>
                <w:sz w:val="20"/>
              </w:rPr>
              <w:t xml:space="preserve">drop-down menu at the top of the </w:t>
            </w:r>
            <w:r w:rsidRPr="00FA2D00">
              <w:rPr>
                <w:b/>
                <w:caps w:val="0"/>
                <w:sz w:val="20"/>
              </w:rPr>
              <w:t>Review Change Polygons</w:t>
            </w:r>
            <w:r w:rsidRPr="00FA2D00">
              <w:rPr>
                <w:caps w:val="0"/>
                <w:sz w:val="20"/>
              </w:rPr>
              <w:t xml:space="preserve"> dialog box. In this example, we select ‘</w:t>
            </w:r>
            <w:r w:rsidR="00634AD5" w:rsidRPr="001C5682">
              <w:rPr>
                <w:b/>
                <w:caps w:val="0"/>
                <w:sz w:val="20"/>
              </w:rPr>
              <w:t>Reser</w:t>
            </w:r>
            <w:r w:rsidR="001C5682">
              <w:rPr>
                <w:b/>
                <w:caps w:val="0"/>
                <w:sz w:val="20"/>
              </w:rPr>
              <w:t>v</w:t>
            </w:r>
            <w:r w:rsidR="00634AD5" w:rsidRPr="001C5682">
              <w:rPr>
                <w:b/>
                <w:caps w:val="0"/>
                <w:sz w:val="20"/>
              </w:rPr>
              <w:t>ation/Trust Land</w:t>
            </w:r>
            <w:r w:rsidR="00634AD5" w:rsidRPr="001C5682">
              <w:rPr>
                <w:caps w:val="0"/>
                <w:sz w:val="20"/>
              </w:rPr>
              <w:t>’</w:t>
            </w:r>
            <w:r w:rsidRPr="00FA2D00">
              <w:rPr>
                <w:caps w:val="0"/>
                <w:sz w:val="20"/>
              </w:rPr>
              <w:t xml:space="preserve">. </w:t>
            </w:r>
            <w:r w:rsidRPr="00FA2D00">
              <w:rPr>
                <w:i/>
                <w:caps w:val="0"/>
                <w:sz w:val="20"/>
              </w:rPr>
              <w:t xml:space="preserve">All boundary change polygons for the entity type selected populate the </w:t>
            </w:r>
            <w:r w:rsidRPr="00FA2D00">
              <w:rPr>
                <w:b/>
                <w:i/>
                <w:caps w:val="0"/>
                <w:sz w:val="20"/>
              </w:rPr>
              <w:t>Info</w:t>
            </w:r>
            <w:r w:rsidRPr="00FA2D00">
              <w:rPr>
                <w:i/>
                <w:caps w:val="0"/>
                <w:sz w:val="20"/>
              </w:rPr>
              <w:t xml:space="preserve"> list</w:t>
            </w:r>
            <w:r w:rsidRPr="00FA2D00">
              <w:rPr>
                <w:caps w:val="0"/>
                <w:sz w:val="20"/>
              </w:rPr>
              <w:t xml:space="preserve">. </w:t>
            </w:r>
          </w:p>
          <w:p w14:paraId="1E0035CE" w14:textId="77777777" w:rsidR="005D35AB" w:rsidRPr="00FA2D00" w:rsidRDefault="005D35AB" w:rsidP="00F12F9C">
            <w:pPr>
              <w:pStyle w:val="Normal1"/>
              <w:rPr>
                <w:rFonts w:cs="Arial"/>
                <w:sz w:val="20"/>
                <w:szCs w:val="20"/>
              </w:rPr>
            </w:pPr>
          </w:p>
          <w:p w14:paraId="1E0035CF" w14:textId="408F765A" w:rsidR="005D35AB" w:rsidRPr="00FA2D00" w:rsidRDefault="005D35AB" w:rsidP="005D35AB">
            <w:pPr>
              <w:pStyle w:val="Tabletext"/>
              <w:rPr>
                <w:caps w:val="0"/>
                <w:sz w:val="20"/>
              </w:rPr>
            </w:pPr>
            <w:r w:rsidRPr="00FA2D00">
              <w:rPr>
                <w:caps w:val="0"/>
                <w:sz w:val="20"/>
              </w:rPr>
              <w:t>To review a boundary change, click on the change polygon in the list, then click the</w:t>
            </w:r>
            <w:r w:rsidR="00FA246C">
              <w:rPr>
                <w:caps w:val="0"/>
                <w:sz w:val="20"/>
              </w:rPr>
              <w:t xml:space="preserve"> </w:t>
            </w:r>
            <w:r w:rsidRPr="00FA2D00">
              <w:rPr>
                <w:b/>
                <w:caps w:val="0"/>
                <w:sz w:val="20"/>
              </w:rPr>
              <w:t>Legal Entity Change</w:t>
            </w:r>
            <w:r w:rsidRPr="00FA2D00">
              <w:rPr>
                <w:caps w:val="0"/>
                <w:sz w:val="20"/>
              </w:rPr>
              <w:t xml:space="preserve"> button at the bottom of the </w:t>
            </w:r>
            <w:r w:rsidRPr="00FA2D00">
              <w:rPr>
                <w:b/>
                <w:caps w:val="0"/>
                <w:sz w:val="20"/>
              </w:rPr>
              <w:t xml:space="preserve">Review Change Polygons </w:t>
            </w:r>
            <w:r w:rsidRPr="00FA2D00">
              <w:rPr>
                <w:caps w:val="0"/>
                <w:sz w:val="20"/>
              </w:rPr>
              <w:t xml:space="preserve">dialog box, shown below. </w:t>
            </w:r>
          </w:p>
          <w:p w14:paraId="1E0035D0" w14:textId="77777777" w:rsidR="005D35AB" w:rsidRPr="00FA2D00" w:rsidRDefault="005D35AB" w:rsidP="005D35AB">
            <w:pPr>
              <w:pStyle w:val="Tabletext"/>
              <w:spacing w:before="240"/>
              <w:jc w:val="center"/>
              <w:rPr>
                <w:caps w:val="0"/>
                <w:sz w:val="20"/>
              </w:rPr>
            </w:pPr>
            <w:r w:rsidRPr="00FA2D00">
              <w:rPr>
                <w:noProof/>
                <w:sz w:val="20"/>
              </w:rPr>
              <w:drawing>
                <wp:inline distT="0" distB="0" distL="0" distR="0" wp14:anchorId="1E003F9A" wp14:editId="0B6708F5">
                  <wp:extent cx="3995225" cy="1551397"/>
                  <wp:effectExtent l="19050" t="19050" r="24765" b="10795"/>
                  <wp:docPr id="1179" name="Picture 1179" descr="Step 20 - screenshot of the review chang polygons dialog box with a selected change polygon highlighted in blue with an informational text box outlined in red to its right stating 'Click the row for the change pollygon. A second informational text box outlined in red pointing to the geography type stating 'select the entity type'. A third informational text box outlined in red that points to the circled legal entity change button states 'click the legal entity change button'." title="Legal entity chang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2" cstate="print"/>
                          <a:stretch>
                            <a:fillRect/>
                          </a:stretch>
                        </pic:blipFill>
                        <pic:spPr>
                          <a:xfrm>
                            <a:off x="0" y="0"/>
                            <a:ext cx="4013931" cy="1558661"/>
                          </a:xfrm>
                          <a:prstGeom prst="rect">
                            <a:avLst/>
                          </a:prstGeom>
                          <a:ln>
                            <a:solidFill>
                              <a:schemeClr val="accent1"/>
                            </a:solidFill>
                          </a:ln>
                        </pic:spPr>
                      </pic:pic>
                    </a:graphicData>
                  </a:graphic>
                </wp:inline>
              </w:drawing>
            </w:r>
          </w:p>
          <w:p w14:paraId="1E0035D1" w14:textId="77777777" w:rsidR="005D35AB" w:rsidRPr="00FA2D00" w:rsidRDefault="005D35AB" w:rsidP="005D35AB">
            <w:pPr>
              <w:pStyle w:val="Tabletext"/>
              <w:spacing w:before="240"/>
              <w:rPr>
                <w:caps w:val="0"/>
                <w:sz w:val="20"/>
              </w:rPr>
            </w:pPr>
            <w:r w:rsidRPr="00FA2D00">
              <w:rPr>
                <w:i/>
                <w:caps w:val="0"/>
                <w:sz w:val="20"/>
              </w:rPr>
              <w:t>The map zooms to where the change was made and a box opens displaying the information that you entered when you coded the change. Here, because the change was a boundary correction, the effective date, authority type, and documentation fields are not filled.</w:t>
            </w:r>
            <w:r w:rsidRPr="00FA2D00">
              <w:rPr>
                <w:caps w:val="0"/>
                <w:sz w:val="20"/>
              </w:rPr>
              <w:t xml:space="preserve"> </w:t>
            </w:r>
          </w:p>
          <w:p w14:paraId="1E0035D2" w14:textId="77777777" w:rsidR="005D35AB" w:rsidRPr="00FA2D00" w:rsidRDefault="005D35AB" w:rsidP="005D35AB">
            <w:pPr>
              <w:pStyle w:val="Tabletext"/>
              <w:spacing w:before="240"/>
              <w:jc w:val="center"/>
              <w:rPr>
                <w:caps w:val="0"/>
                <w:sz w:val="20"/>
              </w:rPr>
            </w:pPr>
            <w:r w:rsidRPr="00FA2D00">
              <w:rPr>
                <w:noProof/>
                <w:sz w:val="20"/>
              </w:rPr>
              <w:drawing>
                <wp:inline distT="0" distB="0" distL="0" distR="0" wp14:anchorId="1E003F9C" wp14:editId="1DA36E5A">
                  <wp:extent cx="1772507" cy="1749287"/>
                  <wp:effectExtent l="0" t="0" r="0" b="3810"/>
                  <wp:docPr id="1198" name="Picture 1198" descr="Step 20 part 2 - screenshot of an modify area feature box opens displaying the information that you entered when you coded the change." title="Modify area featur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3" cstate="print"/>
                          <a:srcRect l="23021" t="30205" r="48774" b="38907"/>
                          <a:stretch/>
                        </pic:blipFill>
                        <pic:spPr bwMode="auto">
                          <a:xfrm>
                            <a:off x="0" y="0"/>
                            <a:ext cx="1774465" cy="1751219"/>
                          </a:xfrm>
                          <a:prstGeom prst="rect">
                            <a:avLst/>
                          </a:prstGeom>
                          <a:ln>
                            <a:noFill/>
                          </a:ln>
                          <a:extLst>
                            <a:ext uri="{53640926-AAD7-44D8-BBD7-CCE9431645EC}">
                              <a14:shadowObscured xmlns:a14="http://schemas.microsoft.com/office/drawing/2010/main"/>
                            </a:ext>
                          </a:extLst>
                        </pic:spPr>
                      </pic:pic>
                    </a:graphicData>
                  </a:graphic>
                </wp:inline>
              </w:drawing>
            </w:r>
          </w:p>
          <w:p w14:paraId="1E0035D3" w14:textId="7FD6AD58" w:rsidR="005D35AB" w:rsidRPr="00FA2D00" w:rsidRDefault="005D35AB" w:rsidP="005D35AB">
            <w:pPr>
              <w:pStyle w:val="Tabletext"/>
              <w:spacing w:before="240"/>
              <w:rPr>
                <w:caps w:val="0"/>
                <w:sz w:val="20"/>
              </w:rPr>
            </w:pPr>
            <w:r w:rsidRPr="00FA2D00">
              <w:rPr>
                <w:caps w:val="0"/>
                <w:sz w:val="20"/>
              </w:rPr>
              <w:t>If this change was mistakenly coded as a boundary correction, and should have been a legal change instead, you may correct the error here. In this example we correct a change polygon mistakenly coded as a boundary correction rather than an addition.</w:t>
            </w:r>
            <w:r w:rsidR="00FA246C">
              <w:rPr>
                <w:caps w:val="0"/>
                <w:sz w:val="20"/>
              </w:rPr>
              <w:t xml:space="preserve"> </w:t>
            </w:r>
          </w:p>
        </w:tc>
      </w:tr>
      <w:tr w:rsidR="005D35AB" w:rsidRPr="00FA2D00" w14:paraId="1E0035D8" w14:textId="77777777" w:rsidTr="00FA2D00">
        <w:tc>
          <w:tcPr>
            <w:tcW w:w="1098" w:type="dxa"/>
          </w:tcPr>
          <w:p w14:paraId="1E0035D5" w14:textId="62D8E068" w:rsidR="005D35AB" w:rsidRPr="00FA2D00" w:rsidRDefault="005D35AB" w:rsidP="005D35AB">
            <w:pPr>
              <w:pStyle w:val="StepNumber"/>
              <w:rPr>
                <w:caps w:val="0"/>
                <w:sz w:val="20"/>
              </w:rPr>
            </w:pPr>
            <w:r w:rsidRPr="00FA2D00">
              <w:rPr>
                <w:caps w:val="0"/>
                <w:sz w:val="20"/>
              </w:rPr>
              <w:t>Step 21</w:t>
            </w:r>
          </w:p>
        </w:tc>
        <w:tc>
          <w:tcPr>
            <w:tcW w:w="8167" w:type="dxa"/>
          </w:tcPr>
          <w:p w14:paraId="1E0035D6" w14:textId="6D364031" w:rsidR="005D35AB" w:rsidRPr="00FA2D00" w:rsidRDefault="005D35AB" w:rsidP="005D35AB">
            <w:pPr>
              <w:pStyle w:val="Tabletext"/>
              <w:rPr>
                <w:caps w:val="0"/>
                <w:sz w:val="20"/>
              </w:rPr>
            </w:pPr>
            <w:r w:rsidRPr="00FA2D00">
              <w:rPr>
                <w:caps w:val="0"/>
                <w:sz w:val="20"/>
              </w:rPr>
              <w:t xml:space="preserve">Click the calendar icon next to the </w:t>
            </w:r>
            <w:r w:rsidRPr="00FA2D00">
              <w:rPr>
                <w:b/>
                <w:caps w:val="0"/>
                <w:sz w:val="20"/>
              </w:rPr>
              <w:t>EFF_DATE</w:t>
            </w:r>
            <w:r w:rsidRPr="00FA2D00">
              <w:rPr>
                <w:caps w:val="0"/>
                <w:sz w:val="20"/>
              </w:rPr>
              <w:t xml:space="preserve"> field to select an effective date for the addition.</w:t>
            </w:r>
          </w:p>
          <w:p w14:paraId="1E0035D7" w14:textId="48AC4EFA" w:rsidR="005D35AB" w:rsidRPr="00FA2D00" w:rsidRDefault="001C5682" w:rsidP="005D35AB">
            <w:pPr>
              <w:pStyle w:val="Tabletext"/>
              <w:jc w:val="center"/>
              <w:rPr>
                <w:caps w:val="0"/>
                <w:sz w:val="20"/>
              </w:rPr>
            </w:pPr>
            <w:r>
              <w:rPr>
                <w:noProof/>
              </w:rPr>
              <w:drawing>
                <wp:inline distT="0" distB="0" distL="0" distR="0" wp14:anchorId="155EA9BC" wp14:editId="6B33F270">
                  <wp:extent cx="1510301" cy="1521918"/>
                  <wp:effectExtent l="0" t="0" r="0" b="2540"/>
                  <wp:docPr id="1381" name="Picture 1381" descr="Screen capture of the Effective Date field with the calendar icon next to it, labeled by a textbox. The clickable calendar is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1526560" cy="1538302"/>
                          </a:xfrm>
                          <a:prstGeom prst="rect">
                            <a:avLst/>
                          </a:prstGeom>
                        </pic:spPr>
                      </pic:pic>
                    </a:graphicData>
                  </a:graphic>
                </wp:inline>
              </w:drawing>
            </w:r>
          </w:p>
        </w:tc>
      </w:tr>
      <w:tr w:rsidR="005D35AB" w:rsidRPr="00FA2D00" w14:paraId="1E0035DD" w14:textId="77777777" w:rsidTr="00FA2D00">
        <w:tc>
          <w:tcPr>
            <w:tcW w:w="1098" w:type="dxa"/>
          </w:tcPr>
          <w:p w14:paraId="1E0035D9" w14:textId="1DA2F22A" w:rsidR="005D35AB" w:rsidRPr="00FA2D00" w:rsidRDefault="005D35AB" w:rsidP="005D35AB">
            <w:pPr>
              <w:pStyle w:val="StepNumber"/>
              <w:rPr>
                <w:caps w:val="0"/>
                <w:sz w:val="20"/>
              </w:rPr>
            </w:pPr>
            <w:r w:rsidRPr="00FA2D00">
              <w:rPr>
                <w:caps w:val="0"/>
                <w:sz w:val="20"/>
              </w:rPr>
              <w:t>Step 22</w:t>
            </w:r>
          </w:p>
        </w:tc>
        <w:tc>
          <w:tcPr>
            <w:tcW w:w="8167" w:type="dxa"/>
          </w:tcPr>
          <w:p w14:paraId="1E0035DA" w14:textId="77777777" w:rsidR="005D35AB" w:rsidRPr="00FA2D00" w:rsidRDefault="005D35AB" w:rsidP="005D35AB">
            <w:pPr>
              <w:pStyle w:val="Tabletext"/>
              <w:rPr>
                <w:caps w:val="0"/>
                <w:sz w:val="20"/>
              </w:rPr>
            </w:pPr>
            <w:r w:rsidRPr="00FA2D00">
              <w:rPr>
                <w:caps w:val="0"/>
                <w:sz w:val="20"/>
              </w:rPr>
              <w:t xml:space="preserve">Use the drop-down menu for the </w:t>
            </w:r>
            <w:r w:rsidRPr="00FA2D00">
              <w:rPr>
                <w:b/>
                <w:caps w:val="0"/>
                <w:sz w:val="20"/>
              </w:rPr>
              <w:t xml:space="preserve">AUTHTYPE </w:t>
            </w:r>
            <w:r w:rsidRPr="00FA2D00">
              <w:rPr>
                <w:caps w:val="0"/>
                <w:sz w:val="20"/>
              </w:rPr>
              <w:t>field to select the authority type for the change.</w:t>
            </w:r>
          </w:p>
          <w:p w14:paraId="1E0035DC" w14:textId="4667B58F" w:rsidR="005D35AB" w:rsidRPr="00FA2D00" w:rsidRDefault="005D35AB" w:rsidP="005D35AB">
            <w:pPr>
              <w:pStyle w:val="Tabletext"/>
              <w:jc w:val="center"/>
              <w:rPr>
                <w:caps w:val="0"/>
                <w:sz w:val="20"/>
              </w:rPr>
            </w:pPr>
            <w:r w:rsidRPr="00FA2D00">
              <w:rPr>
                <w:noProof/>
                <w:sz w:val="20"/>
              </w:rPr>
              <w:drawing>
                <wp:inline distT="0" distB="0" distL="0" distR="0" wp14:anchorId="1E003FA0" wp14:editId="5A1A5EA0">
                  <wp:extent cx="1934817" cy="816351"/>
                  <wp:effectExtent l="0" t="0" r="8890" b="3175"/>
                  <wp:docPr id="1199" name="Picture 1199" descr="Step 22 - screenshot of thdrop-down menu for the AUTHTYPE field to select the authority type for the changee " title="Authtype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awle001\AppData\Local\Temp\1\SNAGHTML7b8142.PNG"/>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1950214" cy="822848"/>
                          </a:xfrm>
                          <a:prstGeom prst="rect">
                            <a:avLst/>
                          </a:prstGeom>
                          <a:noFill/>
                          <a:ln>
                            <a:noFill/>
                          </a:ln>
                        </pic:spPr>
                      </pic:pic>
                    </a:graphicData>
                  </a:graphic>
                </wp:inline>
              </w:drawing>
            </w:r>
          </w:p>
        </w:tc>
      </w:tr>
      <w:tr w:rsidR="005D35AB" w:rsidRPr="00FA2D00" w14:paraId="1E0035E9" w14:textId="77777777" w:rsidTr="00FA2D00">
        <w:tc>
          <w:tcPr>
            <w:tcW w:w="1098" w:type="dxa"/>
          </w:tcPr>
          <w:p w14:paraId="1E0035DE" w14:textId="1B5694F4" w:rsidR="005D35AB" w:rsidRPr="00FA2D00" w:rsidRDefault="005D35AB" w:rsidP="005D35AB">
            <w:pPr>
              <w:pStyle w:val="StepNumber"/>
              <w:rPr>
                <w:caps w:val="0"/>
                <w:sz w:val="20"/>
              </w:rPr>
            </w:pPr>
            <w:r w:rsidRPr="00FA2D00">
              <w:rPr>
                <w:caps w:val="0"/>
                <w:sz w:val="20"/>
              </w:rPr>
              <w:t>Step 23</w:t>
            </w:r>
          </w:p>
        </w:tc>
        <w:tc>
          <w:tcPr>
            <w:tcW w:w="8167" w:type="dxa"/>
          </w:tcPr>
          <w:p w14:paraId="1E0035DF" w14:textId="77777777" w:rsidR="005D35AB" w:rsidRPr="00FA2D00" w:rsidRDefault="005D35AB" w:rsidP="005D35AB">
            <w:pPr>
              <w:pStyle w:val="Tabletext"/>
              <w:rPr>
                <w:caps w:val="0"/>
                <w:sz w:val="20"/>
              </w:rPr>
            </w:pPr>
            <w:r w:rsidRPr="00FA2D00">
              <w:rPr>
                <w:caps w:val="0"/>
                <w:sz w:val="20"/>
              </w:rPr>
              <w:t xml:space="preserve">In the </w:t>
            </w:r>
            <w:r w:rsidRPr="00FA2D00">
              <w:rPr>
                <w:b/>
                <w:caps w:val="0"/>
                <w:sz w:val="20"/>
              </w:rPr>
              <w:t>DOCU</w:t>
            </w:r>
            <w:r w:rsidRPr="00FA2D00">
              <w:rPr>
                <w:caps w:val="0"/>
                <w:sz w:val="20"/>
              </w:rPr>
              <w:t xml:space="preserve"> field, type in the </w:t>
            </w:r>
            <w:r w:rsidRPr="00FA2D00">
              <w:rPr>
                <w:rStyle w:val="StepBulletChar"/>
                <w:rFonts w:cs="Arial"/>
                <w:caps w:val="0"/>
              </w:rPr>
              <w:t xml:space="preserve">ordinance or other legal documentation number </w:t>
            </w:r>
            <w:r w:rsidRPr="00FA2D00">
              <w:rPr>
                <w:caps w:val="0"/>
                <w:sz w:val="20"/>
              </w:rPr>
              <w:t xml:space="preserve">authorizing the Addition, or upload legal documentation for the change. To upload documentation, click the folder icon next to the </w:t>
            </w:r>
            <w:r w:rsidRPr="00FA2D00">
              <w:rPr>
                <w:b/>
                <w:caps w:val="0"/>
                <w:sz w:val="20"/>
              </w:rPr>
              <w:t>DOCU</w:t>
            </w:r>
            <w:r w:rsidRPr="00FA2D00">
              <w:rPr>
                <w:caps w:val="0"/>
                <w:sz w:val="20"/>
              </w:rPr>
              <w:t xml:space="preserve"> field. </w:t>
            </w:r>
          </w:p>
          <w:p w14:paraId="1E0035E0" w14:textId="77777777" w:rsidR="005D35AB" w:rsidRPr="00FA2D00" w:rsidRDefault="005D35AB" w:rsidP="005D35AB">
            <w:pPr>
              <w:pStyle w:val="Tabletext"/>
              <w:jc w:val="center"/>
              <w:rPr>
                <w:caps w:val="0"/>
                <w:sz w:val="20"/>
              </w:rPr>
            </w:pPr>
            <w:r w:rsidRPr="00FA2D00">
              <w:rPr>
                <w:noProof/>
                <w:sz w:val="20"/>
              </w:rPr>
              <w:drawing>
                <wp:inline distT="0" distB="0" distL="0" distR="0" wp14:anchorId="1E003FA2" wp14:editId="62DEBCDE">
                  <wp:extent cx="1643269" cy="689890"/>
                  <wp:effectExtent l="0" t="0" r="0" b="0"/>
                  <wp:docPr id="56" name="Picture 56" descr="Step 23 - Screen capture of the DOCU field with the Folder Icon labeled by a textbox. The textbox reads:  &quot;Click to load documentation.&quot;" title="Docu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6-15\ModAreaFeat_11-17-15\ModAreaFeat_OpenDOCU_11-17-15.pn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650277" cy="692832"/>
                          </a:xfrm>
                          <a:prstGeom prst="rect">
                            <a:avLst/>
                          </a:prstGeom>
                          <a:noFill/>
                          <a:ln>
                            <a:noFill/>
                          </a:ln>
                        </pic:spPr>
                      </pic:pic>
                    </a:graphicData>
                  </a:graphic>
                </wp:inline>
              </w:drawing>
            </w:r>
          </w:p>
          <w:p w14:paraId="1E0035E1" w14:textId="77777777" w:rsidR="005D35AB" w:rsidRPr="00FA2D00" w:rsidRDefault="005D35AB" w:rsidP="005D35AB">
            <w:pPr>
              <w:pStyle w:val="Tabletext"/>
              <w:spacing w:before="240" w:after="240"/>
              <w:rPr>
                <w:rStyle w:val="StepBulletChar"/>
                <w:rFonts w:cs="Arial"/>
                <w:caps w:val="0"/>
              </w:rPr>
            </w:pPr>
            <w:r w:rsidRPr="00FA2D00">
              <w:rPr>
                <w:caps w:val="0"/>
                <w:sz w:val="20"/>
              </w:rPr>
              <w:t xml:space="preserve">When the </w:t>
            </w:r>
            <w:r w:rsidRPr="00FA2D00">
              <w:rPr>
                <w:b/>
                <w:i/>
                <w:caps w:val="0"/>
                <w:sz w:val="20"/>
              </w:rPr>
              <w:t>DOCU</w:t>
            </w:r>
            <w:r w:rsidRPr="00FA2D00">
              <w:rPr>
                <w:caps w:val="0"/>
                <w:sz w:val="20"/>
              </w:rPr>
              <w:t xml:space="preserve"> window opens, click on </w:t>
            </w:r>
            <w:r w:rsidRPr="00FA2D00">
              <w:rPr>
                <w:rStyle w:val="StepBulletChar"/>
                <w:rFonts w:cs="Arial"/>
                <w:caps w:val="0"/>
              </w:rPr>
              <w:t xml:space="preserve">the icon for ‘My Computer’ (or simply ‘Computer’ in some Windows versions) to open the directory where you have saved your documentation. </w:t>
            </w:r>
          </w:p>
          <w:p w14:paraId="1E0035E2" w14:textId="4B9162A4" w:rsidR="005D35AB" w:rsidRPr="00FA2D00" w:rsidRDefault="00F12F9C" w:rsidP="00F12F9C">
            <w:pPr>
              <w:pStyle w:val="Tabletext"/>
              <w:spacing w:before="240" w:after="240"/>
              <w:jc w:val="center"/>
              <w:rPr>
                <w:rStyle w:val="StepBulletChar"/>
                <w:rFonts w:cs="Arial"/>
                <w:caps w:val="0"/>
              </w:rPr>
            </w:pPr>
            <w:r w:rsidRPr="00FA2D00">
              <w:rPr>
                <w:rStyle w:val="StepBulletChar"/>
                <w:rFonts w:cs="Arial"/>
                <w:noProof/>
              </w:rPr>
              <w:drawing>
                <wp:inline distT="0" distB="0" distL="0" distR="0" wp14:anchorId="0B0E3C47" wp14:editId="41122252">
                  <wp:extent cx="4566285" cy="835025"/>
                  <wp:effectExtent l="0" t="0" r="5715" b="3175"/>
                  <wp:docPr id="308" name="Picture 308" descr="Screen capture of the top of the DOCU window with the My Computer ic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566285" cy="835025"/>
                          </a:xfrm>
                          <a:prstGeom prst="rect">
                            <a:avLst/>
                          </a:prstGeom>
                          <a:noFill/>
                        </pic:spPr>
                      </pic:pic>
                    </a:graphicData>
                  </a:graphic>
                </wp:inline>
              </w:drawing>
            </w:r>
          </w:p>
          <w:p w14:paraId="1E0035E3" w14:textId="77777777" w:rsidR="005D35AB" w:rsidRPr="00FA2D00" w:rsidRDefault="005D35AB" w:rsidP="005D35AB">
            <w:pPr>
              <w:pStyle w:val="Tabletext"/>
              <w:rPr>
                <w:rStyle w:val="StepBulletChar"/>
                <w:rFonts w:cs="Arial"/>
                <w:caps w:val="0"/>
              </w:rPr>
            </w:pPr>
            <w:r w:rsidRPr="00FA2D00">
              <w:rPr>
                <w:rStyle w:val="StepBulletChar"/>
                <w:rFonts w:cs="Arial"/>
                <w:i/>
                <w:caps w:val="0"/>
              </w:rPr>
              <w:t>Your directories display, as shown below</w:t>
            </w:r>
            <w:r w:rsidRPr="00FA2D00">
              <w:rPr>
                <w:rStyle w:val="StepBulletChar"/>
                <w:rFonts w:cs="Arial"/>
                <w:caps w:val="0"/>
              </w:rPr>
              <w:t>.</w:t>
            </w:r>
          </w:p>
          <w:p w14:paraId="1E0035E4" w14:textId="77777777" w:rsidR="005D35AB" w:rsidRPr="00FA2D00" w:rsidRDefault="005D35AB" w:rsidP="005D35AB">
            <w:pPr>
              <w:pStyle w:val="Tabletext"/>
              <w:spacing w:before="240"/>
              <w:jc w:val="center"/>
              <w:rPr>
                <w:caps w:val="0"/>
                <w:sz w:val="20"/>
              </w:rPr>
            </w:pPr>
            <w:r w:rsidRPr="00FA2D00">
              <w:rPr>
                <w:noProof/>
                <w:sz w:val="20"/>
              </w:rPr>
              <w:drawing>
                <wp:inline distT="0" distB="0" distL="0" distR="0" wp14:anchorId="1E003FA6" wp14:editId="29ED1CB5">
                  <wp:extent cx="4518992" cy="1383425"/>
                  <wp:effectExtent l="0" t="0" r="0" b="7620"/>
                  <wp:docPr id="123" name="Picture 123" descr="Step 23 part 3 - Screen capture of the top of the DOCU window with the My Computer icon highlighted in blue, indicating it has been clicked, and the list of available directories displaying in the pane to the right of the icon." title="Direc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0 - BAS GUIDE\1 - WORKING DOCUMENT\FINAL PRODUCT\GRAPHICS_11-16-15\ModAreaFeat_11-17-15\ModAreaFeat_DirsDisplay_11-17-15.png"/>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4552777" cy="1393768"/>
                          </a:xfrm>
                          <a:prstGeom prst="rect">
                            <a:avLst/>
                          </a:prstGeom>
                          <a:noFill/>
                          <a:ln>
                            <a:noFill/>
                          </a:ln>
                        </pic:spPr>
                      </pic:pic>
                    </a:graphicData>
                  </a:graphic>
                </wp:inline>
              </w:drawing>
            </w:r>
          </w:p>
          <w:p w14:paraId="1E0035E5" w14:textId="77777777" w:rsidR="005D35AB" w:rsidRPr="00FA2D00" w:rsidRDefault="005D35AB" w:rsidP="005D35AB">
            <w:pPr>
              <w:pStyle w:val="Tabletext"/>
              <w:rPr>
                <w:caps w:val="0"/>
                <w:sz w:val="20"/>
              </w:rPr>
            </w:pPr>
            <w:r w:rsidRPr="00FA2D00">
              <w:rPr>
                <w:caps w:val="0"/>
                <w:sz w:val="20"/>
              </w:rPr>
              <w:t xml:space="preserve">Select the appropriate directory and navigate to the file you want to upload. Click the file. Then, to upload it, click the </w:t>
            </w:r>
            <w:r w:rsidRPr="00FA2D00">
              <w:rPr>
                <w:b/>
                <w:caps w:val="0"/>
                <w:sz w:val="20"/>
              </w:rPr>
              <w:t>Open</w:t>
            </w:r>
            <w:r w:rsidRPr="00FA2D00">
              <w:rPr>
                <w:caps w:val="0"/>
                <w:sz w:val="20"/>
              </w:rPr>
              <w:t xml:space="preserve"> button at the bottom of the </w:t>
            </w:r>
            <w:r w:rsidRPr="00FA2D00">
              <w:rPr>
                <w:b/>
                <w:caps w:val="0"/>
                <w:sz w:val="20"/>
              </w:rPr>
              <w:t>DOCU</w:t>
            </w:r>
            <w:r w:rsidRPr="00FA2D00">
              <w:rPr>
                <w:caps w:val="0"/>
                <w:sz w:val="20"/>
              </w:rPr>
              <w:t xml:space="preserve"> window. </w:t>
            </w:r>
          </w:p>
          <w:p w14:paraId="1E0035E6" w14:textId="77777777" w:rsidR="005D35AB" w:rsidRPr="00FA2D00" w:rsidRDefault="005D35AB" w:rsidP="005D35AB">
            <w:pPr>
              <w:pStyle w:val="Tabletext"/>
              <w:jc w:val="center"/>
              <w:rPr>
                <w:caps w:val="0"/>
                <w:sz w:val="20"/>
              </w:rPr>
            </w:pPr>
            <w:r w:rsidRPr="00FA2D00">
              <w:rPr>
                <w:noProof/>
                <w:sz w:val="20"/>
              </w:rPr>
              <w:drawing>
                <wp:inline distT="0" distB="0" distL="0" distR="0" wp14:anchorId="1E003FA8" wp14:editId="0D98B8B4">
                  <wp:extent cx="4399722" cy="736578"/>
                  <wp:effectExtent l="0" t="0" r="1270" b="6985"/>
                  <wp:docPr id="1201" name="Picture 1201" descr="Step 23 part 4 - screenshot of the bottom of the docu window displaying the open button circled in red. to upload it, click the Open button at the bottom of the DOCU window" title="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6" cstate="print"/>
                          <a:stretch>
                            <a:fillRect/>
                          </a:stretch>
                        </pic:blipFill>
                        <pic:spPr>
                          <a:xfrm>
                            <a:off x="0" y="0"/>
                            <a:ext cx="4395762" cy="735915"/>
                          </a:xfrm>
                          <a:prstGeom prst="rect">
                            <a:avLst/>
                          </a:prstGeom>
                        </pic:spPr>
                      </pic:pic>
                    </a:graphicData>
                  </a:graphic>
                </wp:inline>
              </w:drawing>
            </w:r>
          </w:p>
          <w:p w14:paraId="1E0035E8" w14:textId="4D745515" w:rsidR="005D35AB" w:rsidRPr="00FA2D00" w:rsidRDefault="005D35AB" w:rsidP="005D35AB">
            <w:pPr>
              <w:pStyle w:val="Tabletext"/>
              <w:rPr>
                <w:i/>
                <w:caps w:val="0"/>
                <w:sz w:val="20"/>
              </w:rPr>
            </w:pPr>
            <w:r w:rsidRPr="00FA2D00">
              <w:rPr>
                <w:i/>
                <w:caps w:val="0"/>
                <w:sz w:val="20"/>
              </w:rPr>
              <w:t>GUPS uploads the file and the file name appears in the DOCU field.</w:t>
            </w:r>
          </w:p>
        </w:tc>
      </w:tr>
      <w:tr w:rsidR="005D35AB" w:rsidRPr="00FA2D00" w14:paraId="1E0035EE" w14:textId="77777777" w:rsidTr="00FA2D00">
        <w:tc>
          <w:tcPr>
            <w:tcW w:w="1098" w:type="dxa"/>
          </w:tcPr>
          <w:p w14:paraId="1E0035EA" w14:textId="609B19BD" w:rsidR="005D35AB" w:rsidRPr="00FA2D00" w:rsidRDefault="005D35AB" w:rsidP="005D35AB">
            <w:pPr>
              <w:pStyle w:val="StepNumber"/>
              <w:rPr>
                <w:caps w:val="0"/>
                <w:sz w:val="20"/>
              </w:rPr>
            </w:pPr>
            <w:r w:rsidRPr="00FA2D00">
              <w:rPr>
                <w:caps w:val="0"/>
                <w:sz w:val="20"/>
              </w:rPr>
              <w:t>Step 24</w:t>
            </w:r>
          </w:p>
        </w:tc>
        <w:tc>
          <w:tcPr>
            <w:tcW w:w="8167" w:type="dxa"/>
          </w:tcPr>
          <w:p w14:paraId="1E0035EB" w14:textId="77777777" w:rsidR="005D35AB" w:rsidRPr="00FA2D00" w:rsidRDefault="005D35AB" w:rsidP="005D35AB">
            <w:pPr>
              <w:pStyle w:val="Tabletext"/>
              <w:rPr>
                <w:caps w:val="0"/>
                <w:sz w:val="20"/>
              </w:rPr>
            </w:pPr>
            <w:r w:rsidRPr="00FA2D00">
              <w:rPr>
                <w:caps w:val="0"/>
                <w:sz w:val="20"/>
              </w:rPr>
              <w:t xml:space="preserve">Finally, in the </w:t>
            </w:r>
            <w:r w:rsidRPr="00FA2D00">
              <w:rPr>
                <w:b/>
                <w:caps w:val="0"/>
                <w:sz w:val="20"/>
              </w:rPr>
              <w:t>CHNG_TYPE</w:t>
            </w:r>
            <w:r w:rsidRPr="00FA2D00">
              <w:rPr>
                <w:caps w:val="0"/>
                <w:sz w:val="20"/>
              </w:rPr>
              <w:t xml:space="preserve"> field drop-down menu, change ‘Boundary Correction’ to the correct change type (‘Annexation’, ‘Corridor’, or ‘Offset’). Here we select ‘Annexation’.</w:t>
            </w:r>
          </w:p>
          <w:p w14:paraId="1E0035ED" w14:textId="7C5B14B1" w:rsidR="005D35AB" w:rsidRPr="00FA2D00" w:rsidRDefault="005D35AB" w:rsidP="005D35AB">
            <w:pPr>
              <w:pStyle w:val="Tabletext"/>
              <w:jc w:val="center"/>
              <w:rPr>
                <w:caps w:val="0"/>
                <w:sz w:val="20"/>
              </w:rPr>
            </w:pPr>
            <w:r w:rsidRPr="00FA2D00">
              <w:rPr>
                <w:noProof/>
                <w:sz w:val="20"/>
              </w:rPr>
              <w:drawing>
                <wp:inline distT="0" distB="0" distL="0" distR="0" wp14:anchorId="1E003FAA" wp14:editId="7C354D22">
                  <wp:extent cx="1815548" cy="943233"/>
                  <wp:effectExtent l="19050" t="19050" r="13335" b="28575"/>
                  <wp:docPr id="313" name="Picture 1" descr="Step 24 - screenshot of a portion of the docu window with the chng_type circled in red. in the CHNG_TYPE field drop-down menu, change ‘Boundary Correction’ to the correct change type (‘Annexation’, ‘Corridor’, or ‘Offset’). " title="Chng_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wle001\AppData\Local\Temp\1\SNAGHTML931518.PNG"/>
                          <pic:cNvPicPr>
                            <a:picLocks noChangeAspect="1" noChangeArrowheads="1"/>
                          </pic:cNvPicPr>
                        </pic:nvPicPr>
                        <pic:blipFill>
                          <a:blip r:embed="rId387">
                            <a:extLst>
                              <a:ext uri="{28A0092B-C50C-407E-A947-70E740481C1C}">
                                <a14:useLocalDpi xmlns:a14="http://schemas.microsoft.com/office/drawing/2010/main" val="0"/>
                              </a:ext>
                            </a:extLst>
                          </a:blip>
                          <a:stretch>
                            <a:fillRect/>
                          </a:stretch>
                        </pic:blipFill>
                        <pic:spPr bwMode="auto">
                          <a:xfrm>
                            <a:off x="0" y="0"/>
                            <a:ext cx="1817481" cy="944237"/>
                          </a:xfrm>
                          <a:prstGeom prst="rect">
                            <a:avLst/>
                          </a:prstGeom>
                          <a:noFill/>
                          <a:ln>
                            <a:solidFill>
                              <a:schemeClr val="accent1"/>
                            </a:solidFill>
                          </a:ln>
                        </pic:spPr>
                      </pic:pic>
                    </a:graphicData>
                  </a:graphic>
                </wp:inline>
              </w:drawing>
            </w:r>
          </w:p>
        </w:tc>
      </w:tr>
      <w:tr w:rsidR="005D35AB" w:rsidRPr="00FA2D00" w14:paraId="1E0035F1" w14:textId="77777777" w:rsidTr="00FA2D00">
        <w:tc>
          <w:tcPr>
            <w:tcW w:w="1098" w:type="dxa"/>
          </w:tcPr>
          <w:p w14:paraId="1E0035EF" w14:textId="7D33E0BF" w:rsidR="005D35AB" w:rsidRPr="00FA2D00" w:rsidRDefault="005D35AB" w:rsidP="005D35AB">
            <w:pPr>
              <w:pStyle w:val="StepNumber"/>
              <w:rPr>
                <w:caps w:val="0"/>
                <w:sz w:val="20"/>
              </w:rPr>
            </w:pPr>
            <w:r w:rsidRPr="00FA2D00">
              <w:rPr>
                <w:caps w:val="0"/>
                <w:sz w:val="20"/>
              </w:rPr>
              <w:t>Step 25</w:t>
            </w:r>
          </w:p>
        </w:tc>
        <w:tc>
          <w:tcPr>
            <w:tcW w:w="8167" w:type="dxa"/>
          </w:tcPr>
          <w:p w14:paraId="1E0035F0" w14:textId="1668DEBD" w:rsidR="005D35AB" w:rsidRPr="00FA2D00" w:rsidRDefault="005D35AB" w:rsidP="005D35AB">
            <w:pPr>
              <w:pStyle w:val="Tabletext"/>
              <w:rPr>
                <w:caps w:val="0"/>
                <w:sz w:val="20"/>
              </w:rPr>
            </w:pPr>
            <w:r w:rsidRPr="00FA2D00">
              <w:rPr>
                <w:caps w:val="0"/>
                <w:sz w:val="20"/>
              </w:rPr>
              <w:t xml:space="preserve">Click the </w:t>
            </w:r>
            <w:r w:rsidRPr="00FA2D00">
              <w:rPr>
                <w:b/>
                <w:caps w:val="0"/>
                <w:sz w:val="20"/>
              </w:rPr>
              <w:t>OK</w:t>
            </w:r>
            <w:r w:rsidRPr="00FA2D00">
              <w:rPr>
                <w:caps w:val="0"/>
                <w:sz w:val="20"/>
              </w:rPr>
              <w:t xml:space="preserve"> button. </w:t>
            </w:r>
            <w:r w:rsidRPr="00FA2D00">
              <w:rPr>
                <w:noProof/>
                <w:sz w:val="20"/>
              </w:rPr>
              <w:drawing>
                <wp:inline distT="0" distB="0" distL="0" distR="0" wp14:anchorId="1E003FAC" wp14:editId="237409A3">
                  <wp:extent cx="544030" cy="225287"/>
                  <wp:effectExtent l="0" t="0" r="0" b="3810"/>
                  <wp:docPr id="795" name="Picture 795" descr="Step 25 - Screen capture of OK button." title="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BAS Respondent Guide\0 - BAS GUIDE\1 - WORKING DOCUMENT\FINAL PRODUCT\GRAPHICS_11-16-15\ModAreaFeat_11-17-15\ModAreaFeat_OKbutton_11-17-15.png"/>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65565" cy="234205"/>
                          </a:xfrm>
                          <a:prstGeom prst="rect">
                            <a:avLst/>
                          </a:prstGeom>
                          <a:noFill/>
                          <a:ln>
                            <a:noFill/>
                          </a:ln>
                        </pic:spPr>
                      </pic:pic>
                    </a:graphicData>
                  </a:graphic>
                </wp:inline>
              </w:drawing>
            </w:r>
            <w:r w:rsidRPr="00FA2D00">
              <w:rPr>
                <w:caps w:val="0"/>
                <w:sz w:val="20"/>
              </w:rPr>
              <w:t xml:space="preserve"> </w:t>
            </w:r>
            <w:r w:rsidRPr="00FA2D00">
              <w:rPr>
                <w:i/>
                <w:caps w:val="0"/>
                <w:sz w:val="20"/>
              </w:rPr>
              <w:t>The correction is made</w:t>
            </w:r>
            <w:r w:rsidRPr="00FA2D00">
              <w:rPr>
                <w:caps w:val="0"/>
                <w:sz w:val="20"/>
              </w:rPr>
              <w:t>.</w:t>
            </w:r>
          </w:p>
        </w:tc>
      </w:tr>
      <w:tr w:rsidR="005D35AB" w:rsidRPr="00FA2D00" w14:paraId="1E0035F6" w14:textId="77777777" w:rsidTr="00FA2D00">
        <w:tc>
          <w:tcPr>
            <w:tcW w:w="1098" w:type="dxa"/>
          </w:tcPr>
          <w:p w14:paraId="1E0035F2" w14:textId="59F61CAF" w:rsidR="005D35AB" w:rsidRPr="00FA2D00" w:rsidRDefault="005D35AB" w:rsidP="005D35AB">
            <w:pPr>
              <w:pStyle w:val="StepNumber"/>
              <w:rPr>
                <w:caps w:val="0"/>
                <w:sz w:val="20"/>
              </w:rPr>
            </w:pPr>
            <w:r w:rsidRPr="00FA2D00">
              <w:rPr>
                <w:caps w:val="0"/>
                <w:sz w:val="20"/>
              </w:rPr>
              <w:t>Step 26</w:t>
            </w:r>
          </w:p>
        </w:tc>
        <w:tc>
          <w:tcPr>
            <w:tcW w:w="8167" w:type="dxa"/>
          </w:tcPr>
          <w:p w14:paraId="1E0035F5" w14:textId="53C5590C" w:rsidR="005D35AB" w:rsidRPr="00FA2D00" w:rsidRDefault="005D35AB" w:rsidP="005D35AB">
            <w:pPr>
              <w:pStyle w:val="Tabletext"/>
              <w:rPr>
                <w:caps w:val="0"/>
                <w:sz w:val="20"/>
              </w:rPr>
            </w:pPr>
            <w:r w:rsidRPr="00FA2D00">
              <w:rPr>
                <w:caps w:val="0"/>
                <w:sz w:val="20"/>
              </w:rPr>
              <w:t xml:space="preserve">When you have completed </w:t>
            </w:r>
            <w:r w:rsidRPr="00FA2D00">
              <w:rPr>
                <w:i/>
                <w:caps w:val="0"/>
                <w:sz w:val="20"/>
              </w:rPr>
              <w:t>all your reviews</w:t>
            </w:r>
            <w:r w:rsidRPr="00FA2D00">
              <w:rPr>
                <w:caps w:val="0"/>
                <w:sz w:val="20"/>
              </w:rPr>
              <w:t xml:space="preserve"> (for small areas, holes, and boundary changes) for </w:t>
            </w:r>
            <w:r w:rsidRPr="00FA2D00">
              <w:rPr>
                <w:i/>
                <w:caps w:val="0"/>
                <w:sz w:val="20"/>
              </w:rPr>
              <w:t>all entity types</w:t>
            </w:r>
            <w:r w:rsidRPr="00FA2D00">
              <w:rPr>
                <w:caps w:val="0"/>
                <w:sz w:val="20"/>
              </w:rPr>
              <w:t xml:space="preserve">, and have made any corrections needed, click the </w:t>
            </w:r>
            <w:r w:rsidRPr="00FA2D00">
              <w:rPr>
                <w:b/>
                <w:caps w:val="0"/>
                <w:sz w:val="20"/>
              </w:rPr>
              <w:t>Save</w:t>
            </w:r>
            <w:r w:rsidRPr="00FA2D00">
              <w:rPr>
                <w:caps w:val="0"/>
                <w:sz w:val="20"/>
              </w:rPr>
              <w:t xml:space="preserve"> button </w:t>
            </w:r>
            <w:r w:rsidRPr="00FA2D00">
              <w:rPr>
                <w:noProof/>
                <w:sz w:val="20"/>
              </w:rPr>
              <w:drawing>
                <wp:inline distT="0" distB="0" distL="0" distR="0" wp14:anchorId="2D4FE899" wp14:editId="73EEE67E">
                  <wp:extent cx="370205" cy="361315"/>
                  <wp:effectExtent l="0" t="0" r="0" b="635"/>
                  <wp:docPr id="1206" name="Picture 1206" descr="Step 26 - Sceen capture of the Save button, which displays the image of a blue floppy disk. " title="Sa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BAS Respondent Guide\0 - BAS GUIDE\1 - WORKING DOCUMENT\FINAL PRODUCT\GRAPHICS_11-04-15\Rev Chg Polygons_11-03-15\RevChgPoly_SaveButton_11-04-15.png"/>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370205" cy="361315"/>
                          </a:xfrm>
                          <a:prstGeom prst="rect">
                            <a:avLst/>
                          </a:prstGeom>
                          <a:noFill/>
                          <a:ln>
                            <a:noFill/>
                          </a:ln>
                        </pic:spPr>
                      </pic:pic>
                    </a:graphicData>
                  </a:graphic>
                </wp:inline>
              </w:drawing>
            </w:r>
            <w:r w:rsidRPr="00FA2D00">
              <w:rPr>
                <w:caps w:val="0"/>
                <w:sz w:val="20"/>
              </w:rPr>
              <w:t xml:space="preserve"> on the </w:t>
            </w:r>
            <w:r w:rsidRPr="00FA2D00">
              <w:rPr>
                <w:b/>
                <w:caps w:val="0"/>
                <w:sz w:val="20"/>
              </w:rPr>
              <w:t>BAS toolbar</w:t>
            </w:r>
            <w:r w:rsidRPr="00FA2D00">
              <w:rPr>
                <w:caps w:val="0"/>
                <w:sz w:val="20"/>
              </w:rPr>
              <w:t xml:space="preserve">. </w:t>
            </w:r>
            <w:r w:rsidRPr="00FA2D00">
              <w:rPr>
                <w:i/>
                <w:caps w:val="0"/>
                <w:sz w:val="20"/>
              </w:rPr>
              <w:t>All corrections are saved. Your Review Change Polygons check is complete.</w:t>
            </w:r>
          </w:p>
        </w:tc>
      </w:tr>
    </w:tbl>
    <w:p w14:paraId="1E0035FA" w14:textId="1E3A0E4D" w:rsidR="0014035C" w:rsidRPr="00926C59" w:rsidRDefault="0014035C" w:rsidP="00A424CF">
      <w:pPr>
        <w:pStyle w:val="Heading2Chapter6"/>
      </w:pPr>
      <w:bookmarkStart w:id="525" w:name="_Ref499028305"/>
      <w:bookmarkStart w:id="526" w:name="_Toc519522309"/>
      <w:r w:rsidRPr="00926C59">
        <w:t xml:space="preserve">How to Export </w:t>
      </w:r>
      <w:r w:rsidR="003E2F82" w:rsidRPr="00926C59">
        <w:t>a Printable Map</w:t>
      </w:r>
      <w:bookmarkEnd w:id="525"/>
      <w:bookmarkEnd w:id="526"/>
    </w:p>
    <w:p w14:paraId="1E0035FB" w14:textId="3A01448A" w:rsidR="00911BC1" w:rsidRPr="00926C59" w:rsidRDefault="00911BC1" w:rsidP="008F108D">
      <w:pPr>
        <w:pStyle w:val="BASBodyText"/>
      </w:pPr>
      <w:r w:rsidRPr="00926C59">
        <w:t xml:space="preserve">GUPS </w:t>
      </w:r>
      <w:r w:rsidR="00226B95" w:rsidRPr="00926C59">
        <w:t>allows you to</w:t>
      </w:r>
      <w:r w:rsidRPr="00926C59">
        <w:t xml:space="preserve"> generate printable maps in four formats (.pdf, .png., .tif</w:t>
      </w:r>
      <w:r w:rsidR="003E2F82" w:rsidRPr="00926C59">
        <w:t>f</w:t>
      </w:r>
      <w:r w:rsidRPr="00926C59">
        <w:t>, and .jpeg).</w:t>
      </w:r>
      <w:r w:rsidR="00FA246C">
        <w:t xml:space="preserve"> </w:t>
      </w:r>
      <w:r w:rsidRPr="00926C59">
        <w:t>The maps can be created in portrait or landscape</w:t>
      </w:r>
      <w:r w:rsidR="00226B95" w:rsidRPr="00926C59">
        <w:t xml:space="preserve"> view</w:t>
      </w:r>
      <w:r w:rsidRPr="00926C59">
        <w:t>, on letter or ledger (legal) size pa</w:t>
      </w:r>
      <w:r w:rsidR="00226B95" w:rsidRPr="00926C59">
        <w:t xml:space="preserve">per, and at various scales. </w:t>
      </w:r>
      <w:r w:rsidRPr="00926C59">
        <w:t>To export a printable map from GUPS</w:t>
      </w:r>
      <w:r w:rsidR="00380F84" w:rsidRPr="00926C59">
        <w:t xml:space="preserve">, follow the steps in </w:t>
      </w:r>
      <w:r w:rsidR="004C2CB9" w:rsidRPr="001C5682">
        <w:rPr>
          <w:color w:val="0000FF"/>
        </w:rPr>
        <w:fldChar w:fldCharType="begin"/>
      </w:r>
      <w:r w:rsidR="004C2CB9" w:rsidRPr="001C5682">
        <w:rPr>
          <w:color w:val="0000FF"/>
        </w:rPr>
        <w:instrText xml:space="preserve"> REF _Ref436740535 \h  \* MERGEFORMAT </w:instrText>
      </w:r>
      <w:r w:rsidR="004C2CB9" w:rsidRPr="001C5682">
        <w:rPr>
          <w:color w:val="0000FF"/>
        </w:rPr>
      </w:r>
      <w:r w:rsidR="004C2CB9" w:rsidRPr="001C5682">
        <w:rPr>
          <w:color w:val="0000FF"/>
        </w:rPr>
        <w:fldChar w:fldCharType="separate"/>
      </w:r>
      <w:r w:rsidR="00A75973" w:rsidRPr="00A75973">
        <w:rPr>
          <w:b/>
          <w:color w:val="0000FF"/>
        </w:rPr>
        <w:t xml:space="preserve">Table </w:t>
      </w:r>
      <w:r w:rsidR="00A75973" w:rsidRPr="00A75973">
        <w:rPr>
          <w:b/>
          <w:noProof/>
          <w:color w:val="0000FF"/>
        </w:rPr>
        <w:t>42</w:t>
      </w:r>
      <w:r w:rsidR="004C2CB9" w:rsidRPr="001C5682">
        <w:rPr>
          <w:color w:val="0000FF"/>
        </w:rPr>
        <w:fldChar w:fldCharType="end"/>
      </w:r>
      <w:r w:rsidR="00380F84" w:rsidRPr="00926C59">
        <w:t>.</w:t>
      </w:r>
    </w:p>
    <w:p w14:paraId="1E0035FC" w14:textId="28FFEB46" w:rsidR="00380F84" w:rsidRPr="001C5682" w:rsidRDefault="00380F84" w:rsidP="001B08EA">
      <w:pPr>
        <w:pStyle w:val="TableTitle"/>
      </w:pPr>
      <w:bookmarkStart w:id="527" w:name="_Ref436740535"/>
      <w:bookmarkStart w:id="528" w:name="_Toc501658188"/>
      <w:r w:rsidRPr="001C5682">
        <w:t xml:space="preserve">Table </w:t>
      </w:r>
      <w:r w:rsidR="00992970" w:rsidRPr="001C5682">
        <w:fldChar w:fldCharType="begin"/>
      </w:r>
      <w:r w:rsidR="005A3CD0" w:rsidRPr="001C5682">
        <w:instrText xml:space="preserve"> SEQ Table \* ARABIC </w:instrText>
      </w:r>
      <w:r w:rsidR="00992970" w:rsidRPr="001C5682">
        <w:fldChar w:fldCharType="separate"/>
      </w:r>
      <w:r w:rsidR="00A75973">
        <w:rPr>
          <w:noProof/>
        </w:rPr>
        <w:t>42</w:t>
      </w:r>
      <w:r w:rsidR="00992970" w:rsidRPr="001C5682">
        <w:rPr>
          <w:noProof/>
        </w:rPr>
        <w:fldChar w:fldCharType="end"/>
      </w:r>
      <w:bookmarkEnd w:id="527"/>
      <w:r w:rsidR="00F12F9C" w:rsidRPr="001C5682">
        <w:rPr>
          <w:noProof/>
        </w:rPr>
        <w:t>:</w:t>
      </w:r>
      <w:r w:rsidRPr="001C5682">
        <w:t xml:space="preserve"> Export a Printable Map</w:t>
      </w:r>
      <w:bookmarkEnd w:id="528"/>
    </w:p>
    <w:tbl>
      <w:tblPr>
        <w:tblStyle w:val="TableGrid"/>
        <w:tblW w:w="9474" w:type="dxa"/>
        <w:tblLook w:val="04A0" w:firstRow="1" w:lastRow="0" w:firstColumn="1" w:lastColumn="0" w:noHBand="0" w:noVBand="1"/>
        <w:tblCaption w:val="Table 48"/>
        <w:tblDescription w:val="This table lists the steps and provides screenshots to show how to export a printable map from GUPS."/>
      </w:tblPr>
      <w:tblGrid>
        <w:gridCol w:w="985"/>
        <w:gridCol w:w="8489"/>
      </w:tblGrid>
      <w:tr w:rsidR="00860DBA" w:rsidRPr="00FA2D00" w14:paraId="1E0035FF" w14:textId="77777777" w:rsidTr="006C3BDD">
        <w:trPr>
          <w:tblHeader/>
        </w:trPr>
        <w:tc>
          <w:tcPr>
            <w:tcW w:w="985" w:type="dxa"/>
            <w:shd w:val="clear" w:color="auto" w:fill="663300"/>
          </w:tcPr>
          <w:p w14:paraId="1E0035FD" w14:textId="77777777" w:rsidR="004A6327" w:rsidRPr="00FA2D00" w:rsidRDefault="004A6327" w:rsidP="00E624C3">
            <w:pPr>
              <w:spacing w:before="120"/>
              <w:jc w:val="center"/>
              <w:rPr>
                <w:rFonts w:cs="Arial"/>
                <w:b/>
                <w:caps w:val="0"/>
                <w:color w:val="FFFFFF" w:themeColor="background1"/>
                <w:sz w:val="20"/>
              </w:rPr>
            </w:pPr>
            <w:r w:rsidRPr="00FA2D00">
              <w:rPr>
                <w:rFonts w:cs="Arial"/>
                <w:b/>
                <w:caps w:val="0"/>
                <w:color w:val="FFFFFF" w:themeColor="background1"/>
                <w:sz w:val="20"/>
              </w:rPr>
              <w:t>Step</w:t>
            </w:r>
          </w:p>
        </w:tc>
        <w:tc>
          <w:tcPr>
            <w:tcW w:w="8489" w:type="dxa"/>
            <w:shd w:val="clear" w:color="auto" w:fill="663300"/>
          </w:tcPr>
          <w:p w14:paraId="1E0035FE" w14:textId="4D9EDEA5" w:rsidR="004A6327" w:rsidRPr="00FA2D00" w:rsidRDefault="00C17E04" w:rsidP="00E624C3">
            <w:pPr>
              <w:spacing w:before="120"/>
              <w:rPr>
                <w:rFonts w:cs="Arial"/>
                <w:b/>
                <w:caps w:val="0"/>
                <w:color w:val="FFFFFF" w:themeColor="background1"/>
                <w:sz w:val="20"/>
              </w:rPr>
            </w:pPr>
            <w:r w:rsidRPr="00FA2D00">
              <w:rPr>
                <w:rFonts w:cs="Arial"/>
                <w:b/>
                <w:caps w:val="0"/>
                <w:color w:val="FFFFFF" w:themeColor="background1"/>
                <w:sz w:val="20"/>
              </w:rPr>
              <w:t xml:space="preserve">Action and </w:t>
            </w:r>
            <w:r w:rsidRPr="00FA2D00">
              <w:rPr>
                <w:rFonts w:cs="Arial"/>
                <w:b/>
                <w:i/>
                <w:caps w:val="0"/>
                <w:color w:val="FFFFFF" w:themeColor="background1"/>
                <w:sz w:val="20"/>
              </w:rPr>
              <w:t>Result</w:t>
            </w:r>
          </w:p>
        </w:tc>
      </w:tr>
      <w:tr w:rsidR="004A6327" w:rsidRPr="00FA2D00" w14:paraId="1E003605" w14:textId="77777777" w:rsidTr="006C3BDD">
        <w:tc>
          <w:tcPr>
            <w:tcW w:w="985" w:type="dxa"/>
          </w:tcPr>
          <w:p w14:paraId="1E003600" w14:textId="77777777" w:rsidR="004A6327" w:rsidRPr="00FA2D00" w:rsidRDefault="00380F84" w:rsidP="001217BC">
            <w:pPr>
              <w:pStyle w:val="StepNumber"/>
              <w:rPr>
                <w:caps w:val="0"/>
                <w:sz w:val="20"/>
              </w:rPr>
            </w:pPr>
            <w:r w:rsidRPr="00FA2D00">
              <w:rPr>
                <w:caps w:val="0"/>
                <w:sz w:val="20"/>
              </w:rPr>
              <w:t xml:space="preserve">Step </w:t>
            </w:r>
            <w:r w:rsidR="00911BC1" w:rsidRPr="00FA2D00">
              <w:rPr>
                <w:caps w:val="0"/>
                <w:sz w:val="20"/>
              </w:rPr>
              <w:t>1</w:t>
            </w:r>
          </w:p>
        </w:tc>
        <w:tc>
          <w:tcPr>
            <w:tcW w:w="8489" w:type="dxa"/>
          </w:tcPr>
          <w:p w14:paraId="1E003601" w14:textId="77777777" w:rsidR="00085956" w:rsidRPr="00FA2D00" w:rsidRDefault="00911BC1" w:rsidP="00273C83">
            <w:pPr>
              <w:pStyle w:val="Tabletext"/>
              <w:rPr>
                <w:caps w:val="0"/>
                <w:sz w:val="20"/>
              </w:rPr>
            </w:pPr>
            <w:r w:rsidRPr="00FA2D00">
              <w:rPr>
                <w:caps w:val="0"/>
                <w:sz w:val="20"/>
              </w:rPr>
              <w:t xml:space="preserve">Click on the </w:t>
            </w:r>
            <w:r w:rsidRPr="00FA2D00">
              <w:rPr>
                <w:b/>
                <w:caps w:val="0"/>
                <w:sz w:val="20"/>
              </w:rPr>
              <w:t xml:space="preserve">Export to </w:t>
            </w:r>
            <w:r w:rsidR="0015676B" w:rsidRPr="00FA2D00">
              <w:rPr>
                <w:b/>
                <w:caps w:val="0"/>
                <w:sz w:val="20"/>
              </w:rPr>
              <w:t>ZIP</w:t>
            </w:r>
            <w:r w:rsidR="00085956" w:rsidRPr="00FA2D00">
              <w:rPr>
                <w:caps w:val="0"/>
                <w:sz w:val="20"/>
              </w:rPr>
              <w:t xml:space="preserve"> button </w:t>
            </w:r>
            <w:r w:rsidRPr="00FA2D00">
              <w:rPr>
                <w:caps w:val="0"/>
                <w:sz w:val="20"/>
              </w:rPr>
              <w:t xml:space="preserve">on the </w:t>
            </w:r>
            <w:r w:rsidRPr="00FA2D00">
              <w:rPr>
                <w:b/>
                <w:caps w:val="0"/>
                <w:sz w:val="20"/>
              </w:rPr>
              <w:t>BAS toolbar</w:t>
            </w:r>
            <w:r w:rsidRPr="00FA2D00">
              <w:rPr>
                <w:caps w:val="0"/>
                <w:sz w:val="20"/>
              </w:rPr>
              <w:t xml:space="preserve">. </w:t>
            </w:r>
          </w:p>
          <w:p w14:paraId="1E003602" w14:textId="3092E4D8" w:rsidR="001554D1" w:rsidRPr="00FA2D00" w:rsidRDefault="00FA2D00" w:rsidP="001554D1">
            <w:pPr>
              <w:pStyle w:val="Tabletext"/>
              <w:jc w:val="center"/>
              <w:rPr>
                <w:caps w:val="0"/>
                <w:sz w:val="20"/>
              </w:rPr>
            </w:pPr>
            <w:r>
              <w:rPr>
                <w:noProof/>
                <w:sz w:val="20"/>
              </w:rPr>
              <w:drawing>
                <wp:inline distT="0" distB="0" distL="0" distR="0" wp14:anchorId="050EE6E2" wp14:editId="4D6D4DA3">
                  <wp:extent cx="5175885" cy="298450"/>
                  <wp:effectExtent l="0" t="0" r="5715" b="6350"/>
                  <wp:docPr id="1864" name="Picture 1864" descr="Export to ZIP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175885" cy="298450"/>
                          </a:xfrm>
                          <a:prstGeom prst="rect">
                            <a:avLst/>
                          </a:prstGeom>
                          <a:noFill/>
                        </pic:spPr>
                      </pic:pic>
                    </a:graphicData>
                  </a:graphic>
                </wp:inline>
              </w:drawing>
            </w:r>
          </w:p>
          <w:p w14:paraId="1E003603" w14:textId="77777777" w:rsidR="004A6327" w:rsidRPr="00FA2D00" w:rsidRDefault="00911BC1" w:rsidP="00273C83">
            <w:pPr>
              <w:pStyle w:val="Tabletext"/>
              <w:rPr>
                <w:caps w:val="0"/>
                <w:sz w:val="20"/>
              </w:rPr>
            </w:pPr>
            <w:r w:rsidRPr="00FA2D00">
              <w:rPr>
                <w:i/>
                <w:caps w:val="0"/>
                <w:sz w:val="20"/>
              </w:rPr>
              <w:t xml:space="preserve">The </w:t>
            </w:r>
            <w:r w:rsidRPr="00FA2D00">
              <w:rPr>
                <w:b/>
                <w:i/>
                <w:caps w:val="0"/>
                <w:sz w:val="20"/>
              </w:rPr>
              <w:t>MapExport</w:t>
            </w:r>
            <w:r w:rsidRPr="00FA2D00">
              <w:rPr>
                <w:i/>
                <w:caps w:val="0"/>
                <w:sz w:val="20"/>
              </w:rPr>
              <w:t xml:space="preserve"> dialog box opens</w:t>
            </w:r>
            <w:r w:rsidRPr="00FA2D00">
              <w:rPr>
                <w:caps w:val="0"/>
                <w:sz w:val="20"/>
              </w:rPr>
              <w:t>.</w:t>
            </w:r>
          </w:p>
          <w:p w14:paraId="1E003604" w14:textId="77777777" w:rsidR="00911BC1" w:rsidRPr="00FA2D00" w:rsidRDefault="00360826" w:rsidP="00911BC1">
            <w:pPr>
              <w:pStyle w:val="StepTableTextGraphics"/>
              <w:jc w:val="center"/>
              <w:rPr>
                <w:caps w:val="0"/>
              </w:rPr>
            </w:pPr>
            <w:r w:rsidRPr="00FA2D00">
              <w:rPr>
                <w:noProof/>
              </w:rPr>
              <w:drawing>
                <wp:inline distT="0" distB="0" distL="0" distR="0" wp14:anchorId="1E003FB2" wp14:editId="41A1FA8C">
                  <wp:extent cx="3185086" cy="3278777"/>
                  <wp:effectExtent l="0" t="0" r="0" b="0"/>
                  <wp:docPr id="292" name="Picture 292" descr="Step 1 part 2 - Screenshot of the Export Map for Printing screen. The screen has five sections:  Desired Map Titles, Page Orientation, Map Scale, Desired Page Size, and Export File Format. A Save and a Cancel button are at the bottom. " title="Map expor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BAS Respondent Guide\0 - BAS GUIDE\1 - WORKING DOCUMENT\FINAL PRODUCT\GRAPHICS_11-04-15\Export to Print_11-04-15\ExptoPrint_DialogBx_11-04-15.png"/>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3185904" cy="3279619"/>
                          </a:xfrm>
                          <a:prstGeom prst="rect">
                            <a:avLst/>
                          </a:prstGeom>
                          <a:noFill/>
                          <a:ln>
                            <a:noFill/>
                          </a:ln>
                        </pic:spPr>
                      </pic:pic>
                    </a:graphicData>
                  </a:graphic>
                </wp:inline>
              </w:drawing>
            </w:r>
          </w:p>
        </w:tc>
      </w:tr>
      <w:tr w:rsidR="0078628E" w:rsidRPr="00FA2D00" w14:paraId="1E00360A" w14:textId="77777777" w:rsidTr="006C3BDD">
        <w:tc>
          <w:tcPr>
            <w:tcW w:w="985" w:type="dxa"/>
          </w:tcPr>
          <w:p w14:paraId="1E003606" w14:textId="77777777" w:rsidR="0078628E" w:rsidRPr="00FA2D00" w:rsidRDefault="0078628E" w:rsidP="001217BC">
            <w:pPr>
              <w:pStyle w:val="StepNumber"/>
              <w:rPr>
                <w:caps w:val="0"/>
                <w:sz w:val="20"/>
              </w:rPr>
            </w:pPr>
            <w:r w:rsidRPr="00FA2D00">
              <w:rPr>
                <w:caps w:val="0"/>
                <w:sz w:val="20"/>
              </w:rPr>
              <w:t>Step 2</w:t>
            </w:r>
          </w:p>
        </w:tc>
        <w:tc>
          <w:tcPr>
            <w:tcW w:w="8489" w:type="dxa"/>
          </w:tcPr>
          <w:p w14:paraId="1E003607" w14:textId="77777777" w:rsidR="0078628E" w:rsidRPr="00FA2D00" w:rsidRDefault="0078628E" w:rsidP="0078628E">
            <w:pPr>
              <w:pStyle w:val="Tabletext"/>
              <w:rPr>
                <w:caps w:val="0"/>
                <w:sz w:val="20"/>
              </w:rPr>
            </w:pPr>
            <w:r w:rsidRPr="00FA2D00">
              <w:rPr>
                <w:caps w:val="0"/>
                <w:sz w:val="20"/>
              </w:rPr>
              <w:t xml:space="preserve">In the </w:t>
            </w:r>
            <w:r w:rsidRPr="00FA2D00">
              <w:rPr>
                <w:b/>
                <w:caps w:val="0"/>
                <w:sz w:val="20"/>
                <w:u w:val="single"/>
              </w:rPr>
              <w:t>Desired Map Titles</w:t>
            </w:r>
            <w:r w:rsidRPr="00FA2D00">
              <w:rPr>
                <w:caps w:val="0"/>
                <w:sz w:val="20"/>
              </w:rPr>
              <w:t xml:space="preserve"> section, type in a map title and sub-title. </w:t>
            </w:r>
          </w:p>
          <w:p w14:paraId="1E003609" w14:textId="0D1C7545" w:rsidR="0078628E" w:rsidRPr="00FA2D00" w:rsidRDefault="004C2CB9" w:rsidP="0017402B">
            <w:pPr>
              <w:pStyle w:val="Tabletext"/>
              <w:jc w:val="center"/>
              <w:rPr>
                <w:caps w:val="0"/>
                <w:sz w:val="20"/>
              </w:rPr>
            </w:pPr>
            <w:r w:rsidRPr="00FA2D00">
              <w:rPr>
                <w:noProof/>
                <w:sz w:val="20"/>
              </w:rPr>
              <w:drawing>
                <wp:inline distT="0" distB="0" distL="0" distR="0" wp14:anchorId="1E003FB4" wp14:editId="4598FDAF">
                  <wp:extent cx="3949148" cy="1596644"/>
                  <wp:effectExtent l="19050" t="19050" r="13335" b="22860"/>
                  <wp:docPr id="314" name="Picture 314" descr="Step 2 - screenshoot of a portion on the mapexport window with the desired map tiles section to include map title field and map sub-title feild circled in red" title="Desired map ti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2" cstate="print"/>
                          <a:stretch>
                            <a:fillRect/>
                          </a:stretch>
                        </pic:blipFill>
                        <pic:spPr>
                          <a:xfrm>
                            <a:off x="0" y="0"/>
                            <a:ext cx="3952311" cy="1597923"/>
                          </a:xfrm>
                          <a:prstGeom prst="rect">
                            <a:avLst/>
                          </a:prstGeom>
                          <a:ln>
                            <a:solidFill>
                              <a:schemeClr val="accent1"/>
                            </a:solidFill>
                          </a:ln>
                        </pic:spPr>
                      </pic:pic>
                    </a:graphicData>
                  </a:graphic>
                </wp:inline>
              </w:drawing>
            </w:r>
          </w:p>
        </w:tc>
      </w:tr>
      <w:tr w:rsidR="00273C83" w:rsidRPr="00FA2D00" w14:paraId="1E003611" w14:textId="77777777" w:rsidTr="006C3BDD">
        <w:tc>
          <w:tcPr>
            <w:tcW w:w="985" w:type="dxa"/>
          </w:tcPr>
          <w:p w14:paraId="1E00360B" w14:textId="77777777" w:rsidR="00273C83" w:rsidRPr="00FA2D00" w:rsidRDefault="004D2C47" w:rsidP="001217BC">
            <w:pPr>
              <w:pStyle w:val="StepNumber"/>
              <w:rPr>
                <w:caps w:val="0"/>
                <w:sz w:val="20"/>
              </w:rPr>
            </w:pPr>
            <w:r w:rsidRPr="00FA2D00">
              <w:rPr>
                <w:caps w:val="0"/>
                <w:sz w:val="20"/>
              </w:rPr>
              <w:t>Step 3</w:t>
            </w:r>
          </w:p>
        </w:tc>
        <w:tc>
          <w:tcPr>
            <w:tcW w:w="8489" w:type="dxa"/>
          </w:tcPr>
          <w:p w14:paraId="1E00360C" w14:textId="77777777" w:rsidR="003E6E78" w:rsidRPr="00FA2D00" w:rsidRDefault="0078628E" w:rsidP="0078628E">
            <w:pPr>
              <w:pStyle w:val="Tabletext"/>
              <w:rPr>
                <w:caps w:val="0"/>
                <w:sz w:val="20"/>
              </w:rPr>
            </w:pPr>
            <w:r w:rsidRPr="00FA2D00">
              <w:rPr>
                <w:caps w:val="0"/>
                <w:sz w:val="20"/>
              </w:rPr>
              <w:t xml:space="preserve">Under </w:t>
            </w:r>
            <w:r w:rsidRPr="00FA2D00">
              <w:rPr>
                <w:b/>
                <w:caps w:val="0"/>
                <w:sz w:val="20"/>
                <w:u w:val="single"/>
              </w:rPr>
              <w:t>Page Orientation</w:t>
            </w:r>
            <w:r w:rsidRPr="00FA2D00">
              <w:rPr>
                <w:caps w:val="0"/>
                <w:sz w:val="20"/>
              </w:rPr>
              <w:t xml:space="preserve">, click the radio button next to ‘Portrait’ or ‘Landscape’ to select the map’s orientation on the page when printed. </w:t>
            </w:r>
          </w:p>
          <w:p w14:paraId="1E00360D" w14:textId="77777777" w:rsidR="003E6E78" w:rsidRPr="00FA2D00" w:rsidRDefault="003E6E78" w:rsidP="003E6E78">
            <w:pPr>
              <w:pStyle w:val="Tabletext"/>
              <w:jc w:val="center"/>
              <w:rPr>
                <w:caps w:val="0"/>
                <w:sz w:val="20"/>
              </w:rPr>
            </w:pPr>
            <w:r w:rsidRPr="00FA2D00">
              <w:rPr>
                <w:noProof/>
                <w:sz w:val="20"/>
              </w:rPr>
              <w:drawing>
                <wp:inline distT="0" distB="0" distL="0" distR="0" wp14:anchorId="1E003FB6" wp14:editId="4F7877D5">
                  <wp:extent cx="2320834" cy="877804"/>
                  <wp:effectExtent l="19050" t="19050" r="22860" b="17780"/>
                  <wp:docPr id="1217" name="Picture 1217" descr="Step 3 - Screen capture of the Page Orientation section of the Export Map for Printing screen. The section has two radio button options: Portrait and Landscape." title="Page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FINAL PRODUCT\GRAPHICS_11-04-15\Export to Print_11-04-15\ExptoPrint_PageOrient_11-04-15.png"/>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2320576" cy="877706"/>
                          </a:xfrm>
                          <a:prstGeom prst="rect">
                            <a:avLst/>
                          </a:prstGeom>
                          <a:noFill/>
                          <a:ln>
                            <a:solidFill>
                              <a:schemeClr val="accent1"/>
                            </a:solidFill>
                          </a:ln>
                        </pic:spPr>
                      </pic:pic>
                    </a:graphicData>
                  </a:graphic>
                </wp:inline>
              </w:drawing>
            </w:r>
          </w:p>
          <w:p w14:paraId="1E00360E" w14:textId="25B5E221" w:rsidR="0078628E" w:rsidRPr="00FA2D00" w:rsidRDefault="0078628E" w:rsidP="003E6E78">
            <w:pPr>
              <w:pStyle w:val="Tabletext"/>
              <w:rPr>
                <w:caps w:val="0"/>
                <w:sz w:val="20"/>
              </w:rPr>
            </w:pPr>
            <w:r w:rsidRPr="00FA2D00">
              <w:rPr>
                <w:i/>
                <w:caps w:val="0"/>
                <w:sz w:val="20"/>
              </w:rPr>
              <w:t>The map orientation in the preview pane to the right changes to reflect your selection.</w:t>
            </w:r>
            <w:r w:rsidR="00FA246C">
              <w:rPr>
                <w:caps w:val="0"/>
                <w:sz w:val="20"/>
              </w:rPr>
              <w:t xml:space="preserve"> </w:t>
            </w:r>
          </w:p>
          <w:p w14:paraId="1E00360F" w14:textId="11D33CB7" w:rsidR="0078628E" w:rsidRPr="00FA2D00" w:rsidRDefault="0078628E" w:rsidP="0078628E">
            <w:pPr>
              <w:pStyle w:val="Tabletext"/>
              <w:jc w:val="center"/>
              <w:rPr>
                <w:i/>
                <w:caps w:val="0"/>
                <w:sz w:val="20"/>
              </w:rPr>
            </w:pPr>
            <w:r w:rsidRPr="00FA2D00">
              <w:rPr>
                <w:noProof/>
                <w:sz w:val="20"/>
              </w:rPr>
              <w:drawing>
                <wp:inline distT="0" distB="0" distL="0" distR="0" wp14:anchorId="1E003FB8" wp14:editId="0BA8AA7B">
                  <wp:extent cx="2172970" cy="2142490"/>
                  <wp:effectExtent l="0" t="0" r="0" b="0"/>
                  <wp:docPr id="299" name="Picture 299" descr="Step 3 part 2 - Screen capture of the Export Map for Printing screen’s map preview with an example of a map in portrait view displayed. " title="Preview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FINAL PRODUCT\GRAPHICS_11-04-15\Export to Print_11-04-15\ExptoPrint_Portrait_11-04-15.png"/>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2172970" cy="2142490"/>
                          </a:xfrm>
                          <a:prstGeom prst="rect">
                            <a:avLst/>
                          </a:prstGeom>
                          <a:noFill/>
                          <a:ln>
                            <a:noFill/>
                          </a:ln>
                        </pic:spPr>
                      </pic:pic>
                    </a:graphicData>
                  </a:graphic>
                </wp:inline>
              </w:drawing>
            </w:r>
            <w:r w:rsidR="00FA246C">
              <w:rPr>
                <w:i/>
                <w:caps w:val="0"/>
                <w:sz w:val="20"/>
              </w:rPr>
              <w:t xml:space="preserve"> </w:t>
            </w:r>
            <w:r w:rsidRPr="00FA2D00">
              <w:rPr>
                <w:i/>
                <w:caps w:val="0"/>
                <w:sz w:val="20"/>
              </w:rPr>
              <w:t xml:space="preserve"> </w:t>
            </w:r>
            <w:r w:rsidRPr="00FA2D00">
              <w:rPr>
                <w:noProof/>
                <w:sz w:val="20"/>
              </w:rPr>
              <w:drawing>
                <wp:inline distT="0" distB="0" distL="0" distR="0" wp14:anchorId="1E003FBA" wp14:editId="21C1306E">
                  <wp:extent cx="2133600" cy="2103120"/>
                  <wp:effectExtent l="0" t="0" r="0" b="0"/>
                  <wp:docPr id="300" name="Picture 300" descr="Step 4 part 2 - Screen capture of the Export Map for Printing screen’s map preview with an example of a map in landscape view displayed." title="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0 - BAS GUIDE\1 - WORKING DOCUMENT\FINAL PRODUCT\GRAPHICS_11-04-15\Export to Print_11-04-15\ExptoPrint_Landscape_11-04-15.png"/>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2133600" cy="2103120"/>
                          </a:xfrm>
                          <a:prstGeom prst="rect">
                            <a:avLst/>
                          </a:prstGeom>
                          <a:noFill/>
                          <a:ln>
                            <a:noFill/>
                          </a:ln>
                        </pic:spPr>
                      </pic:pic>
                    </a:graphicData>
                  </a:graphic>
                </wp:inline>
              </w:drawing>
            </w:r>
          </w:p>
          <w:p w14:paraId="1E003610" w14:textId="77777777" w:rsidR="0078628E" w:rsidRPr="00FA2D00" w:rsidRDefault="0078628E" w:rsidP="00DA3A53">
            <w:pPr>
              <w:pStyle w:val="Tabletext"/>
              <w:rPr>
                <w:i/>
                <w:caps w:val="0"/>
                <w:sz w:val="20"/>
              </w:rPr>
            </w:pPr>
            <w:r w:rsidRPr="00FA2D00">
              <w:rPr>
                <w:i/>
                <w:caps w:val="0"/>
                <w:sz w:val="20"/>
              </w:rPr>
              <w:t>Portrait View (left) and Landscape View (right)</w:t>
            </w:r>
          </w:p>
        </w:tc>
      </w:tr>
      <w:tr w:rsidR="00273C83" w:rsidRPr="00FA2D00" w14:paraId="1E003615" w14:textId="77777777" w:rsidTr="006C3BDD">
        <w:tc>
          <w:tcPr>
            <w:tcW w:w="985" w:type="dxa"/>
          </w:tcPr>
          <w:p w14:paraId="1E003612" w14:textId="77777777" w:rsidR="00273C83" w:rsidRPr="00FA2D00" w:rsidRDefault="00273C83" w:rsidP="003E6E78">
            <w:pPr>
              <w:pStyle w:val="StepNumber"/>
              <w:rPr>
                <w:caps w:val="0"/>
                <w:sz w:val="20"/>
              </w:rPr>
            </w:pPr>
            <w:r w:rsidRPr="00FA2D00">
              <w:rPr>
                <w:caps w:val="0"/>
                <w:sz w:val="20"/>
              </w:rPr>
              <w:t xml:space="preserve">Step </w:t>
            </w:r>
            <w:r w:rsidR="003E6E78" w:rsidRPr="00FA2D00">
              <w:rPr>
                <w:caps w:val="0"/>
                <w:sz w:val="20"/>
              </w:rPr>
              <w:t>4</w:t>
            </w:r>
          </w:p>
        </w:tc>
        <w:tc>
          <w:tcPr>
            <w:tcW w:w="8489" w:type="dxa"/>
          </w:tcPr>
          <w:p w14:paraId="1E003613" w14:textId="77777777" w:rsidR="00273C83" w:rsidRPr="00FA2D00" w:rsidRDefault="00A66016" w:rsidP="00A66016">
            <w:pPr>
              <w:pStyle w:val="Tabletext"/>
              <w:rPr>
                <w:caps w:val="0"/>
                <w:sz w:val="20"/>
              </w:rPr>
            </w:pPr>
            <w:r w:rsidRPr="00FA2D00">
              <w:rPr>
                <w:caps w:val="0"/>
                <w:sz w:val="20"/>
              </w:rPr>
              <w:t xml:space="preserve">Under </w:t>
            </w:r>
            <w:r w:rsidRPr="007814B4">
              <w:rPr>
                <w:b/>
                <w:caps w:val="0"/>
                <w:sz w:val="20"/>
                <w:u w:val="single"/>
              </w:rPr>
              <w:t>Map Scale</w:t>
            </w:r>
            <w:r w:rsidRPr="00FA2D00">
              <w:rPr>
                <w:caps w:val="0"/>
                <w:sz w:val="20"/>
              </w:rPr>
              <w:t xml:space="preserve">, click </w:t>
            </w:r>
            <w:r w:rsidR="00273C83" w:rsidRPr="00FA2D00">
              <w:rPr>
                <w:caps w:val="0"/>
                <w:sz w:val="20"/>
              </w:rPr>
              <w:t xml:space="preserve">the appropriate radio button to select </w:t>
            </w:r>
            <w:r w:rsidRPr="00FA2D00">
              <w:rPr>
                <w:caps w:val="0"/>
                <w:sz w:val="20"/>
              </w:rPr>
              <w:t>the</w:t>
            </w:r>
            <w:r w:rsidR="00273C83" w:rsidRPr="00FA2D00">
              <w:rPr>
                <w:caps w:val="0"/>
                <w:sz w:val="20"/>
              </w:rPr>
              <w:t xml:space="preserve"> map scale (you may use your current map extent or set a fixed scale). To select a fixed scale, click the radio button next to ‘Fixed Scale’, then click the down arrow to open the drop-down menu. In the drop-down list, click on the scale that you want.</w:t>
            </w:r>
          </w:p>
          <w:p w14:paraId="1E003614" w14:textId="1699ABE0" w:rsidR="00A66016" w:rsidRPr="00FA2D00" w:rsidRDefault="003C3465" w:rsidP="003C3465">
            <w:pPr>
              <w:pStyle w:val="Tabletext"/>
              <w:jc w:val="center"/>
              <w:rPr>
                <w:caps w:val="0"/>
                <w:sz w:val="20"/>
              </w:rPr>
            </w:pPr>
            <w:r w:rsidRPr="00FA2D00">
              <w:rPr>
                <w:noProof/>
                <w:sz w:val="20"/>
              </w:rPr>
              <w:drawing>
                <wp:inline distT="0" distB="0" distL="0" distR="0" wp14:anchorId="1E003FBC" wp14:editId="47249D8D">
                  <wp:extent cx="1673645" cy="2021668"/>
                  <wp:effectExtent l="19050" t="19050" r="22225" b="17145"/>
                  <wp:docPr id="1221" name="Picture 1221" descr="Step 4 - Screen capture of the Map Scale section of the Export Map for Printing screen. The section has two radio button options: Match Current Map Extent and Fixed Scale. The radio button for Fixed Scale is clicked and the button’s drop-down menu of possible scales is expanded. " title="Map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BAS Respondent Guide\0 - BAS GUIDE\1 - WORKING DOCUMENT\FINAL PRODUCT\GRAPHICS_11-04-15\Export to Print_11-04-15\ExptoPrint_FxdScleDropDown_11-04-15.png"/>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1683062" cy="2033044"/>
                          </a:xfrm>
                          <a:prstGeom prst="rect">
                            <a:avLst/>
                          </a:prstGeom>
                          <a:noFill/>
                          <a:ln>
                            <a:solidFill>
                              <a:schemeClr val="accent1"/>
                            </a:solidFill>
                          </a:ln>
                        </pic:spPr>
                      </pic:pic>
                    </a:graphicData>
                  </a:graphic>
                </wp:inline>
              </w:drawing>
            </w:r>
          </w:p>
        </w:tc>
      </w:tr>
      <w:tr w:rsidR="00273C83" w:rsidRPr="00FA2D00" w14:paraId="1E003619" w14:textId="77777777" w:rsidTr="006C3BDD">
        <w:tc>
          <w:tcPr>
            <w:tcW w:w="985" w:type="dxa"/>
          </w:tcPr>
          <w:p w14:paraId="1E003616" w14:textId="77777777" w:rsidR="00273C83" w:rsidRPr="00FA2D00" w:rsidRDefault="00273C83" w:rsidP="002B4BA1">
            <w:pPr>
              <w:pStyle w:val="StepNumber"/>
              <w:rPr>
                <w:caps w:val="0"/>
                <w:sz w:val="20"/>
              </w:rPr>
            </w:pPr>
            <w:r w:rsidRPr="00FA2D00">
              <w:rPr>
                <w:caps w:val="0"/>
                <w:sz w:val="20"/>
              </w:rPr>
              <w:t xml:space="preserve">Step </w:t>
            </w:r>
            <w:r w:rsidR="002B4BA1" w:rsidRPr="00FA2D00">
              <w:rPr>
                <w:caps w:val="0"/>
                <w:sz w:val="20"/>
              </w:rPr>
              <w:t>5</w:t>
            </w:r>
          </w:p>
        </w:tc>
        <w:tc>
          <w:tcPr>
            <w:tcW w:w="8489" w:type="dxa"/>
          </w:tcPr>
          <w:p w14:paraId="1E003617" w14:textId="77777777" w:rsidR="00273C83" w:rsidRPr="00FA2D00" w:rsidRDefault="00A66016" w:rsidP="001554D1">
            <w:pPr>
              <w:pStyle w:val="Tabletext"/>
              <w:rPr>
                <w:caps w:val="0"/>
                <w:sz w:val="20"/>
              </w:rPr>
            </w:pPr>
            <w:r w:rsidRPr="00FA2D00">
              <w:rPr>
                <w:caps w:val="0"/>
                <w:sz w:val="20"/>
              </w:rPr>
              <w:t xml:space="preserve">Under </w:t>
            </w:r>
            <w:r w:rsidRPr="00FA2D00">
              <w:rPr>
                <w:b/>
                <w:caps w:val="0"/>
                <w:sz w:val="20"/>
                <w:u w:val="single"/>
              </w:rPr>
              <w:t>Desired Paper Size</w:t>
            </w:r>
            <w:r w:rsidRPr="00FA2D00">
              <w:rPr>
                <w:caps w:val="0"/>
                <w:sz w:val="20"/>
              </w:rPr>
              <w:t xml:space="preserve">, </w:t>
            </w:r>
            <w:r w:rsidR="00273C83" w:rsidRPr="00FA2D00">
              <w:rPr>
                <w:caps w:val="0"/>
                <w:sz w:val="20"/>
              </w:rPr>
              <w:t xml:space="preserve">click the radio </w:t>
            </w:r>
            <w:r w:rsidR="001554D1" w:rsidRPr="00FA2D00">
              <w:rPr>
                <w:caps w:val="0"/>
                <w:sz w:val="20"/>
              </w:rPr>
              <w:t>button next to ‘Letter’ for 8½ by 11-</w:t>
            </w:r>
            <w:r w:rsidR="00273C83" w:rsidRPr="00FA2D00">
              <w:rPr>
                <w:caps w:val="0"/>
                <w:sz w:val="20"/>
              </w:rPr>
              <w:t>inch paper or the ‘Ledger’ b</w:t>
            </w:r>
            <w:r w:rsidR="00D0303E" w:rsidRPr="00FA2D00">
              <w:rPr>
                <w:caps w:val="0"/>
                <w:sz w:val="20"/>
              </w:rPr>
              <w:t>utton for 11</w:t>
            </w:r>
            <w:r w:rsidR="001554D1" w:rsidRPr="00FA2D00">
              <w:rPr>
                <w:caps w:val="0"/>
                <w:sz w:val="20"/>
              </w:rPr>
              <w:t xml:space="preserve"> </w:t>
            </w:r>
            <w:r w:rsidR="00D0303E" w:rsidRPr="00FA2D00">
              <w:rPr>
                <w:caps w:val="0"/>
                <w:sz w:val="20"/>
              </w:rPr>
              <w:t>by</w:t>
            </w:r>
            <w:r w:rsidR="001554D1" w:rsidRPr="00FA2D00">
              <w:rPr>
                <w:caps w:val="0"/>
                <w:sz w:val="20"/>
              </w:rPr>
              <w:t xml:space="preserve"> 17-</w:t>
            </w:r>
            <w:r w:rsidR="00D0303E" w:rsidRPr="00FA2D00">
              <w:rPr>
                <w:caps w:val="0"/>
                <w:sz w:val="20"/>
              </w:rPr>
              <w:t xml:space="preserve">inch paper. </w:t>
            </w:r>
          </w:p>
          <w:p w14:paraId="1E003618" w14:textId="77777777" w:rsidR="003C3465" w:rsidRPr="00FA2D00" w:rsidRDefault="003C3465" w:rsidP="003C3465">
            <w:pPr>
              <w:pStyle w:val="Tabletext"/>
              <w:jc w:val="center"/>
              <w:rPr>
                <w:caps w:val="0"/>
                <w:sz w:val="20"/>
              </w:rPr>
            </w:pPr>
            <w:r w:rsidRPr="00FA2D00">
              <w:rPr>
                <w:noProof/>
                <w:sz w:val="20"/>
              </w:rPr>
              <w:drawing>
                <wp:inline distT="0" distB="0" distL="0" distR="0" wp14:anchorId="1E003FBE" wp14:editId="5AB1C8CF">
                  <wp:extent cx="1982912" cy="758541"/>
                  <wp:effectExtent l="19050" t="19050" r="17780" b="22860"/>
                  <wp:docPr id="1222" name="Picture 1222" descr="Step 5 - Screen capture of the Desired Page Size section of the Export Map for Printing screen. The section has two radio button options: Letter (8.5 by 11 inches) and Ledger (11 by 17 inches). " title="Desired paper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BAS Respondent Guide\0 - BAS GUIDE\1 - WORKING DOCUMENT\FINAL PRODUCT\GRAPHICS_11-04-15\Export to Print_11-04-15\ExptoPrint_PageSize.png"/>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1992892" cy="762359"/>
                          </a:xfrm>
                          <a:prstGeom prst="rect">
                            <a:avLst/>
                          </a:prstGeom>
                          <a:noFill/>
                          <a:ln>
                            <a:solidFill>
                              <a:schemeClr val="accent1"/>
                            </a:solidFill>
                          </a:ln>
                        </pic:spPr>
                      </pic:pic>
                    </a:graphicData>
                  </a:graphic>
                </wp:inline>
              </w:drawing>
            </w:r>
          </w:p>
        </w:tc>
      </w:tr>
      <w:tr w:rsidR="00273C83" w:rsidRPr="00FA2D00" w14:paraId="1E00361D" w14:textId="77777777" w:rsidTr="006C3BDD">
        <w:tc>
          <w:tcPr>
            <w:tcW w:w="985" w:type="dxa"/>
          </w:tcPr>
          <w:p w14:paraId="1E00361A" w14:textId="77777777" w:rsidR="00273C83" w:rsidRPr="00FA2D00" w:rsidRDefault="00273C83" w:rsidP="002B4BA1">
            <w:pPr>
              <w:pStyle w:val="StepNumber"/>
              <w:rPr>
                <w:caps w:val="0"/>
                <w:sz w:val="20"/>
              </w:rPr>
            </w:pPr>
            <w:r w:rsidRPr="00FA2D00">
              <w:rPr>
                <w:caps w:val="0"/>
                <w:sz w:val="20"/>
              </w:rPr>
              <w:t xml:space="preserve">Step </w:t>
            </w:r>
            <w:r w:rsidR="002B4BA1" w:rsidRPr="00FA2D00">
              <w:rPr>
                <w:caps w:val="0"/>
                <w:sz w:val="20"/>
              </w:rPr>
              <w:t>6</w:t>
            </w:r>
          </w:p>
        </w:tc>
        <w:tc>
          <w:tcPr>
            <w:tcW w:w="8489" w:type="dxa"/>
          </w:tcPr>
          <w:p w14:paraId="1E00361B" w14:textId="77777777" w:rsidR="00273C83" w:rsidRPr="00FA2D00" w:rsidRDefault="00273C83" w:rsidP="00273C83">
            <w:pPr>
              <w:pStyle w:val="Tabletext"/>
              <w:rPr>
                <w:caps w:val="0"/>
                <w:sz w:val="20"/>
              </w:rPr>
            </w:pPr>
            <w:r w:rsidRPr="00FA2D00">
              <w:rPr>
                <w:caps w:val="0"/>
                <w:sz w:val="20"/>
              </w:rPr>
              <w:t>When you are ready to export the file</w:t>
            </w:r>
            <w:r w:rsidR="001554D1" w:rsidRPr="00FA2D00">
              <w:rPr>
                <w:caps w:val="0"/>
                <w:sz w:val="20"/>
              </w:rPr>
              <w:t xml:space="preserve">, under </w:t>
            </w:r>
            <w:r w:rsidR="001554D1" w:rsidRPr="00DA3A53">
              <w:rPr>
                <w:b/>
                <w:caps w:val="0"/>
                <w:sz w:val="20"/>
                <w:u w:val="single"/>
              </w:rPr>
              <w:t>Export File Format</w:t>
            </w:r>
            <w:r w:rsidR="001554D1" w:rsidRPr="00FA2D00">
              <w:rPr>
                <w:caps w:val="0"/>
                <w:sz w:val="20"/>
              </w:rPr>
              <w:t xml:space="preserve">, </w:t>
            </w:r>
            <w:r w:rsidRPr="00FA2D00">
              <w:rPr>
                <w:caps w:val="0"/>
                <w:sz w:val="20"/>
              </w:rPr>
              <w:t xml:space="preserve">click the radio button next to the desired </w:t>
            </w:r>
            <w:r w:rsidR="001554D1" w:rsidRPr="00FA2D00">
              <w:rPr>
                <w:caps w:val="0"/>
                <w:sz w:val="20"/>
              </w:rPr>
              <w:t>format</w:t>
            </w:r>
            <w:r w:rsidR="0015676B" w:rsidRPr="00FA2D00">
              <w:rPr>
                <w:caps w:val="0"/>
                <w:sz w:val="20"/>
              </w:rPr>
              <w:t>. You may export the file in .pdf</w:t>
            </w:r>
            <w:r w:rsidR="001554D1" w:rsidRPr="00FA2D00">
              <w:rPr>
                <w:caps w:val="0"/>
                <w:sz w:val="20"/>
              </w:rPr>
              <w:t xml:space="preserve">, .png, .tiff, or .jpeg format. </w:t>
            </w:r>
          </w:p>
          <w:p w14:paraId="1E00361C" w14:textId="77777777" w:rsidR="00273C83" w:rsidRPr="00FA2D00" w:rsidRDefault="00273C83" w:rsidP="00273C83">
            <w:pPr>
              <w:pStyle w:val="Tabletext"/>
              <w:jc w:val="center"/>
              <w:rPr>
                <w:caps w:val="0"/>
                <w:sz w:val="20"/>
              </w:rPr>
            </w:pPr>
            <w:r w:rsidRPr="00FA2D00">
              <w:rPr>
                <w:noProof/>
                <w:sz w:val="20"/>
              </w:rPr>
              <w:drawing>
                <wp:inline distT="0" distB="0" distL="0" distR="0" wp14:anchorId="1E003FC0" wp14:editId="3129C698">
                  <wp:extent cx="1191802" cy="970189"/>
                  <wp:effectExtent l="19050" t="19050" r="27940" b="20955"/>
                  <wp:docPr id="1258" name="Picture 1258" descr="Step 6 - Screen capture of the Export File Format section of the Export Map for Printing screen. The section has four radio button options: Export as PDF, Export as PNG Image, Export as TIFF Image, Export as JPEG Image. " title="Export file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198841" cy="975919"/>
                          </a:xfrm>
                          <a:prstGeom prst="rect">
                            <a:avLst/>
                          </a:prstGeom>
                          <a:noFill/>
                          <a:ln>
                            <a:solidFill>
                              <a:schemeClr val="accent1"/>
                            </a:solidFill>
                          </a:ln>
                        </pic:spPr>
                      </pic:pic>
                    </a:graphicData>
                  </a:graphic>
                </wp:inline>
              </w:drawing>
            </w:r>
          </w:p>
        </w:tc>
      </w:tr>
      <w:tr w:rsidR="004A6327" w:rsidRPr="00FA2D00" w14:paraId="1E003623" w14:textId="77777777" w:rsidTr="006C3BDD">
        <w:tc>
          <w:tcPr>
            <w:tcW w:w="985" w:type="dxa"/>
          </w:tcPr>
          <w:p w14:paraId="1E00361E" w14:textId="77777777" w:rsidR="004A6327" w:rsidRPr="00FA2D00" w:rsidRDefault="00273C83" w:rsidP="002B4BA1">
            <w:pPr>
              <w:pStyle w:val="StepNumber"/>
              <w:rPr>
                <w:caps w:val="0"/>
                <w:sz w:val="20"/>
              </w:rPr>
            </w:pPr>
            <w:r w:rsidRPr="00FA2D00">
              <w:rPr>
                <w:caps w:val="0"/>
                <w:sz w:val="20"/>
              </w:rPr>
              <w:t xml:space="preserve">Step </w:t>
            </w:r>
            <w:r w:rsidR="002B4BA1" w:rsidRPr="00FA2D00">
              <w:rPr>
                <w:caps w:val="0"/>
                <w:sz w:val="20"/>
              </w:rPr>
              <w:t>7</w:t>
            </w:r>
          </w:p>
        </w:tc>
        <w:tc>
          <w:tcPr>
            <w:tcW w:w="8489" w:type="dxa"/>
          </w:tcPr>
          <w:p w14:paraId="1E00361F" w14:textId="6F4B8793" w:rsidR="001B50DE" w:rsidRPr="00FA2D00" w:rsidRDefault="00273C83" w:rsidP="001554D1">
            <w:pPr>
              <w:pStyle w:val="Tabletext"/>
              <w:rPr>
                <w:i/>
                <w:caps w:val="0"/>
                <w:sz w:val="20"/>
              </w:rPr>
            </w:pPr>
            <w:r w:rsidRPr="00FA2D00">
              <w:rPr>
                <w:caps w:val="0"/>
                <w:sz w:val="20"/>
              </w:rPr>
              <w:t>Cl</w:t>
            </w:r>
            <w:r w:rsidR="00A60743" w:rsidRPr="00FA2D00">
              <w:rPr>
                <w:caps w:val="0"/>
                <w:sz w:val="20"/>
              </w:rPr>
              <w:t xml:space="preserve">ick the </w:t>
            </w:r>
            <w:r w:rsidR="00A60743" w:rsidRPr="00FA2D00">
              <w:rPr>
                <w:b/>
                <w:caps w:val="0"/>
                <w:sz w:val="20"/>
              </w:rPr>
              <w:t>Save</w:t>
            </w:r>
            <w:r w:rsidR="00A60743" w:rsidRPr="00FA2D00">
              <w:rPr>
                <w:caps w:val="0"/>
                <w:sz w:val="20"/>
              </w:rPr>
              <w:t xml:space="preserve"> button. </w:t>
            </w:r>
            <w:r w:rsidR="001B50DE" w:rsidRPr="00FA2D00">
              <w:rPr>
                <w:i/>
                <w:caps w:val="0"/>
                <w:sz w:val="20"/>
              </w:rPr>
              <w:t xml:space="preserve">The </w:t>
            </w:r>
            <w:r w:rsidR="001B50DE" w:rsidRPr="00FA2D00">
              <w:rPr>
                <w:b/>
                <w:i/>
                <w:caps w:val="0"/>
                <w:sz w:val="20"/>
              </w:rPr>
              <w:t>Map Export</w:t>
            </w:r>
            <w:r w:rsidR="005B706F">
              <w:rPr>
                <w:b/>
                <w:i/>
                <w:caps w:val="0"/>
                <w:sz w:val="20"/>
              </w:rPr>
              <w:t xml:space="preserve"> – Save Map As…</w:t>
            </w:r>
            <w:r w:rsidR="001B50DE" w:rsidRPr="00FA2D00">
              <w:rPr>
                <w:i/>
                <w:caps w:val="0"/>
                <w:sz w:val="20"/>
              </w:rPr>
              <w:t xml:space="preserve"> window opens. </w:t>
            </w:r>
          </w:p>
          <w:p w14:paraId="1E003620" w14:textId="5884ADC4" w:rsidR="000A3917" w:rsidRPr="00FA2D00" w:rsidRDefault="00DA3A53" w:rsidP="001B50DE">
            <w:pPr>
              <w:pStyle w:val="Tabletext"/>
              <w:jc w:val="center"/>
              <w:rPr>
                <w:i/>
                <w:caps w:val="0"/>
                <w:noProof/>
                <w:sz w:val="20"/>
              </w:rPr>
            </w:pPr>
            <w:r>
              <w:rPr>
                <w:i/>
                <w:noProof/>
                <w:sz w:val="20"/>
              </w:rPr>
              <w:drawing>
                <wp:inline distT="0" distB="0" distL="0" distR="0" wp14:anchorId="2B7263C6" wp14:editId="60596FC8">
                  <wp:extent cx="4080704" cy="1289385"/>
                  <wp:effectExtent l="0" t="0" r="0" b="6350"/>
                  <wp:docPr id="1866" name="Picture 1866" descr="Screen shot of the Map Export - Save Map As ... window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4121326" cy="1302220"/>
                          </a:xfrm>
                          <a:prstGeom prst="rect">
                            <a:avLst/>
                          </a:prstGeom>
                          <a:noFill/>
                        </pic:spPr>
                      </pic:pic>
                    </a:graphicData>
                  </a:graphic>
                </wp:inline>
              </w:drawing>
            </w:r>
          </w:p>
          <w:p w14:paraId="1E003622" w14:textId="48238DFC" w:rsidR="008A30A4" w:rsidRPr="00FA2D00" w:rsidRDefault="008A30A4" w:rsidP="0017402B">
            <w:pPr>
              <w:pStyle w:val="Tabletext"/>
              <w:rPr>
                <w:caps w:val="0"/>
                <w:sz w:val="20"/>
              </w:rPr>
            </w:pPr>
            <w:r w:rsidRPr="00FA2D00">
              <w:rPr>
                <w:b/>
                <w:caps w:val="0"/>
                <w:sz w:val="20"/>
              </w:rPr>
              <w:t>Note</w:t>
            </w:r>
            <w:r w:rsidR="0017402B" w:rsidRPr="00FA2D00">
              <w:rPr>
                <w:b/>
                <w:caps w:val="0"/>
                <w:sz w:val="20"/>
              </w:rPr>
              <w:t>:</w:t>
            </w:r>
            <w:r w:rsidRPr="00FA2D00">
              <w:rPr>
                <w:b/>
                <w:caps w:val="0"/>
                <w:sz w:val="20"/>
              </w:rPr>
              <w:t xml:space="preserve"> </w:t>
            </w:r>
            <w:r w:rsidR="00BE6A84">
              <w:rPr>
                <w:b/>
                <w:caps w:val="0"/>
                <w:sz w:val="20"/>
              </w:rPr>
              <w:t xml:space="preserve"> </w:t>
            </w:r>
            <w:r w:rsidRPr="00FA2D00">
              <w:rPr>
                <w:caps w:val="0"/>
                <w:sz w:val="20"/>
              </w:rPr>
              <w:t xml:space="preserve">GUPS automatically selected the “output” folder for </w:t>
            </w:r>
            <w:r w:rsidR="000D6B08" w:rsidRPr="00FA2D00">
              <w:rPr>
                <w:caps w:val="0"/>
                <w:sz w:val="20"/>
              </w:rPr>
              <w:t>BAS20</w:t>
            </w:r>
            <w:r w:rsidR="0068129E" w:rsidRPr="00FA2D00">
              <w:rPr>
                <w:caps w:val="0"/>
                <w:sz w:val="20"/>
              </w:rPr>
              <w:t>1</w:t>
            </w:r>
            <w:r w:rsidR="00DA3A53">
              <w:rPr>
                <w:caps w:val="0"/>
                <w:sz w:val="20"/>
              </w:rPr>
              <w:t>8</w:t>
            </w:r>
            <w:r w:rsidR="000D6B08" w:rsidRPr="00FA2D00">
              <w:rPr>
                <w:caps w:val="0"/>
                <w:sz w:val="20"/>
              </w:rPr>
              <w:t xml:space="preserve"> </w:t>
            </w:r>
            <w:r w:rsidRPr="00FA2D00">
              <w:rPr>
                <w:caps w:val="0"/>
                <w:sz w:val="20"/>
              </w:rPr>
              <w:t>as the save location. This folder was created on your c</w:t>
            </w:r>
            <w:r w:rsidR="0017402B" w:rsidRPr="00FA2D00">
              <w:rPr>
                <w:caps w:val="0"/>
                <w:sz w:val="20"/>
              </w:rPr>
              <w:t xml:space="preserve">omputer by the GUPS installer. </w:t>
            </w:r>
            <w:r w:rsidRPr="00FA2D00">
              <w:rPr>
                <w:caps w:val="0"/>
                <w:sz w:val="20"/>
              </w:rPr>
              <w:t xml:space="preserve">If you want to save the file to a different location, navigate to the location </w:t>
            </w:r>
            <w:r w:rsidR="0017402B" w:rsidRPr="00FA2D00">
              <w:rPr>
                <w:caps w:val="0"/>
                <w:sz w:val="20"/>
              </w:rPr>
              <w:t>first before saving.</w:t>
            </w:r>
          </w:p>
        </w:tc>
      </w:tr>
      <w:tr w:rsidR="001554D1" w:rsidRPr="00FA2D00" w14:paraId="1E003628" w14:textId="77777777" w:rsidTr="006C3BDD">
        <w:tc>
          <w:tcPr>
            <w:tcW w:w="985" w:type="dxa"/>
          </w:tcPr>
          <w:p w14:paraId="1E003624" w14:textId="77777777" w:rsidR="001554D1" w:rsidRPr="00FA2D00" w:rsidRDefault="001554D1" w:rsidP="002B4BA1">
            <w:pPr>
              <w:pStyle w:val="StepNumber"/>
              <w:rPr>
                <w:caps w:val="0"/>
                <w:sz w:val="20"/>
              </w:rPr>
            </w:pPr>
            <w:r w:rsidRPr="00FA2D00">
              <w:rPr>
                <w:caps w:val="0"/>
                <w:sz w:val="20"/>
              </w:rPr>
              <w:t xml:space="preserve">Step </w:t>
            </w:r>
            <w:r w:rsidR="002B4BA1" w:rsidRPr="00FA2D00">
              <w:rPr>
                <w:caps w:val="0"/>
                <w:sz w:val="20"/>
              </w:rPr>
              <w:t>8</w:t>
            </w:r>
          </w:p>
        </w:tc>
        <w:tc>
          <w:tcPr>
            <w:tcW w:w="8489" w:type="dxa"/>
          </w:tcPr>
          <w:p w14:paraId="1E003625" w14:textId="12DAA246" w:rsidR="001B50DE" w:rsidRPr="00FA2D00" w:rsidRDefault="008A30A4" w:rsidP="001554D1">
            <w:pPr>
              <w:pStyle w:val="Tabletext"/>
              <w:rPr>
                <w:rStyle w:val="StepBulletChar"/>
                <w:rFonts w:cs="Arial"/>
                <w:caps w:val="0"/>
              </w:rPr>
            </w:pPr>
            <w:r w:rsidRPr="00FA2D00">
              <w:rPr>
                <w:rStyle w:val="StepBulletChar"/>
                <w:rFonts w:cs="Arial"/>
                <w:caps w:val="0"/>
              </w:rPr>
              <w:t>After you have selected the location, t</w:t>
            </w:r>
            <w:r w:rsidR="001B50DE" w:rsidRPr="00FA2D00">
              <w:rPr>
                <w:rStyle w:val="StepBulletChar"/>
                <w:rFonts w:cs="Arial"/>
                <w:caps w:val="0"/>
              </w:rPr>
              <w:t xml:space="preserve">ype in the name you want to give the file, then click </w:t>
            </w:r>
            <w:r w:rsidR="001B50DE" w:rsidRPr="00FA2D00">
              <w:rPr>
                <w:rStyle w:val="StepBulletChar"/>
                <w:rFonts w:cs="Arial"/>
                <w:b/>
                <w:caps w:val="0"/>
              </w:rPr>
              <w:t>Save</w:t>
            </w:r>
            <w:r w:rsidR="0017402B" w:rsidRPr="00FA2D00">
              <w:rPr>
                <w:rStyle w:val="StepBulletChar"/>
                <w:rFonts w:cs="Arial"/>
                <w:caps w:val="0"/>
              </w:rPr>
              <w:t>.</w:t>
            </w:r>
          </w:p>
          <w:p w14:paraId="1E003627" w14:textId="10F65394" w:rsidR="001554D1" w:rsidRPr="00FA2D00" w:rsidRDefault="004A5423" w:rsidP="0017402B">
            <w:pPr>
              <w:pStyle w:val="Tabletext"/>
              <w:jc w:val="center"/>
              <w:rPr>
                <w:caps w:val="0"/>
                <w:sz w:val="20"/>
              </w:rPr>
            </w:pPr>
            <w:r>
              <w:rPr>
                <w:noProof/>
                <w:sz w:val="20"/>
              </w:rPr>
              <w:drawing>
                <wp:inline distT="0" distB="0" distL="0" distR="0" wp14:anchorId="549C0B5D" wp14:editId="79265E57">
                  <wp:extent cx="4089259" cy="2959100"/>
                  <wp:effectExtent l="0" t="0" r="6985" b="0"/>
                  <wp:docPr id="1208" name="Picture 1208" descr="Screen shot showing you naming the file, then click the save button. The file typde (PDF) is preset based on your selection in the MapExpor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139370" cy="2995362"/>
                          </a:xfrm>
                          <a:prstGeom prst="rect">
                            <a:avLst/>
                          </a:prstGeom>
                          <a:noFill/>
                        </pic:spPr>
                      </pic:pic>
                    </a:graphicData>
                  </a:graphic>
                </wp:inline>
              </w:drawing>
            </w:r>
          </w:p>
        </w:tc>
      </w:tr>
      <w:tr w:rsidR="00E209D5" w:rsidRPr="00FA2D00" w14:paraId="1E00362D" w14:textId="77777777" w:rsidTr="006C3BDD">
        <w:tc>
          <w:tcPr>
            <w:tcW w:w="985" w:type="dxa"/>
          </w:tcPr>
          <w:p w14:paraId="1E003629" w14:textId="77777777" w:rsidR="00E209D5" w:rsidRPr="00FA2D00" w:rsidRDefault="002B4BA1" w:rsidP="001217BC">
            <w:pPr>
              <w:pStyle w:val="StepNumber"/>
              <w:rPr>
                <w:caps w:val="0"/>
                <w:sz w:val="20"/>
              </w:rPr>
            </w:pPr>
            <w:r w:rsidRPr="00FA2D00">
              <w:rPr>
                <w:caps w:val="0"/>
                <w:sz w:val="20"/>
              </w:rPr>
              <w:t>Step 9</w:t>
            </w:r>
          </w:p>
        </w:tc>
        <w:tc>
          <w:tcPr>
            <w:tcW w:w="8489" w:type="dxa"/>
          </w:tcPr>
          <w:p w14:paraId="1E00362A" w14:textId="77777777" w:rsidR="00E209D5" w:rsidRPr="00FA2D00" w:rsidRDefault="00E209D5" w:rsidP="001554D1">
            <w:pPr>
              <w:pStyle w:val="Tabletext"/>
              <w:rPr>
                <w:rStyle w:val="StepBulletChar"/>
                <w:rFonts w:cs="Arial"/>
                <w:i/>
                <w:caps w:val="0"/>
              </w:rPr>
            </w:pPr>
            <w:r w:rsidRPr="00FA2D00">
              <w:rPr>
                <w:rStyle w:val="StepBulletChar"/>
                <w:rFonts w:cs="Arial"/>
                <w:i/>
                <w:caps w:val="0"/>
              </w:rPr>
              <w:t>The file is saved and you receive a pop-up message confirmi</w:t>
            </w:r>
            <w:r w:rsidR="00DF2053" w:rsidRPr="00FA2D00">
              <w:rPr>
                <w:rStyle w:val="StepBulletChar"/>
                <w:rFonts w:cs="Arial"/>
                <w:i/>
                <w:caps w:val="0"/>
              </w:rPr>
              <w:t xml:space="preserve">ng that the export is </w:t>
            </w:r>
            <w:r w:rsidRPr="00FA2D00">
              <w:rPr>
                <w:rStyle w:val="StepBulletChar"/>
                <w:rFonts w:cs="Arial"/>
                <w:i/>
                <w:caps w:val="0"/>
              </w:rPr>
              <w:t xml:space="preserve">complete. </w:t>
            </w:r>
          </w:p>
          <w:p w14:paraId="1E00362C" w14:textId="7B8C4F14" w:rsidR="00DF2053" w:rsidRPr="00FA2D00" w:rsidRDefault="004C2CB9" w:rsidP="0017402B">
            <w:pPr>
              <w:pStyle w:val="Tabletext"/>
              <w:jc w:val="center"/>
              <w:rPr>
                <w:rStyle w:val="StepBulletChar"/>
                <w:rFonts w:cs="Arial"/>
                <w:caps w:val="0"/>
              </w:rPr>
            </w:pPr>
            <w:r w:rsidRPr="00FA2D00">
              <w:rPr>
                <w:noProof/>
                <w:sz w:val="20"/>
              </w:rPr>
              <w:drawing>
                <wp:inline distT="0" distB="0" distL="0" distR="0" wp14:anchorId="1E003FC6" wp14:editId="793C1170">
                  <wp:extent cx="1700022" cy="964502"/>
                  <wp:effectExtent l="0" t="0" r="0" b="7620"/>
                  <wp:docPr id="1233" name="Picture 1233" descr="Step 9 - screenshot of the pop-up message confirming that the export is complete. " title="Confirming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01" cstate="print"/>
                          <a:srcRect/>
                          <a:stretch>
                            <a:fillRect/>
                          </a:stretch>
                        </pic:blipFill>
                        <pic:spPr bwMode="auto">
                          <a:xfrm>
                            <a:off x="0" y="0"/>
                            <a:ext cx="1699924" cy="964447"/>
                          </a:xfrm>
                          <a:prstGeom prst="rect">
                            <a:avLst/>
                          </a:prstGeom>
                          <a:noFill/>
                          <a:ln w="9525">
                            <a:noFill/>
                            <a:miter lim="800000"/>
                            <a:headEnd/>
                            <a:tailEnd/>
                          </a:ln>
                        </pic:spPr>
                      </pic:pic>
                    </a:graphicData>
                  </a:graphic>
                </wp:inline>
              </w:drawing>
            </w:r>
          </w:p>
        </w:tc>
      </w:tr>
      <w:tr w:rsidR="00DF2053" w:rsidRPr="00FA2D00" w14:paraId="1E003633" w14:textId="77777777" w:rsidTr="006C3BDD">
        <w:tc>
          <w:tcPr>
            <w:tcW w:w="985" w:type="dxa"/>
          </w:tcPr>
          <w:p w14:paraId="1E00362E" w14:textId="77777777" w:rsidR="00DF2053" w:rsidRPr="00FA2D00" w:rsidRDefault="002B4BA1" w:rsidP="001217BC">
            <w:pPr>
              <w:pStyle w:val="StepNumber"/>
              <w:rPr>
                <w:caps w:val="0"/>
                <w:sz w:val="20"/>
              </w:rPr>
            </w:pPr>
            <w:r w:rsidRPr="00FA2D00">
              <w:rPr>
                <w:caps w:val="0"/>
                <w:sz w:val="20"/>
              </w:rPr>
              <w:t>Step 10</w:t>
            </w:r>
          </w:p>
        </w:tc>
        <w:tc>
          <w:tcPr>
            <w:tcW w:w="8489" w:type="dxa"/>
          </w:tcPr>
          <w:p w14:paraId="1E00362F" w14:textId="43EA1507" w:rsidR="00DF2053" w:rsidRPr="00FA2D00" w:rsidRDefault="007B27AE" w:rsidP="001554D1">
            <w:pPr>
              <w:pStyle w:val="Tabletext"/>
              <w:rPr>
                <w:rStyle w:val="StepBulletChar"/>
                <w:rFonts w:cs="Arial"/>
                <w:i/>
                <w:caps w:val="0"/>
              </w:rPr>
            </w:pPr>
            <w:r w:rsidRPr="00FA2D00">
              <w:rPr>
                <w:rStyle w:val="StepBulletChar"/>
                <w:rFonts w:cs="Arial"/>
                <w:caps w:val="0"/>
              </w:rPr>
              <w:t>To save the file, c</w:t>
            </w:r>
            <w:r w:rsidR="00DF2053" w:rsidRPr="00FA2D00">
              <w:rPr>
                <w:rStyle w:val="StepBulletChar"/>
                <w:rFonts w:cs="Arial"/>
                <w:caps w:val="0"/>
              </w:rPr>
              <w:t xml:space="preserve">lick </w:t>
            </w:r>
            <w:r w:rsidR="00DF2053" w:rsidRPr="00FA2D00">
              <w:rPr>
                <w:rStyle w:val="StepBulletChar"/>
                <w:rFonts w:cs="Arial"/>
                <w:b/>
                <w:caps w:val="0"/>
              </w:rPr>
              <w:t>OK</w:t>
            </w:r>
            <w:r w:rsidR="00DF2053" w:rsidRPr="00FA2D00">
              <w:rPr>
                <w:rStyle w:val="StepBulletChar"/>
                <w:rFonts w:cs="Arial"/>
                <w:caps w:val="0"/>
              </w:rPr>
              <w:t xml:space="preserve">. </w:t>
            </w:r>
            <w:r w:rsidR="00DF2053" w:rsidRPr="00FA2D00">
              <w:rPr>
                <w:rStyle w:val="StepBulletChar"/>
                <w:rFonts w:cs="Arial"/>
                <w:i/>
                <w:caps w:val="0"/>
              </w:rPr>
              <w:t xml:space="preserve">Your file is saved either in the default </w:t>
            </w:r>
            <w:r w:rsidR="00294FB3" w:rsidRPr="00FA2D00">
              <w:rPr>
                <w:rStyle w:val="StepBulletChar"/>
                <w:rFonts w:cs="Arial"/>
                <w:i/>
                <w:caps w:val="0"/>
              </w:rPr>
              <w:t>BAS20</w:t>
            </w:r>
            <w:r w:rsidR="0068129E" w:rsidRPr="00FA2D00">
              <w:rPr>
                <w:rStyle w:val="StepBulletChar"/>
                <w:rFonts w:cs="Arial"/>
                <w:i/>
                <w:caps w:val="0"/>
              </w:rPr>
              <w:t>18</w:t>
            </w:r>
            <w:r w:rsidR="00294FB3" w:rsidRPr="00FA2D00">
              <w:rPr>
                <w:rStyle w:val="StepBulletChar"/>
                <w:rFonts w:cs="Arial"/>
                <w:i/>
                <w:caps w:val="0"/>
              </w:rPr>
              <w:t xml:space="preserve"> </w:t>
            </w:r>
            <w:r w:rsidR="00DF2053" w:rsidRPr="00FA2D00">
              <w:rPr>
                <w:rStyle w:val="StepBulletChar"/>
                <w:rFonts w:cs="Arial"/>
                <w:i/>
                <w:caps w:val="0"/>
              </w:rPr>
              <w:t>output location or in the alternate location you specified. Here we saved the file in the default location.</w:t>
            </w:r>
          </w:p>
          <w:p w14:paraId="1E003632" w14:textId="1D2CF4DD" w:rsidR="00DF2053" w:rsidRPr="00FA2D00" w:rsidRDefault="004A5423" w:rsidP="00DF2053">
            <w:pPr>
              <w:pStyle w:val="Tabletext"/>
              <w:jc w:val="center"/>
              <w:rPr>
                <w:rStyle w:val="StepBulletChar"/>
                <w:rFonts w:cs="Arial"/>
                <w:caps w:val="0"/>
              </w:rPr>
            </w:pPr>
            <w:r>
              <w:rPr>
                <w:rStyle w:val="StepBulletChar"/>
                <w:rFonts w:cs="Arial"/>
                <w:noProof/>
              </w:rPr>
              <w:drawing>
                <wp:inline distT="0" distB="0" distL="0" distR="0" wp14:anchorId="207B86F3" wp14:editId="52CC40BC">
                  <wp:extent cx="4877435" cy="1853565"/>
                  <wp:effectExtent l="0" t="0" r="0" b="0"/>
                  <wp:docPr id="1209" name="Picture 1209" descr="Screen shot showing we saved the file in the default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877435" cy="1853565"/>
                          </a:xfrm>
                          <a:prstGeom prst="rect">
                            <a:avLst/>
                          </a:prstGeom>
                          <a:noFill/>
                        </pic:spPr>
                      </pic:pic>
                    </a:graphicData>
                  </a:graphic>
                </wp:inline>
              </w:drawing>
            </w:r>
          </w:p>
        </w:tc>
      </w:tr>
    </w:tbl>
    <w:p w14:paraId="0C086D5F" w14:textId="77777777" w:rsidR="000448A8" w:rsidRPr="00926C59" w:rsidRDefault="000448A8" w:rsidP="00DA3A53">
      <w:pPr>
        <w:pStyle w:val="Normal1"/>
      </w:pPr>
    </w:p>
    <w:p w14:paraId="1E003634" w14:textId="7B2AD9FD" w:rsidR="000331B4" w:rsidRPr="00926C59" w:rsidRDefault="000331B4" w:rsidP="00A424CF">
      <w:pPr>
        <w:pStyle w:val="Heading2Chapter6"/>
      </w:pPr>
      <w:bookmarkStart w:id="529" w:name="_Ref499025954"/>
      <w:bookmarkStart w:id="530" w:name="_Ref499028316"/>
      <w:bookmarkStart w:id="531" w:name="_Toc519522310"/>
      <w:r w:rsidRPr="00926C59">
        <w:t xml:space="preserve">How to Export </w:t>
      </w:r>
      <w:r w:rsidR="00A23E9F" w:rsidRPr="00926C59">
        <w:t>ZIP</w:t>
      </w:r>
      <w:r w:rsidR="00CB3DBB" w:rsidRPr="00926C59">
        <w:t xml:space="preserve"> Files</w:t>
      </w:r>
      <w:r w:rsidR="00394BC4" w:rsidRPr="00926C59">
        <w:t xml:space="preserve"> to Share/Submit</w:t>
      </w:r>
      <w:bookmarkEnd w:id="529"/>
      <w:bookmarkEnd w:id="530"/>
      <w:bookmarkEnd w:id="531"/>
    </w:p>
    <w:p w14:paraId="1E003635" w14:textId="159044D5" w:rsidR="006A72B3" w:rsidRPr="00926C59" w:rsidRDefault="006C3A87" w:rsidP="008F108D">
      <w:pPr>
        <w:pStyle w:val="BASBodyText"/>
        <w:rPr>
          <w:noProof/>
        </w:rPr>
      </w:pPr>
      <w:r w:rsidRPr="00926C59">
        <w:t xml:space="preserve">When creating export </w:t>
      </w:r>
      <w:r w:rsidR="00A23E9F" w:rsidRPr="00926C59">
        <w:t xml:space="preserve">ZIP </w:t>
      </w:r>
      <w:r w:rsidRPr="00926C59">
        <w:t>files, you have two options</w:t>
      </w:r>
      <w:r w:rsidR="00CB3DBB" w:rsidRPr="00926C59">
        <w:t xml:space="preserve">—you may export </w:t>
      </w:r>
      <w:r w:rsidR="00C7543C" w:rsidRPr="00926C59">
        <w:t xml:space="preserve">the file to share with another user </w:t>
      </w:r>
      <w:r w:rsidRPr="00926C59">
        <w:t xml:space="preserve">or </w:t>
      </w:r>
      <w:r w:rsidR="00CB3DBB" w:rsidRPr="00926C59">
        <w:t xml:space="preserve">you may </w:t>
      </w:r>
      <w:r w:rsidRPr="00926C59">
        <w:t xml:space="preserve">export the file for submission to the Census Bureau. </w:t>
      </w:r>
      <w:r w:rsidR="00D52D7E" w:rsidRPr="00926C59">
        <w:t xml:space="preserve">In either case, GUPS automatically names the output </w:t>
      </w:r>
      <w:r w:rsidR="00A23E9F" w:rsidRPr="00926C59">
        <w:t>ZIP</w:t>
      </w:r>
      <w:r w:rsidR="00D52D7E" w:rsidRPr="00926C59">
        <w:t xml:space="preserve"> file for you. It packages all the files required by the Census Bureau (including any documentation you uploaded</w:t>
      </w:r>
      <w:r w:rsidR="00CB3DBB" w:rsidRPr="00926C59">
        <w:t xml:space="preserve">) into the </w:t>
      </w:r>
      <w:r w:rsidR="00A23E9F" w:rsidRPr="00926C59">
        <w:t>ZIP</w:t>
      </w:r>
      <w:r w:rsidR="00CB3DBB" w:rsidRPr="00926C59">
        <w:t xml:space="preserve"> file</w:t>
      </w:r>
      <w:r w:rsidR="00394BC4" w:rsidRPr="00926C59">
        <w:t xml:space="preserve"> and saves it in a preset location created on your computer by during the installation process</w:t>
      </w:r>
      <w:r w:rsidR="00D52D7E" w:rsidRPr="00926C59">
        <w:t>.</w:t>
      </w:r>
      <w:r w:rsidR="006A72B3" w:rsidRPr="00926C59">
        <w:rPr>
          <w:noProof/>
        </w:rPr>
        <w:t xml:space="preserve"> </w:t>
      </w:r>
    </w:p>
    <w:p w14:paraId="1E003636" w14:textId="694E4B6F" w:rsidR="00D52D7E" w:rsidRPr="00926C59" w:rsidRDefault="008A123B" w:rsidP="008F108D">
      <w:pPr>
        <w:pStyle w:val="BASBodyText"/>
      </w:pPr>
      <w:r w:rsidRPr="00926C59">
        <w:rPr>
          <w:noProof/>
        </w:rPr>
        <mc:AlternateContent>
          <mc:Choice Requires="wps">
            <w:drawing>
              <wp:inline distT="0" distB="0" distL="0" distR="0" wp14:anchorId="1E003FCB" wp14:editId="3B014F81">
                <wp:extent cx="5873115" cy="580104"/>
                <wp:effectExtent l="0" t="0" r="13335" b="10795"/>
                <wp:docPr id="30" name="Text Box 18" descr="Important Note:  If you make changes to more than one working county, you must export a separate ZIP file for each.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580104"/>
                        </a:xfrm>
                        <a:prstGeom prst="rect">
                          <a:avLst/>
                        </a:prstGeom>
                        <a:solidFill>
                          <a:schemeClr val="bg2">
                            <a:lumMod val="90000"/>
                          </a:schemeClr>
                        </a:solidFill>
                        <a:ln w="9525">
                          <a:solidFill>
                            <a:srgbClr val="000000"/>
                          </a:solidFill>
                          <a:miter lim="800000"/>
                          <a:headEnd/>
                          <a:tailEnd/>
                        </a:ln>
                      </wps:spPr>
                      <wps:txbx>
                        <w:txbxContent>
                          <w:p w14:paraId="1E004064" w14:textId="77777777" w:rsidR="006456C0" w:rsidRPr="00BD7246" w:rsidRDefault="006456C0" w:rsidP="006A72B3">
                            <w:pPr>
                              <w:pStyle w:val="BASBodyText"/>
                              <w:spacing w:after="120"/>
                              <w:jc w:val="center"/>
                              <w:rPr>
                                <w:b/>
                                <w:i/>
                                <w:sz w:val="20"/>
                              </w:rPr>
                            </w:pPr>
                            <w:r w:rsidRPr="00BD7246">
                              <w:rPr>
                                <w:b/>
                                <w:i/>
                                <w:sz w:val="20"/>
                              </w:rPr>
                              <w:t>Important Note</w:t>
                            </w:r>
                          </w:p>
                          <w:p w14:paraId="1E004065" w14:textId="3506DFE3" w:rsidR="006456C0" w:rsidRPr="00BE6A84" w:rsidRDefault="006456C0" w:rsidP="006A72B3">
                            <w:pPr>
                              <w:pStyle w:val="BASBodyText"/>
                              <w:rPr>
                                <w:sz w:val="20"/>
                              </w:rPr>
                            </w:pPr>
                            <w:r w:rsidRPr="00BE6A84">
                              <w:rPr>
                                <w:sz w:val="20"/>
                              </w:rPr>
                              <w:t>If you make changes to more than one working county, you must export a separate ZIP file for each.</w:t>
                            </w:r>
                          </w:p>
                        </w:txbxContent>
                      </wps:txbx>
                      <wps:bodyPr rot="0" vert="horz" wrap="square" lIns="91440" tIns="45720" rIns="91440" bIns="45720" anchor="t" anchorCtr="0" upright="1">
                        <a:noAutofit/>
                      </wps:bodyPr>
                    </wps:wsp>
                  </a:graphicData>
                </a:graphic>
              </wp:inline>
            </w:drawing>
          </mc:Choice>
          <mc:Fallback>
            <w:pict>
              <v:shape id="Text Box 18" o:spid="_x0000_s1034" type="#_x0000_t202" alt="Important Note:  If you make changes to more than one working county, you must export a separate ZIP file for each.  &#10;" style="width:462.45pt;height:4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" fillcolor="#ddd8c2 [2894]">
                <v:textbox>
                  <w:txbxContent>
                    <w:p w14:paraId="1E004064" w14:textId="77777777" w:rsidR="006456C0" w:rsidRPr="00BD7246" w:rsidRDefault="006456C0" w:rsidP="006A72B3">
                      <w:pPr>
                        <w:pStyle w:val="BASBodyText"/>
                        <w:spacing w:after="120"/>
                        <w:jc w:val="center"/>
                        <w:rPr>
                          <w:b/>
                          <w:i/>
                          <w:sz w:val="20"/>
                        </w:rPr>
                      </w:pPr>
                      <w:r w:rsidRPr="00BD7246">
                        <w:rPr>
                          <w:b/>
                          <w:i/>
                          <w:sz w:val="20"/>
                        </w:rPr>
                        <w:t>Important Note</w:t>
                      </w:r>
                    </w:p>
                    <w:p w14:paraId="1E004065" w14:textId="3506DFE3" w:rsidR="006456C0" w:rsidRPr="00BE6A84" w:rsidRDefault="006456C0" w:rsidP="006A72B3">
                      <w:pPr>
                        <w:pStyle w:val="BASBodyText"/>
                        <w:rPr>
                          <w:sz w:val="20"/>
                        </w:rPr>
                      </w:pPr>
                      <w:r w:rsidRPr="00BE6A84">
                        <w:rPr>
                          <w:sz w:val="20"/>
                        </w:rPr>
                        <w:t>If you make changes to more than one working county, you must export a separate ZIP file for each.</w:t>
                      </w:r>
                    </w:p>
                  </w:txbxContent>
                </v:textbox>
                <w10:anchorlock/>
              </v:shape>
            </w:pict>
          </mc:Fallback>
        </mc:AlternateContent>
      </w:r>
    </w:p>
    <w:p w14:paraId="1E003637" w14:textId="77777777" w:rsidR="00CB3DBB" w:rsidRPr="00926C59" w:rsidRDefault="00CB3DBB" w:rsidP="006A72B3">
      <w:pPr>
        <w:pStyle w:val="Heading3Ch6sub67"/>
        <w:rPr>
          <w:rFonts w:cs="Arial"/>
        </w:rPr>
      </w:pPr>
      <w:bookmarkStart w:id="532" w:name="_Toc501657632"/>
      <w:bookmarkStart w:id="533" w:name="_Toc519522311"/>
      <w:r w:rsidRPr="00926C59">
        <w:rPr>
          <w:rFonts w:cs="Arial"/>
        </w:rPr>
        <w:t>Export a File to Share</w:t>
      </w:r>
      <w:bookmarkEnd w:id="532"/>
      <w:bookmarkEnd w:id="533"/>
    </w:p>
    <w:p w14:paraId="1E003638" w14:textId="260B0B0A" w:rsidR="00AB674F" w:rsidRPr="00926C59" w:rsidRDefault="009336A6" w:rsidP="008F108D">
      <w:pPr>
        <w:pStyle w:val="BASBodyText"/>
      </w:pPr>
      <w:r w:rsidRPr="00926C59">
        <w:t>T</w:t>
      </w:r>
      <w:r w:rsidR="00380F84" w:rsidRPr="00926C59">
        <w:t xml:space="preserve">o </w:t>
      </w:r>
      <w:r w:rsidR="00CB3DBB" w:rsidRPr="00926C59">
        <w:t xml:space="preserve">export a file to share </w:t>
      </w:r>
      <w:r w:rsidR="00AB674F" w:rsidRPr="00926C59">
        <w:t xml:space="preserve">with another user, </w:t>
      </w:r>
      <w:r w:rsidR="00380F84" w:rsidRPr="00926C59">
        <w:t xml:space="preserve">follow the steps in </w:t>
      </w:r>
      <w:r w:rsidR="004C2CB9" w:rsidRPr="00BD7246">
        <w:rPr>
          <w:color w:val="0000FF"/>
        </w:rPr>
        <w:fldChar w:fldCharType="begin"/>
      </w:r>
      <w:r w:rsidR="004C2CB9" w:rsidRPr="00BD7246">
        <w:rPr>
          <w:color w:val="0000FF"/>
        </w:rPr>
        <w:instrText xml:space="preserve"> REF _Ref436740579 \h  \* MERGEFORMAT </w:instrText>
      </w:r>
      <w:r w:rsidR="004C2CB9" w:rsidRPr="00BD7246">
        <w:rPr>
          <w:color w:val="0000FF"/>
        </w:rPr>
      </w:r>
      <w:r w:rsidR="004C2CB9" w:rsidRPr="00BD7246">
        <w:rPr>
          <w:color w:val="0000FF"/>
        </w:rPr>
        <w:fldChar w:fldCharType="separate"/>
      </w:r>
      <w:r w:rsidR="00A75973" w:rsidRPr="00A75973">
        <w:rPr>
          <w:b/>
          <w:color w:val="0000FF"/>
        </w:rPr>
        <w:t xml:space="preserve">Table </w:t>
      </w:r>
      <w:r w:rsidR="00A75973" w:rsidRPr="00A75973">
        <w:rPr>
          <w:b/>
          <w:noProof/>
          <w:color w:val="0000FF"/>
        </w:rPr>
        <w:t>43</w:t>
      </w:r>
      <w:r w:rsidR="004C2CB9" w:rsidRPr="00BD7246">
        <w:rPr>
          <w:color w:val="0000FF"/>
        </w:rPr>
        <w:fldChar w:fldCharType="end"/>
      </w:r>
      <w:r w:rsidR="00380F84" w:rsidRPr="00926C59">
        <w:t>.</w:t>
      </w:r>
      <w:r w:rsidR="00D52D7E" w:rsidRPr="00926C59">
        <w:t xml:space="preserve"> </w:t>
      </w:r>
    </w:p>
    <w:p w14:paraId="1E003639" w14:textId="5342B1E5" w:rsidR="00380F84" w:rsidRPr="00BE6A84" w:rsidRDefault="00380F84" w:rsidP="001B08EA">
      <w:pPr>
        <w:pStyle w:val="TableTitle"/>
      </w:pPr>
      <w:bookmarkStart w:id="534" w:name="_Ref436740579"/>
      <w:bookmarkStart w:id="535" w:name="_Toc501658189"/>
      <w:r w:rsidRPr="00BE6A84">
        <w:t xml:space="preserve">Table </w:t>
      </w:r>
      <w:r w:rsidR="00992970" w:rsidRPr="00BE6A84">
        <w:fldChar w:fldCharType="begin"/>
      </w:r>
      <w:r w:rsidR="005A3CD0" w:rsidRPr="00BE6A84">
        <w:instrText xml:space="preserve"> SEQ Table \* ARABIC </w:instrText>
      </w:r>
      <w:r w:rsidR="00992970" w:rsidRPr="00BE6A84">
        <w:fldChar w:fldCharType="separate"/>
      </w:r>
      <w:r w:rsidR="00A75973">
        <w:rPr>
          <w:noProof/>
        </w:rPr>
        <w:t>43</w:t>
      </w:r>
      <w:r w:rsidR="00992970" w:rsidRPr="00BE6A84">
        <w:rPr>
          <w:noProof/>
        </w:rPr>
        <w:fldChar w:fldCharType="end"/>
      </w:r>
      <w:bookmarkEnd w:id="534"/>
      <w:r w:rsidR="00DA3A53" w:rsidRPr="00BE6A84">
        <w:rPr>
          <w:noProof/>
        </w:rPr>
        <w:t>:</w:t>
      </w:r>
      <w:r w:rsidRPr="00BE6A84">
        <w:t xml:space="preserve"> Export Files</w:t>
      </w:r>
      <w:r w:rsidR="00AB674F" w:rsidRPr="00BE6A84">
        <w:t xml:space="preserve"> to Share with Another User</w:t>
      </w:r>
      <w:bookmarkEnd w:id="535"/>
    </w:p>
    <w:tbl>
      <w:tblPr>
        <w:tblStyle w:val="TableGrid"/>
        <w:tblW w:w="9516" w:type="dxa"/>
        <w:tblLook w:val="04A0" w:firstRow="1" w:lastRow="0" w:firstColumn="1" w:lastColumn="0" w:noHBand="0" w:noVBand="1"/>
        <w:tblCaption w:val="Table 49"/>
        <w:tblDescription w:val="This table lists the steps and provides screenshots to export a file to share ith another user."/>
      </w:tblPr>
      <w:tblGrid>
        <w:gridCol w:w="985"/>
        <w:gridCol w:w="8531"/>
      </w:tblGrid>
      <w:tr w:rsidR="00860DBA" w:rsidRPr="00DA3A53" w14:paraId="1E00363C" w14:textId="77777777" w:rsidTr="00FF1CFE">
        <w:trPr>
          <w:tblHeader/>
        </w:trPr>
        <w:tc>
          <w:tcPr>
            <w:tcW w:w="985" w:type="dxa"/>
            <w:shd w:val="clear" w:color="auto" w:fill="663300"/>
          </w:tcPr>
          <w:p w14:paraId="1E00363A" w14:textId="77777777" w:rsidR="000331B4" w:rsidRPr="00DA3A53" w:rsidRDefault="000331B4" w:rsidP="00CD7CEE">
            <w:pPr>
              <w:spacing w:before="120"/>
              <w:jc w:val="center"/>
              <w:rPr>
                <w:rFonts w:cs="Arial"/>
                <w:b/>
                <w:caps w:val="0"/>
                <w:color w:val="FFFFFF" w:themeColor="background1"/>
                <w:sz w:val="20"/>
              </w:rPr>
            </w:pPr>
            <w:r w:rsidRPr="00DA3A53">
              <w:rPr>
                <w:rFonts w:cs="Arial"/>
                <w:b/>
                <w:caps w:val="0"/>
                <w:color w:val="FFFFFF" w:themeColor="background1"/>
                <w:sz w:val="20"/>
              </w:rPr>
              <w:t>Step</w:t>
            </w:r>
          </w:p>
        </w:tc>
        <w:tc>
          <w:tcPr>
            <w:tcW w:w="8531" w:type="dxa"/>
            <w:shd w:val="clear" w:color="auto" w:fill="663300"/>
          </w:tcPr>
          <w:p w14:paraId="1E00363B" w14:textId="686B0928" w:rsidR="000331B4" w:rsidRPr="00DA3A53" w:rsidRDefault="00C17E04" w:rsidP="00CD7CEE">
            <w:pPr>
              <w:spacing w:before="120"/>
              <w:rPr>
                <w:rFonts w:cs="Arial"/>
                <w:b/>
                <w:caps w:val="0"/>
                <w:color w:val="FFFFFF" w:themeColor="background1"/>
                <w:sz w:val="20"/>
              </w:rPr>
            </w:pPr>
            <w:r w:rsidRPr="00DA3A53">
              <w:rPr>
                <w:rFonts w:cs="Arial"/>
                <w:b/>
                <w:caps w:val="0"/>
                <w:color w:val="FFFFFF" w:themeColor="background1"/>
                <w:sz w:val="20"/>
              </w:rPr>
              <w:t xml:space="preserve">Action and </w:t>
            </w:r>
            <w:r w:rsidRPr="00DA3A53">
              <w:rPr>
                <w:rFonts w:cs="Arial"/>
                <w:b/>
                <w:i/>
                <w:caps w:val="0"/>
                <w:color w:val="FFFFFF" w:themeColor="background1"/>
                <w:sz w:val="20"/>
              </w:rPr>
              <w:t>Result</w:t>
            </w:r>
          </w:p>
        </w:tc>
      </w:tr>
      <w:tr w:rsidR="005015FC" w:rsidRPr="00DA3A53" w14:paraId="1E003642" w14:textId="77777777" w:rsidTr="00DA3A53">
        <w:tc>
          <w:tcPr>
            <w:tcW w:w="985" w:type="dxa"/>
          </w:tcPr>
          <w:p w14:paraId="1E00363D" w14:textId="77777777" w:rsidR="000331B4" w:rsidRPr="00DA3A53" w:rsidRDefault="00380F84" w:rsidP="001217BC">
            <w:pPr>
              <w:pStyle w:val="StepNumber"/>
              <w:rPr>
                <w:caps w:val="0"/>
                <w:sz w:val="20"/>
              </w:rPr>
            </w:pPr>
            <w:r w:rsidRPr="00DA3A53">
              <w:rPr>
                <w:caps w:val="0"/>
                <w:sz w:val="20"/>
              </w:rPr>
              <w:t xml:space="preserve">Step </w:t>
            </w:r>
            <w:r w:rsidR="00DF6E79" w:rsidRPr="00DA3A53">
              <w:rPr>
                <w:caps w:val="0"/>
                <w:sz w:val="20"/>
              </w:rPr>
              <w:t>1</w:t>
            </w:r>
          </w:p>
        </w:tc>
        <w:tc>
          <w:tcPr>
            <w:tcW w:w="8531" w:type="dxa"/>
          </w:tcPr>
          <w:p w14:paraId="1E00363E" w14:textId="77777777" w:rsidR="007B4C66" w:rsidRPr="00DA3A53" w:rsidRDefault="00DF6E79" w:rsidP="001217BC">
            <w:pPr>
              <w:pStyle w:val="Tabletext"/>
              <w:rPr>
                <w:caps w:val="0"/>
                <w:sz w:val="20"/>
              </w:rPr>
            </w:pPr>
            <w:r w:rsidRPr="00DA3A53">
              <w:rPr>
                <w:caps w:val="0"/>
                <w:sz w:val="20"/>
              </w:rPr>
              <w:t xml:space="preserve">Click on the </w:t>
            </w:r>
            <w:r w:rsidRPr="00DA3A53">
              <w:rPr>
                <w:b/>
                <w:caps w:val="0"/>
                <w:sz w:val="20"/>
              </w:rPr>
              <w:t>Export to Z</w:t>
            </w:r>
            <w:r w:rsidR="000B3A2F" w:rsidRPr="00DA3A53">
              <w:rPr>
                <w:b/>
                <w:caps w:val="0"/>
                <w:sz w:val="20"/>
              </w:rPr>
              <w:t>IP</w:t>
            </w:r>
            <w:r w:rsidRPr="00DA3A53">
              <w:rPr>
                <w:caps w:val="0"/>
                <w:sz w:val="20"/>
              </w:rPr>
              <w:t xml:space="preserve"> button on the </w:t>
            </w:r>
            <w:r w:rsidRPr="00DA3A53">
              <w:rPr>
                <w:b/>
                <w:caps w:val="0"/>
                <w:sz w:val="20"/>
              </w:rPr>
              <w:t>BAS toolbar</w:t>
            </w:r>
            <w:r w:rsidRPr="00DA3A53">
              <w:rPr>
                <w:caps w:val="0"/>
                <w:sz w:val="20"/>
              </w:rPr>
              <w:t xml:space="preserve">. </w:t>
            </w:r>
          </w:p>
          <w:p w14:paraId="1E003641" w14:textId="52EAA912" w:rsidR="00175861" w:rsidRPr="00DA3A53" w:rsidRDefault="00DA3A53" w:rsidP="00DA3A53">
            <w:pPr>
              <w:pStyle w:val="Tabletext"/>
              <w:jc w:val="center"/>
              <w:rPr>
                <w:i/>
                <w:caps w:val="0"/>
                <w:sz w:val="20"/>
              </w:rPr>
            </w:pPr>
            <w:r>
              <w:rPr>
                <w:noProof/>
                <w:sz w:val="20"/>
              </w:rPr>
              <w:drawing>
                <wp:inline distT="0" distB="0" distL="0" distR="0" wp14:anchorId="76620221" wp14:editId="03064127">
                  <wp:extent cx="5126990" cy="335280"/>
                  <wp:effectExtent l="0" t="0" r="0" b="7620"/>
                  <wp:docPr id="1867" name="Picture 1867" descr="Export to ZIP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5126990" cy="335280"/>
                          </a:xfrm>
                          <a:prstGeom prst="rect">
                            <a:avLst/>
                          </a:prstGeom>
                          <a:noFill/>
                        </pic:spPr>
                      </pic:pic>
                    </a:graphicData>
                  </a:graphic>
                </wp:inline>
              </w:drawing>
            </w:r>
          </w:p>
        </w:tc>
      </w:tr>
      <w:tr w:rsidR="00007973" w:rsidRPr="00DA3A53" w14:paraId="1E003647" w14:textId="77777777" w:rsidTr="00DA3A53">
        <w:tc>
          <w:tcPr>
            <w:tcW w:w="985" w:type="dxa"/>
          </w:tcPr>
          <w:p w14:paraId="1E003643" w14:textId="77777777" w:rsidR="00007973" w:rsidRPr="00DA3A53" w:rsidRDefault="00007973" w:rsidP="001217BC">
            <w:pPr>
              <w:pStyle w:val="StepNumber"/>
              <w:rPr>
                <w:caps w:val="0"/>
                <w:sz w:val="20"/>
              </w:rPr>
            </w:pPr>
            <w:r w:rsidRPr="00DA3A53">
              <w:rPr>
                <w:caps w:val="0"/>
                <w:sz w:val="20"/>
              </w:rPr>
              <w:t>Step 2</w:t>
            </w:r>
          </w:p>
        </w:tc>
        <w:tc>
          <w:tcPr>
            <w:tcW w:w="8531" w:type="dxa"/>
          </w:tcPr>
          <w:p w14:paraId="4A4F320A" w14:textId="77777777" w:rsidR="00DA3A53" w:rsidRPr="0078020D" w:rsidRDefault="00DA3A53" w:rsidP="00DA3A53">
            <w:pPr>
              <w:pStyle w:val="Tabletext"/>
              <w:rPr>
                <w:i/>
                <w:caps w:val="0"/>
                <w:sz w:val="20"/>
              </w:rPr>
            </w:pPr>
            <w:r w:rsidRPr="0078020D">
              <w:rPr>
                <w:i/>
                <w:caps w:val="0"/>
                <w:sz w:val="20"/>
              </w:rPr>
              <w:t xml:space="preserve">After you click </w:t>
            </w:r>
            <w:r w:rsidRPr="0078020D">
              <w:rPr>
                <w:b/>
                <w:i/>
                <w:caps w:val="0"/>
                <w:sz w:val="20"/>
              </w:rPr>
              <w:t xml:space="preserve">Export to Zip </w:t>
            </w:r>
            <w:r w:rsidRPr="00C86207">
              <w:rPr>
                <w:i/>
                <w:caps w:val="0"/>
                <w:sz w:val="20"/>
              </w:rPr>
              <w:t>button</w:t>
            </w:r>
            <w:r w:rsidRPr="0078020D">
              <w:rPr>
                <w:i/>
                <w:caps w:val="0"/>
                <w:sz w:val="20"/>
              </w:rPr>
              <w:t xml:space="preserve">, you may receive one of two results, depending on whether you have validated your changes using the </w:t>
            </w:r>
            <w:r w:rsidRPr="0078020D">
              <w:rPr>
                <w:b/>
                <w:i/>
                <w:caps w:val="0"/>
                <w:sz w:val="20"/>
              </w:rPr>
              <w:t>Review Change Polygons</w:t>
            </w:r>
            <w:r w:rsidRPr="0078020D">
              <w:rPr>
                <w:i/>
                <w:caps w:val="0"/>
                <w:sz w:val="20"/>
              </w:rPr>
              <w:t xml:space="preserve"> tool. If you have not used the tool to check your work, the </w:t>
            </w:r>
            <w:r w:rsidRPr="0078020D">
              <w:rPr>
                <w:b/>
                <w:i/>
                <w:caps w:val="0"/>
                <w:sz w:val="20"/>
              </w:rPr>
              <w:t>Export to ZIP</w:t>
            </w:r>
            <w:r w:rsidRPr="0078020D">
              <w:rPr>
                <w:i/>
                <w:caps w:val="0"/>
                <w:sz w:val="20"/>
              </w:rPr>
              <w:t xml:space="preserve"> pop-up box appears and lists the specific checks that need to be run before you can export the file.</w:t>
            </w:r>
          </w:p>
          <w:p w14:paraId="5B3F7FF3" w14:textId="77777777" w:rsidR="00DA3A53" w:rsidRDefault="00DA3A53" w:rsidP="00DA3A53">
            <w:pPr>
              <w:pStyle w:val="Tabletext"/>
              <w:jc w:val="center"/>
              <w:rPr>
                <w:caps w:val="0"/>
                <w:sz w:val="20"/>
              </w:rPr>
            </w:pPr>
            <w:r w:rsidRPr="0078020D">
              <w:rPr>
                <w:noProof/>
                <w:sz w:val="20"/>
              </w:rPr>
              <w:drawing>
                <wp:inline distT="0" distB="0" distL="0" distR="0" wp14:anchorId="141CAB05" wp14:editId="2AD99B6F">
                  <wp:extent cx="4039235" cy="3369310"/>
                  <wp:effectExtent l="0" t="0" r="0" b="2540"/>
                  <wp:docPr id="1923" name="Picture 1923" descr="Screenshot of the Export to Zip screen. Two columns—Quality Control Reviews and Status—appear at the top. In this scenario neither the Find Holes nor Small Areas check has been completed, so “Needed” appears next to the names of each. Additional text on the screen reads: “You must complete quality checks at least once before exporting this dataset.” A Cancel button i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BAS Respondent Guide\0 - BAS GUIDE\1 - WORKING DOCUMENT\FINAL PRODUCT\GRAPHICS_11-04-15\Export to Census\ExptoCensus_CksNeeded_11-04-15.png"/>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4039235" cy="3369310"/>
                          </a:xfrm>
                          <a:prstGeom prst="rect">
                            <a:avLst/>
                          </a:prstGeom>
                          <a:noFill/>
                          <a:ln>
                            <a:noFill/>
                          </a:ln>
                        </pic:spPr>
                      </pic:pic>
                    </a:graphicData>
                  </a:graphic>
                </wp:inline>
              </w:drawing>
            </w:r>
          </w:p>
          <w:p w14:paraId="1E003646" w14:textId="65725870" w:rsidR="00DA3A53" w:rsidRPr="00DA3A53" w:rsidRDefault="00DA3A53" w:rsidP="00DA3A53">
            <w:pPr>
              <w:pStyle w:val="Tabletext"/>
              <w:rPr>
                <w:i/>
                <w:caps w:val="0"/>
                <w:sz w:val="20"/>
              </w:rPr>
            </w:pPr>
            <w:r w:rsidRPr="0078020D">
              <w:rPr>
                <w:caps w:val="0"/>
                <w:sz w:val="20"/>
              </w:rPr>
              <w:t xml:space="preserve">If you see this message, click the </w:t>
            </w:r>
            <w:r w:rsidRPr="0078020D">
              <w:rPr>
                <w:b/>
                <w:caps w:val="0"/>
                <w:sz w:val="20"/>
              </w:rPr>
              <w:t xml:space="preserve">Cancel </w:t>
            </w:r>
            <w:r w:rsidRPr="0078020D">
              <w:rPr>
                <w:caps w:val="0"/>
                <w:sz w:val="20"/>
              </w:rPr>
              <w:t xml:space="preserve">button and run the </w:t>
            </w:r>
            <w:r w:rsidRPr="0078020D">
              <w:rPr>
                <w:b/>
                <w:caps w:val="0"/>
                <w:sz w:val="20"/>
              </w:rPr>
              <w:t>Review Change Polygons</w:t>
            </w:r>
            <w:r w:rsidRPr="0078020D">
              <w:rPr>
                <w:caps w:val="0"/>
                <w:sz w:val="20"/>
              </w:rPr>
              <w:t xml:space="preserve"> check. Then repeat the initial export steps again.</w:t>
            </w:r>
          </w:p>
        </w:tc>
      </w:tr>
      <w:tr w:rsidR="00DA3A53" w:rsidRPr="00DA3A53" w14:paraId="1E00364A" w14:textId="77777777" w:rsidTr="00DA3A53">
        <w:tc>
          <w:tcPr>
            <w:tcW w:w="985" w:type="dxa"/>
          </w:tcPr>
          <w:p w14:paraId="1E003648" w14:textId="77777777" w:rsidR="00DA3A53" w:rsidRPr="00DA3A53" w:rsidRDefault="00DA3A53" w:rsidP="00DA3A53">
            <w:pPr>
              <w:pStyle w:val="StepNumber"/>
              <w:rPr>
                <w:caps w:val="0"/>
                <w:sz w:val="20"/>
              </w:rPr>
            </w:pPr>
            <w:r w:rsidRPr="00DA3A53">
              <w:rPr>
                <w:caps w:val="0"/>
                <w:sz w:val="20"/>
              </w:rPr>
              <w:t>Step 3</w:t>
            </w:r>
          </w:p>
        </w:tc>
        <w:tc>
          <w:tcPr>
            <w:tcW w:w="8531" w:type="dxa"/>
          </w:tcPr>
          <w:p w14:paraId="1830797C" w14:textId="77777777" w:rsidR="00DA3A53" w:rsidRPr="0078020D" w:rsidRDefault="00DA3A53" w:rsidP="00DA3A53">
            <w:pPr>
              <w:pStyle w:val="Tabletext"/>
              <w:rPr>
                <w:i/>
                <w:caps w:val="0"/>
                <w:sz w:val="20"/>
              </w:rPr>
            </w:pPr>
            <w:r w:rsidRPr="0078020D">
              <w:rPr>
                <w:i/>
                <w:caps w:val="0"/>
                <w:sz w:val="20"/>
              </w:rPr>
              <w:t xml:space="preserve">If you </w:t>
            </w:r>
            <w:r w:rsidRPr="0078020D">
              <w:rPr>
                <w:b/>
                <w:i/>
                <w:caps w:val="0"/>
                <w:sz w:val="20"/>
              </w:rPr>
              <w:t>have already run</w:t>
            </w:r>
            <w:r w:rsidRPr="0078020D">
              <w:rPr>
                <w:i/>
                <w:caps w:val="0"/>
                <w:sz w:val="20"/>
              </w:rPr>
              <w:t xml:space="preserve"> the </w:t>
            </w:r>
            <w:r w:rsidRPr="0078020D">
              <w:rPr>
                <w:b/>
                <w:i/>
                <w:caps w:val="0"/>
                <w:sz w:val="20"/>
              </w:rPr>
              <w:t>Review Change Polygon</w:t>
            </w:r>
            <w:r w:rsidRPr="0078020D">
              <w:rPr>
                <w:i/>
                <w:caps w:val="0"/>
                <w:sz w:val="20"/>
              </w:rPr>
              <w:t xml:space="preserve"> check, the </w:t>
            </w:r>
            <w:r w:rsidRPr="0078020D">
              <w:rPr>
                <w:b/>
                <w:i/>
                <w:caps w:val="0"/>
                <w:sz w:val="20"/>
              </w:rPr>
              <w:t>Export to ZIP</w:t>
            </w:r>
            <w:r w:rsidRPr="0078020D">
              <w:rPr>
                <w:i/>
                <w:caps w:val="0"/>
                <w:sz w:val="20"/>
              </w:rPr>
              <w:t xml:space="preserve"> pop</w:t>
            </w:r>
            <w:r w:rsidRPr="0078020D">
              <w:rPr>
                <w:i/>
                <w:caps w:val="0"/>
                <w:sz w:val="20"/>
              </w:rPr>
              <w:noBreakHyphen/>
              <w:t>up box displays the status of the checks and the date and time they were made, as shown below.</w:t>
            </w:r>
          </w:p>
          <w:p w14:paraId="1E003649" w14:textId="16B13968" w:rsidR="00DA3A53" w:rsidRPr="00DA3A53" w:rsidRDefault="00DA3A53" w:rsidP="00DA3A53">
            <w:pPr>
              <w:pStyle w:val="Tabletext"/>
              <w:jc w:val="center"/>
              <w:rPr>
                <w:caps w:val="0"/>
                <w:sz w:val="20"/>
              </w:rPr>
            </w:pPr>
            <w:r w:rsidRPr="0078020D">
              <w:rPr>
                <w:i/>
                <w:noProof/>
                <w:sz w:val="20"/>
              </w:rPr>
              <w:drawing>
                <wp:inline distT="0" distB="0" distL="0" distR="0" wp14:anchorId="27F3F677" wp14:editId="55430919">
                  <wp:extent cx="4040898" cy="1755298"/>
                  <wp:effectExtent l="19050" t="19050" r="17145" b="16510"/>
                  <wp:docPr id="1924" name="Picture 1924" descr="Screen shot showing the Export to ZIP pop up box displays the status of the checks and the date and time they were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FINAL PRODUCT\Export to Print_Review Status.png"/>
                          <pic:cNvPicPr>
                            <a:picLocks noChangeAspect="1" noChangeArrowheads="1"/>
                          </pic:cNvPicPr>
                        </pic:nvPicPr>
                        <pic:blipFill>
                          <a:blip r:embed="rId405">
                            <a:extLst>
                              <a:ext uri="{28A0092B-C50C-407E-A947-70E740481C1C}">
                                <a14:useLocalDpi xmlns:a14="http://schemas.microsoft.com/office/drawing/2010/main" val="0"/>
                              </a:ext>
                            </a:extLst>
                          </a:blip>
                          <a:stretch>
                            <a:fillRect/>
                          </a:stretch>
                        </pic:blipFill>
                        <pic:spPr bwMode="auto">
                          <a:xfrm>
                            <a:off x="0" y="0"/>
                            <a:ext cx="4047213" cy="1758041"/>
                          </a:xfrm>
                          <a:prstGeom prst="rect">
                            <a:avLst/>
                          </a:prstGeom>
                          <a:noFill/>
                          <a:ln>
                            <a:solidFill>
                              <a:schemeClr val="accent1"/>
                            </a:solidFill>
                          </a:ln>
                        </pic:spPr>
                      </pic:pic>
                    </a:graphicData>
                  </a:graphic>
                </wp:inline>
              </w:drawing>
            </w:r>
          </w:p>
        </w:tc>
      </w:tr>
      <w:tr w:rsidR="00DA3A53" w:rsidRPr="00DA3A53" w14:paraId="1E00364E" w14:textId="77777777" w:rsidTr="00DA3A53">
        <w:tc>
          <w:tcPr>
            <w:tcW w:w="985" w:type="dxa"/>
          </w:tcPr>
          <w:p w14:paraId="1E00364B" w14:textId="77777777" w:rsidR="00DA3A53" w:rsidRPr="00DA3A53" w:rsidRDefault="00DA3A53" w:rsidP="00DA3A53">
            <w:pPr>
              <w:pStyle w:val="StepNumber"/>
              <w:rPr>
                <w:caps w:val="0"/>
                <w:sz w:val="20"/>
              </w:rPr>
            </w:pPr>
            <w:r w:rsidRPr="00DA3A53">
              <w:rPr>
                <w:caps w:val="0"/>
                <w:sz w:val="20"/>
              </w:rPr>
              <w:t>Step 4</w:t>
            </w:r>
          </w:p>
        </w:tc>
        <w:tc>
          <w:tcPr>
            <w:tcW w:w="8531" w:type="dxa"/>
          </w:tcPr>
          <w:p w14:paraId="1E00364D" w14:textId="0DFA2DCE" w:rsidR="00DA3A53" w:rsidRPr="00DA3A53" w:rsidRDefault="00DA3A53" w:rsidP="00DA3A53">
            <w:pPr>
              <w:pStyle w:val="Tabletext"/>
              <w:rPr>
                <w:caps w:val="0"/>
                <w:sz w:val="20"/>
              </w:rPr>
            </w:pPr>
            <w:r w:rsidRPr="0078020D">
              <w:rPr>
                <w:caps w:val="0"/>
                <w:sz w:val="20"/>
              </w:rPr>
              <w:t xml:space="preserve">Look carefully at the run times listed. If you have made any additional changes after these times, click </w:t>
            </w:r>
            <w:r w:rsidRPr="0078020D">
              <w:rPr>
                <w:b/>
                <w:caps w:val="0"/>
                <w:sz w:val="20"/>
              </w:rPr>
              <w:t>Cancel</w:t>
            </w:r>
            <w:r w:rsidRPr="0078020D">
              <w:rPr>
                <w:caps w:val="0"/>
                <w:sz w:val="20"/>
              </w:rPr>
              <w:t xml:space="preserve"> and run the </w:t>
            </w:r>
            <w:r w:rsidRPr="0078020D">
              <w:rPr>
                <w:b/>
                <w:caps w:val="0"/>
                <w:sz w:val="20"/>
              </w:rPr>
              <w:t>Review Change Polygons</w:t>
            </w:r>
            <w:r w:rsidRPr="0078020D">
              <w:rPr>
                <w:caps w:val="0"/>
                <w:sz w:val="20"/>
              </w:rPr>
              <w:t xml:space="preserve"> check again. Then repeat the export steps. </w:t>
            </w:r>
          </w:p>
        </w:tc>
      </w:tr>
      <w:tr w:rsidR="00DA3A53" w:rsidRPr="00DA3A53" w14:paraId="1E003651" w14:textId="77777777" w:rsidTr="00DA3A53">
        <w:tc>
          <w:tcPr>
            <w:tcW w:w="985" w:type="dxa"/>
          </w:tcPr>
          <w:p w14:paraId="1E00364F" w14:textId="77777777" w:rsidR="00DA3A53" w:rsidRPr="00DA3A53" w:rsidRDefault="00DA3A53" w:rsidP="00DA3A53">
            <w:pPr>
              <w:pStyle w:val="StepNumber"/>
              <w:rPr>
                <w:caps w:val="0"/>
                <w:sz w:val="20"/>
              </w:rPr>
            </w:pPr>
            <w:r w:rsidRPr="00DA3A53">
              <w:rPr>
                <w:caps w:val="0"/>
                <w:sz w:val="20"/>
              </w:rPr>
              <w:t>Step 5</w:t>
            </w:r>
          </w:p>
        </w:tc>
        <w:tc>
          <w:tcPr>
            <w:tcW w:w="8531" w:type="dxa"/>
          </w:tcPr>
          <w:p w14:paraId="3247A1D6" w14:textId="77777777" w:rsidR="00DA3A53" w:rsidRPr="0078020D" w:rsidRDefault="00DA3A53" w:rsidP="00DA3A53">
            <w:pPr>
              <w:pStyle w:val="Tabletext"/>
              <w:rPr>
                <w:caps w:val="0"/>
                <w:sz w:val="20"/>
              </w:rPr>
            </w:pPr>
            <w:r w:rsidRPr="0078020D">
              <w:rPr>
                <w:i/>
                <w:caps w:val="0"/>
                <w:sz w:val="20"/>
              </w:rPr>
              <w:t xml:space="preserve">The </w:t>
            </w:r>
            <w:r w:rsidRPr="0078020D">
              <w:rPr>
                <w:b/>
                <w:i/>
                <w:caps w:val="0"/>
                <w:sz w:val="20"/>
              </w:rPr>
              <w:t>Select Output Type</w:t>
            </w:r>
            <w:r w:rsidRPr="0078020D">
              <w:rPr>
                <w:i/>
                <w:caps w:val="0"/>
                <w:sz w:val="20"/>
              </w:rPr>
              <w:t xml:space="preserve"> dialog box opens</w:t>
            </w:r>
            <w:r w:rsidRPr="0078020D">
              <w:rPr>
                <w:caps w:val="0"/>
                <w:sz w:val="20"/>
              </w:rPr>
              <w:t xml:space="preserve">. </w:t>
            </w:r>
          </w:p>
          <w:p w14:paraId="20EA7805" w14:textId="1DA67A05" w:rsidR="009A5B35" w:rsidRPr="0078020D" w:rsidRDefault="009A5B35" w:rsidP="00DA3A53">
            <w:pPr>
              <w:pStyle w:val="Tabletext"/>
              <w:jc w:val="center"/>
              <w:rPr>
                <w:caps w:val="0"/>
                <w:sz w:val="20"/>
              </w:rPr>
            </w:pPr>
            <w:r w:rsidRPr="0036787E">
              <w:rPr>
                <w:noProof/>
              </w:rPr>
              <w:drawing>
                <wp:inline distT="0" distB="0" distL="0" distR="0" wp14:anchorId="16A3DA93" wp14:editId="5E8462D1">
                  <wp:extent cx="2219325" cy="1297105"/>
                  <wp:effectExtent l="0" t="0" r="0" b="0"/>
                  <wp:docPr id="12" name="Picture 12" descr="Screenshot of the Select Output Type dialog box. The box has two radio button options:  Export for Census and Share with Another Participant. The Share with Another Participant option is selected. An OK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2237086" cy="1307485"/>
                          </a:xfrm>
                          <a:prstGeom prst="rect">
                            <a:avLst/>
                          </a:prstGeom>
                        </pic:spPr>
                      </pic:pic>
                    </a:graphicData>
                  </a:graphic>
                </wp:inline>
              </w:drawing>
            </w:r>
          </w:p>
          <w:p w14:paraId="1E003650" w14:textId="210C26D2" w:rsidR="00DA3A53" w:rsidRPr="00DA3A53" w:rsidRDefault="00DA3A53" w:rsidP="00DA3A53">
            <w:pPr>
              <w:pStyle w:val="Tabletext"/>
              <w:rPr>
                <w:caps w:val="0"/>
                <w:sz w:val="20"/>
              </w:rPr>
            </w:pPr>
            <w:r w:rsidRPr="0078020D">
              <w:rPr>
                <w:caps w:val="0"/>
                <w:sz w:val="20"/>
              </w:rPr>
              <w:t xml:space="preserve">To prepare ZIP file to be shared with another user, select the “Share with Another Participant” radio button. Click </w:t>
            </w:r>
            <w:r w:rsidRPr="00C5434A">
              <w:rPr>
                <w:b/>
                <w:sz w:val="20"/>
              </w:rPr>
              <w:t>OK</w:t>
            </w:r>
            <w:r w:rsidRPr="0078020D">
              <w:rPr>
                <w:caps w:val="0"/>
                <w:sz w:val="20"/>
              </w:rPr>
              <w:t>.</w:t>
            </w:r>
          </w:p>
        </w:tc>
      </w:tr>
      <w:tr w:rsidR="00DA3A53" w:rsidRPr="00DA3A53" w14:paraId="7E8D6277" w14:textId="77777777" w:rsidTr="00DA3A53">
        <w:tc>
          <w:tcPr>
            <w:tcW w:w="985" w:type="dxa"/>
          </w:tcPr>
          <w:p w14:paraId="746E21A9" w14:textId="69512084" w:rsidR="00DA3A53" w:rsidRPr="00DA3A53" w:rsidRDefault="00DA3A53" w:rsidP="00DA3A53">
            <w:pPr>
              <w:pStyle w:val="StepNumber"/>
              <w:rPr>
                <w:caps w:val="0"/>
                <w:sz w:val="20"/>
              </w:rPr>
            </w:pPr>
            <w:r w:rsidRPr="00DA3A53">
              <w:rPr>
                <w:caps w:val="0"/>
                <w:sz w:val="20"/>
              </w:rPr>
              <w:t>Step 6</w:t>
            </w:r>
          </w:p>
        </w:tc>
        <w:tc>
          <w:tcPr>
            <w:tcW w:w="8531" w:type="dxa"/>
          </w:tcPr>
          <w:p w14:paraId="68596741" w14:textId="77777777" w:rsidR="00DA3A53" w:rsidRPr="00DA3A53" w:rsidRDefault="00DA3A53" w:rsidP="00DA3A53">
            <w:pPr>
              <w:pStyle w:val="Tabletext"/>
              <w:rPr>
                <w:i/>
                <w:caps w:val="0"/>
                <w:sz w:val="20"/>
              </w:rPr>
            </w:pPr>
            <w:r w:rsidRPr="00DA3A53">
              <w:rPr>
                <w:i/>
                <w:caps w:val="0"/>
                <w:sz w:val="20"/>
              </w:rPr>
              <w:t xml:space="preserve">The </w:t>
            </w:r>
            <w:r w:rsidRPr="00DA3A53">
              <w:rPr>
                <w:b/>
                <w:i/>
                <w:caps w:val="0"/>
                <w:sz w:val="20"/>
              </w:rPr>
              <w:t>ZIP File Output</w:t>
            </w:r>
            <w:r w:rsidRPr="00DA3A53">
              <w:rPr>
                <w:i/>
                <w:caps w:val="0"/>
                <w:sz w:val="20"/>
              </w:rPr>
              <w:t xml:space="preserve"> dialog box opens. It informs you that the ZIP file was created and asks if you want to view the folder.</w:t>
            </w:r>
          </w:p>
          <w:p w14:paraId="400E4582" w14:textId="48DB19C1" w:rsidR="00DA3A53" w:rsidRPr="0078020D" w:rsidRDefault="00DA3A53" w:rsidP="00DA3A53">
            <w:pPr>
              <w:pStyle w:val="Tabletext"/>
              <w:jc w:val="center"/>
              <w:rPr>
                <w:i/>
                <w:caps w:val="0"/>
                <w:sz w:val="20"/>
              </w:rPr>
            </w:pPr>
            <w:r w:rsidRPr="00DA3A53">
              <w:rPr>
                <w:noProof/>
                <w:sz w:val="20"/>
              </w:rPr>
              <w:drawing>
                <wp:inline distT="0" distB="0" distL="0" distR="0" wp14:anchorId="1877E598" wp14:editId="4AAFC1F3">
                  <wp:extent cx="3193774" cy="1357457"/>
                  <wp:effectExtent l="0" t="0" r="6985" b="0"/>
                  <wp:docPr id="1242" name="Picture 1242" descr="Step 6 - screenshot of the ZIP file output dialog box. It informs you that the ZIP file was created and asks if you want to view the folder." title="ZIP file out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07" cstate="print"/>
                          <a:srcRect/>
                          <a:stretch>
                            <a:fillRect/>
                          </a:stretch>
                        </pic:blipFill>
                        <pic:spPr bwMode="auto">
                          <a:xfrm>
                            <a:off x="0" y="0"/>
                            <a:ext cx="3194972" cy="1357966"/>
                          </a:xfrm>
                          <a:prstGeom prst="rect">
                            <a:avLst/>
                          </a:prstGeom>
                          <a:noFill/>
                          <a:ln w="9525">
                            <a:noFill/>
                            <a:miter lim="800000"/>
                            <a:headEnd/>
                            <a:tailEnd/>
                          </a:ln>
                        </pic:spPr>
                      </pic:pic>
                    </a:graphicData>
                  </a:graphic>
                </wp:inline>
              </w:drawing>
            </w:r>
          </w:p>
        </w:tc>
      </w:tr>
      <w:tr w:rsidR="00DA3A53" w:rsidRPr="00DA3A53" w14:paraId="1E00365A" w14:textId="77777777" w:rsidTr="00DA3A53">
        <w:tc>
          <w:tcPr>
            <w:tcW w:w="985" w:type="dxa"/>
          </w:tcPr>
          <w:p w14:paraId="1E003656" w14:textId="77777777" w:rsidR="00DA3A53" w:rsidRPr="00DA3A53" w:rsidRDefault="00DA3A53" w:rsidP="00DA3A53">
            <w:pPr>
              <w:pStyle w:val="StepNumber"/>
              <w:rPr>
                <w:caps w:val="0"/>
                <w:sz w:val="20"/>
              </w:rPr>
            </w:pPr>
            <w:r w:rsidRPr="00DA3A53">
              <w:rPr>
                <w:caps w:val="0"/>
                <w:sz w:val="20"/>
              </w:rPr>
              <w:t>Step 7</w:t>
            </w:r>
          </w:p>
        </w:tc>
        <w:tc>
          <w:tcPr>
            <w:tcW w:w="8531" w:type="dxa"/>
          </w:tcPr>
          <w:p w14:paraId="1E003657" w14:textId="763ED46C" w:rsidR="00DA3A53" w:rsidRPr="00DA3A53" w:rsidRDefault="00DA3A53" w:rsidP="00DA3A53">
            <w:pPr>
              <w:pStyle w:val="Tabletext"/>
              <w:rPr>
                <w:caps w:val="0"/>
                <w:sz w:val="20"/>
              </w:rPr>
            </w:pPr>
            <w:r w:rsidRPr="00DA3A53">
              <w:rPr>
                <w:i/>
                <w:caps w:val="0"/>
                <w:sz w:val="20"/>
              </w:rPr>
              <w:t xml:space="preserve">If you click </w:t>
            </w:r>
            <w:r w:rsidRPr="00DA3A53">
              <w:rPr>
                <w:b/>
                <w:i/>
                <w:caps w:val="0"/>
                <w:sz w:val="20"/>
              </w:rPr>
              <w:t>Yes</w:t>
            </w:r>
            <w:r w:rsidRPr="00DA3A53">
              <w:rPr>
                <w:i/>
                <w:caps w:val="0"/>
                <w:sz w:val="20"/>
              </w:rPr>
              <w:t xml:space="preserve">, the directory opens </w:t>
            </w:r>
            <w:r w:rsidRPr="00DA3A53">
              <w:rPr>
                <w:caps w:val="0"/>
                <w:sz w:val="20"/>
              </w:rPr>
              <w:t xml:space="preserve">and displays the folder location where GUPS placed the file. </w:t>
            </w:r>
            <w:r w:rsidRPr="00BD7246">
              <w:rPr>
                <w:b/>
                <w:caps w:val="0"/>
                <w:sz w:val="20"/>
              </w:rPr>
              <w:t>Note:</w:t>
            </w:r>
            <w:r w:rsidRPr="00DA3A53">
              <w:rPr>
                <w:caps w:val="0"/>
                <w:sz w:val="20"/>
              </w:rPr>
              <w:t xml:space="preserve"> </w:t>
            </w:r>
            <w:r w:rsidR="00BD7246">
              <w:rPr>
                <w:caps w:val="0"/>
                <w:sz w:val="20"/>
              </w:rPr>
              <w:t xml:space="preserve"> </w:t>
            </w:r>
            <w:r w:rsidRPr="00DA3A53">
              <w:rPr>
                <w:caps w:val="0"/>
                <w:sz w:val="20"/>
              </w:rPr>
              <w:t>GUPS automatically saves the file to an output folder that the GUPS installer placed on your computer during the installation process.</w:t>
            </w:r>
          </w:p>
          <w:p w14:paraId="1E003659" w14:textId="3E961E70" w:rsidR="00DA3A53" w:rsidRPr="00DA3A53" w:rsidRDefault="00DA3A53" w:rsidP="00DA3A53">
            <w:pPr>
              <w:pStyle w:val="Tabletext"/>
              <w:spacing w:before="240"/>
              <w:jc w:val="center"/>
              <w:rPr>
                <w:caps w:val="0"/>
                <w:sz w:val="20"/>
              </w:rPr>
            </w:pPr>
            <w:r w:rsidRPr="00DA3A53">
              <w:rPr>
                <w:noProof/>
                <w:sz w:val="20"/>
              </w:rPr>
              <w:drawing>
                <wp:inline distT="0" distB="0" distL="0" distR="0" wp14:anchorId="1E003FD6" wp14:editId="03D40784">
                  <wp:extent cx="4866667" cy="1828572"/>
                  <wp:effectExtent l="19050" t="19050" r="10160" b="19685"/>
                  <wp:docPr id="1251" name="Picture 1251" descr="Step 7 - screenshot of the the directory window and displays the folder location where the GUPS placed the file. Note: The GUPS automatically saves the file to an output folder that the GUPS installer placed on your computer during the installation process" title="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8" cstate="print"/>
                          <a:stretch>
                            <a:fillRect/>
                          </a:stretch>
                        </pic:blipFill>
                        <pic:spPr>
                          <a:xfrm>
                            <a:off x="0" y="0"/>
                            <a:ext cx="4866667" cy="1828572"/>
                          </a:xfrm>
                          <a:prstGeom prst="rect">
                            <a:avLst/>
                          </a:prstGeom>
                          <a:ln>
                            <a:solidFill>
                              <a:schemeClr val="accent1"/>
                            </a:solidFill>
                          </a:ln>
                        </pic:spPr>
                      </pic:pic>
                    </a:graphicData>
                  </a:graphic>
                </wp:inline>
              </w:drawing>
            </w:r>
          </w:p>
        </w:tc>
      </w:tr>
      <w:tr w:rsidR="00DA3A53" w:rsidRPr="00DA3A53" w14:paraId="1E00365D" w14:textId="77777777" w:rsidTr="00DA3A53">
        <w:tc>
          <w:tcPr>
            <w:tcW w:w="985" w:type="dxa"/>
          </w:tcPr>
          <w:p w14:paraId="1E00365B" w14:textId="77777777" w:rsidR="00DA3A53" w:rsidRPr="00DA3A53" w:rsidRDefault="00DA3A53" w:rsidP="00DA3A53">
            <w:pPr>
              <w:pStyle w:val="StepNumber"/>
              <w:rPr>
                <w:caps w:val="0"/>
                <w:sz w:val="20"/>
              </w:rPr>
            </w:pPr>
            <w:r w:rsidRPr="00DA3A53">
              <w:rPr>
                <w:caps w:val="0"/>
                <w:sz w:val="20"/>
              </w:rPr>
              <w:t>Step 8</w:t>
            </w:r>
          </w:p>
        </w:tc>
        <w:tc>
          <w:tcPr>
            <w:tcW w:w="8531" w:type="dxa"/>
          </w:tcPr>
          <w:p w14:paraId="1E00365C" w14:textId="47EECB62" w:rsidR="00DA3A53" w:rsidRPr="00DA3A53" w:rsidRDefault="00DA3A53" w:rsidP="00DA3A53">
            <w:pPr>
              <w:pStyle w:val="Tabletext"/>
              <w:rPr>
                <w:caps w:val="0"/>
                <w:sz w:val="20"/>
              </w:rPr>
            </w:pPr>
            <w:r w:rsidRPr="00DA3A53">
              <w:rPr>
                <w:caps w:val="0"/>
                <w:sz w:val="20"/>
              </w:rPr>
              <w:t>You may now shar</w:t>
            </w:r>
            <w:r>
              <w:rPr>
                <w:caps w:val="0"/>
                <w:sz w:val="20"/>
              </w:rPr>
              <w:t>e the file with another user.</w:t>
            </w:r>
          </w:p>
        </w:tc>
      </w:tr>
    </w:tbl>
    <w:p w14:paraId="309DDD48" w14:textId="77777777" w:rsidR="00DA3A53" w:rsidRDefault="00DA3A53" w:rsidP="00DA3A53">
      <w:pPr>
        <w:pStyle w:val="Normal1"/>
      </w:pPr>
    </w:p>
    <w:p w14:paraId="59B7161B" w14:textId="77777777" w:rsidR="00BD7246" w:rsidRDefault="00BD7246">
      <w:pPr>
        <w:spacing w:before="0" w:after="200" w:line="276" w:lineRule="auto"/>
        <w:rPr>
          <w:rFonts w:cs="Arial"/>
          <w:b/>
          <w:bCs w:val="0"/>
          <w:noProof/>
          <w:sz w:val="26"/>
          <w:szCs w:val="28"/>
        </w:rPr>
      </w:pPr>
      <w:r>
        <w:rPr>
          <w:rFonts w:cs="Arial"/>
        </w:rPr>
        <w:br w:type="page"/>
      </w:r>
    </w:p>
    <w:p w14:paraId="1E00365E" w14:textId="49DA608E" w:rsidR="00CB3DBB" w:rsidRPr="00926C59" w:rsidRDefault="00CB3DBB" w:rsidP="006A72B3">
      <w:pPr>
        <w:pStyle w:val="Heading3Ch6sub67"/>
        <w:rPr>
          <w:rFonts w:cs="Arial"/>
        </w:rPr>
      </w:pPr>
      <w:bookmarkStart w:id="536" w:name="_Toc501657633"/>
      <w:bookmarkStart w:id="537" w:name="_Toc519522312"/>
      <w:r w:rsidRPr="00926C59">
        <w:rPr>
          <w:rFonts w:cs="Arial"/>
        </w:rPr>
        <w:t>Export a File to Submit to the Census Bureau</w:t>
      </w:r>
      <w:bookmarkEnd w:id="536"/>
      <w:bookmarkEnd w:id="537"/>
    </w:p>
    <w:p w14:paraId="1E00365F" w14:textId="10C3CDB6" w:rsidR="00CB3DBB" w:rsidRPr="00926C59" w:rsidRDefault="00CB3DBB" w:rsidP="008F108D">
      <w:pPr>
        <w:pStyle w:val="BASBodyText"/>
      </w:pPr>
      <w:r w:rsidRPr="00926C59">
        <w:t xml:space="preserve">To export a file to submit to the Census Bureau, follow the steps in </w:t>
      </w:r>
      <w:r w:rsidR="004C2CB9" w:rsidRPr="00A97A19">
        <w:rPr>
          <w:color w:val="0000FF"/>
        </w:rPr>
        <w:fldChar w:fldCharType="begin"/>
      </w:r>
      <w:r w:rsidR="004C2CB9" w:rsidRPr="00A97A19">
        <w:rPr>
          <w:color w:val="0000FF"/>
        </w:rPr>
        <w:instrText xml:space="preserve"> REF _Ref436740600 \h  \* MERGEFORMAT </w:instrText>
      </w:r>
      <w:r w:rsidR="004C2CB9" w:rsidRPr="00A97A19">
        <w:rPr>
          <w:color w:val="0000FF"/>
        </w:rPr>
      </w:r>
      <w:r w:rsidR="004C2CB9" w:rsidRPr="00A97A19">
        <w:rPr>
          <w:color w:val="0000FF"/>
        </w:rPr>
        <w:fldChar w:fldCharType="separate"/>
      </w:r>
      <w:r w:rsidR="00A75973" w:rsidRPr="00A75973">
        <w:rPr>
          <w:b/>
          <w:color w:val="0000FF"/>
        </w:rPr>
        <w:t xml:space="preserve">Table </w:t>
      </w:r>
      <w:r w:rsidR="00A75973" w:rsidRPr="00A75973">
        <w:rPr>
          <w:b/>
          <w:noProof/>
          <w:color w:val="0000FF"/>
        </w:rPr>
        <w:t>44</w:t>
      </w:r>
      <w:r w:rsidR="004C2CB9" w:rsidRPr="00A97A19">
        <w:rPr>
          <w:color w:val="0000FF"/>
        </w:rPr>
        <w:fldChar w:fldCharType="end"/>
      </w:r>
      <w:r w:rsidRPr="00926C59">
        <w:t xml:space="preserve">. </w:t>
      </w:r>
    </w:p>
    <w:p w14:paraId="1E003660" w14:textId="0992C944" w:rsidR="00AB674F" w:rsidRPr="00BD7246" w:rsidRDefault="00AB674F" w:rsidP="001B08EA">
      <w:pPr>
        <w:pStyle w:val="TableTitle"/>
      </w:pPr>
      <w:bookmarkStart w:id="538" w:name="_Ref436740600"/>
      <w:bookmarkStart w:id="539" w:name="_Toc501658190"/>
      <w:r w:rsidRPr="00BD7246">
        <w:t xml:space="preserve">Table </w:t>
      </w:r>
      <w:r w:rsidR="00992970" w:rsidRPr="00BD7246">
        <w:fldChar w:fldCharType="begin"/>
      </w:r>
      <w:r w:rsidR="005A3CD0" w:rsidRPr="00BD7246">
        <w:instrText xml:space="preserve"> SEQ Table \* ARABIC </w:instrText>
      </w:r>
      <w:r w:rsidR="00992970" w:rsidRPr="00BD7246">
        <w:fldChar w:fldCharType="separate"/>
      </w:r>
      <w:r w:rsidR="00A75973">
        <w:rPr>
          <w:noProof/>
        </w:rPr>
        <w:t>44</w:t>
      </w:r>
      <w:r w:rsidR="00992970" w:rsidRPr="00BD7246">
        <w:rPr>
          <w:noProof/>
        </w:rPr>
        <w:fldChar w:fldCharType="end"/>
      </w:r>
      <w:bookmarkEnd w:id="538"/>
      <w:r w:rsidR="00DA3A53" w:rsidRPr="00BD7246">
        <w:rPr>
          <w:noProof/>
        </w:rPr>
        <w:t>:</w:t>
      </w:r>
      <w:r w:rsidRPr="00BD7246">
        <w:t xml:space="preserve"> Export Files for Submission to the Census Bureau</w:t>
      </w:r>
      <w:bookmarkEnd w:id="539"/>
    </w:p>
    <w:tbl>
      <w:tblPr>
        <w:tblStyle w:val="TableGrid"/>
        <w:tblW w:w="9729" w:type="dxa"/>
        <w:tblLook w:val="04A0" w:firstRow="1" w:lastRow="0" w:firstColumn="1" w:lastColumn="0" w:noHBand="0" w:noVBand="1"/>
        <w:tblCaption w:val="Table 50"/>
        <w:tblDescription w:val="This table lists the steps and provides screenshots to export a file to submit it to the Census Bureau."/>
      </w:tblPr>
      <w:tblGrid>
        <w:gridCol w:w="1075"/>
        <w:gridCol w:w="8654"/>
      </w:tblGrid>
      <w:tr w:rsidR="00AB674F" w:rsidRPr="00DA3A53" w14:paraId="1E003663" w14:textId="77777777" w:rsidTr="00FF1CFE">
        <w:trPr>
          <w:tblHeader/>
        </w:trPr>
        <w:tc>
          <w:tcPr>
            <w:tcW w:w="1075" w:type="dxa"/>
            <w:shd w:val="clear" w:color="auto" w:fill="663300"/>
          </w:tcPr>
          <w:p w14:paraId="1E003661" w14:textId="77777777" w:rsidR="00AB674F" w:rsidRPr="00DA3A53" w:rsidRDefault="00AB674F" w:rsidP="00A904CF">
            <w:pPr>
              <w:spacing w:before="120"/>
              <w:jc w:val="center"/>
              <w:rPr>
                <w:rFonts w:cs="Arial"/>
                <w:b/>
                <w:caps w:val="0"/>
                <w:color w:val="FFFFFF" w:themeColor="background1"/>
                <w:sz w:val="20"/>
              </w:rPr>
            </w:pPr>
            <w:r w:rsidRPr="00DA3A53">
              <w:rPr>
                <w:rFonts w:cs="Arial"/>
                <w:b/>
                <w:caps w:val="0"/>
                <w:color w:val="FFFFFF" w:themeColor="background1"/>
                <w:sz w:val="20"/>
              </w:rPr>
              <w:t>Step</w:t>
            </w:r>
          </w:p>
        </w:tc>
        <w:tc>
          <w:tcPr>
            <w:tcW w:w="8654" w:type="dxa"/>
            <w:shd w:val="clear" w:color="auto" w:fill="663300"/>
          </w:tcPr>
          <w:p w14:paraId="1E003662" w14:textId="7692CD18" w:rsidR="00AB674F" w:rsidRPr="00DA3A53" w:rsidRDefault="00C17E04" w:rsidP="00A904CF">
            <w:pPr>
              <w:spacing w:before="120"/>
              <w:rPr>
                <w:rFonts w:cs="Arial"/>
                <w:b/>
                <w:caps w:val="0"/>
                <w:color w:val="FFFFFF" w:themeColor="background1"/>
                <w:sz w:val="20"/>
              </w:rPr>
            </w:pPr>
            <w:r w:rsidRPr="00DA3A53">
              <w:rPr>
                <w:rFonts w:cs="Arial"/>
                <w:b/>
                <w:caps w:val="0"/>
                <w:color w:val="FFFFFF" w:themeColor="background1"/>
                <w:sz w:val="20"/>
              </w:rPr>
              <w:t xml:space="preserve">Action and </w:t>
            </w:r>
            <w:r w:rsidRPr="00DA3A53">
              <w:rPr>
                <w:rFonts w:cs="Arial"/>
                <w:b/>
                <w:i/>
                <w:caps w:val="0"/>
                <w:color w:val="FFFFFF" w:themeColor="background1"/>
                <w:sz w:val="20"/>
              </w:rPr>
              <w:t>Result</w:t>
            </w:r>
          </w:p>
        </w:tc>
      </w:tr>
      <w:tr w:rsidR="00AB674F" w:rsidRPr="00DA3A53" w14:paraId="1E003669" w14:textId="77777777" w:rsidTr="00DA3A53">
        <w:tc>
          <w:tcPr>
            <w:tcW w:w="1075" w:type="dxa"/>
          </w:tcPr>
          <w:p w14:paraId="1E003664" w14:textId="77777777" w:rsidR="00AB674F" w:rsidRPr="00DA3A53" w:rsidRDefault="00AB674F" w:rsidP="001217BC">
            <w:pPr>
              <w:pStyle w:val="StepNumber"/>
              <w:rPr>
                <w:caps w:val="0"/>
                <w:sz w:val="20"/>
              </w:rPr>
            </w:pPr>
            <w:r w:rsidRPr="00DA3A53">
              <w:rPr>
                <w:caps w:val="0"/>
                <w:sz w:val="20"/>
              </w:rPr>
              <w:t>Step 1</w:t>
            </w:r>
          </w:p>
        </w:tc>
        <w:tc>
          <w:tcPr>
            <w:tcW w:w="8654" w:type="dxa"/>
          </w:tcPr>
          <w:p w14:paraId="1E003665" w14:textId="77777777" w:rsidR="00F756F0" w:rsidRPr="00DA3A53" w:rsidRDefault="00F756F0" w:rsidP="001217BC">
            <w:pPr>
              <w:pStyle w:val="Tabletext"/>
              <w:rPr>
                <w:caps w:val="0"/>
                <w:sz w:val="20"/>
              </w:rPr>
            </w:pPr>
            <w:r w:rsidRPr="00DA3A53">
              <w:rPr>
                <w:caps w:val="0"/>
                <w:sz w:val="20"/>
              </w:rPr>
              <w:t xml:space="preserve">Click on the </w:t>
            </w:r>
            <w:r w:rsidRPr="00DA3A53">
              <w:rPr>
                <w:b/>
                <w:caps w:val="0"/>
                <w:sz w:val="20"/>
              </w:rPr>
              <w:t>Export to Z</w:t>
            </w:r>
            <w:r w:rsidR="000B3A2F" w:rsidRPr="00DA3A53">
              <w:rPr>
                <w:b/>
                <w:caps w:val="0"/>
                <w:sz w:val="20"/>
              </w:rPr>
              <w:t xml:space="preserve">IP </w:t>
            </w:r>
            <w:r w:rsidRPr="00DA3A53">
              <w:rPr>
                <w:caps w:val="0"/>
                <w:sz w:val="20"/>
              </w:rPr>
              <w:t xml:space="preserve">button on the </w:t>
            </w:r>
            <w:r w:rsidRPr="00DA3A53">
              <w:rPr>
                <w:b/>
                <w:caps w:val="0"/>
                <w:sz w:val="20"/>
              </w:rPr>
              <w:t>BAS toolbar</w:t>
            </w:r>
            <w:r w:rsidRPr="00DA3A53">
              <w:rPr>
                <w:caps w:val="0"/>
                <w:sz w:val="20"/>
              </w:rPr>
              <w:t xml:space="preserve">. </w:t>
            </w:r>
          </w:p>
          <w:p w14:paraId="1E003666" w14:textId="4D12DFC3" w:rsidR="00F756F0" w:rsidRPr="00DA3A53" w:rsidRDefault="0085282F" w:rsidP="001217BC">
            <w:pPr>
              <w:pStyle w:val="Tabletext"/>
              <w:rPr>
                <w:caps w:val="0"/>
                <w:sz w:val="20"/>
              </w:rPr>
            </w:pPr>
            <w:r>
              <w:rPr>
                <w:noProof/>
                <w:sz w:val="20"/>
              </w:rPr>
              <w:drawing>
                <wp:inline distT="0" distB="0" distL="0" distR="0" wp14:anchorId="09E1016A" wp14:editId="5DBE2321">
                  <wp:extent cx="5126990" cy="335280"/>
                  <wp:effectExtent l="0" t="0" r="0" b="7620"/>
                  <wp:docPr id="1869" name="Picture 1869" descr="Export to ZIP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5126990" cy="335280"/>
                          </a:xfrm>
                          <a:prstGeom prst="rect">
                            <a:avLst/>
                          </a:prstGeom>
                          <a:noFill/>
                        </pic:spPr>
                      </pic:pic>
                    </a:graphicData>
                  </a:graphic>
                </wp:inline>
              </w:drawing>
            </w:r>
          </w:p>
          <w:p w14:paraId="1E003667" w14:textId="77777777" w:rsidR="00F756F0" w:rsidRPr="00DA3A53" w:rsidRDefault="00F756F0" w:rsidP="001217BC">
            <w:pPr>
              <w:pStyle w:val="Tabletext"/>
              <w:rPr>
                <w:caps w:val="0"/>
                <w:sz w:val="20"/>
              </w:rPr>
            </w:pPr>
            <w:r w:rsidRPr="00DA3A53">
              <w:rPr>
                <w:i/>
                <w:caps w:val="0"/>
                <w:sz w:val="20"/>
              </w:rPr>
              <w:t xml:space="preserve">The </w:t>
            </w:r>
            <w:r w:rsidRPr="00DA3A53">
              <w:rPr>
                <w:b/>
                <w:i/>
                <w:caps w:val="0"/>
                <w:sz w:val="20"/>
              </w:rPr>
              <w:t>Select Output Type</w:t>
            </w:r>
            <w:r w:rsidRPr="00DA3A53">
              <w:rPr>
                <w:i/>
                <w:caps w:val="0"/>
                <w:sz w:val="20"/>
              </w:rPr>
              <w:t xml:space="preserve"> dialog box opens</w:t>
            </w:r>
            <w:r w:rsidRPr="00DA3A53">
              <w:rPr>
                <w:caps w:val="0"/>
                <w:sz w:val="20"/>
              </w:rPr>
              <w:t xml:space="preserve">. </w:t>
            </w:r>
          </w:p>
          <w:p w14:paraId="064263C4" w14:textId="77777777" w:rsidR="00AB674F" w:rsidRDefault="00A45BF7" w:rsidP="00A45BF7">
            <w:pPr>
              <w:pStyle w:val="Tabletext"/>
              <w:jc w:val="center"/>
              <w:rPr>
                <w:caps w:val="0"/>
                <w:sz w:val="20"/>
              </w:rPr>
            </w:pPr>
            <w:r w:rsidRPr="00DA3A53">
              <w:rPr>
                <w:noProof/>
                <w:sz w:val="20"/>
              </w:rPr>
              <w:drawing>
                <wp:inline distT="0" distB="0" distL="0" distR="0" wp14:anchorId="1E003FDA" wp14:editId="1CF62808">
                  <wp:extent cx="2637183" cy="1511340"/>
                  <wp:effectExtent l="0" t="0" r="0" b="0"/>
                  <wp:docPr id="1" name="Picture 1" descr="Step 1 part 2 - Screenshot of the Select Output Type dialog box. The box has two radio button options:  Export for Census and Share with Another Participant. Export to Census is circled. An OK and a Cancel button are at the bottom. " title="Select outpu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14-15\Export to Census_11-04-15\ExporttoCensus_Circled_12-14-15.png"/>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2637534" cy="1511541"/>
                          </a:xfrm>
                          <a:prstGeom prst="rect">
                            <a:avLst/>
                          </a:prstGeom>
                          <a:noFill/>
                          <a:ln>
                            <a:noFill/>
                          </a:ln>
                        </pic:spPr>
                      </pic:pic>
                    </a:graphicData>
                  </a:graphic>
                </wp:inline>
              </w:drawing>
            </w:r>
          </w:p>
          <w:p w14:paraId="1E003668" w14:textId="1276B329" w:rsidR="00A97A19" w:rsidRPr="00DA3A53" w:rsidRDefault="00A97A19" w:rsidP="00A97A19">
            <w:pPr>
              <w:pStyle w:val="Tabletext"/>
              <w:rPr>
                <w:caps w:val="0"/>
                <w:sz w:val="20"/>
              </w:rPr>
            </w:pPr>
            <w:r w:rsidRPr="00DA3A53">
              <w:rPr>
                <w:caps w:val="0"/>
                <w:sz w:val="20"/>
              </w:rPr>
              <w:t xml:space="preserve">Click the </w:t>
            </w:r>
            <w:r w:rsidRPr="00DA3A53">
              <w:rPr>
                <w:b/>
                <w:caps w:val="0"/>
                <w:sz w:val="20"/>
              </w:rPr>
              <w:t>Export for Census</w:t>
            </w:r>
            <w:r w:rsidRPr="00DA3A53">
              <w:rPr>
                <w:caps w:val="0"/>
                <w:sz w:val="20"/>
              </w:rPr>
              <w:t xml:space="preserve"> radio button. Then click </w:t>
            </w:r>
            <w:r w:rsidRPr="00DA3A53">
              <w:rPr>
                <w:b/>
                <w:caps w:val="0"/>
                <w:sz w:val="20"/>
              </w:rPr>
              <w:t>OK</w:t>
            </w:r>
            <w:r>
              <w:rPr>
                <w:caps w:val="0"/>
                <w:sz w:val="20"/>
              </w:rPr>
              <w:t>.</w:t>
            </w:r>
          </w:p>
        </w:tc>
      </w:tr>
      <w:tr w:rsidR="00D03B56" w:rsidRPr="00DA3A53" w14:paraId="1E00366E" w14:textId="77777777" w:rsidTr="00DA3A53">
        <w:tc>
          <w:tcPr>
            <w:tcW w:w="1075" w:type="dxa"/>
          </w:tcPr>
          <w:p w14:paraId="1E00366A" w14:textId="77777777" w:rsidR="00D03B56" w:rsidRPr="00DA3A53" w:rsidRDefault="00D03B56" w:rsidP="00677C33">
            <w:pPr>
              <w:pStyle w:val="StepNumber"/>
              <w:rPr>
                <w:caps w:val="0"/>
                <w:sz w:val="20"/>
              </w:rPr>
            </w:pPr>
            <w:r w:rsidRPr="00DA3A53">
              <w:rPr>
                <w:caps w:val="0"/>
                <w:sz w:val="20"/>
              </w:rPr>
              <w:t>Step 2</w:t>
            </w:r>
          </w:p>
        </w:tc>
        <w:tc>
          <w:tcPr>
            <w:tcW w:w="8654" w:type="dxa"/>
          </w:tcPr>
          <w:p w14:paraId="1E00366C" w14:textId="23B2E59C" w:rsidR="00D03B56" w:rsidRPr="00DA3A53" w:rsidRDefault="00D03B56" w:rsidP="00677C33">
            <w:pPr>
              <w:pStyle w:val="Tabletext"/>
              <w:rPr>
                <w:i/>
                <w:caps w:val="0"/>
                <w:sz w:val="20"/>
              </w:rPr>
            </w:pPr>
            <w:r w:rsidRPr="00DA3A53">
              <w:rPr>
                <w:i/>
                <w:caps w:val="0"/>
                <w:sz w:val="20"/>
              </w:rPr>
              <w:t xml:space="preserve">After you click </w:t>
            </w:r>
            <w:r w:rsidRPr="00DA3A53">
              <w:rPr>
                <w:b/>
                <w:i/>
                <w:caps w:val="0"/>
                <w:sz w:val="20"/>
              </w:rPr>
              <w:t>OK</w:t>
            </w:r>
            <w:r w:rsidRPr="00DA3A53">
              <w:rPr>
                <w:i/>
                <w:caps w:val="0"/>
                <w:sz w:val="20"/>
              </w:rPr>
              <w:t xml:space="preserve">, you may receive one of two results, depending on whether you have validated your changes using the </w:t>
            </w:r>
            <w:r w:rsidRPr="00DA3A53">
              <w:rPr>
                <w:b/>
                <w:i/>
                <w:caps w:val="0"/>
                <w:sz w:val="20"/>
              </w:rPr>
              <w:t>Review Change Polygons</w:t>
            </w:r>
            <w:r w:rsidRPr="00DA3A53">
              <w:rPr>
                <w:i/>
                <w:caps w:val="0"/>
                <w:sz w:val="20"/>
              </w:rPr>
              <w:t xml:space="preserve"> tool.</w:t>
            </w:r>
            <w:r w:rsidR="00FA246C">
              <w:rPr>
                <w:i/>
                <w:caps w:val="0"/>
                <w:sz w:val="20"/>
              </w:rPr>
              <w:t xml:space="preserve"> </w:t>
            </w:r>
            <w:r w:rsidRPr="00DA3A53">
              <w:rPr>
                <w:i/>
                <w:caps w:val="0"/>
                <w:sz w:val="20"/>
              </w:rPr>
              <w:t xml:space="preserve">If you have not used the tool to check your work, the </w:t>
            </w:r>
            <w:r w:rsidRPr="00DA3A53">
              <w:rPr>
                <w:b/>
                <w:i/>
                <w:caps w:val="0"/>
                <w:sz w:val="20"/>
              </w:rPr>
              <w:t xml:space="preserve">Export to </w:t>
            </w:r>
            <w:r w:rsidR="0015676B" w:rsidRPr="00DA3A53">
              <w:rPr>
                <w:b/>
                <w:i/>
                <w:caps w:val="0"/>
                <w:sz w:val="20"/>
              </w:rPr>
              <w:t xml:space="preserve">ZIP </w:t>
            </w:r>
            <w:r w:rsidRPr="00DA3A53">
              <w:rPr>
                <w:i/>
                <w:caps w:val="0"/>
                <w:sz w:val="20"/>
              </w:rPr>
              <w:t>pop-up box appears and lists the specific checks that need to be run before you can export the file.</w:t>
            </w:r>
          </w:p>
          <w:p w14:paraId="1E00366D" w14:textId="77777777" w:rsidR="00D03B56" w:rsidRPr="00DA3A53" w:rsidRDefault="00D03B56" w:rsidP="00B27A31">
            <w:pPr>
              <w:pStyle w:val="Tabletext"/>
              <w:spacing w:before="240"/>
              <w:jc w:val="center"/>
              <w:rPr>
                <w:i/>
                <w:caps w:val="0"/>
                <w:sz w:val="20"/>
              </w:rPr>
            </w:pPr>
            <w:r w:rsidRPr="00DA3A53">
              <w:rPr>
                <w:noProof/>
                <w:sz w:val="20"/>
              </w:rPr>
              <w:drawing>
                <wp:inline distT="0" distB="0" distL="0" distR="0" wp14:anchorId="1E003FDC" wp14:editId="2D02C5C9">
                  <wp:extent cx="3154018" cy="2630910"/>
                  <wp:effectExtent l="0" t="0" r="8890" b="0"/>
                  <wp:docPr id="96" name="Picture 96" descr="Step 2 - Screenshot of the Export to Zip screen. Two columns—Quality Control Reviews and Status—appear at the top. In this scenario neither the Find Holes nor Small Areas check has been completed, so “Needed” appears next to the names of each. Additional text on the screen reads: “You must complete quality checks at least once before exporting this dataset.” A Cancel button is at the bottom." title="Export to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BAS Respondent Guide\0 - BAS GUIDE\1 - WORKING DOCUMENT\FINAL PRODUCT\GRAPHICS_11-04-15\Export to Census\ExptoCensus_CksNeeded_11-04-15.png"/>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3157071" cy="2633456"/>
                          </a:xfrm>
                          <a:prstGeom prst="rect">
                            <a:avLst/>
                          </a:prstGeom>
                          <a:noFill/>
                          <a:ln>
                            <a:noFill/>
                          </a:ln>
                        </pic:spPr>
                      </pic:pic>
                    </a:graphicData>
                  </a:graphic>
                </wp:inline>
              </w:drawing>
            </w:r>
          </w:p>
        </w:tc>
      </w:tr>
      <w:tr w:rsidR="00D03B56" w:rsidRPr="00DA3A53" w14:paraId="1E003671" w14:textId="77777777" w:rsidTr="00DA3A53">
        <w:tc>
          <w:tcPr>
            <w:tcW w:w="1075" w:type="dxa"/>
          </w:tcPr>
          <w:p w14:paraId="1E00366F" w14:textId="77777777" w:rsidR="00D03B56" w:rsidRPr="00DA3A53" w:rsidRDefault="00D03B56" w:rsidP="00677C33">
            <w:pPr>
              <w:pStyle w:val="StepNumber"/>
              <w:rPr>
                <w:caps w:val="0"/>
                <w:sz w:val="20"/>
              </w:rPr>
            </w:pPr>
            <w:r w:rsidRPr="00DA3A53">
              <w:rPr>
                <w:caps w:val="0"/>
                <w:sz w:val="20"/>
              </w:rPr>
              <w:t>Step 3</w:t>
            </w:r>
          </w:p>
        </w:tc>
        <w:tc>
          <w:tcPr>
            <w:tcW w:w="8654" w:type="dxa"/>
          </w:tcPr>
          <w:p w14:paraId="1E003670" w14:textId="77777777" w:rsidR="00D03B56" w:rsidRPr="00DA3A53" w:rsidRDefault="00D03B56" w:rsidP="00677C33">
            <w:pPr>
              <w:pStyle w:val="Tabletext"/>
              <w:rPr>
                <w:caps w:val="0"/>
                <w:sz w:val="20"/>
              </w:rPr>
            </w:pPr>
            <w:r w:rsidRPr="00DA3A53">
              <w:rPr>
                <w:caps w:val="0"/>
                <w:sz w:val="20"/>
              </w:rPr>
              <w:t xml:space="preserve">If you see this message, click the </w:t>
            </w:r>
            <w:r w:rsidRPr="00DA3A53">
              <w:rPr>
                <w:b/>
                <w:caps w:val="0"/>
                <w:sz w:val="20"/>
              </w:rPr>
              <w:t xml:space="preserve">Cancel </w:t>
            </w:r>
            <w:r w:rsidRPr="00DA3A53">
              <w:rPr>
                <w:caps w:val="0"/>
                <w:sz w:val="20"/>
              </w:rPr>
              <w:t xml:space="preserve">button and run the </w:t>
            </w:r>
            <w:r w:rsidRPr="00DA3A53">
              <w:rPr>
                <w:b/>
                <w:caps w:val="0"/>
                <w:sz w:val="20"/>
              </w:rPr>
              <w:t>Review Change Polygons</w:t>
            </w:r>
            <w:r w:rsidRPr="00DA3A53">
              <w:rPr>
                <w:caps w:val="0"/>
                <w:sz w:val="20"/>
              </w:rPr>
              <w:t xml:space="preserve"> check. Then repeat the initial export steps again.</w:t>
            </w:r>
          </w:p>
        </w:tc>
      </w:tr>
      <w:tr w:rsidR="00D03B56" w:rsidRPr="00DA3A53" w14:paraId="1E003675" w14:textId="77777777" w:rsidTr="00DA3A53">
        <w:tc>
          <w:tcPr>
            <w:tcW w:w="1075" w:type="dxa"/>
          </w:tcPr>
          <w:p w14:paraId="1E003672" w14:textId="77777777" w:rsidR="00D03B56" w:rsidRPr="00DA3A53" w:rsidRDefault="00D03B56" w:rsidP="00677C33">
            <w:pPr>
              <w:pStyle w:val="StepNumber"/>
              <w:rPr>
                <w:caps w:val="0"/>
                <w:sz w:val="20"/>
              </w:rPr>
            </w:pPr>
            <w:r w:rsidRPr="00DA3A53">
              <w:rPr>
                <w:caps w:val="0"/>
                <w:sz w:val="20"/>
              </w:rPr>
              <w:t>Step 4</w:t>
            </w:r>
          </w:p>
        </w:tc>
        <w:tc>
          <w:tcPr>
            <w:tcW w:w="8654" w:type="dxa"/>
          </w:tcPr>
          <w:p w14:paraId="1E003673" w14:textId="77777777" w:rsidR="00D03B56" w:rsidRPr="00DA3A53" w:rsidRDefault="00D03B56" w:rsidP="00677C33">
            <w:pPr>
              <w:pStyle w:val="Tabletext"/>
              <w:rPr>
                <w:caps w:val="0"/>
                <w:sz w:val="20"/>
              </w:rPr>
            </w:pPr>
            <w:r w:rsidRPr="00DA3A53">
              <w:rPr>
                <w:i/>
                <w:caps w:val="0"/>
                <w:sz w:val="20"/>
              </w:rPr>
              <w:t xml:space="preserve">If you </w:t>
            </w:r>
            <w:r w:rsidRPr="00DA3A53">
              <w:rPr>
                <w:b/>
                <w:i/>
                <w:caps w:val="0"/>
                <w:sz w:val="20"/>
              </w:rPr>
              <w:t>have already run</w:t>
            </w:r>
            <w:r w:rsidRPr="00DA3A53">
              <w:rPr>
                <w:i/>
                <w:caps w:val="0"/>
                <w:sz w:val="20"/>
              </w:rPr>
              <w:t xml:space="preserve"> the </w:t>
            </w:r>
            <w:r w:rsidRPr="00DA3A53">
              <w:rPr>
                <w:b/>
                <w:i/>
                <w:caps w:val="0"/>
                <w:sz w:val="20"/>
              </w:rPr>
              <w:t>Review Change Polygon</w:t>
            </w:r>
            <w:r w:rsidRPr="00DA3A53">
              <w:rPr>
                <w:i/>
                <w:caps w:val="0"/>
                <w:sz w:val="20"/>
              </w:rPr>
              <w:t xml:space="preserve"> check, the </w:t>
            </w:r>
            <w:r w:rsidRPr="00DA3A53">
              <w:rPr>
                <w:b/>
                <w:i/>
                <w:caps w:val="0"/>
                <w:sz w:val="20"/>
              </w:rPr>
              <w:t xml:space="preserve">Export to </w:t>
            </w:r>
            <w:r w:rsidR="0015676B" w:rsidRPr="00DA3A53">
              <w:rPr>
                <w:b/>
                <w:i/>
                <w:caps w:val="0"/>
                <w:sz w:val="20"/>
              </w:rPr>
              <w:t>ZIP</w:t>
            </w:r>
            <w:r w:rsidRPr="00DA3A53">
              <w:rPr>
                <w:i/>
                <w:caps w:val="0"/>
                <w:sz w:val="20"/>
              </w:rPr>
              <w:t xml:space="preserve"> pop</w:t>
            </w:r>
            <w:r w:rsidRPr="00DA3A53">
              <w:rPr>
                <w:i/>
                <w:caps w:val="0"/>
                <w:sz w:val="20"/>
              </w:rPr>
              <w:noBreakHyphen/>
              <w:t>up box displays the status of the checks and the date and time they were made, as shown below</w:t>
            </w:r>
            <w:r w:rsidRPr="00DA3A53">
              <w:rPr>
                <w:caps w:val="0"/>
                <w:sz w:val="20"/>
              </w:rPr>
              <w:t>.</w:t>
            </w:r>
          </w:p>
          <w:p w14:paraId="1E003674" w14:textId="77777777" w:rsidR="00D03B56" w:rsidRPr="00DA3A53" w:rsidRDefault="00D03B56" w:rsidP="00677C33">
            <w:pPr>
              <w:pStyle w:val="Tabletext"/>
              <w:jc w:val="center"/>
              <w:rPr>
                <w:caps w:val="0"/>
                <w:sz w:val="20"/>
              </w:rPr>
            </w:pPr>
            <w:r w:rsidRPr="00DA3A53">
              <w:rPr>
                <w:i/>
                <w:noProof/>
                <w:sz w:val="20"/>
              </w:rPr>
              <w:drawing>
                <wp:inline distT="0" distB="0" distL="0" distR="0" wp14:anchorId="1E003FDE" wp14:editId="51307D7B">
                  <wp:extent cx="4548032" cy="1975589"/>
                  <wp:effectExtent l="0" t="0" r="5080" b="5715"/>
                  <wp:docPr id="109" name="Picture 109" descr="Step 4 - screenshot of the export to Zip  pop-up box that displays the status of the checks and the date and time they were made, as shown below." title="Export to ZIP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FINAL PRODUCT\Export to Print_Review Status.png"/>
                          <pic:cNvPicPr>
                            <a:picLocks noChangeAspect="1" noChangeArrowheads="1"/>
                          </pic:cNvPicPr>
                        </pic:nvPicPr>
                        <pic:blipFill>
                          <a:blip r:embed="rId410">
                            <a:extLst>
                              <a:ext uri="{28A0092B-C50C-407E-A947-70E740481C1C}">
                                <a14:useLocalDpi xmlns:a14="http://schemas.microsoft.com/office/drawing/2010/main" val="0"/>
                              </a:ext>
                            </a:extLst>
                          </a:blip>
                          <a:stretch>
                            <a:fillRect/>
                          </a:stretch>
                        </pic:blipFill>
                        <pic:spPr bwMode="auto">
                          <a:xfrm>
                            <a:off x="0" y="0"/>
                            <a:ext cx="4548032" cy="1975589"/>
                          </a:xfrm>
                          <a:prstGeom prst="rect">
                            <a:avLst/>
                          </a:prstGeom>
                          <a:noFill/>
                          <a:ln>
                            <a:noFill/>
                          </a:ln>
                        </pic:spPr>
                      </pic:pic>
                    </a:graphicData>
                  </a:graphic>
                </wp:inline>
              </w:drawing>
            </w:r>
          </w:p>
        </w:tc>
      </w:tr>
      <w:tr w:rsidR="00B27A31" w:rsidRPr="00DA3A53" w14:paraId="1E003678" w14:textId="77777777" w:rsidTr="00DA3A53">
        <w:tc>
          <w:tcPr>
            <w:tcW w:w="1075" w:type="dxa"/>
          </w:tcPr>
          <w:p w14:paraId="1E003676" w14:textId="77777777" w:rsidR="00B27A31" w:rsidRPr="00DA3A53" w:rsidRDefault="00B27A31" w:rsidP="00677C33">
            <w:pPr>
              <w:pStyle w:val="StepNumber"/>
              <w:rPr>
                <w:caps w:val="0"/>
                <w:sz w:val="20"/>
              </w:rPr>
            </w:pPr>
            <w:r w:rsidRPr="00DA3A53">
              <w:rPr>
                <w:caps w:val="0"/>
                <w:sz w:val="20"/>
              </w:rPr>
              <w:t>Step 5</w:t>
            </w:r>
          </w:p>
        </w:tc>
        <w:tc>
          <w:tcPr>
            <w:tcW w:w="8654" w:type="dxa"/>
          </w:tcPr>
          <w:p w14:paraId="1E003677" w14:textId="77777777" w:rsidR="00B27A31" w:rsidRPr="00DA3A53" w:rsidRDefault="00B27A31" w:rsidP="0015676B">
            <w:pPr>
              <w:pStyle w:val="Tabletext"/>
              <w:rPr>
                <w:caps w:val="0"/>
                <w:sz w:val="20"/>
              </w:rPr>
            </w:pPr>
            <w:r w:rsidRPr="00DA3A53">
              <w:rPr>
                <w:caps w:val="0"/>
                <w:sz w:val="20"/>
              </w:rPr>
              <w:t xml:space="preserve">Look carefully at the run times listed. If you have made any additional changes after these times, click </w:t>
            </w:r>
            <w:r w:rsidRPr="00DA3A53">
              <w:rPr>
                <w:b/>
                <w:caps w:val="0"/>
                <w:sz w:val="20"/>
              </w:rPr>
              <w:t>Cancel</w:t>
            </w:r>
            <w:r w:rsidRPr="00DA3A53">
              <w:rPr>
                <w:caps w:val="0"/>
                <w:sz w:val="20"/>
              </w:rPr>
              <w:t xml:space="preserve"> and run the </w:t>
            </w:r>
            <w:r w:rsidRPr="00DA3A53">
              <w:rPr>
                <w:b/>
                <w:caps w:val="0"/>
                <w:sz w:val="20"/>
              </w:rPr>
              <w:t>Review Change Polygons</w:t>
            </w:r>
            <w:r w:rsidRPr="00DA3A53">
              <w:rPr>
                <w:caps w:val="0"/>
                <w:sz w:val="20"/>
              </w:rPr>
              <w:t xml:space="preserve"> check again. Then repeat the export steps. </w:t>
            </w:r>
          </w:p>
        </w:tc>
      </w:tr>
      <w:tr w:rsidR="00AB674F" w:rsidRPr="00DA3A53" w14:paraId="1E00367F" w14:textId="77777777" w:rsidTr="00DA3A53">
        <w:tc>
          <w:tcPr>
            <w:tcW w:w="1075" w:type="dxa"/>
          </w:tcPr>
          <w:p w14:paraId="1E003679" w14:textId="77777777" w:rsidR="00AB674F" w:rsidRPr="00DA3A53" w:rsidRDefault="008D6F39" w:rsidP="00B27A31">
            <w:pPr>
              <w:pStyle w:val="StepNumber"/>
              <w:rPr>
                <w:caps w:val="0"/>
                <w:sz w:val="20"/>
              </w:rPr>
            </w:pPr>
            <w:r w:rsidRPr="00DA3A53">
              <w:rPr>
                <w:caps w:val="0"/>
                <w:sz w:val="20"/>
              </w:rPr>
              <w:t xml:space="preserve">Step </w:t>
            </w:r>
            <w:r w:rsidR="00B27A31" w:rsidRPr="00DA3A53">
              <w:rPr>
                <w:caps w:val="0"/>
                <w:sz w:val="20"/>
              </w:rPr>
              <w:t>6</w:t>
            </w:r>
          </w:p>
        </w:tc>
        <w:tc>
          <w:tcPr>
            <w:tcW w:w="8654" w:type="dxa"/>
          </w:tcPr>
          <w:p w14:paraId="1E00367A" w14:textId="6D51240E" w:rsidR="00030DB0" w:rsidRPr="00DA3A53" w:rsidRDefault="00B27A31" w:rsidP="00B27A31">
            <w:pPr>
              <w:pStyle w:val="Tabletext"/>
              <w:rPr>
                <w:caps w:val="0"/>
                <w:sz w:val="20"/>
              </w:rPr>
            </w:pPr>
            <w:r w:rsidRPr="00DA3A53">
              <w:rPr>
                <w:caps w:val="0"/>
                <w:sz w:val="20"/>
              </w:rPr>
              <w:t xml:space="preserve">Otherwise, click </w:t>
            </w:r>
            <w:r w:rsidRPr="00DA3A53">
              <w:rPr>
                <w:b/>
                <w:caps w:val="0"/>
                <w:sz w:val="20"/>
              </w:rPr>
              <w:t>OK</w:t>
            </w:r>
            <w:r w:rsidRPr="00DA3A53">
              <w:rPr>
                <w:caps w:val="0"/>
                <w:sz w:val="20"/>
              </w:rPr>
              <w:t xml:space="preserve">. </w:t>
            </w:r>
            <w:r w:rsidR="00030DB0" w:rsidRPr="009A5B35">
              <w:rPr>
                <w:caps w:val="0"/>
                <w:sz w:val="20"/>
              </w:rPr>
              <w:t xml:space="preserve">The </w:t>
            </w:r>
            <w:r w:rsidR="00992970" w:rsidRPr="009A5B35">
              <w:rPr>
                <w:b/>
                <w:i/>
                <w:caps w:val="0"/>
                <w:sz w:val="20"/>
              </w:rPr>
              <w:t xml:space="preserve">GUPS </w:t>
            </w:r>
            <w:r w:rsidR="00B04F7A" w:rsidRPr="009A5B35">
              <w:rPr>
                <w:b/>
                <w:i/>
                <w:caps w:val="0"/>
                <w:sz w:val="20"/>
              </w:rPr>
              <w:t>User</w:t>
            </w:r>
            <w:r w:rsidR="00B04F7A" w:rsidRPr="009A5B35">
              <w:rPr>
                <w:i/>
                <w:caps w:val="0"/>
                <w:sz w:val="20"/>
              </w:rPr>
              <w:t xml:space="preserve"> </w:t>
            </w:r>
            <w:r w:rsidR="00992970" w:rsidRPr="009A5B35">
              <w:rPr>
                <w:b/>
                <w:i/>
                <w:caps w:val="0"/>
                <w:sz w:val="20"/>
              </w:rPr>
              <w:t xml:space="preserve">Contact </w:t>
            </w:r>
            <w:r w:rsidR="00B04F7A" w:rsidRPr="009A5B35">
              <w:rPr>
                <w:b/>
                <w:i/>
                <w:caps w:val="0"/>
                <w:sz w:val="20"/>
              </w:rPr>
              <w:t>Information</w:t>
            </w:r>
            <w:r w:rsidR="00B04F7A" w:rsidRPr="009A5B35">
              <w:rPr>
                <w:caps w:val="0"/>
                <w:sz w:val="20"/>
              </w:rPr>
              <w:t xml:space="preserve"> </w:t>
            </w:r>
            <w:r w:rsidR="00030DB0" w:rsidRPr="009A5B35">
              <w:rPr>
                <w:caps w:val="0"/>
                <w:sz w:val="20"/>
              </w:rPr>
              <w:t xml:space="preserve">dialog box opens up. Complete the </w:t>
            </w:r>
            <w:r w:rsidR="00B04F7A" w:rsidRPr="009A5B35">
              <w:rPr>
                <w:caps w:val="0"/>
                <w:sz w:val="20"/>
              </w:rPr>
              <w:t xml:space="preserve">required </w:t>
            </w:r>
            <w:r w:rsidR="00030DB0" w:rsidRPr="009A5B35">
              <w:rPr>
                <w:caps w:val="0"/>
                <w:sz w:val="20"/>
              </w:rPr>
              <w:t xml:space="preserve">fields and </w:t>
            </w:r>
            <w:r w:rsidR="00C142AB" w:rsidRPr="009A5B35">
              <w:rPr>
                <w:caps w:val="0"/>
                <w:sz w:val="20"/>
              </w:rPr>
              <w:t xml:space="preserve">click </w:t>
            </w:r>
            <w:r w:rsidR="00992970" w:rsidRPr="009A5B35">
              <w:rPr>
                <w:b/>
                <w:caps w:val="0"/>
                <w:sz w:val="20"/>
              </w:rPr>
              <w:t>OK</w:t>
            </w:r>
            <w:r w:rsidR="00030DB0" w:rsidRPr="009A5B35">
              <w:rPr>
                <w:caps w:val="0"/>
                <w:sz w:val="20"/>
              </w:rPr>
              <w:t>.</w:t>
            </w:r>
            <w:r w:rsidR="00030DB0" w:rsidRPr="00DA3A53">
              <w:rPr>
                <w:caps w:val="0"/>
                <w:sz w:val="20"/>
              </w:rPr>
              <w:t xml:space="preserve"> </w:t>
            </w:r>
          </w:p>
          <w:p w14:paraId="1E00367B" w14:textId="77777777" w:rsidR="00F109DD" w:rsidRPr="00DA3A53" w:rsidRDefault="004C2CB9">
            <w:pPr>
              <w:pStyle w:val="Tabletext"/>
              <w:jc w:val="center"/>
              <w:rPr>
                <w:caps w:val="0"/>
                <w:sz w:val="20"/>
              </w:rPr>
            </w:pPr>
            <w:r w:rsidRPr="00DA3A53">
              <w:rPr>
                <w:noProof/>
                <w:sz w:val="20"/>
              </w:rPr>
              <w:drawing>
                <wp:inline distT="0" distB="0" distL="0" distR="0" wp14:anchorId="1E003FE0" wp14:editId="04074EC8">
                  <wp:extent cx="5358195" cy="1923898"/>
                  <wp:effectExtent l="0" t="0" r="0" b="635"/>
                  <wp:docPr id="1245" name="Picture 1245" descr="Step 6 - screenshot of the GUPS USER Contact information dialog box opens up." title="GUPS contact information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11" cstate="print"/>
                          <a:srcRect/>
                          <a:stretch>
                            <a:fillRect/>
                          </a:stretch>
                        </pic:blipFill>
                        <pic:spPr bwMode="auto">
                          <a:xfrm>
                            <a:off x="0" y="0"/>
                            <a:ext cx="5358790" cy="1924112"/>
                          </a:xfrm>
                          <a:prstGeom prst="rect">
                            <a:avLst/>
                          </a:prstGeom>
                          <a:noFill/>
                          <a:ln w="9525">
                            <a:noFill/>
                            <a:miter lim="800000"/>
                            <a:headEnd/>
                            <a:tailEnd/>
                          </a:ln>
                        </pic:spPr>
                      </pic:pic>
                    </a:graphicData>
                  </a:graphic>
                </wp:inline>
              </w:drawing>
            </w:r>
          </w:p>
          <w:p w14:paraId="1E00367C" w14:textId="77777777" w:rsidR="00B27A31" w:rsidRPr="00DA3A53" w:rsidRDefault="00B27A31" w:rsidP="00B27A31">
            <w:pPr>
              <w:pStyle w:val="Tabletext"/>
              <w:rPr>
                <w:i/>
                <w:caps w:val="0"/>
                <w:sz w:val="20"/>
              </w:rPr>
            </w:pPr>
            <w:r w:rsidRPr="00DA3A53">
              <w:rPr>
                <w:i/>
                <w:caps w:val="0"/>
                <w:sz w:val="20"/>
              </w:rPr>
              <w:t xml:space="preserve">The </w:t>
            </w:r>
            <w:r w:rsidRPr="00DA3A53">
              <w:rPr>
                <w:b/>
                <w:i/>
                <w:caps w:val="0"/>
                <w:sz w:val="20"/>
              </w:rPr>
              <w:t>Z</w:t>
            </w:r>
            <w:r w:rsidR="000B3A2F" w:rsidRPr="00DA3A53">
              <w:rPr>
                <w:b/>
                <w:i/>
                <w:caps w:val="0"/>
                <w:sz w:val="20"/>
              </w:rPr>
              <w:t>IP</w:t>
            </w:r>
            <w:r w:rsidRPr="00DA3A53">
              <w:rPr>
                <w:b/>
                <w:i/>
                <w:caps w:val="0"/>
                <w:sz w:val="20"/>
              </w:rPr>
              <w:t xml:space="preserve"> File Output</w:t>
            </w:r>
            <w:r w:rsidRPr="00DA3A53">
              <w:rPr>
                <w:i/>
                <w:caps w:val="0"/>
                <w:sz w:val="20"/>
              </w:rPr>
              <w:t xml:space="preserve"> dialog box opens</w:t>
            </w:r>
            <w:r w:rsidR="000B3A2F" w:rsidRPr="00DA3A53">
              <w:rPr>
                <w:i/>
                <w:caps w:val="0"/>
                <w:sz w:val="20"/>
              </w:rPr>
              <w:t>. It informs you that the ZIP</w:t>
            </w:r>
            <w:r w:rsidRPr="00DA3A53">
              <w:rPr>
                <w:i/>
                <w:caps w:val="0"/>
                <w:sz w:val="20"/>
              </w:rPr>
              <w:t xml:space="preserve"> file was created and asks if you want to view the folder.</w:t>
            </w:r>
          </w:p>
          <w:p w14:paraId="1E00367E" w14:textId="6FFBB7C1" w:rsidR="00AB674F" w:rsidRPr="00DA3A53" w:rsidRDefault="004C2CB9" w:rsidP="00DC18B8">
            <w:pPr>
              <w:pStyle w:val="Tabletext"/>
              <w:jc w:val="center"/>
              <w:rPr>
                <w:caps w:val="0"/>
                <w:sz w:val="20"/>
              </w:rPr>
            </w:pPr>
            <w:r w:rsidRPr="00DA3A53">
              <w:rPr>
                <w:noProof/>
                <w:sz w:val="20"/>
              </w:rPr>
              <w:drawing>
                <wp:inline distT="0" distB="0" distL="0" distR="0" wp14:anchorId="1E003FE2" wp14:editId="303A397E">
                  <wp:extent cx="2875722" cy="1222274"/>
                  <wp:effectExtent l="0" t="0" r="1270" b="0"/>
                  <wp:docPr id="1246" name="Picture 1246" descr="Step 6 part 2 - screenshot of the ZIP file output dialog box. It informs you that the ZIP file was created and asks if you want to view the folder." title="Zip file outpiu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12" cstate="print"/>
                          <a:srcRect/>
                          <a:stretch>
                            <a:fillRect/>
                          </a:stretch>
                        </pic:blipFill>
                        <pic:spPr bwMode="auto">
                          <a:xfrm>
                            <a:off x="0" y="0"/>
                            <a:ext cx="2865636" cy="1217987"/>
                          </a:xfrm>
                          <a:prstGeom prst="rect">
                            <a:avLst/>
                          </a:prstGeom>
                          <a:noFill/>
                          <a:ln w="9525">
                            <a:noFill/>
                            <a:miter lim="800000"/>
                            <a:headEnd/>
                            <a:tailEnd/>
                          </a:ln>
                        </pic:spPr>
                      </pic:pic>
                    </a:graphicData>
                  </a:graphic>
                </wp:inline>
              </w:drawing>
            </w:r>
          </w:p>
        </w:tc>
      </w:tr>
      <w:tr w:rsidR="00AB674F" w:rsidRPr="00DA3A53" w14:paraId="1E003687" w14:textId="77777777" w:rsidTr="00DA3A53">
        <w:tc>
          <w:tcPr>
            <w:tcW w:w="1075" w:type="dxa"/>
          </w:tcPr>
          <w:p w14:paraId="1E003680" w14:textId="77777777" w:rsidR="00AB674F" w:rsidRPr="00DA3A53" w:rsidRDefault="00AB674F" w:rsidP="00477999">
            <w:pPr>
              <w:pStyle w:val="StepNumber"/>
              <w:rPr>
                <w:caps w:val="0"/>
                <w:sz w:val="20"/>
              </w:rPr>
            </w:pPr>
            <w:r w:rsidRPr="00DA3A53">
              <w:rPr>
                <w:caps w:val="0"/>
                <w:sz w:val="20"/>
              </w:rPr>
              <w:t xml:space="preserve">Step </w:t>
            </w:r>
            <w:r w:rsidR="00477999" w:rsidRPr="00DA3A53">
              <w:rPr>
                <w:caps w:val="0"/>
                <w:sz w:val="20"/>
              </w:rPr>
              <w:t>7</w:t>
            </w:r>
          </w:p>
        </w:tc>
        <w:tc>
          <w:tcPr>
            <w:tcW w:w="8654" w:type="dxa"/>
          </w:tcPr>
          <w:p w14:paraId="30016E3D" w14:textId="3D7E8410" w:rsidR="00463026" w:rsidRDefault="00B27A31" w:rsidP="00463026">
            <w:pPr>
              <w:pStyle w:val="Tabletext"/>
              <w:rPr>
                <w:caps w:val="0"/>
                <w:sz w:val="20"/>
              </w:rPr>
            </w:pPr>
            <w:r w:rsidRPr="00DA3A53">
              <w:rPr>
                <w:i/>
                <w:caps w:val="0"/>
                <w:sz w:val="20"/>
              </w:rPr>
              <w:t xml:space="preserve">If you click </w:t>
            </w:r>
            <w:r w:rsidRPr="00DA3A53">
              <w:rPr>
                <w:b/>
                <w:i/>
                <w:caps w:val="0"/>
                <w:sz w:val="20"/>
              </w:rPr>
              <w:t>Yes</w:t>
            </w:r>
            <w:r w:rsidRPr="00DA3A53">
              <w:rPr>
                <w:i/>
                <w:caps w:val="0"/>
                <w:sz w:val="20"/>
              </w:rPr>
              <w:t xml:space="preserve">, the directory opens </w:t>
            </w:r>
            <w:r w:rsidRPr="00DA3A53">
              <w:rPr>
                <w:caps w:val="0"/>
                <w:sz w:val="20"/>
              </w:rPr>
              <w:t xml:space="preserve">and displays the folder location where GUPS placed the file. </w:t>
            </w:r>
            <w:r w:rsidRPr="001D7292">
              <w:rPr>
                <w:b/>
                <w:caps w:val="0"/>
                <w:sz w:val="20"/>
              </w:rPr>
              <w:t>Note:</w:t>
            </w:r>
            <w:r w:rsidRPr="00DA3A53">
              <w:rPr>
                <w:caps w:val="0"/>
                <w:sz w:val="20"/>
              </w:rPr>
              <w:t xml:space="preserve"> </w:t>
            </w:r>
            <w:r w:rsidR="001D7292">
              <w:rPr>
                <w:caps w:val="0"/>
                <w:sz w:val="20"/>
              </w:rPr>
              <w:t xml:space="preserve"> </w:t>
            </w:r>
            <w:r w:rsidRPr="00DA3A53">
              <w:rPr>
                <w:caps w:val="0"/>
                <w:sz w:val="20"/>
              </w:rPr>
              <w:t>GUPS automatically saves the file to an output folder that the GUPS installer placed on your computer d</w:t>
            </w:r>
            <w:r w:rsidR="00832BFD" w:rsidRPr="00DA3A53">
              <w:rPr>
                <w:caps w:val="0"/>
                <w:sz w:val="20"/>
              </w:rPr>
              <w:t>uring the installation process.</w:t>
            </w:r>
          </w:p>
          <w:p w14:paraId="1E003686" w14:textId="7F064E94" w:rsidR="00AB674F" w:rsidRPr="00DA3A53" w:rsidRDefault="004C2CB9" w:rsidP="00463026">
            <w:pPr>
              <w:pStyle w:val="Tabletext"/>
              <w:jc w:val="center"/>
              <w:rPr>
                <w:caps w:val="0"/>
                <w:sz w:val="20"/>
              </w:rPr>
            </w:pPr>
            <w:r w:rsidRPr="00DA3A53">
              <w:rPr>
                <w:noProof/>
                <w:sz w:val="20"/>
              </w:rPr>
              <w:drawing>
                <wp:inline distT="0" distB="0" distL="0" distR="0" wp14:anchorId="1E003FE4" wp14:editId="5F45C9CA">
                  <wp:extent cx="4552950" cy="1710697"/>
                  <wp:effectExtent l="19050" t="19050" r="19050" b="22860"/>
                  <wp:docPr id="1249" name="Picture 1249" descr="Step 7 - screenshot of the the directory window and displays the folder location where the GUPS placed the file. Note: The GUPS automatically saves the file to an output folder that the GUPS installer placed on your computer during the installation process" title="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3" cstate="print"/>
                          <a:stretch>
                            <a:fillRect/>
                          </a:stretch>
                        </pic:blipFill>
                        <pic:spPr>
                          <a:xfrm>
                            <a:off x="0" y="0"/>
                            <a:ext cx="4552381" cy="1710483"/>
                          </a:xfrm>
                          <a:prstGeom prst="rect">
                            <a:avLst/>
                          </a:prstGeom>
                          <a:ln>
                            <a:solidFill>
                              <a:schemeClr val="accent1"/>
                            </a:solidFill>
                          </a:ln>
                        </pic:spPr>
                      </pic:pic>
                    </a:graphicData>
                  </a:graphic>
                </wp:inline>
              </w:drawing>
            </w:r>
          </w:p>
        </w:tc>
      </w:tr>
      <w:tr w:rsidR="004336D5" w:rsidRPr="00DA3A53" w14:paraId="1E00368A" w14:textId="77777777" w:rsidTr="00DA3A53">
        <w:tc>
          <w:tcPr>
            <w:tcW w:w="1075" w:type="dxa"/>
          </w:tcPr>
          <w:p w14:paraId="1E003688" w14:textId="77777777" w:rsidR="004336D5" w:rsidRPr="00DA3A53" w:rsidRDefault="004336D5" w:rsidP="00477999">
            <w:pPr>
              <w:pStyle w:val="StepNumber"/>
              <w:rPr>
                <w:caps w:val="0"/>
                <w:sz w:val="20"/>
              </w:rPr>
            </w:pPr>
            <w:r w:rsidRPr="00DA3A53">
              <w:rPr>
                <w:caps w:val="0"/>
                <w:sz w:val="20"/>
              </w:rPr>
              <w:t xml:space="preserve">Step </w:t>
            </w:r>
            <w:r w:rsidR="00477999" w:rsidRPr="00DA3A53">
              <w:rPr>
                <w:caps w:val="0"/>
                <w:sz w:val="20"/>
              </w:rPr>
              <w:t>8</w:t>
            </w:r>
          </w:p>
        </w:tc>
        <w:tc>
          <w:tcPr>
            <w:tcW w:w="8654" w:type="dxa"/>
          </w:tcPr>
          <w:p w14:paraId="1E003689" w14:textId="01AF42D9" w:rsidR="004336D5" w:rsidRPr="00DA3A53" w:rsidRDefault="004336D5" w:rsidP="00F17B28">
            <w:pPr>
              <w:pStyle w:val="Tabletext"/>
              <w:rPr>
                <w:caps w:val="0"/>
                <w:sz w:val="20"/>
              </w:rPr>
            </w:pPr>
            <w:r w:rsidRPr="00DA3A53">
              <w:rPr>
                <w:caps w:val="0"/>
                <w:sz w:val="20"/>
              </w:rPr>
              <w:t xml:space="preserve">You are now ready to upload your file to the Census Bureau through the SWIM. See </w:t>
            </w:r>
            <w:r w:rsidR="00F17B28" w:rsidRPr="00F17B28">
              <w:rPr>
                <w:caps w:val="0"/>
                <w:sz w:val="20"/>
              </w:rPr>
              <w:t>Section 7</w:t>
            </w:r>
            <w:r w:rsidRPr="00DA3A53">
              <w:rPr>
                <w:caps w:val="0"/>
                <w:sz w:val="20"/>
              </w:rPr>
              <w:t xml:space="preserve"> on the next page. </w:t>
            </w:r>
          </w:p>
        </w:tc>
      </w:tr>
    </w:tbl>
    <w:p w14:paraId="1E00368B" w14:textId="77777777" w:rsidR="006A72B3" w:rsidRPr="00926C59" w:rsidRDefault="006A72B3" w:rsidP="006A72B3">
      <w:pPr>
        <w:pStyle w:val="Heading2"/>
        <w:rPr>
          <w:rFonts w:ascii="Arial" w:hAnsi="Arial"/>
        </w:rPr>
        <w:sectPr w:rsidR="006A72B3" w:rsidRPr="00926C59" w:rsidSect="001C7F31">
          <w:pgSz w:w="12240" w:h="15840"/>
          <w:pgMar w:top="1440" w:right="1440" w:bottom="1440" w:left="1440" w:header="720" w:footer="720" w:gutter="0"/>
          <w:cols w:space="720"/>
          <w:titlePg/>
          <w:docGrid w:linePitch="360"/>
        </w:sectPr>
      </w:pPr>
    </w:p>
    <w:p w14:paraId="1E00368C" w14:textId="2C716F96" w:rsidR="00835488" w:rsidRPr="00F345F5" w:rsidRDefault="00411B40" w:rsidP="00730F65">
      <w:pPr>
        <w:pStyle w:val="Heading1TribalBAS"/>
      </w:pPr>
      <w:bookmarkStart w:id="540" w:name="_Ref494397688"/>
      <w:bookmarkStart w:id="541" w:name="_Toc519522313"/>
      <w:r w:rsidRPr="00F345F5">
        <w:t xml:space="preserve">Submitting Your </w:t>
      </w:r>
      <w:r w:rsidR="003E623F" w:rsidRPr="00F345F5">
        <w:t xml:space="preserve">Files </w:t>
      </w:r>
      <w:r w:rsidR="0015676B" w:rsidRPr="00F345F5">
        <w:t xml:space="preserve">to the Census Bureau </w:t>
      </w:r>
      <w:r w:rsidR="003E623F" w:rsidRPr="00F345F5">
        <w:t>T</w:t>
      </w:r>
      <w:r w:rsidR="00835488" w:rsidRPr="00F345F5">
        <w:t>hrough SWIM</w:t>
      </w:r>
      <w:bookmarkEnd w:id="540"/>
      <w:bookmarkEnd w:id="541"/>
    </w:p>
    <w:p w14:paraId="1E00368D" w14:textId="53C06B33" w:rsidR="009E1667" w:rsidRDefault="003E623F" w:rsidP="006012B3">
      <w:pPr>
        <w:pStyle w:val="BASBodyText"/>
        <w:spacing w:before="240"/>
      </w:pPr>
      <w:r w:rsidRPr="00926C59">
        <w:t>To upload and transmit your update files to the Census Bureau, you must a</w:t>
      </w:r>
      <w:r w:rsidR="00C22898" w:rsidRPr="00926C59">
        <w:t xml:space="preserve">ccess your account in the </w:t>
      </w:r>
      <w:r w:rsidR="00835488" w:rsidRPr="00926C59">
        <w:t>SWIM</w:t>
      </w:r>
      <w:r w:rsidRPr="00926C59">
        <w:t>, as shown in</w:t>
      </w:r>
      <w:r w:rsidR="00F345F5">
        <w:t xml:space="preserve"> </w:t>
      </w:r>
      <w:r w:rsidR="00F345F5" w:rsidRPr="00321912">
        <w:rPr>
          <w:b/>
          <w:color w:val="0000FF"/>
          <w:sz w:val="24"/>
        </w:rPr>
        <w:fldChar w:fldCharType="begin"/>
      </w:r>
      <w:r w:rsidR="00F345F5" w:rsidRPr="00321912">
        <w:rPr>
          <w:b/>
          <w:color w:val="0000FF"/>
          <w:sz w:val="24"/>
        </w:rPr>
        <w:instrText xml:space="preserve"> REF _Ref494443078 \h  \* MERGEFORMAT </w:instrText>
      </w:r>
      <w:r w:rsidR="00F345F5" w:rsidRPr="00321912">
        <w:rPr>
          <w:b/>
          <w:color w:val="0000FF"/>
          <w:sz w:val="24"/>
        </w:rPr>
      </w:r>
      <w:r w:rsidR="00F345F5" w:rsidRPr="00321912">
        <w:rPr>
          <w:b/>
          <w:color w:val="0000FF"/>
          <w:sz w:val="24"/>
        </w:rPr>
        <w:fldChar w:fldCharType="separate"/>
      </w:r>
      <w:r w:rsidR="00A75973" w:rsidRPr="00A75973">
        <w:rPr>
          <w:b/>
          <w:color w:val="0000FF"/>
        </w:rPr>
        <w:t xml:space="preserve">Table </w:t>
      </w:r>
      <w:r w:rsidR="00A75973" w:rsidRPr="00A75973">
        <w:rPr>
          <w:b/>
          <w:noProof/>
          <w:color w:val="0000FF"/>
        </w:rPr>
        <w:t>45</w:t>
      </w:r>
      <w:r w:rsidR="00F345F5" w:rsidRPr="00321912">
        <w:rPr>
          <w:b/>
          <w:color w:val="0000FF"/>
          <w:sz w:val="24"/>
        </w:rPr>
        <w:fldChar w:fldCharType="end"/>
      </w:r>
      <w:r w:rsidR="00D466FB" w:rsidRPr="00926C59">
        <w:rPr>
          <w:b/>
        </w:rPr>
        <w:t xml:space="preserve"> </w:t>
      </w:r>
      <w:r w:rsidRPr="00926C59">
        <w:t>below.</w:t>
      </w:r>
    </w:p>
    <w:p w14:paraId="1E00368E" w14:textId="0D53B9FD" w:rsidR="00250640" w:rsidRPr="00926C59" w:rsidRDefault="003E623F" w:rsidP="00EE1770">
      <w:pPr>
        <w:pStyle w:val="NoteTribalBAS"/>
      </w:pPr>
      <w:r w:rsidRPr="00926C59">
        <w:rPr>
          <w:b/>
        </w:rPr>
        <w:t>Note</w:t>
      </w:r>
      <w:r w:rsidRPr="00F345F5">
        <w:rPr>
          <w:b/>
        </w:rPr>
        <w:t>:</w:t>
      </w:r>
      <w:r w:rsidRPr="00926C59">
        <w:t xml:space="preserve"> </w:t>
      </w:r>
      <w:r w:rsidR="00F345F5">
        <w:t xml:space="preserve"> </w:t>
      </w:r>
      <w:r w:rsidRPr="00926C59">
        <w:t xml:space="preserve">If you </w:t>
      </w:r>
      <w:r w:rsidRPr="00926C59">
        <w:rPr>
          <w:b/>
        </w:rPr>
        <w:t>already have a SWIM account</w:t>
      </w:r>
      <w:r w:rsidRPr="00926C59">
        <w:t>, have your user name (</w:t>
      </w:r>
      <w:r w:rsidR="006456C0">
        <w:t>email</w:t>
      </w:r>
      <w:r w:rsidRPr="00926C59">
        <w:t xml:space="preserve"> address) and password ready.</w:t>
      </w:r>
      <w:r w:rsidR="00FA246C">
        <w:t xml:space="preserve"> </w:t>
      </w:r>
      <w:r w:rsidRPr="00926C59">
        <w:t xml:space="preserve">If you </w:t>
      </w:r>
      <w:r w:rsidRPr="00926C59">
        <w:rPr>
          <w:b/>
        </w:rPr>
        <w:t>do not have a SWIM account</w:t>
      </w:r>
      <w:r w:rsidRPr="00926C59">
        <w:t xml:space="preserve">, have the 12-digit registration token provided by the Census Bureau ready. </w:t>
      </w:r>
    </w:p>
    <w:p w14:paraId="48DF3DB2" w14:textId="77777777" w:rsidR="008B5E1B" w:rsidRPr="00F345F5" w:rsidRDefault="008B5E1B" w:rsidP="00F345F5">
      <w:pPr>
        <w:pStyle w:val="Normal1"/>
      </w:pPr>
      <w:bookmarkStart w:id="542" w:name="_Ref436019932"/>
    </w:p>
    <w:p w14:paraId="1E00368F" w14:textId="1FCEBD5E" w:rsidR="00701CB4" w:rsidRPr="009753AA" w:rsidRDefault="00701CB4" w:rsidP="001B08EA">
      <w:pPr>
        <w:pStyle w:val="TableTitle"/>
      </w:pPr>
      <w:bookmarkStart w:id="543" w:name="_Ref494443078"/>
      <w:bookmarkStart w:id="544" w:name="_Toc501658191"/>
      <w:r w:rsidRPr="009753AA">
        <w:t xml:space="preserve">Table </w:t>
      </w:r>
      <w:r w:rsidR="00992970" w:rsidRPr="009753AA">
        <w:fldChar w:fldCharType="begin"/>
      </w:r>
      <w:r w:rsidR="005A3CD0" w:rsidRPr="009753AA">
        <w:instrText xml:space="preserve"> SEQ Table \* ARABIC </w:instrText>
      </w:r>
      <w:r w:rsidR="00992970" w:rsidRPr="009753AA">
        <w:fldChar w:fldCharType="separate"/>
      </w:r>
      <w:r w:rsidR="00A75973">
        <w:rPr>
          <w:noProof/>
        </w:rPr>
        <w:t>45</w:t>
      </w:r>
      <w:r w:rsidR="00992970" w:rsidRPr="009753AA">
        <w:rPr>
          <w:noProof/>
        </w:rPr>
        <w:fldChar w:fldCharType="end"/>
      </w:r>
      <w:bookmarkEnd w:id="542"/>
      <w:bookmarkEnd w:id="543"/>
      <w:r w:rsidR="008B5E1B" w:rsidRPr="009753AA">
        <w:rPr>
          <w:noProof/>
        </w:rPr>
        <w:t>:</w:t>
      </w:r>
      <w:r w:rsidRPr="009753AA">
        <w:t xml:space="preserve"> Transmit Files to the Census Bureau Using SWIM</w:t>
      </w:r>
      <w:bookmarkEnd w:id="544"/>
    </w:p>
    <w:tbl>
      <w:tblPr>
        <w:tblStyle w:val="TableGrid"/>
        <w:tblW w:w="9689" w:type="dxa"/>
        <w:tblInd w:w="18" w:type="dxa"/>
        <w:tblLayout w:type="fixed"/>
        <w:tblLook w:val="04A0" w:firstRow="1" w:lastRow="0" w:firstColumn="1" w:lastColumn="0" w:noHBand="0" w:noVBand="1"/>
        <w:tblDescription w:val="Describes how to Transmit Files to the Census Bureau Using SWIM"/>
      </w:tblPr>
      <w:tblGrid>
        <w:gridCol w:w="1121"/>
        <w:gridCol w:w="8568"/>
      </w:tblGrid>
      <w:tr w:rsidR="00860DBA" w:rsidRPr="00F345F5" w14:paraId="1E003692" w14:textId="77777777" w:rsidTr="00FF1CFE">
        <w:trPr>
          <w:tblHeader/>
        </w:trPr>
        <w:tc>
          <w:tcPr>
            <w:tcW w:w="1121" w:type="dxa"/>
            <w:shd w:val="clear" w:color="auto" w:fill="663300"/>
          </w:tcPr>
          <w:p w14:paraId="1E003690" w14:textId="77777777" w:rsidR="00DB6B67" w:rsidRPr="00F345F5" w:rsidRDefault="00DB6B67" w:rsidP="005F0BE6">
            <w:pPr>
              <w:spacing w:before="120"/>
              <w:jc w:val="center"/>
              <w:rPr>
                <w:rFonts w:cs="Arial"/>
                <w:b/>
                <w:caps w:val="0"/>
                <w:color w:val="FFFFFF" w:themeColor="background1"/>
                <w:sz w:val="20"/>
              </w:rPr>
            </w:pPr>
            <w:r w:rsidRPr="00F345F5">
              <w:rPr>
                <w:rFonts w:cs="Arial"/>
                <w:b/>
                <w:caps w:val="0"/>
                <w:color w:val="FFFFFF" w:themeColor="background1"/>
                <w:sz w:val="20"/>
              </w:rPr>
              <w:t>Step</w:t>
            </w:r>
          </w:p>
        </w:tc>
        <w:tc>
          <w:tcPr>
            <w:tcW w:w="8568" w:type="dxa"/>
            <w:shd w:val="clear" w:color="auto" w:fill="663300"/>
          </w:tcPr>
          <w:p w14:paraId="1E003691" w14:textId="575FE38D" w:rsidR="00DB6B67" w:rsidRPr="00F345F5" w:rsidRDefault="00C17E04" w:rsidP="00250640">
            <w:pPr>
              <w:spacing w:before="120"/>
              <w:rPr>
                <w:rFonts w:cs="Arial"/>
                <w:b/>
                <w:caps w:val="0"/>
                <w:color w:val="FFFFFF" w:themeColor="background1"/>
                <w:sz w:val="20"/>
              </w:rPr>
            </w:pPr>
            <w:r w:rsidRPr="00F345F5">
              <w:rPr>
                <w:rFonts w:cs="Arial"/>
                <w:b/>
                <w:caps w:val="0"/>
                <w:color w:val="FFFFFF" w:themeColor="background1"/>
                <w:sz w:val="20"/>
              </w:rPr>
              <w:t xml:space="preserve">Action and </w:t>
            </w:r>
            <w:r w:rsidRPr="00F345F5">
              <w:rPr>
                <w:rFonts w:cs="Arial"/>
                <w:b/>
                <w:i/>
                <w:caps w:val="0"/>
                <w:color w:val="FFFFFF" w:themeColor="background1"/>
                <w:sz w:val="20"/>
              </w:rPr>
              <w:t>Result</w:t>
            </w:r>
          </w:p>
        </w:tc>
      </w:tr>
      <w:tr w:rsidR="00E811F3" w:rsidRPr="00F345F5" w14:paraId="1E003696" w14:textId="77777777" w:rsidTr="00E341F8">
        <w:tc>
          <w:tcPr>
            <w:tcW w:w="1121" w:type="dxa"/>
          </w:tcPr>
          <w:p w14:paraId="1E003693" w14:textId="77777777" w:rsidR="00E811F3" w:rsidRPr="00F345F5" w:rsidRDefault="00E811F3" w:rsidP="00E811F3">
            <w:pPr>
              <w:pStyle w:val="StepNumber"/>
              <w:rPr>
                <w:caps w:val="0"/>
                <w:sz w:val="20"/>
              </w:rPr>
            </w:pPr>
            <w:r w:rsidRPr="00F345F5">
              <w:rPr>
                <w:caps w:val="0"/>
                <w:sz w:val="20"/>
              </w:rPr>
              <w:t>Step 1</w:t>
            </w:r>
          </w:p>
        </w:tc>
        <w:tc>
          <w:tcPr>
            <w:tcW w:w="8568" w:type="dxa"/>
          </w:tcPr>
          <w:p w14:paraId="632D7767" w14:textId="4E7CA1DC" w:rsidR="00E811F3" w:rsidRPr="00F345F5" w:rsidRDefault="00E811F3" w:rsidP="00E811F3">
            <w:pPr>
              <w:pStyle w:val="Tabletext"/>
              <w:rPr>
                <w:caps w:val="0"/>
                <w:sz w:val="20"/>
              </w:rPr>
            </w:pPr>
            <w:r w:rsidRPr="00F345F5">
              <w:rPr>
                <w:caps w:val="0"/>
                <w:sz w:val="20"/>
              </w:rPr>
              <w:t>If you are a participant in another Census Bureau partnership program and already have a SWIM Account, access &lt;</w:t>
            </w:r>
            <w:hyperlink r:id="rId414" w:history="1">
              <w:r w:rsidRPr="00F345F5">
                <w:rPr>
                  <w:rStyle w:val="Hyperlink"/>
                  <w:caps w:val="0"/>
                  <w:sz w:val="20"/>
                  <w:u w:val="none"/>
                </w:rPr>
                <w:t>https://respond.census.gov/swim/</w:t>
              </w:r>
            </w:hyperlink>
            <w:r w:rsidRPr="00F345F5">
              <w:rPr>
                <w:rStyle w:val="Hyperlink"/>
                <w:caps w:val="0"/>
                <w:color w:val="auto"/>
                <w:sz w:val="20"/>
                <w:u w:val="none"/>
              </w:rPr>
              <w:t>&gt;</w:t>
            </w:r>
            <w:r w:rsidRPr="00F345F5">
              <w:rPr>
                <w:caps w:val="0"/>
                <w:sz w:val="20"/>
              </w:rPr>
              <w:t xml:space="preserve"> and enter your </w:t>
            </w:r>
            <w:r w:rsidR="006456C0">
              <w:rPr>
                <w:b/>
                <w:caps w:val="0"/>
                <w:sz w:val="20"/>
              </w:rPr>
              <w:t>Email</w:t>
            </w:r>
            <w:r w:rsidRPr="00F345F5">
              <w:rPr>
                <w:caps w:val="0"/>
                <w:sz w:val="20"/>
              </w:rPr>
              <w:t xml:space="preserve"> address and </w:t>
            </w:r>
            <w:r w:rsidRPr="00F345F5">
              <w:rPr>
                <w:b/>
                <w:caps w:val="0"/>
                <w:sz w:val="20"/>
              </w:rPr>
              <w:t>Password</w:t>
            </w:r>
            <w:r w:rsidRPr="00F345F5">
              <w:rPr>
                <w:caps w:val="0"/>
                <w:sz w:val="20"/>
              </w:rPr>
              <w:t xml:space="preserve">. Then click the </w:t>
            </w:r>
            <w:r w:rsidRPr="00F345F5">
              <w:rPr>
                <w:b/>
                <w:caps w:val="0"/>
                <w:sz w:val="20"/>
              </w:rPr>
              <w:t>Login</w:t>
            </w:r>
            <w:r w:rsidRPr="00F345F5">
              <w:rPr>
                <w:caps w:val="0"/>
                <w:sz w:val="20"/>
              </w:rPr>
              <w:t xml:space="preserve"> button. The </w:t>
            </w:r>
            <w:r w:rsidRPr="00F345F5">
              <w:rPr>
                <w:b/>
                <w:caps w:val="0"/>
                <w:sz w:val="20"/>
              </w:rPr>
              <w:t>Welcome</w:t>
            </w:r>
            <w:r w:rsidRPr="00F345F5">
              <w:rPr>
                <w:caps w:val="0"/>
                <w:sz w:val="20"/>
              </w:rPr>
              <w:t xml:space="preserve"> screen opens. </w:t>
            </w:r>
            <w:r w:rsidRPr="00F345F5">
              <w:rPr>
                <w:b/>
                <w:caps w:val="0"/>
                <w:sz w:val="20"/>
              </w:rPr>
              <w:t>Go to Step 7</w:t>
            </w:r>
            <w:r w:rsidRPr="00F345F5">
              <w:rPr>
                <w:caps w:val="0"/>
                <w:sz w:val="20"/>
              </w:rPr>
              <w:t>.</w:t>
            </w:r>
          </w:p>
          <w:p w14:paraId="1E003695" w14:textId="624AA526" w:rsidR="00E811F3" w:rsidRPr="00F345F5" w:rsidRDefault="00E811F3" w:rsidP="00E811F3">
            <w:pPr>
              <w:spacing w:before="120"/>
              <w:jc w:val="center"/>
              <w:rPr>
                <w:rFonts w:cs="Arial"/>
                <w:caps w:val="0"/>
                <w:sz w:val="20"/>
              </w:rPr>
            </w:pPr>
            <w:r w:rsidRPr="00F345F5">
              <w:rPr>
                <w:rFonts w:cs="Arial"/>
                <w:noProof/>
                <w:sz w:val="20"/>
              </w:rPr>
              <w:drawing>
                <wp:inline distT="0" distB="0" distL="0" distR="0" wp14:anchorId="64AE90DF" wp14:editId="51CC1B19">
                  <wp:extent cx="4683688" cy="3362325"/>
                  <wp:effectExtent l="19050" t="19050" r="22225" b="9525"/>
                  <wp:docPr id="3637" name="Picture 3637" descr="Secure Web Incoming Module Login (Welcome) Screen&#10;**WARNING** You have accessed a UNITED STATES Government computer. Use of this computer without authorization or for purposes for which authorization has not been extended is a violation of Federal law and can be punished with fines or imprisonment (PUBLIC LAW 90-474). System usage may be monitored, recorded, and subject to audit. Any information you enter into this system may be used by the Census Bureau for statistical purposes, including but not limited to improving the efficiency of our data collection programs. For information regarding the use of this system, and how your privacy is protected, visit our online privacy webpage at http://www.census.gov/privacy/. Use of this system indicates consent to the collection, monitoring, recording, and use of information provided inside thi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4692602" cy="3368724"/>
                          </a:xfrm>
                          <a:prstGeom prst="rect">
                            <a:avLst/>
                          </a:prstGeom>
                          <a:ln>
                            <a:solidFill>
                              <a:schemeClr val="tx1"/>
                            </a:solidFill>
                          </a:ln>
                        </pic:spPr>
                      </pic:pic>
                    </a:graphicData>
                  </a:graphic>
                </wp:inline>
              </w:drawing>
            </w:r>
          </w:p>
        </w:tc>
      </w:tr>
      <w:tr w:rsidR="00E811F3" w:rsidRPr="00F345F5" w14:paraId="1E003699" w14:textId="77777777" w:rsidTr="00E341F8">
        <w:tc>
          <w:tcPr>
            <w:tcW w:w="1121" w:type="dxa"/>
          </w:tcPr>
          <w:p w14:paraId="1E003697" w14:textId="77777777" w:rsidR="00E811F3" w:rsidRPr="00F345F5" w:rsidRDefault="00E811F3" w:rsidP="00E811F3">
            <w:pPr>
              <w:pStyle w:val="StepNumber"/>
              <w:rPr>
                <w:caps w:val="0"/>
                <w:sz w:val="20"/>
              </w:rPr>
            </w:pPr>
            <w:r w:rsidRPr="00F345F5">
              <w:rPr>
                <w:caps w:val="0"/>
                <w:sz w:val="20"/>
              </w:rPr>
              <w:t>Step 2</w:t>
            </w:r>
          </w:p>
        </w:tc>
        <w:tc>
          <w:tcPr>
            <w:tcW w:w="8568" w:type="dxa"/>
          </w:tcPr>
          <w:p w14:paraId="3B38E9E7" w14:textId="6D4F1ABC" w:rsidR="00E811F3" w:rsidRPr="00F345F5" w:rsidRDefault="00E811F3" w:rsidP="00E811F3">
            <w:pPr>
              <w:pStyle w:val="Tabletext"/>
              <w:rPr>
                <w:caps w:val="0"/>
                <w:sz w:val="20"/>
              </w:rPr>
            </w:pPr>
            <w:r w:rsidRPr="00F345F5">
              <w:rPr>
                <w:caps w:val="0"/>
                <w:sz w:val="20"/>
              </w:rPr>
              <w:t>If you do not yet have a SWIM Account, have the 12-digit registration token provided to you by the Census Bureau ready for your registration. You can register at &lt;</w:t>
            </w:r>
            <w:hyperlink r:id="rId416" w:history="1">
              <w:r w:rsidRPr="00F345F5">
                <w:rPr>
                  <w:rStyle w:val="Hyperlink"/>
                  <w:caps w:val="0"/>
                  <w:sz w:val="20"/>
                  <w:u w:val="none"/>
                </w:rPr>
                <w:t>https://respond.census.gov/swim/</w:t>
              </w:r>
            </w:hyperlink>
            <w:r w:rsidRPr="00F345F5">
              <w:rPr>
                <w:rStyle w:val="Hyperlink"/>
                <w:caps w:val="0"/>
                <w:color w:val="auto"/>
                <w:sz w:val="20"/>
                <w:u w:val="none"/>
              </w:rPr>
              <w:t>&gt;</w:t>
            </w:r>
            <w:r w:rsidRPr="00F345F5">
              <w:rPr>
                <w:caps w:val="0"/>
                <w:sz w:val="20"/>
              </w:rPr>
              <w:t xml:space="preserve">. Once the login screen opens, click the </w:t>
            </w:r>
            <w:r w:rsidRPr="00F345F5">
              <w:rPr>
                <w:b/>
                <w:caps w:val="0"/>
                <w:sz w:val="20"/>
              </w:rPr>
              <w:t>Register Account</w:t>
            </w:r>
            <w:r w:rsidRPr="00F345F5">
              <w:rPr>
                <w:caps w:val="0"/>
                <w:sz w:val="20"/>
              </w:rPr>
              <w:t xml:space="preserve"> button. The </w:t>
            </w:r>
            <w:r w:rsidRPr="00F345F5">
              <w:rPr>
                <w:b/>
                <w:caps w:val="0"/>
                <w:sz w:val="20"/>
              </w:rPr>
              <w:t>Account Registration</w:t>
            </w:r>
            <w:r w:rsidRPr="00F345F5">
              <w:rPr>
                <w:caps w:val="0"/>
                <w:sz w:val="20"/>
              </w:rPr>
              <w:t xml:space="preserve"> screen opens. </w:t>
            </w:r>
          </w:p>
          <w:p w14:paraId="1E003698" w14:textId="11722993" w:rsidR="00E811F3" w:rsidRPr="00F345F5" w:rsidRDefault="00E811F3" w:rsidP="00E811F3">
            <w:pPr>
              <w:pStyle w:val="Tabletext"/>
              <w:jc w:val="center"/>
              <w:rPr>
                <w:caps w:val="0"/>
                <w:sz w:val="20"/>
              </w:rPr>
            </w:pPr>
            <w:r w:rsidRPr="00F345F5">
              <w:rPr>
                <w:noProof/>
                <w:sz w:val="20"/>
              </w:rPr>
              <w:drawing>
                <wp:inline distT="0" distB="0" distL="0" distR="0" wp14:anchorId="63B19A08" wp14:editId="2F6F1680">
                  <wp:extent cx="3273552" cy="3950208"/>
                  <wp:effectExtent l="19050" t="19050" r="22225" b="12700"/>
                  <wp:docPr id="3638" name="Picture 3638" descr="creenshot of the Account Registration screen. The screen has the following fields: Registration Token, First Name, Last Name, Phone Number (including the 3-digit area code), Agency, Email, Confirm Email, Password, Confirm Password, Security Question, and Answer. The Security Question field has a drop-down menu to allow you to select from a list of predetermined questions. A Sumbit button is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t305\AppData\Local\Microsoft\Windows\Temporary Internet Files\Content.IE5\IZAXQ3YH\Account Registration.png"/>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273552" cy="3950208"/>
                          </a:xfrm>
                          <a:prstGeom prst="rect">
                            <a:avLst/>
                          </a:prstGeom>
                          <a:noFill/>
                          <a:ln>
                            <a:solidFill>
                              <a:schemeClr val="tx1"/>
                            </a:solidFill>
                          </a:ln>
                        </pic:spPr>
                      </pic:pic>
                    </a:graphicData>
                  </a:graphic>
                </wp:inline>
              </w:drawing>
            </w:r>
          </w:p>
        </w:tc>
      </w:tr>
      <w:tr w:rsidR="00E811F3" w:rsidRPr="00F345F5" w14:paraId="1E0036A0" w14:textId="77777777" w:rsidTr="003061E0">
        <w:tc>
          <w:tcPr>
            <w:tcW w:w="1121" w:type="dxa"/>
            <w:shd w:val="clear" w:color="auto" w:fill="DDD9C3" w:themeFill="background2" w:themeFillShade="E6"/>
          </w:tcPr>
          <w:p w14:paraId="1E00369E" w14:textId="43EE3DEA" w:rsidR="00E811F3" w:rsidRPr="00F345F5" w:rsidRDefault="00E811F3" w:rsidP="00E811F3">
            <w:pPr>
              <w:spacing w:before="120"/>
              <w:jc w:val="center"/>
              <w:rPr>
                <w:rFonts w:cs="Arial"/>
                <w:b/>
                <w:caps w:val="0"/>
                <w:sz w:val="20"/>
              </w:rPr>
            </w:pPr>
            <w:r w:rsidRPr="00F345F5">
              <w:rPr>
                <w:rFonts w:cs="Arial"/>
                <w:noProof/>
                <w:sz w:val="20"/>
              </w:rPr>
              <w:drawing>
                <wp:inline distT="0" distB="0" distL="0" distR="0" wp14:anchorId="1E003FEA" wp14:editId="60D07EEF">
                  <wp:extent cx="480478" cy="329585"/>
                  <wp:effectExtent l="0" t="0" r="0" b="0"/>
                  <wp:docPr id="771" name="Picture 771"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DD9C3" w:themeFill="background2" w:themeFillShade="E6"/>
          </w:tcPr>
          <w:p w14:paraId="1E00369F" w14:textId="53BEEE10" w:rsidR="00E811F3" w:rsidRPr="00F345F5" w:rsidRDefault="00E811F3" w:rsidP="00E811F3">
            <w:pPr>
              <w:pStyle w:val="Tabletext"/>
              <w:rPr>
                <w:caps w:val="0"/>
                <w:sz w:val="20"/>
              </w:rPr>
            </w:pPr>
            <w:r w:rsidRPr="00F345F5">
              <w:rPr>
                <w:caps w:val="0"/>
                <w:sz w:val="20"/>
              </w:rPr>
              <w:t xml:space="preserve">All fields on the </w:t>
            </w:r>
            <w:r w:rsidRPr="00F345F5">
              <w:rPr>
                <w:b/>
                <w:caps w:val="0"/>
                <w:sz w:val="20"/>
              </w:rPr>
              <w:t>Account Registration</w:t>
            </w:r>
            <w:r w:rsidRPr="00F345F5">
              <w:rPr>
                <w:caps w:val="0"/>
                <w:sz w:val="20"/>
              </w:rPr>
              <w:t xml:space="preserve"> screen are required. You will not be able to move to the next screen until you have completed all fields.</w:t>
            </w:r>
          </w:p>
        </w:tc>
      </w:tr>
      <w:tr w:rsidR="00E811F3" w:rsidRPr="00F345F5" w14:paraId="1E0036A3" w14:textId="77777777" w:rsidTr="00E341F8">
        <w:tc>
          <w:tcPr>
            <w:tcW w:w="1121" w:type="dxa"/>
          </w:tcPr>
          <w:p w14:paraId="1E0036A1" w14:textId="5603F9DF" w:rsidR="00E811F3" w:rsidRPr="00F345F5" w:rsidRDefault="00E811F3" w:rsidP="00E811F3">
            <w:pPr>
              <w:pStyle w:val="StepNumber"/>
              <w:rPr>
                <w:caps w:val="0"/>
                <w:sz w:val="20"/>
              </w:rPr>
            </w:pPr>
            <w:r w:rsidRPr="00F345F5">
              <w:rPr>
                <w:caps w:val="0"/>
                <w:sz w:val="20"/>
              </w:rPr>
              <w:t>Step 3</w:t>
            </w:r>
          </w:p>
        </w:tc>
        <w:tc>
          <w:tcPr>
            <w:tcW w:w="8568" w:type="dxa"/>
          </w:tcPr>
          <w:p w14:paraId="1E0036A2" w14:textId="08DFE846" w:rsidR="00E811F3" w:rsidRPr="00F345F5" w:rsidRDefault="00E811F3" w:rsidP="00E811F3">
            <w:pPr>
              <w:pStyle w:val="Tabletext"/>
              <w:rPr>
                <w:rStyle w:val="TabletextChar"/>
                <w:caps w:val="0"/>
                <w:sz w:val="20"/>
                <w:szCs w:val="20"/>
              </w:rPr>
            </w:pPr>
            <w:r w:rsidRPr="00F345F5">
              <w:rPr>
                <w:caps w:val="0"/>
                <w:sz w:val="20"/>
              </w:rPr>
              <w:t xml:space="preserve">On the </w:t>
            </w:r>
            <w:r w:rsidRPr="00F345F5">
              <w:rPr>
                <w:b/>
                <w:caps w:val="0"/>
                <w:sz w:val="20"/>
              </w:rPr>
              <w:t>Account Registration</w:t>
            </w:r>
            <w:r w:rsidRPr="00F345F5">
              <w:rPr>
                <w:caps w:val="0"/>
                <w:sz w:val="20"/>
              </w:rPr>
              <w:t xml:space="preserve"> screen, first, enter the 12-digit token provided by the Census Bureau. Then enter your name, agency, and </w:t>
            </w:r>
            <w:r w:rsidR="006456C0">
              <w:rPr>
                <w:caps w:val="0"/>
                <w:sz w:val="20"/>
              </w:rPr>
              <w:t>email</w:t>
            </w:r>
            <w:r w:rsidRPr="00F345F5">
              <w:rPr>
                <w:caps w:val="0"/>
                <w:sz w:val="20"/>
              </w:rPr>
              <w:t xml:space="preserve"> in the appropriate fields.</w:t>
            </w:r>
          </w:p>
        </w:tc>
      </w:tr>
      <w:tr w:rsidR="00E811F3" w:rsidRPr="00F345F5" w14:paraId="1E0036AB" w14:textId="77777777" w:rsidTr="00E341F8">
        <w:tc>
          <w:tcPr>
            <w:tcW w:w="1121" w:type="dxa"/>
          </w:tcPr>
          <w:p w14:paraId="1E0036A4" w14:textId="7195CAEF" w:rsidR="00E811F3" w:rsidRPr="00F345F5" w:rsidRDefault="00E811F3" w:rsidP="00E811F3">
            <w:pPr>
              <w:pStyle w:val="StepNumber"/>
              <w:rPr>
                <w:caps w:val="0"/>
                <w:sz w:val="20"/>
              </w:rPr>
            </w:pPr>
            <w:r w:rsidRPr="00F345F5">
              <w:rPr>
                <w:caps w:val="0"/>
                <w:sz w:val="20"/>
              </w:rPr>
              <w:t>Step 4</w:t>
            </w:r>
          </w:p>
        </w:tc>
        <w:tc>
          <w:tcPr>
            <w:tcW w:w="8568" w:type="dxa"/>
          </w:tcPr>
          <w:p w14:paraId="6D593F00" w14:textId="77777777" w:rsidR="00E811F3" w:rsidRPr="00F345F5" w:rsidRDefault="00E811F3" w:rsidP="00E811F3">
            <w:pPr>
              <w:pStyle w:val="Tabletext"/>
              <w:rPr>
                <w:caps w:val="0"/>
                <w:sz w:val="20"/>
              </w:rPr>
            </w:pPr>
            <w:r w:rsidRPr="00F345F5">
              <w:rPr>
                <w:caps w:val="0"/>
                <w:sz w:val="20"/>
              </w:rPr>
              <w:t xml:space="preserve">Next, create a password. The passwords must meet the five criteria below: </w:t>
            </w:r>
          </w:p>
          <w:p w14:paraId="13D2D292" w14:textId="77777777" w:rsidR="00E811F3" w:rsidRPr="00F345F5" w:rsidRDefault="00E811F3" w:rsidP="00B971CC">
            <w:pPr>
              <w:pStyle w:val="TextList"/>
              <w:numPr>
                <w:ilvl w:val="0"/>
                <w:numId w:val="143"/>
              </w:numPr>
              <w:ind w:left="360"/>
              <w:rPr>
                <w:caps w:val="0"/>
                <w:sz w:val="20"/>
                <w:szCs w:val="20"/>
              </w:rPr>
            </w:pPr>
            <w:r w:rsidRPr="00F345F5">
              <w:rPr>
                <w:caps w:val="0"/>
                <w:sz w:val="20"/>
                <w:szCs w:val="20"/>
              </w:rPr>
              <w:t>It must be 8 characters in length</w:t>
            </w:r>
          </w:p>
          <w:p w14:paraId="19E4F05A" w14:textId="77777777" w:rsidR="00E811F3" w:rsidRPr="00F345F5" w:rsidRDefault="00E811F3" w:rsidP="00B971CC">
            <w:pPr>
              <w:pStyle w:val="TextList"/>
              <w:numPr>
                <w:ilvl w:val="0"/>
                <w:numId w:val="143"/>
              </w:numPr>
              <w:ind w:left="360"/>
              <w:rPr>
                <w:caps w:val="0"/>
                <w:sz w:val="20"/>
                <w:szCs w:val="20"/>
              </w:rPr>
            </w:pPr>
            <w:r w:rsidRPr="00F345F5">
              <w:rPr>
                <w:caps w:val="0"/>
                <w:sz w:val="20"/>
                <w:szCs w:val="20"/>
              </w:rPr>
              <w:t>It must have at least one upper case character</w:t>
            </w:r>
          </w:p>
          <w:p w14:paraId="7EE560D8" w14:textId="77777777" w:rsidR="00E811F3" w:rsidRPr="00F345F5" w:rsidRDefault="00E811F3" w:rsidP="00B971CC">
            <w:pPr>
              <w:pStyle w:val="TextList"/>
              <w:numPr>
                <w:ilvl w:val="0"/>
                <w:numId w:val="143"/>
              </w:numPr>
              <w:ind w:left="360"/>
              <w:rPr>
                <w:caps w:val="0"/>
                <w:sz w:val="20"/>
                <w:szCs w:val="20"/>
              </w:rPr>
            </w:pPr>
            <w:r w:rsidRPr="00F345F5">
              <w:rPr>
                <w:caps w:val="0"/>
                <w:sz w:val="20"/>
                <w:szCs w:val="20"/>
              </w:rPr>
              <w:t>It must have at least one lower case character</w:t>
            </w:r>
          </w:p>
          <w:p w14:paraId="4B813C74" w14:textId="77777777" w:rsidR="00EC0A09" w:rsidRDefault="00E811F3" w:rsidP="00B971CC">
            <w:pPr>
              <w:pStyle w:val="TextList"/>
              <w:numPr>
                <w:ilvl w:val="0"/>
                <w:numId w:val="143"/>
              </w:numPr>
              <w:ind w:left="360"/>
              <w:rPr>
                <w:caps w:val="0"/>
                <w:sz w:val="20"/>
                <w:szCs w:val="20"/>
              </w:rPr>
            </w:pPr>
            <w:r w:rsidRPr="00F345F5">
              <w:rPr>
                <w:caps w:val="0"/>
                <w:sz w:val="20"/>
                <w:szCs w:val="20"/>
              </w:rPr>
              <w:t>It must have at least one number</w:t>
            </w:r>
          </w:p>
          <w:p w14:paraId="1E0036AA" w14:textId="0BCB1B8E" w:rsidR="00E811F3" w:rsidRPr="00F345F5" w:rsidRDefault="00E811F3" w:rsidP="00B971CC">
            <w:pPr>
              <w:pStyle w:val="TextList"/>
              <w:numPr>
                <w:ilvl w:val="0"/>
                <w:numId w:val="143"/>
              </w:numPr>
              <w:ind w:left="360"/>
              <w:rPr>
                <w:caps w:val="0"/>
                <w:sz w:val="20"/>
                <w:szCs w:val="20"/>
              </w:rPr>
            </w:pPr>
            <w:r w:rsidRPr="00F345F5">
              <w:rPr>
                <w:caps w:val="0"/>
                <w:sz w:val="20"/>
                <w:szCs w:val="20"/>
              </w:rPr>
              <w:t xml:space="preserve">It must have at least one special character (valid special characters are: #, !, $, *, &amp;, ?, ~). </w:t>
            </w:r>
            <w:r w:rsidRPr="00F345F5">
              <w:rPr>
                <w:b/>
                <w:caps w:val="0"/>
                <w:sz w:val="20"/>
                <w:szCs w:val="20"/>
              </w:rPr>
              <w:t>Note</w:t>
            </w:r>
            <w:r w:rsidRPr="00EC0A09">
              <w:rPr>
                <w:b/>
                <w:caps w:val="0"/>
                <w:sz w:val="20"/>
                <w:szCs w:val="20"/>
              </w:rPr>
              <w:t>:</w:t>
            </w:r>
            <w:r w:rsidRPr="00F345F5">
              <w:rPr>
                <w:caps w:val="0"/>
                <w:sz w:val="20"/>
                <w:szCs w:val="20"/>
              </w:rPr>
              <w:t xml:space="preserve"> </w:t>
            </w:r>
            <w:r w:rsidR="00EC0A09">
              <w:rPr>
                <w:caps w:val="0"/>
                <w:sz w:val="20"/>
                <w:szCs w:val="20"/>
              </w:rPr>
              <w:t xml:space="preserve"> </w:t>
            </w:r>
            <w:r w:rsidRPr="00F345F5">
              <w:rPr>
                <w:caps w:val="0"/>
                <w:sz w:val="20"/>
                <w:szCs w:val="20"/>
              </w:rPr>
              <w:t>Commas in the special characters list are for spacing purposes only; the comma is not a valid character for the password.</w:t>
            </w:r>
          </w:p>
        </w:tc>
      </w:tr>
      <w:tr w:rsidR="00E811F3" w:rsidRPr="00F345F5" w14:paraId="1E0036AF" w14:textId="77777777" w:rsidTr="00E341F8">
        <w:tc>
          <w:tcPr>
            <w:tcW w:w="1121" w:type="dxa"/>
          </w:tcPr>
          <w:p w14:paraId="1E0036AC" w14:textId="1A971462" w:rsidR="00E811F3" w:rsidRPr="00F345F5" w:rsidRDefault="00E811F3" w:rsidP="00E811F3">
            <w:pPr>
              <w:pStyle w:val="StepNumber"/>
              <w:rPr>
                <w:caps w:val="0"/>
                <w:sz w:val="20"/>
              </w:rPr>
            </w:pPr>
            <w:r w:rsidRPr="00F345F5">
              <w:rPr>
                <w:caps w:val="0"/>
                <w:sz w:val="20"/>
              </w:rPr>
              <w:t>Step 5</w:t>
            </w:r>
          </w:p>
        </w:tc>
        <w:tc>
          <w:tcPr>
            <w:tcW w:w="8568" w:type="dxa"/>
          </w:tcPr>
          <w:p w14:paraId="75C02E27" w14:textId="77777777" w:rsidR="00E811F3" w:rsidRPr="00F345F5" w:rsidRDefault="00E811F3" w:rsidP="00E811F3">
            <w:pPr>
              <w:pStyle w:val="Tabletext"/>
              <w:rPr>
                <w:caps w:val="0"/>
                <w:noProof/>
                <w:sz w:val="20"/>
              </w:rPr>
            </w:pPr>
            <w:r w:rsidRPr="00F345F5">
              <w:rPr>
                <w:caps w:val="0"/>
                <w:sz w:val="20"/>
              </w:rPr>
              <w:t xml:space="preserve">Set up a security question (click the arrow on the right of the </w:t>
            </w:r>
            <w:r w:rsidRPr="00F345F5">
              <w:rPr>
                <w:b/>
                <w:caps w:val="0"/>
                <w:sz w:val="20"/>
              </w:rPr>
              <w:t>Security Question</w:t>
            </w:r>
            <w:r w:rsidRPr="00F345F5">
              <w:rPr>
                <w:caps w:val="0"/>
                <w:sz w:val="20"/>
              </w:rPr>
              <w:t xml:space="preserve"> box and select a question in the drop-down list, then enter an answer in the </w:t>
            </w:r>
            <w:r w:rsidRPr="00F345F5">
              <w:rPr>
                <w:b/>
                <w:caps w:val="0"/>
                <w:sz w:val="20"/>
              </w:rPr>
              <w:t>Answer</w:t>
            </w:r>
            <w:r w:rsidRPr="00F345F5">
              <w:rPr>
                <w:caps w:val="0"/>
                <w:sz w:val="20"/>
              </w:rPr>
              <w:t xml:space="preserve"> box). When you have finished, click the </w:t>
            </w:r>
            <w:r w:rsidRPr="00F345F5">
              <w:rPr>
                <w:b/>
                <w:caps w:val="0"/>
                <w:sz w:val="20"/>
              </w:rPr>
              <w:t xml:space="preserve">Submit </w:t>
            </w:r>
            <w:r w:rsidRPr="00F345F5">
              <w:rPr>
                <w:caps w:val="0"/>
                <w:sz w:val="20"/>
              </w:rPr>
              <w:t>button. A screen opens to confirm that you have successfully registered.</w:t>
            </w:r>
            <w:r w:rsidRPr="00F345F5">
              <w:rPr>
                <w:caps w:val="0"/>
                <w:noProof/>
                <w:sz w:val="20"/>
              </w:rPr>
              <w:t xml:space="preserve"> </w:t>
            </w:r>
          </w:p>
          <w:p w14:paraId="1E0036AE" w14:textId="68B782D4" w:rsidR="00E811F3" w:rsidRPr="00F345F5" w:rsidRDefault="00E811F3" w:rsidP="00E811F3">
            <w:pPr>
              <w:pStyle w:val="Tabletext"/>
              <w:spacing w:before="240"/>
              <w:jc w:val="center"/>
              <w:rPr>
                <w:caps w:val="0"/>
                <w:sz w:val="20"/>
              </w:rPr>
            </w:pPr>
            <w:r w:rsidRPr="00F345F5">
              <w:rPr>
                <w:noProof/>
                <w:sz w:val="20"/>
              </w:rPr>
              <w:drawing>
                <wp:inline distT="0" distB="0" distL="0" distR="0" wp14:anchorId="6322F82C" wp14:editId="31E8B463">
                  <wp:extent cx="3292996" cy="1023995"/>
                  <wp:effectExtent l="19050" t="19050" r="22225" b="24130"/>
                  <wp:docPr id="59" name="Picture 1" descr="SWIM Success! Your account has been successfully registered. Go to Log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18"/>
                          <a:stretch>
                            <a:fillRect/>
                          </a:stretch>
                        </pic:blipFill>
                        <pic:spPr>
                          <a:xfrm>
                            <a:off x="0" y="0"/>
                            <a:ext cx="3292996" cy="1023995"/>
                          </a:xfrm>
                          <a:prstGeom prst="rect">
                            <a:avLst/>
                          </a:prstGeom>
                          <a:ln>
                            <a:solidFill>
                              <a:schemeClr val="tx1"/>
                            </a:solidFill>
                          </a:ln>
                        </pic:spPr>
                      </pic:pic>
                    </a:graphicData>
                  </a:graphic>
                </wp:inline>
              </w:drawing>
            </w:r>
          </w:p>
        </w:tc>
      </w:tr>
      <w:tr w:rsidR="00E811F3" w:rsidRPr="00F345F5" w14:paraId="1E0036B3" w14:textId="77777777" w:rsidTr="00E341F8">
        <w:tc>
          <w:tcPr>
            <w:tcW w:w="1121" w:type="dxa"/>
          </w:tcPr>
          <w:p w14:paraId="1E0036B0" w14:textId="5DF75AD4" w:rsidR="00E811F3" w:rsidRPr="00F345F5" w:rsidRDefault="00E811F3" w:rsidP="00E811F3">
            <w:pPr>
              <w:pStyle w:val="StepNumber"/>
              <w:rPr>
                <w:caps w:val="0"/>
                <w:sz w:val="20"/>
              </w:rPr>
            </w:pPr>
            <w:r w:rsidRPr="00F345F5">
              <w:rPr>
                <w:caps w:val="0"/>
                <w:sz w:val="20"/>
              </w:rPr>
              <w:t>Step 6</w:t>
            </w:r>
          </w:p>
        </w:tc>
        <w:tc>
          <w:tcPr>
            <w:tcW w:w="8568" w:type="dxa"/>
          </w:tcPr>
          <w:p w14:paraId="07A86620" w14:textId="20156BA4" w:rsidR="00E811F3" w:rsidRPr="00F345F5" w:rsidRDefault="00E811F3" w:rsidP="00E811F3">
            <w:pPr>
              <w:pStyle w:val="Tabletext"/>
              <w:rPr>
                <w:caps w:val="0"/>
                <w:sz w:val="20"/>
              </w:rPr>
            </w:pPr>
            <w:r w:rsidRPr="00F345F5">
              <w:rPr>
                <w:caps w:val="0"/>
                <w:sz w:val="20"/>
              </w:rPr>
              <w:t xml:space="preserve">On the </w:t>
            </w:r>
            <w:r w:rsidRPr="00F345F5">
              <w:rPr>
                <w:b/>
                <w:caps w:val="0"/>
                <w:sz w:val="20"/>
              </w:rPr>
              <w:t>Confirmation</w:t>
            </w:r>
            <w:r w:rsidRPr="00F345F5">
              <w:rPr>
                <w:caps w:val="0"/>
                <w:sz w:val="20"/>
              </w:rPr>
              <w:t xml:space="preserve"> screen, click </w:t>
            </w:r>
            <w:r w:rsidRPr="00F345F5">
              <w:rPr>
                <w:b/>
                <w:caps w:val="0"/>
                <w:sz w:val="20"/>
              </w:rPr>
              <w:t>Login</w:t>
            </w:r>
            <w:r w:rsidRPr="00F345F5">
              <w:rPr>
                <w:caps w:val="0"/>
                <w:sz w:val="20"/>
              </w:rPr>
              <w:t xml:space="preserve">. You will return to the </w:t>
            </w:r>
            <w:r w:rsidR="00B04F7A">
              <w:rPr>
                <w:caps w:val="0"/>
                <w:sz w:val="20"/>
              </w:rPr>
              <w:t>L</w:t>
            </w:r>
            <w:r w:rsidRPr="00F345F5">
              <w:rPr>
                <w:caps w:val="0"/>
                <w:sz w:val="20"/>
              </w:rPr>
              <w:t xml:space="preserve">ogin screen. </w:t>
            </w:r>
          </w:p>
          <w:p w14:paraId="1E0036B2" w14:textId="626284A2" w:rsidR="00E811F3" w:rsidRPr="00F345F5" w:rsidRDefault="00E811F3" w:rsidP="00E811F3">
            <w:pPr>
              <w:pStyle w:val="StepTableTextGraphics"/>
              <w:jc w:val="center"/>
              <w:rPr>
                <w:caps w:val="0"/>
              </w:rPr>
            </w:pPr>
            <w:r w:rsidRPr="00F345F5">
              <w:rPr>
                <w:noProof/>
              </w:rPr>
              <w:drawing>
                <wp:inline distT="0" distB="0" distL="0" distR="0" wp14:anchorId="78871EBA" wp14:editId="333A9544">
                  <wp:extent cx="4690909" cy="3838832"/>
                  <wp:effectExtent l="19050" t="19050" r="14605" b="28575"/>
                  <wp:docPr id="1379" name="Picture 1379" descr="SWIM Confirmation screen. click Login. You will be return to the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4692769" cy="3840354"/>
                          </a:xfrm>
                          <a:prstGeom prst="rect">
                            <a:avLst/>
                          </a:prstGeom>
                          <a:ln>
                            <a:solidFill>
                              <a:schemeClr val="tx1"/>
                            </a:solidFill>
                          </a:ln>
                        </pic:spPr>
                      </pic:pic>
                    </a:graphicData>
                  </a:graphic>
                </wp:inline>
              </w:drawing>
            </w:r>
          </w:p>
        </w:tc>
      </w:tr>
      <w:tr w:rsidR="00E811F3" w:rsidRPr="00F345F5" w14:paraId="1E0036B7" w14:textId="77777777" w:rsidTr="00E341F8">
        <w:tc>
          <w:tcPr>
            <w:tcW w:w="1121" w:type="dxa"/>
          </w:tcPr>
          <w:p w14:paraId="1E0036B4" w14:textId="4EA2764D" w:rsidR="00E811F3" w:rsidRPr="00F345F5" w:rsidRDefault="00E811F3" w:rsidP="00E811F3">
            <w:pPr>
              <w:pStyle w:val="StepNumber"/>
              <w:rPr>
                <w:caps w:val="0"/>
                <w:sz w:val="20"/>
              </w:rPr>
            </w:pPr>
            <w:r w:rsidRPr="00F345F5">
              <w:rPr>
                <w:caps w:val="0"/>
                <w:sz w:val="20"/>
              </w:rPr>
              <w:t>Step 7</w:t>
            </w:r>
          </w:p>
        </w:tc>
        <w:tc>
          <w:tcPr>
            <w:tcW w:w="8568" w:type="dxa"/>
          </w:tcPr>
          <w:p w14:paraId="5014E632" w14:textId="444F513E" w:rsidR="00E811F3" w:rsidRPr="00F345F5" w:rsidRDefault="00E811F3" w:rsidP="00E811F3">
            <w:pPr>
              <w:pStyle w:val="Tabletext"/>
              <w:rPr>
                <w:caps w:val="0"/>
                <w:sz w:val="20"/>
              </w:rPr>
            </w:pPr>
            <w:r w:rsidRPr="00F345F5">
              <w:rPr>
                <w:caps w:val="0"/>
                <w:sz w:val="20"/>
              </w:rPr>
              <w:t xml:space="preserve">On the </w:t>
            </w:r>
            <w:r w:rsidRPr="00F345F5">
              <w:rPr>
                <w:b/>
                <w:caps w:val="0"/>
                <w:sz w:val="20"/>
              </w:rPr>
              <w:t>Login</w:t>
            </w:r>
            <w:r w:rsidRPr="00F345F5">
              <w:rPr>
                <w:caps w:val="0"/>
                <w:sz w:val="20"/>
              </w:rPr>
              <w:t xml:space="preserve"> screen, enter your </w:t>
            </w:r>
            <w:r w:rsidR="006456C0">
              <w:rPr>
                <w:caps w:val="0"/>
                <w:sz w:val="20"/>
              </w:rPr>
              <w:t>email</w:t>
            </w:r>
            <w:r w:rsidRPr="00F345F5">
              <w:rPr>
                <w:caps w:val="0"/>
                <w:sz w:val="20"/>
              </w:rPr>
              <w:t xml:space="preserve"> and password then click the green </w:t>
            </w:r>
            <w:r w:rsidRPr="00F345F5">
              <w:rPr>
                <w:b/>
                <w:caps w:val="0"/>
                <w:sz w:val="20"/>
              </w:rPr>
              <w:t xml:space="preserve">Login </w:t>
            </w:r>
            <w:r w:rsidRPr="00F345F5">
              <w:rPr>
                <w:caps w:val="0"/>
                <w:sz w:val="20"/>
              </w:rPr>
              <w:t xml:space="preserve">button. The </w:t>
            </w:r>
            <w:r w:rsidRPr="00F345F5">
              <w:rPr>
                <w:b/>
                <w:caps w:val="0"/>
                <w:sz w:val="20"/>
              </w:rPr>
              <w:t>Welcome</w:t>
            </w:r>
            <w:r w:rsidRPr="00F345F5">
              <w:rPr>
                <w:b/>
                <w:i/>
                <w:caps w:val="0"/>
                <w:sz w:val="20"/>
              </w:rPr>
              <w:t xml:space="preserve"> </w:t>
            </w:r>
            <w:r w:rsidRPr="00F345F5">
              <w:rPr>
                <w:caps w:val="0"/>
                <w:sz w:val="20"/>
              </w:rPr>
              <w:t xml:space="preserve">screen opens. You will see the list of files you have previously uploaded, the creation date of the file, the name of the file, and its corresponding zip size. If you need to make modifications, click on the file you want to edit then select the </w:t>
            </w:r>
            <w:r w:rsidRPr="00F345F5">
              <w:rPr>
                <w:b/>
                <w:caps w:val="0"/>
                <w:sz w:val="20"/>
              </w:rPr>
              <w:t>Start Now Upload</w:t>
            </w:r>
            <w:r w:rsidRPr="00F345F5">
              <w:rPr>
                <w:caps w:val="0"/>
                <w:sz w:val="20"/>
              </w:rPr>
              <w:t xml:space="preserve"> button.</w:t>
            </w:r>
            <w:r w:rsidRPr="00F345F5">
              <w:rPr>
                <w:caps w:val="0"/>
                <w:noProof/>
                <w:sz w:val="20"/>
              </w:rPr>
              <w:t xml:space="preserve"> </w:t>
            </w:r>
          </w:p>
          <w:p w14:paraId="1E0036B6" w14:textId="4CCFE64D" w:rsidR="00E811F3" w:rsidRPr="00F345F5" w:rsidRDefault="00E811F3" w:rsidP="00E811F3">
            <w:pPr>
              <w:pStyle w:val="Tabletext"/>
              <w:jc w:val="center"/>
              <w:rPr>
                <w:b/>
                <w:i/>
                <w:caps w:val="0"/>
                <w:sz w:val="20"/>
              </w:rPr>
            </w:pPr>
            <w:r w:rsidRPr="00F345F5">
              <w:rPr>
                <w:b/>
                <w:i/>
                <w:noProof/>
                <w:sz w:val="20"/>
              </w:rPr>
              <w:drawing>
                <wp:inline distT="0" distB="0" distL="0" distR="0" wp14:anchorId="5EC30584" wp14:editId="325C13A1">
                  <wp:extent cx="5170170" cy="1225550"/>
                  <wp:effectExtent l="0" t="0" r="0" b="0"/>
                  <wp:docPr id="1884" name="Picture 1884" descr="Screen shot showing a list of files you have previously loaded with a creation date, name of the file(s) and the zip size. Click on the file if you want to edit, then select the Start Now Up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170170" cy="1225550"/>
                          </a:xfrm>
                          <a:prstGeom prst="rect">
                            <a:avLst/>
                          </a:prstGeom>
                          <a:noFill/>
                        </pic:spPr>
                      </pic:pic>
                    </a:graphicData>
                  </a:graphic>
                </wp:inline>
              </w:drawing>
            </w:r>
          </w:p>
        </w:tc>
      </w:tr>
      <w:tr w:rsidR="00E811F3" w:rsidRPr="00F345F5" w14:paraId="54ED3DE0" w14:textId="77777777" w:rsidTr="00E341F8">
        <w:tc>
          <w:tcPr>
            <w:tcW w:w="1121" w:type="dxa"/>
          </w:tcPr>
          <w:p w14:paraId="7EE23AE1" w14:textId="109ACAF8" w:rsidR="00E811F3" w:rsidRPr="00F345F5" w:rsidRDefault="00E811F3" w:rsidP="00E811F3">
            <w:pPr>
              <w:pStyle w:val="StepNumber"/>
              <w:rPr>
                <w:caps w:val="0"/>
                <w:sz w:val="20"/>
              </w:rPr>
            </w:pPr>
            <w:r w:rsidRPr="00F345F5">
              <w:rPr>
                <w:caps w:val="0"/>
                <w:sz w:val="20"/>
              </w:rPr>
              <w:t>Step 8</w:t>
            </w:r>
          </w:p>
        </w:tc>
        <w:tc>
          <w:tcPr>
            <w:tcW w:w="8568" w:type="dxa"/>
          </w:tcPr>
          <w:p w14:paraId="6DF1C26E" w14:textId="77777777" w:rsidR="00E811F3" w:rsidRPr="00F345F5" w:rsidRDefault="00E811F3" w:rsidP="00E811F3">
            <w:pPr>
              <w:pStyle w:val="Tabletext"/>
              <w:pageBreakBefore/>
              <w:rPr>
                <w:caps w:val="0"/>
                <w:sz w:val="20"/>
              </w:rPr>
            </w:pPr>
            <w:r w:rsidRPr="00F345F5">
              <w:rPr>
                <w:caps w:val="0"/>
                <w:sz w:val="20"/>
              </w:rPr>
              <w:t xml:space="preserve">To begin an upload, click the </w:t>
            </w:r>
            <w:r w:rsidRPr="00F345F5">
              <w:rPr>
                <w:b/>
                <w:caps w:val="0"/>
                <w:sz w:val="20"/>
              </w:rPr>
              <w:t>Start New Upload</w:t>
            </w:r>
            <w:r w:rsidRPr="00F345F5">
              <w:rPr>
                <w:caps w:val="0"/>
                <w:sz w:val="20"/>
              </w:rPr>
              <w:t xml:space="preserve"> button. </w:t>
            </w:r>
            <w:r w:rsidRPr="00F345F5">
              <w:rPr>
                <w:i/>
                <w:caps w:val="0"/>
                <w:sz w:val="20"/>
              </w:rPr>
              <w:t xml:space="preserve">A screen opens asking which program for which you are reporting data. </w:t>
            </w:r>
            <w:r w:rsidRPr="00F345F5">
              <w:rPr>
                <w:caps w:val="0"/>
                <w:sz w:val="20"/>
              </w:rPr>
              <w:t xml:space="preserve">On this screen, click the </w:t>
            </w:r>
            <w:r w:rsidRPr="00F345F5">
              <w:rPr>
                <w:b/>
                <w:caps w:val="0"/>
                <w:sz w:val="20"/>
              </w:rPr>
              <w:t>Boundary Annexation Survey (BAS)</w:t>
            </w:r>
            <w:r w:rsidRPr="00F345F5">
              <w:rPr>
                <w:caps w:val="0"/>
                <w:sz w:val="20"/>
              </w:rPr>
              <w:t xml:space="preserve"> radio button, then click </w:t>
            </w:r>
            <w:r w:rsidRPr="00F345F5">
              <w:rPr>
                <w:b/>
                <w:caps w:val="0"/>
                <w:sz w:val="20"/>
              </w:rPr>
              <w:t>Next</w:t>
            </w:r>
            <w:r w:rsidRPr="00F345F5">
              <w:rPr>
                <w:caps w:val="0"/>
                <w:sz w:val="20"/>
              </w:rPr>
              <w:t xml:space="preserve"> at the bottom of the screen.</w:t>
            </w:r>
          </w:p>
          <w:p w14:paraId="47F9CAFE" w14:textId="6EBCD9FD" w:rsidR="00E811F3" w:rsidRPr="00F345F5" w:rsidRDefault="00E811F3" w:rsidP="00E811F3">
            <w:pPr>
              <w:pStyle w:val="Tabletext"/>
              <w:pageBreakBefore/>
              <w:jc w:val="center"/>
              <w:rPr>
                <w:caps w:val="0"/>
                <w:sz w:val="20"/>
              </w:rPr>
            </w:pPr>
            <w:r w:rsidRPr="00F345F5">
              <w:rPr>
                <w:noProof/>
                <w:sz w:val="20"/>
              </w:rPr>
              <w:drawing>
                <wp:inline distT="0" distB="0" distL="0" distR="0" wp14:anchorId="5E03ABA1" wp14:editId="354C7C13">
                  <wp:extent cx="4737735" cy="1613634"/>
                  <wp:effectExtent l="19050" t="19050" r="24765" b="24765"/>
                  <wp:docPr id="1886" name="Picture 1886" descr="Screenshot of the program name screen. On this screen, a list of program appears with radio buttons. The radio button for Boundary and Annexation Survey (BAS) is filled to indicate it has been selected. A Next button is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1" cstate="print">
                            <a:extLst>
                              <a:ext uri="{28A0092B-C50C-407E-A947-70E740481C1C}">
                                <a14:useLocalDpi xmlns:a14="http://schemas.microsoft.com/office/drawing/2010/main" val="0"/>
                              </a:ext>
                            </a:extLst>
                          </a:blip>
                          <a:srcRect l="1464" t="2271" r="1148" b="5123"/>
                          <a:stretch/>
                        </pic:blipFill>
                        <pic:spPr bwMode="auto">
                          <a:xfrm>
                            <a:off x="0" y="0"/>
                            <a:ext cx="4754674" cy="1619403"/>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r>
      <w:tr w:rsidR="00E811F3" w:rsidRPr="00F345F5" w14:paraId="1E0036BF" w14:textId="77777777" w:rsidTr="00E341F8">
        <w:tc>
          <w:tcPr>
            <w:tcW w:w="1121" w:type="dxa"/>
          </w:tcPr>
          <w:p w14:paraId="1E0036BC" w14:textId="35904CF4" w:rsidR="00E811F3" w:rsidRPr="00F345F5" w:rsidRDefault="00E811F3" w:rsidP="00E811F3">
            <w:pPr>
              <w:pStyle w:val="StepNumber"/>
              <w:rPr>
                <w:caps w:val="0"/>
                <w:sz w:val="20"/>
              </w:rPr>
            </w:pPr>
            <w:r w:rsidRPr="00F345F5">
              <w:rPr>
                <w:caps w:val="0"/>
                <w:sz w:val="20"/>
              </w:rPr>
              <w:t>Step 9</w:t>
            </w:r>
          </w:p>
        </w:tc>
        <w:tc>
          <w:tcPr>
            <w:tcW w:w="8568" w:type="dxa"/>
          </w:tcPr>
          <w:p w14:paraId="1E0036BD" w14:textId="2B9ADC63" w:rsidR="00E811F3" w:rsidRPr="00F345F5" w:rsidRDefault="00EC0A09" w:rsidP="00E811F3">
            <w:pPr>
              <w:pStyle w:val="Tabletext"/>
              <w:rPr>
                <w:caps w:val="0"/>
                <w:sz w:val="20"/>
              </w:rPr>
            </w:pPr>
            <w:r w:rsidRPr="000C6244">
              <w:rPr>
                <w:i/>
                <w:caps w:val="0"/>
                <w:noProof/>
                <w:sz w:val="20"/>
              </w:rPr>
              <w:t>A screen opens asking</w:t>
            </w:r>
            <w:r w:rsidRPr="00615D1A">
              <w:rPr>
                <w:i/>
                <w:caps w:val="0"/>
                <w:noProof/>
                <w:sz w:val="20"/>
              </w:rPr>
              <w:t xml:space="preserve"> </w:t>
            </w:r>
            <w:r w:rsidRPr="0079208D">
              <w:rPr>
                <w:i/>
                <w:caps w:val="0"/>
                <w:noProof/>
                <w:sz w:val="20"/>
              </w:rPr>
              <w:t>“</w:t>
            </w:r>
            <w:r w:rsidRPr="000C6244">
              <w:rPr>
                <w:b/>
                <w:i/>
                <w:caps w:val="0"/>
                <w:noProof/>
                <w:sz w:val="20"/>
              </w:rPr>
              <w:t>What type of BAS you are reporting for?</w:t>
            </w:r>
            <w:r w:rsidRPr="0079208D">
              <w:rPr>
                <w:i/>
                <w:caps w:val="0"/>
                <w:noProof/>
                <w:sz w:val="20"/>
              </w:rPr>
              <w:t>”</w:t>
            </w:r>
            <w:r w:rsidRPr="000C6244">
              <w:rPr>
                <w:b/>
                <w:caps w:val="0"/>
                <w:sz w:val="20"/>
              </w:rPr>
              <w:t xml:space="preserve"> </w:t>
            </w:r>
            <w:r w:rsidRPr="00615D1A">
              <w:rPr>
                <w:caps w:val="0"/>
                <w:sz w:val="20"/>
              </w:rPr>
              <w:t xml:space="preserve">Click the radio button next to the governmental unit for which you are reporting data, then click the </w:t>
            </w:r>
            <w:r w:rsidRPr="00615D1A">
              <w:rPr>
                <w:b/>
                <w:caps w:val="0"/>
                <w:sz w:val="20"/>
              </w:rPr>
              <w:t xml:space="preserve">Next </w:t>
            </w:r>
            <w:r w:rsidRPr="00615D1A">
              <w:rPr>
                <w:caps w:val="0"/>
                <w:sz w:val="20"/>
              </w:rPr>
              <w:t>button.</w:t>
            </w:r>
            <w:r w:rsidR="00E811F3" w:rsidRPr="00F345F5">
              <w:rPr>
                <w:caps w:val="0"/>
                <w:sz w:val="20"/>
              </w:rPr>
              <w:t xml:space="preserve"> In this example, we will select </w:t>
            </w:r>
            <w:r w:rsidR="00E811F3" w:rsidRPr="00F345F5">
              <w:rPr>
                <w:b/>
                <w:caps w:val="0"/>
                <w:sz w:val="20"/>
              </w:rPr>
              <w:t>Tribal Area</w:t>
            </w:r>
            <w:r w:rsidR="00E811F3" w:rsidRPr="00F345F5">
              <w:rPr>
                <w:caps w:val="0"/>
                <w:sz w:val="20"/>
              </w:rPr>
              <w:t xml:space="preserve">. </w:t>
            </w:r>
          </w:p>
          <w:p w14:paraId="1E0036BE" w14:textId="0D4B2933" w:rsidR="00E811F3" w:rsidRPr="00F345F5" w:rsidRDefault="00E811F3" w:rsidP="00E811F3">
            <w:pPr>
              <w:pStyle w:val="Tabletext"/>
              <w:jc w:val="center"/>
              <w:rPr>
                <w:caps w:val="0"/>
                <w:sz w:val="20"/>
              </w:rPr>
            </w:pPr>
            <w:r w:rsidRPr="00F345F5">
              <w:rPr>
                <w:noProof/>
                <w:sz w:val="20"/>
              </w:rPr>
              <w:drawing>
                <wp:inline distT="0" distB="0" distL="0" distR="0" wp14:anchorId="1E003FF4" wp14:editId="3A057CA3">
                  <wp:extent cx="4572759" cy="1431234"/>
                  <wp:effectExtent l="0" t="0" r="0" b="0"/>
                  <wp:docPr id="1254" name="Picture 1254" descr="Step 10 -  sreenshot of a screen opens asking which type of BAS data you are reporting. Click the radio button next to the governmental unit for which you are reporting data, then click the Next button. In this example, we will select Tribal Area." title="Governmental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2" cstate="print"/>
                          <a:stretch>
                            <a:fillRect/>
                          </a:stretch>
                        </pic:blipFill>
                        <pic:spPr>
                          <a:xfrm>
                            <a:off x="0" y="0"/>
                            <a:ext cx="4588442" cy="1436143"/>
                          </a:xfrm>
                          <a:prstGeom prst="rect">
                            <a:avLst/>
                          </a:prstGeom>
                        </pic:spPr>
                      </pic:pic>
                    </a:graphicData>
                  </a:graphic>
                </wp:inline>
              </w:drawing>
            </w:r>
          </w:p>
        </w:tc>
      </w:tr>
      <w:tr w:rsidR="00E811F3" w:rsidRPr="00F345F5" w14:paraId="1E0036C5" w14:textId="77777777" w:rsidTr="00E341F8">
        <w:tc>
          <w:tcPr>
            <w:tcW w:w="1121" w:type="dxa"/>
          </w:tcPr>
          <w:p w14:paraId="1E0036C0" w14:textId="5BCF1A74" w:rsidR="00E811F3" w:rsidRPr="00F345F5" w:rsidRDefault="00E811F3" w:rsidP="00E811F3">
            <w:pPr>
              <w:pStyle w:val="StepNumber"/>
              <w:rPr>
                <w:caps w:val="0"/>
                <w:sz w:val="20"/>
              </w:rPr>
            </w:pPr>
            <w:r w:rsidRPr="00F345F5">
              <w:rPr>
                <w:caps w:val="0"/>
                <w:sz w:val="20"/>
              </w:rPr>
              <w:t>Step 10</w:t>
            </w:r>
          </w:p>
        </w:tc>
        <w:tc>
          <w:tcPr>
            <w:tcW w:w="8568" w:type="dxa"/>
          </w:tcPr>
          <w:p w14:paraId="1E0036C1" w14:textId="1B02758F" w:rsidR="00E811F3" w:rsidRPr="00F345F5" w:rsidRDefault="00E811F3" w:rsidP="00E811F3">
            <w:pPr>
              <w:pStyle w:val="Tabletext"/>
              <w:rPr>
                <w:caps w:val="0"/>
                <w:sz w:val="20"/>
              </w:rPr>
            </w:pPr>
            <w:r w:rsidRPr="00F345F5">
              <w:rPr>
                <w:i/>
                <w:caps w:val="0"/>
                <w:sz w:val="20"/>
              </w:rPr>
              <w:t xml:space="preserve">A screen opens that allows you to select your Tribal </w:t>
            </w:r>
            <w:r w:rsidR="00B04F7A">
              <w:rPr>
                <w:i/>
                <w:caps w:val="0"/>
                <w:sz w:val="20"/>
              </w:rPr>
              <w:t>A</w:t>
            </w:r>
            <w:r w:rsidR="00B04F7A" w:rsidRPr="00F345F5">
              <w:rPr>
                <w:i/>
                <w:caps w:val="0"/>
                <w:sz w:val="20"/>
              </w:rPr>
              <w:t xml:space="preserve">rea </w:t>
            </w:r>
            <w:r w:rsidRPr="00F345F5">
              <w:rPr>
                <w:i/>
                <w:caps w:val="0"/>
                <w:sz w:val="20"/>
              </w:rPr>
              <w:t xml:space="preserve">for which you are reporting data. </w:t>
            </w:r>
            <w:r w:rsidRPr="00F345F5">
              <w:rPr>
                <w:caps w:val="0"/>
                <w:sz w:val="20"/>
              </w:rPr>
              <w:t xml:space="preserve">scroll through the drop-down menu and select the </w:t>
            </w:r>
            <w:r w:rsidR="00B67592">
              <w:rPr>
                <w:caps w:val="0"/>
                <w:sz w:val="20"/>
              </w:rPr>
              <w:t>T</w:t>
            </w:r>
            <w:r w:rsidR="00B67592" w:rsidRPr="00F345F5">
              <w:rPr>
                <w:caps w:val="0"/>
                <w:sz w:val="20"/>
              </w:rPr>
              <w:t xml:space="preserve">ribal </w:t>
            </w:r>
            <w:r w:rsidR="00B67592">
              <w:rPr>
                <w:caps w:val="0"/>
                <w:sz w:val="20"/>
              </w:rPr>
              <w:t>A</w:t>
            </w:r>
            <w:r w:rsidR="00B67592" w:rsidRPr="00F345F5">
              <w:rPr>
                <w:caps w:val="0"/>
                <w:sz w:val="20"/>
              </w:rPr>
              <w:t>rea</w:t>
            </w:r>
            <w:r w:rsidRPr="00F345F5">
              <w:rPr>
                <w:caps w:val="0"/>
                <w:sz w:val="20"/>
              </w:rPr>
              <w:t xml:space="preserve">. Then click the </w:t>
            </w:r>
            <w:r w:rsidRPr="00F345F5">
              <w:rPr>
                <w:b/>
                <w:caps w:val="0"/>
                <w:sz w:val="20"/>
              </w:rPr>
              <w:t xml:space="preserve">Next </w:t>
            </w:r>
            <w:r w:rsidRPr="00F345F5">
              <w:rPr>
                <w:caps w:val="0"/>
                <w:sz w:val="20"/>
              </w:rPr>
              <w:t>button.</w:t>
            </w:r>
          </w:p>
          <w:p w14:paraId="1E0036C2" w14:textId="77777777" w:rsidR="00E811F3" w:rsidRPr="00F345F5" w:rsidRDefault="00E811F3" w:rsidP="00E811F3">
            <w:pPr>
              <w:pStyle w:val="Tabletext"/>
              <w:jc w:val="center"/>
              <w:rPr>
                <w:caps w:val="0"/>
                <w:sz w:val="20"/>
              </w:rPr>
            </w:pPr>
            <w:r w:rsidRPr="00F345F5">
              <w:rPr>
                <w:noProof/>
                <w:sz w:val="20"/>
              </w:rPr>
              <w:drawing>
                <wp:inline distT="0" distB="0" distL="0" distR="0" wp14:anchorId="1E003FF6" wp14:editId="3A28033B">
                  <wp:extent cx="4219575" cy="904875"/>
                  <wp:effectExtent l="0" t="0" r="9525" b="9525"/>
                  <wp:docPr id="1255" name="Picture 1255" descr="Step 11 - screenshot of a A screen opens that allows you to select your Tribal area for which you are reporting data. scroll through the drop-down menu and select the tribal area. Then click the Next button." title="Tribal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3" cstate="print"/>
                          <a:stretch>
                            <a:fillRect/>
                          </a:stretch>
                        </pic:blipFill>
                        <pic:spPr>
                          <a:xfrm>
                            <a:off x="0" y="0"/>
                            <a:ext cx="4235635" cy="908319"/>
                          </a:xfrm>
                          <a:prstGeom prst="rect">
                            <a:avLst/>
                          </a:prstGeom>
                        </pic:spPr>
                      </pic:pic>
                    </a:graphicData>
                  </a:graphic>
                </wp:inline>
              </w:drawing>
            </w:r>
          </w:p>
          <w:p w14:paraId="1E0036C4" w14:textId="120C9131" w:rsidR="00E811F3" w:rsidRPr="00F345F5" w:rsidRDefault="00E811F3" w:rsidP="00E811F3">
            <w:pPr>
              <w:pStyle w:val="Tabletext"/>
              <w:jc w:val="center"/>
              <w:rPr>
                <w:caps w:val="0"/>
                <w:sz w:val="20"/>
              </w:rPr>
            </w:pPr>
            <w:r w:rsidRPr="00F345F5">
              <w:rPr>
                <w:noProof/>
                <w:sz w:val="20"/>
              </w:rPr>
              <w:drawing>
                <wp:inline distT="0" distB="0" distL="0" distR="0" wp14:anchorId="1E003FF8" wp14:editId="2863ED79">
                  <wp:extent cx="4229100" cy="1887263"/>
                  <wp:effectExtent l="0" t="0" r="0" b="0"/>
                  <wp:docPr id="1257" name="Picture 1257" descr="Step 11 part 2 - screenshot of that allows you to select a tribal area. One is circled in red." title="Select tribal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4" cstate="print"/>
                          <a:stretch>
                            <a:fillRect/>
                          </a:stretch>
                        </pic:blipFill>
                        <pic:spPr>
                          <a:xfrm>
                            <a:off x="0" y="0"/>
                            <a:ext cx="4238147" cy="1891300"/>
                          </a:xfrm>
                          <a:prstGeom prst="rect">
                            <a:avLst/>
                          </a:prstGeom>
                        </pic:spPr>
                      </pic:pic>
                    </a:graphicData>
                  </a:graphic>
                </wp:inline>
              </w:drawing>
            </w:r>
          </w:p>
        </w:tc>
      </w:tr>
      <w:tr w:rsidR="00E811F3" w:rsidRPr="00F345F5" w14:paraId="2519AE5B" w14:textId="77777777" w:rsidTr="00E341F8">
        <w:tc>
          <w:tcPr>
            <w:tcW w:w="1121" w:type="dxa"/>
          </w:tcPr>
          <w:p w14:paraId="097AB337" w14:textId="4EBA4522" w:rsidR="00E811F3" w:rsidRPr="00F345F5" w:rsidRDefault="00E811F3" w:rsidP="00E811F3">
            <w:pPr>
              <w:pStyle w:val="StepNumber"/>
              <w:rPr>
                <w:caps w:val="0"/>
                <w:sz w:val="20"/>
              </w:rPr>
            </w:pPr>
            <w:r w:rsidRPr="00F345F5">
              <w:rPr>
                <w:caps w:val="0"/>
                <w:sz w:val="20"/>
              </w:rPr>
              <w:t>Step 11</w:t>
            </w:r>
          </w:p>
        </w:tc>
        <w:tc>
          <w:tcPr>
            <w:tcW w:w="8568" w:type="dxa"/>
          </w:tcPr>
          <w:p w14:paraId="6BA6D448" w14:textId="6A7477EA" w:rsidR="00E811F3" w:rsidRPr="00F345F5" w:rsidRDefault="00E811F3" w:rsidP="00E811F3">
            <w:pPr>
              <w:pStyle w:val="Tabletext"/>
              <w:rPr>
                <w:caps w:val="0"/>
                <w:sz w:val="20"/>
              </w:rPr>
            </w:pPr>
            <w:r w:rsidRPr="00F345F5">
              <w:rPr>
                <w:caps w:val="0"/>
                <w:sz w:val="20"/>
              </w:rPr>
              <w:t xml:space="preserve">The </w:t>
            </w:r>
            <w:r w:rsidRPr="00F345F5">
              <w:rPr>
                <w:b/>
                <w:caps w:val="0"/>
                <w:sz w:val="20"/>
              </w:rPr>
              <w:t>Select a .ZIP file to upload</w:t>
            </w:r>
            <w:r w:rsidRPr="00F345F5">
              <w:rPr>
                <w:i/>
                <w:caps w:val="0"/>
                <w:sz w:val="20"/>
              </w:rPr>
              <w:t xml:space="preserve"> </w:t>
            </w:r>
            <w:r w:rsidRPr="00F345F5">
              <w:rPr>
                <w:caps w:val="0"/>
                <w:sz w:val="20"/>
              </w:rPr>
              <w:t>screen opens.</w:t>
            </w:r>
            <w:r w:rsidRPr="00F345F5">
              <w:rPr>
                <w:i/>
                <w:caps w:val="0"/>
                <w:sz w:val="20"/>
              </w:rPr>
              <w:t xml:space="preserve"> </w:t>
            </w:r>
            <w:r w:rsidRPr="00F345F5">
              <w:rPr>
                <w:caps w:val="0"/>
                <w:sz w:val="20"/>
              </w:rPr>
              <w:t xml:space="preserve">Choose a zip file to upload. </w:t>
            </w:r>
            <w:r w:rsidRPr="00F345F5">
              <w:rPr>
                <w:b/>
                <w:caps w:val="0"/>
                <w:sz w:val="20"/>
              </w:rPr>
              <w:t>Note</w:t>
            </w:r>
            <w:r w:rsidRPr="00EC0A09">
              <w:rPr>
                <w:b/>
                <w:caps w:val="0"/>
                <w:sz w:val="20"/>
              </w:rPr>
              <w:t>:</w:t>
            </w:r>
            <w:r w:rsidR="00EC0A09">
              <w:rPr>
                <w:caps w:val="0"/>
                <w:sz w:val="20"/>
              </w:rPr>
              <w:t xml:space="preserve"> </w:t>
            </w:r>
            <w:r w:rsidRPr="00F345F5">
              <w:rPr>
                <w:caps w:val="0"/>
                <w:sz w:val="20"/>
              </w:rPr>
              <w:t xml:space="preserve"> </w:t>
            </w:r>
            <w:r w:rsidR="00EC0A09">
              <w:rPr>
                <w:caps w:val="0"/>
                <w:sz w:val="20"/>
              </w:rPr>
              <w:t>A</w:t>
            </w:r>
            <w:r w:rsidRPr="00F345F5">
              <w:rPr>
                <w:caps w:val="0"/>
                <w:sz w:val="20"/>
              </w:rPr>
              <w:t xml:space="preserve">ll files must be a zip file. To upload a file, click the </w:t>
            </w:r>
            <w:r w:rsidRPr="00F345F5">
              <w:rPr>
                <w:b/>
                <w:caps w:val="0"/>
                <w:sz w:val="20"/>
              </w:rPr>
              <w:t>+ Add File</w:t>
            </w:r>
            <w:r w:rsidRPr="00F345F5">
              <w:rPr>
                <w:caps w:val="0"/>
                <w:sz w:val="20"/>
              </w:rPr>
              <w:t xml:space="preserve"> button on the screen.</w:t>
            </w:r>
          </w:p>
          <w:p w14:paraId="433A0D36" w14:textId="7725FC94" w:rsidR="00E811F3" w:rsidRPr="00F345F5" w:rsidRDefault="00AD5927" w:rsidP="00E811F3">
            <w:pPr>
              <w:pStyle w:val="Tabletext"/>
              <w:jc w:val="center"/>
              <w:rPr>
                <w:i/>
                <w:caps w:val="0"/>
                <w:sz w:val="20"/>
              </w:rPr>
            </w:pPr>
            <w:r>
              <w:rPr>
                <w:i/>
                <w:noProof/>
                <w:sz w:val="20"/>
              </w:rPr>
              <w:drawing>
                <wp:inline distT="0" distB="0" distL="0" distR="0" wp14:anchorId="215D9DF2" wp14:editId="2EA42D9F">
                  <wp:extent cx="4852670" cy="1682750"/>
                  <wp:effectExtent l="0" t="0" r="5080" b="0"/>
                  <wp:docPr id="31" name="Picture 31" descr="Select a .ZIP file to upload  Screen. File submissions must be in &quot;zip format&quot;. Please group all related data together into one ZIP archive including any metadata or supporting documentation that you have available. Please including imforation about how your georgraphic data is projected if applicable. If you are submitting shapefiles, be sure to include all of the component files necessary to use the shapefile (at a minimum .shp, .prj, .dbf, .shx). If you are submitting a .MXD file please be sure to include all of the separate data files that are used in the Map (all of the layers, shapefiles, etc.). Please provide any additional information, as applicable, in the comments box below. The add fil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4852670" cy="1682750"/>
                          </a:xfrm>
                          <a:prstGeom prst="rect">
                            <a:avLst/>
                          </a:prstGeom>
                          <a:noFill/>
                        </pic:spPr>
                      </pic:pic>
                    </a:graphicData>
                  </a:graphic>
                </wp:inline>
              </w:drawing>
            </w:r>
          </w:p>
        </w:tc>
      </w:tr>
      <w:tr w:rsidR="00E811F3" w:rsidRPr="00F345F5" w14:paraId="1E0036CD" w14:textId="77777777" w:rsidTr="00E341F8">
        <w:tc>
          <w:tcPr>
            <w:tcW w:w="1121" w:type="dxa"/>
          </w:tcPr>
          <w:p w14:paraId="1E0036CA" w14:textId="4C0E9EBA" w:rsidR="00E811F3" w:rsidRPr="00F345F5" w:rsidRDefault="00E811F3" w:rsidP="00E811F3">
            <w:pPr>
              <w:pStyle w:val="StepNumber"/>
              <w:rPr>
                <w:caps w:val="0"/>
                <w:sz w:val="20"/>
              </w:rPr>
            </w:pPr>
            <w:r w:rsidRPr="00F345F5">
              <w:rPr>
                <w:caps w:val="0"/>
                <w:sz w:val="20"/>
              </w:rPr>
              <w:t>Step 12</w:t>
            </w:r>
          </w:p>
        </w:tc>
        <w:tc>
          <w:tcPr>
            <w:tcW w:w="8568" w:type="dxa"/>
          </w:tcPr>
          <w:p w14:paraId="23C62C02" w14:textId="77777777" w:rsidR="00E811F3" w:rsidRPr="00F345F5" w:rsidRDefault="00E811F3" w:rsidP="00E811F3">
            <w:pPr>
              <w:pStyle w:val="Tabletext"/>
              <w:rPr>
                <w:caps w:val="0"/>
                <w:noProof/>
                <w:sz w:val="20"/>
              </w:rPr>
            </w:pPr>
            <w:r w:rsidRPr="00F345F5">
              <w:rPr>
                <w:caps w:val="0"/>
                <w:sz w:val="20"/>
              </w:rPr>
              <w:t>The</w:t>
            </w:r>
            <w:r w:rsidRPr="00F345F5">
              <w:rPr>
                <w:i/>
                <w:caps w:val="0"/>
                <w:sz w:val="20"/>
              </w:rPr>
              <w:t xml:space="preserve"> </w:t>
            </w:r>
            <w:r w:rsidRPr="00F345F5">
              <w:rPr>
                <w:b/>
                <w:caps w:val="0"/>
                <w:sz w:val="20"/>
              </w:rPr>
              <w:t>Choose File</w:t>
            </w:r>
            <w:r w:rsidRPr="00F345F5">
              <w:rPr>
                <w:caps w:val="0"/>
                <w:sz w:val="20"/>
              </w:rPr>
              <w:t xml:space="preserve"> </w:t>
            </w:r>
            <w:r w:rsidRPr="00F345F5">
              <w:rPr>
                <w:b/>
                <w:caps w:val="0"/>
                <w:sz w:val="20"/>
              </w:rPr>
              <w:t>to Upload</w:t>
            </w:r>
            <w:r w:rsidRPr="00F345F5">
              <w:rPr>
                <w:i/>
                <w:caps w:val="0"/>
                <w:sz w:val="20"/>
              </w:rPr>
              <w:t xml:space="preserve"> </w:t>
            </w:r>
            <w:r w:rsidRPr="00F345F5">
              <w:rPr>
                <w:caps w:val="0"/>
                <w:sz w:val="20"/>
              </w:rPr>
              <w:t xml:space="preserve">window opens and allows you to navigate on your computer to the ZIP file’s location. </w:t>
            </w:r>
          </w:p>
          <w:p w14:paraId="0493196E" w14:textId="77777777" w:rsidR="00E811F3" w:rsidRPr="00F345F5" w:rsidRDefault="00E811F3" w:rsidP="00E811F3">
            <w:pPr>
              <w:pStyle w:val="Tabletext"/>
              <w:jc w:val="center"/>
              <w:rPr>
                <w:caps w:val="0"/>
                <w:noProof/>
                <w:sz w:val="20"/>
              </w:rPr>
            </w:pPr>
            <w:r w:rsidRPr="00F345F5">
              <w:rPr>
                <w:noProof/>
                <w:sz w:val="20"/>
              </w:rPr>
              <w:drawing>
                <wp:inline distT="0" distB="0" distL="0" distR="0" wp14:anchorId="1F804710" wp14:editId="263B3660">
                  <wp:extent cx="4966970" cy="1512981"/>
                  <wp:effectExtent l="0" t="0" r="5080" b="0"/>
                  <wp:docPr id="1925" name="Picture 1925" descr="screen shot showing The Choose File to Upload window opens allowing you to navigate on your computer to the ZIP file’s lo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975071" cy="1515449"/>
                          </a:xfrm>
                          <a:prstGeom prst="rect">
                            <a:avLst/>
                          </a:prstGeom>
                          <a:noFill/>
                        </pic:spPr>
                      </pic:pic>
                    </a:graphicData>
                  </a:graphic>
                </wp:inline>
              </w:drawing>
            </w:r>
          </w:p>
          <w:p w14:paraId="1E0036CC" w14:textId="5B13DA7D" w:rsidR="00E811F3" w:rsidRPr="00F345F5" w:rsidRDefault="00E811F3" w:rsidP="00E811F3">
            <w:pPr>
              <w:pStyle w:val="StepTableTextGraphics"/>
              <w:rPr>
                <w:caps w:val="0"/>
              </w:rPr>
            </w:pPr>
            <w:r w:rsidRPr="00F345F5">
              <w:rPr>
                <w:caps w:val="0"/>
              </w:rPr>
              <w:t xml:space="preserve">Locate the ZIP file you want to upload then double-click it. </w:t>
            </w:r>
            <w:r w:rsidRPr="00F345F5">
              <w:rPr>
                <w:b/>
                <w:caps w:val="0"/>
              </w:rPr>
              <w:t>Note</w:t>
            </w:r>
            <w:r w:rsidRPr="00067203">
              <w:rPr>
                <w:b/>
                <w:caps w:val="0"/>
              </w:rPr>
              <w:t>:</w:t>
            </w:r>
            <w:r w:rsidRPr="00F345F5">
              <w:rPr>
                <w:caps w:val="0"/>
              </w:rPr>
              <w:t xml:space="preserve"> </w:t>
            </w:r>
            <w:r w:rsidR="00067203">
              <w:rPr>
                <w:caps w:val="0"/>
              </w:rPr>
              <w:t xml:space="preserve"> </w:t>
            </w:r>
            <w:r w:rsidRPr="00F345F5">
              <w:rPr>
                <w:caps w:val="0"/>
              </w:rPr>
              <w:t>You can only add one file at a time.</w:t>
            </w:r>
          </w:p>
        </w:tc>
      </w:tr>
      <w:tr w:rsidR="00E811F3" w:rsidRPr="00F345F5" w14:paraId="1E0036D0" w14:textId="77777777" w:rsidTr="00E341F8">
        <w:tc>
          <w:tcPr>
            <w:tcW w:w="1121" w:type="dxa"/>
          </w:tcPr>
          <w:p w14:paraId="1E0036CE" w14:textId="59F75CD9" w:rsidR="00E811F3" w:rsidRPr="00F345F5" w:rsidRDefault="00E811F3" w:rsidP="00E811F3">
            <w:pPr>
              <w:pStyle w:val="StepNumber"/>
              <w:rPr>
                <w:caps w:val="0"/>
                <w:sz w:val="20"/>
              </w:rPr>
            </w:pPr>
            <w:r w:rsidRPr="00F345F5">
              <w:rPr>
                <w:caps w:val="0"/>
                <w:sz w:val="20"/>
              </w:rPr>
              <w:t>Step 13</w:t>
            </w:r>
          </w:p>
        </w:tc>
        <w:tc>
          <w:tcPr>
            <w:tcW w:w="8568" w:type="dxa"/>
          </w:tcPr>
          <w:p w14:paraId="19553B10" w14:textId="77777777" w:rsidR="00E811F3" w:rsidRPr="00F345F5" w:rsidRDefault="00E811F3" w:rsidP="00E811F3">
            <w:pPr>
              <w:pStyle w:val="Tabletext"/>
              <w:rPr>
                <w:caps w:val="0"/>
                <w:sz w:val="20"/>
              </w:rPr>
            </w:pPr>
            <w:r w:rsidRPr="00F345F5">
              <w:rPr>
                <w:caps w:val="0"/>
                <w:sz w:val="20"/>
              </w:rPr>
              <w:t>Once the file upload is complete, the</w:t>
            </w:r>
            <w:r w:rsidRPr="00F345F5">
              <w:rPr>
                <w:i/>
                <w:caps w:val="0"/>
                <w:sz w:val="20"/>
              </w:rPr>
              <w:t xml:space="preserve"> </w:t>
            </w:r>
            <w:r w:rsidRPr="00F345F5">
              <w:rPr>
                <w:b/>
                <w:caps w:val="0"/>
                <w:sz w:val="20"/>
              </w:rPr>
              <w:t>Status</w:t>
            </w:r>
            <w:r w:rsidRPr="00F345F5">
              <w:rPr>
                <w:caps w:val="0"/>
                <w:sz w:val="20"/>
              </w:rPr>
              <w:t xml:space="preserve"> field shows</w:t>
            </w:r>
            <w:r w:rsidRPr="00F345F5">
              <w:rPr>
                <w:i/>
                <w:caps w:val="0"/>
                <w:sz w:val="20"/>
              </w:rPr>
              <w:t xml:space="preserve"> ‘</w:t>
            </w:r>
            <w:r w:rsidRPr="00F345F5">
              <w:rPr>
                <w:b/>
                <w:caps w:val="0"/>
                <w:sz w:val="20"/>
              </w:rPr>
              <w:t>Success</w:t>
            </w:r>
            <w:r w:rsidRPr="00F345F5">
              <w:rPr>
                <w:i/>
                <w:caps w:val="0"/>
                <w:sz w:val="20"/>
              </w:rPr>
              <w:t>.’</w:t>
            </w:r>
            <w:r w:rsidRPr="00F345F5">
              <w:rPr>
                <w:caps w:val="0"/>
                <w:sz w:val="20"/>
              </w:rPr>
              <w:t xml:space="preserve"> The name of the file appears in the </w:t>
            </w:r>
            <w:r w:rsidRPr="00F345F5">
              <w:rPr>
                <w:b/>
                <w:caps w:val="0"/>
                <w:sz w:val="20"/>
              </w:rPr>
              <w:t>File(s)</w:t>
            </w:r>
            <w:r w:rsidRPr="00F345F5">
              <w:rPr>
                <w:caps w:val="0"/>
                <w:sz w:val="20"/>
              </w:rPr>
              <w:t xml:space="preserve"> field. To add another file, click the </w:t>
            </w:r>
            <w:r w:rsidRPr="00F345F5">
              <w:rPr>
                <w:b/>
                <w:caps w:val="0"/>
                <w:sz w:val="20"/>
              </w:rPr>
              <w:t xml:space="preserve">+ Add File </w:t>
            </w:r>
            <w:r w:rsidRPr="00F345F5">
              <w:rPr>
                <w:caps w:val="0"/>
                <w:sz w:val="20"/>
              </w:rPr>
              <w:t>and the upload process will repeat.</w:t>
            </w:r>
          </w:p>
          <w:p w14:paraId="75C78EA7" w14:textId="77777777" w:rsidR="00E811F3" w:rsidRPr="00F345F5" w:rsidRDefault="00E811F3" w:rsidP="00E811F3">
            <w:pPr>
              <w:pStyle w:val="Tabletext"/>
              <w:rPr>
                <w:caps w:val="0"/>
                <w:noProof/>
                <w:sz w:val="20"/>
              </w:rPr>
            </w:pPr>
            <w:r w:rsidRPr="00F345F5">
              <w:rPr>
                <w:caps w:val="0"/>
                <w:noProof/>
                <w:sz w:val="20"/>
              </w:rPr>
              <w:t xml:space="preserve">In this example, there are two files uploaded. One for an updated digital address list and one for an updated shapefile. </w:t>
            </w:r>
          </w:p>
          <w:p w14:paraId="1E0036CF" w14:textId="03B8A591" w:rsidR="00E811F3" w:rsidRPr="00F345F5" w:rsidRDefault="00E811F3" w:rsidP="00E811F3">
            <w:pPr>
              <w:pStyle w:val="Tabletext"/>
              <w:jc w:val="center"/>
              <w:rPr>
                <w:caps w:val="0"/>
                <w:sz w:val="20"/>
              </w:rPr>
            </w:pPr>
            <w:r w:rsidRPr="00F345F5">
              <w:rPr>
                <w:noProof/>
                <w:sz w:val="20"/>
              </w:rPr>
              <w:drawing>
                <wp:inline distT="0" distB="0" distL="0" distR="0" wp14:anchorId="5DB459C1" wp14:editId="5CF39F7B">
                  <wp:extent cx="3671415" cy="2044569"/>
                  <wp:effectExtent l="0" t="0" r="5715" b="0"/>
                  <wp:docPr id="1927" name="Picture 1927" descr="screen shot of the SWIM screen...Select a .ZIP file to upload . The screen now shows the file(s) status as successfully loaded and the file(s) names sh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3672320" cy="2045073"/>
                          </a:xfrm>
                          <a:prstGeom prst="rect">
                            <a:avLst/>
                          </a:prstGeom>
                          <a:noFill/>
                        </pic:spPr>
                      </pic:pic>
                    </a:graphicData>
                  </a:graphic>
                </wp:inline>
              </w:drawing>
            </w:r>
          </w:p>
        </w:tc>
      </w:tr>
      <w:tr w:rsidR="00E811F3" w:rsidRPr="00F345F5" w14:paraId="1E0036D5" w14:textId="77777777" w:rsidTr="00E811F3">
        <w:trPr>
          <w:trHeight w:val="935"/>
        </w:trPr>
        <w:tc>
          <w:tcPr>
            <w:tcW w:w="1121" w:type="dxa"/>
          </w:tcPr>
          <w:p w14:paraId="1E0036D1" w14:textId="4DDCC4CE" w:rsidR="00E811F3" w:rsidRPr="00F345F5" w:rsidRDefault="00E811F3" w:rsidP="00E811F3">
            <w:pPr>
              <w:pStyle w:val="StepNumber"/>
              <w:rPr>
                <w:caps w:val="0"/>
                <w:sz w:val="20"/>
              </w:rPr>
            </w:pPr>
            <w:r w:rsidRPr="00F345F5">
              <w:rPr>
                <w:caps w:val="0"/>
                <w:sz w:val="20"/>
              </w:rPr>
              <w:t>Step 14</w:t>
            </w:r>
          </w:p>
        </w:tc>
        <w:tc>
          <w:tcPr>
            <w:tcW w:w="8568" w:type="dxa"/>
          </w:tcPr>
          <w:p w14:paraId="1E0036D4" w14:textId="4FFE455E" w:rsidR="00E811F3" w:rsidRPr="00F345F5" w:rsidRDefault="00E811F3" w:rsidP="00E811F3">
            <w:pPr>
              <w:pStyle w:val="StepTableTextGraphics"/>
              <w:rPr>
                <w:caps w:val="0"/>
              </w:rPr>
            </w:pPr>
            <w:r w:rsidRPr="00F345F5">
              <w:rPr>
                <w:caps w:val="0"/>
              </w:rPr>
              <w:t xml:space="preserve">After you have uploaded the file(s), type any comments (including pertinent information about data projection or supporting documentation for shapefiles) in the </w:t>
            </w:r>
            <w:r w:rsidRPr="00F345F5">
              <w:rPr>
                <w:b/>
                <w:caps w:val="0"/>
              </w:rPr>
              <w:t>Comments</w:t>
            </w:r>
            <w:r w:rsidRPr="00F345F5">
              <w:rPr>
                <w:caps w:val="0"/>
              </w:rPr>
              <w:t xml:space="preserve"> field. Click </w:t>
            </w:r>
            <w:r w:rsidRPr="00F345F5">
              <w:rPr>
                <w:b/>
                <w:caps w:val="0"/>
              </w:rPr>
              <w:t>Next</w:t>
            </w:r>
            <w:r w:rsidRPr="00F345F5">
              <w:rPr>
                <w:caps w:val="0"/>
              </w:rPr>
              <w:t>.</w:t>
            </w:r>
          </w:p>
        </w:tc>
      </w:tr>
      <w:tr w:rsidR="00E811F3" w:rsidRPr="00F345F5" w14:paraId="1E0036DA" w14:textId="77777777" w:rsidTr="00E341F8">
        <w:tc>
          <w:tcPr>
            <w:tcW w:w="1121" w:type="dxa"/>
          </w:tcPr>
          <w:p w14:paraId="1E0036D6" w14:textId="065FEA53" w:rsidR="00E811F3" w:rsidRPr="00F345F5" w:rsidRDefault="00E811F3" w:rsidP="00E811F3">
            <w:pPr>
              <w:pStyle w:val="StepNumber"/>
              <w:rPr>
                <w:caps w:val="0"/>
                <w:sz w:val="20"/>
              </w:rPr>
            </w:pPr>
            <w:r w:rsidRPr="00F345F5">
              <w:rPr>
                <w:caps w:val="0"/>
                <w:sz w:val="20"/>
              </w:rPr>
              <w:t>Step 15</w:t>
            </w:r>
          </w:p>
        </w:tc>
        <w:tc>
          <w:tcPr>
            <w:tcW w:w="8568" w:type="dxa"/>
          </w:tcPr>
          <w:p w14:paraId="68B800D6" w14:textId="77777777" w:rsidR="00E811F3" w:rsidRPr="00F345F5" w:rsidRDefault="00E811F3" w:rsidP="00E811F3">
            <w:pPr>
              <w:pStyle w:val="Tabletext"/>
              <w:rPr>
                <w:caps w:val="0"/>
                <w:sz w:val="20"/>
              </w:rPr>
            </w:pPr>
            <w:r w:rsidRPr="00F345F5">
              <w:rPr>
                <w:caps w:val="0"/>
                <w:sz w:val="20"/>
              </w:rPr>
              <w:t xml:space="preserve">The </w:t>
            </w:r>
            <w:r w:rsidRPr="00F345F5">
              <w:rPr>
                <w:b/>
                <w:caps w:val="0"/>
                <w:sz w:val="20"/>
              </w:rPr>
              <w:t>Thank You</w:t>
            </w:r>
            <w:r w:rsidRPr="00F345F5">
              <w:rPr>
                <w:i/>
                <w:caps w:val="0"/>
                <w:sz w:val="20"/>
              </w:rPr>
              <w:t xml:space="preserve"> </w:t>
            </w:r>
            <w:r w:rsidRPr="00F345F5">
              <w:rPr>
                <w:caps w:val="0"/>
                <w:sz w:val="20"/>
              </w:rPr>
              <w:t>screen appears and confirms the receipt of your submission.</w:t>
            </w:r>
          </w:p>
          <w:p w14:paraId="1E0036D9" w14:textId="7604FBD6" w:rsidR="00E811F3" w:rsidRPr="00F345F5" w:rsidRDefault="00E811F3" w:rsidP="00E811F3">
            <w:pPr>
              <w:spacing w:before="120"/>
              <w:jc w:val="center"/>
              <w:rPr>
                <w:rFonts w:cs="Arial"/>
                <w:caps w:val="0"/>
                <w:sz w:val="20"/>
              </w:rPr>
            </w:pPr>
            <w:r w:rsidRPr="00F345F5">
              <w:rPr>
                <w:rFonts w:cs="Arial"/>
                <w:noProof/>
                <w:sz w:val="20"/>
              </w:rPr>
              <w:drawing>
                <wp:inline distT="0" distB="0" distL="0" distR="0" wp14:anchorId="383E48BD" wp14:editId="13563B73">
                  <wp:extent cx="2981651" cy="1440801"/>
                  <wp:effectExtent l="0" t="0" r="0" b="7620"/>
                  <wp:docPr id="87" name="Picture 87" descr="screen shot showing the Thank You screen confirming the receipt of your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991425" cy="1445524"/>
                          </a:xfrm>
                          <a:prstGeom prst="rect">
                            <a:avLst/>
                          </a:prstGeom>
                          <a:noFill/>
                        </pic:spPr>
                      </pic:pic>
                    </a:graphicData>
                  </a:graphic>
                </wp:inline>
              </w:drawing>
            </w:r>
          </w:p>
        </w:tc>
      </w:tr>
      <w:tr w:rsidR="00E811F3" w:rsidRPr="00F345F5" w14:paraId="07E29078" w14:textId="77777777" w:rsidTr="00E341F8">
        <w:tc>
          <w:tcPr>
            <w:tcW w:w="1121" w:type="dxa"/>
          </w:tcPr>
          <w:p w14:paraId="52EF512A" w14:textId="45B2CF7C" w:rsidR="00E811F3" w:rsidRPr="00F345F5" w:rsidRDefault="00E811F3" w:rsidP="00E811F3">
            <w:pPr>
              <w:pStyle w:val="StepNumber"/>
              <w:rPr>
                <w:caps w:val="0"/>
                <w:sz w:val="20"/>
              </w:rPr>
            </w:pPr>
            <w:r w:rsidRPr="00F345F5">
              <w:rPr>
                <w:caps w:val="0"/>
                <w:sz w:val="20"/>
              </w:rPr>
              <w:t>Step 16</w:t>
            </w:r>
          </w:p>
        </w:tc>
        <w:tc>
          <w:tcPr>
            <w:tcW w:w="8568" w:type="dxa"/>
          </w:tcPr>
          <w:p w14:paraId="6FD41961" w14:textId="77777777" w:rsidR="00E811F3" w:rsidRPr="00F345F5" w:rsidRDefault="00E811F3" w:rsidP="00E811F3">
            <w:pPr>
              <w:pStyle w:val="Tabletext"/>
              <w:rPr>
                <w:i/>
                <w:caps w:val="0"/>
                <w:sz w:val="20"/>
              </w:rPr>
            </w:pPr>
            <w:r w:rsidRPr="00F345F5">
              <w:rPr>
                <w:caps w:val="0"/>
                <w:sz w:val="20"/>
              </w:rPr>
              <w:t>To submit files for a different entity, c</w:t>
            </w:r>
            <w:r w:rsidRPr="00F345F5">
              <w:rPr>
                <w:rStyle w:val="StepBulletChar"/>
                <w:rFonts w:eastAsia="Calibri" w:cs="Arial"/>
                <w:caps w:val="0"/>
              </w:rPr>
              <w:t>lick on the ‘</w:t>
            </w:r>
            <w:r w:rsidRPr="00F345F5">
              <w:rPr>
                <w:rStyle w:val="StepBulletChar"/>
                <w:rFonts w:eastAsia="Calibri" w:cs="Arial"/>
                <w:b/>
                <w:caps w:val="0"/>
              </w:rPr>
              <w:t>Upload Form’</w:t>
            </w:r>
            <w:r w:rsidRPr="00F345F5">
              <w:rPr>
                <w:rStyle w:val="StepBulletChar"/>
                <w:rFonts w:eastAsia="Calibri" w:cs="Arial"/>
                <w:caps w:val="0"/>
              </w:rPr>
              <w:t xml:space="preserve"> link in the phrase “You may Log Out or return to the upload form, to submit more files.”</w:t>
            </w:r>
            <w:r w:rsidRPr="00F345F5">
              <w:rPr>
                <w:caps w:val="0"/>
                <w:sz w:val="20"/>
              </w:rPr>
              <w:t xml:space="preserve"> This choice returns you to the</w:t>
            </w:r>
            <w:r w:rsidRPr="00F345F5">
              <w:rPr>
                <w:i/>
                <w:caps w:val="0"/>
                <w:sz w:val="20"/>
              </w:rPr>
              <w:t xml:space="preserve"> </w:t>
            </w:r>
            <w:r w:rsidRPr="00F345F5">
              <w:rPr>
                <w:b/>
                <w:caps w:val="0"/>
                <w:sz w:val="20"/>
              </w:rPr>
              <w:t>Welcome</w:t>
            </w:r>
            <w:r w:rsidRPr="00F345F5">
              <w:rPr>
                <w:caps w:val="0"/>
                <w:sz w:val="20"/>
              </w:rPr>
              <w:t xml:space="preserve"> screen.</w:t>
            </w:r>
          </w:p>
          <w:p w14:paraId="4209AA99" w14:textId="36DE8F4E" w:rsidR="00E811F3" w:rsidRPr="00F345F5" w:rsidRDefault="00E811F3" w:rsidP="00067203">
            <w:pPr>
              <w:spacing w:before="120"/>
              <w:rPr>
                <w:rFonts w:cs="Arial"/>
                <w:caps w:val="0"/>
                <w:sz w:val="20"/>
              </w:rPr>
            </w:pPr>
            <w:r w:rsidRPr="00F345F5">
              <w:rPr>
                <w:rStyle w:val="TabletextChar"/>
                <w:rFonts w:eastAsiaTheme="minorHAnsi"/>
                <w:caps w:val="0"/>
                <w:sz w:val="20"/>
                <w:szCs w:val="20"/>
              </w:rPr>
              <w:t xml:space="preserve">To log out, click on </w:t>
            </w:r>
            <w:r w:rsidRPr="00F345F5">
              <w:rPr>
                <w:rStyle w:val="TabletextChar"/>
                <w:rFonts w:eastAsiaTheme="minorHAnsi"/>
                <w:b/>
                <w:caps w:val="0"/>
                <w:sz w:val="20"/>
                <w:szCs w:val="20"/>
              </w:rPr>
              <w:t>Log Out</w:t>
            </w:r>
            <w:r w:rsidRPr="00F345F5">
              <w:rPr>
                <w:rStyle w:val="TabletextChar"/>
                <w:rFonts w:eastAsiaTheme="minorHAnsi"/>
                <w:caps w:val="0"/>
                <w:sz w:val="20"/>
                <w:szCs w:val="20"/>
              </w:rPr>
              <w:t>. The Census Bureau will acknowledge the receipt of the uploaded file.</w:t>
            </w:r>
            <w:r w:rsidRPr="00F345F5">
              <w:rPr>
                <w:rFonts w:cs="Arial"/>
                <w:caps w:val="0"/>
                <w:sz w:val="20"/>
              </w:rPr>
              <w:t xml:space="preserve"> </w:t>
            </w:r>
          </w:p>
        </w:tc>
      </w:tr>
      <w:tr w:rsidR="00E811F3" w:rsidRPr="00F345F5" w14:paraId="1E0036DD" w14:textId="77777777" w:rsidTr="00D3363C">
        <w:tc>
          <w:tcPr>
            <w:tcW w:w="1121" w:type="dxa"/>
            <w:shd w:val="clear" w:color="auto" w:fill="DDD9C3" w:themeFill="background2" w:themeFillShade="E6"/>
          </w:tcPr>
          <w:p w14:paraId="1E0036DB" w14:textId="354C4F38" w:rsidR="00E811F3" w:rsidRPr="00F345F5" w:rsidRDefault="00E811F3" w:rsidP="00E811F3">
            <w:pPr>
              <w:spacing w:before="120"/>
              <w:jc w:val="center"/>
              <w:rPr>
                <w:rFonts w:cs="Arial"/>
                <w:b/>
                <w:caps w:val="0"/>
                <w:sz w:val="20"/>
              </w:rPr>
            </w:pPr>
            <w:r w:rsidRPr="00F345F5">
              <w:rPr>
                <w:rFonts w:cs="Arial"/>
                <w:noProof/>
                <w:sz w:val="20"/>
              </w:rPr>
              <w:drawing>
                <wp:inline distT="0" distB="0" distL="0" distR="0" wp14:anchorId="1E004004" wp14:editId="38DC313D">
                  <wp:extent cx="441789" cy="303046"/>
                  <wp:effectExtent l="0" t="0" r="0" b="1905"/>
                  <wp:docPr id="775" name="Picture 775"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9" cstate="print">
                            <a:extLst>
                              <a:ext uri="{28A0092B-C50C-407E-A947-70E740481C1C}">
                                <a14:useLocalDpi xmlns:a14="http://schemas.microsoft.com/office/drawing/2010/main" val="0"/>
                              </a:ext>
                            </a:extLst>
                          </a:blip>
                          <a:stretch>
                            <a:fillRect/>
                          </a:stretch>
                        </pic:blipFill>
                        <pic:spPr bwMode="auto">
                          <a:xfrm>
                            <a:off x="0" y="0"/>
                            <a:ext cx="441789" cy="303046"/>
                          </a:xfrm>
                          <a:prstGeom prst="rect">
                            <a:avLst/>
                          </a:prstGeom>
                          <a:noFill/>
                        </pic:spPr>
                      </pic:pic>
                    </a:graphicData>
                  </a:graphic>
                </wp:inline>
              </w:drawing>
            </w:r>
          </w:p>
        </w:tc>
        <w:tc>
          <w:tcPr>
            <w:tcW w:w="8568" w:type="dxa"/>
            <w:shd w:val="clear" w:color="auto" w:fill="DDD9C3" w:themeFill="background2" w:themeFillShade="E6"/>
          </w:tcPr>
          <w:p w14:paraId="435D8230" w14:textId="77777777" w:rsidR="00E811F3" w:rsidRPr="00F345F5" w:rsidRDefault="00E811F3" w:rsidP="00E811F3">
            <w:pPr>
              <w:pStyle w:val="Tabletext"/>
              <w:rPr>
                <w:caps w:val="0"/>
                <w:sz w:val="20"/>
              </w:rPr>
            </w:pPr>
            <w:r w:rsidRPr="00F345F5">
              <w:rPr>
                <w:caps w:val="0"/>
                <w:sz w:val="20"/>
              </w:rPr>
              <w:t>SWIM sessions deactivate after 15 minutes of inactivity.</w:t>
            </w:r>
          </w:p>
          <w:p w14:paraId="7558498B" w14:textId="0DE9811A" w:rsidR="00E811F3" w:rsidRPr="00F345F5" w:rsidRDefault="00E811F3" w:rsidP="00E811F3">
            <w:pPr>
              <w:pStyle w:val="Tabletext"/>
              <w:rPr>
                <w:caps w:val="0"/>
                <w:sz w:val="20"/>
              </w:rPr>
            </w:pPr>
            <w:r w:rsidRPr="00F345F5">
              <w:rPr>
                <w:b/>
                <w:caps w:val="0"/>
                <w:sz w:val="20"/>
              </w:rPr>
              <w:t>Note</w:t>
            </w:r>
            <w:r w:rsidRPr="00067203">
              <w:rPr>
                <w:b/>
                <w:caps w:val="0"/>
                <w:sz w:val="20"/>
              </w:rPr>
              <w:t>:</w:t>
            </w:r>
            <w:r w:rsidRPr="00F345F5">
              <w:rPr>
                <w:caps w:val="0"/>
                <w:sz w:val="20"/>
              </w:rPr>
              <w:t xml:space="preserve"> </w:t>
            </w:r>
            <w:r w:rsidR="00067203">
              <w:rPr>
                <w:caps w:val="0"/>
                <w:sz w:val="20"/>
              </w:rPr>
              <w:t xml:space="preserve"> </w:t>
            </w:r>
            <w:r w:rsidRPr="00F345F5">
              <w:rPr>
                <w:caps w:val="0"/>
                <w:sz w:val="20"/>
              </w:rPr>
              <w:t xml:space="preserve">While working in SWIM, you may obtain help by clicking on the </w:t>
            </w:r>
            <w:r w:rsidRPr="00F345F5">
              <w:rPr>
                <w:b/>
                <w:caps w:val="0"/>
                <w:sz w:val="20"/>
              </w:rPr>
              <w:t xml:space="preserve">Help </w:t>
            </w:r>
            <w:r w:rsidRPr="00F345F5">
              <w:rPr>
                <w:caps w:val="0"/>
                <w:sz w:val="20"/>
              </w:rPr>
              <w:t>button on any screen. When you click the button, a screen opens with links to help resources.</w:t>
            </w:r>
          </w:p>
          <w:p w14:paraId="1E0036DC" w14:textId="570A5F18" w:rsidR="00E811F3" w:rsidRPr="00F345F5" w:rsidRDefault="00E811F3" w:rsidP="00E811F3">
            <w:pPr>
              <w:pStyle w:val="Tabletext"/>
              <w:jc w:val="center"/>
              <w:rPr>
                <w:caps w:val="0"/>
                <w:sz w:val="20"/>
              </w:rPr>
            </w:pPr>
            <w:r w:rsidRPr="00F345F5">
              <w:rPr>
                <w:noProof/>
                <w:sz w:val="20"/>
              </w:rPr>
              <w:drawing>
                <wp:inline distT="0" distB="0" distL="0" distR="0" wp14:anchorId="43EEF076" wp14:editId="408BC96A">
                  <wp:extent cx="4657725" cy="2316501"/>
                  <wp:effectExtent l="19050" t="19050" r="9525" b="26670"/>
                  <wp:docPr id="1928" name="Picture 1928" descr="Screenshot of the SWIM Help screen. The text describes the order of the SWIM screens and provides links to the Census Bureau’s Geography Homepage, Partnerships Homepage, Terms and Concepts page, and contact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0" cstate="print"/>
                          <a:srcRect b="6277"/>
                          <a:stretch/>
                        </pic:blipFill>
                        <pic:spPr bwMode="auto">
                          <a:xfrm>
                            <a:off x="0" y="0"/>
                            <a:ext cx="4710242" cy="23426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46CB78FF" w14:textId="77777777" w:rsidR="00E811F3" w:rsidRDefault="00E811F3" w:rsidP="00577221">
      <w:pPr>
        <w:pStyle w:val="Heading1"/>
        <w:sectPr w:rsidR="00E811F3" w:rsidSect="001C7F31">
          <w:pgSz w:w="12240" w:h="15840"/>
          <w:pgMar w:top="1440" w:right="1440" w:bottom="1440" w:left="1440" w:header="720" w:footer="720" w:gutter="0"/>
          <w:cols w:space="720"/>
          <w:titlePg/>
          <w:docGrid w:linePitch="360"/>
        </w:sectPr>
      </w:pPr>
      <w:bookmarkStart w:id="545" w:name="_Ref436019586"/>
      <w:bookmarkStart w:id="546" w:name="_Ref436019595"/>
      <w:bookmarkStart w:id="547" w:name="_Ref436020813"/>
    </w:p>
    <w:p w14:paraId="1E0036E2" w14:textId="46D7E57B" w:rsidR="006A72B3" w:rsidRDefault="00BF2642" w:rsidP="001305ED">
      <w:pPr>
        <w:pStyle w:val="HeadingTribalCenterNo"/>
        <w:outlineLvl w:val="1"/>
      </w:pPr>
      <w:bookmarkStart w:id="548" w:name="_Toc519522314"/>
      <w:r>
        <w:t>Appendices</w:t>
      </w:r>
      <w:bookmarkEnd w:id="548"/>
    </w:p>
    <w:p w14:paraId="638B8AAE" w14:textId="4114C01C" w:rsidR="00BF2642" w:rsidRPr="00926C59" w:rsidRDefault="00BF2642" w:rsidP="001305ED">
      <w:pPr>
        <w:pStyle w:val="HeadingTribalCenterNo"/>
        <w:outlineLvl w:val="1"/>
        <w:sectPr w:rsidR="00BF2642" w:rsidRPr="00926C59" w:rsidSect="001C7F31">
          <w:pgSz w:w="12240" w:h="15840"/>
          <w:pgMar w:top="1440" w:right="1440" w:bottom="1440" w:left="1440" w:header="720" w:footer="720" w:gutter="0"/>
          <w:cols w:space="720"/>
          <w:titlePg/>
          <w:docGrid w:linePitch="360"/>
        </w:sectPr>
      </w:pPr>
    </w:p>
    <w:p w14:paraId="1E0036E3" w14:textId="518D78C7" w:rsidR="00BD1A3B" w:rsidRPr="007A3232" w:rsidRDefault="002411D0" w:rsidP="00C22117">
      <w:pPr>
        <w:pStyle w:val="Heading6"/>
      </w:pPr>
      <w:bookmarkStart w:id="549" w:name="_Ref467940200"/>
      <w:bookmarkStart w:id="550" w:name="_Ref499022807"/>
      <w:bookmarkStart w:id="551" w:name="_Ref499022811"/>
      <w:bookmarkStart w:id="552" w:name="_Toc519522315"/>
      <w:r w:rsidRPr="007A3232">
        <w:t>BAS Contact Information and Resources</w:t>
      </w:r>
      <w:bookmarkEnd w:id="545"/>
      <w:bookmarkEnd w:id="546"/>
      <w:bookmarkEnd w:id="547"/>
      <w:bookmarkEnd w:id="549"/>
      <w:bookmarkEnd w:id="550"/>
      <w:bookmarkEnd w:id="551"/>
      <w:bookmarkEnd w:id="552"/>
    </w:p>
    <w:p w14:paraId="1E0036E4" w14:textId="77777777" w:rsidR="00403BC4" w:rsidRPr="00926C59" w:rsidRDefault="00403BC4" w:rsidP="00403BC4">
      <w:pPr>
        <w:spacing w:before="240"/>
        <w:rPr>
          <w:rFonts w:cs="Arial"/>
        </w:rPr>
      </w:pPr>
    </w:p>
    <w:tbl>
      <w:tblPr>
        <w:tblStyle w:val="TableGrid"/>
        <w:tblW w:w="9113" w:type="dxa"/>
        <w:tblInd w:w="265" w:type="dxa"/>
        <w:tblLayout w:type="fixed"/>
        <w:tblLook w:val="04A0" w:firstRow="1" w:lastRow="0" w:firstColumn="1" w:lastColumn="0" w:noHBand="0" w:noVBand="1"/>
        <w:tblCaption w:val="Table A-1"/>
        <w:tblDescription w:val="BAS contact information and resources."/>
      </w:tblPr>
      <w:tblGrid>
        <w:gridCol w:w="1980"/>
        <w:gridCol w:w="1620"/>
        <w:gridCol w:w="5513"/>
      </w:tblGrid>
      <w:tr w:rsidR="00403BC4" w:rsidRPr="002411D0" w14:paraId="1E0036E8" w14:textId="77777777" w:rsidTr="00437265">
        <w:trPr>
          <w:tblHeader/>
        </w:trPr>
        <w:tc>
          <w:tcPr>
            <w:tcW w:w="1980" w:type="dxa"/>
            <w:shd w:val="clear" w:color="auto" w:fill="663300"/>
          </w:tcPr>
          <w:p w14:paraId="1E0036E5" w14:textId="77777777" w:rsidR="00403BC4" w:rsidRPr="002411D0" w:rsidRDefault="00403BC4" w:rsidP="00403BC4">
            <w:pPr>
              <w:tabs>
                <w:tab w:val="center" w:pos="4320"/>
                <w:tab w:val="right" w:pos="8640"/>
              </w:tabs>
              <w:spacing w:before="120"/>
              <w:rPr>
                <w:rFonts w:cs="Arial"/>
                <w:b/>
                <w:caps w:val="0"/>
                <w:color w:val="FFFFFF" w:themeColor="background1"/>
                <w:sz w:val="20"/>
              </w:rPr>
            </w:pPr>
            <w:r w:rsidRPr="002411D0">
              <w:rPr>
                <w:rFonts w:cs="Arial"/>
                <w:b/>
                <w:caps w:val="0"/>
                <w:color w:val="FFFFFF" w:themeColor="background1"/>
                <w:sz w:val="20"/>
              </w:rPr>
              <w:t>Action/Question</w:t>
            </w:r>
          </w:p>
        </w:tc>
        <w:tc>
          <w:tcPr>
            <w:tcW w:w="1620" w:type="dxa"/>
            <w:shd w:val="clear" w:color="auto" w:fill="663300"/>
          </w:tcPr>
          <w:p w14:paraId="1E0036E6" w14:textId="77777777" w:rsidR="00403BC4" w:rsidRPr="002411D0" w:rsidRDefault="00403BC4" w:rsidP="00403BC4">
            <w:pPr>
              <w:tabs>
                <w:tab w:val="center" w:pos="4320"/>
                <w:tab w:val="right" w:pos="8640"/>
              </w:tabs>
              <w:spacing w:before="120"/>
              <w:rPr>
                <w:rFonts w:cs="Arial"/>
                <w:b/>
                <w:caps w:val="0"/>
                <w:color w:val="FFFFFF" w:themeColor="background1"/>
                <w:sz w:val="20"/>
              </w:rPr>
            </w:pPr>
            <w:r w:rsidRPr="002411D0">
              <w:rPr>
                <w:rFonts w:cs="Arial"/>
                <w:b/>
                <w:caps w:val="0"/>
                <w:color w:val="FFFFFF" w:themeColor="background1"/>
                <w:sz w:val="20"/>
              </w:rPr>
              <w:t>Resource</w:t>
            </w:r>
          </w:p>
        </w:tc>
        <w:tc>
          <w:tcPr>
            <w:tcW w:w="5513" w:type="dxa"/>
            <w:shd w:val="clear" w:color="auto" w:fill="663300"/>
          </w:tcPr>
          <w:p w14:paraId="1E0036E7" w14:textId="77777777" w:rsidR="00403BC4" w:rsidRPr="002411D0" w:rsidRDefault="00403BC4" w:rsidP="00403BC4">
            <w:pPr>
              <w:tabs>
                <w:tab w:val="center" w:pos="4320"/>
                <w:tab w:val="right" w:pos="8640"/>
              </w:tabs>
              <w:spacing w:before="120"/>
              <w:rPr>
                <w:rFonts w:cs="Arial"/>
                <w:b/>
                <w:caps w:val="0"/>
                <w:color w:val="FFFFFF" w:themeColor="background1"/>
                <w:sz w:val="20"/>
              </w:rPr>
            </w:pPr>
            <w:r w:rsidRPr="002411D0">
              <w:rPr>
                <w:rFonts w:cs="Arial"/>
                <w:b/>
                <w:caps w:val="0"/>
                <w:color w:val="FFFFFF" w:themeColor="background1"/>
                <w:sz w:val="20"/>
              </w:rPr>
              <w:t>Contact</w:t>
            </w:r>
          </w:p>
        </w:tc>
      </w:tr>
      <w:tr w:rsidR="00403BC4" w:rsidRPr="002411D0" w14:paraId="1E0036ED" w14:textId="77777777" w:rsidTr="00437265">
        <w:trPr>
          <w:trHeight w:val="665"/>
        </w:trPr>
        <w:tc>
          <w:tcPr>
            <w:tcW w:w="1980" w:type="dxa"/>
            <w:shd w:val="clear" w:color="auto" w:fill="auto"/>
          </w:tcPr>
          <w:p w14:paraId="1E0036E9" w14:textId="77777777" w:rsidR="00403BC4" w:rsidRPr="002411D0" w:rsidRDefault="00403BC4" w:rsidP="002411D0">
            <w:pPr>
              <w:pStyle w:val="Tabletext"/>
              <w:spacing w:after="0"/>
              <w:rPr>
                <w:caps w:val="0"/>
                <w:sz w:val="20"/>
              </w:rPr>
            </w:pPr>
            <w:r w:rsidRPr="002411D0">
              <w:rPr>
                <w:caps w:val="0"/>
                <w:sz w:val="20"/>
              </w:rPr>
              <w:t>Request shapefiles on DVD</w:t>
            </w:r>
          </w:p>
        </w:tc>
        <w:tc>
          <w:tcPr>
            <w:tcW w:w="1620" w:type="dxa"/>
            <w:shd w:val="clear" w:color="auto" w:fill="auto"/>
          </w:tcPr>
          <w:p w14:paraId="1E0036EA" w14:textId="77777777" w:rsidR="00403BC4" w:rsidRPr="002411D0" w:rsidRDefault="00403BC4" w:rsidP="002411D0">
            <w:pPr>
              <w:pStyle w:val="Tabletext"/>
              <w:spacing w:after="0"/>
              <w:rPr>
                <w:caps w:val="0"/>
                <w:sz w:val="20"/>
              </w:rPr>
            </w:pPr>
            <w:r w:rsidRPr="002411D0">
              <w:rPr>
                <w:caps w:val="0"/>
                <w:sz w:val="20"/>
              </w:rPr>
              <w:t>Geography Division</w:t>
            </w:r>
          </w:p>
        </w:tc>
        <w:tc>
          <w:tcPr>
            <w:tcW w:w="5513" w:type="dxa"/>
            <w:shd w:val="clear" w:color="auto" w:fill="auto"/>
          </w:tcPr>
          <w:p w14:paraId="1E0036EB" w14:textId="7DDD21BA" w:rsidR="00403BC4" w:rsidRPr="002411D0" w:rsidRDefault="00403BC4" w:rsidP="002411D0">
            <w:pPr>
              <w:pStyle w:val="Tabletext"/>
              <w:spacing w:after="0"/>
              <w:rPr>
                <w:caps w:val="0"/>
                <w:sz w:val="20"/>
              </w:rPr>
            </w:pPr>
            <w:r w:rsidRPr="002411D0">
              <w:rPr>
                <w:caps w:val="0"/>
                <w:sz w:val="20"/>
              </w:rPr>
              <w:t>Call:</w:t>
            </w:r>
            <w:r w:rsidR="00FA246C" w:rsidRPr="002411D0">
              <w:rPr>
                <w:caps w:val="0"/>
                <w:sz w:val="20"/>
              </w:rPr>
              <w:t xml:space="preserve"> </w:t>
            </w:r>
            <w:r w:rsidRPr="002411D0">
              <w:rPr>
                <w:caps w:val="0"/>
                <w:sz w:val="20"/>
              </w:rPr>
              <w:t xml:space="preserve"> 1</w:t>
            </w:r>
            <w:r w:rsidRPr="002411D0">
              <w:rPr>
                <w:caps w:val="0"/>
                <w:sz w:val="20"/>
              </w:rPr>
              <w:noBreakHyphen/>
              <w:t>800-972-5651</w:t>
            </w:r>
          </w:p>
          <w:p w14:paraId="1E0036EC" w14:textId="5C606525" w:rsidR="00403BC4" w:rsidRPr="002411D0" w:rsidRDefault="006456C0" w:rsidP="002411D0">
            <w:pPr>
              <w:pStyle w:val="Tabletext"/>
              <w:spacing w:before="0" w:after="0"/>
              <w:rPr>
                <w:caps w:val="0"/>
                <w:sz w:val="20"/>
              </w:rPr>
            </w:pPr>
            <w:r>
              <w:rPr>
                <w:caps w:val="0"/>
                <w:sz w:val="20"/>
              </w:rPr>
              <w:t>Email</w:t>
            </w:r>
            <w:r w:rsidR="00403BC4" w:rsidRPr="002411D0">
              <w:rPr>
                <w:caps w:val="0"/>
                <w:sz w:val="20"/>
              </w:rPr>
              <w:t xml:space="preserve">: </w:t>
            </w:r>
            <w:hyperlink r:id="rId431" w:history="1">
              <w:r w:rsidR="00403BC4" w:rsidRPr="002411D0">
                <w:rPr>
                  <w:rStyle w:val="Hyperlink"/>
                  <w:caps w:val="0"/>
                  <w:sz w:val="20"/>
                </w:rPr>
                <w:t>geo.bas@census.gov</w:t>
              </w:r>
            </w:hyperlink>
            <w:r w:rsidR="00FA246C" w:rsidRPr="002411D0">
              <w:rPr>
                <w:caps w:val="0"/>
                <w:sz w:val="20"/>
              </w:rPr>
              <w:t xml:space="preserve"> </w:t>
            </w:r>
          </w:p>
        </w:tc>
      </w:tr>
      <w:tr w:rsidR="00403BC4" w:rsidRPr="002411D0" w14:paraId="1E0036F2" w14:textId="77777777" w:rsidTr="00437265">
        <w:trPr>
          <w:trHeight w:val="710"/>
        </w:trPr>
        <w:tc>
          <w:tcPr>
            <w:tcW w:w="1980" w:type="dxa"/>
            <w:shd w:val="clear" w:color="auto" w:fill="DDD9C3" w:themeFill="background2" w:themeFillShade="E6"/>
          </w:tcPr>
          <w:p w14:paraId="1E0036EE" w14:textId="77777777" w:rsidR="00403BC4" w:rsidRPr="002411D0" w:rsidRDefault="00403BC4" w:rsidP="002411D0">
            <w:pPr>
              <w:pStyle w:val="Tabletext"/>
              <w:spacing w:after="0"/>
              <w:rPr>
                <w:caps w:val="0"/>
                <w:sz w:val="20"/>
              </w:rPr>
            </w:pPr>
            <w:r w:rsidRPr="002411D0">
              <w:rPr>
                <w:caps w:val="0"/>
                <w:sz w:val="20"/>
              </w:rPr>
              <w:t>BAS materials questions</w:t>
            </w:r>
          </w:p>
        </w:tc>
        <w:tc>
          <w:tcPr>
            <w:tcW w:w="1620" w:type="dxa"/>
            <w:shd w:val="clear" w:color="auto" w:fill="DDD9C3" w:themeFill="background2" w:themeFillShade="E6"/>
          </w:tcPr>
          <w:p w14:paraId="1E0036EF" w14:textId="77777777" w:rsidR="00403BC4" w:rsidRPr="002411D0" w:rsidRDefault="00403BC4" w:rsidP="002411D0">
            <w:pPr>
              <w:pStyle w:val="Tabletext"/>
              <w:spacing w:after="0"/>
              <w:rPr>
                <w:caps w:val="0"/>
                <w:sz w:val="20"/>
              </w:rPr>
            </w:pPr>
            <w:r w:rsidRPr="002411D0">
              <w:rPr>
                <w:caps w:val="0"/>
                <w:sz w:val="20"/>
              </w:rPr>
              <w:t>Geography Division</w:t>
            </w:r>
          </w:p>
        </w:tc>
        <w:tc>
          <w:tcPr>
            <w:tcW w:w="5513" w:type="dxa"/>
            <w:shd w:val="clear" w:color="auto" w:fill="DDD9C3" w:themeFill="background2" w:themeFillShade="E6"/>
          </w:tcPr>
          <w:p w14:paraId="1E0036F0" w14:textId="5BB08EA6" w:rsidR="00403BC4" w:rsidRPr="002411D0" w:rsidRDefault="00403BC4" w:rsidP="002411D0">
            <w:pPr>
              <w:pStyle w:val="Tabletext"/>
              <w:spacing w:after="0"/>
              <w:rPr>
                <w:caps w:val="0"/>
                <w:sz w:val="20"/>
              </w:rPr>
            </w:pPr>
            <w:r w:rsidRPr="002411D0">
              <w:rPr>
                <w:caps w:val="0"/>
                <w:sz w:val="20"/>
              </w:rPr>
              <w:t>Call:</w:t>
            </w:r>
            <w:r w:rsidR="00FA246C" w:rsidRPr="002411D0">
              <w:rPr>
                <w:caps w:val="0"/>
                <w:sz w:val="20"/>
              </w:rPr>
              <w:t xml:space="preserve"> </w:t>
            </w:r>
            <w:r w:rsidRPr="002411D0">
              <w:rPr>
                <w:caps w:val="0"/>
                <w:sz w:val="20"/>
              </w:rPr>
              <w:t xml:space="preserve"> 1</w:t>
            </w:r>
            <w:r w:rsidRPr="002411D0">
              <w:rPr>
                <w:caps w:val="0"/>
                <w:sz w:val="20"/>
              </w:rPr>
              <w:noBreakHyphen/>
              <w:t>800-972-5651</w:t>
            </w:r>
          </w:p>
          <w:p w14:paraId="1E0036F1" w14:textId="3A7A4904" w:rsidR="00403BC4" w:rsidRPr="002411D0" w:rsidRDefault="006456C0" w:rsidP="002411D0">
            <w:pPr>
              <w:pStyle w:val="Tabletext"/>
              <w:spacing w:before="0" w:after="0"/>
              <w:rPr>
                <w:caps w:val="0"/>
                <w:sz w:val="20"/>
              </w:rPr>
            </w:pPr>
            <w:r>
              <w:rPr>
                <w:caps w:val="0"/>
                <w:sz w:val="20"/>
              </w:rPr>
              <w:t>Email</w:t>
            </w:r>
            <w:r w:rsidR="00403BC4" w:rsidRPr="002411D0">
              <w:rPr>
                <w:caps w:val="0"/>
                <w:sz w:val="20"/>
              </w:rPr>
              <w:t xml:space="preserve">: </w:t>
            </w:r>
            <w:hyperlink r:id="rId432" w:history="1">
              <w:r w:rsidR="002411D0" w:rsidRPr="002411D0">
                <w:rPr>
                  <w:rStyle w:val="Hyperlink"/>
                  <w:caps w:val="0"/>
                  <w:sz w:val="20"/>
                </w:rPr>
                <w:t>geo.bas@census.gov</w:t>
              </w:r>
            </w:hyperlink>
          </w:p>
        </w:tc>
      </w:tr>
      <w:tr w:rsidR="00403BC4" w:rsidRPr="002411D0" w14:paraId="1E0036F8" w14:textId="77777777" w:rsidTr="00437265">
        <w:tc>
          <w:tcPr>
            <w:tcW w:w="1980" w:type="dxa"/>
            <w:shd w:val="clear" w:color="auto" w:fill="auto"/>
          </w:tcPr>
          <w:p w14:paraId="1E0036F3" w14:textId="77777777" w:rsidR="00403BC4" w:rsidRPr="002411D0" w:rsidRDefault="00403BC4" w:rsidP="002411D0">
            <w:pPr>
              <w:pStyle w:val="Tabletext"/>
              <w:spacing w:after="0"/>
              <w:rPr>
                <w:caps w:val="0"/>
                <w:sz w:val="20"/>
              </w:rPr>
            </w:pPr>
            <w:r w:rsidRPr="002411D0">
              <w:rPr>
                <w:caps w:val="0"/>
                <w:sz w:val="20"/>
              </w:rPr>
              <w:t>Legal boundary questions</w:t>
            </w:r>
          </w:p>
        </w:tc>
        <w:tc>
          <w:tcPr>
            <w:tcW w:w="1620" w:type="dxa"/>
            <w:shd w:val="clear" w:color="auto" w:fill="auto"/>
          </w:tcPr>
          <w:p w14:paraId="1E0036F4" w14:textId="77777777" w:rsidR="00403BC4" w:rsidRPr="002411D0" w:rsidRDefault="00403BC4" w:rsidP="002411D0">
            <w:pPr>
              <w:pStyle w:val="Tabletext"/>
              <w:spacing w:after="0"/>
              <w:rPr>
                <w:caps w:val="0"/>
                <w:sz w:val="20"/>
              </w:rPr>
            </w:pPr>
            <w:r w:rsidRPr="002411D0">
              <w:rPr>
                <w:caps w:val="0"/>
                <w:sz w:val="20"/>
              </w:rPr>
              <w:t xml:space="preserve">Geography Division </w:t>
            </w:r>
          </w:p>
        </w:tc>
        <w:tc>
          <w:tcPr>
            <w:tcW w:w="5513" w:type="dxa"/>
            <w:shd w:val="clear" w:color="auto" w:fill="auto"/>
          </w:tcPr>
          <w:p w14:paraId="1E0036F5" w14:textId="237B7C6B" w:rsidR="00403BC4" w:rsidRPr="002411D0" w:rsidRDefault="00403BC4" w:rsidP="002411D0">
            <w:pPr>
              <w:pStyle w:val="Tabletext"/>
              <w:spacing w:after="0"/>
              <w:rPr>
                <w:caps w:val="0"/>
                <w:sz w:val="20"/>
              </w:rPr>
            </w:pPr>
            <w:r w:rsidRPr="002411D0">
              <w:rPr>
                <w:caps w:val="0"/>
                <w:sz w:val="20"/>
              </w:rPr>
              <w:t>Call:</w:t>
            </w:r>
            <w:r w:rsidR="00FA246C" w:rsidRPr="002411D0">
              <w:rPr>
                <w:caps w:val="0"/>
                <w:sz w:val="20"/>
              </w:rPr>
              <w:t xml:space="preserve"> </w:t>
            </w:r>
            <w:r w:rsidRPr="002411D0">
              <w:rPr>
                <w:caps w:val="0"/>
                <w:sz w:val="20"/>
              </w:rPr>
              <w:t xml:space="preserve"> 1-301-763-1099</w:t>
            </w:r>
          </w:p>
          <w:p w14:paraId="1E0036F6" w14:textId="1717A55E" w:rsidR="00403BC4" w:rsidRPr="002411D0" w:rsidRDefault="006456C0" w:rsidP="002411D0">
            <w:pPr>
              <w:pStyle w:val="Tabletext"/>
              <w:spacing w:before="0" w:after="0"/>
            </w:pPr>
            <w:r>
              <w:rPr>
                <w:caps w:val="0"/>
                <w:sz w:val="20"/>
              </w:rPr>
              <w:t>Email</w:t>
            </w:r>
            <w:r w:rsidR="00403BC4" w:rsidRPr="002411D0">
              <w:rPr>
                <w:caps w:val="0"/>
                <w:sz w:val="20"/>
              </w:rPr>
              <w:t xml:space="preserve">: </w:t>
            </w:r>
            <w:hyperlink r:id="rId433" w:history="1">
              <w:r w:rsidR="002411D0" w:rsidRPr="002411D0">
                <w:rPr>
                  <w:rStyle w:val="Hyperlink"/>
                  <w:caps w:val="0"/>
                  <w:sz w:val="20"/>
                </w:rPr>
                <w:t>geo.bas@census.gov</w:t>
              </w:r>
            </w:hyperlink>
          </w:p>
          <w:p w14:paraId="1E0036F7" w14:textId="721BBE04" w:rsidR="00403BC4" w:rsidRPr="002411D0" w:rsidRDefault="00F30574" w:rsidP="002411D0">
            <w:pPr>
              <w:pStyle w:val="Tabletext"/>
              <w:spacing w:before="0" w:after="0"/>
              <w:rPr>
                <w:caps w:val="0"/>
                <w:sz w:val="20"/>
              </w:rPr>
            </w:pPr>
            <w:r w:rsidRPr="002411D0">
              <w:rPr>
                <w:caps w:val="0"/>
                <w:sz w:val="20"/>
              </w:rPr>
              <w:t>Fax</w:t>
            </w:r>
            <w:r w:rsidR="00403BC4" w:rsidRPr="002411D0">
              <w:rPr>
                <w:caps w:val="0"/>
                <w:sz w:val="20"/>
              </w:rPr>
              <w:t>:</w:t>
            </w:r>
            <w:r w:rsidR="00FA246C" w:rsidRPr="002411D0">
              <w:rPr>
                <w:caps w:val="0"/>
                <w:sz w:val="20"/>
              </w:rPr>
              <w:t xml:space="preserve"> </w:t>
            </w:r>
            <w:r w:rsidR="00403BC4" w:rsidRPr="002411D0">
              <w:rPr>
                <w:caps w:val="0"/>
                <w:sz w:val="20"/>
              </w:rPr>
              <w:t xml:space="preserve"> 1-800-972-5652</w:t>
            </w:r>
          </w:p>
        </w:tc>
      </w:tr>
      <w:tr w:rsidR="00403BC4" w:rsidRPr="002411D0" w14:paraId="1E0036FC" w14:textId="77777777" w:rsidTr="00437265">
        <w:tc>
          <w:tcPr>
            <w:tcW w:w="1980" w:type="dxa"/>
            <w:shd w:val="clear" w:color="auto" w:fill="DDD9C3" w:themeFill="background2" w:themeFillShade="E6"/>
          </w:tcPr>
          <w:p w14:paraId="1E0036F9" w14:textId="77777777" w:rsidR="00403BC4" w:rsidRPr="002411D0" w:rsidRDefault="00403BC4" w:rsidP="002411D0">
            <w:pPr>
              <w:pStyle w:val="Tabletext"/>
              <w:spacing w:after="0"/>
              <w:rPr>
                <w:caps w:val="0"/>
                <w:sz w:val="20"/>
              </w:rPr>
            </w:pPr>
            <w:r w:rsidRPr="002411D0">
              <w:rPr>
                <w:caps w:val="0"/>
                <w:sz w:val="20"/>
              </w:rPr>
              <w:t>Ask guidance on areas under legal dispute</w:t>
            </w:r>
          </w:p>
        </w:tc>
        <w:tc>
          <w:tcPr>
            <w:tcW w:w="1620" w:type="dxa"/>
            <w:shd w:val="clear" w:color="auto" w:fill="DDD9C3" w:themeFill="background2" w:themeFillShade="E6"/>
          </w:tcPr>
          <w:p w14:paraId="1E0036FA" w14:textId="77777777" w:rsidR="00403BC4" w:rsidRPr="002411D0" w:rsidRDefault="00403BC4" w:rsidP="002411D0">
            <w:pPr>
              <w:pStyle w:val="Tabletext"/>
              <w:spacing w:after="0"/>
              <w:rPr>
                <w:caps w:val="0"/>
                <w:sz w:val="20"/>
              </w:rPr>
            </w:pPr>
            <w:r w:rsidRPr="002411D0">
              <w:rPr>
                <w:caps w:val="0"/>
                <w:sz w:val="20"/>
              </w:rPr>
              <w:t xml:space="preserve">Census Bureau Legal Office </w:t>
            </w:r>
          </w:p>
        </w:tc>
        <w:tc>
          <w:tcPr>
            <w:tcW w:w="5513" w:type="dxa"/>
            <w:shd w:val="clear" w:color="auto" w:fill="DDD9C3" w:themeFill="background2" w:themeFillShade="E6"/>
          </w:tcPr>
          <w:p w14:paraId="1E0036FB" w14:textId="486FD371" w:rsidR="00403BC4" w:rsidRPr="002411D0" w:rsidRDefault="00403BC4" w:rsidP="002411D0">
            <w:pPr>
              <w:pStyle w:val="Tabletext"/>
              <w:spacing w:after="0"/>
              <w:rPr>
                <w:caps w:val="0"/>
                <w:sz w:val="20"/>
              </w:rPr>
            </w:pPr>
            <w:r w:rsidRPr="002411D0">
              <w:rPr>
                <w:caps w:val="0"/>
                <w:sz w:val="20"/>
              </w:rPr>
              <w:t>Call:</w:t>
            </w:r>
            <w:r w:rsidR="00FA246C" w:rsidRPr="002411D0">
              <w:rPr>
                <w:caps w:val="0"/>
                <w:sz w:val="20"/>
              </w:rPr>
              <w:t xml:space="preserve"> </w:t>
            </w:r>
            <w:r w:rsidRPr="002411D0">
              <w:rPr>
                <w:caps w:val="0"/>
                <w:sz w:val="20"/>
              </w:rPr>
              <w:t xml:space="preserve"> 1-301-763-9844</w:t>
            </w:r>
          </w:p>
        </w:tc>
      </w:tr>
      <w:tr w:rsidR="00403BC4" w:rsidRPr="002411D0" w14:paraId="1E003702" w14:textId="77777777" w:rsidTr="00437265">
        <w:tc>
          <w:tcPr>
            <w:tcW w:w="1980" w:type="dxa"/>
            <w:shd w:val="clear" w:color="auto" w:fill="auto"/>
          </w:tcPr>
          <w:p w14:paraId="1E0036FD" w14:textId="77777777" w:rsidR="00403BC4" w:rsidRPr="002411D0" w:rsidRDefault="00403BC4" w:rsidP="002411D0">
            <w:pPr>
              <w:pStyle w:val="Tabletext"/>
              <w:spacing w:after="0"/>
              <w:rPr>
                <w:caps w:val="0"/>
                <w:sz w:val="20"/>
              </w:rPr>
            </w:pPr>
            <w:r w:rsidRPr="002411D0">
              <w:rPr>
                <w:caps w:val="0"/>
                <w:sz w:val="20"/>
              </w:rPr>
              <w:t>GUPS technical support</w:t>
            </w:r>
          </w:p>
        </w:tc>
        <w:tc>
          <w:tcPr>
            <w:tcW w:w="1620" w:type="dxa"/>
            <w:shd w:val="clear" w:color="auto" w:fill="auto"/>
          </w:tcPr>
          <w:p w14:paraId="1E0036FE" w14:textId="77777777" w:rsidR="00403BC4" w:rsidRPr="002411D0" w:rsidRDefault="00403BC4" w:rsidP="002411D0">
            <w:pPr>
              <w:pStyle w:val="Tabletext"/>
              <w:spacing w:after="0"/>
              <w:rPr>
                <w:caps w:val="0"/>
                <w:sz w:val="20"/>
              </w:rPr>
            </w:pPr>
            <w:r w:rsidRPr="002411D0">
              <w:rPr>
                <w:caps w:val="0"/>
                <w:sz w:val="20"/>
              </w:rPr>
              <w:t xml:space="preserve">Geography Division </w:t>
            </w:r>
          </w:p>
        </w:tc>
        <w:tc>
          <w:tcPr>
            <w:tcW w:w="5513" w:type="dxa"/>
            <w:shd w:val="clear" w:color="auto" w:fill="auto"/>
          </w:tcPr>
          <w:p w14:paraId="1E0036FF" w14:textId="3A222813" w:rsidR="00403BC4" w:rsidRPr="002411D0" w:rsidRDefault="00403BC4" w:rsidP="002411D0">
            <w:pPr>
              <w:pStyle w:val="Tabletext"/>
              <w:spacing w:after="0"/>
              <w:rPr>
                <w:caps w:val="0"/>
                <w:sz w:val="20"/>
              </w:rPr>
            </w:pPr>
            <w:r w:rsidRPr="002411D0">
              <w:rPr>
                <w:caps w:val="0"/>
                <w:sz w:val="20"/>
              </w:rPr>
              <w:t>Call:</w:t>
            </w:r>
            <w:r w:rsidR="00FA246C" w:rsidRPr="002411D0">
              <w:rPr>
                <w:caps w:val="0"/>
                <w:sz w:val="20"/>
              </w:rPr>
              <w:t xml:space="preserve"> </w:t>
            </w:r>
            <w:r w:rsidRPr="002411D0">
              <w:rPr>
                <w:caps w:val="0"/>
                <w:sz w:val="20"/>
              </w:rPr>
              <w:t xml:space="preserve"> 1</w:t>
            </w:r>
            <w:r w:rsidRPr="002411D0">
              <w:rPr>
                <w:caps w:val="0"/>
                <w:sz w:val="20"/>
              </w:rPr>
              <w:noBreakHyphen/>
              <w:t>800-972-5651</w:t>
            </w:r>
          </w:p>
          <w:p w14:paraId="1E003700" w14:textId="231C7DDE" w:rsidR="00403BC4" w:rsidRPr="002411D0" w:rsidRDefault="006456C0" w:rsidP="002411D0">
            <w:pPr>
              <w:pStyle w:val="Tabletext"/>
              <w:spacing w:before="0" w:after="0"/>
              <w:rPr>
                <w:caps w:val="0"/>
                <w:sz w:val="20"/>
              </w:rPr>
            </w:pPr>
            <w:r>
              <w:rPr>
                <w:caps w:val="0"/>
                <w:sz w:val="20"/>
              </w:rPr>
              <w:t>Email</w:t>
            </w:r>
            <w:r w:rsidR="00403BC4" w:rsidRPr="002411D0">
              <w:rPr>
                <w:caps w:val="0"/>
                <w:sz w:val="20"/>
              </w:rPr>
              <w:t xml:space="preserve">: </w:t>
            </w:r>
            <w:hyperlink r:id="rId434" w:history="1">
              <w:r w:rsidR="002411D0" w:rsidRPr="002411D0">
                <w:rPr>
                  <w:rStyle w:val="Hyperlink"/>
                  <w:caps w:val="0"/>
                  <w:sz w:val="20"/>
                </w:rPr>
                <w:t>geo.bas@census.gov</w:t>
              </w:r>
            </w:hyperlink>
          </w:p>
          <w:p w14:paraId="1E003701" w14:textId="77777777" w:rsidR="00403BC4" w:rsidRPr="002411D0" w:rsidRDefault="00403BC4" w:rsidP="002411D0">
            <w:pPr>
              <w:pStyle w:val="Tabletext"/>
              <w:spacing w:after="0"/>
              <w:rPr>
                <w:caps w:val="0"/>
                <w:sz w:val="20"/>
              </w:rPr>
            </w:pPr>
            <w:r w:rsidRPr="002411D0">
              <w:rPr>
                <w:caps w:val="0"/>
                <w:sz w:val="20"/>
              </w:rPr>
              <w:t xml:space="preserve">Be sure to have the number for the version of GUPS you are running ready. To find this number, go to the </w:t>
            </w:r>
            <w:r w:rsidRPr="001A1C96">
              <w:rPr>
                <w:b/>
                <w:caps w:val="0"/>
                <w:sz w:val="20"/>
              </w:rPr>
              <w:t>Help</w:t>
            </w:r>
            <w:r w:rsidRPr="002411D0">
              <w:rPr>
                <w:caps w:val="0"/>
                <w:sz w:val="20"/>
              </w:rPr>
              <w:t xml:space="preserve"> tab on the main </w:t>
            </w:r>
            <w:r w:rsidRPr="001A1C96">
              <w:rPr>
                <w:b/>
                <w:caps w:val="0"/>
                <w:sz w:val="20"/>
              </w:rPr>
              <w:t>Menu</w:t>
            </w:r>
            <w:r w:rsidRPr="002411D0">
              <w:rPr>
                <w:caps w:val="0"/>
                <w:sz w:val="20"/>
              </w:rPr>
              <w:t xml:space="preserve"> in GUPS and click ‘About GUPS’ in the drop-down menu. A pop-up box will provide you the number.</w:t>
            </w:r>
          </w:p>
        </w:tc>
      </w:tr>
      <w:tr w:rsidR="00403BC4" w:rsidRPr="002411D0" w14:paraId="1E003707" w14:textId="77777777" w:rsidTr="00437265">
        <w:tc>
          <w:tcPr>
            <w:tcW w:w="1980" w:type="dxa"/>
            <w:shd w:val="clear" w:color="auto" w:fill="DDD9C3" w:themeFill="background2" w:themeFillShade="E6"/>
          </w:tcPr>
          <w:p w14:paraId="1E003703" w14:textId="77777777" w:rsidR="00403BC4" w:rsidRPr="002411D0" w:rsidRDefault="00403BC4" w:rsidP="002411D0">
            <w:pPr>
              <w:pStyle w:val="Tabletext"/>
              <w:spacing w:after="0"/>
              <w:rPr>
                <w:caps w:val="0"/>
                <w:sz w:val="20"/>
              </w:rPr>
            </w:pPr>
            <w:r w:rsidRPr="002411D0">
              <w:rPr>
                <w:caps w:val="0"/>
                <w:sz w:val="20"/>
              </w:rPr>
              <w:t xml:space="preserve">SWIM token questions </w:t>
            </w:r>
          </w:p>
        </w:tc>
        <w:tc>
          <w:tcPr>
            <w:tcW w:w="1620" w:type="dxa"/>
            <w:shd w:val="clear" w:color="auto" w:fill="DDD9C3" w:themeFill="background2" w:themeFillShade="E6"/>
          </w:tcPr>
          <w:p w14:paraId="1E003704" w14:textId="77777777" w:rsidR="00403BC4" w:rsidRPr="002411D0" w:rsidRDefault="00403BC4" w:rsidP="002411D0">
            <w:pPr>
              <w:pStyle w:val="Tabletext"/>
              <w:spacing w:after="0"/>
              <w:rPr>
                <w:caps w:val="0"/>
                <w:sz w:val="20"/>
              </w:rPr>
            </w:pPr>
            <w:r w:rsidRPr="002411D0">
              <w:rPr>
                <w:caps w:val="0"/>
                <w:sz w:val="20"/>
              </w:rPr>
              <w:t>Geography Division</w:t>
            </w:r>
          </w:p>
        </w:tc>
        <w:tc>
          <w:tcPr>
            <w:tcW w:w="5513" w:type="dxa"/>
            <w:shd w:val="clear" w:color="auto" w:fill="DDD9C3" w:themeFill="background2" w:themeFillShade="E6"/>
          </w:tcPr>
          <w:p w14:paraId="1E003705" w14:textId="17E452F0" w:rsidR="00403BC4" w:rsidRPr="002411D0" w:rsidRDefault="00403BC4" w:rsidP="002411D0">
            <w:pPr>
              <w:pStyle w:val="Tabletext"/>
              <w:spacing w:after="0"/>
              <w:rPr>
                <w:caps w:val="0"/>
                <w:sz w:val="20"/>
              </w:rPr>
            </w:pPr>
            <w:r w:rsidRPr="002411D0">
              <w:rPr>
                <w:caps w:val="0"/>
                <w:sz w:val="20"/>
              </w:rPr>
              <w:t>Call:</w:t>
            </w:r>
            <w:r w:rsidR="00FA246C" w:rsidRPr="002411D0">
              <w:rPr>
                <w:caps w:val="0"/>
                <w:sz w:val="20"/>
              </w:rPr>
              <w:t xml:space="preserve"> </w:t>
            </w:r>
            <w:r w:rsidRPr="002411D0">
              <w:rPr>
                <w:caps w:val="0"/>
                <w:sz w:val="20"/>
              </w:rPr>
              <w:t xml:space="preserve"> 1</w:t>
            </w:r>
            <w:r w:rsidRPr="002411D0">
              <w:rPr>
                <w:caps w:val="0"/>
                <w:sz w:val="20"/>
              </w:rPr>
              <w:noBreakHyphen/>
              <w:t>800-972-5651</w:t>
            </w:r>
          </w:p>
          <w:p w14:paraId="1E003706" w14:textId="2DBEE556" w:rsidR="00403BC4" w:rsidRPr="002411D0" w:rsidRDefault="006456C0" w:rsidP="002411D0">
            <w:pPr>
              <w:pStyle w:val="Tabletext"/>
              <w:spacing w:before="0" w:after="0"/>
              <w:rPr>
                <w:caps w:val="0"/>
                <w:sz w:val="20"/>
              </w:rPr>
            </w:pPr>
            <w:r>
              <w:rPr>
                <w:caps w:val="0"/>
                <w:sz w:val="20"/>
              </w:rPr>
              <w:t>Email</w:t>
            </w:r>
            <w:r w:rsidR="00403BC4" w:rsidRPr="002411D0">
              <w:rPr>
                <w:caps w:val="0"/>
                <w:sz w:val="20"/>
              </w:rPr>
              <w:t xml:space="preserve">: </w:t>
            </w:r>
            <w:hyperlink r:id="rId435" w:history="1">
              <w:r w:rsidR="002411D0" w:rsidRPr="002411D0">
                <w:rPr>
                  <w:rStyle w:val="Hyperlink"/>
                  <w:caps w:val="0"/>
                  <w:sz w:val="20"/>
                </w:rPr>
                <w:t>geo.bas@census.gov</w:t>
              </w:r>
            </w:hyperlink>
          </w:p>
        </w:tc>
      </w:tr>
      <w:tr w:rsidR="00403BC4" w:rsidRPr="002411D0" w14:paraId="1E00370B" w14:textId="77777777" w:rsidTr="00437265">
        <w:trPr>
          <w:trHeight w:val="602"/>
        </w:trPr>
        <w:tc>
          <w:tcPr>
            <w:tcW w:w="1980" w:type="dxa"/>
            <w:shd w:val="clear" w:color="auto" w:fill="auto"/>
          </w:tcPr>
          <w:p w14:paraId="1E003708" w14:textId="77777777" w:rsidR="00403BC4" w:rsidRPr="002411D0" w:rsidRDefault="00403BC4" w:rsidP="002411D0">
            <w:pPr>
              <w:pStyle w:val="Tabletext"/>
              <w:spacing w:after="0"/>
              <w:rPr>
                <w:caps w:val="0"/>
                <w:sz w:val="20"/>
              </w:rPr>
            </w:pPr>
            <w:r w:rsidRPr="002411D0">
              <w:rPr>
                <w:caps w:val="0"/>
                <w:sz w:val="20"/>
              </w:rPr>
              <w:t>SWIM technical support</w:t>
            </w:r>
          </w:p>
        </w:tc>
        <w:tc>
          <w:tcPr>
            <w:tcW w:w="1620" w:type="dxa"/>
            <w:shd w:val="clear" w:color="auto" w:fill="auto"/>
          </w:tcPr>
          <w:p w14:paraId="1E003709" w14:textId="77777777" w:rsidR="00403BC4" w:rsidRPr="002411D0" w:rsidRDefault="00403BC4" w:rsidP="002411D0">
            <w:pPr>
              <w:pStyle w:val="Tabletext"/>
              <w:spacing w:after="0"/>
              <w:rPr>
                <w:caps w:val="0"/>
                <w:sz w:val="20"/>
              </w:rPr>
            </w:pPr>
            <w:r w:rsidRPr="002411D0">
              <w:rPr>
                <w:caps w:val="0"/>
                <w:sz w:val="20"/>
              </w:rPr>
              <w:t>Geography Division</w:t>
            </w:r>
          </w:p>
        </w:tc>
        <w:tc>
          <w:tcPr>
            <w:tcW w:w="5513" w:type="dxa"/>
            <w:shd w:val="clear" w:color="auto" w:fill="auto"/>
          </w:tcPr>
          <w:p w14:paraId="1E00370A" w14:textId="2BF05AD7" w:rsidR="00403BC4" w:rsidRPr="00437265" w:rsidRDefault="00EA226C" w:rsidP="002411D0">
            <w:pPr>
              <w:pStyle w:val="Tabletext"/>
              <w:spacing w:after="0"/>
              <w:rPr>
                <w:caps w:val="0"/>
                <w:sz w:val="20"/>
              </w:rPr>
            </w:pPr>
            <w:hyperlink r:id="rId436" w:history="1">
              <w:r w:rsidR="002411D0" w:rsidRPr="00437265">
                <w:rPr>
                  <w:rStyle w:val="Hyperlink"/>
                  <w:caps w:val="0"/>
                  <w:sz w:val="20"/>
                </w:rPr>
                <w:t>geo.swim@census.gov</w:t>
              </w:r>
            </w:hyperlink>
          </w:p>
        </w:tc>
      </w:tr>
      <w:tr w:rsidR="00403BC4" w:rsidRPr="002411D0" w14:paraId="1E003714" w14:textId="77777777" w:rsidTr="00437265">
        <w:tc>
          <w:tcPr>
            <w:tcW w:w="1980" w:type="dxa"/>
            <w:shd w:val="clear" w:color="auto" w:fill="DDD9C3" w:themeFill="background2" w:themeFillShade="E6"/>
          </w:tcPr>
          <w:p w14:paraId="1E00370C" w14:textId="77777777" w:rsidR="00403BC4" w:rsidRPr="002411D0" w:rsidRDefault="00403BC4" w:rsidP="002411D0">
            <w:pPr>
              <w:pStyle w:val="Tabletext"/>
              <w:spacing w:after="0"/>
              <w:rPr>
                <w:caps w:val="0"/>
                <w:sz w:val="20"/>
              </w:rPr>
            </w:pPr>
            <w:r w:rsidRPr="002411D0">
              <w:rPr>
                <w:caps w:val="0"/>
                <w:sz w:val="20"/>
              </w:rPr>
              <w:t>Submit output files on DVD (if you do not have Internet access)</w:t>
            </w:r>
          </w:p>
        </w:tc>
        <w:tc>
          <w:tcPr>
            <w:tcW w:w="1620" w:type="dxa"/>
            <w:shd w:val="clear" w:color="auto" w:fill="DDD9C3" w:themeFill="background2" w:themeFillShade="E6"/>
          </w:tcPr>
          <w:p w14:paraId="1E00370D" w14:textId="77777777" w:rsidR="00403BC4" w:rsidRPr="002411D0" w:rsidRDefault="00403BC4" w:rsidP="002411D0">
            <w:pPr>
              <w:pStyle w:val="Tabletext"/>
              <w:spacing w:after="0"/>
              <w:rPr>
                <w:caps w:val="0"/>
                <w:sz w:val="20"/>
              </w:rPr>
            </w:pPr>
            <w:r w:rsidRPr="002411D0">
              <w:rPr>
                <w:caps w:val="0"/>
                <w:sz w:val="20"/>
              </w:rPr>
              <w:t>National Processing Center</w:t>
            </w:r>
          </w:p>
        </w:tc>
        <w:tc>
          <w:tcPr>
            <w:tcW w:w="5513" w:type="dxa"/>
            <w:shd w:val="clear" w:color="auto" w:fill="DDD9C3" w:themeFill="background2" w:themeFillShade="E6"/>
          </w:tcPr>
          <w:p w14:paraId="1E00370E" w14:textId="77777777" w:rsidR="00403BC4" w:rsidRPr="002411D0" w:rsidRDefault="00403BC4" w:rsidP="002411D0">
            <w:pPr>
              <w:pStyle w:val="Tabletext"/>
              <w:spacing w:after="0"/>
              <w:rPr>
                <w:caps w:val="0"/>
                <w:sz w:val="20"/>
              </w:rPr>
            </w:pPr>
            <w:r w:rsidRPr="002411D0">
              <w:rPr>
                <w:caps w:val="0"/>
                <w:sz w:val="20"/>
              </w:rPr>
              <w:t xml:space="preserve">Send to: </w:t>
            </w:r>
          </w:p>
          <w:p w14:paraId="1E00370F" w14:textId="77777777" w:rsidR="00403BC4" w:rsidRPr="002411D0" w:rsidRDefault="00403BC4" w:rsidP="002411D0">
            <w:pPr>
              <w:pStyle w:val="Tabletext"/>
              <w:spacing w:after="0"/>
              <w:rPr>
                <w:caps w:val="0"/>
                <w:sz w:val="20"/>
              </w:rPr>
            </w:pPr>
            <w:r w:rsidRPr="002411D0">
              <w:rPr>
                <w:caps w:val="0"/>
                <w:sz w:val="20"/>
              </w:rPr>
              <w:t>US Census Bureau</w:t>
            </w:r>
          </w:p>
          <w:p w14:paraId="1E003710" w14:textId="77777777" w:rsidR="00403BC4" w:rsidRPr="002411D0" w:rsidRDefault="00403BC4" w:rsidP="002411D0">
            <w:pPr>
              <w:pStyle w:val="Tabletext"/>
              <w:spacing w:before="0" w:after="0"/>
              <w:rPr>
                <w:caps w:val="0"/>
                <w:sz w:val="20"/>
              </w:rPr>
            </w:pPr>
            <w:r w:rsidRPr="002411D0">
              <w:rPr>
                <w:caps w:val="0"/>
                <w:sz w:val="20"/>
              </w:rPr>
              <w:t>National Processing Center</w:t>
            </w:r>
          </w:p>
          <w:p w14:paraId="1E003711" w14:textId="4CDD2E0A" w:rsidR="00403BC4" w:rsidRPr="002411D0" w:rsidRDefault="00403BC4" w:rsidP="002411D0">
            <w:pPr>
              <w:pStyle w:val="Tabletext"/>
              <w:spacing w:before="0" w:after="0"/>
              <w:rPr>
                <w:caps w:val="0"/>
                <w:sz w:val="20"/>
              </w:rPr>
            </w:pPr>
            <w:r w:rsidRPr="002411D0">
              <w:rPr>
                <w:caps w:val="0"/>
                <w:sz w:val="20"/>
              </w:rPr>
              <w:t xml:space="preserve">ATTN: BAS Returns, Bldg </w:t>
            </w:r>
            <w:r w:rsidR="00B67592" w:rsidRPr="002411D0">
              <w:rPr>
                <w:caps w:val="0"/>
                <w:sz w:val="20"/>
              </w:rPr>
              <w:t>6</w:t>
            </w:r>
            <w:r w:rsidR="00B67592">
              <w:rPr>
                <w:caps w:val="0"/>
                <w:sz w:val="20"/>
              </w:rPr>
              <w:t>3E</w:t>
            </w:r>
          </w:p>
          <w:p w14:paraId="1E003712" w14:textId="77777777" w:rsidR="00403BC4" w:rsidRPr="002411D0" w:rsidRDefault="00403BC4" w:rsidP="002411D0">
            <w:pPr>
              <w:pStyle w:val="Tabletext"/>
              <w:spacing w:before="0" w:after="0"/>
              <w:rPr>
                <w:caps w:val="0"/>
                <w:sz w:val="20"/>
              </w:rPr>
            </w:pPr>
            <w:r w:rsidRPr="002411D0">
              <w:rPr>
                <w:caps w:val="0"/>
                <w:sz w:val="20"/>
              </w:rPr>
              <w:t>1201 East 10th Street</w:t>
            </w:r>
          </w:p>
          <w:p w14:paraId="78ED05ED" w14:textId="77777777" w:rsidR="00403BC4" w:rsidRDefault="00403BC4" w:rsidP="002411D0">
            <w:pPr>
              <w:pStyle w:val="Tabletext"/>
              <w:spacing w:before="0" w:after="0"/>
              <w:rPr>
                <w:caps w:val="0"/>
                <w:sz w:val="20"/>
              </w:rPr>
            </w:pPr>
            <w:r w:rsidRPr="002411D0">
              <w:rPr>
                <w:caps w:val="0"/>
                <w:sz w:val="20"/>
              </w:rPr>
              <w:t>Jeffersonville, IN 47132</w:t>
            </w:r>
          </w:p>
          <w:p w14:paraId="1E003713" w14:textId="252AE056" w:rsidR="001A1C96" w:rsidRPr="002411D0" w:rsidRDefault="001A1C96" w:rsidP="002411D0">
            <w:pPr>
              <w:pStyle w:val="Tabletext"/>
              <w:spacing w:before="0" w:after="0"/>
              <w:rPr>
                <w:caps w:val="0"/>
                <w:sz w:val="20"/>
              </w:rPr>
            </w:pPr>
          </w:p>
        </w:tc>
      </w:tr>
    </w:tbl>
    <w:p w14:paraId="1E003715" w14:textId="77777777" w:rsidR="006A72B3" w:rsidRPr="00926C59" w:rsidRDefault="006A72B3" w:rsidP="00577221">
      <w:pPr>
        <w:pStyle w:val="Heading1"/>
        <w:sectPr w:rsidR="006A72B3" w:rsidRPr="00926C59" w:rsidSect="00C22117">
          <w:pgSz w:w="12240" w:h="15840"/>
          <w:pgMar w:top="1440" w:right="1440" w:bottom="1440" w:left="1440" w:header="720" w:footer="720" w:gutter="0"/>
          <w:pgNumType w:start="1" w:chapStyle="6"/>
          <w:cols w:space="720"/>
          <w:titlePg/>
          <w:docGrid w:linePitch="360"/>
        </w:sectPr>
      </w:pPr>
      <w:bookmarkStart w:id="553" w:name="_Ref436742365"/>
    </w:p>
    <w:p w14:paraId="1E003716" w14:textId="04656FB8" w:rsidR="00A478B5" w:rsidRPr="00926C59" w:rsidRDefault="001A1C96" w:rsidP="00C22117">
      <w:pPr>
        <w:pStyle w:val="Heading6"/>
      </w:pPr>
      <w:bookmarkStart w:id="554" w:name="_Ref499066615"/>
      <w:bookmarkStart w:id="555" w:name="_Ref499066653"/>
      <w:bookmarkStart w:id="556" w:name="_Toc519522316"/>
      <w:r>
        <w:t>Geographic Offsets</w:t>
      </w:r>
      <w:bookmarkEnd w:id="553"/>
      <w:bookmarkEnd w:id="554"/>
      <w:bookmarkEnd w:id="555"/>
      <w:bookmarkEnd w:id="556"/>
    </w:p>
    <w:p w14:paraId="1E003717" w14:textId="77777777" w:rsidR="00D05582" w:rsidRPr="00926C59" w:rsidRDefault="00D05582" w:rsidP="00577221">
      <w:pPr>
        <w:spacing w:before="360"/>
        <w:rPr>
          <w:rFonts w:cs="Arial"/>
          <w:b/>
        </w:rPr>
      </w:pPr>
      <w:r w:rsidRPr="00926C59">
        <w:rPr>
          <w:rFonts w:cs="Arial"/>
          <w:b/>
        </w:rPr>
        <w:t>Geographic Offsets</w:t>
      </w:r>
    </w:p>
    <w:p w14:paraId="1E003718" w14:textId="77777777" w:rsidR="00D05582" w:rsidRPr="00926C59" w:rsidRDefault="00D05582" w:rsidP="00577221">
      <w:pPr>
        <w:pStyle w:val="BASBodyText"/>
      </w:pPr>
      <w:r w:rsidRPr="00926C59">
        <w:t>A geographic offset is an area (either within or outside of a geographic entity) that is only on one side of a road (unlike corridors, which involve both sides of the road) and does not include structures addressed to that side of the road. Much of the same guidelines regarding corridors also holds true for offsets.</w:t>
      </w:r>
    </w:p>
    <w:p w14:paraId="7056B7D3" w14:textId="5E1BCD99" w:rsidR="00CE41DB" w:rsidRPr="008828EA" w:rsidRDefault="00CE41DB" w:rsidP="00577221">
      <w:pPr>
        <w:pStyle w:val="BASBodyText"/>
      </w:pPr>
      <w:r w:rsidRPr="008828EA">
        <w:t>The Census Bureau is aware that many governments base their legal boundaries on cadastral (parcel-based) right-of-way mapping. Census Bureau maps are based on spatial data that is topologically integrated which makes maintenance of geographic offsets inefficient. Using the road centerline wherever possible will help to establish more accurate population counts. If a boundary follows a front lot line, the Census Bureau strongly prefers that the road centerline be used as the boundary. If a boundary is at the rear of a lot, then it should be depicted as such. If it is unclear whether a particular line is a front lot line or something else, please contact the BAS team for assistance. As a rule, if a house or building could not conceivably be built in the area between the potential line and the centerline of the road, then the line can be considered a front lot line</w:t>
      </w:r>
      <w:r>
        <w:rPr>
          <w:b/>
          <w:color w:val="0000FF"/>
        </w:rPr>
        <w:t xml:space="preserve"> </w:t>
      </w:r>
      <w:r w:rsidRPr="00CE41DB">
        <w:rPr>
          <w:b/>
          <w:color w:val="0000FF"/>
        </w:rPr>
        <w:fldChar w:fldCharType="begin"/>
      </w:r>
      <w:r w:rsidRPr="00CE41DB">
        <w:rPr>
          <w:b/>
          <w:color w:val="0000FF"/>
        </w:rPr>
        <w:instrText xml:space="preserve"> REF _Ref499123465 \h  \* MERGEFORMAT </w:instrText>
      </w:r>
      <w:r w:rsidRPr="00CE41DB">
        <w:rPr>
          <w:b/>
          <w:color w:val="0000FF"/>
        </w:rPr>
      </w:r>
      <w:r w:rsidRPr="00CE41DB">
        <w:rPr>
          <w:b/>
          <w:color w:val="0000FF"/>
        </w:rPr>
        <w:fldChar w:fldCharType="separate"/>
      </w:r>
      <w:r w:rsidR="00A75973" w:rsidRPr="00A75973">
        <w:rPr>
          <w:b/>
          <w:color w:val="0000FF"/>
        </w:rPr>
        <w:t xml:space="preserve">Figure </w:t>
      </w:r>
      <w:r w:rsidR="00A75973" w:rsidRPr="00A75973">
        <w:rPr>
          <w:b/>
          <w:noProof/>
          <w:color w:val="0000FF"/>
        </w:rPr>
        <w:t>13.</w:t>
      </w:r>
      <w:r w:rsidR="00A75973" w:rsidRPr="00A75973">
        <w:rPr>
          <w:b/>
          <w:color w:val="0000FF"/>
        </w:rPr>
        <w:t xml:space="preserve"> A Cadastral (Parcel-Based) Boundary Map</w:t>
      </w:r>
      <w:r w:rsidRPr="00CE41DB">
        <w:rPr>
          <w:b/>
          <w:color w:val="0000FF"/>
        </w:rPr>
        <w:fldChar w:fldCharType="end"/>
      </w:r>
      <w:r>
        <w:rPr>
          <w:b/>
        </w:rPr>
        <w:t xml:space="preserve"> </w:t>
      </w:r>
      <w:r w:rsidRPr="008828EA">
        <w:t xml:space="preserve">depicts a cadastral (parcel-based) boundary map and </w:t>
      </w:r>
      <w:r w:rsidRPr="00CE41DB">
        <w:rPr>
          <w:b/>
          <w:color w:val="0000FF"/>
        </w:rPr>
        <w:fldChar w:fldCharType="begin"/>
      </w:r>
      <w:r w:rsidRPr="00CE41DB">
        <w:rPr>
          <w:b/>
          <w:color w:val="0000FF"/>
        </w:rPr>
        <w:instrText xml:space="preserve"> REF _Ref499123475 \h  \* MERGEFORMAT </w:instrText>
      </w:r>
      <w:r w:rsidRPr="00CE41DB">
        <w:rPr>
          <w:b/>
          <w:color w:val="0000FF"/>
        </w:rPr>
      </w:r>
      <w:r w:rsidRPr="00CE41DB">
        <w:rPr>
          <w:b/>
          <w:color w:val="0000FF"/>
        </w:rPr>
        <w:fldChar w:fldCharType="separate"/>
      </w:r>
      <w:r w:rsidR="00A75973" w:rsidRPr="00A75973">
        <w:rPr>
          <w:b/>
          <w:color w:val="0000FF"/>
        </w:rPr>
        <w:t xml:space="preserve">Figure </w:t>
      </w:r>
      <w:r w:rsidR="00A75973" w:rsidRPr="00A75973">
        <w:rPr>
          <w:b/>
          <w:noProof/>
          <w:color w:val="0000FF"/>
        </w:rPr>
        <w:t>14.</w:t>
      </w:r>
      <w:r w:rsidR="00A75973" w:rsidRPr="00A75973">
        <w:rPr>
          <w:b/>
          <w:color w:val="0000FF"/>
        </w:rPr>
        <w:t xml:space="preserve"> How a Boundary Should be Represented When Sent to the Census Bureau</w:t>
      </w:r>
      <w:r w:rsidRPr="00CE41DB">
        <w:rPr>
          <w:b/>
          <w:color w:val="0000FF"/>
        </w:rPr>
        <w:fldChar w:fldCharType="end"/>
      </w:r>
      <w:r>
        <w:t xml:space="preserve"> </w:t>
      </w:r>
      <w:r w:rsidRPr="008828EA">
        <w:t>shows how the boundary should be represented when it is sent to the Census Bureau.</w:t>
      </w:r>
    </w:p>
    <w:p w14:paraId="49D716B5" w14:textId="77777777" w:rsidR="00CE41DB" w:rsidRDefault="00CE41DB" w:rsidP="00577221">
      <w:pPr>
        <w:pStyle w:val="BASBodyText"/>
        <w:spacing w:before="0" w:after="60"/>
        <w:jc w:val="center"/>
      </w:pPr>
      <w:r w:rsidRPr="008828EA">
        <w:rPr>
          <w:noProof/>
        </w:rPr>
        <w:drawing>
          <wp:inline distT="0" distB="0" distL="0" distR="0" wp14:anchorId="0DDCE8F3" wp14:editId="6EE165D3">
            <wp:extent cx="2619375" cy="1396139"/>
            <wp:effectExtent l="0" t="0" r="0" b="0"/>
            <wp:docPr id="1237" name="Picture 1237" descr="Exhibit A.4, on the left, shows a screen shot depicting a cadastral (parcel-based) boundar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625649" cy="1399483"/>
                    </a:xfrm>
                    <a:prstGeom prst="rect">
                      <a:avLst/>
                    </a:prstGeom>
                    <a:noFill/>
                  </pic:spPr>
                </pic:pic>
              </a:graphicData>
            </a:graphic>
          </wp:inline>
        </w:drawing>
      </w:r>
    </w:p>
    <w:p w14:paraId="5B8EFDBC" w14:textId="4F9E437E" w:rsidR="00CE41DB" w:rsidRDefault="00CE41DB" w:rsidP="00577221">
      <w:pPr>
        <w:pStyle w:val="Caption"/>
      </w:pPr>
      <w:bookmarkStart w:id="557" w:name="_Toc499019354"/>
      <w:bookmarkStart w:id="558" w:name="_Ref499123465"/>
      <w:bookmarkStart w:id="559" w:name="_Toc501658258"/>
      <w:r>
        <w:t xml:space="preserve">Figure </w:t>
      </w:r>
      <w:r w:rsidR="00C73D04">
        <w:fldChar w:fldCharType="begin"/>
      </w:r>
      <w:r w:rsidR="00C73D04">
        <w:instrText xml:space="preserve"> SEQ Figure \* ARABIC </w:instrText>
      </w:r>
      <w:r w:rsidR="00C73D04">
        <w:fldChar w:fldCharType="separate"/>
      </w:r>
      <w:r w:rsidR="00A75973">
        <w:rPr>
          <w:noProof/>
        </w:rPr>
        <w:t>13</w:t>
      </w:r>
      <w:r w:rsidR="00C73D04">
        <w:rPr>
          <w:noProof/>
        </w:rPr>
        <w:fldChar w:fldCharType="end"/>
      </w:r>
      <w:r>
        <w:t xml:space="preserve">. </w:t>
      </w:r>
      <w:bookmarkEnd w:id="557"/>
      <w:r>
        <w:t>A C</w:t>
      </w:r>
      <w:r w:rsidRPr="00C84B1D">
        <w:t>adastral (</w:t>
      </w:r>
      <w:r>
        <w:t>P</w:t>
      </w:r>
      <w:r w:rsidRPr="00C84B1D">
        <w:t>arcel-</w:t>
      </w:r>
      <w:r>
        <w:t>B</w:t>
      </w:r>
      <w:r w:rsidRPr="00C84B1D">
        <w:t xml:space="preserve">ased) </w:t>
      </w:r>
      <w:r>
        <w:t>B</w:t>
      </w:r>
      <w:r w:rsidRPr="00C84B1D">
        <w:t xml:space="preserve">oundary </w:t>
      </w:r>
      <w:r>
        <w:t>M</w:t>
      </w:r>
      <w:r w:rsidRPr="00C84B1D">
        <w:t>ap</w:t>
      </w:r>
      <w:bookmarkEnd w:id="558"/>
      <w:bookmarkEnd w:id="559"/>
    </w:p>
    <w:p w14:paraId="7E48B4F1" w14:textId="77777777" w:rsidR="003C64A7" w:rsidRPr="003C64A7" w:rsidRDefault="003C64A7" w:rsidP="00577221">
      <w:pPr>
        <w:pStyle w:val="Normal1"/>
      </w:pPr>
    </w:p>
    <w:p w14:paraId="17A9094A" w14:textId="77777777" w:rsidR="00CE41DB" w:rsidRPr="00C84B1D" w:rsidRDefault="00CE41DB" w:rsidP="00577221">
      <w:pPr>
        <w:pStyle w:val="BASBodyText"/>
        <w:spacing w:before="0" w:after="60"/>
        <w:jc w:val="center"/>
        <w:rPr>
          <w:sz w:val="20"/>
          <w:szCs w:val="20"/>
        </w:rPr>
      </w:pPr>
      <w:r w:rsidRPr="008828EA">
        <w:rPr>
          <w:noProof/>
        </w:rPr>
        <w:drawing>
          <wp:inline distT="0" distB="0" distL="0" distR="0" wp14:anchorId="580C4EA8" wp14:editId="6B32585F">
            <wp:extent cx="2552700" cy="1398054"/>
            <wp:effectExtent l="0" t="0" r="0" b="0"/>
            <wp:docPr id="2" name="Picture 2" descr="Exhibit A.5, on the right shows a screen shot depicting how the boundary should be represented when it is sent to the Census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557259" cy="1400551"/>
                    </a:xfrm>
                    <a:prstGeom prst="rect">
                      <a:avLst/>
                    </a:prstGeom>
                    <a:noFill/>
                  </pic:spPr>
                </pic:pic>
              </a:graphicData>
            </a:graphic>
          </wp:inline>
        </w:drawing>
      </w:r>
    </w:p>
    <w:p w14:paraId="4AD61640" w14:textId="33E525BF" w:rsidR="00CE41DB" w:rsidRDefault="00CE41DB" w:rsidP="00577221">
      <w:pPr>
        <w:pStyle w:val="Figure"/>
      </w:pPr>
      <w:bookmarkStart w:id="560" w:name="_Toc499019355"/>
      <w:bookmarkStart w:id="561" w:name="_Ref499123475"/>
      <w:bookmarkStart w:id="562" w:name="_Toc501658259"/>
      <w:r>
        <w:t xml:space="preserve">Figure </w:t>
      </w:r>
      <w:r w:rsidR="00C73D04">
        <w:fldChar w:fldCharType="begin"/>
      </w:r>
      <w:r w:rsidR="00C73D04">
        <w:instrText xml:space="preserve"> SEQ Figure \* ARABIC </w:instrText>
      </w:r>
      <w:r w:rsidR="00C73D04">
        <w:fldChar w:fldCharType="separate"/>
      </w:r>
      <w:r w:rsidR="00A75973">
        <w:rPr>
          <w:noProof/>
        </w:rPr>
        <w:t>14</w:t>
      </w:r>
      <w:r w:rsidR="00C73D04">
        <w:rPr>
          <w:noProof/>
        </w:rPr>
        <w:fldChar w:fldCharType="end"/>
      </w:r>
      <w:r>
        <w:t>. H</w:t>
      </w:r>
      <w:r w:rsidRPr="00C84B1D">
        <w:t xml:space="preserve">ow </w:t>
      </w:r>
      <w:r>
        <w:t>a B</w:t>
      </w:r>
      <w:r w:rsidRPr="00C84B1D">
        <w:t xml:space="preserve">oundary </w:t>
      </w:r>
      <w:r>
        <w:t>Should be Represented When Sent to the Census Bureau</w:t>
      </w:r>
      <w:bookmarkEnd w:id="560"/>
      <w:bookmarkEnd w:id="561"/>
      <w:bookmarkEnd w:id="562"/>
    </w:p>
    <w:p w14:paraId="12208233" w14:textId="77777777" w:rsidR="00CE41DB" w:rsidRPr="00C84B1D" w:rsidRDefault="00CE41DB" w:rsidP="00577221">
      <w:pPr>
        <w:pStyle w:val="Normal1"/>
      </w:pPr>
    </w:p>
    <w:p w14:paraId="042F960E" w14:textId="77777777" w:rsidR="00CE41DB" w:rsidRDefault="00CE41DB" w:rsidP="00577221">
      <w:pPr>
        <w:pStyle w:val="BASBodyText"/>
        <w:spacing w:before="0" w:after="60"/>
        <w:jc w:val="center"/>
      </w:pPr>
      <w:r w:rsidRPr="008828EA">
        <w:rPr>
          <w:noProof/>
        </w:rPr>
        <w:drawing>
          <wp:inline distT="0" distB="0" distL="0" distR="0" wp14:anchorId="05753072" wp14:editId="7BD049AC">
            <wp:extent cx="2100580" cy="1638230"/>
            <wp:effectExtent l="0" t="0" r="0" b="635"/>
            <wp:docPr id="24" name="Picture 24" descr="Exhibit A.6, on the left, shows a screen shot depicting a situation in which the place boundary is along the front lot line. In this example, the respondent must either use the road centerline as the boundary (preferred), or create an off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102558" cy="1639773"/>
                    </a:xfrm>
                    <a:prstGeom prst="rect">
                      <a:avLst/>
                    </a:prstGeom>
                    <a:noFill/>
                  </pic:spPr>
                </pic:pic>
              </a:graphicData>
            </a:graphic>
          </wp:inline>
        </w:drawing>
      </w:r>
    </w:p>
    <w:p w14:paraId="309C3B0E" w14:textId="5AB99DFE" w:rsidR="00CE41DB" w:rsidRPr="008828EA" w:rsidRDefault="00CE41DB" w:rsidP="00577221">
      <w:pPr>
        <w:pStyle w:val="Caption"/>
      </w:pPr>
      <w:bookmarkStart w:id="563" w:name="_Ref498950053"/>
      <w:bookmarkStart w:id="564" w:name="_Toc499019356"/>
      <w:bookmarkStart w:id="565" w:name="_Toc501658260"/>
      <w:r>
        <w:t xml:space="preserve">Figure </w:t>
      </w:r>
      <w:r w:rsidR="00C73D04">
        <w:fldChar w:fldCharType="begin"/>
      </w:r>
      <w:r w:rsidR="00C73D04">
        <w:instrText xml:space="preserve"> SEQ Figure \* ARABIC </w:instrText>
      </w:r>
      <w:r w:rsidR="00C73D04">
        <w:fldChar w:fldCharType="separate"/>
      </w:r>
      <w:r w:rsidR="00A75973">
        <w:rPr>
          <w:noProof/>
        </w:rPr>
        <w:t>15</w:t>
      </w:r>
      <w:r w:rsidR="00C73D04">
        <w:rPr>
          <w:noProof/>
        </w:rPr>
        <w:fldChar w:fldCharType="end"/>
      </w:r>
      <w:bookmarkEnd w:id="563"/>
      <w:r>
        <w:t>. Place Boundary – Front Lot Line</w:t>
      </w:r>
      <w:bookmarkEnd w:id="564"/>
      <w:bookmarkEnd w:id="565"/>
    </w:p>
    <w:p w14:paraId="749242C0" w14:textId="111A84DE" w:rsidR="00CE41DB" w:rsidRPr="00043F5C" w:rsidRDefault="00CE41DB" w:rsidP="00577221">
      <w:pPr>
        <w:pStyle w:val="FigureCaption"/>
        <w:tabs>
          <w:tab w:val="left" w:pos="3960"/>
        </w:tabs>
        <w:jc w:val="left"/>
        <w:rPr>
          <w:b w:val="0"/>
          <w:sz w:val="22"/>
        </w:rPr>
      </w:pPr>
      <w:r w:rsidRPr="00043F5C">
        <w:rPr>
          <w:color w:val="0000FF"/>
          <w:sz w:val="22"/>
        </w:rPr>
        <w:fldChar w:fldCharType="begin"/>
      </w:r>
      <w:r w:rsidRPr="00043F5C">
        <w:rPr>
          <w:b w:val="0"/>
          <w:color w:val="0000FF"/>
          <w:sz w:val="22"/>
        </w:rPr>
        <w:instrText xml:space="preserve"> REF _Ref498950053 \h </w:instrText>
      </w:r>
      <w:r w:rsidR="00B67592">
        <w:rPr>
          <w:color w:val="0000FF"/>
          <w:sz w:val="22"/>
        </w:rPr>
        <w:instrText xml:space="preserve"> \* MERGEFORMAT </w:instrText>
      </w:r>
      <w:r w:rsidRPr="00043F5C">
        <w:rPr>
          <w:color w:val="0000FF"/>
          <w:sz w:val="22"/>
        </w:rPr>
      </w:r>
      <w:r w:rsidRPr="00043F5C">
        <w:rPr>
          <w:color w:val="0000FF"/>
          <w:sz w:val="22"/>
        </w:rPr>
        <w:fldChar w:fldCharType="separate"/>
      </w:r>
      <w:r w:rsidR="00A75973" w:rsidRPr="00A75973">
        <w:rPr>
          <w:color w:val="0000FF"/>
          <w:sz w:val="22"/>
        </w:rPr>
        <w:t xml:space="preserve">Figure </w:t>
      </w:r>
      <w:r w:rsidR="00A75973" w:rsidRPr="00A75973">
        <w:rPr>
          <w:noProof/>
          <w:color w:val="0000FF"/>
          <w:sz w:val="22"/>
        </w:rPr>
        <w:t>15</w:t>
      </w:r>
      <w:r w:rsidRPr="00043F5C">
        <w:rPr>
          <w:color w:val="0000FF"/>
          <w:sz w:val="22"/>
        </w:rPr>
        <w:fldChar w:fldCharType="end"/>
      </w:r>
      <w:r w:rsidRPr="00043F5C">
        <w:rPr>
          <w:sz w:val="22"/>
        </w:rPr>
        <w:t xml:space="preserve"> - </w:t>
      </w:r>
      <w:r w:rsidRPr="00043F5C">
        <w:rPr>
          <w:b w:val="0"/>
          <w:sz w:val="22"/>
        </w:rPr>
        <w:t>Shows a situation in which the place boundary is along the front lot line. In this example, the respondent must either use the road centerline as the boundary (preferred), or create an offset.</w:t>
      </w:r>
    </w:p>
    <w:p w14:paraId="2A17C892" w14:textId="77777777" w:rsidR="00CE41DB" w:rsidRDefault="00CE41DB" w:rsidP="00577221">
      <w:pPr>
        <w:pStyle w:val="Normal1"/>
      </w:pPr>
    </w:p>
    <w:p w14:paraId="6D765696" w14:textId="77777777" w:rsidR="00CE41DB" w:rsidRDefault="00CE41DB" w:rsidP="00577221">
      <w:pPr>
        <w:pStyle w:val="FigureCaption"/>
        <w:spacing w:before="0" w:after="60"/>
      </w:pPr>
      <w:r w:rsidRPr="008828EA">
        <w:rPr>
          <w:noProof/>
        </w:rPr>
        <w:drawing>
          <wp:inline distT="0" distB="0" distL="0" distR="0" wp14:anchorId="00A73789" wp14:editId="2A0A338D">
            <wp:extent cx="1979805" cy="1618976"/>
            <wp:effectExtent l="0" t="0" r="1905" b="635"/>
            <wp:docPr id="25" name="Picture 25" descr="Exhibit A.7, on the right, shows a screen shot depicting the place boundary is on the rear lot line, so the respondent should of course not use the road centerline or create an offset, but should rather digitize in a new boundary following the rear lo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984413" cy="1622744"/>
                    </a:xfrm>
                    <a:prstGeom prst="rect">
                      <a:avLst/>
                    </a:prstGeom>
                    <a:noFill/>
                  </pic:spPr>
                </pic:pic>
              </a:graphicData>
            </a:graphic>
          </wp:inline>
        </w:drawing>
      </w:r>
    </w:p>
    <w:p w14:paraId="6FE4B89E" w14:textId="0BC88A71" w:rsidR="00CE41DB" w:rsidRDefault="00CE41DB" w:rsidP="00577221">
      <w:pPr>
        <w:pStyle w:val="Caption"/>
      </w:pPr>
      <w:bookmarkStart w:id="566" w:name="_Ref498950087"/>
      <w:bookmarkStart w:id="567" w:name="_Toc499019357"/>
      <w:bookmarkStart w:id="568" w:name="_Toc501658261"/>
      <w:r>
        <w:t xml:space="preserve">Figure </w:t>
      </w:r>
      <w:r w:rsidR="00C73D04">
        <w:fldChar w:fldCharType="begin"/>
      </w:r>
      <w:r w:rsidR="00C73D04">
        <w:instrText xml:space="preserve"> SEQ Figure \* ARABIC </w:instrText>
      </w:r>
      <w:r w:rsidR="00C73D04">
        <w:fldChar w:fldCharType="separate"/>
      </w:r>
      <w:r w:rsidR="00A75973">
        <w:rPr>
          <w:noProof/>
        </w:rPr>
        <w:t>16</w:t>
      </w:r>
      <w:r w:rsidR="00C73D04">
        <w:rPr>
          <w:noProof/>
        </w:rPr>
        <w:fldChar w:fldCharType="end"/>
      </w:r>
      <w:bookmarkEnd w:id="566"/>
      <w:r>
        <w:t>. Place Boundary – Rear Lot Line</w:t>
      </w:r>
      <w:bookmarkEnd w:id="567"/>
      <w:bookmarkEnd w:id="568"/>
    </w:p>
    <w:p w14:paraId="348B769E" w14:textId="6C684EB5" w:rsidR="00CE41DB" w:rsidRPr="00043F5C" w:rsidRDefault="00CE41DB" w:rsidP="00577221">
      <w:pPr>
        <w:pStyle w:val="FigureCaption"/>
        <w:jc w:val="both"/>
        <w:rPr>
          <w:b w:val="0"/>
          <w:sz w:val="22"/>
        </w:rPr>
      </w:pPr>
      <w:r w:rsidRPr="00043F5C">
        <w:rPr>
          <w:color w:val="0000FF"/>
          <w:sz w:val="22"/>
        </w:rPr>
        <w:fldChar w:fldCharType="begin"/>
      </w:r>
      <w:r w:rsidRPr="00043F5C">
        <w:rPr>
          <w:b w:val="0"/>
          <w:color w:val="0000FF"/>
          <w:sz w:val="22"/>
        </w:rPr>
        <w:instrText xml:space="preserve"> REF _Ref498950087 \h </w:instrText>
      </w:r>
      <w:r w:rsidR="00B67592">
        <w:rPr>
          <w:color w:val="0000FF"/>
          <w:sz w:val="22"/>
        </w:rPr>
        <w:instrText xml:space="preserve"> \* MERGEFORMAT </w:instrText>
      </w:r>
      <w:r w:rsidRPr="00043F5C">
        <w:rPr>
          <w:color w:val="0000FF"/>
          <w:sz w:val="22"/>
        </w:rPr>
      </w:r>
      <w:r w:rsidRPr="00043F5C">
        <w:rPr>
          <w:color w:val="0000FF"/>
          <w:sz w:val="22"/>
        </w:rPr>
        <w:fldChar w:fldCharType="separate"/>
      </w:r>
      <w:r w:rsidR="00A75973" w:rsidRPr="00A75973">
        <w:rPr>
          <w:color w:val="0000FF"/>
          <w:sz w:val="22"/>
        </w:rPr>
        <w:t xml:space="preserve">Figure </w:t>
      </w:r>
      <w:r w:rsidR="00A75973" w:rsidRPr="00A75973">
        <w:rPr>
          <w:noProof/>
          <w:color w:val="0000FF"/>
          <w:sz w:val="22"/>
        </w:rPr>
        <w:t>16</w:t>
      </w:r>
      <w:r w:rsidRPr="00043F5C">
        <w:rPr>
          <w:color w:val="0000FF"/>
          <w:sz w:val="22"/>
        </w:rPr>
        <w:fldChar w:fldCharType="end"/>
      </w:r>
      <w:r w:rsidRPr="00043F5C">
        <w:rPr>
          <w:sz w:val="22"/>
        </w:rPr>
        <w:t xml:space="preserve"> - </w:t>
      </w:r>
      <w:r w:rsidRPr="00043F5C">
        <w:rPr>
          <w:b w:val="0"/>
          <w:sz w:val="22"/>
        </w:rPr>
        <w:t>The place boundary is on the rear lot line, so the respondent should of course not use the road centerline or create an offset, but should rather digitize in a new boundary following the rear lot line.</w:t>
      </w:r>
    </w:p>
    <w:p w14:paraId="3C2C245A" w14:textId="77777777" w:rsidR="003C64A7" w:rsidRDefault="003C64A7" w:rsidP="00577221">
      <w:pPr>
        <w:pStyle w:val="Normal1"/>
      </w:pPr>
    </w:p>
    <w:p w14:paraId="1E003728" w14:textId="211F4252" w:rsidR="006A72B3" w:rsidRPr="00926C59" w:rsidRDefault="00CE41DB" w:rsidP="00577221">
      <w:pPr>
        <w:pStyle w:val="BASBodyText"/>
        <w:sectPr w:rsidR="006A72B3" w:rsidRPr="00926C59" w:rsidSect="00C22117">
          <w:pgSz w:w="12240" w:h="15840"/>
          <w:pgMar w:top="1440" w:right="1440" w:bottom="1440" w:left="1440" w:header="720" w:footer="720" w:gutter="0"/>
          <w:pgNumType w:start="1" w:chapStyle="6"/>
          <w:cols w:space="720"/>
          <w:titlePg/>
          <w:docGrid w:linePitch="360"/>
        </w:sectPr>
      </w:pPr>
      <w:r w:rsidRPr="008828EA">
        <w:t>The Census Bureau has included an “offset” shapefil</w:t>
      </w:r>
      <w:r w:rsidR="006456C0">
        <w:t>e in the BAS materials (bas_2019</w:t>
      </w:r>
      <w:r w:rsidRPr="008828EA">
        <w:t>_offset_&lt;ssccc&gt;.shp), so that your jurisdiction can be checked for any existing corridors or offsets. While the Census Bureau prefers that new offsets are not created (see above), this information can be helpful in determining if current boundaries are correct.</w:t>
      </w:r>
      <w:r w:rsidR="002135AD" w:rsidRPr="00926C59">
        <w:t>.</w:t>
      </w:r>
      <w:r w:rsidR="009D0E38" w:rsidRPr="00926C59">
        <w:t xml:space="preserve"> </w:t>
      </w:r>
    </w:p>
    <w:p w14:paraId="1E003729" w14:textId="01A879CC" w:rsidR="00C87916" w:rsidRPr="00926C59" w:rsidRDefault="003C64A7" w:rsidP="00C22117">
      <w:pPr>
        <w:pStyle w:val="Heading6"/>
      </w:pPr>
      <w:bookmarkStart w:id="569" w:name="_Toc426034112"/>
      <w:bookmarkStart w:id="570" w:name="_Ref436020887"/>
      <w:bookmarkStart w:id="571" w:name="_Ref467944052"/>
      <w:bookmarkStart w:id="572" w:name="_Ref467944057"/>
      <w:bookmarkStart w:id="573" w:name="_Ref499026569"/>
      <w:bookmarkStart w:id="574" w:name="_Ref499026575"/>
      <w:bookmarkStart w:id="575" w:name="_Ref500773521"/>
      <w:bookmarkStart w:id="576" w:name="_Toc519522317"/>
      <w:r>
        <w:t>MTFCC Descriptions</w:t>
      </w:r>
      <w:bookmarkEnd w:id="569"/>
      <w:bookmarkEnd w:id="570"/>
      <w:bookmarkEnd w:id="571"/>
      <w:bookmarkEnd w:id="572"/>
      <w:bookmarkEnd w:id="573"/>
      <w:bookmarkEnd w:id="574"/>
      <w:bookmarkEnd w:id="575"/>
      <w:bookmarkEnd w:id="576"/>
    </w:p>
    <w:p w14:paraId="1E00372A" w14:textId="38626C0C" w:rsidR="0008415E" w:rsidRPr="00926C59" w:rsidRDefault="00C87916" w:rsidP="00577221">
      <w:pPr>
        <w:pStyle w:val="BASBodyText"/>
        <w:spacing w:before="240"/>
      </w:pPr>
      <w:r w:rsidRPr="00926C59">
        <w:t>The MAF/TIGER Feature Classification Code (MTFCC) is a 5-digit code assigned by the Census Bureau to classify and describe geographic objects or features in Census Bureau MAF/TIGER products.</w:t>
      </w:r>
      <w:r w:rsidR="00FA246C">
        <w:t xml:space="preserve"> </w:t>
      </w:r>
    </w:p>
    <w:tbl>
      <w:tblPr>
        <w:tblStyle w:val="TableGrid"/>
        <w:tblW w:w="9450" w:type="dxa"/>
        <w:tblInd w:w="108" w:type="dxa"/>
        <w:tblLayout w:type="fixed"/>
        <w:tblLook w:val="04A0" w:firstRow="1" w:lastRow="0" w:firstColumn="1" w:lastColumn="0" w:noHBand="0" w:noVBand="1"/>
        <w:tblCaption w:val="Table  C-1"/>
        <w:tblDescription w:val="This table list The MAF/TIGER Feature Classification Code (MTFCC) 5-digit code assigned by the Census Bureau, its feature class, and its feature class description."/>
      </w:tblPr>
      <w:tblGrid>
        <w:gridCol w:w="990"/>
        <w:gridCol w:w="2340"/>
        <w:gridCol w:w="6120"/>
      </w:tblGrid>
      <w:tr w:rsidR="00E85A6B" w:rsidRPr="003C64A7" w14:paraId="1E00372E" w14:textId="77777777" w:rsidTr="00FF1CFE">
        <w:trPr>
          <w:tblHeader/>
        </w:trPr>
        <w:tc>
          <w:tcPr>
            <w:tcW w:w="990" w:type="dxa"/>
            <w:shd w:val="clear" w:color="auto" w:fill="663300"/>
          </w:tcPr>
          <w:p w14:paraId="1E00372B" w14:textId="77777777" w:rsidR="0008415E" w:rsidRPr="003C64A7" w:rsidRDefault="0008415E" w:rsidP="00577221">
            <w:pPr>
              <w:spacing w:before="120"/>
              <w:rPr>
                <w:rFonts w:cs="Arial"/>
                <w:color w:val="FFFFFF" w:themeColor="background1"/>
                <w:sz w:val="20"/>
              </w:rPr>
            </w:pPr>
            <w:r w:rsidRPr="003C64A7">
              <w:rPr>
                <w:rFonts w:cs="Arial"/>
                <w:b/>
                <w:color w:val="FFFFFF" w:themeColor="background1"/>
                <w:sz w:val="20"/>
              </w:rPr>
              <w:t>MTFCC</w:t>
            </w:r>
          </w:p>
        </w:tc>
        <w:tc>
          <w:tcPr>
            <w:tcW w:w="2340" w:type="dxa"/>
            <w:shd w:val="clear" w:color="auto" w:fill="663300"/>
          </w:tcPr>
          <w:p w14:paraId="1E00372C" w14:textId="77777777" w:rsidR="0008415E" w:rsidRPr="003C64A7" w:rsidRDefault="0008415E" w:rsidP="00577221">
            <w:pPr>
              <w:spacing w:before="120"/>
              <w:rPr>
                <w:rFonts w:cs="Arial"/>
                <w:color w:val="FFFFFF" w:themeColor="background1"/>
                <w:sz w:val="20"/>
              </w:rPr>
            </w:pPr>
            <w:r w:rsidRPr="003C64A7">
              <w:rPr>
                <w:rFonts w:cs="Arial"/>
                <w:b/>
                <w:color w:val="FFFFFF" w:themeColor="background1"/>
                <w:sz w:val="20"/>
              </w:rPr>
              <w:t>Feature Class</w:t>
            </w:r>
          </w:p>
        </w:tc>
        <w:tc>
          <w:tcPr>
            <w:tcW w:w="6120" w:type="dxa"/>
            <w:shd w:val="clear" w:color="auto" w:fill="663300"/>
          </w:tcPr>
          <w:p w14:paraId="1E00372D" w14:textId="77777777" w:rsidR="0008415E" w:rsidRPr="003C64A7" w:rsidRDefault="0008415E" w:rsidP="00577221">
            <w:pPr>
              <w:spacing w:before="120"/>
              <w:rPr>
                <w:rFonts w:cs="Arial"/>
                <w:color w:val="FFFFFF" w:themeColor="background1"/>
                <w:sz w:val="20"/>
              </w:rPr>
            </w:pPr>
            <w:r w:rsidRPr="003C64A7">
              <w:rPr>
                <w:rFonts w:cs="Arial"/>
                <w:b/>
                <w:color w:val="FFFFFF" w:themeColor="background1"/>
                <w:sz w:val="20"/>
              </w:rPr>
              <w:t>Feature Class Description</w:t>
            </w:r>
          </w:p>
        </w:tc>
      </w:tr>
      <w:tr w:rsidR="0008415E" w:rsidRPr="003C64A7" w14:paraId="1E003732" w14:textId="77777777" w:rsidTr="00913945">
        <w:tc>
          <w:tcPr>
            <w:tcW w:w="990" w:type="dxa"/>
          </w:tcPr>
          <w:p w14:paraId="1E00372F" w14:textId="77777777" w:rsidR="0008415E" w:rsidRPr="003C64A7" w:rsidRDefault="0008415E" w:rsidP="00577221">
            <w:pPr>
              <w:spacing w:after="20"/>
              <w:rPr>
                <w:rFonts w:cs="Arial"/>
                <w:sz w:val="20"/>
              </w:rPr>
            </w:pPr>
            <w:r w:rsidRPr="003C64A7">
              <w:rPr>
                <w:rFonts w:cs="Arial"/>
                <w:sz w:val="20"/>
              </w:rPr>
              <w:t>C3022</w:t>
            </w:r>
          </w:p>
        </w:tc>
        <w:tc>
          <w:tcPr>
            <w:tcW w:w="2340" w:type="dxa"/>
          </w:tcPr>
          <w:p w14:paraId="1E003730" w14:textId="77777777" w:rsidR="0008415E" w:rsidRPr="003C64A7" w:rsidRDefault="0008415E" w:rsidP="00577221">
            <w:pPr>
              <w:spacing w:after="20"/>
              <w:rPr>
                <w:rFonts w:cs="Arial"/>
                <w:caps w:val="0"/>
                <w:sz w:val="20"/>
              </w:rPr>
            </w:pPr>
            <w:r w:rsidRPr="003C64A7">
              <w:rPr>
                <w:rFonts w:cs="Arial"/>
                <w:caps w:val="0"/>
                <w:sz w:val="20"/>
              </w:rPr>
              <w:t>Mountain Peak or Summit</w:t>
            </w:r>
          </w:p>
        </w:tc>
        <w:tc>
          <w:tcPr>
            <w:tcW w:w="6120" w:type="dxa"/>
          </w:tcPr>
          <w:p w14:paraId="1E003731" w14:textId="77777777" w:rsidR="0008415E" w:rsidRPr="003C64A7" w:rsidRDefault="0008415E" w:rsidP="00577221">
            <w:pPr>
              <w:spacing w:after="20"/>
              <w:rPr>
                <w:rFonts w:cs="Arial"/>
                <w:caps w:val="0"/>
                <w:sz w:val="20"/>
              </w:rPr>
            </w:pPr>
            <w:r w:rsidRPr="003C64A7">
              <w:rPr>
                <w:rFonts w:cs="Arial"/>
                <w:caps w:val="0"/>
                <w:sz w:val="20"/>
              </w:rPr>
              <w:t>A prominent elevation rising above the</w:t>
            </w:r>
            <w:r w:rsidR="00496402" w:rsidRPr="003C64A7">
              <w:rPr>
                <w:rFonts w:cs="Arial"/>
                <w:caps w:val="0"/>
                <w:sz w:val="20"/>
              </w:rPr>
              <w:t xml:space="preserve"> surrounding level of the Earth’</w:t>
            </w:r>
            <w:r w:rsidRPr="003C64A7">
              <w:rPr>
                <w:rFonts w:cs="Arial"/>
                <w:caps w:val="0"/>
                <w:sz w:val="20"/>
              </w:rPr>
              <w:t>s surface.</w:t>
            </w:r>
          </w:p>
        </w:tc>
      </w:tr>
      <w:tr w:rsidR="0008415E" w:rsidRPr="003C64A7" w14:paraId="1E003736" w14:textId="77777777" w:rsidTr="00913945">
        <w:tc>
          <w:tcPr>
            <w:tcW w:w="990" w:type="dxa"/>
          </w:tcPr>
          <w:p w14:paraId="1E003733" w14:textId="77777777" w:rsidR="0008415E" w:rsidRPr="003C64A7" w:rsidRDefault="0008415E" w:rsidP="00577221">
            <w:pPr>
              <w:spacing w:before="20" w:after="20"/>
              <w:rPr>
                <w:rFonts w:cs="Arial"/>
                <w:sz w:val="20"/>
              </w:rPr>
            </w:pPr>
            <w:r w:rsidRPr="003C64A7">
              <w:rPr>
                <w:rFonts w:cs="Arial"/>
                <w:sz w:val="20"/>
              </w:rPr>
              <w:t>C3023</w:t>
            </w:r>
          </w:p>
        </w:tc>
        <w:tc>
          <w:tcPr>
            <w:tcW w:w="2340" w:type="dxa"/>
          </w:tcPr>
          <w:p w14:paraId="1E003734" w14:textId="77777777" w:rsidR="0008415E" w:rsidRPr="003C64A7" w:rsidRDefault="0008415E" w:rsidP="00577221">
            <w:pPr>
              <w:spacing w:before="20" w:after="20"/>
              <w:rPr>
                <w:rFonts w:cs="Arial"/>
                <w:caps w:val="0"/>
                <w:sz w:val="20"/>
              </w:rPr>
            </w:pPr>
            <w:r w:rsidRPr="003C64A7">
              <w:rPr>
                <w:rFonts w:cs="Arial"/>
                <w:caps w:val="0"/>
                <w:sz w:val="20"/>
              </w:rPr>
              <w:t>Island</w:t>
            </w:r>
          </w:p>
        </w:tc>
        <w:tc>
          <w:tcPr>
            <w:tcW w:w="6120" w:type="dxa"/>
          </w:tcPr>
          <w:p w14:paraId="1E003735" w14:textId="77777777" w:rsidR="0008415E" w:rsidRPr="003C64A7" w:rsidRDefault="0008415E" w:rsidP="00577221">
            <w:pPr>
              <w:spacing w:before="20" w:after="20"/>
              <w:rPr>
                <w:rFonts w:cs="Arial"/>
                <w:caps w:val="0"/>
                <w:sz w:val="20"/>
              </w:rPr>
            </w:pPr>
            <w:r w:rsidRPr="003C64A7">
              <w:rPr>
                <w:rFonts w:cs="Arial"/>
                <w:caps w:val="0"/>
                <w:sz w:val="20"/>
              </w:rPr>
              <w:t>An area of dry or relatively dry land surrounded by water or low wetland. [including archipelago, atoll, cay, hammock, hummock, isla, isle, key, moku and rock]</w:t>
            </w:r>
          </w:p>
        </w:tc>
      </w:tr>
      <w:tr w:rsidR="0008415E" w:rsidRPr="003C64A7" w14:paraId="1E00373A" w14:textId="77777777" w:rsidTr="00913945">
        <w:tc>
          <w:tcPr>
            <w:tcW w:w="990" w:type="dxa"/>
          </w:tcPr>
          <w:p w14:paraId="1E003737" w14:textId="77777777" w:rsidR="0008415E" w:rsidRPr="003C64A7" w:rsidRDefault="0008415E" w:rsidP="00577221">
            <w:pPr>
              <w:spacing w:before="20" w:after="20"/>
              <w:rPr>
                <w:rFonts w:cs="Arial"/>
                <w:sz w:val="20"/>
              </w:rPr>
            </w:pPr>
            <w:r w:rsidRPr="003C64A7">
              <w:rPr>
                <w:rFonts w:cs="Arial"/>
                <w:sz w:val="20"/>
              </w:rPr>
              <w:t>C3024</w:t>
            </w:r>
          </w:p>
        </w:tc>
        <w:tc>
          <w:tcPr>
            <w:tcW w:w="2340" w:type="dxa"/>
          </w:tcPr>
          <w:p w14:paraId="1E003738" w14:textId="77777777" w:rsidR="0008415E" w:rsidRPr="003C64A7" w:rsidRDefault="0008415E" w:rsidP="00577221">
            <w:pPr>
              <w:spacing w:before="20" w:after="20"/>
              <w:rPr>
                <w:rFonts w:cs="Arial"/>
                <w:caps w:val="0"/>
                <w:sz w:val="20"/>
              </w:rPr>
            </w:pPr>
            <w:r w:rsidRPr="003C64A7">
              <w:rPr>
                <w:rFonts w:cs="Arial"/>
                <w:caps w:val="0"/>
                <w:sz w:val="20"/>
              </w:rPr>
              <w:t>Levee</w:t>
            </w:r>
          </w:p>
        </w:tc>
        <w:tc>
          <w:tcPr>
            <w:tcW w:w="6120" w:type="dxa"/>
          </w:tcPr>
          <w:p w14:paraId="1E003739" w14:textId="77777777" w:rsidR="0008415E" w:rsidRPr="003C64A7" w:rsidRDefault="0008415E" w:rsidP="00577221">
            <w:pPr>
              <w:spacing w:before="20" w:after="20"/>
              <w:rPr>
                <w:rFonts w:cs="Arial"/>
                <w:caps w:val="0"/>
                <w:sz w:val="20"/>
              </w:rPr>
            </w:pPr>
            <w:r w:rsidRPr="003C64A7">
              <w:rPr>
                <w:rFonts w:cs="Arial"/>
                <w:caps w:val="0"/>
                <w:sz w:val="20"/>
              </w:rPr>
              <w:t>An embankment flanking a stream or other flowing water feature to prevent overflow.</w:t>
            </w:r>
          </w:p>
        </w:tc>
      </w:tr>
      <w:tr w:rsidR="0008415E" w:rsidRPr="003C64A7" w14:paraId="1E00373E" w14:textId="77777777" w:rsidTr="00913945">
        <w:tc>
          <w:tcPr>
            <w:tcW w:w="990" w:type="dxa"/>
          </w:tcPr>
          <w:p w14:paraId="1E00373B" w14:textId="77777777" w:rsidR="0008415E" w:rsidRPr="003C64A7" w:rsidRDefault="0008415E" w:rsidP="00577221">
            <w:pPr>
              <w:spacing w:before="20" w:after="20"/>
              <w:rPr>
                <w:rFonts w:cs="Arial"/>
                <w:sz w:val="20"/>
              </w:rPr>
            </w:pPr>
            <w:r w:rsidRPr="003C64A7">
              <w:rPr>
                <w:rFonts w:cs="Arial"/>
                <w:sz w:val="20"/>
              </w:rPr>
              <w:t>C3026</w:t>
            </w:r>
          </w:p>
        </w:tc>
        <w:tc>
          <w:tcPr>
            <w:tcW w:w="2340" w:type="dxa"/>
          </w:tcPr>
          <w:p w14:paraId="1E00373C" w14:textId="77777777" w:rsidR="0008415E" w:rsidRPr="003C64A7" w:rsidRDefault="0008415E" w:rsidP="00577221">
            <w:pPr>
              <w:spacing w:before="20" w:after="20"/>
              <w:rPr>
                <w:rFonts w:cs="Arial"/>
                <w:caps w:val="0"/>
                <w:sz w:val="20"/>
              </w:rPr>
            </w:pPr>
            <w:r w:rsidRPr="003C64A7">
              <w:rPr>
                <w:rFonts w:cs="Arial"/>
                <w:caps w:val="0"/>
                <w:sz w:val="20"/>
              </w:rPr>
              <w:t>Quarry (not water-filled), Open Pit Mine or Mine</w:t>
            </w:r>
          </w:p>
        </w:tc>
        <w:tc>
          <w:tcPr>
            <w:tcW w:w="6120" w:type="dxa"/>
          </w:tcPr>
          <w:p w14:paraId="1E00373D" w14:textId="77777777" w:rsidR="0008415E" w:rsidRPr="003C64A7" w:rsidRDefault="0008415E" w:rsidP="00577221">
            <w:pPr>
              <w:spacing w:before="20" w:after="20"/>
              <w:rPr>
                <w:rFonts w:cs="Arial"/>
                <w:caps w:val="0"/>
                <w:sz w:val="20"/>
              </w:rPr>
            </w:pPr>
            <w:r w:rsidRPr="003C64A7">
              <w:rPr>
                <w:rFonts w:cs="Arial"/>
                <w:caps w:val="0"/>
                <w:sz w:val="20"/>
              </w:rPr>
              <w:t>An area from which commercial minerals are or were removed from the Earth; not including an oilfield or gas field.</w:t>
            </w:r>
          </w:p>
        </w:tc>
      </w:tr>
      <w:tr w:rsidR="0008415E" w:rsidRPr="003C64A7" w14:paraId="1E003742" w14:textId="77777777" w:rsidTr="00913945">
        <w:tc>
          <w:tcPr>
            <w:tcW w:w="990" w:type="dxa"/>
          </w:tcPr>
          <w:p w14:paraId="1E00373F" w14:textId="77777777" w:rsidR="0008415E" w:rsidRPr="003C64A7" w:rsidRDefault="0008415E" w:rsidP="00577221">
            <w:pPr>
              <w:spacing w:before="20" w:after="20"/>
              <w:rPr>
                <w:rFonts w:cs="Arial"/>
                <w:sz w:val="20"/>
              </w:rPr>
            </w:pPr>
            <w:r w:rsidRPr="003C64A7">
              <w:rPr>
                <w:rFonts w:cs="Arial"/>
                <w:sz w:val="20"/>
              </w:rPr>
              <w:t>C3027</w:t>
            </w:r>
          </w:p>
        </w:tc>
        <w:tc>
          <w:tcPr>
            <w:tcW w:w="2340" w:type="dxa"/>
          </w:tcPr>
          <w:p w14:paraId="1E003740" w14:textId="77777777" w:rsidR="0008415E" w:rsidRPr="003C64A7" w:rsidRDefault="0008415E" w:rsidP="00577221">
            <w:pPr>
              <w:spacing w:before="20" w:after="20"/>
              <w:rPr>
                <w:rFonts w:cs="Arial"/>
                <w:caps w:val="0"/>
                <w:sz w:val="20"/>
              </w:rPr>
            </w:pPr>
            <w:r w:rsidRPr="003C64A7">
              <w:rPr>
                <w:rFonts w:cs="Arial"/>
                <w:caps w:val="0"/>
                <w:sz w:val="20"/>
              </w:rPr>
              <w:t>Dam</w:t>
            </w:r>
          </w:p>
        </w:tc>
        <w:tc>
          <w:tcPr>
            <w:tcW w:w="6120" w:type="dxa"/>
          </w:tcPr>
          <w:p w14:paraId="1E003741" w14:textId="77777777" w:rsidR="0008415E" w:rsidRPr="003C64A7" w:rsidRDefault="0008415E" w:rsidP="00577221">
            <w:pPr>
              <w:spacing w:before="20" w:after="20"/>
              <w:rPr>
                <w:rFonts w:cs="Arial"/>
                <w:caps w:val="0"/>
                <w:sz w:val="20"/>
              </w:rPr>
            </w:pPr>
            <w:r w:rsidRPr="003C64A7">
              <w:rPr>
                <w:rFonts w:cs="Arial"/>
                <w:caps w:val="0"/>
                <w:sz w:val="20"/>
              </w:rPr>
              <w:t>A barrier built across the course of a stream to impound water and/or control water flow.</w:t>
            </w:r>
          </w:p>
        </w:tc>
      </w:tr>
      <w:tr w:rsidR="0008415E" w:rsidRPr="003C64A7" w14:paraId="1E003746" w14:textId="77777777" w:rsidTr="00913945">
        <w:tc>
          <w:tcPr>
            <w:tcW w:w="990" w:type="dxa"/>
          </w:tcPr>
          <w:p w14:paraId="1E003743" w14:textId="77777777" w:rsidR="0008415E" w:rsidRPr="003C64A7" w:rsidRDefault="0008415E" w:rsidP="00577221">
            <w:pPr>
              <w:spacing w:before="20" w:after="20"/>
              <w:rPr>
                <w:rFonts w:cs="Arial"/>
                <w:sz w:val="20"/>
              </w:rPr>
            </w:pPr>
            <w:r w:rsidRPr="003C64A7">
              <w:rPr>
                <w:rFonts w:cs="Arial"/>
                <w:sz w:val="20"/>
              </w:rPr>
              <w:t>C3061</w:t>
            </w:r>
          </w:p>
        </w:tc>
        <w:tc>
          <w:tcPr>
            <w:tcW w:w="2340" w:type="dxa"/>
          </w:tcPr>
          <w:p w14:paraId="1E003744" w14:textId="77777777" w:rsidR="0008415E" w:rsidRPr="003C64A7" w:rsidRDefault="0008415E" w:rsidP="00577221">
            <w:pPr>
              <w:spacing w:before="20" w:after="20"/>
              <w:rPr>
                <w:rFonts w:cs="Arial"/>
                <w:caps w:val="0"/>
                <w:sz w:val="20"/>
              </w:rPr>
            </w:pPr>
            <w:r w:rsidRPr="003C64A7">
              <w:rPr>
                <w:rFonts w:cs="Arial"/>
                <w:caps w:val="0"/>
                <w:sz w:val="20"/>
              </w:rPr>
              <w:t>Cul-de-sac</w:t>
            </w:r>
          </w:p>
        </w:tc>
        <w:tc>
          <w:tcPr>
            <w:tcW w:w="6120" w:type="dxa"/>
          </w:tcPr>
          <w:p w14:paraId="1E003745" w14:textId="77777777" w:rsidR="0008415E" w:rsidRPr="003C64A7" w:rsidRDefault="0008415E" w:rsidP="00577221">
            <w:pPr>
              <w:spacing w:before="20" w:after="20"/>
              <w:rPr>
                <w:rFonts w:cs="Arial"/>
                <w:caps w:val="0"/>
                <w:sz w:val="20"/>
              </w:rPr>
            </w:pPr>
            <w:r w:rsidRPr="003C64A7">
              <w:rPr>
                <w:rFonts w:cs="Arial"/>
                <w:caps w:val="0"/>
                <w:sz w:val="20"/>
              </w:rPr>
              <w:t>An expanded paved area at the end of a street used by vehicles for turning around. For mapping purposes, the Census Bureau maps it only as a point feature.</w:t>
            </w:r>
          </w:p>
        </w:tc>
      </w:tr>
      <w:tr w:rsidR="0008415E" w:rsidRPr="003C64A7" w14:paraId="1E00374A" w14:textId="77777777" w:rsidTr="00913945">
        <w:tc>
          <w:tcPr>
            <w:tcW w:w="990" w:type="dxa"/>
          </w:tcPr>
          <w:p w14:paraId="1E003747" w14:textId="77777777" w:rsidR="0008415E" w:rsidRPr="003C64A7" w:rsidRDefault="0008415E" w:rsidP="00577221">
            <w:pPr>
              <w:spacing w:before="20" w:after="20"/>
              <w:rPr>
                <w:rFonts w:cs="Arial"/>
                <w:sz w:val="20"/>
              </w:rPr>
            </w:pPr>
            <w:r w:rsidRPr="003C64A7">
              <w:rPr>
                <w:rFonts w:cs="Arial"/>
                <w:sz w:val="20"/>
              </w:rPr>
              <w:t>C3062</w:t>
            </w:r>
          </w:p>
        </w:tc>
        <w:tc>
          <w:tcPr>
            <w:tcW w:w="2340" w:type="dxa"/>
          </w:tcPr>
          <w:p w14:paraId="1E003748" w14:textId="77777777" w:rsidR="0008415E" w:rsidRPr="003C64A7" w:rsidRDefault="0008415E" w:rsidP="00577221">
            <w:pPr>
              <w:spacing w:before="20" w:after="20"/>
              <w:rPr>
                <w:rFonts w:cs="Arial"/>
                <w:caps w:val="0"/>
                <w:sz w:val="20"/>
              </w:rPr>
            </w:pPr>
            <w:r w:rsidRPr="003C64A7">
              <w:rPr>
                <w:rFonts w:cs="Arial"/>
                <w:caps w:val="0"/>
                <w:sz w:val="20"/>
              </w:rPr>
              <w:t>Traffic Circle</w:t>
            </w:r>
          </w:p>
        </w:tc>
        <w:tc>
          <w:tcPr>
            <w:tcW w:w="6120" w:type="dxa"/>
          </w:tcPr>
          <w:p w14:paraId="1E003749" w14:textId="77777777" w:rsidR="0008415E" w:rsidRPr="003C64A7" w:rsidRDefault="0008415E" w:rsidP="00577221">
            <w:pPr>
              <w:spacing w:before="20" w:after="20"/>
              <w:rPr>
                <w:rFonts w:cs="Arial"/>
                <w:caps w:val="0"/>
                <w:sz w:val="20"/>
              </w:rPr>
            </w:pPr>
            <w:r w:rsidRPr="003C64A7">
              <w:rPr>
                <w:rFonts w:cs="Arial"/>
                <w:caps w:val="0"/>
                <w:sz w:val="20"/>
              </w:rPr>
              <w:t>A circular intersection allowing for continuous movement of traffic at the meeting of roadways.</w:t>
            </w:r>
          </w:p>
        </w:tc>
      </w:tr>
      <w:tr w:rsidR="0008415E" w:rsidRPr="003C64A7" w14:paraId="1E00374E" w14:textId="77777777" w:rsidTr="00913945">
        <w:tc>
          <w:tcPr>
            <w:tcW w:w="990" w:type="dxa"/>
          </w:tcPr>
          <w:p w14:paraId="1E00374B" w14:textId="77777777" w:rsidR="0008415E" w:rsidRPr="003C64A7" w:rsidRDefault="0008415E" w:rsidP="00577221">
            <w:pPr>
              <w:spacing w:before="20" w:after="20"/>
              <w:rPr>
                <w:rFonts w:cs="Arial"/>
                <w:sz w:val="20"/>
              </w:rPr>
            </w:pPr>
            <w:r w:rsidRPr="003C64A7">
              <w:rPr>
                <w:rFonts w:cs="Arial"/>
                <w:sz w:val="20"/>
              </w:rPr>
              <w:t>C3066</w:t>
            </w:r>
          </w:p>
        </w:tc>
        <w:tc>
          <w:tcPr>
            <w:tcW w:w="2340" w:type="dxa"/>
          </w:tcPr>
          <w:p w14:paraId="1E00374C" w14:textId="77777777" w:rsidR="0008415E" w:rsidRPr="003C64A7" w:rsidRDefault="0008415E" w:rsidP="00577221">
            <w:pPr>
              <w:spacing w:before="20" w:after="20"/>
              <w:rPr>
                <w:rFonts w:cs="Arial"/>
                <w:caps w:val="0"/>
                <w:sz w:val="20"/>
              </w:rPr>
            </w:pPr>
            <w:r w:rsidRPr="003C64A7">
              <w:rPr>
                <w:rFonts w:cs="Arial"/>
                <w:caps w:val="0"/>
                <w:sz w:val="20"/>
              </w:rPr>
              <w:t>Gate</w:t>
            </w:r>
          </w:p>
        </w:tc>
        <w:tc>
          <w:tcPr>
            <w:tcW w:w="6120" w:type="dxa"/>
          </w:tcPr>
          <w:p w14:paraId="1E00374D" w14:textId="77777777" w:rsidR="0008415E" w:rsidRPr="003C64A7" w:rsidRDefault="0008415E" w:rsidP="00577221">
            <w:pPr>
              <w:spacing w:before="20" w:after="20"/>
              <w:rPr>
                <w:rFonts w:cs="Arial"/>
                <w:caps w:val="0"/>
                <w:sz w:val="20"/>
              </w:rPr>
            </w:pPr>
            <w:r w:rsidRPr="003C64A7">
              <w:rPr>
                <w:rFonts w:cs="Arial"/>
                <w:caps w:val="0"/>
                <w:sz w:val="20"/>
              </w:rPr>
              <w:t>A movable barrier across a road.</w:t>
            </w:r>
          </w:p>
        </w:tc>
      </w:tr>
      <w:tr w:rsidR="0008415E" w:rsidRPr="003C64A7" w14:paraId="1E003752" w14:textId="77777777" w:rsidTr="00913945">
        <w:tc>
          <w:tcPr>
            <w:tcW w:w="990" w:type="dxa"/>
          </w:tcPr>
          <w:p w14:paraId="1E00374F" w14:textId="77777777" w:rsidR="0008415E" w:rsidRPr="003C64A7" w:rsidRDefault="0008415E" w:rsidP="00577221">
            <w:pPr>
              <w:spacing w:before="20" w:after="20"/>
              <w:rPr>
                <w:rFonts w:cs="Arial"/>
                <w:sz w:val="20"/>
              </w:rPr>
            </w:pPr>
            <w:r w:rsidRPr="003C64A7">
              <w:rPr>
                <w:rFonts w:cs="Arial"/>
                <w:sz w:val="20"/>
              </w:rPr>
              <w:t>C3067</w:t>
            </w:r>
          </w:p>
        </w:tc>
        <w:tc>
          <w:tcPr>
            <w:tcW w:w="2340" w:type="dxa"/>
          </w:tcPr>
          <w:p w14:paraId="1E003750" w14:textId="77777777" w:rsidR="0008415E" w:rsidRPr="003C64A7" w:rsidRDefault="0008415E" w:rsidP="00577221">
            <w:pPr>
              <w:spacing w:before="20" w:after="20"/>
              <w:rPr>
                <w:rFonts w:cs="Arial"/>
                <w:caps w:val="0"/>
                <w:sz w:val="20"/>
              </w:rPr>
            </w:pPr>
            <w:r w:rsidRPr="003C64A7">
              <w:rPr>
                <w:rFonts w:cs="Arial"/>
                <w:caps w:val="0"/>
                <w:sz w:val="20"/>
              </w:rPr>
              <w:t>Toll Booth</w:t>
            </w:r>
          </w:p>
        </w:tc>
        <w:tc>
          <w:tcPr>
            <w:tcW w:w="6120" w:type="dxa"/>
          </w:tcPr>
          <w:p w14:paraId="1E003751" w14:textId="77777777" w:rsidR="0008415E" w:rsidRPr="003C64A7" w:rsidRDefault="00A347A8" w:rsidP="00577221">
            <w:pPr>
              <w:spacing w:before="20" w:after="20"/>
              <w:rPr>
                <w:rFonts w:cs="Arial"/>
                <w:caps w:val="0"/>
                <w:sz w:val="20"/>
              </w:rPr>
            </w:pPr>
            <w:r w:rsidRPr="003C64A7">
              <w:rPr>
                <w:rFonts w:cs="Arial"/>
                <w:caps w:val="0"/>
                <w:sz w:val="20"/>
              </w:rPr>
              <w:t>A structure or barrier where a fee is collected for using a road.</w:t>
            </w:r>
          </w:p>
        </w:tc>
      </w:tr>
      <w:tr w:rsidR="0008415E" w:rsidRPr="003C64A7" w14:paraId="1E003756" w14:textId="77777777" w:rsidTr="00913945">
        <w:tc>
          <w:tcPr>
            <w:tcW w:w="990" w:type="dxa"/>
          </w:tcPr>
          <w:p w14:paraId="1E003753" w14:textId="77777777" w:rsidR="0008415E" w:rsidRPr="003C64A7" w:rsidRDefault="00A347A8" w:rsidP="00577221">
            <w:pPr>
              <w:spacing w:before="20" w:after="20"/>
              <w:rPr>
                <w:rFonts w:cs="Arial"/>
                <w:sz w:val="20"/>
              </w:rPr>
            </w:pPr>
            <w:r w:rsidRPr="003C64A7">
              <w:rPr>
                <w:rFonts w:cs="Arial"/>
                <w:sz w:val="20"/>
              </w:rPr>
              <w:t>C3071</w:t>
            </w:r>
          </w:p>
        </w:tc>
        <w:tc>
          <w:tcPr>
            <w:tcW w:w="2340" w:type="dxa"/>
          </w:tcPr>
          <w:p w14:paraId="1E003754" w14:textId="77777777" w:rsidR="0008415E" w:rsidRPr="003C64A7" w:rsidRDefault="00A347A8" w:rsidP="00577221">
            <w:pPr>
              <w:spacing w:before="20" w:after="20"/>
              <w:rPr>
                <w:rFonts w:cs="Arial"/>
                <w:caps w:val="0"/>
                <w:sz w:val="20"/>
              </w:rPr>
            </w:pPr>
            <w:r w:rsidRPr="003C64A7">
              <w:rPr>
                <w:rFonts w:cs="Arial"/>
                <w:caps w:val="0"/>
                <w:sz w:val="20"/>
              </w:rPr>
              <w:t>Lookout Tower</w:t>
            </w:r>
          </w:p>
        </w:tc>
        <w:tc>
          <w:tcPr>
            <w:tcW w:w="6120" w:type="dxa"/>
          </w:tcPr>
          <w:p w14:paraId="1E003755" w14:textId="77777777" w:rsidR="0008415E" w:rsidRPr="003C64A7" w:rsidRDefault="00A347A8" w:rsidP="00577221">
            <w:pPr>
              <w:spacing w:before="20" w:after="20"/>
              <w:rPr>
                <w:rFonts w:cs="Arial"/>
                <w:caps w:val="0"/>
                <w:sz w:val="20"/>
              </w:rPr>
            </w:pPr>
            <w:r w:rsidRPr="003C64A7">
              <w:rPr>
                <w:rFonts w:cs="Arial"/>
                <w:caps w:val="0"/>
                <w:sz w:val="20"/>
              </w:rPr>
              <w:t>A manmade structure, higher than its diameter, used for observation.</w:t>
            </w:r>
          </w:p>
        </w:tc>
      </w:tr>
      <w:tr w:rsidR="00251B70" w:rsidRPr="003C64A7" w14:paraId="1E00375A" w14:textId="77777777" w:rsidTr="00913945">
        <w:tc>
          <w:tcPr>
            <w:tcW w:w="990" w:type="dxa"/>
          </w:tcPr>
          <w:p w14:paraId="1E003757" w14:textId="77777777" w:rsidR="00A347A8" w:rsidRPr="003C64A7" w:rsidRDefault="00A347A8" w:rsidP="00577221">
            <w:pPr>
              <w:spacing w:before="20" w:after="20"/>
              <w:rPr>
                <w:rFonts w:cs="Arial"/>
                <w:sz w:val="20"/>
              </w:rPr>
            </w:pPr>
            <w:r w:rsidRPr="003C64A7">
              <w:rPr>
                <w:rFonts w:cs="Arial"/>
                <w:sz w:val="20"/>
              </w:rPr>
              <w:t>C3074</w:t>
            </w:r>
          </w:p>
        </w:tc>
        <w:tc>
          <w:tcPr>
            <w:tcW w:w="2340" w:type="dxa"/>
          </w:tcPr>
          <w:p w14:paraId="1E003758" w14:textId="77777777" w:rsidR="00A347A8" w:rsidRPr="003C64A7" w:rsidRDefault="00A347A8" w:rsidP="00577221">
            <w:pPr>
              <w:spacing w:before="20" w:after="20"/>
              <w:rPr>
                <w:rFonts w:cs="Arial"/>
                <w:caps w:val="0"/>
                <w:sz w:val="20"/>
              </w:rPr>
            </w:pPr>
            <w:r w:rsidRPr="003C64A7">
              <w:rPr>
                <w:rFonts w:cs="Arial"/>
                <w:caps w:val="0"/>
                <w:sz w:val="20"/>
              </w:rPr>
              <w:t>Lighthouse Beacon</w:t>
            </w:r>
          </w:p>
        </w:tc>
        <w:tc>
          <w:tcPr>
            <w:tcW w:w="6120" w:type="dxa"/>
          </w:tcPr>
          <w:p w14:paraId="1E003759" w14:textId="77777777" w:rsidR="00A347A8" w:rsidRPr="003C64A7" w:rsidRDefault="00A347A8" w:rsidP="00577221">
            <w:pPr>
              <w:spacing w:before="20" w:after="20"/>
              <w:rPr>
                <w:rFonts w:cs="Arial"/>
                <w:caps w:val="0"/>
                <w:sz w:val="20"/>
              </w:rPr>
            </w:pPr>
            <w:r w:rsidRPr="003C64A7">
              <w:rPr>
                <w:rFonts w:cs="Arial"/>
                <w:caps w:val="0"/>
                <w:sz w:val="20"/>
              </w:rPr>
              <w:t>A manmade structure, higher than its diameter, used for transmission of light and possibly sound generally to aid in navigation.</w:t>
            </w:r>
          </w:p>
        </w:tc>
      </w:tr>
      <w:tr w:rsidR="00251B70" w:rsidRPr="003C64A7" w14:paraId="1E00375E" w14:textId="77777777" w:rsidTr="00913945">
        <w:tc>
          <w:tcPr>
            <w:tcW w:w="990" w:type="dxa"/>
          </w:tcPr>
          <w:p w14:paraId="1E00375B" w14:textId="77777777" w:rsidR="00A347A8" w:rsidRPr="003C64A7" w:rsidRDefault="00A347A8" w:rsidP="00577221">
            <w:pPr>
              <w:spacing w:before="20" w:after="20"/>
              <w:rPr>
                <w:rFonts w:cs="Arial"/>
                <w:sz w:val="20"/>
              </w:rPr>
            </w:pPr>
            <w:r w:rsidRPr="003C64A7">
              <w:rPr>
                <w:rFonts w:cs="Arial"/>
                <w:sz w:val="20"/>
              </w:rPr>
              <w:t>C3075</w:t>
            </w:r>
          </w:p>
        </w:tc>
        <w:tc>
          <w:tcPr>
            <w:tcW w:w="2340" w:type="dxa"/>
          </w:tcPr>
          <w:p w14:paraId="1E00375C" w14:textId="77777777" w:rsidR="00A347A8" w:rsidRPr="003C64A7" w:rsidRDefault="00A347A8" w:rsidP="00577221">
            <w:pPr>
              <w:spacing w:before="20" w:after="20"/>
              <w:rPr>
                <w:rFonts w:cs="Arial"/>
                <w:caps w:val="0"/>
                <w:sz w:val="20"/>
              </w:rPr>
            </w:pPr>
            <w:r w:rsidRPr="003C64A7">
              <w:rPr>
                <w:rFonts w:cs="Arial"/>
                <w:caps w:val="0"/>
                <w:sz w:val="20"/>
              </w:rPr>
              <w:t>Tank/Tank Farm</w:t>
            </w:r>
          </w:p>
        </w:tc>
        <w:tc>
          <w:tcPr>
            <w:tcW w:w="6120" w:type="dxa"/>
          </w:tcPr>
          <w:p w14:paraId="1E00375D" w14:textId="77777777" w:rsidR="00A347A8" w:rsidRPr="003C64A7" w:rsidRDefault="00A347A8" w:rsidP="00577221">
            <w:pPr>
              <w:spacing w:before="20" w:after="20"/>
              <w:rPr>
                <w:rFonts w:cs="Arial"/>
                <w:caps w:val="0"/>
                <w:sz w:val="20"/>
              </w:rPr>
            </w:pPr>
            <w:r w:rsidRPr="003C64A7">
              <w:rPr>
                <w:rFonts w:cs="Arial"/>
                <w:caps w:val="0"/>
                <w:sz w:val="20"/>
              </w:rPr>
              <w:t>One or more manmade structures, each higher than its diameter, used for liquid (other than water) or gas storage or for distribution activities.</w:t>
            </w:r>
          </w:p>
        </w:tc>
      </w:tr>
      <w:tr w:rsidR="00251B70" w:rsidRPr="003C64A7" w14:paraId="1E003762" w14:textId="77777777" w:rsidTr="00913945">
        <w:tc>
          <w:tcPr>
            <w:tcW w:w="990" w:type="dxa"/>
          </w:tcPr>
          <w:p w14:paraId="1E00375F" w14:textId="77777777" w:rsidR="00A347A8" w:rsidRPr="003C64A7" w:rsidRDefault="00A347A8" w:rsidP="00577221">
            <w:pPr>
              <w:spacing w:before="20" w:after="20"/>
              <w:rPr>
                <w:rFonts w:cs="Arial"/>
                <w:sz w:val="20"/>
              </w:rPr>
            </w:pPr>
            <w:r w:rsidRPr="003C64A7">
              <w:rPr>
                <w:rFonts w:cs="Arial"/>
                <w:sz w:val="20"/>
              </w:rPr>
              <w:t>C3076</w:t>
            </w:r>
          </w:p>
        </w:tc>
        <w:tc>
          <w:tcPr>
            <w:tcW w:w="2340" w:type="dxa"/>
          </w:tcPr>
          <w:p w14:paraId="1E003760" w14:textId="77777777" w:rsidR="00A347A8" w:rsidRPr="003C64A7" w:rsidRDefault="00A347A8" w:rsidP="00577221">
            <w:pPr>
              <w:spacing w:before="20" w:after="20"/>
              <w:rPr>
                <w:rFonts w:cs="Arial"/>
                <w:caps w:val="0"/>
                <w:sz w:val="20"/>
              </w:rPr>
            </w:pPr>
            <w:r w:rsidRPr="003C64A7">
              <w:rPr>
                <w:rFonts w:cs="Arial"/>
                <w:caps w:val="0"/>
                <w:sz w:val="20"/>
              </w:rPr>
              <w:t>Windmill Farm</w:t>
            </w:r>
          </w:p>
        </w:tc>
        <w:tc>
          <w:tcPr>
            <w:tcW w:w="6120" w:type="dxa"/>
          </w:tcPr>
          <w:p w14:paraId="1E003761" w14:textId="77777777" w:rsidR="00A347A8" w:rsidRPr="003C64A7" w:rsidRDefault="00A347A8" w:rsidP="00577221">
            <w:pPr>
              <w:spacing w:before="20" w:after="20"/>
              <w:rPr>
                <w:rFonts w:cs="Arial"/>
                <w:caps w:val="0"/>
                <w:sz w:val="20"/>
              </w:rPr>
            </w:pPr>
            <w:r w:rsidRPr="003C64A7">
              <w:rPr>
                <w:rFonts w:cs="Arial"/>
                <w:caps w:val="0"/>
                <w:sz w:val="20"/>
              </w:rPr>
              <w:t>One or more manmade structures used to generate power from the wind.</w:t>
            </w:r>
          </w:p>
        </w:tc>
      </w:tr>
      <w:tr w:rsidR="00251B70" w:rsidRPr="003C64A7" w14:paraId="1E003766" w14:textId="77777777" w:rsidTr="00913945">
        <w:tc>
          <w:tcPr>
            <w:tcW w:w="990" w:type="dxa"/>
          </w:tcPr>
          <w:p w14:paraId="1E003763" w14:textId="77777777" w:rsidR="00A347A8" w:rsidRPr="003C64A7" w:rsidRDefault="00A347A8" w:rsidP="00577221">
            <w:pPr>
              <w:spacing w:before="20" w:after="20"/>
              <w:rPr>
                <w:rFonts w:cs="Arial"/>
                <w:sz w:val="20"/>
              </w:rPr>
            </w:pPr>
            <w:r w:rsidRPr="003C64A7">
              <w:rPr>
                <w:rFonts w:cs="Arial"/>
                <w:sz w:val="20"/>
              </w:rPr>
              <w:t>C3077</w:t>
            </w:r>
          </w:p>
        </w:tc>
        <w:tc>
          <w:tcPr>
            <w:tcW w:w="2340" w:type="dxa"/>
          </w:tcPr>
          <w:p w14:paraId="1E003764" w14:textId="77777777" w:rsidR="00A347A8" w:rsidRPr="003C64A7" w:rsidRDefault="00A347A8" w:rsidP="00577221">
            <w:pPr>
              <w:spacing w:before="20" w:after="20"/>
              <w:rPr>
                <w:rFonts w:cs="Arial"/>
                <w:caps w:val="0"/>
                <w:sz w:val="20"/>
              </w:rPr>
            </w:pPr>
            <w:r w:rsidRPr="003C64A7">
              <w:rPr>
                <w:rFonts w:cs="Arial"/>
                <w:caps w:val="0"/>
                <w:sz w:val="20"/>
              </w:rPr>
              <w:t>Solar Farm</w:t>
            </w:r>
          </w:p>
        </w:tc>
        <w:tc>
          <w:tcPr>
            <w:tcW w:w="6120" w:type="dxa"/>
          </w:tcPr>
          <w:p w14:paraId="1E003765" w14:textId="77777777" w:rsidR="00A347A8" w:rsidRPr="003C64A7" w:rsidRDefault="00A347A8" w:rsidP="00577221">
            <w:pPr>
              <w:spacing w:before="20" w:after="20"/>
              <w:rPr>
                <w:rFonts w:cs="Arial"/>
                <w:caps w:val="0"/>
                <w:sz w:val="20"/>
              </w:rPr>
            </w:pPr>
            <w:r w:rsidRPr="003C64A7">
              <w:rPr>
                <w:rFonts w:cs="Arial"/>
                <w:caps w:val="0"/>
                <w:sz w:val="20"/>
              </w:rPr>
              <w:t>One or more manmade structures used to generate power from the sun.</w:t>
            </w:r>
          </w:p>
        </w:tc>
      </w:tr>
      <w:tr w:rsidR="00251B70" w:rsidRPr="003C64A7" w14:paraId="1E00376A" w14:textId="77777777" w:rsidTr="00913945">
        <w:tc>
          <w:tcPr>
            <w:tcW w:w="990" w:type="dxa"/>
          </w:tcPr>
          <w:p w14:paraId="1E003767" w14:textId="77777777" w:rsidR="00A347A8" w:rsidRPr="003C64A7" w:rsidRDefault="00A347A8" w:rsidP="00577221">
            <w:pPr>
              <w:spacing w:before="20" w:after="20"/>
              <w:rPr>
                <w:rFonts w:cs="Arial"/>
                <w:sz w:val="20"/>
              </w:rPr>
            </w:pPr>
            <w:r w:rsidRPr="003C64A7">
              <w:rPr>
                <w:rFonts w:cs="Arial"/>
                <w:sz w:val="20"/>
              </w:rPr>
              <w:t>C3078</w:t>
            </w:r>
          </w:p>
        </w:tc>
        <w:tc>
          <w:tcPr>
            <w:tcW w:w="2340" w:type="dxa"/>
          </w:tcPr>
          <w:p w14:paraId="1E003768" w14:textId="77777777" w:rsidR="00A347A8" w:rsidRPr="003C64A7" w:rsidRDefault="00A347A8" w:rsidP="00577221">
            <w:pPr>
              <w:spacing w:before="20" w:after="20"/>
              <w:rPr>
                <w:rFonts w:cs="Arial"/>
                <w:caps w:val="0"/>
                <w:sz w:val="20"/>
              </w:rPr>
            </w:pPr>
            <w:r w:rsidRPr="003C64A7">
              <w:rPr>
                <w:rFonts w:cs="Arial"/>
                <w:caps w:val="0"/>
                <w:sz w:val="20"/>
              </w:rPr>
              <w:t>Monument or Memorial</w:t>
            </w:r>
          </w:p>
        </w:tc>
        <w:tc>
          <w:tcPr>
            <w:tcW w:w="6120" w:type="dxa"/>
          </w:tcPr>
          <w:p w14:paraId="1E003769" w14:textId="77777777" w:rsidR="00A347A8" w:rsidRPr="003C64A7" w:rsidRDefault="00A347A8" w:rsidP="00577221">
            <w:pPr>
              <w:spacing w:before="20" w:after="20"/>
              <w:rPr>
                <w:rFonts w:cs="Arial"/>
                <w:caps w:val="0"/>
                <w:sz w:val="20"/>
              </w:rPr>
            </w:pPr>
            <w:r w:rsidRPr="003C64A7">
              <w:rPr>
                <w:rFonts w:cs="Arial"/>
                <w:caps w:val="0"/>
                <w:sz w:val="20"/>
              </w:rPr>
              <w:t>A manmade structure to educate, commemorate, or memorialize an event, person, or feature.</w:t>
            </w:r>
          </w:p>
        </w:tc>
      </w:tr>
      <w:tr w:rsidR="00251B70" w:rsidRPr="003C64A7" w14:paraId="1E00376E" w14:textId="77777777" w:rsidTr="00913945">
        <w:tc>
          <w:tcPr>
            <w:tcW w:w="990" w:type="dxa"/>
          </w:tcPr>
          <w:p w14:paraId="1E00376B" w14:textId="77777777" w:rsidR="00A347A8" w:rsidRPr="003C64A7" w:rsidRDefault="00A347A8" w:rsidP="00577221">
            <w:pPr>
              <w:spacing w:before="20" w:after="20"/>
              <w:rPr>
                <w:rFonts w:cs="Arial"/>
                <w:sz w:val="20"/>
              </w:rPr>
            </w:pPr>
            <w:r w:rsidRPr="003C64A7">
              <w:rPr>
                <w:rFonts w:cs="Arial"/>
                <w:sz w:val="20"/>
              </w:rPr>
              <w:t>C3079</w:t>
            </w:r>
          </w:p>
        </w:tc>
        <w:tc>
          <w:tcPr>
            <w:tcW w:w="2340" w:type="dxa"/>
          </w:tcPr>
          <w:p w14:paraId="1E00376C" w14:textId="77777777" w:rsidR="00A347A8" w:rsidRPr="003C64A7" w:rsidRDefault="004415BD" w:rsidP="00577221">
            <w:pPr>
              <w:spacing w:before="20" w:after="20"/>
              <w:rPr>
                <w:rFonts w:cs="Arial"/>
                <w:caps w:val="0"/>
                <w:sz w:val="20"/>
              </w:rPr>
            </w:pPr>
            <w:r w:rsidRPr="003C64A7">
              <w:rPr>
                <w:rFonts w:cs="Arial"/>
                <w:caps w:val="0"/>
                <w:sz w:val="20"/>
              </w:rPr>
              <w:t>Boundary Monument Point</w:t>
            </w:r>
          </w:p>
        </w:tc>
        <w:tc>
          <w:tcPr>
            <w:tcW w:w="6120" w:type="dxa"/>
          </w:tcPr>
          <w:p w14:paraId="1E00376D" w14:textId="77777777" w:rsidR="00A347A8" w:rsidRPr="003C64A7" w:rsidRDefault="004415BD" w:rsidP="00577221">
            <w:pPr>
              <w:spacing w:before="20" w:after="20"/>
              <w:rPr>
                <w:rFonts w:cs="Arial"/>
                <w:caps w:val="0"/>
                <w:sz w:val="20"/>
              </w:rPr>
            </w:pPr>
            <w:r w:rsidRPr="003C64A7">
              <w:rPr>
                <w:rFonts w:cs="Arial"/>
                <w:caps w:val="0"/>
                <w:sz w:val="20"/>
              </w:rPr>
              <w:t>A material object placed on or near a boundary line to preserve and identify the location of the boundary line on the ground.</w:t>
            </w:r>
          </w:p>
        </w:tc>
      </w:tr>
      <w:tr w:rsidR="0008415E" w:rsidRPr="003C64A7" w14:paraId="1E003772" w14:textId="77777777" w:rsidTr="00913945">
        <w:tc>
          <w:tcPr>
            <w:tcW w:w="990" w:type="dxa"/>
          </w:tcPr>
          <w:p w14:paraId="1E00376F" w14:textId="77777777" w:rsidR="0008415E" w:rsidRPr="003C64A7" w:rsidRDefault="004415BD" w:rsidP="00577221">
            <w:pPr>
              <w:spacing w:before="20" w:after="20"/>
              <w:rPr>
                <w:rFonts w:cs="Arial"/>
                <w:sz w:val="20"/>
              </w:rPr>
            </w:pPr>
            <w:r w:rsidRPr="003C64A7">
              <w:rPr>
                <w:rFonts w:cs="Arial"/>
                <w:sz w:val="20"/>
              </w:rPr>
              <w:t>C3080</w:t>
            </w:r>
          </w:p>
        </w:tc>
        <w:tc>
          <w:tcPr>
            <w:tcW w:w="2340" w:type="dxa"/>
          </w:tcPr>
          <w:p w14:paraId="1E003770" w14:textId="77777777" w:rsidR="0008415E" w:rsidRPr="003C64A7" w:rsidRDefault="004415BD" w:rsidP="00577221">
            <w:pPr>
              <w:spacing w:before="20" w:after="20"/>
              <w:rPr>
                <w:rFonts w:cs="Arial"/>
                <w:caps w:val="0"/>
                <w:sz w:val="20"/>
              </w:rPr>
            </w:pPr>
            <w:r w:rsidRPr="003C64A7">
              <w:rPr>
                <w:rFonts w:cs="Arial"/>
                <w:caps w:val="0"/>
                <w:sz w:val="20"/>
              </w:rPr>
              <w:t>Survey Control Point</w:t>
            </w:r>
          </w:p>
        </w:tc>
        <w:tc>
          <w:tcPr>
            <w:tcW w:w="6120" w:type="dxa"/>
          </w:tcPr>
          <w:p w14:paraId="1E003771" w14:textId="77777777" w:rsidR="0008415E" w:rsidRPr="003C64A7" w:rsidRDefault="004415BD" w:rsidP="00577221">
            <w:pPr>
              <w:spacing w:before="20" w:after="20"/>
              <w:rPr>
                <w:rFonts w:cs="Arial"/>
                <w:caps w:val="0"/>
                <w:sz w:val="20"/>
              </w:rPr>
            </w:pPr>
            <w:r w:rsidRPr="003C64A7">
              <w:rPr>
                <w:rFonts w:cs="Arial"/>
                <w:caps w:val="0"/>
                <w:sz w:val="20"/>
              </w:rPr>
              <w:t>A point on the ground whose position (horizontal or vertical) is known and can be used as a base for additional survey work.</w:t>
            </w:r>
          </w:p>
        </w:tc>
      </w:tr>
      <w:tr w:rsidR="00251B70" w:rsidRPr="003C64A7" w14:paraId="1E003776" w14:textId="77777777" w:rsidTr="00913945">
        <w:tc>
          <w:tcPr>
            <w:tcW w:w="990" w:type="dxa"/>
          </w:tcPr>
          <w:p w14:paraId="1E003773" w14:textId="77777777" w:rsidR="00A347A8" w:rsidRPr="003C64A7" w:rsidRDefault="00F07BEE" w:rsidP="00577221">
            <w:pPr>
              <w:spacing w:before="20" w:after="20"/>
              <w:rPr>
                <w:rFonts w:cs="Arial"/>
                <w:sz w:val="20"/>
              </w:rPr>
            </w:pPr>
            <w:r w:rsidRPr="003C64A7">
              <w:rPr>
                <w:rFonts w:cs="Arial"/>
                <w:sz w:val="20"/>
              </w:rPr>
              <w:t>C3081</w:t>
            </w:r>
          </w:p>
        </w:tc>
        <w:tc>
          <w:tcPr>
            <w:tcW w:w="2340" w:type="dxa"/>
          </w:tcPr>
          <w:p w14:paraId="1E003774" w14:textId="77777777" w:rsidR="00A347A8" w:rsidRPr="003C64A7" w:rsidRDefault="00F07BEE" w:rsidP="00577221">
            <w:pPr>
              <w:spacing w:before="20" w:after="20"/>
              <w:rPr>
                <w:rFonts w:cs="Arial"/>
                <w:caps w:val="0"/>
                <w:sz w:val="20"/>
              </w:rPr>
            </w:pPr>
            <w:r w:rsidRPr="003C64A7">
              <w:rPr>
                <w:rFonts w:cs="Arial"/>
                <w:caps w:val="0"/>
                <w:sz w:val="20"/>
              </w:rPr>
              <w:t>Locality Point</w:t>
            </w:r>
          </w:p>
        </w:tc>
        <w:tc>
          <w:tcPr>
            <w:tcW w:w="6120" w:type="dxa"/>
          </w:tcPr>
          <w:p w14:paraId="1E003775" w14:textId="77777777" w:rsidR="00A347A8" w:rsidRPr="003C64A7" w:rsidRDefault="00F07BEE" w:rsidP="00577221">
            <w:pPr>
              <w:spacing w:before="20" w:after="20"/>
              <w:rPr>
                <w:rFonts w:cs="Arial"/>
                <w:caps w:val="0"/>
                <w:sz w:val="20"/>
              </w:rPr>
            </w:pPr>
            <w:r w:rsidRPr="003C64A7">
              <w:rPr>
                <w:rFonts w:cs="Arial"/>
                <w:caps w:val="0"/>
                <w:sz w:val="20"/>
              </w:rPr>
              <w:t>A point that identifies the location and name of an unbounded locality (e.g., crossroad, community, populated place or locale).</w:t>
            </w:r>
          </w:p>
        </w:tc>
      </w:tr>
      <w:tr w:rsidR="00251B70" w:rsidRPr="003C64A7" w14:paraId="1E00377A" w14:textId="77777777" w:rsidTr="00913945">
        <w:tc>
          <w:tcPr>
            <w:tcW w:w="990" w:type="dxa"/>
          </w:tcPr>
          <w:p w14:paraId="1E003777" w14:textId="77777777" w:rsidR="00F07BEE" w:rsidRPr="003C64A7" w:rsidRDefault="00F07BEE" w:rsidP="00577221">
            <w:pPr>
              <w:spacing w:before="20" w:after="20"/>
              <w:rPr>
                <w:rFonts w:cs="Arial"/>
                <w:sz w:val="20"/>
              </w:rPr>
            </w:pPr>
            <w:r w:rsidRPr="003C64A7">
              <w:rPr>
                <w:rFonts w:cs="Arial"/>
                <w:sz w:val="20"/>
              </w:rPr>
              <w:t>C3085</w:t>
            </w:r>
          </w:p>
        </w:tc>
        <w:tc>
          <w:tcPr>
            <w:tcW w:w="2340" w:type="dxa"/>
          </w:tcPr>
          <w:p w14:paraId="1E003778" w14:textId="77777777" w:rsidR="00F07BEE" w:rsidRPr="003C64A7" w:rsidRDefault="00F07BEE" w:rsidP="00577221">
            <w:pPr>
              <w:spacing w:before="20" w:after="20"/>
              <w:rPr>
                <w:rFonts w:cs="Arial"/>
                <w:caps w:val="0"/>
                <w:sz w:val="20"/>
                <w:lang w:val="fr-FR"/>
              </w:rPr>
            </w:pPr>
            <w:r w:rsidRPr="003C64A7">
              <w:rPr>
                <w:rFonts w:cs="Arial"/>
                <w:caps w:val="0"/>
                <w:sz w:val="20"/>
                <w:lang w:val="fr-FR"/>
              </w:rPr>
              <w:t>Alaska Native Village Official Point</w:t>
            </w:r>
          </w:p>
        </w:tc>
        <w:tc>
          <w:tcPr>
            <w:tcW w:w="6120" w:type="dxa"/>
          </w:tcPr>
          <w:p w14:paraId="1E003779" w14:textId="77777777" w:rsidR="00F07BEE" w:rsidRPr="003C64A7" w:rsidRDefault="00F07BEE" w:rsidP="00577221">
            <w:pPr>
              <w:spacing w:before="20" w:after="20"/>
              <w:rPr>
                <w:rFonts w:cs="Arial"/>
                <w:caps w:val="0"/>
                <w:sz w:val="20"/>
              </w:rPr>
            </w:pPr>
            <w:r w:rsidRPr="003C64A7">
              <w:rPr>
                <w:rFonts w:cs="Arial"/>
                <w:caps w:val="0"/>
                <w:sz w:val="20"/>
              </w:rPr>
              <w:t>A point that serves as the core of an Alaska Native village and is used in defining Alaska Native village statistical areas.</w:t>
            </w:r>
          </w:p>
        </w:tc>
      </w:tr>
      <w:tr w:rsidR="00913945" w:rsidRPr="003C64A7" w14:paraId="7D9AAB0B" w14:textId="77777777" w:rsidTr="00913945">
        <w:tc>
          <w:tcPr>
            <w:tcW w:w="990" w:type="dxa"/>
          </w:tcPr>
          <w:p w14:paraId="6065940A" w14:textId="7E3EFE71" w:rsidR="00913945" w:rsidRPr="003C64A7" w:rsidRDefault="00913945" w:rsidP="00577221">
            <w:pPr>
              <w:spacing w:before="20" w:after="20"/>
              <w:rPr>
                <w:rFonts w:cs="Arial"/>
                <w:sz w:val="20"/>
              </w:rPr>
            </w:pPr>
            <w:r w:rsidRPr="003C64A7">
              <w:rPr>
                <w:rFonts w:cs="Arial"/>
                <w:sz w:val="20"/>
              </w:rPr>
              <w:t>G2100</w:t>
            </w:r>
          </w:p>
        </w:tc>
        <w:tc>
          <w:tcPr>
            <w:tcW w:w="2340" w:type="dxa"/>
          </w:tcPr>
          <w:p w14:paraId="33ED329A" w14:textId="1406F3FA" w:rsidR="00913945" w:rsidRPr="003C64A7" w:rsidRDefault="00913945" w:rsidP="00577221">
            <w:pPr>
              <w:spacing w:before="20" w:after="20"/>
              <w:rPr>
                <w:rFonts w:cs="Arial"/>
                <w:caps w:val="0"/>
                <w:sz w:val="20"/>
                <w:lang w:val="fr-FR"/>
              </w:rPr>
            </w:pPr>
            <w:r w:rsidRPr="003C64A7">
              <w:rPr>
                <w:rFonts w:cs="Arial"/>
                <w:caps w:val="0"/>
                <w:sz w:val="20"/>
              </w:rPr>
              <w:t>American Indian Area</w:t>
            </w:r>
          </w:p>
        </w:tc>
        <w:tc>
          <w:tcPr>
            <w:tcW w:w="6120" w:type="dxa"/>
          </w:tcPr>
          <w:p w14:paraId="2DBB1829" w14:textId="4A3F6CD5" w:rsidR="00913945" w:rsidRPr="003C64A7" w:rsidRDefault="00913945" w:rsidP="00577221">
            <w:pPr>
              <w:spacing w:before="20" w:after="20"/>
              <w:rPr>
                <w:rFonts w:cs="Arial"/>
                <w:caps w:val="0"/>
                <w:sz w:val="20"/>
              </w:rPr>
            </w:pPr>
            <w:r w:rsidRPr="003C64A7">
              <w:rPr>
                <w:rFonts w:cs="Arial"/>
                <w:caps w:val="0"/>
                <w:sz w:val="20"/>
              </w:rPr>
              <w:t>A legally defined state- or federally recognized reservation and/or off-reservation trust land (excludes statistical American Indian areas).</w:t>
            </w:r>
          </w:p>
        </w:tc>
      </w:tr>
      <w:tr w:rsidR="00913945" w:rsidRPr="003C64A7" w14:paraId="1E003782" w14:textId="77777777" w:rsidTr="00913945">
        <w:tc>
          <w:tcPr>
            <w:tcW w:w="990" w:type="dxa"/>
          </w:tcPr>
          <w:p w14:paraId="1E00377F" w14:textId="77777777" w:rsidR="00913945" w:rsidRPr="003C64A7" w:rsidRDefault="00913945" w:rsidP="00577221">
            <w:pPr>
              <w:spacing w:before="20" w:after="20"/>
              <w:rPr>
                <w:rFonts w:cs="Arial"/>
                <w:sz w:val="20"/>
              </w:rPr>
            </w:pPr>
            <w:r w:rsidRPr="003C64A7">
              <w:rPr>
                <w:rFonts w:cs="Arial"/>
                <w:sz w:val="20"/>
              </w:rPr>
              <w:t>G2120</w:t>
            </w:r>
          </w:p>
        </w:tc>
        <w:tc>
          <w:tcPr>
            <w:tcW w:w="2340" w:type="dxa"/>
          </w:tcPr>
          <w:p w14:paraId="1E003780" w14:textId="77777777" w:rsidR="00913945" w:rsidRPr="003C64A7" w:rsidRDefault="00913945" w:rsidP="00577221">
            <w:pPr>
              <w:spacing w:before="20" w:after="20"/>
              <w:rPr>
                <w:rFonts w:cs="Arial"/>
                <w:caps w:val="0"/>
                <w:sz w:val="20"/>
              </w:rPr>
            </w:pPr>
            <w:r w:rsidRPr="003C64A7">
              <w:rPr>
                <w:rFonts w:cs="Arial"/>
                <w:caps w:val="0"/>
                <w:sz w:val="20"/>
              </w:rPr>
              <w:t>Hawaiian Home Land</w:t>
            </w:r>
          </w:p>
        </w:tc>
        <w:tc>
          <w:tcPr>
            <w:tcW w:w="6120" w:type="dxa"/>
          </w:tcPr>
          <w:p w14:paraId="1E003781" w14:textId="77777777" w:rsidR="00913945" w:rsidRPr="003C64A7" w:rsidRDefault="00913945" w:rsidP="00577221">
            <w:pPr>
              <w:spacing w:before="20" w:after="20"/>
              <w:rPr>
                <w:rFonts w:cs="Arial"/>
                <w:caps w:val="0"/>
                <w:sz w:val="20"/>
              </w:rPr>
            </w:pPr>
            <w:r w:rsidRPr="003C64A7">
              <w:rPr>
                <w:rFonts w:cs="Arial"/>
                <w:caps w:val="0"/>
                <w:sz w:val="20"/>
              </w:rPr>
              <w:t>A legal area held in trust for the benefit of Native Hawaiians.</w:t>
            </w:r>
          </w:p>
        </w:tc>
      </w:tr>
      <w:tr w:rsidR="00913945" w:rsidRPr="003C64A7" w14:paraId="1E003786" w14:textId="77777777" w:rsidTr="00913945">
        <w:tc>
          <w:tcPr>
            <w:tcW w:w="990" w:type="dxa"/>
          </w:tcPr>
          <w:p w14:paraId="1E003783" w14:textId="77777777" w:rsidR="00913945" w:rsidRPr="003C64A7" w:rsidRDefault="00913945" w:rsidP="00577221">
            <w:pPr>
              <w:spacing w:before="20" w:after="20"/>
              <w:rPr>
                <w:rFonts w:cs="Arial"/>
                <w:sz w:val="20"/>
              </w:rPr>
            </w:pPr>
            <w:r w:rsidRPr="003C64A7">
              <w:rPr>
                <w:rFonts w:cs="Arial"/>
                <w:sz w:val="20"/>
              </w:rPr>
              <w:t>G2130</w:t>
            </w:r>
          </w:p>
        </w:tc>
        <w:tc>
          <w:tcPr>
            <w:tcW w:w="2340" w:type="dxa"/>
          </w:tcPr>
          <w:p w14:paraId="1E003784" w14:textId="77777777" w:rsidR="00913945" w:rsidRPr="003C64A7" w:rsidRDefault="00913945" w:rsidP="00577221">
            <w:pPr>
              <w:spacing w:before="20" w:after="20"/>
              <w:rPr>
                <w:rFonts w:cs="Arial"/>
                <w:caps w:val="0"/>
                <w:sz w:val="20"/>
              </w:rPr>
            </w:pPr>
            <w:r w:rsidRPr="003C64A7">
              <w:rPr>
                <w:rFonts w:cs="Arial"/>
                <w:caps w:val="0"/>
                <w:sz w:val="20"/>
              </w:rPr>
              <w:t>Alaska Native Village Statistical Area</w:t>
            </w:r>
          </w:p>
        </w:tc>
        <w:tc>
          <w:tcPr>
            <w:tcW w:w="6120" w:type="dxa"/>
          </w:tcPr>
          <w:p w14:paraId="1E003785" w14:textId="77777777" w:rsidR="00913945" w:rsidRPr="003C64A7" w:rsidRDefault="00913945" w:rsidP="00577221">
            <w:pPr>
              <w:spacing w:before="20" w:after="20"/>
              <w:rPr>
                <w:rFonts w:cs="Arial"/>
                <w:caps w:val="0"/>
                <w:sz w:val="20"/>
              </w:rPr>
            </w:pPr>
            <w:r w:rsidRPr="003C64A7">
              <w:rPr>
                <w:rFonts w:cs="Arial"/>
                <w:caps w:val="0"/>
                <w:sz w:val="20"/>
              </w:rPr>
              <w:t>A statistical geographic entity that represents the residences, permanent and/or seasonal, for Alaska Natives who are members of or receiving governmental services from the defining legal Alaska Native Village corporation.</w:t>
            </w:r>
          </w:p>
        </w:tc>
      </w:tr>
      <w:tr w:rsidR="00913945" w:rsidRPr="003C64A7" w14:paraId="1E00378A" w14:textId="77777777" w:rsidTr="00913945">
        <w:tc>
          <w:tcPr>
            <w:tcW w:w="990" w:type="dxa"/>
          </w:tcPr>
          <w:p w14:paraId="1E003787" w14:textId="77777777" w:rsidR="00913945" w:rsidRPr="003C64A7" w:rsidRDefault="00913945" w:rsidP="00577221">
            <w:pPr>
              <w:spacing w:before="20" w:after="20"/>
              <w:rPr>
                <w:rFonts w:cs="Arial"/>
                <w:sz w:val="20"/>
              </w:rPr>
            </w:pPr>
            <w:r w:rsidRPr="003C64A7">
              <w:rPr>
                <w:rFonts w:cs="Arial"/>
                <w:sz w:val="20"/>
              </w:rPr>
              <w:t>G2140</w:t>
            </w:r>
          </w:p>
        </w:tc>
        <w:tc>
          <w:tcPr>
            <w:tcW w:w="2340" w:type="dxa"/>
          </w:tcPr>
          <w:p w14:paraId="1E003788" w14:textId="77777777" w:rsidR="00913945" w:rsidRPr="003C64A7" w:rsidRDefault="00913945" w:rsidP="00577221">
            <w:pPr>
              <w:spacing w:before="20" w:after="20"/>
              <w:rPr>
                <w:rFonts w:cs="Arial"/>
                <w:caps w:val="0"/>
                <w:sz w:val="20"/>
              </w:rPr>
            </w:pPr>
            <w:r w:rsidRPr="003C64A7">
              <w:rPr>
                <w:rFonts w:cs="Arial"/>
                <w:caps w:val="0"/>
                <w:sz w:val="20"/>
              </w:rPr>
              <w:t>Oklahoma Tribal Statistical Area</w:t>
            </w:r>
          </w:p>
        </w:tc>
        <w:tc>
          <w:tcPr>
            <w:tcW w:w="6120" w:type="dxa"/>
          </w:tcPr>
          <w:p w14:paraId="1E003789" w14:textId="77777777" w:rsidR="00913945" w:rsidRPr="003C64A7" w:rsidRDefault="00913945" w:rsidP="00577221">
            <w:pPr>
              <w:spacing w:before="20" w:after="20"/>
              <w:rPr>
                <w:rFonts w:cs="Arial"/>
                <w:caps w:val="0"/>
                <w:sz w:val="20"/>
              </w:rPr>
            </w:pPr>
            <w:r w:rsidRPr="003C64A7">
              <w:rPr>
                <w:rFonts w:cs="Arial"/>
                <w:caps w:val="0"/>
                <w:sz w:val="20"/>
              </w:rPr>
              <w:t>A statistical entity identified and delineated by the Census Bureau in consultation with federally recognized American Indian tribes that have no current reservation, but had a former reservation in Oklahoma.</w:t>
            </w:r>
          </w:p>
        </w:tc>
      </w:tr>
      <w:tr w:rsidR="00913945" w:rsidRPr="003C64A7" w14:paraId="1E00378E" w14:textId="77777777" w:rsidTr="00913945">
        <w:tc>
          <w:tcPr>
            <w:tcW w:w="990" w:type="dxa"/>
          </w:tcPr>
          <w:p w14:paraId="1E00378B" w14:textId="77777777" w:rsidR="00913945" w:rsidRPr="003C64A7" w:rsidRDefault="00913945" w:rsidP="00577221">
            <w:pPr>
              <w:spacing w:before="20" w:after="20"/>
              <w:rPr>
                <w:rFonts w:cs="Arial"/>
                <w:sz w:val="20"/>
              </w:rPr>
            </w:pPr>
            <w:r w:rsidRPr="003C64A7">
              <w:rPr>
                <w:rFonts w:cs="Arial"/>
                <w:sz w:val="20"/>
              </w:rPr>
              <w:t>G2150</w:t>
            </w:r>
          </w:p>
        </w:tc>
        <w:tc>
          <w:tcPr>
            <w:tcW w:w="2340" w:type="dxa"/>
          </w:tcPr>
          <w:p w14:paraId="1E00378C" w14:textId="77777777" w:rsidR="00913945" w:rsidRPr="003C64A7" w:rsidRDefault="00913945" w:rsidP="00577221">
            <w:pPr>
              <w:spacing w:before="20" w:after="20"/>
              <w:rPr>
                <w:rFonts w:cs="Arial"/>
                <w:caps w:val="0"/>
                <w:sz w:val="20"/>
              </w:rPr>
            </w:pPr>
            <w:r w:rsidRPr="003C64A7">
              <w:rPr>
                <w:rFonts w:cs="Arial"/>
                <w:caps w:val="0"/>
                <w:sz w:val="20"/>
              </w:rPr>
              <w:t>State-designated Tribal Statistical Area</w:t>
            </w:r>
          </w:p>
        </w:tc>
        <w:tc>
          <w:tcPr>
            <w:tcW w:w="6120" w:type="dxa"/>
          </w:tcPr>
          <w:p w14:paraId="1E00378D" w14:textId="77777777" w:rsidR="00913945" w:rsidRPr="003C64A7" w:rsidRDefault="00913945" w:rsidP="00577221">
            <w:pPr>
              <w:spacing w:before="20" w:after="20"/>
              <w:rPr>
                <w:rFonts w:cs="Arial"/>
                <w:caps w:val="0"/>
                <w:sz w:val="20"/>
              </w:rPr>
            </w:pPr>
            <w:r w:rsidRPr="003C64A7">
              <w:rPr>
                <w:rFonts w:cs="Arial"/>
                <w:caps w:val="0"/>
                <w:sz w:val="20"/>
              </w:rPr>
              <w:t>A statistical geographic entity identified and delineated for the Census Bureau by a state-appointed liaison for a state-recognized American Indian tribe that does not currently have a reservation and/or lands in trust.</w:t>
            </w:r>
          </w:p>
        </w:tc>
      </w:tr>
      <w:tr w:rsidR="00913945" w:rsidRPr="003C64A7" w14:paraId="1E003792" w14:textId="77777777" w:rsidTr="00913945">
        <w:tc>
          <w:tcPr>
            <w:tcW w:w="990" w:type="dxa"/>
          </w:tcPr>
          <w:p w14:paraId="1E00378F" w14:textId="77777777" w:rsidR="00913945" w:rsidRPr="003C64A7" w:rsidRDefault="00913945" w:rsidP="00577221">
            <w:pPr>
              <w:spacing w:before="20" w:after="20"/>
              <w:rPr>
                <w:rFonts w:cs="Arial"/>
                <w:sz w:val="20"/>
              </w:rPr>
            </w:pPr>
            <w:r w:rsidRPr="003C64A7">
              <w:rPr>
                <w:rFonts w:cs="Arial"/>
                <w:sz w:val="20"/>
              </w:rPr>
              <w:t>G2160</w:t>
            </w:r>
          </w:p>
        </w:tc>
        <w:tc>
          <w:tcPr>
            <w:tcW w:w="2340" w:type="dxa"/>
          </w:tcPr>
          <w:p w14:paraId="1E003790" w14:textId="77777777" w:rsidR="00913945" w:rsidRPr="003C64A7" w:rsidRDefault="00913945" w:rsidP="00577221">
            <w:pPr>
              <w:spacing w:before="20" w:after="20"/>
              <w:rPr>
                <w:rFonts w:cs="Arial"/>
                <w:caps w:val="0"/>
                <w:sz w:val="20"/>
              </w:rPr>
            </w:pPr>
            <w:r w:rsidRPr="003C64A7">
              <w:rPr>
                <w:rFonts w:cs="Arial"/>
                <w:caps w:val="0"/>
                <w:sz w:val="20"/>
              </w:rPr>
              <w:t>Tribal Designated Statistical Area</w:t>
            </w:r>
          </w:p>
        </w:tc>
        <w:tc>
          <w:tcPr>
            <w:tcW w:w="6120" w:type="dxa"/>
          </w:tcPr>
          <w:p w14:paraId="1E003791" w14:textId="77777777" w:rsidR="00913945" w:rsidRPr="003C64A7" w:rsidRDefault="00913945" w:rsidP="00577221">
            <w:pPr>
              <w:spacing w:before="20" w:after="20"/>
              <w:rPr>
                <w:rFonts w:cs="Arial"/>
                <w:caps w:val="0"/>
                <w:sz w:val="20"/>
              </w:rPr>
            </w:pPr>
            <w:r w:rsidRPr="003C64A7">
              <w:rPr>
                <w:rFonts w:cs="Arial"/>
                <w:caps w:val="0"/>
                <w:sz w:val="20"/>
              </w:rPr>
              <w:t>A statistical geographic entity identified and delineated for the Census Bureau by a federally recognized American Indian tribe that does not currently have a reservation and/or off-reservation trust land.</w:t>
            </w:r>
          </w:p>
        </w:tc>
      </w:tr>
      <w:tr w:rsidR="00913945" w:rsidRPr="003C64A7" w14:paraId="1E003796" w14:textId="77777777" w:rsidTr="00913945">
        <w:tc>
          <w:tcPr>
            <w:tcW w:w="990" w:type="dxa"/>
          </w:tcPr>
          <w:p w14:paraId="1E003793" w14:textId="77777777" w:rsidR="00913945" w:rsidRPr="003C64A7" w:rsidRDefault="00913945" w:rsidP="00577221">
            <w:pPr>
              <w:spacing w:before="20" w:after="20"/>
              <w:rPr>
                <w:rFonts w:cs="Arial"/>
                <w:sz w:val="20"/>
              </w:rPr>
            </w:pPr>
            <w:r w:rsidRPr="003C64A7">
              <w:rPr>
                <w:rFonts w:cs="Arial"/>
                <w:sz w:val="20"/>
              </w:rPr>
              <w:t>G2170</w:t>
            </w:r>
          </w:p>
        </w:tc>
        <w:tc>
          <w:tcPr>
            <w:tcW w:w="2340" w:type="dxa"/>
          </w:tcPr>
          <w:p w14:paraId="1E003794" w14:textId="77777777" w:rsidR="00913945" w:rsidRPr="003C64A7" w:rsidRDefault="00913945" w:rsidP="00577221">
            <w:pPr>
              <w:spacing w:before="20" w:after="20"/>
              <w:rPr>
                <w:rFonts w:cs="Arial"/>
                <w:caps w:val="0"/>
                <w:sz w:val="20"/>
              </w:rPr>
            </w:pPr>
            <w:r w:rsidRPr="003C64A7">
              <w:rPr>
                <w:rFonts w:cs="Arial"/>
                <w:caps w:val="0"/>
                <w:sz w:val="20"/>
              </w:rPr>
              <w:t>American Indian Joint Use Area</w:t>
            </w:r>
          </w:p>
        </w:tc>
        <w:tc>
          <w:tcPr>
            <w:tcW w:w="6120" w:type="dxa"/>
          </w:tcPr>
          <w:p w14:paraId="1E003795" w14:textId="77777777" w:rsidR="00913945" w:rsidRPr="003C64A7" w:rsidRDefault="00913945" w:rsidP="00577221">
            <w:pPr>
              <w:spacing w:before="20" w:after="20"/>
              <w:rPr>
                <w:rFonts w:cs="Arial"/>
                <w:caps w:val="0"/>
                <w:sz w:val="20"/>
              </w:rPr>
            </w:pPr>
            <w:r w:rsidRPr="003C64A7">
              <w:rPr>
                <w:rFonts w:cs="Arial"/>
                <w:caps w:val="0"/>
                <w:sz w:val="20"/>
              </w:rPr>
              <w:t>An area administered jointly and/or claimed by two or more American Indian tribes.</w:t>
            </w:r>
          </w:p>
        </w:tc>
      </w:tr>
      <w:tr w:rsidR="00913945" w:rsidRPr="003C64A7" w14:paraId="1E00379A" w14:textId="77777777" w:rsidTr="00913945">
        <w:tc>
          <w:tcPr>
            <w:tcW w:w="990" w:type="dxa"/>
          </w:tcPr>
          <w:p w14:paraId="1E003797" w14:textId="77777777" w:rsidR="00913945" w:rsidRPr="003C64A7" w:rsidRDefault="00913945" w:rsidP="00577221">
            <w:pPr>
              <w:spacing w:before="20" w:after="20"/>
              <w:rPr>
                <w:rFonts w:cs="Arial"/>
                <w:sz w:val="20"/>
              </w:rPr>
            </w:pPr>
            <w:r w:rsidRPr="003C64A7">
              <w:rPr>
                <w:rFonts w:cs="Arial"/>
                <w:sz w:val="20"/>
              </w:rPr>
              <w:t>G2200</w:t>
            </w:r>
          </w:p>
        </w:tc>
        <w:tc>
          <w:tcPr>
            <w:tcW w:w="2340" w:type="dxa"/>
          </w:tcPr>
          <w:p w14:paraId="1E003798" w14:textId="77777777" w:rsidR="00913945" w:rsidRPr="003C64A7" w:rsidRDefault="00913945" w:rsidP="00577221">
            <w:pPr>
              <w:spacing w:before="20" w:after="20"/>
              <w:rPr>
                <w:rFonts w:cs="Arial"/>
                <w:caps w:val="0"/>
                <w:sz w:val="20"/>
              </w:rPr>
            </w:pPr>
            <w:r w:rsidRPr="003C64A7">
              <w:rPr>
                <w:rFonts w:cs="Arial"/>
                <w:caps w:val="0"/>
                <w:sz w:val="20"/>
              </w:rPr>
              <w:t>Alaska Native Regional Corporation</w:t>
            </w:r>
          </w:p>
        </w:tc>
        <w:tc>
          <w:tcPr>
            <w:tcW w:w="6120" w:type="dxa"/>
          </w:tcPr>
          <w:p w14:paraId="1E003799" w14:textId="77777777" w:rsidR="00913945" w:rsidRPr="003C64A7" w:rsidRDefault="00913945" w:rsidP="00577221">
            <w:pPr>
              <w:spacing w:before="20" w:after="20"/>
              <w:rPr>
                <w:rFonts w:cs="Arial"/>
                <w:caps w:val="0"/>
                <w:sz w:val="20"/>
              </w:rPr>
            </w:pPr>
            <w:r w:rsidRPr="003C64A7">
              <w:rPr>
                <w:rFonts w:cs="Arial"/>
                <w:caps w:val="0"/>
                <w:sz w:val="20"/>
              </w:rPr>
              <w:t>Corporate entities established to conduct both business and nonprofit affairs of Alaska Natives pursuant to the Alaska Native Claims Settlement Act of 1972 (Public Law 92-203). There are twelve geographically defined ANRCs and they are all within and cover most of the State of Alaska (the Annette Island Reserve-an American Indian reservation-is excluded from any ANRC). The boundaries of ANRCs have been legally established.</w:t>
            </w:r>
          </w:p>
        </w:tc>
      </w:tr>
      <w:tr w:rsidR="00913945" w:rsidRPr="003C64A7" w14:paraId="1E00379E" w14:textId="77777777" w:rsidTr="00913945">
        <w:tc>
          <w:tcPr>
            <w:tcW w:w="990" w:type="dxa"/>
          </w:tcPr>
          <w:p w14:paraId="1E00379B" w14:textId="77777777" w:rsidR="00913945" w:rsidRPr="003C64A7" w:rsidRDefault="00913945" w:rsidP="00577221">
            <w:pPr>
              <w:spacing w:before="20" w:after="20"/>
              <w:rPr>
                <w:rFonts w:cs="Arial"/>
                <w:sz w:val="20"/>
              </w:rPr>
            </w:pPr>
            <w:r w:rsidRPr="003C64A7">
              <w:rPr>
                <w:rFonts w:cs="Arial"/>
                <w:sz w:val="20"/>
              </w:rPr>
              <w:t>G2300</w:t>
            </w:r>
          </w:p>
        </w:tc>
        <w:tc>
          <w:tcPr>
            <w:tcW w:w="2340" w:type="dxa"/>
          </w:tcPr>
          <w:p w14:paraId="1E00379C" w14:textId="77777777" w:rsidR="00913945" w:rsidRPr="003C64A7" w:rsidRDefault="00913945" w:rsidP="00577221">
            <w:pPr>
              <w:spacing w:before="20" w:after="20"/>
              <w:rPr>
                <w:rFonts w:cs="Arial"/>
                <w:caps w:val="0"/>
                <w:sz w:val="20"/>
              </w:rPr>
            </w:pPr>
            <w:r w:rsidRPr="003C64A7">
              <w:rPr>
                <w:rFonts w:cs="Arial"/>
                <w:caps w:val="0"/>
                <w:sz w:val="20"/>
              </w:rPr>
              <w:t>Tribal Subdivision</w:t>
            </w:r>
          </w:p>
        </w:tc>
        <w:tc>
          <w:tcPr>
            <w:tcW w:w="6120" w:type="dxa"/>
          </w:tcPr>
          <w:p w14:paraId="1E00379D" w14:textId="77777777" w:rsidR="00913945" w:rsidRPr="003C64A7" w:rsidRDefault="00913945" w:rsidP="00577221">
            <w:pPr>
              <w:spacing w:before="20" w:after="20"/>
              <w:rPr>
                <w:rFonts w:cs="Arial"/>
                <w:caps w:val="0"/>
                <w:sz w:val="20"/>
              </w:rPr>
            </w:pPr>
            <w:r w:rsidRPr="003C64A7">
              <w:rPr>
                <w:rFonts w:cs="Arial"/>
                <w:caps w:val="0"/>
                <w:sz w:val="20"/>
              </w:rPr>
              <w:t>Administrative subdivisions of federally recognized American Indian reservations, off-reservation trust lands, or Oklahoma tribal statistical areas (OTSAs). These entities are internal units of self-government or administration that serve social, cultural, and/or economic purposes for the American Indians on the reservations, off-reservation trust lands, or OTSAs.</w:t>
            </w:r>
          </w:p>
        </w:tc>
      </w:tr>
      <w:tr w:rsidR="00913945" w:rsidRPr="003C64A7" w14:paraId="1E0037A2" w14:textId="77777777" w:rsidTr="00913945">
        <w:tc>
          <w:tcPr>
            <w:tcW w:w="990" w:type="dxa"/>
          </w:tcPr>
          <w:p w14:paraId="1E00379F" w14:textId="77777777" w:rsidR="00913945" w:rsidRPr="003C64A7" w:rsidRDefault="00913945" w:rsidP="00577221">
            <w:pPr>
              <w:spacing w:before="20" w:after="20"/>
              <w:rPr>
                <w:rFonts w:cs="Arial"/>
                <w:sz w:val="20"/>
              </w:rPr>
            </w:pPr>
            <w:r w:rsidRPr="003C64A7">
              <w:rPr>
                <w:rFonts w:cs="Arial"/>
                <w:sz w:val="20"/>
              </w:rPr>
              <w:t>G2400</w:t>
            </w:r>
          </w:p>
        </w:tc>
        <w:tc>
          <w:tcPr>
            <w:tcW w:w="2340" w:type="dxa"/>
          </w:tcPr>
          <w:p w14:paraId="1E0037A0" w14:textId="77777777" w:rsidR="00913945" w:rsidRPr="003C64A7" w:rsidRDefault="00913945" w:rsidP="00577221">
            <w:pPr>
              <w:spacing w:before="20" w:after="20"/>
              <w:rPr>
                <w:rFonts w:cs="Arial"/>
                <w:caps w:val="0"/>
                <w:sz w:val="20"/>
              </w:rPr>
            </w:pPr>
            <w:r w:rsidRPr="003C64A7">
              <w:rPr>
                <w:rFonts w:cs="Arial"/>
                <w:caps w:val="0"/>
                <w:sz w:val="20"/>
              </w:rPr>
              <w:t>Tribal Census Tract</w:t>
            </w:r>
          </w:p>
        </w:tc>
        <w:tc>
          <w:tcPr>
            <w:tcW w:w="6120" w:type="dxa"/>
          </w:tcPr>
          <w:p w14:paraId="1E0037A1" w14:textId="77777777" w:rsidR="00913945" w:rsidRPr="003C64A7" w:rsidRDefault="00913945" w:rsidP="00577221">
            <w:pPr>
              <w:spacing w:before="20" w:after="20"/>
              <w:rPr>
                <w:rFonts w:cs="Arial"/>
                <w:caps w:val="0"/>
                <w:sz w:val="20"/>
              </w:rPr>
            </w:pPr>
            <w:r w:rsidRPr="003C64A7">
              <w:rPr>
                <w:rFonts w:cs="Arial"/>
                <w:caps w:val="0"/>
                <w:sz w:val="20"/>
              </w:rPr>
              <w:t>A relatively small and permanent statistical subdivision of a federally recognized American Indian reservation and/or off-reservation trust land, delineated by American Indian tribal participants or the Census Bureau for the purpose of presenting demographic data.</w:t>
            </w:r>
          </w:p>
        </w:tc>
      </w:tr>
      <w:tr w:rsidR="00913945" w:rsidRPr="003C64A7" w14:paraId="1E0037A6" w14:textId="77777777" w:rsidTr="00913945">
        <w:tc>
          <w:tcPr>
            <w:tcW w:w="990" w:type="dxa"/>
          </w:tcPr>
          <w:p w14:paraId="1E0037A3" w14:textId="77777777" w:rsidR="00913945" w:rsidRPr="003C64A7" w:rsidRDefault="00913945" w:rsidP="00577221">
            <w:pPr>
              <w:spacing w:before="20" w:after="20"/>
              <w:rPr>
                <w:rFonts w:cs="Arial"/>
                <w:sz w:val="20"/>
              </w:rPr>
            </w:pPr>
            <w:r w:rsidRPr="003C64A7">
              <w:rPr>
                <w:rFonts w:cs="Arial"/>
                <w:sz w:val="20"/>
              </w:rPr>
              <w:t>G2410</w:t>
            </w:r>
          </w:p>
        </w:tc>
        <w:tc>
          <w:tcPr>
            <w:tcW w:w="2340" w:type="dxa"/>
          </w:tcPr>
          <w:p w14:paraId="1E0037A4" w14:textId="77777777" w:rsidR="00913945" w:rsidRPr="003C64A7" w:rsidRDefault="00913945" w:rsidP="00577221">
            <w:pPr>
              <w:spacing w:before="20" w:after="20"/>
              <w:rPr>
                <w:rFonts w:cs="Arial"/>
                <w:caps w:val="0"/>
                <w:sz w:val="20"/>
              </w:rPr>
            </w:pPr>
            <w:r w:rsidRPr="003C64A7">
              <w:rPr>
                <w:rFonts w:cs="Arial"/>
                <w:caps w:val="0"/>
                <w:sz w:val="20"/>
              </w:rPr>
              <w:t>Tribal Block Group</w:t>
            </w:r>
          </w:p>
        </w:tc>
        <w:tc>
          <w:tcPr>
            <w:tcW w:w="6120" w:type="dxa"/>
          </w:tcPr>
          <w:p w14:paraId="1E0037A5" w14:textId="77777777" w:rsidR="00913945" w:rsidRPr="003C64A7" w:rsidRDefault="00913945" w:rsidP="00577221">
            <w:pPr>
              <w:spacing w:before="20" w:after="20"/>
              <w:rPr>
                <w:rFonts w:cs="Arial"/>
                <w:caps w:val="0"/>
                <w:sz w:val="20"/>
              </w:rPr>
            </w:pPr>
            <w:r w:rsidRPr="003C64A7">
              <w:rPr>
                <w:rFonts w:cs="Arial"/>
                <w:caps w:val="0"/>
                <w:sz w:val="20"/>
              </w:rPr>
              <w:t>A cluster of census blocks within a single tribal census tract delineated by American Indian tribal participants or the Census Bureau for the purpose of presenting demographic data</w:t>
            </w:r>
          </w:p>
        </w:tc>
      </w:tr>
      <w:tr w:rsidR="00913945" w:rsidRPr="003C64A7" w14:paraId="1E0037AA" w14:textId="77777777" w:rsidTr="00913945">
        <w:tc>
          <w:tcPr>
            <w:tcW w:w="990" w:type="dxa"/>
          </w:tcPr>
          <w:p w14:paraId="1E0037A7" w14:textId="77777777" w:rsidR="00913945" w:rsidRPr="003C64A7" w:rsidRDefault="00913945" w:rsidP="00577221">
            <w:pPr>
              <w:spacing w:before="20" w:after="20"/>
              <w:rPr>
                <w:rFonts w:cs="Arial"/>
                <w:sz w:val="20"/>
              </w:rPr>
            </w:pPr>
            <w:r w:rsidRPr="003C64A7">
              <w:rPr>
                <w:rFonts w:cs="Arial"/>
                <w:sz w:val="20"/>
              </w:rPr>
              <w:t>G3100</w:t>
            </w:r>
          </w:p>
        </w:tc>
        <w:tc>
          <w:tcPr>
            <w:tcW w:w="2340" w:type="dxa"/>
          </w:tcPr>
          <w:p w14:paraId="1E0037A8" w14:textId="77777777" w:rsidR="00913945" w:rsidRPr="003C64A7" w:rsidRDefault="00913945" w:rsidP="00577221">
            <w:pPr>
              <w:spacing w:before="20" w:after="20"/>
              <w:rPr>
                <w:rFonts w:cs="Arial"/>
                <w:caps w:val="0"/>
                <w:sz w:val="20"/>
              </w:rPr>
            </w:pPr>
            <w:r w:rsidRPr="003C64A7">
              <w:rPr>
                <w:rFonts w:cs="Arial"/>
                <w:caps w:val="0"/>
                <w:sz w:val="20"/>
              </w:rPr>
              <w:t>Combined Statistical Area</w:t>
            </w:r>
          </w:p>
        </w:tc>
        <w:tc>
          <w:tcPr>
            <w:tcW w:w="6120" w:type="dxa"/>
          </w:tcPr>
          <w:p w14:paraId="1E0037A9" w14:textId="77777777" w:rsidR="00913945" w:rsidRPr="003C64A7" w:rsidRDefault="00913945" w:rsidP="00577221">
            <w:pPr>
              <w:spacing w:before="20" w:after="20"/>
              <w:rPr>
                <w:rFonts w:cs="Arial"/>
                <w:caps w:val="0"/>
                <w:sz w:val="20"/>
              </w:rPr>
            </w:pPr>
            <w:r w:rsidRPr="003C64A7">
              <w:rPr>
                <w:rFonts w:cs="Arial"/>
                <w:caps w:val="0"/>
                <w:sz w:val="20"/>
              </w:rPr>
              <w:t>A grouping of adjacent metropolitan and/or micropolitan statistical areas that have a degree of economic and social integration, as measured by commuting.</w:t>
            </w:r>
          </w:p>
        </w:tc>
      </w:tr>
      <w:tr w:rsidR="00913945" w:rsidRPr="003C64A7" w14:paraId="1E0037AE" w14:textId="77777777" w:rsidTr="00913945">
        <w:tc>
          <w:tcPr>
            <w:tcW w:w="990" w:type="dxa"/>
          </w:tcPr>
          <w:p w14:paraId="1E0037AB" w14:textId="77777777" w:rsidR="00913945" w:rsidRPr="003C64A7" w:rsidRDefault="00913945" w:rsidP="00577221">
            <w:pPr>
              <w:spacing w:before="20" w:after="20"/>
              <w:rPr>
                <w:rFonts w:cs="Arial"/>
                <w:sz w:val="20"/>
              </w:rPr>
            </w:pPr>
            <w:r w:rsidRPr="003C64A7">
              <w:rPr>
                <w:rFonts w:cs="Arial"/>
                <w:sz w:val="20"/>
              </w:rPr>
              <w:t>G3110</w:t>
            </w:r>
          </w:p>
        </w:tc>
        <w:tc>
          <w:tcPr>
            <w:tcW w:w="2340" w:type="dxa"/>
          </w:tcPr>
          <w:p w14:paraId="1E0037AC" w14:textId="77777777" w:rsidR="00913945" w:rsidRPr="003C64A7" w:rsidRDefault="00913945" w:rsidP="00577221">
            <w:pPr>
              <w:spacing w:before="20" w:after="20"/>
              <w:rPr>
                <w:rFonts w:cs="Arial"/>
                <w:caps w:val="0"/>
                <w:sz w:val="20"/>
              </w:rPr>
            </w:pPr>
            <w:r w:rsidRPr="003C64A7">
              <w:rPr>
                <w:rFonts w:cs="Arial"/>
                <w:caps w:val="0"/>
                <w:sz w:val="20"/>
              </w:rPr>
              <w:t>Metropolitan and Micropolitan Statistical Area</w:t>
            </w:r>
          </w:p>
        </w:tc>
        <w:tc>
          <w:tcPr>
            <w:tcW w:w="6120" w:type="dxa"/>
          </w:tcPr>
          <w:p w14:paraId="1E0037AD" w14:textId="77777777" w:rsidR="00913945" w:rsidRPr="003C64A7" w:rsidRDefault="00913945" w:rsidP="00577221">
            <w:pPr>
              <w:spacing w:before="20" w:after="20"/>
              <w:rPr>
                <w:rFonts w:cs="Arial"/>
                <w:caps w:val="0"/>
                <w:sz w:val="20"/>
              </w:rPr>
            </w:pPr>
            <w:r w:rsidRPr="003C64A7">
              <w:rPr>
                <w:rFonts w:cs="Arial"/>
                <w:caps w:val="0"/>
                <w:sz w:val="20"/>
              </w:rPr>
              <w:t>An area containing a substantial population nucleus together with adjacent communities having a high degree of economic and social integration with that core, as measured by commuting. Defined using whole counties and equivalents.</w:t>
            </w:r>
          </w:p>
        </w:tc>
      </w:tr>
      <w:tr w:rsidR="00913945" w:rsidRPr="003C64A7" w14:paraId="056664F2" w14:textId="77777777" w:rsidTr="00913945">
        <w:tc>
          <w:tcPr>
            <w:tcW w:w="990" w:type="dxa"/>
          </w:tcPr>
          <w:p w14:paraId="2418F5F2" w14:textId="724EB0EC" w:rsidR="00913945" w:rsidRPr="003C64A7" w:rsidRDefault="00913945" w:rsidP="00577221">
            <w:pPr>
              <w:spacing w:before="20" w:after="20"/>
              <w:rPr>
                <w:rFonts w:cs="Arial"/>
                <w:sz w:val="20"/>
              </w:rPr>
            </w:pPr>
            <w:r w:rsidRPr="003C64A7">
              <w:rPr>
                <w:rFonts w:cs="Arial"/>
                <w:sz w:val="20"/>
              </w:rPr>
              <w:t>G3120</w:t>
            </w:r>
          </w:p>
        </w:tc>
        <w:tc>
          <w:tcPr>
            <w:tcW w:w="2340" w:type="dxa"/>
          </w:tcPr>
          <w:p w14:paraId="6CA01DB4" w14:textId="4EC410AF" w:rsidR="00913945" w:rsidRPr="003C64A7" w:rsidRDefault="00913945" w:rsidP="00577221">
            <w:pPr>
              <w:spacing w:before="20" w:after="20"/>
              <w:rPr>
                <w:rFonts w:cs="Arial"/>
                <w:caps w:val="0"/>
                <w:sz w:val="20"/>
              </w:rPr>
            </w:pPr>
            <w:r w:rsidRPr="003C64A7">
              <w:rPr>
                <w:rFonts w:cs="Arial"/>
                <w:caps w:val="0"/>
                <w:sz w:val="20"/>
              </w:rPr>
              <w:t>Metropolitan Division</w:t>
            </w:r>
          </w:p>
        </w:tc>
        <w:tc>
          <w:tcPr>
            <w:tcW w:w="6120" w:type="dxa"/>
          </w:tcPr>
          <w:p w14:paraId="55A06598" w14:textId="7591B80D" w:rsidR="00913945" w:rsidRPr="003C64A7" w:rsidRDefault="00913945" w:rsidP="00577221">
            <w:pPr>
              <w:spacing w:before="20" w:after="20"/>
              <w:rPr>
                <w:rFonts w:cs="Arial"/>
                <w:caps w:val="0"/>
                <w:sz w:val="20"/>
              </w:rPr>
            </w:pPr>
            <w:r w:rsidRPr="003C64A7">
              <w:rPr>
                <w:rFonts w:cs="Arial"/>
                <w:caps w:val="0"/>
                <w:sz w:val="20"/>
              </w:rPr>
              <w:t>A county or grouping of counties that is a subdivision of a Metropolitan Statistical Area containing an urbanized area with a population of 2.5 million or more.</w:t>
            </w:r>
          </w:p>
        </w:tc>
      </w:tr>
      <w:tr w:rsidR="00913945" w:rsidRPr="003C64A7" w14:paraId="1E0037B6" w14:textId="77777777" w:rsidTr="00913945">
        <w:tc>
          <w:tcPr>
            <w:tcW w:w="990" w:type="dxa"/>
          </w:tcPr>
          <w:p w14:paraId="1E0037B3" w14:textId="254E0C47" w:rsidR="00913945" w:rsidRPr="003C64A7" w:rsidRDefault="00913945" w:rsidP="00577221">
            <w:pPr>
              <w:spacing w:before="20" w:after="20"/>
              <w:rPr>
                <w:rFonts w:cs="Arial"/>
                <w:sz w:val="20"/>
              </w:rPr>
            </w:pPr>
            <w:r w:rsidRPr="003C64A7">
              <w:rPr>
                <w:rFonts w:cs="Arial"/>
                <w:sz w:val="20"/>
              </w:rPr>
              <w:t>G3200</w:t>
            </w:r>
          </w:p>
        </w:tc>
        <w:tc>
          <w:tcPr>
            <w:tcW w:w="2340" w:type="dxa"/>
          </w:tcPr>
          <w:p w14:paraId="1E0037B4" w14:textId="77777777" w:rsidR="00913945" w:rsidRPr="003C64A7" w:rsidRDefault="00913945" w:rsidP="00577221">
            <w:pPr>
              <w:spacing w:before="20" w:after="20"/>
              <w:rPr>
                <w:rFonts w:cs="Arial"/>
                <w:caps w:val="0"/>
                <w:sz w:val="20"/>
              </w:rPr>
            </w:pPr>
            <w:r w:rsidRPr="003C64A7">
              <w:rPr>
                <w:rFonts w:cs="Arial"/>
                <w:caps w:val="0"/>
                <w:sz w:val="20"/>
              </w:rPr>
              <w:t>Combined New England City and Town Area</w:t>
            </w:r>
          </w:p>
        </w:tc>
        <w:tc>
          <w:tcPr>
            <w:tcW w:w="6120" w:type="dxa"/>
          </w:tcPr>
          <w:p w14:paraId="1E0037B5" w14:textId="2CD5E8BB" w:rsidR="00913945" w:rsidRPr="003C64A7" w:rsidRDefault="00913945" w:rsidP="00577221">
            <w:pPr>
              <w:spacing w:before="20" w:after="20"/>
              <w:rPr>
                <w:rFonts w:cs="Arial"/>
                <w:caps w:val="0"/>
                <w:sz w:val="20"/>
              </w:rPr>
            </w:pPr>
            <w:r w:rsidRPr="003C64A7">
              <w:rPr>
                <w:rFonts w:cs="Arial"/>
                <w:caps w:val="0"/>
                <w:sz w:val="20"/>
              </w:rPr>
              <w:t>A grouping of adjacent New England city and town areas that have a degree of economic and social integration, as measured by commuting.</w:t>
            </w:r>
          </w:p>
        </w:tc>
      </w:tr>
      <w:tr w:rsidR="00913945" w:rsidRPr="003C64A7" w14:paraId="1E0037BA" w14:textId="77777777" w:rsidTr="00913945">
        <w:tc>
          <w:tcPr>
            <w:tcW w:w="990" w:type="dxa"/>
          </w:tcPr>
          <w:p w14:paraId="1E0037B7" w14:textId="2965435C" w:rsidR="00913945" w:rsidRPr="003C64A7" w:rsidRDefault="00913945" w:rsidP="00577221">
            <w:pPr>
              <w:spacing w:before="20" w:after="20"/>
              <w:rPr>
                <w:rFonts w:cs="Arial"/>
                <w:sz w:val="20"/>
              </w:rPr>
            </w:pPr>
            <w:r w:rsidRPr="003C64A7">
              <w:rPr>
                <w:rFonts w:cs="Arial"/>
                <w:sz w:val="20"/>
              </w:rPr>
              <w:t>G3210</w:t>
            </w:r>
          </w:p>
        </w:tc>
        <w:tc>
          <w:tcPr>
            <w:tcW w:w="2340" w:type="dxa"/>
          </w:tcPr>
          <w:p w14:paraId="1E0037B8" w14:textId="77777777" w:rsidR="00913945" w:rsidRPr="003C64A7" w:rsidRDefault="00913945" w:rsidP="00577221">
            <w:pPr>
              <w:spacing w:before="20" w:after="20"/>
              <w:rPr>
                <w:rFonts w:cs="Arial"/>
                <w:caps w:val="0"/>
                <w:sz w:val="20"/>
              </w:rPr>
            </w:pPr>
            <w:r w:rsidRPr="003C64A7">
              <w:rPr>
                <w:rFonts w:cs="Arial"/>
                <w:caps w:val="0"/>
                <w:sz w:val="20"/>
              </w:rPr>
              <w:t>New England City and Town Metropolitan and Micropolitan Statistical Area</w:t>
            </w:r>
          </w:p>
        </w:tc>
        <w:tc>
          <w:tcPr>
            <w:tcW w:w="6120" w:type="dxa"/>
          </w:tcPr>
          <w:p w14:paraId="1E0037B9" w14:textId="3F1F2899" w:rsidR="00913945" w:rsidRPr="003C64A7" w:rsidRDefault="00913945" w:rsidP="00577221">
            <w:pPr>
              <w:spacing w:before="20" w:after="20"/>
              <w:rPr>
                <w:rFonts w:cs="Arial"/>
                <w:caps w:val="0"/>
                <w:sz w:val="20"/>
              </w:rPr>
            </w:pPr>
            <w:r w:rsidRPr="003C64A7">
              <w:rPr>
                <w:rFonts w:cs="Arial"/>
                <w:caps w:val="0"/>
                <w:sz w:val="20"/>
              </w:rPr>
              <w:t>An area containing a substantial population nucleus together with adjacent communities having a high degree of economic and social integration with that core, as measured by commuting. Defined using Minor Civil Divisions (MCDs) in New England.</w:t>
            </w:r>
          </w:p>
        </w:tc>
      </w:tr>
      <w:tr w:rsidR="00913945" w:rsidRPr="003C64A7" w14:paraId="1E0037BE" w14:textId="77777777" w:rsidTr="00913945">
        <w:tc>
          <w:tcPr>
            <w:tcW w:w="990" w:type="dxa"/>
            <w:shd w:val="clear" w:color="auto" w:fill="auto"/>
          </w:tcPr>
          <w:p w14:paraId="1E0037BB" w14:textId="4D7FE91F" w:rsidR="00913945" w:rsidRPr="003C64A7" w:rsidRDefault="00913945" w:rsidP="00577221">
            <w:pPr>
              <w:spacing w:before="20" w:after="20"/>
              <w:rPr>
                <w:rFonts w:cs="Arial"/>
                <w:sz w:val="20"/>
              </w:rPr>
            </w:pPr>
            <w:r w:rsidRPr="003C64A7">
              <w:rPr>
                <w:rFonts w:cs="Arial"/>
                <w:sz w:val="20"/>
              </w:rPr>
              <w:t>G3220</w:t>
            </w:r>
          </w:p>
        </w:tc>
        <w:tc>
          <w:tcPr>
            <w:tcW w:w="2340" w:type="dxa"/>
            <w:shd w:val="clear" w:color="auto" w:fill="auto"/>
          </w:tcPr>
          <w:p w14:paraId="1E0037BC" w14:textId="77777777" w:rsidR="00913945" w:rsidRPr="003C64A7" w:rsidRDefault="00913945" w:rsidP="00577221">
            <w:pPr>
              <w:spacing w:before="20" w:after="20"/>
              <w:rPr>
                <w:rFonts w:cs="Arial"/>
                <w:caps w:val="0"/>
                <w:sz w:val="20"/>
              </w:rPr>
            </w:pPr>
            <w:r w:rsidRPr="003C64A7">
              <w:rPr>
                <w:rFonts w:cs="Arial"/>
                <w:caps w:val="0"/>
                <w:sz w:val="20"/>
              </w:rPr>
              <w:t>New England City and Town Division</w:t>
            </w:r>
          </w:p>
        </w:tc>
        <w:tc>
          <w:tcPr>
            <w:tcW w:w="6120" w:type="dxa"/>
            <w:shd w:val="clear" w:color="auto" w:fill="auto"/>
          </w:tcPr>
          <w:p w14:paraId="1E0037BD" w14:textId="761CE4BC" w:rsidR="00913945" w:rsidRPr="003C64A7" w:rsidRDefault="00913945" w:rsidP="00577221">
            <w:pPr>
              <w:spacing w:before="20" w:after="20"/>
              <w:rPr>
                <w:rFonts w:cs="Arial"/>
                <w:caps w:val="0"/>
                <w:sz w:val="20"/>
              </w:rPr>
            </w:pPr>
            <w:r w:rsidRPr="003C64A7">
              <w:rPr>
                <w:rFonts w:cs="Arial"/>
                <w:caps w:val="0"/>
                <w:sz w:val="20"/>
              </w:rPr>
              <w:t>A grouping of cities and towns in New England that is a subdivision of a New England City and Town Area containing an urbanized area with a population of 2.5 million or more.</w:t>
            </w:r>
          </w:p>
        </w:tc>
      </w:tr>
      <w:tr w:rsidR="00913945" w:rsidRPr="003C64A7" w14:paraId="1E0037C2" w14:textId="77777777" w:rsidTr="00913945">
        <w:tc>
          <w:tcPr>
            <w:tcW w:w="990" w:type="dxa"/>
          </w:tcPr>
          <w:p w14:paraId="1E0037BF" w14:textId="43A6EE9D" w:rsidR="00913945" w:rsidRPr="003C64A7" w:rsidRDefault="00913945" w:rsidP="00577221">
            <w:pPr>
              <w:spacing w:before="20" w:after="20"/>
              <w:rPr>
                <w:rFonts w:cs="Arial"/>
                <w:sz w:val="20"/>
              </w:rPr>
            </w:pPr>
            <w:r w:rsidRPr="003C64A7">
              <w:rPr>
                <w:rFonts w:cs="Arial"/>
                <w:sz w:val="20"/>
              </w:rPr>
              <w:t>G3500</w:t>
            </w:r>
          </w:p>
        </w:tc>
        <w:tc>
          <w:tcPr>
            <w:tcW w:w="2340" w:type="dxa"/>
          </w:tcPr>
          <w:p w14:paraId="1E0037C0" w14:textId="77777777" w:rsidR="00913945" w:rsidRPr="003C64A7" w:rsidRDefault="00913945" w:rsidP="00577221">
            <w:pPr>
              <w:spacing w:before="20" w:after="20"/>
              <w:rPr>
                <w:rFonts w:cs="Arial"/>
                <w:caps w:val="0"/>
                <w:sz w:val="20"/>
              </w:rPr>
            </w:pPr>
            <w:r w:rsidRPr="003C64A7">
              <w:rPr>
                <w:rFonts w:cs="Arial"/>
                <w:caps w:val="0"/>
                <w:sz w:val="20"/>
              </w:rPr>
              <w:t>Urban Area</w:t>
            </w:r>
          </w:p>
        </w:tc>
        <w:tc>
          <w:tcPr>
            <w:tcW w:w="6120" w:type="dxa"/>
          </w:tcPr>
          <w:p w14:paraId="1E0037C1" w14:textId="359581F2" w:rsidR="00913945" w:rsidRPr="003C64A7" w:rsidRDefault="00913945" w:rsidP="00577221">
            <w:pPr>
              <w:spacing w:before="20" w:after="20"/>
              <w:rPr>
                <w:rFonts w:cs="Arial"/>
                <w:caps w:val="0"/>
                <w:sz w:val="20"/>
              </w:rPr>
            </w:pPr>
            <w:r w:rsidRPr="003C64A7">
              <w:rPr>
                <w:rFonts w:cs="Arial"/>
                <w:caps w:val="0"/>
                <w:sz w:val="20"/>
              </w:rPr>
              <w:t>Densely settled territory that contains at least 2,500 people. The subtypes of this feature are Urbanized Area (UA), which consists of 50,000 + people and Urban Cluster, which ranges between 2,500 and 49,999 people.</w:t>
            </w:r>
          </w:p>
        </w:tc>
      </w:tr>
      <w:tr w:rsidR="00913945" w:rsidRPr="003C64A7" w14:paraId="1E0037C6" w14:textId="77777777" w:rsidTr="00913945">
        <w:tc>
          <w:tcPr>
            <w:tcW w:w="990" w:type="dxa"/>
          </w:tcPr>
          <w:p w14:paraId="1E0037C3" w14:textId="16F44F5E" w:rsidR="00913945" w:rsidRPr="003C64A7" w:rsidRDefault="00913945" w:rsidP="00577221">
            <w:pPr>
              <w:spacing w:before="20" w:after="20"/>
              <w:rPr>
                <w:rFonts w:cs="Arial"/>
                <w:sz w:val="20"/>
              </w:rPr>
            </w:pPr>
            <w:r w:rsidRPr="003C64A7">
              <w:rPr>
                <w:rFonts w:cs="Arial"/>
                <w:sz w:val="20"/>
              </w:rPr>
              <w:t>G4000</w:t>
            </w:r>
          </w:p>
        </w:tc>
        <w:tc>
          <w:tcPr>
            <w:tcW w:w="2340" w:type="dxa"/>
          </w:tcPr>
          <w:p w14:paraId="1E0037C4" w14:textId="77777777" w:rsidR="00913945" w:rsidRPr="003C64A7" w:rsidRDefault="00913945" w:rsidP="00577221">
            <w:pPr>
              <w:spacing w:before="20" w:after="20"/>
              <w:rPr>
                <w:rFonts w:cs="Arial"/>
                <w:caps w:val="0"/>
                <w:sz w:val="20"/>
              </w:rPr>
            </w:pPr>
            <w:r w:rsidRPr="003C64A7">
              <w:rPr>
                <w:rFonts w:cs="Arial"/>
                <w:caps w:val="0"/>
                <w:sz w:val="20"/>
              </w:rPr>
              <w:t>State or Equivalent Feature</w:t>
            </w:r>
          </w:p>
        </w:tc>
        <w:tc>
          <w:tcPr>
            <w:tcW w:w="6120" w:type="dxa"/>
          </w:tcPr>
          <w:p w14:paraId="1E0037C5" w14:textId="5B3B8F46" w:rsidR="00913945" w:rsidRPr="003C64A7" w:rsidRDefault="00913945" w:rsidP="00577221">
            <w:pPr>
              <w:spacing w:before="20" w:after="20"/>
              <w:rPr>
                <w:rFonts w:cs="Arial"/>
                <w:caps w:val="0"/>
                <w:sz w:val="20"/>
              </w:rPr>
            </w:pPr>
            <w:r w:rsidRPr="003C64A7">
              <w:rPr>
                <w:rFonts w:cs="Arial"/>
                <w:caps w:val="0"/>
                <w:sz w:val="20"/>
              </w:rPr>
              <w:t>The primary governmental divisions of the United States. The District of Columbia is treated as a statistical equivalent of a state for census purposes, as is Puerto Rico.</w:t>
            </w:r>
          </w:p>
        </w:tc>
      </w:tr>
      <w:tr w:rsidR="00913945" w:rsidRPr="003C64A7" w14:paraId="1E0037CA" w14:textId="77777777" w:rsidTr="00913945">
        <w:tc>
          <w:tcPr>
            <w:tcW w:w="990" w:type="dxa"/>
          </w:tcPr>
          <w:p w14:paraId="1E0037C7" w14:textId="236E583B" w:rsidR="00913945" w:rsidRPr="003C64A7" w:rsidRDefault="00913945" w:rsidP="00577221">
            <w:pPr>
              <w:spacing w:before="20" w:after="20"/>
              <w:rPr>
                <w:rFonts w:cs="Arial"/>
                <w:sz w:val="20"/>
              </w:rPr>
            </w:pPr>
            <w:r w:rsidRPr="003C64A7">
              <w:rPr>
                <w:rFonts w:cs="Arial"/>
                <w:sz w:val="20"/>
              </w:rPr>
              <w:t>G4020</w:t>
            </w:r>
          </w:p>
        </w:tc>
        <w:tc>
          <w:tcPr>
            <w:tcW w:w="2340" w:type="dxa"/>
          </w:tcPr>
          <w:p w14:paraId="1E0037C8" w14:textId="77777777" w:rsidR="00913945" w:rsidRPr="003C64A7" w:rsidRDefault="00913945" w:rsidP="00577221">
            <w:pPr>
              <w:spacing w:before="20" w:after="20"/>
              <w:rPr>
                <w:rFonts w:cs="Arial"/>
                <w:caps w:val="0"/>
                <w:sz w:val="20"/>
              </w:rPr>
            </w:pPr>
            <w:r w:rsidRPr="003C64A7">
              <w:rPr>
                <w:rFonts w:cs="Arial"/>
                <w:caps w:val="0"/>
                <w:sz w:val="20"/>
              </w:rPr>
              <w:t>County or Equivalent Feature</w:t>
            </w:r>
          </w:p>
        </w:tc>
        <w:tc>
          <w:tcPr>
            <w:tcW w:w="6120" w:type="dxa"/>
          </w:tcPr>
          <w:p w14:paraId="1E0037C9" w14:textId="00504B88" w:rsidR="00913945" w:rsidRPr="003C64A7" w:rsidRDefault="00913945" w:rsidP="00577221">
            <w:pPr>
              <w:spacing w:before="20" w:after="20"/>
              <w:rPr>
                <w:rFonts w:cs="Arial"/>
                <w:caps w:val="0"/>
                <w:sz w:val="20"/>
              </w:rPr>
            </w:pPr>
            <w:r w:rsidRPr="003C64A7">
              <w:rPr>
                <w:rFonts w:cs="Arial"/>
                <w:caps w:val="0"/>
                <w:sz w:val="20"/>
              </w:rPr>
              <w:t>The primary division of a state or state equivalent area. The primary divisions of 48 states are termed County, but other terms are used such as Borough in Alaska, Parish in Louisiana, and Municipio in Puerto Rico. This feature includes independent cities, which are incorporated places that are not part of any county.</w:t>
            </w:r>
          </w:p>
        </w:tc>
      </w:tr>
      <w:tr w:rsidR="00913945" w:rsidRPr="003C64A7" w14:paraId="1E0037CE" w14:textId="77777777" w:rsidTr="00913945">
        <w:tc>
          <w:tcPr>
            <w:tcW w:w="990" w:type="dxa"/>
          </w:tcPr>
          <w:p w14:paraId="1E0037CB" w14:textId="0EBCE956" w:rsidR="00913945" w:rsidRPr="003C64A7" w:rsidRDefault="00913945" w:rsidP="00577221">
            <w:pPr>
              <w:spacing w:before="20" w:after="20"/>
              <w:rPr>
                <w:rFonts w:cs="Arial"/>
                <w:sz w:val="20"/>
              </w:rPr>
            </w:pPr>
            <w:r w:rsidRPr="003C64A7">
              <w:rPr>
                <w:rFonts w:cs="Arial"/>
                <w:sz w:val="20"/>
              </w:rPr>
              <w:t>G4040</w:t>
            </w:r>
          </w:p>
        </w:tc>
        <w:tc>
          <w:tcPr>
            <w:tcW w:w="2340" w:type="dxa"/>
          </w:tcPr>
          <w:p w14:paraId="1E0037CC" w14:textId="77777777" w:rsidR="00913945" w:rsidRPr="003C64A7" w:rsidRDefault="00913945" w:rsidP="00577221">
            <w:pPr>
              <w:spacing w:before="20" w:after="20"/>
              <w:rPr>
                <w:rFonts w:cs="Arial"/>
                <w:caps w:val="0"/>
                <w:sz w:val="20"/>
              </w:rPr>
            </w:pPr>
            <w:r w:rsidRPr="003C64A7">
              <w:rPr>
                <w:rFonts w:cs="Arial"/>
                <w:caps w:val="0"/>
                <w:sz w:val="20"/>
              </w:rPr>
              <w:t>County Subdivision</w:t>
            </w:r>
          </w:p>
        </w:tc>
        <w:tc>
          <w:tcPr>
            <w:tcW w:w="6120" w:type="dxa"/>
          </w:tcPr>
          <w:p w14:paraId="1E0037CD" w14:textId="2109C450" w:rsidR="00913945" w:rsidRPr="003C64A7" w:rsidRDefault="00913945" w:rsidP="00577221">
            <w:pPr>
              <w:spacing w:before="20" w:after="20"/>
              <w:rPr>
                <w:rFonts w:cs="Arial"/>
                <w:caps w:val="0"/>
                <w:sz w:val="20"/>
              </w:rPr>
            </w:pPr>
            <w:r w:rsidRPr="003C64A7">
              <w:rPr>
                <w:rFonts w:cs="Arial"/>
                <w:caps w:val="0"/>
                <w:sz w:val="20"/>
              </w:rPr>
              <w:t>The primary divisions of counties and equivalent features for the reporting of Census Bureau data. The subtypes of this feature are Minor Civil Division, Census County Division/Census Subarea, and Unorganized Territory. This feature includes independent places, which are incorporated places that are not part of any county subdivision.</w:t>
            </w:r>
          </w:p>
        </w:tc>
      </w:tr>
      <w:tr w:rsidR="00913945" w:rsidRPr="003C64A7" w14:paraId="1E0037D2" w14:textId="77777777" w:rsidTr="00913945">
        <w:tc>
          <w:tcPr>
            <w:tcW w:w="990" w:type="dxa"/>
          </w:tcPr>
          <w:p w14:paraId="1E0037CF" w14:textId="5045CE57" w:rsidR="00913945" w:rsidRPr="003C64A7" w:rsidRDefault="00913945" w:rsidP="00577221">
            <w:pPr>
              <w:spacing w:before="20" w:after="20"/>
              <w:rPr>
                <w:rFonts w:cs="Arial"/>
                <w:sz w:val="20"/>
              </w:rPr>
            </w:pPr>
            <w:r w:rsidRPr="003C64A7">
              <w:rPr>
                <w:rFonts w:cs="Arial"/>
                <w:sz w:val="20"/>
              </w:rPr>
              <w:t>G4050</w:t>
            </w:r>
          </w:p>
        </w:tc>
        <w:tc>
          <w:tcPr>
            <w:tcW w:w="2340" w:type="dxa"/>
          </w:tcPr>
          <w:p w14:paraId="1E0037D0" w14:textId="77777777" w:rsidR="00913945" w:rsidRPr="003C64A7" w:rsidRDefault="00913945" w:rsidP="00577221">
            <w:pPr>
              <w:spacing w:before="20" w:after="20"/>
              <w:rPr>
                <w:rFonts w:cs="Arial"/>
                <w:caps w:val="0"/>
                <w:sz w:val="20"/>
              </w:rPr>
            </w:pPr>
            <w:r w:rsidRPr="003C64A7">
              <w:rPr>
                <w:rFonts w:cs="Arial"/>
                <w:caps w:val="0"/>
                <w:sz w:val="20"/>
              </w:rPr>
              <w:t>Estate</w:t>
            </w:r>
          </w:p>
        </w:tc>
        <w:tc>
          <w:tcPr>
            <w:tcW w:w="6120" w:type="dxa"/>
          </w:tcPr>
          <w:p w14:paraId="1E0037D1" w14:textId="62B18B9C" w:rsidR="00913945" w:rsidRPr="003C64A7" w:rsidRDefault="00913945" w:rsidP="00577221">
            <w:pPr>
              <w:spacing w:before="20" w:after="20"/>
              <w:rPr>
                <w:rFonts w:cs="Arial"/>
                <w:caps w:val="0"/>
                <w:sz w:val="20"/>
              </w:rPr>
            </w:pPr>
            <w:r w:rsidRPr="003C64A7">
              <w:rPr>
                <w:rFonts w:cs="Arial"/>
                <w:caps w:val="0"/>
                <w:sz w:val="20"/>
              </w:rPr>
              <w:t>Estates are subdivisions of the three major islands in the United States Virgin Islands (USVI).</w:t>
            </w:r>
          </w:p>
        </w:tc>
      </w:tr>
      <w:tr w:rsidR="00913945" w:rsidRPr="003C64A7" w14:paraId="1E0037D6" w14:textId="77777777" w:rsidTr="00913945">
        <w:tc>
          <w:tcPr>
            <w:tcW w:w="990" w:type="dxa"/>
          </w:tcPr>
          <w:p w14:paraId="1E0037D3" w14:textId="03A16BCF" w:rsidR="00913945" w:rsidRPr="003C64A7" w:rsidRDefault="00913945" w:rsidP="00577221">
            <w:pPr>
              <w:spacing w:before="20" w:after="20"/>
              <w:rPr>
                <w:rFonts w:cs="Arial"/>
                <w:sz w:val="20"/>
                <w:highlight w:val="yellow"/>
              </w:rPr>
            </w:pPr>
            <w:r w:rsidRPr="003C64A7">
              <w:rPr>
                <w:rFonts w:cs="Arial"/>
                <w:sz w:val="20"/>
              </w:rPr>
              <w:t>G4060</w:t>
            </w:r>
          </w:p>
        </w:tc>
        <w:tc>
          <w:tcPr>
            <w:tcW w:w="2340" w:type="dxa"/>
          </w:tcPr>
          <w:p w14:paraId="1E0037D4" w14:textId="77777777" w:rsidR="00913945" w:rsidRPr="003C64A7" w:rsidRDefault="00913945" w:rsidP="00577221">
            <w:pPr>
              <w:spacing w:before="20" w:after="20"/>
              <w:rPr>
                <w:rFonts w:cs="Arial"/>
                <w:caps w:val="0"/>
                <w:sz w:val="20"/>
                <w:highlight w:val="yellow"/>
              </w:rPr>
            </w:pPr>
            <w:r w:rsidRPr="003C64A7">
              <w:rPr>
                <w:rFonts w:cs="Arial"/>
                <w:caps w:val="0"/>
                <w:sz w:val="20"/>
              </w:rPr>
              <w:t>Subbarrio (Subminor Civil Division)</w:t>
            </w:r>
          </w:p>
        </w:tc>
        <w:tc>
          <w:tcPr>
            <w:tcW w:w="6120" w:type="dxa"/>
          </w:tcPr>
          <w:p w14:paraId="1E0037D5" w14:textId="12C3FBD9" w:rsidR="00913945" w:rsidRPr="003C64A7" w:rsidRDefault="00913945" w:rsidP="00577221">
            <w:pPr>
              <w:spacing w:before="20" w:after="20"/>
              <w:rPr>
                <w:rFonts w:cs="Arial"/>
                <w:caps w:val="0"/>
                <w:sz w:val="20"/>
              </w:rPr>
            </w:pPr>
            <w:r w:rsidRPr="003C64A7">
              <w:rPr>
                <w:rFonts w:cs="Arial"/>
                <w:caps w:val="0"/>
                <w:sz w:val="20"/>
              </w:rPr>
              <w:t>Legally defined divisions (subbarrios) of minor civil divisions (barrios-pueblo and barrios) in Puerto Rico.</w:t>
            </w:r>
          </w:p>
        </w:tc>
      </w:tr>
      <w:tr w:rsidR="00913945" w:rsidRPr="003C64A7" w14:paraId="1E0037DA" w14:textId="77777777" w:rsidTr="00913945">
        <w:tc>
          <w:tcPr>
            <w:tcW w:w="990" w:type="dxa"/>
          </w:tcPr>
          <w:p w14:paraId="1E0037D7" w14:textId="172F75B9" w:rsidR="00913945" w:rsidRPr="003C64A7" w:rsidRDefault="00913945" w:rsidP="00577221">
            <w:pPr>
              <w:spacing w:before="20" w:after="20"/>
              <w:rPr>
                <w:rFonts w:cs="Arial"/>
                <w:sz w:val="20"/>
              </w:rPr>
            </w:pPr>
            <w:r w:rsidRPr="003C64A7">
              <w:rPr>
                <w:rFonts w:cs="Arial"/>
                <w:sz w:val="20"/>
              </w:rPr>
              <w:t>G4110</w:t>
            </w:r>
          </w:p>
        </w:tc>
        <w:tc>
          <w:tcPr>
            <w:tcW w:w="2340" w:type="dxa"/>
          </w:tcPr>
          <w:p w14:paraId="1E0037D8" w14:textId="77777777" w:rsidR="00913945" w:rsidRPr="003C64A7" w:rsidRDefault="00913945" w:rsidP="00577221">
            <w:pPr>
              <w:spacing w:before="20" w:after="20"/>
              <w:rPr>
                <w:rFonts w:cs="Arial"/>
                <w:caps w:val="0"/>
                <w:sz w:val="20"/>
              </w:rPr>
            </w:pPr>
            <w:r w:rsidRPr="003C64A7">
              <w:rPr>
                <w:rFonts w:cs="Arial"/>
                <w:caps w:val="0"/>
                <w:sz w:val="20"/>
              </w:rPr>
              <w:t>Incorporated Place</w:t>
            </w:r>
          </w:p>
        </w:tc>
        <w:tc>
          <w:tcPr>
            <w:tcW w:w="6120" w:type="dxa"/>
          </w:tcPr>
          <w:p w14:paraId="1E0037D9" w14:textId="1043E185" w:rsidR="00913945" w:rsidRPr="003C64A7" w:rsidRDefault="00913945" w:rsidP="00577221">
            <w:pPr>
              <w:spacing w:before="20" w:after="20"/>
              <w:rPr>
                <w:rFonts w:cs="Arial"/>
                <w:caps w:val="0"/>
                <w:sz w:val="20"/>
              </w:rPr>
            </w:pPr>
            <w:r w:rsidRPr="003C64A7">
              <w:rPr>
                <w:rFonts w:cs="Arial"/>
                <w:caps w:val="0"/>
                <w:sz w:val="20"/>
              </w:rPr>
              <w:t>A legal entity incorporated under state law to provide general-purpose governmental services to a concentration of population. Incorporated places are generally designated as a city, borough, municipality, town, village, or, in a few instances, have no legal description.</w:t>
            </w:r>
          </w:p>
        </w:tc>
      </w:tr>
      <w:tr w:rsidR="00913945" w:rsidRPr="003C64A7" w14:paraId="1E0037DE" w14:textId="77777777" w:rsidTr="00913945">
        <w:tc>
          <w:tcPr>
            <w:tcW w:w="990" w:type="dxa"/>
          </w:tcPr>
          <w:p w14:paraId="1E0037DB" w14:textId="065544FA" w:rsidR="00913945" w:rsidRPr="003C64A7" w:rsidRDefault="00913945" w:rsidP="00577221">
            <w:pPr>
              <w:spacing w:before="20" w:after="20"/>
              <w:rPr>
                <w:rFonts w:cs="Arial"/>
                <w:sz w:val="20"/>
              </w:rPr>
            </w:pPr>
            <w:r w:rsidRPr="003C64A7">
              <w:rPr>
                <w:rFonts w:cs="Arial"/>
                <w:sz w:val="20"/>
              </w:rPr>
              <w:t>G4120</w:t>
            </w:r>
          </w:p>
        </w:tc>
        <w:tc>
          <w:tcPr>
            <w:tcW w:w="2340" w:type="dxa"/>
          </w:tcPr>
          <w:p w14:paraId="1E0037DC" w14:textId="77777777" w:rsidR="00913945" w:rsidRPr="003C64A7" w:rsidRDefault="00913945" w:rsidP="00577221">
            <w:pPr>
              <w:spacing w:before="20" w:after="20"/>
              <w:rPr>
                <w:rFonts w:cs="Arial"/>
                <w:caps w:val="0"/>
                <w:sz w:val="20"/>
              </w:rPr>
            </w:pPr>
            <w:r w:rsidRPr="003C64A7">
              <w:rPr>
                <w:rFonts w:cs="Arial"/>
                <w:caps w:val="0"/>
                <w:sz w:val="20"/>
              </w:rPr>
              <w:t>Consolidated City</w:t>
            </w:r>
          </w:p>
        </w:tc>
        <w:tc>
          <w:tcPr>
            <w:tcW w:w="6120" w:type="dxa"/>
          </w:tcPr>
          <w:p w14:paraId="1E0037DD" w14:textId="4093EF6F" w:rsidR="00913945" w:rsidRPr="003C64A7" w:rsidRDefault="00913945" w:rsidP="00577221">
            <w:pPr>
              <w:spacing w:before="20" w:after="20"/>
              <w:rPr>
                <w:rFonts w:cs="Arial"/>
                <w:caps w:val="0"/>
                <w:sz w:val="20"/>
              </w:rPr>
            </w:pPr>
            <w:r w:rsidRPr="003C64A7">
              <w:rPr>
                <w:rFonts w:cs="Arial"/>
                <w:caps w:val="0"/>
                <w:sz w:val="20"/>
              </w:rPr>
              <w:t>An incorporated place that has merged governmentally with a county or minor civil division, but one or more of the incorporated places continues to function within the consolidation. It is a place that contains additional separately incorporated places.</w:t>
            </w:r>
          </w:p>
        </w:tc>
      </w:tr>
      <w:tr w:rsidR="00913945" w:rsidRPr="003C64A7" w14:paraId="1E0037E2" w14:textId="77777777" w:rsidTr="00913945">
        <w:tc>
          <w:tcPr>
            <w:tcW w:w="990" w:type="dxa"/>
          </w:tcPr>
          <w:p w14:paraId="1E0037DF" w14:textId="15177944" w:rsidR="00913945" w:rsidRPr="003C64A7" w:rsidRDefault="00913945" w:rsidP="00577221">
            <w:pPr>
              <w:spacing w:before="20" w:after="20"/>
              <w:rPr>
                <w:rFonts w:cs="Arial"/>
                <w:sz w:val="20"/>
              </w:rPr>
            </w:pPr>
            <w:r w:rsidRPr="003C64A7">
              <w:rPr>
                <w:rFonts w:cs="Arial"/>
                <w:sz w:val="20"/>
              </w:rPr>
              <w:t>G4210</w:t>
            </w:r>
          </w:p>
        </w:tc>
        <w:tc>
          <w:tcPr>
            <w:tcW w:w="2340" w:type="dxa"/>
          </w:tcPr>
          <w:p w14:paraId="1E0037E0" w14:textId="77777777" w:rsidR="00913945" w:rsidRPr="003C64A7" w:rsidRDefault="00913945" w:rsidP="00577221">
            <w:pPr>
              <w:spacing w:before="20" w:after="20"/>
              <w:rPr>
                <w:rFonts w:cs="Arial"/>
                <w:caps w:val="0"/>
                <w:sz w:val="20"/>
              </w:rPr>
            </w:pPr>
            <w:r w:rsidRPr="003C64A7">
              <w:rPr>
                <w:rFonts w:cs="Arial"/>
                <w:caps w:val="0"/>
                <w:sz w:val="20"/>
              </w:rPr>
              <w:t>Census Designated Place</w:t>
            </w:r>
          </w:p>
        </w:tc>
        <w:tc>
          <w:tcPr>
            <w:tcW w:w="6120" w:type="dxa"/>
          </w:tcPr>
          <w:p w14:paraId="1E0037E1" w14:textId="5E3AE95D" w:rsidR="00913945" w:rsidRPr="003C64A7" w:rsidRDefault="00913945" w:rsidP="00577221">
            <w:pPr>
              <w:spacing w:before="20" w:after="20"/>
              <w:rPr>
                <w:rFonts w:cs="Arial"/>
                <w:caps w:val="0"/>
                <w:sz w:val="20"/>
              </w:rPr>
            </w:pPr>
            <w:r w:rsidRPr="003C64A7">
              <w:rPr>
                <w:rFonts w:cs="Arial"/>
                <w:caps w:val="0"/>
                <w:sz w:val="20"/>
              </w:rPr>
              <w:t>A statistical area defined for a named concentration of population and the statistical counterpart of an incorporated place.</w:t>
            </w:r>
          </w:p>
        </w:tc>
      </w:tr>
      <w:tr w:rsidR="00913945" w:rsidRPr="003C64A7" w14:paraId="1E0037E6" w14:textId="77777777" w:rsidTr="00913945">
        <w:tc>
          <w:tcPr>
            <w:tcW w:w="990" w:type="dxa"/>
          </w:tcPr>
          <w:p w14:paraId="1E0037E3" w14:textId="1F60C38E" w:rsidR="00913945" w:rsidRPr="003C64A7" w:rsidRDefault="00913945" w:rsidP="00577221">
            <w:pPr>
              <w:spacing w:before="20" w:after="20"/>
              <w:rPr>
                <w:rFonts w:cs="Arial"/>
                <w:sz w:val="20"/>
              </w:rPr>
            </w:pPr>
            <w:r w:rsidRPr="003C64A7">
              <w:rPr>
                <w:rFonts w:cs="Arial"/>
                <w:sz w:val="20"/>
              </w:rPr>
              <w:t>G4300</w:t>
            </w:r>
          </w:p>
        </w:tc>
        <w:tc>
          <w:tcPr>
            <w:tcW w:w="2340" w:type="dxa"/>
          </w:tcPr>
          <w:p w14:paraId="1E0037E4" w14:textId="77777777" w:rsidR="00913945" w:rsidRPr="003C64A7" w:rsidRDefault="00913945" w:rsidP="00577221">
            <w:pPr>
              <w:spacing w:before="20" w:after="20"/>
              <w:rPr>
                <w:rFonts w:cs="Arial"/>
                <w:caps w:val="0"/>
                <w:sz w:val="20"/>
              </w:rPr>
            </w:pPr>
            <w:r w:rsidRPr="003C64A7">
              <w:rPr>
                <w:rFonts w:cs="Arial"/>
                <w:caps w:val="0"/>
                <w:sz w:val="20"/>
              </w:rPr>
              <w:t>Economic Census Place</w:t>
            </w:r>
          </w:p>
        </w:tc>
        <w:tc>
          <w:tcPr>
            <w:tcW w:w="6120" w:type="dxa"/>
          </w:tcPr>
          <w:p w14:paraId="1E0037E5" w14:textId="30D61141" w:rsidR="00913945" w:rsidRPr="003C64A7" w:rsidRDefault="00913945" w:rsidP="00577221">
            <w:pPr>
              <w:spacing w:before="20" w:after="20"/>
              <w:rPr>
                <w:rFonts w:cs="Arial"/>
                <w:caps w:val="0"/>
                <w:sz w:val="20"/>
              </w:rPr>
            </w:pPr>
            <w:r w:rsidRPr="003C64A7">
              <w:rPr>
                <w:rFonts w:cs="Arial"/>
                <w:caps w:val="0"/>
                <w:sz w:val="20"/>
              </w:rPr>
              <w:t>The lowest level of geographic area for presentation of some types of Economic Census data. It includes incorporated places, consolidated cities, census designated places (CDPs), minor civil divisions (MCDs) in selected states, and balances of MCDs or counties. An incorporated place, CDP, MCD, or balance of MCD qualifies as an economic census place if it contains 5,000 or more residents, or 5,000 or more jobs, according to the most current data available.</w:t>
            </w:r>
          </w:p>
        </w:tc>
      </w:tr>
      <w:tr w:rsidR="00913945" w:rsidRPr="003C64A7" w14:paraId="1E0037EA" w14:textId="77777777" w:rsidTr="00913945">
        <w:tc>
          <w:tcPr>
            <w:tcW w:w="990" w:type="dxa"/>
          </w:tcPr>
          <w:p w14:paraId="1E0037E7" w14:textId="7376D4FE" w:rsidR="00913945" w:rsidRPr="003C64A7" w:rsidRDefault="00913945" w:rsidP="00577221">
            <w:pPr>
              <w:spacing w:before="20" w:after="20"/>
              <w:rPr>
                <w:rFonts w:cs="Arial"/>
                <w:sz w:val="20"/>
              </w:rPr>
            </w:pPr>
            <w:r w:rsidRPr="003C64A7">
              <w:rPr>
                <w:rFonts w:cs="Arial"/>
                <w:sz w:val="20"/>
              </w:rPr>
              <w:t>G5020</w:t>
            </w:r>
          </w:p>
        </w:tc>
        <w:tc>
          <w:tcPr>
            <w:tcW w:w="2340" w:type="dxa"/>
          </w:tcPr>
          <w:p w14:paraId="1E0037E8" w14:textId="77777777" w:rsidR="00913945" w:rsidRPr="003C64A7" w:rsidRDefault="00913945" w:rsidP="00577221">
            <w:pPr>
              <w:spacing w:before="20" w:after="20"/>
              <w:rPr>
                <w:rFonts w:cs="Arial"/>
                <w:caps w:val="0"/>
                <w:sz w:val="20"/>
              </w:rPr>
            </w:pPr>
            <w:r w:rsidRPr="003C64A7">
              <w:rPr>
                <w:rFonts w:cs="Arial"/>
                <w:caps w:val="0"/>
                <w:sz w:val="20"/>
              </w:rPr>
              <w:t>Census Tract</w:t>
            </w:r>
          </w:p>
        </w:tc>
        <w:tc>
          <w:tcPr>
            <w:tcW w:w="6120" w:type="dxa"/>
          </w:tcPr>
          <w:p w14:paraId="1E0037E9" w14:textId="623702E4" w:rsidR="00913945" w:rsidRPr="003C64A7" w:rsidRDefault="00913945" w:rsidP="00577221">
            <w:pPr>
              <w:spacing w:before="20" w:after="20"/>
              <w:rPr>
                <w:rFonts w:cs="Arial"/>
                <w:caps w:val="0"/>
                <w:sz w:val="20"/>
              </w:rPr>
            </w:pPr>
            <w:r w:rsidRPr="003C64A7">
              <w:rPr>
                <w:rFonts w:cs="Arial"/>
                <w:caps w:val="0"/>
                <w:sz w:val="20"/>
              </w:rPr>
              <w:t>Relatively permanent statistical subdivisions of a County or equivalent feature delineated by local participants as part of the Census Bureau’s Participant Statistical Areas Program.</w:t>
            </w:r>
          </w:p>
        </w:tc>
      </w:tr>
      <w:tr w:rsidR="00913945" w:rsidRPr="003C64A7" w14:paraId="1E0037EE" w14:textId="77777777" w:rsidTr="00913945">
        <w:tc>
          <w:tcPr>
            <w:tcW w:w="990" w:type="dxa"/>
          </w:tcPr>
          <w:p w14:paraId="1E0037EB" w14:textId="33E48E62" w:rsidR="00913945" w:rsidRPr="003C64A7" w:rsidRDefault="00913945" w:rsidP="00577221">
            <w:pPr>
              <w:spacing w:before="20" w:after="20"/>
              <w:rPr>
                <w:rFonts w:cs="Arial"/>
                <w:sz w:val="20"/>
              </w:rPr>
            </w:pPr>
            <w:r w:rsidRPr="003C64A7">
              <w:rPr>
                <w:rFonts w:cs="Arial"/>
                <w:sz w:val="20"/>
              </w:rPr>
              <w:t>G5030</w:t>
            </w:r>
          </w:p>
        </w:tc>
        <w:tc>
          <w:tcPr>
            <w:tcW w:w="2340" w:type="dxa"/>
          </w:tcPr>
          <w:p w14:paraId="1E0037EC" w14:textId="77777777" w:rsidR="00913945" w:rsidRPr="003C64A7" w:rsidRDefault="00913945" w:rsidP="00577221">
            <w:pPr>
              <w:spacing w:before="20" w:after="20"/>
              <w:rPr>
                <w:rFonts w:cs="Arial"/>
                <w:caps w:val="0"/>
                <w:sz w:val="20"/>
              </w:rPr>
            </w:pPr>
            <w:r w:rsidRPr="003C64A7">
              <w:rPr>
                <w:rFonts w:cs="Arial"/>
                <w:caps w:val="0"/>
                <w:sz w:val="20"/>
              </w:rPr>
              <w:t>Block Group</w:t>
            </w:r>
          </w:p>
        </w:tc>
        <w:tc>
          <w:tcPr>
            <w:tcW w:w="6120" w:type="dxa"/>
          </w:tcPr>
          <w:p w14:paraId="1E0037ED" w14:textId="5FE6CA1C" w:rsidR="00913945" w:rsidRPr="003C64A7" w:rsidRDefault="00913945" w:rsidP="00577221">
            <w:pPr>
              <w:spacing w:before="20" w:after="20"/>
              <w:rPr>
                <w:rFonts w:cs="Arial"/>
                <w:caps w:val="0"/>
                <w:sz w:val="20"/>
              </w:rPr>
            </w:pPr>
            <w:r w:rsidRPr="003C64A7">
              <w:rPr>
                <w:rFonts w:cs="Arial"/>
                <w:caps w:val="0"/>
                <w:sz w:val="20"/>
              </w:rPr>
              <w:t>A cluster of census blocks having the same first digit of their four-digit identifying numbers within a Census Tract. For example, block group 3 (BG 3) within a Census Tract includes all blocks numbered from 3000 to 3999.</w:t>
            </w:r>
          </w:p>
        </w:tc>
      </w:tr>
      <w:tr w:rsidR="00913945" w:rsidRPr="003C64A7" w14:paraId="1E0037F2" w14:textId="77777777" w:rsidTr="00913945">
        <w:tc>
          <w:tcPr>
            <w:tcW w:w="990" w:type="dxa"/>
          </w:tcPr>
          <w:p w14:paraId="1E0037EF" w14:textId="6445AC10" w:rsidR="00913945" w:rsidRPr="003C64A7" w:rsidRDefault="00913945" w:rsidP="00577221">
            <w:pPr>
              <w:spacing w:before="20" w:after="20"/>
              <w:rPr>
                <w:rFonts w:cs="Arial"/>
                <w:sz w:val="20"/>
              </w:rPr>
            </w:pPr>
            <w:r w:rsidRPr="003C64A7">
              <w:rPr>
                <w:rFonts w:cs="Arial"/>
                <w:sz w:val="20"/>
              </w:rPr>
              <w:t>G5035</w:t>
            </w:r>
          </w:p>
        </w:tc>
        <w:tc>
          <w:tcPr>
            <w:tcW w:w="2340" w:type="dxa"/>
          </w:tcPr>
          <w:p w14:paraId="1E0037F0" w14:textId="77777777" w:rsidR="00913945" w:rsidRPr="003C64A7" w:rsidRDefault="00913945" w:rsidP="00577221">
            <w:pPr>
              <w:spacing w:before="20" w:after="20"/>
              <w:rPr>
                <w:rFonts w:cs="Arial"/>
                <w:caps w:val="0"/>
                <w:sz w:val="20"/>
              </w:rPr>
            </w:pPr>
            <w:r w:rsidRPr="003C64A7">
              <w:rPr>
                <w:rFonts w:cs="Arial"/>
                <w:caps w:val="0"/>
                <w:sz w:val="20"/>
              </w:rPr>
              <w:t>Block Area Grouping</w:t>
            </w:r>
          </w:p>
        </w:tc>
        <w:tc>
          <w:tcPr>
            <w:tcW w:w="6120" w:type="dxa"/>
          </w:tcPr>
          <w:p w14:paraId="1E0037F1" w14:textId="1C30912E" w:rsidR="00913945" w:rsidRPr="003C64A7" w:rsidRDefault="00913945" w:rsidP="00577221">
            <w:pPr>
              <w:spacing w:before="20" w:after="20"/>
              <w:rPr>
                <w:rFonts w:cs="Arial"/>
                <w:caps w:val="0"/>
                <w:sz w:val="20"/>
              </w:rPr>
            </w:pPr>
            <w:r w:rsidRPr="003C64A7">
              <w:rPr>
                <w:rFonts w:cs="Arial"/>
                <w:caps w:val="0"/>
                <w:sz w:val="20"/>
              </w:rPr>
              <w:t>A user-defined group of islands forming a single census tabulation block.</w:t>
            </w:r>
            <w:r w:rsidR="00FA246C" w:rsidRPr="003C64A7">
              <w:rPr>
                <w:rFonts w:cs="Arial"/>
                <w:caps w:val="0"/>
                <w:sz w:val="20"/>
              </w:rPr>
              <w:t xml:space="preserve"> </w:t>
            </w:r>
            <w:r w:rsidRPr="003C64A7">
              <w:rPr>
                <w:rFonts w:cs="Arial"/>
                <w:caps w:val="0"/>
                <w:sz w:val="20"/>
              </w:rPr>
              <w:t>A BAG must: (1) consist of two or more islands, (2) have a perimeter entirely over water, (3) not overlap, and (4) not cross the boundary of other tabulation geographies, such as county or incorporated place boundaries.</w:t>
            </w:r>
          </w:p>
        </w:tc>
      </w:tr>
      <w:tr w:rsidR="00913945" w:rsidRPr="003C64A7" w14:paraId="1E0037F6" w14:textId="77777777" w:rsidTr="00913945">
        <w:tc>
          <w:tcPr>
            <w:tcW w:w="990" w:type="dxa"/>
          </w:tcPr>
          <w:p w14:paraId="1E0037F3" w14:textId="3E6C4A6A" w:rsidR="00913945" w:rsidRPr="003C64A7" w:rsidRDefault="00913945" w:rsidP="00577221">
            <w:pPr>
              <w:spacing w:before="20" w:after="20"/>
              <w:rPr>
                <w:rFonts w:cs="Arial"/>
                <w:sz w:val="20"/>
              </w:rPr>
            </w:pPr>
            <w:r w:rsidRPr="003C64A7">
              <w:rPr>
                <w:rFonts w:cs="Arial"/>
                <w:sz w:val="20"/>
              </w:rPr>
              <w:t>G5040</w:t>
            </w:r>
          </w:p>
        </w:tc>
        <w:tc>
          <w:tcPr>
            <w:tcW w:w="2340" w:type="dxa"/>
          </w:tcPr>
          <w:p w14:paraId="1E0037F4" w14:textId="77777777" w:rsidR="00913945" w:rsidRPr="003C64A7" w:rsidRDefault="00913945" w:rsidP="00577221">
            <w:pPr>
              <w:spacing w:before="20" w:after="20"/>
              <w:rPr>
                <w:rFonts w:cs="Arial"/>
                <w:caps w:val="0"/>
                <w:sz w:val="20"/>
              </w:rPr>
            </w:pPr>
            <w:r w:rsidRPr="003C64A7">
              <w:rPr>
                <w:rFonts w:cs="Arial"/>
                <w:caps w:val="0"/>
                <w:sz w:val="20"/>
              </w:rPr>
              <w:t>Tabulation Block</w:t>
            </w:r>
          </w:p>
        </w:tc>
        <w:tc>
          <w:tcPr>
            <w:tcW w:w="6120" w:type="dxa"/>
          </w:tcPr>
          <w:p w14:paraId="1E0037F5" w14:textId="61095770" w:rsidR="00913945" w:rsidRPr="003C64A7" w:rsidRDefault="00913945" w:rsidP="00577221">
            <w:pPr>
              <w:spacing w:before="20" w:after="20"/>
              <w:rPr>
                <w:rFonts w:cs="Arial"/>
                <w:caps w:val="0"/>
                <w:sz w:val="20"/>
              </w:rPr>
            </w:pPr>
            <w:r w:rsidRPr="003C64A7">
              <w:rPr>
                <w:rFonts w:cs="Arial"/>
                <w:caps w:val="0"/>
                <w:sz w:val="20"/>
              </w:rPr>
              <w:t>The lowest-order census defined statistical area. It is an area, such as a city block, bounded primarily by physical features but sometimes by invisible city or property boundaries. A tabulation block boundary does not cross the boundary of any other geographic area for which the Census Bureau tabulates data. The subtypes of this feature are Count Question Resolution (CQR), current, and census.</w:t>
            </w:r>
          </w:p>
        </w:tc>
      </w:tr>
      <w:tr w:rsidR="00913945" w:rsidRPr="003C64A7" w14:paraId="1E0037FA" w14:textId="77777777" w:rsidTr="00913945">
        <w:tc>
          <w:tcPr>
            <w:tcW w:w="990" w:type="dxa"/>
          </w:tcPr>
          <w:p w14:paraId="1E0037F7" w14:textId="0A93BEBF" w:rsidR="00913945" w:rsidRPr="003C64A7" w:rsidRDefault="00913945" w:rsidP="00577221">
            <w:pPr>
              <w:spacing w:before="20" w:after="20"/>
              <w:rPr>
                <w:rFonts w:cs="Arial"/>
                <w:sz w:val="20"/>
              </w:rPr>
            </w:pPr>
            <w:r w:rsidRPr="003C64A7">
              <w:rPr>
                <w:rFonts w:cs="Arial"/>
                <w:sz w:val="20"/>
              </w:rPr>
              <w:t>G5200</w:t>
            </w:r>
          </w:p>
        </w:tc>
        <w:tc>
          <w:tcPr>
            <w:tcW w:w="2340" w:type="dxa"/>
          </w:tcPr>
          <w:p w14:paraId="1E0037F8" w14:textId="77777777" w:rsidR="00913945" w:rsidRPr="003C64A7" w:rsidRDefault="00913945" w:rsidP="00577221">
            <w:pPr>
              <w:spacing w:before="20" w:after="20"/>
              <w:rPr>
                <w:rFonts w:cs="Arial"/>
                <w:caps w:val="0"/>
                <w:sz w:val="20"/>
              </w:rPr>
            </w:pPr>
            <w:r w:rsidRPr="003C64A7">
              <w:rPr>
                <w:rFonts w:cs="Arial"/>
                <w:caps w:val="0"/>
                <w:sz w:val="20"/>
              </w:rPr>
              <w:t>Congressional District</w:t>
            </w:r>
          </w:p>
        </w:tc>
        <w:tc>
          <w:tcPr>
            <w:tcW w:w="6120" w:type="dxa"/>
          </w:tcPr>
          <w:p w14:paraId="1E0037F9" w14:textId="207A3018" w:rsidR="00913945" w:rsidRPr="003C64A7" w:rsidRDefault="00913945" w:rsidP="00577221">
            <w:pPr>
              <w:spacing w:before="20" w:after="20"/>
              <w:rPr>
                <w:rFonts w:cs="Arial"/>
                <w:caps w:val="0"/>
                <w:sz w:val="20"/>
              </w:rPr>
            </w:pPr>
            <w:r w:rsidRPr="003C64A7">
              <w:rPr>
                <w:rFonts w:cs="Arial"/>
                <w:caps w:val="0"/>
                <w:sz w:val="20"/>
              </w:rPr>
              <w:t>The 435 areas from which people are elected to the U.S. House of Representatives. Additional equivalent features exist for state equivalents with nonvoting delegates or no representative. The subtypes of this feature are 106th, 107th, 108th, 109th, and 111th Congressional Districts, plus subsequent Congresses.</w:t>
            </w:r>
          </w:p>
        </w:tc>
      </w:tr>
      <w:tr w:rsidR="00913945" w:rsidRPr="003C64A7" w14:paraId="1E0037FE" w14:textId="77777777" w:rsidTr="00913945">
        <w:tc>
          <w:tcPr>
            <w:tcW w:w="990" w:type="dxa"/>
          </w:tcPr>
          <w:p w14:paraId="1E0037FB" w14:textId="47C660BE" w:rsidR="00913945" w:rsidRPr="003C64A7" w:rsidRDefault="00913945" w:rsidP="00577221">
            <w:pPr>
              <w:spacing w:before="20" w:after="20"/>
              <w:rPr>
                <w:rFonts w:cs="Arial"/>
                <w:sz w:val="20"/>
              </w:rPr>
            </w:pPr>
            <w:r w:rsidRPr="003C64A7">
              <w:rPr>
                <w:rFonts w:cs="Arial"/>
                <w:sz w:val="20"/>
              </w:rPr>
              <w:t>G5210</w:t>
            </w:r>
          </w:p>
        </w:tc>
        <w:tc>
          <w:tcPr>
            <w:tcW w:w="2340" w:type="dxa"/>
          </w:tcPr>
          <w:p w14:paraId="1E0037FC" w14:textId="77777777" w:rsidR="00913945" w:rsidRPr="003C64A7" w:rsidRDefault="00913945" w:rsidP="00577221">
            <w:pPr>
              <w:spacing w:before="20" w:after="20"/>
              <w:rPr>
                <w:rFonts w:cs="Arial"/>
                <w:caps w:val="0"/>
                <w:sz w:val="20"/>
              </w:rPr>
            </w:pPr>
            <w:r w:rsidRPr="003C64A7">
              <w:rPr>
                <w:rFonts w:cs="Arial"/>
                <w:caps w:val="0"/>
                <w:sz w:val="20"/>
              </w:rPr>
              <w:t>State Legislative District (Upper Chamber</w:t>
            </w:r>
          </w:p>
        </w:tc>
        <w:tc>
          <w:tcPr>
            <w:tcW w:w="6120" w:type="dxa"/>
          </w:tcPr>
          <w:p w14:paraId="1E0037FD" w14:textId="50D64949" w:rsidR="00913945" w:rsidRPr="003C64A7" w:rsidRDefault="00913945" w:rsidP="00577221">
            <w:pPr>
              <w:spacing w:before="20" w:after="20"/>
              <w:rPr>
                <w:rFonts w:cs="Arial"/>
                <w:caps w:val="0"/>
                <w:sz w:val="20"/>
              </w:rPr>
            </w:pPr>
            <w:r w:rsidRPr="003C64A7">
              <w:rPr>
                <w:rFonts w:cs="Arial"/>
                <w:caps w:val="0"/>
                <w:sz w:val="20"/>
              </w:rPr>
              <w:t>Areas established by a state or equivalent government from which members are elected to the upper or unicameral chamber of a state governing body. The upper chamber is the senate in a bicameral legislature, and the unicameral case is a single house legislature (Nebraska).</w:t>
            </w:r>
          </w:p>
        </w:tc>
      </w:tr>
      <w:tr w:rsidR="00913945" w:rsidRPr="003C64A7" w14:paraId="1E003802" w14:textId="77777777" w:rsidTr="00913945">
        <w:tc>
          <w:tcPr>
            <w:tcW w:w="990" w:type="dxa"/>
          </w:tcPr>
          <w:p w14:paraId="1E0037FF" w14:textId="1F0D006E" w:rsidR="00913945" w:rsidRPr="003C64A7" w:rsidRDefault="00913945" w:rsidP="00577221">
            <w:pPr>
              <w:spacing w:before="20" w:after="20"/>
              <w:rPr>
                <w:rFonts w:cs="Arial"/>
                <w:sz w:val="20"/>
              </w:rPr>
            </w:pPr>
            <w:r w:rsidRPr="003C64A7">
              <w:rPr>
                <w:rFonts w:cs="Arial"/>
                <w:sz w:val="20"/>
              </w:rPr>
              <w:t>G5220</w:t>
            </w:r>
          </w:p>
        </w:tc>
        <w:tc>
          <w:tcPr>
            <w:tcW w:w="2340" w:type="dxa"/>
          </w:tcPr>
          <w:p w14:paraId="1E003800" w14:textId="77777777" w:rsidR="00913945" w:rsidRPr="003C64A7" w:rsidRDefault="00913945" w:rsidP="00577221">
            <w:pPr>
              <w:spacing w:before="20" w:after="20"/>
              <w:rPr>
                <w:rFonts w:cs="Arial"/>
                <w:caps w:val="0"/>
                <w:sz w:val="20"/>
              </w:rPr>
            </w:pPr>
            <w:r w:rsidRPr="003C64A7">
              <w:rPr>
                <w:rFonts w:cs="Arial"/>
                <w:caps w:val="0"/>
                <w:sz w:val="20"/>
              </w:rPr>
              <w:t>State Legislative District (Lower Chamber)</w:t>
            </w:r>
          </w:p>
        </w:tc>
        <w:tc>
          <w:tcPr>
            <w:tcW w:w="6120" w:type="dxa"/>
          </w:tcPr>
          <w:p w14:paraId="1E003801" w14:textId="5DABB35E" w:rsidR="00913945" w:rsidRPr="003C64A7" w:rsidRDefault="00913945" w:rsidP="00577221">
            <w:pPr>
              <w:spacing w:before="20" w:after="20"/>
              <w:rPr>
                <w:rFonts w:cs="Arial"/>
                <w:caps w:val="0"/>
                <w:sz w:val="20"/>
              </w:rPr>
            </w:pPr>
            <w:r w:rsidRPr="003C64A7">
              <w:rPr>
                <w:rFonts w:cs="Arial"/>
                <w:caps w:val="0"/>
                <w:sz w:val="20"/>
              </w:rPr>
              <w:t>Areas established by a state or equivalent government from which members are elected to the lower chamber of a state governing body. The lower chamber is the House of Representatives in a bicameral legislature.</w:t>
            </w:r>
          </w:p>
        </w:tc>
      </w:tr>
      <w:tr w:rsidR="00913945" w:rsidRPr="003C64A7" w14:paraId="1E003806" w14:textId="77777777" w:rsidTr="00913945">
        <w:tc>
          <w:tcPr>
            <w:tcW w:w="990" w:type="dxa"/>
          </w:tcPr>
          <w:p w14:paraId="1E003803" w14:textId="7CCCF3A3" w:rsidR="00913945" w:rsidRPr="003C64A7" w:rsidRDefault="00913945" w:rsidP="00577221">
            <w:pPr>
              <w:spacing w:before="20" w:after="20"/>
              <w:rPr>
                <w:rFonts w:cs="Arial"/>
                <w:sz w:val="20"/>
              </w:rPr>
            </w:pPr>
            <w:r w:rsidRPr="003C64A7">
              <w:rPr>
                <w:rFonts w:cs="Arial"/>
                <w:sz w:val="20"/>
              </w:rPr>
              <w:t>G5240</w:t>
            </w:r>
          </w:p>
        </w:tc>
        <w:tc>
          <w:tcPr>
            <w:tcW w:w="2340" w:type="dxa"/>
          </w:tcPr>
          <w:p w14:paraId="1E003804" w14:textId="77777777" w:rsidR="00913945" w:rsidRPr="003C64A7" w:rsidRDefault="00913945" w:rsidP="00577221">
            <w:pPr>
              <w:spacing w:before="20" w:after="20"/>
              <w:rPr>
                <w:rFonts w:cs="Arial"/>
                <w:caps w:val="0"/>
                <w:sz w:val="20"/>
              </w:rPr>
            </w:pPr>
            <w:r w:rsidRPr="003C64A7">
              <w:rPr>
                <w:rFonts w:cs="Arial"/>
                <w:caps w:val="0"/>
                <w:sz w:val="20"/>
              </w:rPr>
              <w:t>Voting District</w:t>
            </w:r>
          </w:p>
        </w:tc>
        <w:tc>
          <w:tcPr>
            <w:tcW w:w="6120" w:type="dxa"/>
          </w:tcPr>
          <w:p w14:paraId="1E003805" w14:textId="13DC12E1" w:rsidR="00913945" w:rsidRPr="003C64A7" w:rsidRDefault="00913945" w:rsidP="00577221">
            <w:pPr>
              <w:spacing w:before="20" w:after="20"/>
              <w:rPr>
                <w:rFonts w:cs="Arial"/>
                <w:caps w:val="0"/>
                <w:sz w:val="20"/>
              </w:rPr>
            </w:pPr>
            <w:r w:rsidRPr="003C64A7">
              <w:rPr>
                <w:rFonts w:cs="Arial"/>
                <w:caps w:val="0"/>
                <w:sz w:val="20"/>
              </w:rPr>
              <w:t>The generic name for the geographic features, such as precincts, wards, and election districts, established by state, local, and tribal governments for the purpose of conducting elections.</w:t>
            </w:r>
          </w:p>
        </w:tc>
      </w:tr>
      <w:tr w:rsidR="00913945" w:rsidRPr="003C64A7" w14:paraId="1E00380A" w14:textId="77777777" w:rsidTr="00913945">
        <w:tc>
          <w:tcPr>
            <w:tcW w:w="990" w:type="dxa"/>
          </w:tcPr>
          <w:p w14:paraId="1E003807" w14:textId="24E22CC4" w:rsidR="00913945" w:rsidRPr="003C64A7" w:rsidRDefault="00913945" w:rsidP="00577221">
            <w:pPr>
              <w:spacing w:before="20" w:after="20"/>
              <w:rPr>
                <w:rFonts w:cs="Arial"/>
                <w:sz w:val="20"/>
              </w:rPr>
            </w:pPr>
            <w:r w:rsidRPr="003C64A7">
              <w:rPr>
                <w:rFonts w:cs="Arial"/>
                <w:sz w:val="20"/>
              </w:rPr>
              <w:t>G5400</w:t>
            </w:r>
          </w:p>
        </w:tc>
        <w:tc>
          <w:tcPr>
            <w:tcW w:w="2340" w:type="dxa"/>
          </w:tcPr>
          <w:p w14:paraId="1E003808" w14:textId="77777777" w:rsidR="00913945" w:rsidRPr="003C64A7" w:rsidRDefault="00913945" w:rsidP="00577221">
            <w:pPr>
              <w:spacing w:before="20" w:after="20"/>
              <w:rPr>
                <w:rFonts w:cs="Arial"/>
                <w:caps w:val="0"/>
                <w:sz w:val="20"/>
              </w:rPr>
            </w:pPr>
            <w:r w:rsidRPr="003C64A7">
              <w:rPr>
                <w:rFonts w:cs="Arial"/>
                <w:caps w:val="0"/>
                <w:sz w:val="20"/>
              </w:rPr>
              <w:t>Elementary School District</w:t>
            </w:r>
          </w:p>
        </w:tc>
        <w:tc>
          <w:tcPr>
            <w:tcW w:w="6120" w:type="dxa"/>
          </w:tcPr>
          <w:p w14:paraId="1E003809" w14:textId="7E0870F4" w:rsidR="00913945" w:rsidRPr="003C64A7" w:rsidRDefault="00913945" w:rsidP="00577221">
            <w:pPr>
              <w:spacing w:before="20" w:after="20"/>
              <w:rPr>
                <w:rFonts w:cs="Arial"/>
                <w:caps w:val="0"/>
                <w:sz w:val="20"/>
              </w:rPr>
            </w:pPr>
            <w:r w:rsidRPr="003C64A7">
              <w:rPr>
                <w:rFonts w:cs="Arial"/>
                <w:caps w:val="0"/>
                <w:sz w:val="20"/>
              </w:rPr>
              <w:t>A geographic area within which officials provide public elementary grade-level educational services for residents.</w:t>
            </w:r>
          </w:p>
        </w:tc>
      </w:tr>
      <w:tr w:rsidR="00913945" w:rsidRPr="003C64A7" w14:paraId="1E00380E" w14:textId="77777777" w:rsidTr="00913945">
        <w:tc>
          <w:tcPr>
            <w:tcW w:w="990" w:type="dxa"/>
          </w:tcPr>
          <w:p w14:paraId="1E00380B" w14:textId="7D63F059" w:rsidR="00913945" w:rsidRPr="003C64A7" w:rsidRDefault="00913945" w:rsidP="00577221">
            <w:pPr>
              <w:spacing w:before="20" w:after="20"/>
              <w:rPr>
                <w:rFonts w:cs="Arial"/>
                <w:sz w:val="20"/>
              </w:rPr>
            </w:pPr>
            <w:r w:rsidRPr="003C64A7">
              <w:rPr>
                <w:rFonts w:cs="Arial"/>
                <w:sz w:val="20"/>
              </w:rPr>
              <w:t>G5410</w:t>
            </w:r>
          </w:p>
        </w:tc>
        <w:tc>
          <w:tcPr>
            <w:tcW w:w="2340" w:type="dxa"/>
          </w:tcPr>
          <w:p w14:paraId="1E00380C" w14:textId="77777777" w:rsidR="00913945" w:rsidRPr="003C64A7" w:rsidRDefault="00913945" w:rsidP="00577221">
            <w:pPr>
              <w:spacing w:before="20" w:after="20"/>
              <w:rPr>
                <w:rFonts w:cs="Arial"/>
                <w:caps w:val="0"/>
                <w:sz w:val="20"/>
              </w:rPr>
            </w:pPr>
            <w:r w:rsidRPr="003C64A7">
              <w:rPr>
                <w:rFonts w:cs="Arial"/>
                <w:caps w:val="0"/>
                <w:sz w:val="20"/>
              </w:rPr>
              <w:t>Secondary School District</w:t>
            </w:r>
          </w:p>
        </w:tc>
        <w:tc>
          <w:tcPr>
            <w:tcW w:w="6120" w:type="dxa"/>
          </w:tcPr>
          <w:p w14:paraId="1E00380D" w14:textId="77972B45" w:rsidR="00913945" w:rsidRPr="003C64A7" w:rsidRDefault="00913945" w:rsidP="00577221">
            <w:pPr>
              <w:spacing w:before="20" w:after="20"/>
              <w:rPr>
                <w:rFonts w:cs="Arial"/>
                <w:caps w:val="0"/>
                <w:sz w:val="20"/>
              </w:rPr>
            </w:pPr>
            <w:r w:rsidRPr="003C64A7">
              <w:rPr>
                <w:rFonts w:cs="Arial"/>
                <w:caps w:val="0"/>
                <w:sz w:val="20"/>
              </w:rPr>
              <w:t>A geographic area within which officials provide public secondary grade-level educational services for residents.</w:t>
            </w:r>
          </w:p>
        </w:tc>
      </w:tr>
      <w:tr w:rsidR="00913945" w:rsidRPr="003C64A7" w14:paraId="1E003812" w14:textId="77777777" w:rsidTr="00913945">
        <w:tc>
          <w:tcPr>
            <w:tcW w:w="990" w:type="dxa"/>
          </w:tcPr>
          <w:p w14:paraId="1E00380F" w14:textId="2725FE3D" w:rsidR="00913945" w:rsidRPr="003C64A7" w:rsidRDefault="00913945" w:rsidP="00577221">
            <w:pPr>
              <w:spacing w:before="20" w:after="20"/>
              <w:rPr>
                <w:rFonts w:cs="Arial"/>
                <w:sz w:val="20"/>
              </w:rPr>
            </w:pPr>
            <w:r w:rsidRPr="003C64A7">
              <w:rPr>
                <w:rFonts w:cs="Arial"/>
                <w:sz w:val="20"/>
              </w:rPr>
              <w:t>G5420</w:t>
            </w:r>
          </w:p>
        </w:tc>
        <w:tc>
          <w:tcPr>
            <w:tcW w:w="2340" w:type="dxa"/>
          </w:tcPr>
          <w:p w14:paraId="1E003810" w14:textId="77777777" w:rsidR="00913945" w:rsidRPr="003C64A7" w:rsidRDefault="00913945" w:rsidP="00577221">
            <w:pPr>
              <w:spacing w:before="20" w:after="20"/>
              <w:rPr>
                <w:rFonts w:cs="Arial"/>
                <w:caps w:val="0"/>
                <w:sz w:val="20"/>
              </w:rPr>
            </w:pPr>
            <w:r w:rsidRPr="003C64A7">
              <w:rPr>
                <w:rFonts w:cs="Arial"/>
                <w:caps w:val="0"/>
                <w:sz w:val="20"/>
              </w:rPr>
              <w:t>Unified School District</w:t>
            </w:r>
          </w:p>
        </w:tc>
        <w:tc>
          <w:tcPr>
            <w:tcW w:w="6120" w:type="dxa"/>
          </w:tcPr>
          <w:p w14:paraId="1E003811" w14:textId="7CECE54F" w:rsidR="00913945" w:rsidRPr="003C64A7" w:rsidRDefault="00913945" w:rsidP="00577221">
            <w:pPr>
              <w:spacing w:before="20" w:after="20"/>
              <w:rPr>
                <w:rFonts w:cs="Arial"/>
                <w:caps w:val="0"/>
                <w:sz w:val="20"/>
              </w:rPr>
            </w:pPr>
            <w:r w:rsidRPr="003C64A7">
              <w:rPr>
                <w:rFonts w:cs="Arial"/>
                <w:caps w:val="0"/>
                <w:sz w:val="20"/>
              </w:rPr>
              <w:t>A geographic area within which officials provide public educational services for all grade levels for residents.</w:t>
            </w:r>
          </w:p>
        </w:tc>
      </w:tr>
      <w:tr w:rsidR="00913945" w:rsidRPr="003C64A7" w14:paraId="1E003817" w14:textId="77777777" w:rsidTr="00913945">
        <w:tc>
          <w:tcPr>
            <w:tcW w:w="990" w:type="dxa"/>
          </w:tcPr>
          <w:p w14:paraId="1E003813" w14:textId="12D8EF1C" w:rsidR="00913945" w:rsidRPr="003C64A7" w:rsidRDefault="00913945" w:rsidP="00577221">
            <w:pPr>
              <w:spacing w:before="20" w:after="20"/>
              <w:rPr>
                <w:rFonts w:cs="Arial"/>
                <w:sz w:val="20"/>
                <w:highlight w:val="yellow"/>
              </w:rPr>
            </w:pPr>
            <w:r w:rsidRPr="003C64A7">
              <w:rPr>
                <w:rFonts w:cs="Arial"/>
                <w:sz w:val="20"/>
              </w:rPr>
              <w:t>G6120</w:t>
            </w:r>
          </w:p>
        </w:tc>
        <w:tc>
          <w:tcPr>
            <w:tcW w:w="2340" w:type="dxa"/>
          </w:tcPr>
          <w:p w14:paraId="1E003814" w14:textId="77777777" w:rsidR="00913945" w:rsidRPr="003C64A7" w:rsidRDefault="00913945" w:rsidP="00577221">
            <w:pPr>
              <w:spacing w:before="20" w:after="20"/>
              <w:rPr>
                <w:rFonts w:cs="Arial"/>
                <w:caps w:val="0"/>
                <w:sz w:val="20"/>
              </w:rPr>
            </w:pPr>
            <w:r w:rsidRPr="003C64A7">
              <w:rPr>
                <w:rFonts w:cs="Arial"/>
                <w:caps w:val="0"/>
                <w:sz w:val="20"/>
              </w:rPr>
              <w:t>Public-Use Microdata Area</w:t>
            </w:r>
          </w:p>
          <w:p w14:paraId="1E003815" w14:textId="77777777" w:rsidR="00913945" w:rsidRPr="003C64A7" w:rsidRDefault="00913945" w:rsidP="00577221">
            <w:pPr>
              <w:spacing w:before="20" w:after="20"/>
              <w:rPr>
                <w:rFonts w:cs="Arial"/>
                <w:caps w:val="0"/>
                <w:sz w:val="20"/>
                <w:highlight w:val="yellow"/>
              </w:rPr>
            </w:pPr>
          </w:p>
        </w:tc>
        <w:tc>
          <w:tcPr>
            <w:tcW w:w="6120" w:type="dxa"/>
          </w:tcPr>
          <w:p w14:paraId="1E003816" w14:textId="71856AF1" w:rsidR="00913945" w:rsidRPr="003C64A7" w:rsidRDefault="00913945" w:rsidP="00577221">
            <w:pPr>
              <w:spacing w:before="20" w:after="20"/>
              <w:rPr>
                <w:rFonts w:cs="Arial"/>
                <w:caps w:val="0"/>
                <w:sz w:val="20"/>
              </w:rPr>
            </w:pPr>
            <w:r w:rsidRPr="003C64A7">
              <w:rPr>
                <w:rFonts w:cs="Arial"/>
                <w:caps w:val="0"/>
                <w:sz w:val="20"/>
              </w:rPr>
              <w:t>A decennial census area with a population of at least 100,000 or more persons for which the Census Bureau provides selected extracts of household-level data that are screened to protect confidentiality</w:t>
            </w:r>
          </w:p>
        </w:tc>
      </w:tr>
      <w:tr w:rsidR="00913945" w:rsidRPr="003C64A7" w14:paraId="262BE483" w14:textId="77777777" w:rsidTr="00913945">
        <w:tc>
          <w:tcPr>
            <w:tcW w:w="990" w:type="dxa"/>
          </w:tcPr>
          <w:p w14:paraId="03771B2E" w14:textId="000F94C3" w:rsidR="00913945" w:rsidRPr="003C64A7" w:rsidRDefault="00913945" w:rsidP="00577221">
            <w:pPr>
              <w:spacing w:before="20" w:after="20"/>
              <w:rPr>
                <w:rFonts w:cs="Arial"/>
                <w:sz w:val="20"/>
              </w:rPr>
            </w:pPr>
            <w:r w:rsidRPr="003C64A7">
              <w:rPr>
                <w:rFonts w:cs="Arial"/>
                <w:sz w:val="20"/>
              </w:rPr>
              <w:t>G6300</w:t>
            </w:r>
          </w:p>
        </w:tc>
        <w:tc>
          <w:tcPr>
            <w:tcW w:w="2340" w:type="dxa"/>
          </w:tcPr>
          <w:p w14:paraId="0B5A5B94" w14:textId="7D0C6679" w:rsidR="00913945" w:rsidRPr="003C64A7" w:rsidRDefault="00913945" w:rsidP="00577221">
            <w:pPr>
              <w:spacing w:before="20" w:after="20"/>
              <w:rPr>
                <w:rFonts w:cs="Arial"/>
                <w:caps w:val="0"/>
                <w:sz w:val="20"/>
              </w:rPr>
            </w:pPr>
            <w:r w:rsidRPr="003C64A7">
              <w:rPr>
                <w:rFonts w:cs="Arial"/>
                <w:caps w:val="0"/>
                <w:sz w:val="20"/>
              </w:rPr>
              <w:t>Traffic Analysis District</w:t>
            </w:r>
          </w:p>
        </w:tc>
        <w:tc>
          <w:tcPr>
            <w:tcW w:w="6120" w:type="dxa"/>
          </w:tcPr>
          <w:p w14:paraId="2477E228" w14:textId="05F0C058" w:rsidR="00913945" w:rsidRPr="003C64A7" w:rsidRDefault="00913945" w:rsidP="00577221">
            <w:pPr>
              <w:spacing w:before="20" w:after="20"/>
              <w:rPr>
                <w:rFonts w:cs="Arial"/>
                <w:caps w:val="0"/>
                <w:sz w:val="20"/>
              </w:rPr>
            </w:pPr>
            <w:r w:rsidRPr="003C64A7">
              <w:rPr>
                <w:rFonts w:cs="Arial"/>
                <w:caps w:val="0"/>
                <w:sz w:val="20"/>
              </w:rPr>
              <w:t>An area delineated by Metropolitan Planning Organizations (MPOs) and state Departments of Transportation (DOTs) for tabulating journey-to-work and place-of-work data. A Traffic Analysis District (TAD) consists of one or more Traffic Analysis Zones (TAZs).</w:t>
            </w:r>
          </w:p>
        </w:tc>
      </w:tr>
      <w:tr w:rsidR="00913945" w:rsidRPr="003C64A7" w14:paraId="1E00381F" w14:textId="77777777" w:rsidTr="00913945">
        <w:tc>
          <w:tcPr>
            <w:tcW w:w="990" w:type="dxa"/>
          </w:tcPr>
          <w:p w14:paraId="1E00381C" w14:textId="767209AE" w:rsidR="00913945" w:rsidRPr="003C64A7" w:rsidRDefault="00913945" w:rsidP="00577221">
            <w:pPr>
              <w:spacing w:before="20" w:after="20"/>
              <w:rPr>
                <w:rFonts w:cs="Arial"/>
                <w:sz w:val="20"/>
              </w:rPr>
            </w:pPr>
            <w:r w:rsidRPr="003C64A7">
              <w:rPr>
                <w:rFonts w:cs="Arial"/>
                <w:sz w:val="20"/>
              </w:rPr>
              <w:t>G6320</w:t>
            </w:r>
          </w:p>
        </w:tc>
        <w:tc>
          <w:tcPr>
            <w:tcW w:w="2340" w:type="dxa"/>
          </w:tcPr>
          <w:p w14:paraId="1E00381D" w14:textId="77777777" w:rsidR="00913945" w:rsidRPr="003C64A7" w:rsidRDefault="00913945" w:rsidP="00577221">
            <w:pPr>
              <w:spacing w:before="20" w:after="20"/>
              <w:rPr>
                <w:rFonts w:cs="Arial"/>
                <w:caps w:val="0"/>
                <w:sz w:val="20"/>
              </w:rPr>
            </w:pPr>
            <w:r w:rsidRPr="003C64A7">
              <w:rPr>
                <w:rFonts w:cs="Arial"/>
                <w:caps w:val="0"/>
                <w:sz w:val="20"/>
              </w:rPr>
              <w:t>Traffic Analysis Zone</w:t>
            </w:r>
          </w:p>
        </w:tc>
        <w:tc>
          <w:tcPr>
            <w:tcW w:w="6120" w:type="dxa"/>
          </w:tcPr>
          <w:p w14:paraId="1E00381E" w14:textId="02EA6D5C" w:rsidR="00913945" w:rsidRPr="003C64A7" w:rsidRDefault="00913945" w:rsidP="00577221">
            <w:pPr>
              <w:spacing w:before="20" w:after="20"/>
              <w:rPr>
                <w:rFonts w:cs="Arial"/>
                <w:caps w:val="0"/>
                <w:sz w:val="20"/>
              </w:rPr>
            </w:pPr>
            <w:r w:rsidRPr="003C64A7">
              <w:rPr>
                <w:rFonts w:cs="Arial"/>
                <w:caps w:val="0"/>
                <w:sz w:val="20"/>
              </w:rPr>
              <w:t>An area delineated by Metropolitan Planning Organizations (MPOs) and state Departments of Transportation (DOTs) for tabulating journey-to-work and place-of-work data.</w:t>
            </w:r>
          </w:p>
        </w:tc>
      </w:tr>
      <w:tr w:rsidR="00913945" w:rsidRPr="003C64A7" w14:paraId="1E003823" w14:textId="77777777" w:rsidTr="00913945">
        <w:tc>
          <w:tcPr>
            <w:tcW w:w="990" w:type="dxa"/>
          </w:tcPr>
          <w:p w14:paraId="1E003820" w14:textId="37924EEB" w:rsidR="00913945" w:rsidRPr="003C64A7" w:rsidRDefault="00913945" w:rsidP="00577221">
            <w:pPr>
              <w:spacing w:before="20" w:after="20"/>
              <w:rPr>
                <w:rFonts w:cs="Arial"/>
                <w:sz w:val="20"/>
              </w:rPr>
            </w:pPr>
            <w:r w:rsidRPr="003C64A7">
              <w:rPr>
                <w:rFonts w:cs="Arial"/>
                <w:sz w:val="20"/>
              </w:rPr>
              <w:t>G6330</w:t>
            </w:r>
          </w:p>
        </w:tc>
        <w:tc>
          <w:tcPr>
            <w:tcW w:w="2340" w:type="dxa"/>
          </w:tcPr>
          <w:p w14:paraId="1E003821" w14:textId="77777777" w:rsidR="00913945" w:rsidRPr="003C64A7" w:rsidRDefault="00913945" w:rsidP="00577221">
            <w:pPr>
              <w:spacing w:before="20" w:after="20"/>
              <w:rPr>
                <w:rFonts w:cs="Arial"/>
                <w:caps w:val="0"/>
                <w:sz w:val="20"/>
              </w:rPr>
            </w:pPr>
            <w:r w:rsidRPr="003C64A7">
              <w:rPr>
                <w:rFonts w:cs="Arial"/>
                <w:caps w:val="0"/>
                <w:sz w:val="20"/>
              </w:rPr>
              <w:t>Urban Growth Area</w:t>
            </w:r>
          </w:p>
        </w:tc>
        <w:tc>
          <w:tcPr>
            <w:tcW w:w="6120" w:type="dxa"/>
          </w:tcPr>
          <w:p w14:paraId="1E003822" w14:textId="7D802181" w:rsidR="00913945" w:rsidRPr="003C64A7" w:rsidRDefault="00913945" w:rsidP="00577221">
            <w:pPr>
              <w:spacing w:before="20" w:after="20"/>
              <w:rPr>
                <w:rFonts w:cs="Arial"/>
                <w:caps w:val="0"/>
                <w:sz w:val="20"/>
              </w:rPr>
            </w:pPr>
            <w:r w:rsidRPr="003C64A7">
              <w:rPr>
                <w:rFonts w:cs="Arial"/>
                <w:caps w:val="0"/>
                <w:sz w:val="20"/>
              </w:rPr>
              <w:t>An area defined under state authority to manage urbanization that the Census Bureau includes in the MAF/TIGER</w:t>
            </w:r>
            <w:r w:rsidRPr="003C64A7">
              <w:rPr>
                <w:rFonts w:cs="Arial"/>
                <w:caps w:val="0"/>
                <w:sz w:val="20"/>
                <w:vertAlign w:val="superscript"/>
              </w:rPr>
              <w:t>®</w:t>
            </w:r>
            <w:r w:rsidRPr="003C64A7">
              <w:rPr>
                <w:rFonts w:cs="Arial"/>
                <w:caps w:val="0"/>
                <w:sz w:val="20"/>
              </w:rPr>
              <w:t xml:space="preserve"> System in agreement with the state.</w:t>
            </w:r>
          </w:p>
        </w:tc>
      </w:tr>
      <w:tr w:rsidR="00913945" w:rsidRPr="003C64A7" w14:paraId="1E003827" w14:textId="77777777" w:rsidTr="00913945">
        <w:tc>
          <w:tcPr>
            <w:tcW w:w="990" w:type="dxa"/>
          </w:tcPr>
          <w:p w14:paraId="1E003824" w14:textId="5F774432" w:rsidR="00913945" w:rsidRPr="003C64A7" w:rsidRDefault="00913945" w:rsidP="00577221">
            <w:pPr>
              <w:spacing w:before="20" w:after="20"/>
              <w:rPr>
                <w:rFonts w:cs="Arial"/>
                <w:sz w:val="20"/>
              </w:rPr>
            </w:pPr>
            <w:r w:rsidRPr="003C64A7">
              <w:rPr>
                <w:rFonts w:cs="Arial"/>
                <w:sz w:val="20"/>
              </w:rPr>
              <w:t>G6350</w:t>
            </w:r>
          </w:p>
        </w:tc>
        <w:tc>
          <w:tcPr>
            <w:tcW w:w="2340" w:type="dxa"/>
          </w:tcPr>
          <w:p w14:paraId="1E003825" w14:textId="77777777" w:rsidR="00913945" w:rsidRPr="003C64A7" w:rsidRDefault="00913945" w:rsidP="00577221">
            <w:pPr>
              <w:spacing w:before="20" w:after="20"/>
              <w:rPr>
                <w:rFonts w:cs="Arial"/>
                <w:caps w:val="0"/>
                <w:sz w:val="20"/>
              </w:rPr>
            </w:pPr>
            <w:r w:rsidRPr="003C64A7">
              <w:rPr>
                <w:rFonts w:cs="Arial"/>
                <w:caps w:val="0"/>
                <w:sz w:val="20"/>
              </w:rPr>
              <w:t>ZIP Code Tabulation Area (Five-Digit)</w:t>
            </w:r>
          </w:p>
        </w:tc>
        <w:tc>
          <w:tcPr>
            <w:tcW w:w="6120" w:type="dxa"/>
          </w:tcPr>
          <w:p w14:paraId="1E003826" w14:textId="378409C3" w:rsidR="00913945" w:rsidRPr="003C64A7" w:rsidRDefault="00913945" w:rsidP="00577221">
            <w:pPr>
              <w:spacing w:before="20" w:after="20"/>
              <w:rPr>
                <w:rFonts w:cs="Arial"/>
                <w:caps w:val="0"/>
                <w:sz w:val="20"/>
              </w:rPr>
            </w:pPr>
            <w:r w:rsidRPr="003C64A7">
              <w:rPr>
                <w:rFonts w:cs="Arial"/>
                <w:caps w:val="0"/>
                <w:sz w:val="20"/>
              </w:rPr>
              <w:t>An approximate statistical-area representation of a U.S. Postal Service (USPS) 5-digit ZIP Code service area.</w:t>
            </w:r>
          </w:p>
        </w:tc>
      </w:tr>
      <w:tr w:rsidR="00913945" w:rsidRPr="003C64A7" w14:paraId="1E00382B" w14:textId="77777777" w:rsidTr="00913945">
        <w:tc>
          <w:tcPr>
            <w:tcW w:w="990" w:type="dxa"/>
          </w:tcPr>
          <w:p w14:paraId="1E003828" w14:textId="071E7BE7" w:rsidR="00913945" w:rsidRPr="003C64A7" w:rsidRDefault="00913945" w:rsidP="00577221">
            <w:pPr>
              <w:spacing w:before="20" w:after="20"/>
              <w:rPr>
                <w:rFonts w:cs="Arial"/>
                <w:sz w:val="20"/>
              </w:rPr>
            </w:pPr>
            <w:r w:rsidRPr="003C64A7">
              <w:rPr>
                <w:rFonts w:cs="Arial"/>
                <w:sz w:val="20"/>
              </w:rPr>
              <w:t>G6400</w:t>
            </w:r>
          </w:p>
        </w:tc>
        <w:tc>
          <w:tcPr>
            <w:tcW w:w="2340" w:type="dxa"/>
          </w:tcPr>
          <w:p w14:paraId="1E003829" w14:textId="77777777" w:rsidR="00913945" w:rsidRPr="003C64A7" w:rsidRDefault="00913945" w:rsidP="00577221">
            <w:pPr>
              <w:spacing w:before="20" w:after="20"/>
              <w:rPr>
                <w:rFonts w:cs="Arial"/>
                <w:caps w:val="0"/>
                <w:sz w:val="20"/>
              </w:rPr>
            </w:pPr>
            <w:r w:rsidRPr="003C64A7">
              <w:rPr>
                <w:rFonts w:cs="Arial"/>
                <w:caps w:val="0"/>
                <w:sz w:val="20"/>
              </w:rPr>
              <w:t>Commercial Region</w:t>
            </w:r>
          </w:p>
        </w:tc>
        <w:tc>
          <w:tcPr>
            <w:tcW w:w="6120" w:type="dxa"/>
          </w:tcPr>
          <w:p w14:paraId="1E00382A" w14:textId="164C45CD" w:rsidR="00913945" w:rsidRPr="003C64A7" w:rsidRDefault="00913945" w:rsidP="00577221">
            <w:pPr>
              <w:spacing w:before="20" w:after="20"/>
              <w:rPr>
                <w:rFonts w:cs="Arial"/>
                <w:caps w:val="0"/>
                <w:sz w:val="20"/>
              </w:rPr>
            </w:pPr>
            <w:r w:rsidRPr="003C64A7">
              <w:rPr>
                <w:rFonts w:cs="Arial"/>
                <w:caps w:val="0"/>
                <w:sz w:val="20"/>
              </w:rPr>
              <w:t>For the purpose of presenting economic statistical data, municipios in Puerto Rico are grouped into commercial regions.</w:t>
            </w:r>
          </w:p>
        </w:tc>
      </w:tr>
      <w:tr w:rsidR="00913945" w:rsidRPr="003C64A7" w14:paraId="1E00382F" w14:textId="77777777" w:rsidTr="00913945">
        <w:tc>
          <w:tcPr>
            <w:tcW w:w="990" w:type="dxa"/>
          </w:tcPr>
          <w:p w14:paraId="1E00382C" w14:textId="6EA04A38" w:rsidR="00913945" w:rsidRPr="003C64A7" w:rsidRDefault="00913945" w:rsidP="00577221">
            <w:pPr>
              <w:spacing w:before="20" w:after="20"/>
              <w:rPr>
                <w:rFonts w:cs="Arial"/>
                <w:sz w:val="20"/>
              </w:rPr>
            </w:pPr>
            <w:r w:rsidRPr="003C64A7">
              <w:rPr>
                <w:rFonts w:cs="Arial"/>
                <w:sz w:val="20"/>
              </w:rPr>
              <w:t>H1100</w:t>
            </w:r>
          </w:p>
        </w:tc>
        <w:tc>
          <w:tcPr>
            <w:tcW w:w="2340" w:type="dxa"/>
          </w:tcPr>
          <w:p w14:paraId="1E00382D" w14:textId="77777777" w:rsidR="00913945" w:rsidRPr="003C64A7" w:rsidRDefault="00913945" w:rsidP="00577221">
            <w:pPr>
              <w:spacing w:before="20" w:after="20"/>
              <w:rPr>
                <w:rFonts w:cs="Arial"/>
                <w:caps w:val="0"/>
                <w:sz w:val="20"/>
              </w:rPr>
            </w:pPr>
            <w:r w:rsidRPr="003C64A7">
              <w:rPr>
                <w:rFonts w:cs="Arial"/>
                <w:caps w:val="0"/>
                <w:sz w:val="20"/>
              </w:rPr>
              <w:t>Connector</w:t>
            </w:r>
          </w:p>
        </w:tc>
        <w:tc>
          <w:tcPr>
            <w:tcW w:w="6120" w:type="dxa"/>
          </w:tcPr>
          <w:p w14:paraId="1E00382E" w14:textId="69795434" w:rsidR="00913945" w:rsidRPr="003C64A7" w:rsidRDefault="00913945" w:rsidP="00577221">
            <w:pPr>
              <w:spacing w:before="20" w:after="20"/>
              <w:rPr>
                <w:rFonts w:cs="Arial"/>
                <w:caps w:val="0"/>
                <w:sz w:val="20"/>
              </w:rPr>
            </w:pPr>
            <w:r w:rsidRPr="003C64A7">
              <w:rPr>
                <w:rFonts w:cs="Arial"/>
                <w:caps w:val="0"/>
                <w:sz w:val="20"/>
              </w:rPr>
              <w:t>A known, but nonspecific, hydrographic connection between two nonadjacent water features.</w:t>
            </w:r>
          </w:p>
        </w:tc>
      </w:tr>
      <w:tr w:rsidR="00913945" w:rsidRPr="003C64A7" w14:paraId="1E003833" w14:textId="77777777" w:rsidTr="00913945">
        <w:tc>
          <w:tcPr>
            <w:tcW w:w="990" w:type="dxa"/>
          </w:tcPr>
          <w:p w14:paraId="1E003830" w14:textId="4547AB09" w:rsidR="00913945" w:rsidRPr="003C64A7" w:rsidRDefault="00913945" w:rsidP="00577221">
            <w:pPr>
              <w:spacing w:before="20" w:after="20"/>
              <w:rPr>
                <w:rFonts w:cs="Arial"/>
                <w:sz w:val="20"/>
              </w:rPr>
            </w:pPr>
            <w:r w:rsidRPr="003C64A7">
              <w:rPr>
                <w:rFonts w:cs="Arial"/>
                <w:sz w:val="20"/>
              </w:rPr>
              <w:t>H2025</w:t>
            </w:r>
          </w:p>
        </w:tc>
        <w:tc>
          <w:tcPr>
            <w:tcW w:w="2340" w:type="dxa"/>
          </w:tcPr>
          <w:p w14:paraId="1E003831" w14:textId="77777777" w:rsidR="00913945" w:rsidRPr="003C64A7" w:rsidRDefault="00913945" w:rsidP="00577221">
            <w:pPr>
              <w:spacing w:before="20" w:after="20"/>
              <w:rPr>
                <w:rFonts w:cs="Arial"/>
                <w:caps w:val="0"/>
                <w:sz w:val="20"/>
              </w:rPr>
            </w:pPr>
            <w:r w:rsidRPr="003C64A7">
              <w:rPr>
                <w:rFonts w:cs="Arial"/>
                <w:caps w:val="0"/>
                <w:sz w:val="20"/>
              </w:rPr>
              <w:t>Swamp/Marsh</w:t>
            </w:r>
          </w:p>
        </w:tc>
        <w:tc>
          <w:tcPr>
            <w:tcW w:w="6120" w:type="dxa"/>
          </w:tcPr>
          <w:p w14:paraId="1E003832" w14:textId="721C5DCE" w:rsidR="00913945" w:rsidRPr="003C64A7" w:rsidRDefault="00913945" w:rsidP="00577221">
            <w:pPr>
              <w:spacing w:before="20" w:after="20"/>
              <w:rPr>
                <w:rFonts w:cs="Arial"/>
                <w:caps w:val="0"/>
                <w:sz w:val="20"/>
              </w:rPr>
            </w:pPr>
            <w:r w:rsidRPr="003C64A7">
              <w:rPr>
                <w:rFonts w:cs="Arial"/>
                <w:caps w:val="0"/>
                <w:sz w:val="20"/>
              </w:rPr>
              <w:t>A poorly drained wetland, fresh or saltwater, wooded or grassy, possibly covered with open water. [includes bog, cienega, marais and pocosin]</w:t>
            </w:r>
          </w:p>
        </w:tc>
      </w:tr>
      <w:tr w:rsidR="00913945" w:rsidRPr="003C64A7" w14:paraId="1E003837" w14:textId="77777777" w:rsidTr="00913945">
        <w:tc>
          <w:tcPr>
            <w:tcW w:w="990" w:type="dxa"/>
          </w:tcPr>
          <w:p w14:paraId="1E003834" w14:textId="6FFDAE80" w:rsidR="00913945" w:rsidRPr="003C64A7" w:rsidRDefault="00913945" w:rsidP="00577221">
            <w:pPr>
              <w:spacing w:before="20" w:after="20"/>
              <w:rPr>
                <w:rFonts w:cs="Arial"/>
                <w:sz w:val="20"/>
              </w:rPr>
            </w:pPr>
            <w:r w:rsidRPr="003C64A7">
              <w:rPr>
                <w:rFonts w:cs="Arial"/>
                <w:sz w:val="20"/>
              </w:rPr>
              <w:t>H2030</w:t>
            </w:r>
          </w:p>
        </w:tc>
        <w:tc>
          <w:tcPr>
            <w:tcW w:w="2340" w:type="dxa"/>
          </w:tcPr>
          <w:p w14:paraId="1E003835" w14:textId="77777777" w:rsidR="00913945" w:rsidRPr="003C64A7" w:rsidRDefault="00913945" w:rsidP="00577221">
            <w:pPr>
              <w:spacing w:before="20" w:after="20"/>
              <w:rPr>
                <w:rFonts w:cs="Arial"/>
                <w:caps w:val="0"/>
                <w:sz w:val="20"/>
              </w:rPr>
            </w:pPr>
            <w:r w:rsidRPr="003C64A7">
              <w:rPr>
                <w:rFonts w:cs="Arial"/>
                <w:caps w:val="0"/>
                <w:sz w:val="20"/>
              </w:rPr>
              <w:t>Lake/Pond</w:t>
            </w:r>
          </w:p>
        </w:tc>
        <w:tc>
          <w:tcPr>
            <w:tcW w:w="6120" w:type="dxa"/>
          </w:tcPr>
          <w:p w14:paraId="1E003836" w14:textId="0F454891" w:rsidR="00913945" w:rsidRPr="003C64A7" w:rsidRDefault="00913945" w:rsidP="00577221">
            <w:pPr>
              <w:spacing w:before="20" w:after="20"/>
              <w:rPr>
                <w:rFonts w:cs="Arial"/>
                <w:caps w:val="0"/>
                <w:sz w:val="20"/>
              </w:rPr>
            </w:pPr>
            <w:r w:rsidRPr="003C64A7">
              <w:rPr>
                <w:rFonts w:cs="Arial"/>
                <w:caps w:val="0"/>
                <w:sz w:val="20"/>
              </w:rPr>
              <w:t>A standing body of water that is surrounded by land.</w:t>
            </w:r>
          </w:p>
        </w:tc>
      </w:tr>
      <w:tr w:rsidR="00913945" w:rsidRPr="003C64A7" w14:paraId="1E00383B" w14:textId="77777777" w:rsidTr="00913945">
        <w:tc>
          <w:tcPr>
            <w:tcW w:w="990" w:type="dxa"/>
          </w:tcPr>
          <w:p w14:paraId="1E003838" w14:textId="5A4B2131" w:rsidR="00913945" w:rsidRPr="003C64A7" w:rsidRDefault="00913945" w:rsidP="00577221">
            <w:pPr>
              <w:spacing w:before="20" w:after="20"/>
              <w:rPr>
                <w:rFonts w:cs="Arial"/>
                <w:sz w:val="20"/>
              </w:rPr>
            </w:pPr>
            <w:r w:rsidRPr="003C64A7">
              <w:rPr>
                <w:rFonts w:cs="Arial"/>
                <w:sz w:val="20"/>
              </w:rPr>
              <w:t>H2040</w:t>
            </w:r>
          </w:p>
        </w:tc>
        <w:tc>
          <w:tcPr>
            <w:tcW w:w="2340" w:type="dxa"/>
          </w:tcPr>
          <w:p w14:paraId="1E003839" w14:textId="77777777" w:rsidR="00913945" w:rsidRPr="003C64A7" w:rsidRDefault="00913945" w:rsidP="00577221">
            <w:pPr>
              <w:spacing w:before="20" w:after="20"/>
              <w:rPr>
                <w:rFonts w:cs="Arial"/>
                <w:caps w:val="0"/>
                <w:sz w:val="20"/>
              </w:rPr>
            </w:pPr>
            <w:r w:rsidRPr="003C64A7">
              <w:rPr>
                <w:rFonts w:cs="Arial"/>
                <w:caps w:val="0"/>
                <w:sz w:val="20"/>
              </w:rPr>
              <w:t>Reservoir</w:t>
            </w:r>
          </w:p>
        </w:tc>
        <w:tc>
          <w:tcPr>
            <w:tcW w:w="6120" w:type="dxa"/>
          </w:tcPr>
          <w:p w14:paraId="1E00383A" w14:textId="2DD833E2" w:rsidR="00913945" w:rsidRPr="003C64A7" w:rsidRDefault="00913945" w:rsidP="00577221">
            <w:pPr>
              <w:spacing w:before="20" w:after="20"/>
              <w:rPr>
                <w:rFonts w:cs="Arial"/>
                <w:caps w:val="0"/>
                <w:sz w:val="20"/>
              </w:rPr>
            </w:pPr>
            <w:r w:rsidRPr="003C64A7">
              <w:rPr>
                <w:rFonts w:cs="Arial"/>
                <w:caps w:val="0"/>
                <w:sz w:val="20"/>
              </w:rPr>
              <w:t>An artificially impounded body of water.</w:t>
            </w:r>
          </w:p>
        </w:tc>
      </w:tr>
      <w:tr w:rsidR="00913945" w:rsidRPr="003C64A7" w14:paraId="1E00383F" w14:textId="77777777" w:rsidTr="00913945">
        <w:tc>
          <w:tcPr>
            <w:tcW w:w="990" w:type="dxa"/>
          </w:tcPr>
          <w:p w14:paraId="1E00383C" w14:textId="2ED49EAE" w:rsidR="00913945" w:rsidRPr="003C64A7" w:rsidRDefault="00913945" w:rsidP="00577221">
            <w:pPr>
              <w:spacing w:before="20" w:after="20"/>
              <w:rPr>
                <w:rFonts w:cs="Arial"/>
                <w:sz w:val="20"/>
              </w:rPr>
            </w:pPr>
            <w:r w:rsidRPr="003C64A7">
              <w:rPr>
                <w:rFonts w:cs="Arial"/>
                <w:sz w:val="20"/>
              </w:rPr>
              <w:t>H2041</w:t>
            </w:r>
          </w:p>
        </w:tc>
        <w:tc>
          <w:tcPr>
            <w:tcW w:w="2340" w:type="dxa"/>
          </w:tcPr>
          <w:p w14:paraId="1E00383D" w14:textId="77777777" w:rsidR="00913945" w:rsidRPr="003C64A7" w:rsidRDefault="00913945" w:rsidP="00577221">
            <w:pPr>
              <w:spacing w:before="20" w:after="20"/>
              <w:rPr>
                <w:rFonts w:cs="Arial"/>
                <w:caps w:val="0"/>
                <w:sz w:val="20"/>
              </w:rPr>
            </w:pPr>
            <w:r w:rsidRPr="003C64A7">
              <w:rPr>
                <w:rFonts w:cs="Arial"/>
                <w:caps w:val="0"/>
                <w:sz w:val="20"/>
              </w:rPr>
              <w:t>Treatment Pond</w:t>
            </w:r>
          </w:p>
        </w:tc>
        <w:tc>
          <w:tcPr>
            <w:tcW w:w="6120" w:type="dxa"/>
          </w:tcPr>
          <w:p w14:paraId="1E00383E" w14:textId="6DC80E2C" w:rsidR="00913945" w:rsidRPr="003C64A7" w:rsidRDefault="00913945" w:rsidP="00577221">
            <w:pPr>
              <w:spacing w:before="20" w:after="20"/>
              <w:rPr>
                <w:rFonts w:cs="Arial"/>
                <w:caps w:val="0"/>
                <w:sz w:val="20"/>
              </w:rPr>
            </w:pPr>
            <w:r w:rsidRPr="003C64A7">
              <w:rPr>
                <w:rFonts w:cs="Arial"/>
                <w:caps w:val="0"/>
                <w:sz w:val="20"/>
              </w:rPr>
              <w:t>An artificial body of water built to treat fouled water.</w:t>
            </w:r>
          </w:p>
        </w:tc>
      </w:tr>
      <w:tr w:rsidR="00913945" w:rsidRPr="003C64A7" w14:paraId="1E003843" w14:textId="77777777" w:rsidTr="00913945">
        <w:tc>
          <w:tcPr>
            <w:tcW w:w="990" w:type="dxa"/>
          </w:tcPr>
          <w:p w14:paraId="1E003840" w14:textId="34DF18D2" w:rsidR="00913945" w:rsidRPr="003C64A7" w:rsidRDefault="00913945" w:rsidP="00577221">
            <w:pPr>
              <w:spacing w:before="20" w:after="20"/>
              <w:rPr>
                <w:rFonts w:cs="Arial"/>
                <w:sz w:val="20"/>
              </w:rPr>
            </w:pPr>
            <w:r w:rsidRPr="003C64A7">
              <w:rPr>
                <w:rFonts w:cs="Arial"/>
                <w:sz w:val="20"/>
              </w:rPr>
              <w:t>H2051</w:t>
            </w:r>
          </w:p>
        </w:tc>
        <w:tc>
          <w:tcPr>
            <w:tcW w:w="2340" w:type="dxa"/>
          </w:tcPr>
          <w:p w14:paraId="1E003841" w14:textId="3C7BDD05" w:rsidR="00913945" w:rsidRPr="003C64A7" w:rsidRDefault="00913945" w:rsidP="00577221">
            <w:pPr>
              <w:spacing w:before="20" w:after="20"/>
              <w:rPr>
                <w:rFonts w:cs="Arial"/>
                <w:caps w:val="0"/>
                <w:sz w:val="20"/>
              </w:rPr>
            </w:pPr>
            <w:r w:rsidRPr="003C64A7">
              <w:rPr>
                <w:rFonts w:cs="Arial"/>
                <w:caps w:val="0"/>
                <w:sz w:val="20"/>
              </w:rPr>
              <w:t>Bay/Estuary/Gulf/</w:t>
            </w:r>
            <w:r w:rsidR="002E353E">
              <w:rPr>
                <w:rFonts w:cs="Arial"/>
                <w:caps w:val="0"/>
                <w:sz w:val="20"/>
              </w:rPr>
              <w:t xml:space="preserve"> </w:t>
            </w:r>
            <w:r w:rsidRPr="003C64A7">
              <w:rPr>
                <w:rFonts w:cs="Arial"/>
                <w:caps w:val="0"/>
                <w:sz w:val="20"/>
              </w:rPr>
              <w:t>Sound</w:t>
            </w:r>
          </w:p>
        </w:tc>
        <w:tc>
          <w:tcPr>
            <w:tcW w:w="6120" w:type="dxa"/>
          </w:tcPr>
          <w:p w14:paraId="1E003842" w14:textId="55E45D60" w:rsidR="00913945" w:rsidRPr="003C64A7" w:rsidRDefault="00913945" w:rsidP="00577221">
            <w:pPr>
              <w:spacing w:before="20" w:after="20"/>
              <w:rPr>
                <w:rFonts w:cs="Arial"/>
                <w:caps w:val="0"/>
                <w:sz w:val="20"/>
              </w:rPr>
            </w:pPr>
            <w:r w:rsidRPr="003C64A7">
              <w:rPr>
                <w:rFonts w:cs="Arial"/>
                <w:caps w:val="0"/>
                <w:sz w:val="20"/>
              </w:rPr>
              <w:t>A body of water partly surrounded by land. [includes arm, bight, cove and inlet]</w:t>
            </w:r>
          </w:p>
        </w:tc>
      </w:tr>
      <w:tr w:rsidR="00913945" w:rsidRPr="003C64A7" w14:paraId="1E003847" w14:textId="77777777" w:rsidTr="00913945">
        <w:tc>
          <w:tcPr>
            <w:tcW w:w="990" w:type="dxa"/>
          </w:tcPr>
          <w:p w14:paraId="1E003844" w14:textId="62D9BAE9" w:rsidR="00913945" w:rsidRPr="003C64A7" w:rsidRDefault="00913945" w:rsidP="00577221">
            <w:pPr>
              <w:spacing w:before="20" w:after="20"/>
              <w:rPr>
                <w:rFonts w:cs="Arial"/>
                <w:sz w:val="20"/>
              </w:rPr>
            </w:pPr>
            <w:r w:rsidRPr="003C64A7">
              <w:rPr>
                <w:rFonts w:cs="Arial"/>
                <w:sz w:val="20"/>
              </w:rPr>
              <w:t>H2053</w:t>
            </w:r>
          </w:p>
        </w:tc>
        <w:tc>
          <w:tcPr>
            <w:tcW w:w="2340" w:type="dxa"/>
          </w:tcPr>
          <w:p w14:paraId="1E003845" w14:textId="77777777" w:rsidR="00913945" w:rsidRPr="003C64A7" w:rsidRDefault="00913945" w:rsidP="00577221">
            <w:pPr>
              <w:spacing w:before="20" w:after="20"/>
              <w:rPr>
                <w:rFonts w:cs="Arial"/>
                <w:caps w:val="0"/>
                <w:sz w:val="20"/>
              </w:rPr>
            </w:pPr>
            <w:r w:rsidRPr="003C64A7">
              <w:rPr>
                <w:rFonts w:cs="Arial"/>
                <w:caps w:val="0"/>
                <w:sz w:val="20"/>
              </w:rPr>
              <w:t>Ocean/Sea</w:t>
            </w:r>
          </w:p>
        </w:tc>
        <w:tc>
          <w:tcPr>
            <w:tcW w:w="6120" w:type="dxa"/>
          </w:tcPr>
          <w:p w14:paraId="1E003846" w14:textId="58201BDC" w:rsidR="00913945" w:rsidRPr="003C64A7" w:rsidRDefault="00913945" w:rsidP="00577221">
            <w:pPr>
              <w:spacing w:before="20" w:after="20"/>
              <w:rPr>
                <w:rFonts w:cs="Arial"/>
                <w:caps w:val="0"/>
                <w:sz w:val="20"/>
              </w:rPr>
            </w:pPr>
            <w:r w:rsidRPr="003C64A7">
              <w:rPr>
                <w:rFonts w:cs="Arial"/>
                <w:caps w:val="0"/>
                <w:sz w:val="20"/>
              </w:rPr>
              <w:t>The great body of salt water that covers much of the earth.</w:t>
            </w:r>
          </w:p>
        </w:tc>
      </w:tr>
      <w:tr w:rsidR="00913945" w:rsidRPr="003C64A7" w14:paraId="1E00384B" w14:textId="77777777" w:rsidTr="00913945">
        <w:tc>
          <w:tcPr>
            <w:tcW w:w="990" w:type="dxa"/>
          </w:tcPr>
          <w:p w14:paraId="1E003848" w14:textId="21DA8B56" w:rsidR="00913945" w:rsidRPr="003C64A7" w:rsidRDefault="00913945" w:rsidP="00577221">
            <w:pPr>
              <w:spacing w:before="20" w:after="20"/>
              <w:rPr>
                <w:rFonts w:cs="Arial"/>
                <w:sz w:val="20"/>
              </w:rPr>
            </w:pPr>
            <w:r w:rsidRPr="003C64A7">
              <w:rPr>
                <w:rFonts w:cs="Arial"/>
                <w:sz w:val="20"/>
              </w:rPr>
              <w:t>H2060</w:t>
            </w:r>
          </w:p>
        </w:tc>
        <w:tc>
          <w:tcPr>
            <w:tcW w:w="2340" w:type="dxa"/>
          </w:tcPr>
          <w:p w14:paraId="1E003849" w14:textId="77777777" w:rsidR="00913945" w:rsidRPr="003C64A7" w:rsidRDefault="00913945" w:rsidP="00577221">
            <w:pPr>
              <w:spacing w:before="20" w:after="20"/>
              <w:rPr>
                <w:rFonts w:cs="Arial"/>
                <w:caps w:val="0"/>
                <w:sz w:val="20"/>
              </w:rPr>
            </w:pPr>
            <w:r w:rsidRPr="003C64A7">
              <w:rPr>
                <w:rFonts w:cs="Arial"/>
                <w:caps w:val="0"/>
                <w:sz w:val="20"/>
              </w:rPr>
              <w:t>Gravel Pit/Quarry filled with water</w:t>
            </w:r>
          </w:p>
        </w:tc>
        <w:tc>
          <w:tcPr>
            <w:tcW w:w="6120" w:type="dxa"/>
          </w:tcPr>
          <w:p w14:paraId="1E00384A" w14:textId="2B1D65E3" w:rsidR="00913945" w:rsidRPr="003C64A7" w:rsidRDefault="00913945" w:rsidP="00577221">
            <w:pPr>
              <w:spacing w:before="20" w:after="20"/>
              <w:rPr>
                <w:rFonts w:cs="Arial"/>
                <w:caps w:val="0"/>
                <w:sz w:val="20"/>
              </w:rPr>
            </w:pPr>
            <w:r w:rsidRPr="003C64A7">
              <w:rPr>
                <w:rFonts w:cs="Arial"/>
                <w:caps w:val="0"/>
                <w:sz w:val="20"/>
              </w:rPr>
              <w:t>A body of water in a place or area from which commercial minerals were removed from the Earth.</w:t>
            </w:r>
          </w:p>
        </w:tc>
      </w:tr>
      <w:tr w:rsidR="00913945" w:rsidRPr="003C64A7" w14:paraId="1E00384F" w14:textId="77777777" w:rsidTr="00913945">
        <w:tc>
          <w:tcPr>
            <w:tcW w:w="990" w:type="dxa"/>
          </w:tcPr>
          <w:p w14:paraId="1E00384C" w14:textId="547517C3" w:rsidR="00913945" w:rsidRPr="003C64A7" w:rsidRDefault="00913945" w:rsidP="00577221">
            <w:pPr>
              <w:spacing w:before="20" w:after="20"/>
              <w:rPr>
                <w:rFonts w:cs="Arial"/>
                <w:sz w:val="20"/>
              </w:rPr>
            </w:pPr>
            <w:r w:rsidRPr="003C64A7">
              <w:rPr>
                <w:rFonts w:cs="Arial"/>
                <w:sz w:val="20"/>
              </w:rPr>
              <w:t>H2081</w:t>
            </w:r>
          </w:p>
        </w:tc>
        <w:tc>
          <w:tcPr>
            <w:tcW w:w="2340" w:type="dxa"/>
          </w:tcPr>
          <w:p w14:paraId="1E00384D" w14:textId="77777777" w:rsidR="00913945" w:rsidRPr="003C64A7" w:rsidRDefault="00913945" w:rsidP="00577221">
            <w:pPr>
              <w:spacing w:before="20" w:after="20"/>
              <w:rPr>
                <w:rFonts w:cs="Arial"/>
                <w:caps w:val="0"/>
                <w:sz w:val="20"/>
              </w:rPr>
            </w:pPr>
            <w:r w:rsidRPr="003C64A7">
              <w:rPr>
                <w:rFonts w:cs="Arial"/>
                <w:caps w:val="0"/>
                <w:sz w:val="20"/>
              </w:rPr>
              <w:t>Glacier</w:t>
            </w:r>
          </w:p>
        </w:tc>
        <w:tc>
          <w:tcPr>
            <w:tcW w:w="6120" w:type="dxa"/>
          </w:tcPr>
          <w:p w14:paraId="1E00384E" w14:textId="6B4BC297" w:rsidR="00913945" w:rsidRPr="003C64A7" w:rsidRDefault="00913945" w:rsidP="00577221">
            <w:pPr>
              <w:spacing w:before="20" w:after="20"/>
              <w:rPr>
                <w:rFonts w:cs="Arial"/>
                <w:caps w:val="0"/>
                <w:sz w:val="20"/>
              </w:rPr>
            </w:pPr>
            <w:r w:rsidRPr="003C64A7">
              <w:rPr>
                <w:rFonts w:cs="Arial"/>
                <w:caps w:val="0"/>
                <w:sz w:val="20"/>
              </w:rPr>
              <w:t>A body of ice moving outward and down slope from an area of accumulation; an area of relatively permanent snow or ice on the top or side of a mountain or mountainous area. [includes ice field and ice patch]</w:t>
            </w:r>
          </w:p>
        </w:tc>
      </w:tr>
      <w:tr w:rsidR="00913945" w:rsidRPr="003C64A7" w14:paraId="1E003853" w14:textId="77777777" w:rsidTr="00913945">
        <w:tc>
          <w:tcPr>
            <w:tcW w:w="990" w:type="dxa"/>
          </w:tcPr>
          <w:p w14:paraId="1E003850" w14:textId="2D6A8A63" w:rsidR="00913945" w:rsidRPr="003C64A7" w:rsidRDefault="00913945" w:rsidP="00577221">
            <w:pPr>
              <w:spacing w:before="20" w:after="20"/>
              <w:rPr>
                <w:rFonts w:cs="Arial"/>
                <w:sz w:val="20"/>
              </w:rPr>
            </w:pPr>
            <w:r w:rsidRPr="003C64A7">
              <w:rPr>
                <w:rFonts w:cs="Arial"/>
                <w:sz w:val="20"/>
              </w:rPr>
              <w:t>H3010</w:t>
            </w:r>
          </w:p>
        </w:tc>
        <w:tc>
          <w:tcPr>
            <w:tcW w:w="2340" w:type="dxa"/>
          </w:tcPr>
          <w:p w14:paraId="1E003851" w14:textId="77777777" w:rsidR="00913945" w:rsidRPr="003C64A7" w:rsidRDefault="00913945" w:rsidP="00577221">
            <w:pPr>
              <w:spacing w:before="20" w:after="20"/>
              <w:rPr>
                <w:rFonts w:cs="Arial"/>
                <w:caps w:val="0"/>
                <w:sz w:val="20"/>
              </w:rPr>
            </w:pPr>
            <w:r w:rsidRPr="003C64A7">
              <w:rPr>
                <w:rFonts w:cs="Arial"/>
                <w:caps w:val="0"/>
                <w:sz w:val="20"/>
              </w:rPr>
              <w:t>Stream/River</w:t>
            </w:r>
          </w:p>
        </w:tc>
        <w:tc>
          <w:tcPr>
            <w:tcW w:w="6120" w:type="dxa"/>
          </w:tcPr>
          <w:p w14:paraId="1E003852" w14:textId="1AB85A3D" w:rsidR="00913945" w:rsidRPr="003C64A7" w:rsidRDefault="00913945" w:rsidP="00577221">
            <w:pPr>
              <w:spacing w:before="20" w:after="20"/>
              <w:rPr>
                <w:rFonts w:cs="Arial"/>
                <w:caps w:val="0"/>
                <w:sz w:val="20"/>
              </w:rPr>
            </w:pPr>
            <w:r w:rsidRPr="003C64A7">
              <w:rPr>
                <w:rFonts w:cs="Arial"/>
                <w:caps w:val="0"/>
                <w:sz w:val="20"/>
              </w:rPr>
              <w:t>A natural flowing waterway. [includes anabranch, awawa, branch, brook, creek, distributary, fork, kill, pup, rio, and run]</w:t>
            </w:r>
          </w:p>
        </w:tc>
      </w:tr>
      <w:tr w:rsidR="00913945" w:rsidRPr="003C64A7" w14:paraId="1E003857" w14:textId="77777777" w:rsidTr="00913945">
        <w:tc>
          <w:tcPr>
            <w:tcW w:w="990" w:type="dxa"/>
          </w:tcPr>
          <w:p w14:paraId="1E003854" w14:textId="2D3D10C0" w:rsidR="00913945" w:rsidRPr="003C64A7" w:rsidRDefault="00913945" w:rsidP="00577221">
            <w:pPr>
              <w:spacing w:before="20" w:after="20"/>
              <w:rPr>
                <w:rFonts w:cs="Arial"/>
                <w:sz w:val="20"/>
              </w:rPr>
            </w:pPr>
            <w:r w:rsidRPr="003C64A7">
              <w:rPr>
                <w:rFonts w:cs="Arial"/>
                <w:sz w:val="20"/>
              </w:rPr>
              <w:t>H3013</w:t>
            </w:r>
          </w:p>
        </w:tc>
        <w:tc>
          <w:tcPr>
            <w:tcW w:w="2340" w:type="dxa"/>
          </w:tcPr>
          <w:p w14:paraId="1E003855" w14:textId="77777777" w:rsidR="00913945" w:rsidRPr="003C64A7" w:rsidRDefault="00913945" w:rsidP="00577221">
            <w:pPr>
              <w:spacing w:before="20" w:after="20"/>
              <w:rPr>
                <w:rFonts w:cs="Arial"/>
                <w:caps w:val="0"/>
                <w:sz w:val="20"/>
              </w:rPr>
            </w:pPr>
            <w:r w:rsidRPr="003C64A7">
              <w:rPr>
                <w:rFonts w:cs="Arial"/>
                <w:caps w:val="0"/>
                <w:sz w:val="20"/>
              </w:rPr>
              <w:t>Braided Stream</w:t>
            </w:r>
          </w:p>
        </w:tc>
        <w:tc>
          <w:tcPr>
            <w:tcW w:w="6120" w:type="dxa"/>
          </w:tcPr>
          <w:p w14:paraId="1E003856" w14:textId="287F0DB1" w:rsidR="00913945" w:rsidRPr="003C64A7" w:rsidRDefault="00913945" w:rsidP="00577221">
            <w:pPr>
              <w:spacing w:before="20" w:after="20"/>
              <w:rPr>
                <w:rFonts w:cs="Arial"/>
                <w:caps w:val="0"/>
                <w:sz w:val="20"/>
              </w:rPr>
            </w:pPr>
            <w:r w:rsidRPr="003C64A7">
              <w:rPr>
                <w:rFonts w:cs="Arial"/>
                <w:caps w:val="0"/>
                <w:sz w:val="20"/>
              </w:rPr>
              <w:t>A natural flowing waterway with an intricate network of interlacing channels.</w:t>
            </w:r>
          </w:p>
        </w:tc>
      </w:tr>
      <w:tr w:rsidR="00913945" w:rsidRPr="003C64A7" w14:paraId="1E00385B" w14:textId="77777777" w:rsidTr="00913945">
        <w:tc>
          <w:tcPr>
            <w:tcW w:w="990" w:type="dxa"/>
          </w:tcPr>
          <w:p w14:paraId="1E003858" w14:textId="4C2AFED5" w:rsidR="00913945" w:rsidRPr="003C64A7" w:rsidRDefault="00913945" w:rsidP="00577221">
            <w:pPr>
              <w:spacing w:before="20" w:after="20"/>
              <w:rPr>
                <w:rFonts w:cs="Arial"/>
                <w:sz w:val="20"/>
              </w:rPr>
            </w:pPr>
            <w:r w:rsidRPr="003C64A7">
              <w:rPr>
                <w:rFonts w:cs="Arial"/>
                <w:sz w:val="20"/>
              </w:rPr>
              <w:t>H3020</w:t>
            </w:r>
          </w:p>
        </w:tc>
        <w:tc>
          <w:tcPr>
            <w:tcW w:w="2340" w:type="dxa"/>
          </w:tcPr>
          <w:p w14:paraId="1E003859" w14:textId="77777777" w:rsidR="00913945" w:rsidRPr="003C64A7" w:rsidRDefault="00913945" w:rsidP="00577221">
            <w:pPr>
              <w:spacing w:before="20" w:after="20"/>
              <w:rPr>
                <w:rFonts w:cs="Arial"/>
                <w:caps w:val="0"/>
                <w:sz w:val="20"/>
              </w:rPr>
            </w:pPr>
            <w:r w:rsidRPr="003C64A7">
              <w:rPr>
                <w:rFonts w:cs="Arial"/>
                <w:caps w:val="0"/>
                <w:sz w:val="20"/>
              </w:rPr>
              <w:t>Canal, Ditch or Aqueduct</w:t>
            </w:r>
          </w:p>
        </w:tc>
        <w:tc>
          <w:tcPr>
            <w:tcW w:w="6120" w:type="dxa"/>
          </w:tcPr>
          <w:p w14:paraId="1E00385A" w14:textId="664A51A4" w:rsidR="00913945" w:rsidRPr="003C64A7" w:rsidRDefault="00913945" w:rsidP="00577221">
            <w:pPr>
              <w:spacing w:before="20" w:after="20"/>
              <w:rPr>
                <w:rFonts w:cs="Arial"/>
                <w:caps w:val="0"/>
                <w:sz w:val="20"/>
              </w:rPr>
            </w:pPr>
            <w:r w:rsidRPr="003C64A7">
              <w:rPr>
                <w:rFonts w:cs="Arial"/>
                <w:caps w:val="0"/>
                <w:sz w:val="20"/>
              </w:rPr>
              <w:t>An artificial waterway constructed to transport water, to irrigate or drain land, to connect two or more bodies of water, or to serve as a waterway for watercraft. [includes lateral]</w:t>
            </w:r>
          </w:p>
        </w:tc>
      </w:tr>
      <w:tr w:rsidR="00913945" w:rsidRPr="003C64A7" w14:paraId="1E00385F" w14:textId="77777777" w:rsidTr="00913945">
        <w:tc>
          <w:tcPr>
            <w:tcW w:w="990" w:type="dxa"/>
          </w:tcPr>
          <w:p w14:paraId="1E00385C" w14:textId="0EE79BA2" w:rsidR="00913945" w:rsidRPr="003C64A7" w:rsidRDefault="00913945" w:rsidP="00577221">
            <w:pPr>
              <w:spacing w:before="20" w:after="20"/>
              <w:rPr>
                <w:rFonts w:cs="Arial"/>
                <w:sz w:val="20"/>
              </w:rPr>
            </w:pPr>
            <w:r w:rsidRPr="003C64A7">
              <w:rPr>
                <w:rFonts w:cs="Arial"/>
                <w:sz w:val="20"/>
              </w:rPr>
              <w:t>K1225</w:t>
            </w:r>
          </w:p>
        </w:tc>
        <w:tc>
          <w:tcPr>
            <w:tcW w:w="2340" w:type="dxa"/>
          </w:tcPr>
          <w:p w14:paraId="1E00385D" w14:textId="77777777" w:rsidR="00913945" w:rsidRPr="003C64A7" w:rsidRDefault="00913945" w:rsidP="00577221">
            <w:pPr>
              <w:spacing w:before="20" w:after="20"/>
              <w:rPr>
                <w:rFonts w:cs="Arial"/>
                <w:caps w:val="0"/>
                <w:sz w:val="20"/>
              </w:rPr>
            </w:pPr>
            <w:r w:rsidRPr="003C64A7">
              <w:rPr>
                <w:rFonts w:cs="Arial"/>
                <w:caps w:val="0"/>
                <w:sz w:val="20"/>
              </w:rPr>
              <w:t>Crew-of-Vessel Location</w:t>
            </w:r>
          </w:p>
        </w:tc>
        <w:tc>
          <w:tcPr>
            <w:tcW w:w="6120" w:type="dxa"/>
          </w:tcPr>
          <w:p w14:paraId="1E00385E" w14:textId="423BE5B1" w:rsidR="00913945" w:rsidRPr="003C64A7" w:rsidRDefault="00913945" w:rsidP="00577221">
            <w:pPr>
              <w:spacing w:before="20" w:after="20"/>
              <w:rPr>
                <w:rFonts w:cs="Arial"/>
                <w:caps w:val="0"/>
                <w:sz w:val="20"/>
              </w:rPr>
            </w:pPr>
            <w:r w:rsidRPr="003C64A7">
              <w:rPr>
                <w:rFonts w:cs="Arial"/>
                <w:caps w:val="0"/>
                <w:sz w:val="20"/>
              </w:rPr>
              <w:t>A point or area in which the population of military or merchant marine vessels at sea are assigned, usually being at or near the home port pier.</w:t>
            </w:r>
          </w:p>
        </w:tc>
      </w:tr>
      <w:tr w:rsidR="00913945" w:rsidRPr="003C64A7" w14:paraId="1E003863" w14:textId="77777777" w:rsidTr="00913945">
        <w:tc>
          <w:tcPr>
            <w:tcW w:w="990" w:type="dxa"/>
          </w:tcPr>
          <w:p w14:paraId="1E003860" w14:textId="69A6E213" w:rsidR="00913945" w:rsidRPr="003C64A7" w:rsidRDefault="00913945" w:rsidP="00577221">
            <w:pPr>
              <w:spacing w:before="20" w:after="20"/>
              <w:rPr>
                <w:rFonts w:cs="Arial"/>
                <w:sz w:val="20"/>
              </w:rPr>
            </w:pPr>
            <w:r w:rsidRPr="003C64A7">
              <w:rPr>
                <w:rFonts w:cs="Arial"/>
                <w:sz w:val="20"/>
              </w:rPr>
              <w:t>K1231</w:t>
            </w:r>
          </w:p>
        </w:tc>
        <w:tc>
          <w:tcPr>
            <w:tcW w:w="2340" w:type="dxa"/>
          </w:tcPr>
          <w:p w14:paraId="1E003861" w14:textId="0CA521BA" w:rsidR="00913945" w:rsidRPr="003C64A7" w:rsidRDefault="00913945" w:rsidP="00577221">
            <w:pPr>
              <w:spacing w:before="20" w:after="20"/>
              <w:rPr>
                <w:rFonts w:cs="Arial"/>
                <w:caps w:val="0"/>
                <w:sz w:val="20"/>
              </w:rPr>
            </w:pPr>
            <w:r w:rsidRPr="003C64A7">
              <w:rPr>
                <w:rFonts w:cs="Arial"/>
                <w:caps w:val="0"/>
                <w:sz w:val="20"/>
              </w:rPr>
              <w:t>Hospital/Hospice/</w:t>
            </w:r>
            <w:r w:rsidR="002E353E">
              <w:rPr>
                <w:rFonts w:cs="Arial"/>
                <w:caps w:val="0"/>
                <w:sz w:val="20"/>
              </w:rPr>
              <w:t xml:space="preserve"> </w:t>
            </w:r>
            <w:r w:rsidRPr="003C64A7">
              <w:rPr>
                <w:rFonts w:cs="Arial"/>
                <w:caps w:val="0"/>
                <w:sz w:val="20"/>
              </w:rPr>
              <w:t>Urgent Care Facility</w:t>
            </w:r>
          </w:p>
        </w:tc>
        <w:tc>
          <w:tcPr>
            <w:tcW w:w="6120" w:type="dxa"/>
          </w:tcPr>
          <w:p w14:paraId="1E003862" w14:textId="19ABAA09" w:rsidR="00913945" w:rsidRPr="003C64A7" w:rsidRDefault="00913945" w:rsidP="00577221">
            <w:pPr>
              <w:spacing w:before="20" w:after="20"/>
              <w:rPr>
                <w:rFonts w:cs="Arial"/>
                <w:caps w:val="0"/>
                <w:sz w:val="20"/>
              </w:rPr>
            </w:pPr>
            <w:r w:rsidRPr="003C64A7">
              <w:rPr>
                <w:rFonts w:cs="Arial"/>
                <w:caps w:val="0"/>
                <w:sz w:val="20"/>
              </w:rPr>
              <w:t>One or more structures where the sick or injured may receive medical or surgical attention. [including infirmary]</w:t>
            </w:r>
          </w:p>
        </w:tc>
      </w:tr>
      <w:tr w:rsidR="00913945" w:rsidRPr="003C64A7" w14:paraId="1E003867" w14:textId="77777777" w:rsidTr="00913945">
        <w:tc>
          <w:tcPr>
            <w:tcW w:w="990" w:type="dxa"/>
          </w:tcPr>
          <w:p w14:paraId="1E003864" w14:textId="6BBF018F" w:rsidR="00913945" w:rsidRPr="003C64A7" w:rsidRDefault="00913945" w:rsidP="00577221">
            <w:pPr>
              <w:spacing w:before="20" w:after="20"/>
              <w:rPr>
                <w:rFonts w:cs="Arial"/>
                <w:sz w:val="20"/>
              </w:rPr>
            </w:pPr>
            <w:r w:rsidRPr="003C64A7">
              <w:rPr>
                <w:rFonts w:cs="Arial"/>
                <w:sz w:val="20"/>
              </w:rPr>
              <w:t>K1235</w:t>
            </w:r>
          </w:p>
        </w:tc>
        <w:tc>
          <w:tcPr>
            <w:tcW w:w="2340" w:type="dxa"/>
          </w:tcPr>
          <w:p w14:paraId="1E003865" w14:textId="77777777" w:rsidR="00913945" w:rsidRPr="003C64A7" w:rsidRDefault="00913945" w:rsidP="00577221">
            <w:pPr>
              <w:spacing w:before="20" w:after="20"/>
              <w:rPr>
                <w:rFonts w:cs="Arial"/>
                <w:caps w:val="0"/>
                <w:sz w:val="20"/>
              </w:rPr>
            </w:pPr>
            <w:r w:rsidRPr="003C64A7">
              <w:rPr>
                <w:rFonts w:cs="Arial"/>
                <w:caps w:val="0"/>
                <w:sz w:val="20"/>
              </w:rPr>
              <w:t>Juvenile Institution</w:t>
            </w:r>
          </w:p>
        </w:tc>
        <w:tc>
          <w:tcPr>
            <w:tcW w:w="6120" w:type="dxa"/>
          </w:tcPr>
          <w:p w14:paraId="1E003866" w14:textId="2DD55232" w:rsidR="00913945" w:rsidRPr="003C64A7" w:rsidRDefault="00913945" w:rsidP="00577221">
            <w:pPr>
              <w:spacing w:before="20" w:after="20"/>
              <w:rPr>
                <w:rFonts w:cs="Arial"/>
                <w:caps w:val="0"/>
                <w:sz w:val="20"/>
              </w:rPr>
            </w:pPr>
            <w:r w:rsidRPr="003C64A7">
              <w:rPr>
                <w:rFonts w:cs="Arial"/>
                <w:caps w:val="0"/>
                <w:sz w:val="20"/>
              </w:rPr>
              <w:t>A facility (correctional and non-correctional) where groups of juveniles reside; this includes training schools, detention centers, residential treatment centers and orphanages.</w:t>
            </w:r>
          </w:p>
        </w:tc>
      </w:tr>
      <w:tr w:rsidR="00913945" w:rsidRPr="003C64A7" w14:paraId="1E00386B" w14:textId="77777777" w:rsidTr="00913945">
        <w:tc>
          <w:tcPr>
            <w:tcW w:w="990" w:type="dxa"/>
          </w:tcPr>
          <w:p w14:paraId="1E003868" w14:textId="51A7CFA2" w:rsidR="00913945" w:rsidRPr="003C64A7" w:rsidRDefault="00913945" w:rsidP="00577221">
            <w:pPr>
              <w:spacing w:before="20" w:after="20"/>
              <w:rPr>
                <w:rFonts w:cs="Arial"/>
                <w:sz w:val="20"/>
              </w:rPr>
            </w:pPr>
            <w:r w:rsidRPr="003C64A7">
              <w:rPr>
                <w:rFonts w:cs="Arial"/>
                <w:sz w:val="20"/>
              </w:rPr>
              <w:t>K1236</w:t>
            </w:r>
          </w:p>
        </w:tc>
        <w:tc>
          <w:tcPr>
            <w:tcW w:w="2340" w:type="dxa"/>
          </w:tcPr>
          <w:p w14:paraId="1E003869" w14:textId="77777777" w:rsidR="00913945" w:rsidRPr="003C64A7" w:rsidRDefault="00913945" w:rsidP="00577221">
            <w:pPr>
              <w:spacing w:before="20" w:after="20"/>
              <w:rPr>
                <w:rFonts w:cs="Arial"/>
                <w:caps w:val="0"/>
                <w:sz w:val="20"/>
              </w:rPr>
            </w:pPr>
            <w:r w:rsidRPr="003C64A7">
              <w:rPr>
                <w:rFonts w:cs="Arial"/>
                <w:caps w:val="0"/>
                <w:sz w:val="20"/>
              </w:rPr>
              <w:t>Local Jail or Detention Center</w:t>
            </w:r>
          </w:p>
        </w:tc>
        <w:tc>
          <w:tcPr>
            <w:tcW w:w="6120" w:type="dxa"/>
          </w:tcPr>
          <w:p w14:paraId="1E00386A" w14:textId="77534C6C" w:rsidR="00913945" w:rsidRPr="003C64A7" w:rsidRDefault="00913945" w:rsidP="00577221">
            <w:pPr>
              <w:spacing w:before="20" w:after="20"/>
              <w:rPr>
                <w:rFonts w:cs="Arial"/>
                <w:caps w:val="0"/>
                <w:sz w:val="20"/>
              </w:rPr>
            </w:pPr>
            <w:r w:rsidRPr="003C64A7">
              <w:rPr>
                <w:rFonts w:cs="Arial"/>
                <w:caps w:val="0"/>
                <w:sz w:val="20"/>
              </w:rPr>
              <w:t>One or more structures that serve as a place for the confinement of adult persons in lawful detention, administered by a local (county, municipal, etc.) government.</w:t>
            </w:r>
          </w:p>
        </w:tc>
      </w:tr>
      <w:tr w:rsidR="00913945" w:rsidRPr="003C64A7" w14:paraId="1E00386F" w14:textId="77777777" w:rsidTr="00913945">
        <w:tc>
          <w:tcPr>
            <w:tcW w:w="990" w:type="dxa"/>
          </w:tcPr>
          <w:p w14:paraId="1E00386C" w14:textId="226427B0" w:rsidR="00913945" w:rsidRPr="003C64A7" w:rsidRDefault="00913945" w:rsidP="00577221">
            <w:pPr>
              <w:spacing w:before="20" w:after="20"/>
              <w:rPr>
                <w:rFonts w:cs="Arial"/>
                <w:sz w:val="20"/>
              </w:rPr>
            </w:pPr>
            <w:r w:rsidRPr="003C64A7">
              <w:rPr>
                <w:rFonts w:cs="Arial"/>
                <w:sz w:val="20"/>
              </w:rPr>
              <w:t>K1237</w:t>
            </w:r>
          </w:p>
        </w:tc>
        <w:tc>
          <w:tcPr>
            <w:tcW w:w="2340" w:type="dxa"/>
          </w:tcPr>
          <w:p w14:paraId="1E00386D" w14:textId="77777777" w:rsidR="00913945" w:rsidRPr="003C64A7" w:rsidRDefault="00913945" w:rsidP="00577221">
            <w:pPr>
              <w:spacing w:before="20" w:after="20"/>
              <w:rPr>
                <w:rFonts w:cs="Arial"/>
                <w:caps w:val="0"/>
                <w:sz w:val="20"/>
              </w:rPr>
            </w:pPr>
            <w:r w:rsidRPr="003C64A7">
              <w:rPr>
                <w:rFonts w:cs="Arial"/>
                <w:caps w:val="0"/>
                <w:sz w:val="20"/>
              </w:rPr>
              <w:t>Federal Penitentiary, State Prison, or Prison Farm</w:t>
            </w:r>
          </w:p>
        </w:tc>
        <w:tc>
          <w:tcPr>
            <w:tcW w:w="6120" w:type="dxa"/>
          </w:tcPr>
          <w:p w14:paraId="1E00386E" w14:textId="00178C0B" w:rsidR="00913945" w:rsidRPr="003C64A7" w:rsidRDefault="00913945" w:rsidP="00577221">
            <w:pPr>
              <w:spacing w:before="20" w:after="20"/>
              <w:rPr>
                <w:rFonts w:cs="Arial"/>
                <w:caps w:val="0"/>
                <w:sz w:val="20"/>
              </w:rPr>
            </w:pPr>
            <w:r w:rsidRPr="003C64A7">
              <w:rPr>
                <w:rFonts w:cs="Arial"/>
                <w:caps w:val="0"/>
                <w:sz w:val="20"/>
              </w:rPr>
              <w:t>An institution that serves as a place for the confinement of adult persons in lawful detention, administered by the federal government or a state government.</w:t>
            </w:r>
          </w:p>
        </w:tc>
      </w:tr>
      <w:tr w:rsidR="00913945" w:rsidRPr="003C64A7" w14:paraId="1E003873" w14:textId="77777777" w:rsidTr="00913945">
        <w:tc>
          <w:tcPr>
            <w:tcW w:w="990" w:type="dxa"/>
          </w:tcPr>
          <w:p w14:paraId="1E003870" w14:textId="499BFBCC" w:rsidR="00913945" w:rsidRPr="003C64A7" w:rsidRDefault="00913945" w:rsidP="00577221">
            <w:pPr>
              <w:spacing w:before="20" w:after="20"/>
              <w:rPr>
                <w:rFonts w:cs="Arial"/>
                <w:sz w:val="20"/>
              </w:rPr>
            </w:pPr>
            <w:r w:rsidRPr="003C64A7">
              <w:rPr>
                <w:rFonts w:cs="Arial"/>
                <w:sz w:val="20"/>
              </w:rPr>
              <w:t>K1238</w:t>
            </w:r>
          </w:p>
        </w:tc>
        <w:tc>
          <w:tcPr>
            <w:tcW w:w="2340" w:type="dxa"/>
          </w:tcPr>
          <w:p w14:paraId="1E003871" w14:textId="77777777" w:rsidR="00913945" w:rsidRPr="003C64A7" w:rsidRDefault="00913945" w:rsidP="00577221">
            <w:pPr>
              <w:spacing w:before="20" w:after="20"/>
              <w:rPr>
                <w:rFonts w:cs="Arial"/>
                <w:caps w:val="0"/>
                <w:sz w:val="20"/>
              </w:rPr>
            </w:pPr>
            <w:r w:rsidRPr="003C64A7">
              <w:rPr>
                <w:rFonts w:cs="Arial"/>
                <w:caps w:val="0"/>
                <w:sz w:val="20"/>
              </w:rPr>
              <w:t>Other Correctional Institution</w:t>
            </w:r>
          </w:p>
        </w:tc>
        <w:tc>
          <w:tcPr>
            <w:tcW w:w="6120" w:type="dxa"/>
          </w:tcPr>
          <w:p w14:paraId="1E003872" w14:textId="09E24C76" w:rsidR="00913945" w:rsidRPr="003C64A7" w:rsidRDefault="00913945" w:rsidP="00577221">
            <w:pPr>
              <w:spacing w:before="20" w:after="20"/>
              <w:rPr>
                <w:rFonts w:cs="Arial"/>
                <w:caps w:val="0"/>
                <w:sz w:val="20"/>
              </w:rPr>
            </w:pPr>
            <w:r w:rsidRPr="003C64A7">
              <w:rPr>
                <w:rFonts w:cs="Arial"/>
                <w:caps w:val="0"/>
                <w:sz w:val="20"/>
              </w:rPr>
              <w:t>One or more structures that serve as a place for the confinement of adult persons in lawful detention, not elsewhere classified or administered by a government of unknown jurisdiction.</w:t>
            </w:r>
          </w:p>
        </w:tc>
      </w:tr>
      <w:tr w:rsidR="00913945" w:rsidRPr="003C64A7" w14:paraId="1E003877" w14:textId="77777777" w:rsidTr="00913945">
        <w:tc>
          <w:tcPr>
            <w:tcW w:w="990" w:type="dxa"/>
          </w:tcPr>
          <w:p w14:paraId="1E003874" w14:textId="7736BC4A" w:rsidR="00913945" w:rsidRPr="003C64A7" w:rsidRDefault="00913945" w:rsidP="00577221">
            <w:pPr>
              <w:spacing w:before="20" w:after="20"/>
              <w:rPr>
                <w:rFonts w:cs="Arial"/>
                <w:sz w:val="20"/>
              </w:rPr>
            </w:pPr>
            <w:r w:rsidRPr="003C64A7">
              <w:rPr>
                <w:rFonts w:cs="Arial"/>
                <w:sz w:val="20"/>
              </w:rPr>
              <w:t>K1239</w:t>
            </w:r>
          </w:p>
        </w:tc>
        <w:tc>
          <w:tcPr>
            <w:tcW w:w="2340" w:type="dxa"/>
          </w:tcPr>
          <w:p w14:paraId="1E003875" w14:textId="77777777" w:rsidR="00913945" w:rsidRPr="003C64A7" w:rsidRDefault="00913945" w:rsidP="00577221">
            <w:pPr>
              <w:spacing w:before="20" w:after="20"/>
              <w:rPr>
                <w:rFonts w:cs="Arial"/>
                <w:caps w:val="0"/>
                <w:sz w:val="20"/>
              </w:rPr>
            </w:pPr>
            <w:r w:rsidRPr="003C64A7">
              <w:rPr>
                <w:rFonts w:cs="Arial"/>
                <w:caps w:val="0"/>
                <w:sz w:val="20"/>
              </w:rPr>
              <w:t>Convent, Monastery, Rectory, Other Religious Group Quarters</w:t>
            </w:r>
          </w:p>
        </w:tc>
        <w:tc>
          <w:tcPr>
            <w:tcW w:w="6120" w:type="dxa"/>
          </w:tcPr>
          <w:p w14:paraId="1E003876" w14:textId="7DE938D8" w:rsidR="00913945" w:rsidRPr="003C64A7" w:rsidRDefault="00913945" w:rsidP="00577221">
            <w:pPr>
              <w:spacing w:before="20" w:after="20"/>
              <w:rPr>
                <w:rFonts w:cs="Arial"/>
                <w:caps w:val="0"/>
                <w:sz w:val="20"/>
              </w:rPr>
            </w:pPr>
            <w:r w:rsidRPr="003C64A7">
              <w:rPr>
                <w:rFonts w:cs="Arial"/>
                <w:caps w:val="0"/>
                <w:sz w:val="20"/>
              </w:rPr>
              <w:t>One or more structures intended for use as a residence for those having a religious vocation.</w:t>
            </w:r>
          </w:p>
        </w:tc>
      </w:tr>
      <w:tr w:rsidR="00913945" w:rsidRPr="003C64A7" w14:paraId="1E00387B" w14:textId="77777777" w:rsidTr="00913945">
        <w:tc>
          <w:tcPr>
            <w:tcW w:w="990" w:type="dxa"/>
          </w:tcPr>
          <w:p w14:paraId="1E003878" w14:textId="47D2D2AE" w:rsidR="00913945" w:rsidRPr="003C64A7" w:rsidRDefault="00913945" w:rsidP="00577221">
            <w:pPr>
              <w:spacing w:before="20" w:after="20"/>
              <w:rPr>
                <w:rFonts w:cs="Arial"/>
                <w:sz w:val="20"/>
              </w:rPr>
            </w:pPr>
            <w:r w:rsidRPr="003C64A7">
              <w:rPr>
                <w:rFonts w:cs="Arial"/>
                <w:sz w:val="20"/>
              </w:rPr>
              <w:t>K1246</w:t>
            </w:r>
          </w:p>
        </w:tc>
        <w:tc>
          <w:tcPr>
            <w:tcW w:w="2340" w:type="dxa"/>
          </w:tcPr>
          <w:p w14:paraId="1E003879" w14:textId="77777777" w:rsidR="00913945" w:rsidRPr="003C64A7" w:rsidRDefault="00913945" w:rsidP="00577221">
            <w:pPr>
              <w:spacing w:before="20" w:after="20"/>
              <w:rPr>
                <w:rFonts w:cs="Arial"/>
                <w:caps w:val="0"/>
                <w:sz w:val="20"/>
              </w:rPr>
            </w:pPr>
            <w:r w:rsidRPr="003C64A7">
              <w:rPr>
                <w:rFonts w:cs="Arial"/>
                <w:caps w:val="0"/>
                <w:sz w:val="20"/>
              </w:rPr>
              <w:t>Community Center</w:t>
            </w:r>
          </w:p>
        </w:tc>
        <w:tc>
          <w:tcPr>
            <w:tcW w:w="6120" w:type="dxa"/>
          </w:tcPr>
          <w:p w14:paraId="1E00387A" w14:textId="7009ECEA" w:rsidR="00913945" w:rsidRPr="003C64A7" w:rsidRDefault="00913945" w:rsidP="00577221">
            <w:pPr>
              <w:spacing w:before="20" w:after="20"/>
              <w:rPr>
                <w:rFonts w:cs="Arial"/>
                <w:caps w:val="0"/>
                <w:sz w:val="20"/>
              </w:rPr>
            </w:pPr>
            <w:r w:rsidRPr="003C64A7">
              <w:rPr>
                <w:rFonts w:cs="Arial"/>
                <w:caps w:val="0"/>
                <w:sz w:val="20"/>
              </w:rPr>
              <w:t>Community Center.</w:t>
            </w:r>
          </w:p>
        </w:tc>
      </w:tr>
      <w:tr w:rsidR="00913945" w:rsidRPr="003C64A7" w14:paraId="1E00387F" w14:textId="77777777" w:rsidTr="00913945">
        <w:tc>
          <w:tcPr>
            <w:tcW w:w="990" w:type="dxa"/>
          </w:tcPr>
          <w:p w14:paraId="1E00387C" w14:textId="1010D00B" w:rsidR="00913945" w:rsidRPr="003C64A7" w:rsidRDefault="00913945" w:rsidP="00577221">
            <w:pPr>
              <w:spacing w:before="20" w:after="20"/>
              <w:rPr>
                <w:rFonts w:cs="Arial"/>
                <w:sz w:val="20"/>
              </w:rPr>
            </w:pPr>
            <w:r w:rsidRPr="003C64A7">
              <w:rPr>
                <w:rFonts w:cs="Arial"/>
                <w:sz w:val="20"/>
              </w:rPr>
              <w:t>K2110</w:t>
            </w:r>
          </w:p>
        </w:tc>
        <w:tc>
          <w:tcPr>
            <w:tcW w:w="2340" w:type="dxa"/>
          </w:tcPr>
          <w:p w14:paraId="1E00387D" w14:textId="77777777" w:rsidR="00913945" w:rsidRPr="003C64A7" w:rsidRDefault="00913945" w:rsidP="00577221">
            <w:pPr>
              <w:spacing w:before="20" w:after="20"/>
              <w:rPr>
                <w:rFonts w:cs="Arial"/>
                <w:caps w:val="0"/>
                <w:sz w:val="20"/>
              </w:rPr>
            </w:pPr>
            <w:r w:rsidRPr="003C64A7">
              <w:rPr>
                <w:rFonts w:cs="Arial"/>
                <w:caps w:val="0"/>
                <w:sz w:val="20"/>
              </w:rPr>
              <w:t>Military Installation</w:t>
            </w:r>
          </w:p>
        </w:tc>
        <w:tc>
          <w:tcPr>
            <w:tcW w:w="6120" w:type="dxa"/>
          </w:tcPr>
          <w:p w14:paraId="1E00387E" w14:textId="7B629591" w:rsidR="00913945" w:rsidRPr="003C64A7" w:rsidRDefault="00913945" w:rsidP="00577221">
            <w:pPr>
              <w:spacing w:before="20" w:after="20"/>
              <w:rPr>
                <w:rFonts w:cs="Arial"/>
                <w:caps w:val="0"/>
                <w:sz w:val="20"/>
              </w:rPr>
            </w:pPr>
            <w:r w:rsidRPr="003C64A7">
              <w:rPr>
                <w:rFonts w:cs="Arial"/>
                <w:caps w:val="0"/>
                <w:sz w:val="20"/>
              </w:rPr>
              <w:t>An area owned and/or occupied by the Department of Defense for use by a branch of the armed forces (such as the Army, Navy, Air Force, Marines, or Coast Guard), or a state owned area for the use of the National Guard.</w:t>
            </w:r>
          </w:p>
        </w:tc>
      </w:tr>
      <w:tr w:rsidR="00913945" w:rsidRPr="003C64A7" w14:paraId="1E003883" w14:textId="77777777" w:rsidTr="00913945">
        <w:tc>
          <w:tcPr>
            <w:tcW w:w="990" w:type="dxa"/>
          </w:tcPr>
          <w:p w14:paraId="1E003880" w14:textId="77470A49" w:rsidR="00913945" w:rsidRPr="003C64A7" w:rsidRDefault="00913945" w:rsidP="00577221">
            <w:pPr>
              <w:spacing w:before="20" w:after="20"/>
              <w:rPr>
                <w:rFonts w:cs="Arial"/>
                <w:sz w:val="20"/>
              </w:rPr>
            </w:pPr>
            <w:r w:rsidRPr="003C64A7">
              <w:rPr>
                <w:rFonts w:cs="Arial"/>
                <w:sz w:val="20"/>
              </w:rPr>
              <w:t>K2165</w:t>
            </w:r>
          </w:p>
        </w:tc>
        <w:tc>
          <w:tcPr>
            <w:tcW w:w="2340" w:type="dxa"/>
          </w:tcPr>
          <w:p w14:paraId="1E003881" w14:textId="77777777" w:rsidR="00913945" w:rsidRPr="003C64A7" w:rsidRDefault="00913945" w:rsidP="00577221">
            <w:pPr>
              <w:spacing w:before="20" w:after="20"/>
              <w:rPr>
                <w:rFonts w:cs="Arial"/>
                <w:caps w:val="0"/>
                <w:sz w:val="20"/>
              </w:rPr>
            </w:pPr>
            <w:r w:rsidRPr="003C64A7">
              <w:rPr>
                <w:rFonts w:cs="Arial"/>
                <w:caps w:val="0"/>
                <w:sz w:val="20"/>
              </w:rPr>
              <w:t>Government Center</w:t>
            </w:r>
          </w:p>
        </w:tc>
        <w:tc>
          <w:tcPr>
            <w:tcW w:w="6120" w:type="dxa"/>
          </w:tcPr>
          <w:p w14:paraId="1E003882" w14:textId="0EABFE4A" w:rsidR="00913945" w:rsidRPr="003C64A7" w:rsidRDefault="00913945" w:rsidP="00577221">
            <w:pPr>
              <w:spacing w:before="20" w:after="20"/>
              <w:rPr>
                <w:rFonts w:cs="Arial"/>
                <w:caps w:val="0"/>
                <w:sz w:val="20"/>
              </w:rPr>
            </w:pPr>
            <w:r w:rsidRPr="003C64A7">
              <w:rPr>
                <w:rFonts w:cs="Arial"/>
                <w:caps w:val="0"/>
                <w:sz w:val="20"/>
              </w:rPr>
              <w:t>A place used by members of government (either federal, state, local, or tribal) for administration and public business.</w:t>
            </w:r>
          </w:p>
        </w:tc>
      </w:tr>
      <w:tr w:rsidR="00913945" w:rsidRPr="003C64A7" w14:paraId="1E003887" w14:textId="77777777" w:rsidTr="00913945">
        <w:tc>
          <w:tcPr>
            <w:tcW w:w="990" w:type="dxa"/>
          </w:tcPr>
          <w:p w14:paraId="1E003884" w14:textId="608CA53D" w:rsidR="00913945" w:rsidRPr="003C64A7" w:rsidRDefault="00913945" w:rsidP="00577221">
            <w:pPr>
              <w:spacing w:before="20" w:after="20"/>
              <w:rPr>
                <w:rFonts w:cs="Arial"/>
                <w:sz w:val="20"/>
              </w:rPr>
            </w:pPr>
            <w:r w:rsidRPr="003C64A7">
              <w:rPr>
                <w:rFonts w:cs="Arial"/>
                <w:sz w:val="20"/>
              </w:rPr>
              <w:t>K2167</w:t>
            </w:r>
          </w:p>
        </w:tc>
        <w:tc>
          <w:tcPr>
            <w:tcW w:w="2340" w:type="dxa"/>
          </w:tcPr>
          <w:p w14:paraId="1E003885" w14:textId="77777777" w:rsidR="00913945" w:rsidRPr="003C64A7" w:rsidRDefault="00913945" w:rsidP="00577221">
            <w:pPr>
              <w:spacing w:before="20" w:after="20"/>
              <w:rPr>
                <w:rFonts w:cs="Arial"/>
                <w:caps w:val="0"/>
                <w:sz w:val="20"/>
              </w:rPr>
            </w:pPr>
            <w:r w:rsidRPr="003C64A7">
              <w:rPr>
                <w:rFonts w:cs="Arial"/>
                <w:caps w:val="0"/>
                <w:sz w:val="20"/>
              </w:rPr>
              <w:t>Convention Center</w:t>
            </w:r>
          </w:p>
        </w:tc>
        <w:tc>
          <w:tcPr>
            <w:tcW w:w="6120" w:type="dxa"/>
          </w:tcPr>
          <w:p w14:paraId="1E003886" w14:textId="2AD24ACF" w:rsidR="00913945" w:rsidRPr="003C64A7" w:rsidRDefault="00913945" w:rsidP="00577221">
            <w:pPr>
              <w:spacing w:before="20" w:after="20"/>
              <w:rPr>
                <w:rFonts w:cs="Arial"/>
                <w:caps w:val="0"/>
                <w:sz w:val="20"/>
              </w:rPr>
            </w:pPr>
            <w:r w:rsidRPr="003C64A7">
              <w:rPr>
                <w:rFonts w:cs="Arial"/>
                <w:caps w:val="0"/>
                <w:sz w:val="20"/>
              </w:rPr>
              <w:t>An exhibition hall or conference center with enough open space to host public and private business and social events.</w:t>
            </w:r>
          </w:p>
        </w:tc>
      </w:tr>
      <w:tr w:rsidR="00913945" w:rsidRPr="003C64A7" w14:paraId="1E00388B" w14:textId="77777777" w:rsidTr="00913945">
        <w:tc>
          <w:tcPr>
            <w:tcW w:w="990" w:type="dxa"/>
          </w:tcPr>
          <w:p w14:paraId="1E003888" w14:textId="3F86A0C4" w:rsidR="00913945" w:rsidRPr="003C64A7" w:rsidRDefault="00913945" w:rsidP="00577221">
            <w:pPr>
              <w:spacing w:before="20" w:after="20"/>
              <w:rPr>
                <w:rFonts w:cs="Arial"/>
                <w:sz w:val="20"/>
              </w:rPr>
            </w:pPr>
            <w:r w:rsidRPr="003C64A7">
              <w:rPr>
                <w:rFonts w:cs="Arial"/>
                <w:sz w:val="20"/>
              </w:rPr>
              <w:t>K2180</w:t>
            </w:r>
          </w:p>
        </w:tc>
        <w:tc>
          <w:tcPr>
            <w:tcW w:w="2340" w:type="dxa"/>
          </w:tcPr>
          <w:p w14:paraId="1E003889" w14:textId="77777777" w:rsidR="00913945" w:rsidRPr="003C64A7" w:rsidRDefault="00913945" w:rsidP="00577221">
            <w:pPr>
              <w:spacing w:before="20" w:after="20"/>
              <w:rPr>
                <w:rFonts w:cs="Arial"/>
                <w:caps w:val="0"/>
                <w:sz w:val="20"/>
              </w:rPr>
            </w:pPr>
            <w:r w:rsidRPr="003C64A7">
              <w:rPr>
                <w:rFonts w:cs="Arial"/>
                <w:caps w:val="0"/>
                <w:sz w:val="20"/>
              </w:rPr>
              <w:t>Park</w:t>
            </w:r>
          </w:p>
        </w:tc>
        <w:tc>
          <w:tcPr>
            <w:tcW w:w="6120" w:type="dxa"/>
          </w:tcPr>
          <w:p w14:paraId="1E00388A" w14:textId="7323CD44" w:rsidR="00913945" w:rsidRPr="003C64A7" w:rsidRDefault="00913945" w:rsidP="00577221">
            <w:pPr>
              <w:spacing w:before="20" w:after="20"/>
              <w:rPr>
                <w:rFonts w:cs="Arial"/>
                <w:caps w:val="0"/>
                <w:sz w:val="20"/>
              </w:rPr>
            </w:pPr>
            <w:r w:rsidRPr="003C64A7">
              <w:rPr>
                <w:rFonts w:cs="Arial"/>
                <w:caps w:val="0"/>
                <w:sz w:val="20"/>
              </w:rPr>
              <w:t>Parkland defined and administered by federal, state, and local governments.</w:t>
            </w:r>
          </w:p>
        </w:tc>
      </w:tr>
      <w:tr w:rsidR="00913945" w:rsidRPr="003C64A7" w14:paraId="1E00388F" w14:textId="77777777" w:rsidTr="00913945">
        <w:tc>
          <w:tcPr>
            <w:tcW w:w="990" w:type="dxa"/>
          </w:tcPr>
          <w:p w14:paraId="1E00388C" w14:textId="72A9B223" w:rsidR="00913945" w:rsidRPr="003C64A7" w:rsidRDefault="00913945" w:rsidP="00577221">
            <w:pPr>
              <w:spacing w:before="20" w:after="20"/>
              <w:rPr>
                <w:rFonts w:cs="Arial"/>
                <w:sz w:val="20"/>
              </w:rPr>
            </w:pPr>
            <w:r w:rsidRPr="003C64A7">
              <w:rPr>
                <w:rFonts w:cs="Arial"/>
                <w:sz w:val="20"/>
              </w:rPr>
              <w:t>K2181</w:t>
            </w:r>
          </w:p>
        </w:tc>
        <w:tc>
          <w:tcPr>
            <w:tcW w:w="2340" w:type="dxa"/>
          </w:tcPr>
          <w:p w14:paraId="1E00388D" w14:textId="77777777" w:rsidR="00913945" w:rsidRPr="003C64A7" w:rsidRDefault="00913945" w:rsidP="00577221">
            <w:pPr>
              <w:spacing w:before="20" w:after="20"/>
              <w:rPr>
                <w:rFonts w:cs="Arial"/>
                <w:caps w:val="0"/>
                <w:sz w:val="20"/>
              </w:rPr>
            </w:pPr>
            <w:r w:rsidRPr="003C64A7">
              <w:rPr>
                <w:rFonts w:cs="Arial"/>
                <w:caps w:val="0"/>
                <w:sz w:val="20"/>
              </w:rPr>
              <w:t>National Park Service Land</w:t>
            </w:r>
          </w:p>
        </w:tc>
        <w:tc>
          <w:tcPr>
            <w:tcW w:w="6120" w:type="dxa"/>
          </w:tcPr>
          <w:p w14:paraId="1E00388E" w14:textId="1BE9C7FB" w:rsidR="00913945" w:rsidRPr="003C64A7" w:rsidRDefault="00913945" w:rsidP="00577221">
            <w:pPr>
              <w:spacing w:before="20" w:after="20"/>
              <w:rPr>
                <w:rFonts w:cs="Arial"/>
                <w:caps w:val="0"/>
                <w:sz w:val="20"/>
              </w:rPr>
            </w:pPr>
            <w:r w:rsidRPr="003C64A7">
              <w:rPr>
                <w:rFonts w:cs="Arial"/>
                <w:caps w:val="0"/>
                <w:sz w:val="20"/>
              </w:rPr>
              <w:t>Area—National parks, National Monuments, and so forth—under the jurisdiction of the National Park Service.</w:t>
            </w:r>
          </w:p>
        </w:tc>
      </w:tr>
      <w:tr w:rsidR="00913945" w:rsidRPr="003C64A7" w14:paraId="1E003893" w14:textId="77777777" w:rsidTr="00913945">
        <w:tc>
          <w:tcPr>
            <w:tcW w:w="990" w:type="dxa"/>
          </w:tcPr>
          <w:p w14:paraId="1E003890" w14:textId="357D1DB7" w:rsidR="00913945" w:rsidRPr="003C64A7" w:rsidRDefault="00913945" w:rsidP="00577221">
            <w:pPr>
              <w:spacing w:before="20" w:after="20"/>
              <w:rPr>
                <w:rFonts w:cs="Arial"/>
                <w:sz w:val="20"/>
              </w:rPr>
            </w:pPr>
            <w:r w:rsidRPr="003C64A7">
              <w:rPr>
                <w:rFonts w:cs="Arial"/>
                <w:sz w:val="20"/>
              </w:rPr>
              <w:t>K2182</w:t>
            </w:r>
          </w:p>
        </w:tc>
        <w:tc>
          <w:tcPr>
            <w:tcW w:w="2340" w:type="dxa"/>
          </w:tcPr>
          <w:p w14:paraId="1E003891" w14:textId="77777777" w:rsidR="00913945" w:rsidRPr="003C64A7" w:rsidRDefault="00913945" w:rsidP="00577221">
            <w:pPr>
              <w:spacing w:before="20" w:after="20"/>
              <w:rPr>
                <w:rFonts w:cs="Arial"/>
                <w:caps w:val="0"/>
                <w:sz w:val="20"/>
              </w:rPr>
            </w:pPr>
            <w:r w:rsidRPr="003C64A7">
              <w:rPr>
                <w:rFonts w:cs="Arial"/>
                <w:caps w:val="0"/>
                <w:sz w:val="20"/>
              </w:rPr>
              <w:t>National Forest or Other Federal Land</w:t>
            </w:r>
          </w:p>
        </w:tc>
        <w:tc>
          <w:tcPr>
            <w:tcW w:w="6120" w:type="dxa"/>
          </w:tcPr>
          <w:p w14:paraId="1E003892" w14:textId="02B6AFA6" w:rsidR="00913945" w:rsidRPr="003C64A7" w:rsidRDefault="00913945" w:rsidP="00577221">
            <w:pPr>
              <w:spacing w:before="20" w:after="20"/>
              <w:rPr>
                <w:rFonts w:cs="Arial"/>
                <w:caps w:val="0"/>
                <w:sz w:val="20"/>
              </w:rPr>
            </w:pPr>
            <w:r w:rsidRPr="003C64A7">
              <w:rPr>
                <w:rFonts w:cs="Arial"/>
                <w:caps w:val="0"/>
                <w:sz w:val="20"/>
              </w:rPr>
              <w:t>Land under the management and jurisdiction of the federal government, specifically including areas designated as National Forest, and excluding areas under the jurisdiction of the National Park Service.</w:t>
            </w:r>
          </w:p>
        </w:tc>
      </w:tr>
      <w:tr w:rsidR="00913945" w:rsidRPr="003C64A7" w14:paraId="1E003897" w14:textId="77777777" w:rsidTr="00913945">
        <w:tc>
          <w:tcPr>
            <w:tcW w:w="990" w:type="dxa"/>
          </w:tcPr>
          <w:p w14:paraId="1E003894" w14:textId="613328F2" w:rsidR="00913945" w:rsidRPr="003C64A7" w:rsidRDefault="00913945" w:rsidP="00577221">
            <w:pPr>
              <w:spacing w:before="20" w:after="20"/>
              <w:rPr>
                <w:rFonts w:cs="Arial"/>
                <w:sz w:val="20"/>
              </w:rPr>
            </w:pPr>
            <w:r w:rsidRPr="003C64A7">
              <w:rPr>
                <w:rFonts w:cs="Arial"/>
                <w:sz w:val="20"/>
              </w:rPr>
              <w:t>K2183</w:t>
            </w:r>
          </w:p>
        </w:tc>
        <w:tc>
          <w:tcPr>
            <w:tcW w:w="2340" w:type="dxa"/>
          </w:tcPr>
          <w:p w14:paraId="1E003895" w14:textId="77777777" w:rsidR="00913945" w:rsidRPr="003C64A7" w:rsidRDefault="00913945" w:rsidP="00577221">
            <w:pPr>
              <w:spacing w:before="20" w:after="20"/>
              <w:rPr>
                <w:rFonts w:cs="Arial"/>
                <w:caps w:val="0"/>
                <w:sz w:val="20"/>
              </w:rPr>
            </w:pPr>
            <w:r w:rsidRPr="003C64A7">
              <w:rPr>
                <w:rFonts w:cs="Arial"/>
                <w:caps w:val="0"/>
                <w:sz w:val="20"/>
              </w:rPr>
              <w:t>Tribal Park, Forest, or Recreation Area</w:t>
            </w:r>
          </w:p>
        </w:tc>
        <w:tc>
          <w:tcPr>
            <w:tcW w:w="6120" w:type="dxa"/>
          </w:tcPr>
          <w:p w14:paraId="1E003896" w14:textId="7400E3E1" w:rsidR="00913945" w:rsidRPr="003C64A7" w:rsidRDefault="00913945" w:rsidP="00577221">
            <w:pPr>
              <w:spacing w:before="20" w:after="20"/>
              <w:rPr>
                <w:rFonts w:cs="Arial"/>
                <w:caps w:val="0"/>
                <w:sz w:val="20"/>
              </w:rPr>
            </w:pPr>
            <w:r w:rsidRPr="003C64A7">
              <w:rPr>
                <w:rFonts w:cs="Arial"/>
                <w:caps w:val="0"/>
                <w:sz w:val="20"/>
              </w:rPr>
              <w:t>A place or area set aside for recreation or preservation of a cultural or natural resource and under the administration of an American Indian tribe.</w:t>
            </w:r>
          </w:p>
        </w:tc>
      </w:tr>
      <w:tr w:rsidR="00913945" w:rsidRPr="003C64A7" w14:paraId="1E00389B" w14:textId="77777777" w:rsidTr="00913945">
        <w:tc>
          <w:tcPr>
            <w:tcW w:w="990" w:type="dxa"/>
          </w:tcPr>
          <w:p w14:paraId="1E003898" w14:textId="2EA4669A" w:rsidR="00913945" w:rsidRPr="003C64A7" w:rsidRDefault="00913945" w:rsidP="00577221">
            <w:pPr>
              <w:spacing w:before="20" w:after="20"/>
              <w:rPr>
                <w:rFonts w:cs="Arial"/>
                <w:sz w:val="20"/>
              </w:rPr>
            </w:pPr>
            <w:r w:rsidRPr="003C64A7">
              <w:rPr>
                <w:rFonts w:cs="Arial"/>
                <w:sz w:val="20"/>
              </w:rPr>
              <w:t>K2184</w:t>
            </w:r>
          </w:p>
        </w:tc>
        <w:tc>
          <w:tcPr>
            <w:tcW w:w="2340" w:type="dxa"/>
          </w:tcPr>
          <w:p w14:paraId="1E003899" w14:textId="77777777" w:rsidR="00913945" w:rsidRPr="003C64A7" w:rsidRDefault="00913945" w:rsidP="00577221">
            <w:pPr>
              <w:spacing w:before="20" w:after="20"/>
              <w:rPr>
                <w:rFonts w:cs="Arial"/>
                <w:caps w:val="0"/>
                <w:sz w:val="20"/>
              </w:rPr>
            </w:pPr>
            <w:r w:rsidRPr="003C64A7">
              <w:rPr>
                <w:rFonts w:cs="Arial"/>
                <w:caps w:val="0"/>
                <w:sz w:val="20"/>
              </w:rPr>
              <w:t>State Park, Forest, or Recreation Area</w:t>
            </w:r>
          </w:p>
        </w:tc>
        <w:tc>
          <w:tcPr>
            <w:tcW w:w="6120" w:type="dxa"/>
          </w:tcPr>
          <w:p w14:paraId="1E00389A" w14:textId="2C896996" w:rsidR="00913945" w:rsidRPr="003C64A7" w:rsidRDefault="00913945" w:rsidP="00577221">
            <w:pPr>
              <w:spacing w:before="20" w:after="20"/>
              <w:rPr>
                <w:rFonts w:cs="Arial"/>
                <w:caps w:val="0"/>
                <w:sz w:val="20"/>
              </w:rPr>
            </w:pPr>
            <w:r w:rsidRPr="003C64A7">
              <w:rPr>
                <w:rFonts w:cs="Arial"/>
                <w:caps w:val="0"/>
                <w:sz w:val="20"/>
              </w:rPr>
              <w:t>A place or area set aside for recreation or preservation of a cultural or natural resource and under the administration of a state government.</w:t>
            </w:r>
          </w:p>
        </w:tc>
      </w:tr>
      <w:tr w:rsidR="00913945" w:rsidRPr="003C64A7" w14:paraId="1E00389F" w14:textId="77777777" w:rsidTr="00913945">
        <w:tc>
          <w:tcPr>
            <w:tcW w:w="990" w:type="dxa"/>
          </w:tcPr>
          <w:p w14:paraId="1E00389C" w14:textId="2A12C12B" w:rsidR="00913945" w:rsidRPr="003C64A7" w:rsidRDefault="00913945" w:rsidP="00577221">
            <w:pPr>
              <w:spacing w:before="20" w:after="20"/>
              <w:rPr>
                <w:rFonts w:cs="Arial"/>
                <w:sz w:val="20"/>
              </w:rPr>
            </w:pPr>
            <w:r w:rsidRPr="003C64A7">
              <w:rPr>
                <w:rFonts w:cs="Arial"/>
                <w:sz w:val="20"/>
              </w:rPr>
              <w:t>K2185</w:t>
            </w:r>
          </w:p>
        </w:tc>
        <w:tc>
          <w:tcPr>
            <w:tcW w:w="2340" w:type="dxa"/>
          </w:tcPr>
          <w:p w14:paraId="1E00389D" w14:textId="77777777" w:rsidR="00913945" w:rsidRPr="003C64A7" w:rsidRDefault="00913945" w:rsidP="00577221">
            <w:pPr>
              <w:spacing w:before="20" w:after="20"/>
              <w:rPr>
                <w:rFonts w:cs="Arial"/>
                <w:caps w:val="0"/>
                <w:sz w:val="20"/>
              </w:rPr>
            </w:pPr>
            <w:r w:rsidRPr="003C64A7">
              <w:rPr>
                <w:rFonts w:cs="Arial"/>
                <w:caps w:val="0"/>
                <w:sz w:val="20"/>
              </w:rPr>
              <w:t>Regional Park, Forest, or Recreation Area</w:t>
            </w:r>
          </w:p>
        </w:tc>
        <w:tc>
          <w:tcPr>
            <w:tcW w:w="6120" w:type="dxa"/>
          </w:tcPr>
          <w:p w14:paraId="1E00389E" w14:textId="0E7E9B26" w:rsidR="00913945" w:rsidRPr="003C64A7" w:rsidRDefault="00913945" w:rsidP="00577221">
            <w:pPr>
              <w:spacing w:before="20" w:after="20"/>
              <w:rPr>
                <w:rFonts w:cs="Arial"/>
                <w:caps w:val="0"/>
                <w:sz w:val="20"/>
              </w:rPr>
            </w:pPr>
            <w:r w:rsidRPr="003C64A7">
              <w:rPr>
                <w:rFonts w:cs="Arial"/>
                <w:caps w:val="0"/>
                <w:sz w:val="20"/>
              </w:rPr>
              <w:t>A place or area set aside for recreation or preservation of a cultural or natural resource and under the administration of a regional government.</w:t>
            </w:r>
          </w:p>
        </w:tc>
      </w:tr>
      <w:tr w:rsidR="00913945" w:rsidRPr="003C64A7" w14:paraId="1E0038A3" w14:textId="77777777" w:rsidTr="00913945">
        <w:tc>
          <w:tcPr>
            <w:tcW w:w="990" w:type="dxa"/>
          </w:tcPr>
          <w:p w14:paraId="1E0038A0" w14:textId="7855CBF6" w:rsidR="00913945" w:rsidRPr="003C64A7" w:rsidRDefault="00913945" w:rsidP="00577221">
            <w:pPr>
              <w:spacing w:before="20" w:after="20"/>
              <w:rPr>
                <w:rFonts w:cs="Arial"/>
                <w:sz w:val="20"/>
              </w:rPr>
            </w:pPr>
            <w:r w:rsidRPr="003C64A7">
              <w:rPr>
                <w:rFonts w:cs="Arial"/>
                <w:sz w:val="20"/>
              </w:rPr>
              <w:t>K2186</w:t>
            </w:r>
          </w:p>
        </w:tc>
        <w:tc>
          <w:tcPr>
            <w:tcW w:w="2340" w:type="dxa"/>
          </w:tcPr>
          <w:p w14:paraId="1E0038A1" w14:textId="77777777" w:rsidR="00913945" w:rsidRPr="003C64A7" w:rsidRDefault="00913945" w:rsidP="00577221">
            <w:pPr>
              <w:spacing w:before="20" w:after="20"/>
              <w:rPr>
                <w:rFonts w:cs="Arial"/>
                <w:caps w:val="0"/>
                <w:sz w:val="20"/>
              </w:rPr>
            </w:pPr>
            <w:r w:rsidRPr="003C64A7">
              <w:rPr>
                <w:rFonts w:cs="Arial"/>
                <w:caps w:val="0"/>
                <w:sz w:val="20"/>
              </w:rPr>
              <w:t>County Park, Forest, or Recreation Area</w:t>
            </w:r>
          </w:p>
        </w:tc>
        <w:tc>
          <w:tcPr>
            <w:tcW w:w="6120" w:type="dxa"/>
          </w:tcPr>
          <w:p w14:paraId="1E0038A2" w14:textId="4AB40CA4" w:rsidR="00913945" w:rsidRPr="003C64A7" w:rsidRDefault="00913945" w:rsidP="00577221">
            <w:pPr>
              <w:spacing w:before="20" w:after="20"/>
              <w:rPr>
                <w:rFonts w:cs="Arial"/>
                <w:caps w:val="0"/>
                <w:sz w:val="20"/>
              </w:rPr>
            </w:pPr>
            <w:r w:rsidRPr="003C64A7">
              <w:rPr>
                <w:rFonts w:cs="Arial"/>
                <w:caps w:val="0"/>
                <w:sz w:val="20"/>
              </w:rPr>
              <w:t>A place or area set aside for recreation or preservation of a cultural or natural resource and under the administration of a county government.</w:t>
            </w:r>
          </w:p>
        </w:tc>
      </w:tr>
      <w:tr w:rsidR="00913945" w:rsidRPr="003C64A7" w14:paraId="1E0038A7" w14:textId="77777777" w:rsidTr="00913945">
        <w:tc>
          <w:tcPr>
            <w:tcW w:w="990" w:type="dxa"/>
          </w:tcPr>
          <w:p w14:paraId="1E0038A4" w14:textId="33792CAF" w:rsidR="00913945" w:rsidRPr="003C64A7" w:rsidRDefault="00913945" w:rsidP="00577221">
            <w:pPr>
              <w:spacing w:before="20" w:after="20"/>
              <w:rPr>
                <w:rFonts w:cs="Arial"/>
                <w:sz w:val="20"/>
              </w:rPr>
            </w:pPr>
            <w:r w:rsidRPr="003C64A7">
              <w:rPr>
                <w:rFonts w:cs="Arial"/>
                <w:sz w:val="20"/>
              </w:rPr>
              <w:t>K2187</w:t>
            </w:r>
          </w:p>
        </w:tc>
        <w:tc>
          <w:tcPr>
            <w:tcW w:w="2340" w:type="dxa"/>
          </w:tcPr>
          <w:p w14:paraId="1E0038A5" w14:textId="77777777" w:rsidR="00913945" w:rsidRPr="003C64A7" w:rsidRDefault="00913945" w:rsidP="00577221">
            <w:pPr>
              <w:spacing w:before="20" w:after="20"/>
              <w:rPr>
                <w:rFonts w:cs="Arial"/>
                <w:caps w:val="0"/>
                <w:sz w:val="20"/>
              </w:rPr>
            </w:pPr>
            <w:r w:rsidRPr="003C64A7">
              <w:rPr>
                <w:rFonts w:cs="Arial"/>
                <w:caps w:val="0"/>
                <w:sz w:val="20"/>
              </w:rPr>
              <w:t>County Subdivision Park, Forest, or Recreation Area</w:t>
            </w:r>
          </w:p>
        </w:tc>
        <w:tc>
          <w:tcPr>
            <w:tcW w:w="6120" w:type="dxa"/>
          </w:tcPr>
          <w:p w14:paraId="1E0038A6" w14:textId="1ED383EF" w:rsidR="00913945" w:rsidRPr="003C64A7" w:rsidRDefault="00913945" w:rsidP="00577221">
            <w:pPr>
              <w:spacing w:before="20" w:after="20"/>
              <w:rPr>
                <w:rFonts w:cs="Arial"/>
                <w:caps w:val="0"/>
                <w:sz w:val="20"/>
              </w:rPr>
            </w:pPr>
            <w:r w:rsidRPr="003C64A7">
              <w:rPr>
                <w:rFonts w:cs="Arial"/>
                <w:caps w:val="0"/>
                <w:sz w:val="20"/>
              </w:rPr>
              <w:t>A place or area set aside for recreation or preservation of a cultural or natural resource and under the administration of a minor civil division (town/township) government.</w:t>
            </w:r>
          </w:p>
        </w:tc>
      </w:tr>
      <w:tr w:rsidR="00913945" w:rsidRPr="003C64A7" w14:paraId="1E0038AB" w14:textId="77777777" w:rsidTr="00913945">
        <w:tc>
          <w:tcPr>
            <w:tcW w:w="990" w:type="dxa"/>
          </w:tcPr>
          <w:p w14:paraId="1E0038A8" w14:textId="680B9156" w:rsidR="00913945" w:rsidRPr="003C64A7" w:rsidRDefault="00913945" w:rsidP="00577221">
            <w:pPr>
              <w:spacing w:before="20" w:after="20"/>
              <w:rPr>
                <w:rFonts w:cs="Arial"/>
                <w:sz w:val="20"/>
              </w:rPr>
            </w:pPr>
            <w:r w:rsidRPr="003C64A7">
              <w:rPr>
                <w:rFonts w:cs="Arial"/>
                <w:sz w:val="20"/>
              </w:rPr>
              <w:t>K2188</w:t>
            </w:r>
          </w:p>
        </w:tc>
        <w:tc>
          <w:tcPr>
            <w:tcW w:w="2340" w:type="dxa"/>
          </w:tcPr>
          <w:p w14:paraId="1E0038A9" w14:textId="77777777" w:rsidR="00913945" w:rsidRPr="003C64A7" w:rsidRDefault="00913945" w:rsidP="00577221">
            <w:pPr>
              <w:spacing w:before="20" w:after="20"/>
              <w:rPr>
                <w:rFonts w:cs="Arial"/>
                <w:caps w:val="0"/>
                <w:sz w:val="20"/>
              </w:rPr>
            </w:pPr>
            <w:r w:rsidRPr="003C64A7">
              <w:rPr>
                <w:rFonts w:cs="Arial"/>
                <w:caps w:val="0"/>
                <w:sz w:val="20"/>
              </w:rPr>
              <w:t>Incorporated Place Park, Forest, or Recreation Area</w:t>
            </w:r>
          </w:p>
        </w:tc>
        <w:tc>
          <w:tcPr>
            <w:tcW w:w="6120" w:type="dxa"/>
          </w:tcPr>
          <w:p w14:paraId="1E0038AA" w14:textId="642E875B" w:rsidR="00913945" w:rsidRPr="003C64A7" w:rsidRDefault="00913945" w:rsidP="00577221">
            <w:pPr>
              <w:spacing w:before="20" w:after="20"/>
              <w:rPr>
                <w:rFonts w:cs="Arial"/>
                <w:caps w:val="0"/>
                <w:sz w:val="20"/>
              </w:rPr>
            </w:pPr>
            <w:r w:rsidRPr="003C64A7">
              <w:rPr>
                <w:rFonts w:cs="Arial"/>
                <w:caps w:val="0"/>
                <w:sz w:val="20"/>
              </w:rPr>
              <w:t>A place or area set aside for recreation or preservation of a cultural or natural resource and under the administration of a municipal government.</w:t>
            </w:r>
          </w:p>
        </w:tc>
      </w:tr>
      <w:tr w:rsidR="00913945" w:rsidRPr="003C64A7" w14:paraId="1E0038AF" w14:textId="77777777" w:rsidTr="00913945">
        <w:tc>
          <w:tcPr>
            <w:tcW w:w="990" w:type="dxa"/>
          </w:tcPr>
          <w:p w14:paraId="1E0038AC" w14:textId="248A2EB4" w:rsidR="00913945" w:rsidRPr="003C64A7" w:rsidRDefault="00913945" w:rsidP="00577221">
            <w:pPr>
              <w:spacing w:before="20" w:after="20"/>
              <w:rPr>
                <w:rFonts w:cs="Arial"/>
                <w:sz w:val="20"/>
              </w:rPr>
            </w:pPr>
            <w:r w:rsidRPr="003C64A7">
              <w:rPr>
                <w:rFonts w:cs="Arial"/>
                <w:sz w:val="20"/>
              </w:rPr>
              <w:t>K2189</w:t>
            </w:r>
          </w:p>
        </w:tc>
        <w:tc>
          <w:tcPr>
            <w:tcW w:w="2340" w:type="dxa"/>
          </w:tcPr>
          <w:p w14:paraId="1E0038AD" w14:textId="77777777" w:rsidR="00913945" w:rsidRPr="003C64A7" w:rsidRDefault="00913945" w:rsidP="00577221">
            <w:pPr>
              <w:spacing w:before="20" w:after="20"/>
              <w:rPr>
                <w:rFonts w:cs="Arial"/>
                <w:caps w:val="0"/>
                <w:sz w:val="20"/>
              </w:rPr>
            </w:pPr>
            <w:r w:rsidRPr="003C64A7">
              <w:rPr>
                <w:rFonts w:cs="Arial"/>
                <w:caps w:val="0"/>
                <w:sz w:val="20"/>
              </w:rPr>
              <w:t>Private Park, Forest, or Recreation Area</w:t>
            </w:r>
          </w:p>
        </w:tc>
        <w:tc>
          <w:tcPr>
            <w:tcW w:w="6120" w:type="dxa"/>
          </w:tcPr>
          <w:p w14:paraId="1E0038AE" w14:textId="0E350EEC" w:rsidR="00913945" w:rsidRPr="003C64A7" w:rsidRDefault="00913945" w:rsidP="00577221">
            <w:pPr>
              <w:spacing w:before="20" w:after="20"/>
              <w:rPr>
                <w:rFonts w:cs="Arial"/>
                <w:caps w:val="0"/>
                <w:sz w:val="20"/>
              </w:rPr>
            </w:pPr>
            <w:r w:rsidRPr="003C64A7">
              <w:rPr>
                <w:rFonts w:cs="Arial"/>
                <w:caps w:val="0"/>
                <w:sz w:val="20"/>
              </w:rPr>
              <w:t>A privately owned place or area set aside for recreation or preservation of a cultural or natural resource.</w:t>
            </w:r>
          </w:p>
        </w:tc>
      </w:tr>
      <w:tr w:rsidR="00913945" w:rsidRPr="003C64A7" w14:paraId="1E0038B3" w14:textId="77777777" w:rsidTr="00913945">
        <w:tc>
          <w:tcPr>
            <w:tcW w:w="990" w:type="dxa"/>
          </w:tcPr>
          <w:p w14:paraId="1E0038B0" w14:textId="431EC33F" w:rsidR="00913945" w:rsidRPr="003C64A7" w:rsidRDefault="00913945" w:rsidP="00577221">
            <w:pPr>
              <w:spacing w:before="20" w:after="20"/>
              <w:rPr>
                <w:rFonts w:cs="Arial"/>
                <w:sz w:val="20"/>
              </w:rPr>
            </w:pPr>
            <w:r w:rsidRPr="003C64A7">
              <w:rPr>
                <w:rFonts w:cs="Arial"/>
                <w:sz w:val="20"/>
              </w:rPr>
              <w:t>K2190</w:t>
            </w:r>
          </w:p>
        </w:tc>
        <w:tc>
          <w:tcPr>
            <w:tcW w:w="2340" w:type="dxa"/>
          </w:tcPr>
          <w:p w14:paraId="1E0038B1" w14:textId="77777777" w:rsidR="00913945" w:rsidRPr="003C64A7" w:rsidRDefault="00913945" w:rsidP="00577221">
            <w:pPr>
              <w:spacing w:before="20" w:after="20"/>
              <w:rPr>
                <w:rFonts w:cs="Arial"/>
                <w:caps w:val="0"/>
                <w:sz w:val="20"/>
              </w:rPr>
            </w:pPr>
            <w:r w:rsidRPr="003C64A7">
              <w:rPr>
                <w:rFonts w:cs="Arial"/>
                <w:caps w:val="0"/>
                <w:sz w:val="20"/>
              </w:rPr>
              <w:t>Other Park, Forest, or Recreation Area (quasi-public, independent park, commission, etc.)</w:t>
            </w:r>
          </w:p>
        </w:tc>
        <w:tc>
          <w:tcPr>
            <w:tcW w:w="6120" w:type="dxa"/>
          </w:tcPr>
          <w:p w14:paraId="1E0038B2" w14:textId="2AC783F9" w:rsidR="00913945" w:rsidRPr="003C64A7" w:rsidRDefault="00913945" w:rsidP="00577221">
            <w:pPr>
              <w:spacing w:before="20" w:after="20"/>
              <w:rPr>
                <w:rFonts w:cs="Arial"/>
                <w:caps w:val="0"/>
                <w:sz w:val="20"/>
              </w:rPr>
            </w:pPr>
            <w:r w:rsidRPr="003C64A7">
              <w:rPr>
                <w:rFonts w:cs="Arial"/>
                <w:caps w:val="0"/>
                <w:sz w:val="20"/>
              </w:rPr>
              <w:t>A place or area set aside for recreation or preservation of a cultural or natural resource and under the administration of some other type of government or agency such as an independent park authority or commission.</w:t>
            </w:r>
          </w:p>
        </w:tc>
      </w:tr>
      <w:tr w:rsidR="00913945" w:rsidRPr="003C64A7" w14:paraId="1E0038B7" w14:textId="77777777" w:rsidTr="00913945">
        <w:tc>
          <w:tcPr>
            <w:tcW w:w="990" w:type="dxa"/>
          </w:tcPr>
          <w:p w14:paraId="1E0038B4" w14:textId="4B843A90" w:rsidR="00913945" w:rsidRPr="003C64A7" w:rsidRDefault="00913945" w:rsidP="00577221">
            <w:pPr>
              <w:spacing w:before="20" w:after="20"/>
              <w:rPr>
                <w:rFonts w:cs="Arial"/>
                <w:sz w:val="20"/>
              </w:rPr>
            </w:pPr>
            <w:r w:rsidRPr="003C64A7">
              <w:rPr>
                <w:rFonts w:cs="Arial"/>
                <w:sz w:val="20"/>
              </w:rPr>
              <w:t>K2191</w:t>
            </w:r>
          </w:p>
        </w:tc>
        <w:tc>
          <w:tcPr>
            <w:tcW w:w="2340" w:type="dxa"/>
          </w:tcPr>
          <w:p w14:paraId="1E0038B5" w14:textId="77777777" w:rsidR="00913945" w:rsidRPr="003C64A7" w:rsidRDefault="00913945" w:rsidP="00577221">
            <w:pPr>
              <w:spacing w:before="20" w:after="20"/>
              <w:rPr>
                <w:rFonts w:cs="Arial"/>
                <w:caps w:val="0"/>
                <w:sz w:val="20"/>
              </w:rPr>
            </w:pPr>
            <w:r w:rsidRPr="003C64A7">
              <w:rPr>
                <w:rFonts w:cs="Arial"/>
                <w:caps w:val="0"/>
                <w:sz w:val="20"/>
              </w:rPr>
              <w:t>Post Office</w:t>
            </w:r>
          </w:p>
        </w:tc>
        <w:tc>
          <w:tcPr>
            <w:tcW w:w="6120" w:type="dxa"/>
          </w:tcPr>
          <w:p w14:paraId="1E0038B6" w14:textId="688EDB69" w:rsidR="00913945" w:rsidRPr="003C64A7" w:rsidRDefault="00913945" w:rsidP="00577221">
            <w:pPr>
              <w:spacing w:before="20" w:after="20"/>
              <w:rPr>
                <w:rFonts w:cs="Arial"/>
                <w:caps w:val="0"/>
                <w:sz w:val="20"/>
              </w:rPr>
            </w:pPr>
            <w:r w:rsidRPr="003C64A7">
              <w:rPr>
                <w:rFonts w:cs="Arial"/>
                <w:caps w:val="0"/>
                <w:sz w:val="20"/>
              </w:rPr>
              <w:t>An official facility of the U.S. Postal Service used for processing and distributing mail and other postal material.</w:t>
            </w:r>
          </w:p>
        </w:tc>
      </w:tr>
      <w:tr w:rsidR="00913945" w:rsidRPr="003C64A7" w14:paraId="1E0038BB" w14:textId="77777777" w:rsidTr="00913945">
        <w:tc>
          <w:tcPr>
            <w:tcW w:w="990" w:type="dxa"/>
          </w:tcPr>
          <w:p w14:paraId="1E0038B8" w14:textId="28232D55" w:rsidR="00913945" w:rsidRPr="003C64A7" w:rsidRDefault="00913945" w:rsidP="00577221">
            <w:pPr>
              <w:spacing w:before="20" w:after="20"/>
              <w:rPr>
                <w:rFonts w:cs="Arial"/>
                <w:sz w:val="20"/>
              </w:rPr>
            </w:pPr>
            <w:r w:rsidRPr="003C64A7">
              <w:rPr>
                <w:rFonts w:cs="Arial"/>
                <w:sz w:val="20"/>
              </w:rPr>
              <w:t>K2193</w:t>
            </w:r>
          </w:p>
        </w:tc>
        <w:tc>
          <w:tcPr>
            <w:tcW w:w="2340" w:type="dxa"/>
          </w:tcPr>
          <w:p w14:paraId="1E0038B9" w14:textId="77777777" w:rsidR="00913945" w:rsidRPr="003C64A7" w:rsidRDefault="00913945" w:rsidP="00577221">
            <w:pPr>
              <w:spacing w:before="20" w:after="20"/>
              <w:rPr>
                <w:rFonts w:cs="Arial"/>
                <w:caps w:val="0"/>
                <w:sz w:val="20"/>
              </w:rPr>
            </w:pPr>
            <w:r w:rsidRPr="003C64A7">
              <w:rPr>
                <w:rFonts w:cs="Arial"/>
                <w:caps w:val="0"/>
                <w:sz w:val="20"/>
              </w:rPr>
              <w:t>Fire Department</w:t>
            </w:r>
          </w:p>
        </w:tc>
        <w:tc>
          <w:tcPr>
            <w:tcW w:w="6120" w:type="dxa"/>
          </w:tcPr>
          <w:p w14:paraId="1E0038BA" w14:textId="47A5365B" w:rsidR="00913945" w:rsidRPr="003C64A7" w:rsidRDefault="00913945" w:rsidP="00577221">
            <w:pPr>
              <w:spacing w:before="20" w:after="20"/>
              <w:rPr>
                <w:rFonts w:cs="Arial"/>
                <w:caps w:val="0"/>
                <w:sz w:val="20"/>
              </w:rPr>
            </w:pPr>
            <w:r w:rsidRPr="003C64A7">
              <w:rPr>
                <w:rFonts w:cs="Arial"/>
                <w:caps w:val="0"/>
                <w:sz w:val="20"/>
              </w:rPr>
              <w:t>Fire Department.</w:t>
            </w:r>
          </w:p>
        </w:tc>
      </w:tr>
      <w:tr w:rsidR="00913945" w:rsidRPr="003C64A7" w14:paraId="1E0038BF" w14:textId="77777777" w:rsidTr="00913945">
        <w:tc>
          <w:tcPr>
            <w:tcW w:w="990" w:type="dxa"/>
          </w:tcPr>
          <w:p w14:paraId="1E0038BC" w14:textId="71B1A8CA" w:rsidR="00913945" w:rsidRPr="003C64A7" w:rsidRDefault="00913945" w:rsidP="00577221">
            <w:pPr>
              <w:spacing w:before="20" w:after="20"/>
              <w:rPr>
                <w:rFonts w:cs="Arial"/>
                <w:sz w:val="20"/>
              </w:rPr>
            </w:pPr>
            <w:r w:rsidRPr="003C64A7">
              <w:rPr>
                <w:rFonts w:cs="Arial"/>
                <w:sz w:val="20"/>
              </w:rPr>
              <w:t>K2194</w:t>
            </w:r>
          </w:p>
        </w:tc>
        <w:tc>
          <w:tcPr>
            <w:tcW w:w="2340" w:type="dxa"/>
          </w:tcPr>
          <w:p w14:paraId="1E0038BD" w14:textId="77777777" w:rsidR="00913945" w:rsidRPr="003C64A7" w:rsidRDefault="00913945" w:rsidP="00577221">
            <w:pPr>
              <w:spacing w:before="20" w:after="20"/>
              <w:rPr>
                <w:rFonts w:cs="Arial"/>
                <w:caps w:val="0"/>
                <w:sz w:val="20"/>
              </w:rPr>
            </w:pPr>
            <w:r w:rsidRPr="003C64A7">
              <w:rPr>
                <w:rFonts w:cs="Arial"/>
                <w:caps w:val="0"/>
                <w:sz w:val="20"/>
              </w:rPr>
              <w:t>Police Station</w:t>
            </w:r>
          </w:p>
        </w:tc>
        <w:tc>
          <w:tcPr>
            <w:tcW w:w="6120" w:type="dxa"/>
          </w:tcPr>
          <w:p w14:paraId="1E0038BE" w14:textId="73BE96F2" w:rsidR="00913945" w:rsidRPr="003C64A7" w:rsidRDefault="00913945" w:rsidP="00577221">
            <w:pPr>
              <w:spacing w:before="20" w:after="20"/>
              <w:rPr>
                <w:rFonts w:cs="Arial"/>
                <w:caps w:val="0"/>
                <w:sz w:val="20"/>
              </w:rPr>
            </w:pPr>
            <w:r w:rsidRPr="003C64A7">
              <w:rPr>
                <w:rFonts w:cs="Arial"/>
                <w:caps w:val="0"/>
                <w:sz w:val="20"/>
              </w:rPr>
              <w:t>Police Station.</w:t>
            </w:r>
          </w:p>
        </w:tc>
      </w:tr>
      <w:tr w:rsidR="00913945" w:rsidRPr="003C64A7" w14:paraId="1E0038C3" w14:textId="77777777" w:rsidTr="00913945">
        <w:tc>
          <w:tcPr>
            <w:tcW w:w="990" w:type="dxa"/>
          </w:tcPr>
          <w:p w14:paraId="1E0038C0" w14:textId="2772A206" w:rsidR="00913945" w:rsidRPr="003C64A7" w:rsidRDefault="00913945" w:rsidP="00577221">
            <w:pPr>
              <w:spacing w:before="20" w:after="20"/>
              <w:rPr>
                <w:rFonts w:cs="Arial"/>
                <w:sz w:val="20"/>
              </w:rPr>
            </w:pPr>
            <w:r w:rsidRPr="003C64A7">
              <w:rPr>
                <w:rFonts w:cs="Arial"/>
                <w:sz w:val="20"/>
              </w:rPr>
              <w:t>K2195</w:t>
            </w:r>
          </w:p>
        </w:tc>
        <w:tc>
          <w:tcPr>
            <w:tcW w:w="2340" w:type="dxa"/>
          </w:tcPr>
          <w:p w14:paraId="1E0038C1" w14:textId="77777777" w:rsidR="00913945" w:rsidRPr="003C64A7" w:rsidRDefault="00913945" w:rsidP="00577221">
            <w:pPr>
              <w:spacing w:before="20" w:after="20"/>
              <w:rPr>
                <w:rFonts w:cs="Arial"/>
                <w:caps w:val="0"/>
                <w:sz w:val="20"/>
              </w:rPr>
            </w:pPr>
            <w:r w:rsidRPr="003C64A7">
              <w:rPr>
                <w:rFonts w:cs="Arial"/>
                <w:caps w:val="0"/>
                <w:sz w:val="20"/>
              </w:rPr>
              <w:t>Library</w:t>
            </w:r>
          </w:p>
        </w:tc>
        <w:tc>
          <w:tcPr>
            <w:tcW w:w="6120" w:type="dxa"/>
          </w:tcPr>
          <w:p w14:paraId="1E0038C2" w14:textId="40AC2776" w:rsidR="00913945" w:rsidRPr="003C64A7" w:rsidRDefault="00913945" w:rsidP="00577221">
            <w:pPr>
              <w:spacing w:before="20" w:after="20"/>
              <w:rPr>
                <w:rFonts w:cs="Arial"/>
                <w:caps w:val="0"/>
                <w:sz w:val="20"/>
              </w:rPr>
            </w:pPr>
            <w:r w:rsidRPr="003C64A7">
              <w:rPr>
                <w:rFonts w:cs="Arial"/>
                <w:caps w:val="0"/>
                <w:sz w:val="20"/>
              </w:rPr>
              <w:t>Library.</w:t>
            </w:r>
          </w:p>
        </w:tc>
      </w:tr>
      <w:tr w:rsidR="00913945" w:rsidRPr="003C64A7" w14:paraId="1E0038C7" w14:textId="77777777" w:rsidTr="00913945">
        <w:tc>
          <w:tcPr>
            <w:tcW w:w="990" w:type="dxa"/>
          </w:tcPr>
          <w:p w14:paraId="1E0038C4" w14:textId="5B68059C" w:rsidR="00913945" w:rsidRPr="003C64A7" w:rsidRDefault="00913945" w:rsidP="00577221">
            <w:pPr>
              <w:spacing w:before="20" w:after="20"/>
              <w:rPr>
                <w:rFonts w:cs="Arial"/>
                <w:sz w:val="20"/>
              </w:rPr>
            </w:pPr>
            <w:r w:rsidRPr="003C64A7">
              <w:rPr>
                <w:rFonts w:cs="Arial"/>
                <w:sz w:val="20"/>
              </w:rPr>
              <w:t>K2196</w:t>
            </w:r>
          </w:p>
        </w:tc>
        <w:tc>
          <w:tcPr>
            <w:tcW w:w="2340" w:type="dxa"/>
          </w:tcPr>
          <w:p w14:paraId="1E0038C5" w14:textId="77777777" w:rsidR="00913945" w:rsidRPr="003C64A7" w:rsidRDefault="00913945" w:rsidP="00577221">
            <w:pPr>
              <w:spacing w:before="20" w:after="20"/>
              <w:rPr>
                <w:rFonts w:cs="Arial"/>
                <w:caps w:val="0"/>
                <w:sz w:val="20"/>
              </w:rPr>
            </w:pPr>
            <w:r w:rsidRPr="003C64A7">
              <w:rPr>
                <w:rFonts w:cs="Arial"/>
                <w:caps w:val="0"/>
                <w:sz w:val="20"/>
              </w:rPr>
              <w:t>City/Town Hall</w:t>
            </w:r>
          </w:p>
        </w:tc>
        <w:tc>
          <w:tcPr>
            <w:tcW w:w="6120" w:type="dxa"/>
          </w:tcPr>
          <w:p w14:paraId="1E0038C6" w14:textId="5826967C" w:rsidR="00913945" w:rsidRPr="003C64A7" w:rsidRDefault="00913945" w:rsidP="00577221">
            <w:pPr>
              <w:spacing w:before="20" w:after="20"/>
              <w:rPr>
                <w:rFonts w:cs="Arial"/>
                <w:caps w:val="0"/>
                <w:sz w:val="20"/>
              </w:rPr>
            </w:pPr>
            <w:r w:rsidRPr="003C64A7">
              <w:rPr>
                <w:rFonts w:cs="Arial"/>
                <w:caps w:val="0"/>
                <w:sz w:val="20"/>
              </w:rPr>
              <w:t>City/Town Hall.</w:t>
            </w:r>
          </w:p>
        </w:tc>
      </w:tr>
      <w:tr w:rsidR="00913945" w:rsidRPr="003C64A7" w14:paraId="1E0038CB" w14:textId="77777777" w:rsidTr="00913945">
        <w:tc>
          <w:tcPr>
            <w:tcW w:w="990" w:type="dxa"/>
          </w:tcPr>
          <w:p w14:paraId="1E0038C8" w14:textId="4A6D24B8" w:rsidR="00913945" w:rsidRPr="003C64A7" w:rsidRDefault="00913945" w:rsidP="00577221">
            <w:pPr>
              <w:spacing w:before="20" w:after="20"/>
              <w:rPr>
                <w:rFonts w:cs="Arial"/>
                <w:sz w:val="20"/>
              </w:rPr>
            </w:pPr>
            <w:r w:rsidRPr="003C64A7">
              <w:rPr>
                <w:rFonts w:cs="Arial"/>
                <w:sz w:val="20"/>
              </w:rPr>
              <w:t>K2400</w:t>
            </w:r>
          </w:p>
        </w:tc>
        <w:tc>
          <w:tcPr>
            <w:tcW w:w="2340" w:type="dxa"/>
          </w:tcPr>
          <w:p w14:paraId="1E0038C9" w14:textId="77777777" w:rsidR="00913945" w:rsidRPr="003C64A7" w:rsidRDefault="00913945" w:rsidP="00577221">
            <w:pPr>
              <w:spacing w:before="20" w:after="20"/>
              <w:rPr>
                <w:rFonts w:cs="Arial"/>
                <w:caps w:val="0"/>
                <w:sz w:val="20"/>
              </w:rPr>
            </w:pPr>
            <w:r w:rsidRPr="003C64A7">
              <w:rPr>
                <w:rFonts w:cs="Arial"/>
                <w:caps w:val="0"/>
                <w:sz w:val="20"/>
              </w:rPr>
              <w:t>Transportation Terminal</w:t>
            </w:r>
          </w:p>
        </w:tc>
        <w:tc>
          <w:tcPr>
            <w:tcW w:w="6120" w:type="dxa"/>
          </w:tcPr>
          <w:p w14:paraId="1E0038CA" w14:textId="2C155BBD" w:rsidR="00913945" w:rsidRPr="003C64A7" w:rsidRDefault="00913945" w:rsidP="00577221">
            <w:pPr>
              <w:spacing w:before="20" w:after="20"/>
              <w:rPr>
                <w:rFonts w:cs="Arial"/>
                <w:caps w:val="0"/>
                <w:sz w:val="20"/>
              </w:rPr>
            </w:pPr>
            <w:r w:rsidRPr="003C64A7">
              <w:rPr>
                <w:rFonts w:cs="Arial"/>
                <w:caps w:val="0"/>
                <w:sz w:val="20"/>
              </w:rPr>
              <w:t>A facility where one or more modes of transportation can be accessed by people or for the shipment of goods; examples of such a facility include marine terminal, bus station, train station, airport and truck warehouse.</w:t>
            </w:r>
          </w:p>
        </w:tc>
      </w:tr>
      <w:tr w:rsidR="00913945" w:rsidRPr="003C64A7" w14:paraId="1E0038CF" w14:textId="77777777" w:rsidTr="00913945">
        <w:tc>
          <w:tcPr>
            <w:tcW w:w="990" w:type="dxa"/>
          </w:tcPr>
          <w:p w14:paraId="1E0038CC" w14:textId="197B5916" w:rsidR="00913945" w:rsidRPr="003C64A7" w:rsidRDefault="00913945" w:rsidP="00577221">
            <w:pPr>
              <w:spacing w:before="20" w:after="20"/>
              <w:rPr>
                <w:rFonts w:cs="Arial"/>
                <w:sz w:val="20"/>
              </w:rPr>
            </w:pPr>
            <w:r w:rsidRPr="003C64A7">
              <w:rPr>
                <w:rFonts w:cs="Arial"/>
                <w:sz w:val="20"/>
              </w:rPr>
              <w:t>K2424</w:t>
            </w:r>
          </w:p>
        </w:tc>
        <w:tc>
          <w:tcPr>
            <w:tcW w:w="2340" w:type="dxa"/>
          </w:tcPr>
          <w:p w14:paraId="1E0038CD" w14:textId="77777777" w:rsidR="00913945" w:rsidRPr="003C64A7" w:rsidRDefault="00913945" w:rsidP="00577221">
            <w:pPr>
              <w:spacing w:before="20" w:after="20"/>
              <w:rPr>
                <w:rFonts w:cs="Arial"/>
                <w:caps w:val="0"/>
                <w:sz w:val="20"/>
              </w:rPr>
            </w:pPr>
            <w:r w:rsidRPr="003C64A7">
              <w:rPr>
                <w:rFonts w:cs="Arial"/>
                <w:caps w:val="0"/>
                <w:sz w:val="20"/>
              </w:rPr>
              <w:t>Marina</w:t>
            </w:r>
          </w:p>
        </w:tc>
        <w:tc>
          <w:tcPr>
            <w:tcW w:w="6120" w:type="dxa"/>
          </w:tcPr>
          <w:p w14:paraId="1E0038CE" w14:textId="1ED62CA4" w:rsidR="00913945" w:rsidRPr="003C64A7" w:rsidRDefault="00913945" w:rsidP="00577221">
            <w:pPr>
              <w:spacing w:before="20" w:after="20"/>
              <w:rPr>
                <w:rFonts w:cs="Arial"/>
                <w:caps w:val="0"/>
                <w:sz w:val="20"/>
              </w:rPr>
            </w:pPr>
            <w:r w:rsidRPr="003C64A7">
              <w:rPr>
                <w:rFonts w:cs="Arial"/>
                <w:caps w:val="0"/>
                <w:sz w:val="20"/>
              </w:rPr>
              <w:t>A place where privately owned, light-craft are moored.</w:t>
            </w:r>
          </w:p>
        </w:tc>
      </w:tr>
      <w:tr w:rsidR="00913945" w:rsidRPr="003C64A7" w14:paraId="1E0038D3" w14:textId="77777777" w:rsidTr="00913945">
        <w:tc>
          <w:tcPr>
            <w:tcW w:w="990" w:type="dxa"/>
          </w:tcPr>
          <w:p w14:paraId="1E0038D0" w14:textId="3078A171" w:rsidR="00913945" w:rsidRPr="003C64A7" w:rsidRDefault="00913945" w:rsidP="00577221">
            <w:pPr>
              <w:spacing w:before="20" w:after="20"/>
              <w:rPr>
                <w:rFonts w:cs="Arial"/>
                <w:sz w:val="20"/>
              </w:rPr>
            </w:pPr>
            <w:r w:rsidRPr="003C64A7">
              <w:rPr>
                <w:rFonts w:cs="Arial"/>
                <w:sz w:val="20"/>
              </w:rPr>
              <w:t>K2432</w:t>
            </w:r>
          </w:p>
        </w:tc>
        <w:tc>
          <w:tcPr>
            <w:tcW w:w="2340" w:type="dxa"/>
          </w:tcPr>
          <w:p w14:paraId="1E0038D1" w14:textId="77777777" w:rsidR="00913945" w:rsidRPr="003C64A7" w:rsidRDefault="00913945" w:rsidP="00577221">
            <w:pPr>
              <w:spacing w:before="20" w:after="20"/>
              <w:rPr>
                <w:rFonts w:cs="Arial"/>
                <w:caps w:val="0"/>
                <w:sz w:val="20"/>
              </w:rPr>
            </w:pPr>
            <w:r w:rsidRPr="003C64A7">
              <w:rPr>
                <w:rFonts w:cs="Arial"/>
                <w:caps w:val="0"/>
                <w:sz w:val="20"/>
              </w:rPr>
              <w:t>Pier/Dock</w:t>
            </w:r>
          </w:p>
        </w:tc>
        <w:tc>
          <w:tcPr>
            <w:tcW w:w="6120" w:type="dxa"/>
          </w:tcPr>
          <w:p w14:paraId="1E0038D2" w14:textId="1675638C" w:rsidR="00913945" w:rsidRPr="003C64A7" w:rsidRDefault="00913945" w:rsidP="00577221">
            <w:pPr>
              <w:rPr>
                <w:rFonts w:cs="Arial"/>
                <w:caps w:val="0"/>
                <w:sz w:val="20"/>
              </w:rPr>
            </w:pPr>
            <w:r w:rsidRPr="003C64A7">
              <w:rPr>
                <w:rFonts w:cs="Arial"/>
                <w:caps w:val="0"/>
                <w:sz w:val="20"/>
              </w:rPr>
              <w:t>A platform built out from the shore into the water and supported by piles. This platform may provide access to ships and boats, or it may be used for recreational purposes.</w:t>
            </w:r>
          </w:p>
        </w:tc>
      </w:tr>
      <w:tr w:rsidR="00913945" w:rsidRPr="003C64A7" w14:paraId="1E0038D7" w14:textId="77777777" w:rsidTr="00913945">
        <w:tc>
          <w:tcPr>
            <w:tcW w:w="990" w:type="dxa"/>
          </w:tcPr>
          <w:p w14:paraId="1E0038D4" w14:textId="1176D27B" w:rsidR="00913945" w:rsidRPr="003C64A7" w:rsidRDefault="00913945" w:rsidP="00577221">
            <w:pPr>
              <w:spacing w:before="20" w:after="20"/>
              <w:rPr>
                <w:rFonts w:cs="Arial"/>
                <w:sz w:val="20"/>
              </w:rPr>
            </w:pPr>
            <w:r w:rsidRPr="003C64A7">
              <w:rPr>
                <w:rFonts w:cs="Arial"/>
                <w:sz w:val="20"/>
              </w:rPr>
              <w:t>K2451</w:t>
            </w:r>
          </w:p>
        </w:tc>
        <w:tc>
          <w:tcPr>
            <w:tcW w:w="2340" w:type="dxa"/>
          </w:tcPr>
          <w:p w14:paraId="1E0038D5" w14:textId="77777777" w:rsidR="00913945" w:rsidRPr="003C64A7" w:rsidRDefault="00913945" w:rsidP="00577221">
            <w:pPr>
              <w:spacing w:before="20" w:after="20"/>
              <w:rPr>
                <w:rFonts w:cs="Arial"/>
                <w:caps w:val="0"/>
                <w:sz w:val="20"/>
              </w:rPr>
            </w:pPr>
            <w:r w:rsidRPr="003C64A7">
              <w:rPr>
                <w:rFonts w:cs="Arial"/>
                <w:caps w:val="0"/>
                <w:sz w:val="20"/>
              </w:rPr>
              <w:t>Airport or Airfield</w:t>
            </w:r>
          </w:p>
        </w:tc>
        <w:tc>
          <w:tcPr>
            <w:tcW w:w="6120" w:type="dxa"/>
          </w:tcPr>
          <w:p w14:paraId="1E0038D6" w14:textId="5C570565" w:rsidR="00913945" w:rsidRPr="003C64A7" w:rsidRDefault="00913945" w:rsidP="00577221">
            <w:pPr>
              <w:spacing w:before="20" w:after="20"/>
              <w:rPr>
                <w:rFonts w:cs="Arial"/>
                <w:caps w:val="0"/>
                <w:sz w:val="20"/>
              </w:rPr>
            </w:pPr>
            <w:r w:rsidRPr="003C64A7">
              <w:rPr>
                <w:rFonts w:cs="Arial"/>
                <w:caps w:val="0"/>
                <w:sz w:val="20"/>
              </w:rPr>
              <w:t>A manmade facility maintained for the use of aircraft. [including airstrip, landing field and landing strip]</w:t>
            </w:r>
          </w:p>
        </w:tc>
      </w:tr>
      <w:tr w:rsidR="00913945" w:rsidRPr="003C64A7" w14:paraId="1E0038DB" w14:textId="77777777" w:rsidTr="00913945">
        <w:tc>
          <w:tcPr>
            <w:tcW w:w="990" w:type="dxa"/>
          </w:tcPr>
          <w:p w14:paraId="1E0038D8" w14:textId="5F0EF843" w:rsidR="00913945" w:rsidRPr="003C64A7" w:rsidRDefault="00913945" w:rsidP="00577221">
            <w:pPr>
              <w:spacing w:before="20" w:after="20"/>
              <w:rPr>
                <w:rFonts w:cs="Arial"/>
                <w:sz w:val="20"/>
              </w:rPr>
            </w:pPr>
            <w:r w:rsidRPr="003C64A7">
              <w:rPr>
                <w:rFonts w:cs="Arial"/>
                <w:sz w:val="20"/>
              </w:rPr>
              <w:t>K2452</w:t>
            </w:r>
          </w:p>
        </w:tc>
        <w:tc>
          <w:tcPr>
            <w:tcW w:w="2340" w:type="dxa"/>
          </w:tcPr>
          <w:p w14:paraId="1E0038D9" w14:textId="77777777" w:rsidR="00913945" w:rsidRPr="003C64A7" w:rsidRDefault="00913945" w:rsidP="00577221">
            <w:pPr>
              <w:spacing w:before="20" w:after="20"/>
              <w:rPr>
                <w:rFonts w:cs="Arial"/>
                <w:caps w:val="0"/>
                <w:sz w:val="20"/>
              </w:rPr>
            </w:pPr>
            <w:r w:rsidRPr="003C64A7">
              <w:rPr>
                <w:rFonts w:cs="Arial"/>
                <w:caps w:val="0"/>
                <w:sz w:val="20"/>
              </w:rPr>
              <w:t>Train Station, Trolley or Mass Transit Rail Station</w:t>
            </w:r>
          </w:p>
        </w:tc>
        <w:tc>
          <w:tcPr>
            <w:tcW w:w="6120" w:type="dxa"/>
          </w:tcPr>
          <w:p w14:paraId="1E0038DA" w14:textId="0938B1F0" w:rsidR="00913945" w:rsidRPr="003C64A7" w:rsidRDefault="00913945" w:rsidP="00577221">
            <w:pPr>
              <w:spacing w:before="20" w:after="20"/>
              <w:rPr>
                <w:rFonts w:cs="Arial"/>
                <w:caps w:val="0"/>
                <w:sz w:val="20"/>
              </w:rPr>
            </w:pPr>
            <w:r w:rsidRPr="003C64A7">
              <w:rPr>
                <w:rFonts w:cs="Arial"/>
                <w:caps w:val="0"/>
                <w:sz w:val="20"/>
              </w:rPr>
              <w:t>A place where travelers can board and exit rail transit lines, including associated ticketing, freight, and other commercial offices.</w:t>
            </w:r>
          </w:p>
        </w:tc>
      </w:tr>
      <w:tr w:rsidR="00913945" w:rsidRPr="003C64A7" w14:paraId="1E0038DF" w14:textId="77777777" w:rsidTr="00913945">
        <w:tc>
          <w:tcPr>
            <w:tcW w:w="990" w:type="dxa"/>
          </w:tcPr>
          <w:p w14:paraId="1E0038DC" w14:textId="10C5A431" w:rsidR="00913945" w:rsidRPr="003C64A7" w:rsidRDefault="00913945" w:rsidP="00577221">
            <w:pPr>
              <w:spacing w:before="20" w:after="20"/>
              <w:rPr>
                <w:rFonts w:cs="Arial"/>
                <w:sz w:val="20"/>
              </w:rPr>
            </w:pPr>
            <w:r w:rsidRPr="003C64A7">
              <w:rPr>
                <w:rFonts w:cs="Arial"/>
                <w:sz w:val="20"/>
              </w:rPr>
              <w:t>K2453</w:t>
            </w:r>
          </w:p>
        </w:tc>
        <w:tc>
          <w:tcPr>
            <w:tcW w:w="2340" w:type="dxa"/>
          </w:tcPr>
          <w:p w14:paraId="1E0038DD" w14:textId="77777777" w:rsidR="00913945" w:rsidRPr="003C64A7" w:rsidRDefault="00913945" w:rsidP="00577221">
            <w:pPr>
              <w:spacing w:before="20" w:after="20"/>
              <w:rPr>
                <w:rFonts w:cs="Arial"/>
                <w:caps w:val="0"/>
                <w:sz w:val="20"/>
              </w:rPr>
            </w:pPr>
            <w:r w:rsidRPr="003C64A7">
              <w:rPr>
                <w:rFonts w:cs="Arial"/>
                <w:caps w:val="0"/>
                <w:sz w:val="20"/>
              </w:rPr>
              <w:t>Bus Terminal</w:t>
            </w:r>
          </w:p>
        </w:tc>
        <w:tc>
          <w:tcPr>
            <w:tcW w:w="6120" w:type="dxa"/>
          </w:tcPr>
          <w:p w14:paraId="1E0038DE" w14:textId="10686A60" w:rsidR="00913945" w:rsidRPr="003C64A7" w:rsidRDefault="00913945" w:rsidP="00577221">
            <w:pPr>
              <w:spacing w:before="20" w:after="20"/>
              <w:rPr>
                <w:rFonts w:cs="Arial"/>
                <w:caps w:val="0"/>
                <w:sz w:val="20"/>
              </w:rPr>
            </w:pPr>
            <w:r w:rsidRPr="003C64A7">
              <w:rPr>
                <w:rFonts w:cs="Arial"/>
                <w:caps w:val="0"/>
                <w:sz w:val="20"/>
              </w:rPr>
              <w:t>A place where travelers can board and exit mass motor vehicle transit, including associated ticketing, freight, and other commercial offices.</w:t>
            </w:r>
          </w:p>
        </w:tc>
      </w:tr>
      <w:tr w:rsidR="00913945" w:rsidRPr="003C64A7" w14:paraId="1E0038E3" w14:textId="77777777" w:rsidTr="00913945">
        <w:tc>
          <w:tcPr>
            <w:tcW w:w="990" w:type="dxa"/>
          </w:tcPr>
          <w:p w14:paraId="1E0038E0" w14:textId="28AD0368" w:rsidR="00913945" w:rsidRPr="003C64A7" w:rsidRDefault="00913945" w:rsidP="00577221">
            <w:pPr>
              <w:spacing w:before="20" w:after="20"/>
              <w:rPr>
                <w:rFonts w:cs="Arial"/>
                <w:sz w:val="20"/>
              </w:rPr>
            </w:pPr>
            <w:r w:rsidRPr="003C64A7">
              <w:rPr>
                <w:rFonts w:cs="Arial"/>
                <w:sz w:val="20"/>
              </w:rPr>
              <w:t>K2454</w:t>
            </w:r>
          </w:p>
        </w:tc>
        <w:tc>
          <w:tcPr>
            <w:tcW w:w="2340" w:type="dxa"/>
          </w:tcPr>
          <w:p w14:paraId="1E0038E1" w14:textId="77777777" w:rsidR="00913945" w:rsidRPr="003C64A7" w:rsidRDefault="00913945" w:rsidP="00577221">
            <w:pPr>
              <w:spacing w:before="20" w:after="20"/>
              <w:rPr>
                <w:rFonts w:cs="Arial"/>
                <w:caps w:val="0"/>
                <w:sz w:val="20"/>
              </w:rPr>
            </w:pPr>
            <w:r w:rsidRPr="003C64A7">
              <w:rPr>
                <w:rFonts w:cs="Arial"/>
                <w:caps w:val="0"/>
                <w:sz w:val="20"/>
              </w:rPr>
              <w:t>Marine Terminal</w:t>
            </w:r>
          </w:p>
        </w:tc>
        <w:tc>
          <w:tcPr>
            <w:tcW w:w="6120" w:type="dxa"/>
          </w:tcPr>
          <w:p w14:paraId="1E0038E2" w14:textId="09B2BA98" w:rsidR="00913945" w:rsidRPr="003C64A7" w:rsidRDefault="00913945" w:rsidP="00577221">
            <w:pPr>
              <w:spacing w:before="20" w:after="20"/>
              <w:rPr>
                <w:rFonts w:cs="Arial"/>
                <w:caps w:val="0"/>
                <w:sz w:val="20"/>
              </w:rPr>
            </w:pPr>
            <w:r w:rsidRPr="003C64A7">
              <w:rPr>
                <w:rFonts w:cs="Arial"/>
                <w:caps w:val="0"/>
                <w:sz w:val="20"/>
              </w:rPr>
              <w:t>A place where travelers can board and exit water transit or where cargo is handled, including associated ticketing, freight, and other commercial offices.</w:t>
            </w:r>
          </w:p>
        </w:tc>
      </w:tr>
      <w:tr w:rsidR="00913945" w:rsidRPr="003C64A7" w14:paraId="1E0038E7" w14:textId="77777777" w:rsidTr="00913945">
        <w:tc>
          <w:tcPr>
            <w:tcW w:w="990" w:type="dxa"/>
          </w:tcPr>
          <w:p w14:paraId="1E0038E4" w14:textId="5110B9BF" w:rsidR="00913945" w:rsidRPr="003C64A7" w:rsidRDefault="00913945" w:rsidP="00577221">
            <w:pPr>
              <w:spacing w:before="20" w:after="20"/>
              <w:rPr>
                <w:rFonts w:cs="Arial"/>
                <w:sz w:val="20"/>
              </w:rPr>
            </w:pPr>
            <w:r w:rsidRPr="003C64A7">
              <w:rPr>
                <w:rFonts w:cs="Arial"/>
                <w:sz w:val="20"/>
              </w:rPr>
              <w:t>K2455</w:t>
            </w:r>
          </w:p>
        </w:tc>
        <w:tc>
          <w:tcPr>
            <w:tcW w:w="2340" w:type="dxa"/>
          </w:tcPr>
          <w:p w14:paraId="1E0038E5" w14:textId="77777777" w:rsidR="00913945" w:rsidRPr="003C64A7" w:rsidRDefault="00913945" w:rsidP="00577221">
            <w:pPr>
              <w:spacing w:before="20" w:after="20"/>
              <w:rPr>
                <w:rFonts w:cs="Arial"/>
                <w:caps w:val="0"/>
                <w:sz w:val="20"/>
              </w:rPr>
            </w:pPr>
            <w:r w:rsidRPr="003C64A7">
              <w:rPr>
                <w:rFonts w:cs="Arial"/>
                <w:caps w:val="0"/>
                <w:sz w:val="20"/>
              </w:rPr>
              <w:t>Seaplane Anchorage</w:t>
            </w:r>
          </w:p>
        </w:tc>
        <w:tc>
          <w:tcPr>
            <w:tcW w:w="6120" w:type="dxa"/>
          </w:tcPr>
          <w:p w14:paraId="1E0038E6" w14:textId="2FCC70D0" w:rsidR="00913945" w:rsidRPr="003C64A7" w:rsidRDefault="00913945" w:rsidP="00577221">
            <w:pPr>
              <w:spacing w:before="20" w:after="20"/>
              <w:rPr>
                <w:rFonts w:cs="Arial"/>
                <w:caps w:val="0"/>
                <w:sz w:val="20"/>
              </w:rPr>
            </w:pPr>
            <w:r w:rsidRPr="003C64A7">
              <w:rPr>
                <w:rFonts w:cs="Arial"/>
                <w:caps w:val="0"/>
                <w:sz w:val="20"/>
              </w:rPr>
              <w:t>A place where an airplane equipped with floats for landing on or taking off from a body of water can debark and load.</w:t>
            </w:r>
          </w:p>
        </w:tc>
      </w:tr>
      <w:tr w:rsidR="00913945" w:rsidRPr="003C64A7" w14:paraId="1E0038EB" w14:textId="77777777" w:rsidTr="00913945">
        <w:tc>
          <w:tcPr>
            <w:tcW w:w="990" w:type="dxa"/>
          </w:tcPr>
          <w:p w14:paraId="1E0038E8" w14:textId="1CE59D33" w:rsidR="00913945" w:rsidRPr="003C64A7" w:rsidRDefault="00913945" w:rsidP="00577221">
            <w:pPr>
              <w:spacing w:before="20" w:after="20"/>
              <w:rPr>
                <w:rFonts w:cs="Arial"/>
                <w:sz w:val="20"/>
              </w:rPr>
            </w:pPr>
            <w:r w:rsidRPr="003C64A7">
              <w:rPr>
                <w:rFonts w:cs="Arial"/>
                <w:sz w:val="20"/>
              </w:rPr>
              <w:t>K2456</w:t>
            </w:r>
          </w:p>
        </w:tc>
        <w:tc>
          <w:tcPr>
            <w:tcW w:w="2340" w:type="dxa"/>
          </w:tcPr>
          <w:p w14:paraId="1E0038E9" w14:textId="77777777" w:rsidR="00913945" w:rsidRPr="003C64A7" w:rsidRDefault="00913945" w:rsidP="00577221">
            <w:pPr>
              <w:spacing w:before="20" w:after="20"/>
              <w:rPr>
                <w:rFonts w:cs="Arial"/>
                <w:caps w:val="0"/>
                <w:sz w:val="20"/>
              </w:rPr>
            </w:pPr>
            <w:r w:rsidRPr="003C64A7">
              <w:rPr>
                <w:rFonts w:cs="Arial"/>
                <w:caps w:val="0"/>
                <w:sz w:val="20"/>
              </w:rPr>
              <w:t>Airport—Intermodal Transportation Hub/Terminal</w:t>
            </w:r>
          </w:p>
        </w:tc>
        <w:tc>
          <w:tcPr>
            <w:tcW w:w="6120" w:type="dxa"/>
          </w:tcPr>
          <w:p w14:paraId="1E0038EA" w14:textId="0D80AFD1" w:rsidR="00913945" w:rsidRPr="003C64A7" w:rsidRDefault="00913945" w:rsidP="00577221">
            <w:pPr>
              <w:spacing w:before="20" w:after="20"/>
              <w:rPr>
                <w:rFonts w:cs="Arial"/>
                <w:caps w:val="0"/>
                <w:sz w:val="20"/>
              </w:rPr>
            </w:pPr>
            <w:r w:rsidRPr="003C64A7">
              <w:rPr>
                <w:rFonts w:cs="Arial"/>
                <w:caps w:val="0"/>
                <w:sz w:val="20"/>
              </w:rPr>
              <w:t>A major air transportation facility where travelers can board and exit airplanes and connect with other (i.e. non-air) modes of transportation.</w:t>
            </w:r>
          </w:p>
        </w:tc>
      </w:tr>
      <w:tr w:rsidR="00913945" w:rsidRPr="003C64A7" w14:paraId="1E0038EF" w14:textId="77777777" w:rsidTr="00913945">
        <w:tc>
          <w:tcPr>
            <w:tcW w:w="990" w:type="dxa"/>
          </w:tcPr>
          <w:p w14:paraId="1E0038EC" w14:textId="739A9CDD" w:rsidR="00913945" w:rsidRPr="003C64A7" w:rsidRDefault="00913945" w:rsidP="00577221">
            <w:pPr>
              <w:spacing w:before="20" w:after="20"/>
              <w:rPr>
                <w:rFonts w:cs="Arial"/>
                <w:sz w:val="20"/>
              </w:rPr>
            </w:pPr>
            <w:r w:rsidRPr="003C64A7">
              <w:rPr>
                <w:rFonts w:cs="Arial"/>
                <w:sz w:val="20"/>
              </w:rPr>
              <w:t>K2457</w:t>
            </w:r>
          </w:p>
        </w:tc>
        <w:tc>
          <w:tcPr>
            <w:tcW w:w="2340" w:type="dxa"/>
          </w:tcPr>
          <w:p w14:paraId="1E0038ED" w14:textId="77777777" w:rsidR="00913945" w:rsidRPr="003C64A7" w:rsidRDefault="00913945" w:rsidP="00577221">
            <w:pPr>
              <w:spacing w:before="20" w:after="20"/>
              <w:rPr>
                <w:rFonts w:cs="Arial"/>
                <w:caps w:val="0"/>
                <w:sz w:val="20"/>
              </w:rPr>
            </w:pPr>
            <w:r w:rsidRPr="003C64A7">
              <w:rPr>
                <w:rFonts w:cs="Arial"/>
                <w:caps w:val="0"/>
                <w:sz w:val="20"/>
              </w:rPr>
              <w:t>Airport—Statistical Representation</w:t>
            </w:r>
          </w:p>
        </w:tc>
        <w:tc>
          <w:tcPr>
            <w:tcW w:w="6120" w:type="dxa"/>
          </w:tcPr>
          <w:p w14:paraId="1E0038EE" w14:textId="61B83A1F" w:rsidR="00913945" w:rsidRPr="003C64A7" w:rsidRDefault="00913945" w:rsidP="00577221">
            <w:pPr>
              <w:spacing w:before="20" w:after="20"/>
              <w:rPr>
                <w:rFonts w:cs="Arial"/>
                <w:caps w:val="0"/>
                <w:sz w:val="20"/>
              </w:rPr>
            </w:pPr>
            <w:r w:rsidRPr="003C64A7">
              <w:rPr>
                <w:rFonts w:cs="Arial"/>
                <w:caps w:val="0"/>
                <w:sz w:val="20"/>
              </w:rPr>
              <w:t>The area of an airport adjusted to include whole 2000 census blocks used for the delineation of urban areas</w:t>
            </w:r>
          </w:p>
        </w:tc>
      </w:tr>
      <w:tr w:rsidR="00913945" w:rsidRPr="003C64A7" w14:paraId="1E0038F3" w14:textId="77777777" w:rsidTr="00913945">
        <w:tc>
          <w:tcPr>
            <w:tcW w:w="990" w:type="dxa"/>
          </w:tcPr>
          <w:p w14:paraId="1E0038F0" w14:textId="14FDA539" w:rsidR="00913945" w:rsidRPr="003C64A7" w:rsidRDefault="00913945" w:rsidP="00577221">
            <w:pPr>
              <w:spacing w:before="20" w:after="20"/>
              <w:rPr>
                <w:rFonts w:cs="Arial"/>
                <w:sz w:val="20"/>
              </w:rPr>
            </w:pPr>
            <w:r w:rsidRPr="003C64A7">
              <w:rPr>
                <w:rFonts w:cs="Arial"/>
                <w:sz w:val="20"/>
              </w:rPr>
              <w:t>K2458</w:t>
            </w:r>
          </w:p>
        </w:tc>
        <w:tc>
          <w:tcPr>
            <w:tcW w:w="2340" w:type="dxa"/>
          </w:tcPr>
          <w:p w14:paraId="1E0038F1" w14:textId="77777777" w:rsidR="00913945" w:rsidRPr="003C64A7" w:rsidRDefault="00913945" w:rsidP="00577221">
            <w:pPr>
              <w:spacing w:before="20" w:after="20"/>
              <w:rPr>
                <w:rFonts w:cs="Arial"/>
                <w:caps w:val="0"/>
                <w:sz w:val="20"/>
              </w:rPr>
            </w:pPr>
            <w:r w:rsidRPr="003C64A7">
              <w:rPr>
                <w:rFonts w:cs="Arial"/>
                <w:caps w:val="0"/>
                <w:sz w:val="20"/>
              </w:rPr>
              <w:t>Park and Ride Facility/Parking Lot</w:t>
            </w:r>
          </w:p>
        </w:tc>
        <w:tc>
          <w:tcPr>
            <w:tcW w:w="6120" w:type="dxa"/>
          </w:tcPr>
          <w:p w14:paraId="1E0038F2" w14:textId="6D98ABA4" w:rsidR="00913945" w:rsidRPr="003C64A7" w:rsidRDefault="00913945" w:rsidP="00577221">
            <w:pPr>
              <w:spacing w:before="20" w:after="20"/>
              <w:rPr>
                <w:rFonts w:cs="Arial"/>
                <w:caps w:val="0"/>
                <w:sz w:val="20"/>
              </w:rPr>
            </w:pPr>
            <w:r w:rsidRPr="003C64A7">
              <w:rPr>
                <w:rFonts w:cs="Arial"/>
                <w:caps w:val="0"/>
                <w:sz w:val="20"/>
              </w:rPr>
              <w:t>A place where motorists can park their cars and transfer to other modes of transportation.</w:t>
            </w:r>
          </w:p>
        </w:tc>
      </w:tr>
      <w:tr w:rsidR="00913945" w:rsidRPr="003C64A7" w14:paraId="1E0038F7" w14:textId="77777777" w:rsidTr="00913945">
        <w:tc>
          <w:tcPr>
            <w:tcW w:w="990" w:type="dxa"/>
          </w:tcPr>
          <w:p w14:paraId="1E0038F4" w14:textId="0030DCF1" w:rsidR="00913945" w:rsidRPr="003C64A7" w:rsidRDefault="00913945" w:rsidP="00577221">
            <w:pPr>
              <w:spacing w:before="20" w:after="20"/>
              <w:rPr>
                <w:rFonts w:cs="Arial"/>
                <w:sz w:val="20"/>
              </w:rPr>
            </w:pPr>
            <w:r w:rsidRPr="003C64A7">
              <w:rPr>
                <w:rFonts w:cs="Arial"/>
                <w:sz w:val="20"/>
              </w:rPr>
              <w:t>K2459</w:t>
            </w:r>
          </w:p>
        </w:tc>
        <w:tc>
          <w:tcPr>
            <w:tcW w:w="2340" w:type="dxa"/>
          </w:tcPr>
          <w:p w14:paraId="1E0038F5" w14:textId="77777777" w:rsidR="00913945" w:rsidRPr="003C64A7" w:rsidRDefault="00913945" w:rsidP="00577221">
            <w:pPr>
              <w:spacing w:before="20" w:after="20"/>
              <w:rPr>
                <w:rFonts w:cs="Arial"/>
                <w:caps w:val="0"/>
                <w:sz w:val="20"/>
              </w:rPr>
            </w:pPr>
            <w:r w:rsidRPr="003C64A7">
              <w:rPr>
                <w:rFonts w:cs="Arial"/>
                <w:caps w:val="0"/>
                <w:sz w:val="20"/>
              </w:rPr>
              <w:t>Runway/Taxiway</w:t>
            </w:r>
          </w:p>
        </w:tc>
        <w:tc>
          <w:tcPr>
            <w:tcW w:w="6120" w:type="dxa"/>
          </w:tcPr>
          <w:p w14:paraId="1E0038F6" w14:textId="50F5C91A" w:rsidR="00913945" w:rsidRPr="003C64A7" w:rsidRDefault="00913945" w:rsidP="00577221">
            <w:pPr>
              <w:spacing w:before="20" w:after="20"/>
              <w:rPr>
                <w:rFonts w:cs="Arial"/>
                <w:caps w:val="0"/>
                <w:sz w:val="20"/>
              </w:rPr>
            </w:pPr>
            <w:r w:rsidRPr="003C64A7">
              <w:rPr>
                <w:rFonts w:cs="Arial"/>
                <w:caps w:val="0"/>
                <w:sz w:val="20"/>
              </w:rPr>
              <w:t>A fairly level and usually paved expanse used by airplanes for taking off and landing at an airport.</w:t>
            </w:r>
          </w:p>
        </w:tc>
      </w:tr>
      <w:tr w:rsidR="00913945" w:rsidRPr="003C64A7" w14:paraId="1E0038FB" w14:textId="77777777" w:rsidTr="00913945">
        <w:tc>
          <w:tcPr>
            <w:tcW w:w="990" w:type="dxa"/>
          </w:tcPr>
          <w:p w14:paraId="1E0038F8" w14:textId="5B1F0AFF" w:rsidR="00913945" w:rsidRPr="003C64A7" w:rsidRDefault="00913945" w:rsidP="00577221">
            <w:pPr>
              <w:spacing w:before="20" w:after="20"/>
              <w:rPr>
                <w:rFonts w:cs="Arial"/>
                <w:sz w:val="20"/>
              </w:rPr>
            </w:pPr>
            <w:r w:rsidRPr="003C64A7">
              <w:rPr>
                <w:rFonts w:cs="Arial"/>
                <w:sz w:val="20"/>
              </w:rPr>
              <w:t>K2460</w:t>
            </w:r>
          </w:p>
        </w:tc>
        <w:tc>
          <w:tcPr>
            <w:tcW w:w="2340" w:type="dxa"/>
          </w:tcPr>
          <w:p w14:paraId="1E0038F9" w14:textId="77777777" w:rsidR="00913945" w:rsidRPr="003C64A7" w:rsidRDefault="00913945" w:rsidP="00577221">
            <w:pPr>
              <w:spacing w:before="20" w:after="20"/>
              <w:rPr>
                <w:rFonts w:cs="Arial"/>
                <w:caps w:val="0"/>
                <w:sz w:val="20"/>
              </w:rPr>
            </w:pPr>
            <w:r w:rsidRPr="003C64A7">
              <w:rPr>
                <w:rFonts w:cs="Arial"/>
                <w:caps w:val="0"/>
                <w:sz w:val="20"/>
              </w:rPr>
              <w:t>Helicopter Landing Pad</w:t>
            </w:r>
          </w:p>
        </w:tc>
        <w:tc>
          <w:tcPr>
            <w:tcW w:w="6120" w:type="dxa"/>
          </w:tcPr>
          <w:p w14:paraId="1E0038FA" w14:textId="265662F5" w:rsidR="00913945" w:rsidRPr="003C64A7" w:rsidRDefault="00913945" w:rsidP="00577221">
            <w:pPr>
              <w:spacing w:before="20" w:after="20"/>
              <w:rPr>
                <w:rFonts w:cs="Arial"/>
                <w:caps w:val="0"/>
                <w:sz w:val="20"/>
              </w:rPr>
            </w:pPr>
            <w:r w:rsidRPr="003C64A7">
              <w:rPr>
                <w:rFonts w:cs="Arial"/>
                <w:caps w:val="0"/>
                <w:sz w:val="20"/>
              </w:rPr>
              <w:t>A fairly level and usually paved expanse used by helicopters for taking off and landing.</w:t>
            </w:r>
          </w:p>
        </w:tc>
      </w:tr>
      <w:tr w:rsidR="00913945" w:rsidRPr="003C64A7" w14:paraId="1E0038FF" w14:textId="77777777" w:rsidTr="00913945">
        <w:tc>
          <w:tcPr>
            <w:tcW w:w="990" w:type="dxa"/>
          </w:tcPr>
          <w:p w14:paraId="1E0038FC" w14:textId="1E57B8B9" w:rsidR="00913945" w:rsidRPr="003C64A7" w:rsidRDefault="00913945" w:rsidP="00577221">
            <w:pPr>
              <w:spacing w:before="20" w:after="20"/>
              <w:rPr>
                <w:rFonts w:cs="Arial"/>
                <w:sz w:val="20"/>
              </w:rPr>
            </w:pPr>
            <w:r w:rsidRPr="003C64A7">
              <w:rPr>
                <w:rFonts w:cs="Arial"/>
                <w:sz w:val="20"/>
              </w:rPr>
              <w:t>K2540</w:t>
            </w:r>
          </w:p>
        </w:tc>
        <w:tc>
          <w:tcPr>
            <w:tcW w:w="2340" w:type="dxa"/>
          </w:tcPr>
          <w:p w14:paraId="1E0038FD" w14:textId="77777777" w:rsidR="00913945" w:rsidRPr="003C64A7" w:rsidRDefault="00913945" w:rsidP="00577221">
            <w:pPr>
              <w:spacing w:before="20" w:after="20"/>
              <w:rPr>
                <w:rFonts w:cs="Arial"/>
                <w:caps w:val="0"/>
                <w:sz w:val="20"/>
              </w:rPr>
            </w:pPr>
            <w:r w:rsidRPr="003C64A7">
              <w:rPr>
                <w:rFonts w:cs="Arial"/>
                <w:caps w:val="0"/>
                <w:sz w:val="20"/>
              </w:rPr>
              <w:t>University or College</w:t>
            </w:r>
          </w:p>
        </w:tc>
        <w:tc>
          <w:tcPr>
            <w:tcW w:w="6120" w:type="dxa"/>
          </w:tcPr>
          <w:p w14:paraId="1E0038FE" w14:textId="16DC593A" w:rsidR="00913945" w:rsidRPr="003C64A7" w:rsidRDefault="00913945" w:rsidP="00577221">
            <w:pPr>
              <w:spacing w:before="20" w:after="20"/>
              <w:rPr>
                <w:rFonts w:cs="Arial"/>
                <w:caps w:val="0"/>
                <w:sz w:val="20"/>
              </w:rPr>
            </w:pPr>
            <w:r w:rsidRPr="003C64A7">
              <w:rPr>
                <w:rFonts w:cs="Arial"/>
                <w:caps w:val="0"/>
                <w:sz w:val="20"/>
              </w:rPr>
              <w:t>A building or group of buildings used as an institution for post-secondary study, teaching, and learning. [including seminary]</w:t>
            </w:r>
          </w:p>
        </w:tc>
      </w:tr>
      <w:tr w:rsidR="00913945" w:rsidRPr="003C64A7" w14:paraId="1E003903" w14:textId="77777777" w:rsidTr="00913945">
        <w:tc>
          <w:tcPr>
            <w:tcW w:w="990" w:type="dxa"/>
          </w:tcPr>
          <w:p w14:paraId="1E003900" w14:textId="4FBCBE46" w:rsidR="00913945" w:rsidRPr="003C64A7" w:rsidRDefault="00913945" w:rsidP="00577221">
            <w:pPr>
              <w:spacing w:before="20" w:after="20"/>
              <w:rPr>
                <w:rFonts w:cs="Arial"/>
                <w:sz w:val="20"/>
              </w:rPr>
            </w:pPr>
            <w:r w:rsidRPr="003C64A7">
              <w:rPr>
                <w:rFonts w:cs="Arial"/>
                <w:sz w:val="20"/>
              </w:rPr>
              <w:t>K2543</w:t>
            </w:r>
          </w:p>
        </w:tc>
        <w:tc>
          <w:tcPr>
            <w:tcW w:w="2340" w:type="dxa"/>
          </w:tcPr>
          <w:p w14:paraId="1E003901" w14:textId="77777777" w:rsidR="00913945" w:rsidRPr="003C64A7" w:rsidRDefault="00913945" w:rsidP="00577221">
            <w:pPr>
              <w:spacing w:before="20" w:after="20"/>
              <w:rPr>
                <w:rFonts w:cs="Arial"/>
                <w:caps w:val="0"/>
                <w:sz w:val="20"/>
              </w:rPr>
            </w:pPr>
            <w:r w:rsidRPr="003C64A7">
              <w:rPr>
                <w:rFonts w:cs="Arial"/>
                <w:caps w:val="0"/>
                <w:sz w:val="20"/>
              </w:rPr>
              <w:t>School or Academy</w:t>
            </w:r>
          </w:p>
        </w:tc>
        <w:tc>
          <w:tcPr>
            <w:tcW w:w="6120" w:type="dxa"/>
          </w:tcPr>
          <w:p w14:paraId="1E003902" w14:textId="151B3494" w:rsidR="00913945" w:rsidRPr="003C64A7" w:rsidRDefault="00913945" w:rsidP="00577221">
            <w:pPr>
              <w:spacing w:before="20" w:after="20"/>
              <w:rPr>
                <w:rFonts w:cs="Arial"/>
                <w:caps w:val="0"/>
                <w:sz w:val="20"/>
              </w:rPr>
            </w:pPr>
            <w:r w:rsidRPr="003C64A7">
              <w:rPr>
                <w:rFonts w:cs="Arial"/>
                <w:caps w:val="0"/>
                <w:sz w:val="20"/>
              </w:rPr>
              <w:t>A building or group of buildings used as an institution for preschool, elementary or secondary study, teaching, and learning. [including elementary school and high school]</w:t>
            </w:r>
          </w:p>
        </w:tc>
      </w:tr>
      <w:tr w:rsidR="00913945" w:rsidRPr="003C64A7" w14:paraId="1E003907" w14:textId="77777777" w:rsidTr="00913945">
        <w:tc>
          <w:tcPr>
            <w:tcW w:w="990" w:type="dxa"/>
          </w:tcPr>
          <w:p w14:paraId="1E003904" w14:textId="19EC30DC" w:rsidR="00913945" w:rsidRPr="003C64A7" w:rsidRDefault="00913945" w:rsidP="00577221">
            <w:pPr>
              <w:spacing w:before="20" w:after="20"/>
              <w:rPr>
                <w:rFonts w:cs="Arial"/>
                <w:sz w:val="20"/>
              </w:rPr>
            </w:pPr>
            <w:r w:rsidRPr="003C64A7">
              <w:rPr>
                <w:rFonts w:cs="Arial"/>
                <w:sz w:val="20"/>
              </w:rPr>
              <w:t>K2545</w:t>
            </w:r>
          </w:p>
        </w:tc>
        <w:tc>
          <w:tcPr>
            <w:tcW w:w="2340" w:type="dxa"/>
          </w:tcPr>
          <w:p w14:paraId="1E003905" w14:textId="77777777" w:rsidR="00913945" w:rsidRPr="003C64A7" w:rsidRDefault="00913945" w:rsidP="00577221">
            <w:pPr>
              <w:spacing w:before="20" w:after="20"/>
              <w:rPr>
                <w:rFonts w:cs="Arial"/>
                <w:caps w:val="0"/>
                <w:sz w:val="20"/>
              </w:rPr>
            </w:pPr>
            <w:r w:rsidRPr="003C64A7">
              <w:rPr>
                <w:rFonts w:cs="Arial"/>
                <w:caps w:val="0"/>
                <w:sz w:val="20"/>
              </w:rPr>
              <w:t>Museum, Visitor Center, Cultural Center, or Tourist Attraction</w:t>
            </w:r>
          </w:p>
        </w:tc>
        <w:tc>
          <w:tcPr>
            <w:tcW w:w="6120" w:type="dxa"/>
          </w:tcPr>
          <w:p w14:paraId="1E003906" w14:textId="7D1E994E" w:rsidR="00913945" w:rsidRPr="003C64A7" w:rsidRDefault="00913945" w:rsidP="00577221">
            <w:pPr>
              <w:spacing w:before="20" w:after="20"/>
              <w:rPr>
                <w:rFonts w:cs="Arial"/>
                <w:caps w:val="0"/>
                <w:sz w:val="20"/>
              </w:rPr>
            </w:pPr>
            <w:r w:rsidRPr="003C64A7">
              <w:rPr>
                <w:rFonts w:cs="Arial"/>
                <w:caps w:val="0"/>
                <w:sz w:val="20"/>
              </w:rPr>
              <w:t>An attraction of historical, cultural, educational or other interest that provides information or displays artifacts.</w:t>
            </w:r>
          </w:p>
        </w:tc>
      </w:tr>
      <w:tr w:rsidR="00913945" w:rsidRPr="003C64A7" w14:paraId="1E00390B" w14:textId="77777777" w:rsidTr="00913945">
        <w:tc>
          <w:tcPr>
            <w:tcW w:w="990" w:type="dxa"/>
          </w:tcPr>
          <w:p w14:paraId="1E003908" w14:textId="6D62A9F2" w:rsidR="00913945" w:rsidRPr="003C64A7" w:rsidRDefault="00913945" w:rsidP="00577221">
            <w:pPr>
              <w:spacing w:before="20" w:after="20"/>
              <w:rPr>
                <w:rFonts w:cs="Arial"/>
                <w:sz w:val="20"/>
              </w:rPr>
            </w:pPr>
            <w:r w:rsidRPr="003C64A7">
              <w:rPr>
                <w:rFonts w:cs="Arial"/>
                <w:sz w:val="20"/>
              </w:rPr>
              <w:t>K2561</w:t>
            </w:r>
          </w:p>
        </w:tc>
        <w:tc>
          <w:tcPr>
            <w:tcW w:w="2340" w:type="dxa"/>
          </w:tcPr>
          <w:p w14:paraId="1E003909" w14:textId="77777777" w:rsidR="00913945" w:rsidRPr="003C64A7" w:rsidRDefault="00913945" w:rsidP="00577221">
            <w:pPr>
              <w:spacing w:before="20" w:after="20"/>
              <w:rPr>
                <w:rFonts w:cs="Arial"/>
                <w:caps w:val="0"/>
                <w:sz w:val="20"/>
              </w:rPr>
            </w:pPr>
            <w:r w:rsidRPr="003C64A7">
              <w:rPr>
                <w:rFonts w:cs="Arial"/>
                <w:caps w:val="0"/>
                <w:sz w:val="20"/>
              </w:rPr>
              <w:t>Golf Course</w:t>
            </w:r>
          </w:p>
        </w:tc>
        <w:tc>
          <w:tcPr>
            <w:tcW w:w="6120" w:type="dxa"/>
          </w:tcPr>
          <w:p w14:paraId="1E00390A" w14:textId="5AAE5794" w:rsidR="00913945" w:rsidRPr="003C64A7" w:rsidRDefault="00913945" w:rsidP="00577221">
            <w:pPr>
              <w:spacing w:before="20" w:after="20"/>
              <w:rPr>
                <w:rFonts w:cs="Arial"/>
                <w:caps w:val="0"/>
                <w:sz w:val="20"/>
              </w:rPr>
            </w:pPr>
            <w:r w:rsidRPr="003C64A7">
              <w:rPr>
                <w:rFonts w:cs="Arial"/>
                <w:caps w:val="0"/>
                <w:sz w:val="20"/>
              </w:rPr>
              <w:t>A place designed for playing golf.</w:t>
            </w:r>
          </w:p>
        </w:tc>
      </w:tr>
      <w:tr w:rsidR="00913945" w:rsidRPr="003C64A7" w14:paraId="1E00390F" w14:textId="77777777" w:rsidTr="00913945">
        <w:tc>
          <w:tcPr>
            <w:tcW w:w="990" w:type="dxa"/>
          </w:tcPr>
          <w:p w14:paraId="1E00390C" w14:textId="0820501F" w:rsidR="00913945" w:rsidRPr="003C64A7" w:rsidRDefault="00913945" w:rsidP="00577221">
            <w:pPr>
              <w:spacing w:before="20" w:after="20"/>
              <w:rPr>
                <w:rFonts w:cs="Arial"/>
                <w:sz w:val="20"/>
              </w:rPr>
            </w:pPr>
            <w:r w:rsidRPr="003C64A7">
              <w:rPr>
                <w:rFonts w:cs="Arial"/>
                <w:sz w:val="20"/>
              </w:rPr>
              <w:t>K2582</w:t>
            </w:r>
          </w:p>
        </w:tc>
        <w:tc>
          <w:tcPr>
            <w:tcW w:w="2340" w:type="dxa"/>
          </w:tcPr>
          <w:p w14:paraId="1E00390D" w14:textId="77777777" w:rsidR="00913945" w:rsidRPr="003C64A7" w:rsidRDefault="00913945" w:rsidP="00577221">
            <w:pPr>
              <w:spacing w:before="20" w:after="20"/>
              <w:rPr>
                <w:rFonts w:cs="Arial"/>
                <w:caps w:val="0"/>
                <w:sz w:val="20"/>
              </w:rPr>
            </w:pPr>
            <w:r w:rsidRPr="003C64A7">
              <w:rPr>
                <w:rFonts w:cs="Arial"/>
                <w:caps w:val="0"/>
                <w:sz w:val="20"/>
              </w:rPr>
              <w:t>Cemetery</w:t>
            </w:r>
          </w:p>
        </w:tc>
        <w:tc>
          <w:tcPr>
            <w:tcW w:w="6120" w:type="dxa"/>
          </w:tcPr>
          <w:p w14:paraId="1E00390E" w14:textId="2E798CEE" w:rsidR="00913945" w:rsidRPr="003C64A7" w:rsidRDefault="00913945" w:rsidP="00577221">
            <w:pPr>
              <w:spacing w:before="20" w:after="20"/>
              <w:rPr>
                <w:rFonts w:cs="Arial"/>
                <w:caps w:val="0"/>
                <w:sz w:val="20"/>
              </w:rPr>
            </w:pPr>
            <w:r w:rsidRPr="003C64A7">
              <w:rPr>
                <w:rFonts w:cs="Arial"/>
                <w:caps w:val="0"/>
                <w:sz w:val="20"/>
              </w:rPr>
              <w:t>A place or area for burying the dead. [including burying ground and memorial garden]</w:t>
            </w:r>
          </w:p>
        </w:tc>
      </w:tr>
      <w:tr w:rsidR="00913945" w:rsidRPr="003C64A7" w14:paraId="1E003913" w14:textId="77777777" w:rsidTr="00913945">
        <w:tc>
          <w:tcPr>
            <w:tcW w:w="990" w:type="dxa"/>
          </w:tcPr>
          <w:p w14:paraId="1E003910" w14:textId="17518C21" w:rsidR="00913945" w:rsidRPr="003C64A7" w:rsidRDefault="00913945" w:rsidP="00577221">
            <w:pPr>
              <w:spacing w:before="20" w:after="20"/>
              <w:rPr>
                <w:rFonts w:cs="Arial"/>
                <w:sz w:val="20"/>
              </w:rPr>
            </w:pPr>
            <w:r w:rsidRPr="003C64A7">
              <w:rPr>
                <w:rFonts w:cs="Arial"/>
                <w:sz w:val="20"/>
              </w:rPr>
              <w:t>K2586</w:t>
            </w:r>
          </w:p>
        </w:tc>
        <w:tc>
          <w:tcPr>
            <w:tcW w:w="2340" w:type="dxa"/>
          </w:tcPr>
          <w:p w14:paraId="1E003911" w14:textId="77777777" w:rsidR="00913945" w:rsidRPr="003C64A7" w:rsidRDefault="00913945" w:rsidP="00577221">
            <w:pPr>
              <w:spacing w:before="20" w:after="20"/>
              <w:rPr>
                <w:rFonts w:cs="Arial"/>
                <w:caps w:val="0"/>
                <w:sz w:val="20"/>
              </w:rPr>
            </w:pPr>
            <w:r w:rsidRPr="003C64A7">
              <w:rPr>
                <w:rFonts w:cs="Arial"/>
                <w:caps w:val="0"/>
                <w:sz w:val="20"/>
              </w:rPr>
              <w:t>Zoo</w:t>
            </w:r>
          </w:p>
        </w:tc>
        <w:tc>
          <w:tcPr>
            <w:tcW w:w="6120" w:type="dxa"/>
          </w:tcPr>
          <w:p w14:paraId="1E003912" w14:textId="15BD3972" w:rsidR="00913945" w:rsidRPr="003C64A7" w:rsidRDefault="00913945" w:rsidP="00577221">
            <w:pPr>
              <w:spacing w:before="20" w:after="20"/>
              <w:rPr>
                <w:rFonts w:cs="Arial"/>
                <w:caps w:val="0"/>
                <w:sz w:val="20"/>
              </w:rPr>
            </w:pPr>
            <w:r w:rsidRPr="003C64A7">
              <w:rPr>
                <w:rFonts w:cs="Arial"/>
                <w:caps w:val="0"/>
                <w:sz w:val="20"/>
              </w:rPr>
              <w:t>A facility in which terrestrial and/or marine animals are confined within enclosures and displayed to the public for educational, preservation, and research purposes.</w:t>
            </w:r>
          </w:p>
        </w:tc>
      </w:tr>
      <w:tr w:rsidR="00913945" w:rsidRPr="003C64A7" w14:paraId="1E003917" w14:textId="77777777" w:rsidTr="00913945">
        <w:tc>
          <w:tcPr>
            <w:tcW w:w="990" w:type="dxa"/>
          </w:tcPr>
          <w:p w14:paraId="1E003914" w14:textId="33A9D781" w:rsidR="00913945" w:rsidRPr="003C64A7" w:rsidRDefault="00913945" w:rsidP="00577221">
            <w:pPr>
              <w:spacing w:before="20" w:after="20"/>
              <w:rPr>
                <w:rFonts w:cs="Arial"/>
                <w:sz w:val="20"/>
              </w:rPr>
            </w:pPr>
            <w:r w:rsidRPr="003C64A7">
              <w:rPr>
                <w:rFonts w:cs="Arial"/>
                <w:sz w:val="20"/>
              </w:rPr>
              <w:t>K3544</w:t>
            </w:r>
          </w:p>
        </w:tc>
        <w:tc>
          <w:tcPr>
            <w:tcW w:w="2340" w:type="dxa"/>
          </w:tcPr>
          <w:p w14:paraId="1E003915" w14:textId="77777777" w:rsidR="00913945" w:rsidRPr="003C64A7" w:rsidRDefault="00913945" w:rsidP="00577221">
            <w:pPr>
              <w:spacing w:before="20" w:after="20"/>
              <w:rPr>
                <w:rFonts w:cs="Arial"/>
                <w:caps w:val="0"/>
                <w:sz w:val="20"/>
              </w:rPr>
            </w:pPr>
            <w:r w:rsidRPr="003C64A7">
              <w:rPr>
                <w:rFonts w:cs="Arial"/>
                <w:caps w:val="0"/>
                <w:sz w:val="20"/>
              </w:rPr>
              <w:t>Place of Worship</w:t>
            </w:r>
          </w:p>
        </w:tc>
        <w:tc>
          <w:tcPr>
            <w:tcW w:w="6120" w:type="dxa"/>
          </w:tcPr>
          <w:p w14:paraId="1E003916" w14:textId="4FF2E0E0" w:rsidR="00913945" w:rsidRPr="003C64A7" w:rsidRDefault="00913945" w:rsidP="00577221">
            <w:pPr>
              <w:spacing w:before="20" w:after="20"/>
              <w:rPr>
                <w:rFonts w:cs="Arial"/>
                <w:caps w:val="0"/>
                <w:sz w:val="20"/>
              </w:rPr>
            </w:pPr>
            <w:r w:rsidRPr="003C64A7">
              <w:rPr>
                <w:rFonts w:cs="Arial"/>
                <w:caps w:val="0"/>
                <w:sz w:val="20"/>
              </w:rPr>
              <w:t>A sanctified place or structure where people gather for religious worship; examples include church, synagogue, temple, and mosque.</w:t>
            </w:r>
          </w:p>
        </w:tc>
      </w:tr>
      <w:tr w:rsidR="00913945" w:rsidRPr="003C64A7" w14:paraId="1E00391B" w14:textId="77777777" w:rsidTr="00913945">
        <w:tc>
          <w:tcPr>
            <w:tcW w:w="990" w:type="dxa"/>
          </w:tcPr>
          <w:p w14:paraId="1E003918" w14:textId="4DDA6F76" w:rsidR="00913945" w:rsidRPr="003C64A7" w:rsidRDefault="00913945" w:rsidP="00577221">
            <w:pPr>
              <w:spacing w:before="20" w:after="20"/>
              <w:rPr>
                <w:rFonts w:cs="Arial"/>
                <w:sz w:val="20"/>
              </w:rPr>
            </w:pPr>
            <w:r w:rsidRPr="003C64A7">
              <w:rPr>
                <w:rFonts w:cs="Arial"/>
                <w:sz w:val="20"/>
              </w:rPr>
              <w:t>L4010</w:t>
            </w:r>
          </w:p>
        </w:tc>
        <w:tc>
          <w:tcPr>
            <w:tcW w:w="2340" w:type="dxa"/>
          </w:tcPr>
          <w:p w14:paraId="1E003919" w14:textId="77777777" w:rsidR="00913945" w:rsidRPr="003C64A7" w:rsidRDefault="00913945" w:rsidP="00577221">
            <w:pPr>
              <w:spacing w:before="20" w:after="20"/>
              <w:rPr>
                <w:rFonts w:cs="Arial"/>
                <w:caps w:val="0"/>
                <w:sz w:val="20"/>
              </w:rPr>
            </w:pPr>
            <w:r w:rsidRPr="003C64A7">
              <w:rPr>
                <w:rFonts w:cs="Arial"/>
                <w:caps w:val="0"/>
                <w:sz w:val="20"/>
              </w:rPr>
              <w:t>Pipeline</w:t>
            </w:r>
          </w:p>
        </w:tc>
        <w:tc>
          <w:tcPr>
            <w:tcW w:w="6120" w:type="dxa"/>
          </w:tcPr>
          <w:p w14:paraId="1E00391A" w14:textId="19D2FA56" w:rsidR="00913945" w:rsidRPr="003C64A7" w:rsidRDefault="00913945" w:rsidP="00577221">
            <w:pPr>
              <w:spacing w:before="20" w:after="20"/>
              <w:rPr>
                <w:rFonts w:cs="Arial"/>
                <w:caps w:val="0"/>
                <w:sz w:val="20"/>
              </w:rPr>
            </w:pPr>
            <w:r w:rsidRPr="003C64A7">
              <w:rPr>
                <w:rFonts w:cs="Arial"/>
                <w:caps w:val="0"/>
                <w:sz w:val="20"/>
              </w:rPr>
              <w:t>A long tubular conduit or series of pipes, often underground, with pumps and valves for flow control, used to transport fluid (e.g., crude oil, natural gas), especially over great distances.</w:t>
            </w:r>
          </w:p>
        </w:tc>
      </w:tr>
      <w:tr w:rsidR="00913945" w:rsidRPr="003C64A7" w14:paraId="1E00391F" w14:textId="77777777" w:rsidTr="00913945">
        <w:tc>
          <w:tcPr>
            <w:tcW w:w="990" w:type="dxa"/>
          </w:tcPr>
          <w:p w14:paraId="1E00391C" w14:textId="1C02285B" w:rsidR="00913945" w:rsidRPr="003C64A7" w:rsidRDefault="00913945" w:rsidP="00577221">
            <w:pPr>
              <w:spacing w:before="20" w:after="20"/>
              <w:rPr>
                <w:rFonts w:cs="Arial"/>
                <w:sz w:val="20"/>
              </w:rPr>
            </w:pPr>
            <w:r w:rsidRPr="003C64A7">
              <w:rPr>
                <w:rFonts w:cs="Arial"/>
                <w:sz w:val="20"/>
              </w:rPr>
              <w:t>L4020</w:t>
            </w:r>
          </w:p>
        </w:tc>
        <w:tc>
          <w:tcPr>
            <w:tcW w:w="2340" w:type="dxa"/>
          </w:tcPr>
          <w:p w14:paraId="1E00391D" w14:textId="77777777" w:rsidR="00913945" w:rsidRPr="003C64A7" w:rsidRDefault="00913945" w:rsidP="00577221">
            <w:pPr>
              <w:spacing w:before="20" w:after="20"/>
              <w:rPr>
                <w:rFonts w:cs="Arial"/>
                <w:caps w:val="0"/>
                <w:sz w:val="20"/>
              </w:rPr>
            </w:pPr>
            <w:r w:rsidRPr="003C64A7">
              <w:rPr>
                <w:rFonts w:cs="Arial"/>
                <w:caps w:val="0"/>
                <w:sz w:val="20"/>
              </w:rPr>
              <w:t>Powerline</w:t>
            </w:r>
          </w:p>
        </w:tc>
        <w:tc>
          <w:tcPr>
            <w:tcW w:w="6120" w:type="dxa"/>
          </w:tcPr>
          <w:p w14:paraId="1E00391E" w14:textId="1851FA75" w:rsidR="00913945" w:rsidRPr="003C64A7" w:rsidRDefault="00913945" w:rsidP="00577221">
            <w:pPr>
              <w:spacing w:before="20" w:after="20"/>
              <w:rPr>
                <w:rFonts w:cs="Arial"/>
                <w:caps w:val="0"/>
                <w:sz w:val="20"/>
              </w:rPr>
            </w:pPr>
            <w:r w:rsidRPr="003C64A7">
              <w:rPr>
                <w:rFonts w:cs="Arial"/>
                <w:caps w:val="0"/>
                <w:sz w:val="20"/>
              </w:rPr>
              <w:t>One or more wires, often on elevated towers, used for conducting high-voltage electric power.</w:t>
            </w:r>
          </w:p>
        </w:tc>
      </w:tr>
      <w:tr w:rsidR="00913945" w:rsidRPr="003C64A7" w14:paraId="1E003923" w14:textId="77777777" w:rsidTr="00913945">
        <w:tc>
          <w:tcPr>
            <w:tcW w:w="990" w:type="dxa"/>
          </w:tcPr>
          <w:p w14:paraId="1E003920" w14:textId="73D39D99" w:rsidR="00913945" w:rsidRPr="003C64A7" w:rsidRDefault="00913945" w:rsidP="00577221">
            <w:pPr>
              <w:spacing w:before="20" w:after="20"/>
              <w:rPr>
                <w:rFonts w:cs="Arial"/>
                <w:sz w:val="20"/>
              </w:rPr>
            </w:pPr>
            <w:r w:rsidRPr="003C64A7">
              <w:rPr>
                <w:rFonts w:cs="Arial"/>
                <w:sz w:val="20"/>
              </w:rPr>
              <w:t>L4031</w:t>
            </w:r>
          </w:p>
        </w:tc>
        <w:tc>
          <w:tcPr>
            <w:tcW w:w="2340" w:type="dxa"/>
          </w:tcPr>
          <w:p w14:paraId="1E003921" w14:textId="77777777" w:rsidR="00913945" w:rsidRPr="003C64A7" w:rsidRDefault="00913945" w:rsidP="00577221">
            <w:pPr>
              <w:spacing w:before="20" w:after="20"/>
              <w:rPr>
                <w:rFonts w:cs="Arial"/>
                <w:caps w:val="0"/>
                <w:sz w:val="20"/>
              </w:rPr>
            </w:pPr>
            <w:r w:rsidRPr="003C64A7">
              <w:rPr>
                <w:rFonts w:cs="Arial"/>
                <w:caps w:val="0"/>
                <w:sz w:val="20"/>
              </w:rPr>
              <w:t>Aerial Tramway/Ski Lift</w:t>
            </w:r>
          </w:p>
        </w:tc>
        <w:tc>
          <w:tcPr>
            <w:tcW w:w="6120" w:type="dxa"/>
          </w:tcPr>
          <w:p w14:paraId="1E003922" w14:textId="087E641F" w:rsidR="00913945" w:rsidRPr="003C64A7" w:rsidRDefault="00913945" w:rsidP="00577221">
            <w:pPr>
              <w:spacing w:before="20" w:after="20"/>
              <w:rPr>
                <w:rFonts w:cs="Arial"/>
                <w:caps w:val="0"/>
                <w:sz w:val="20"/>
              </w:rPr>
            </w:pPr>
            <w:r w:rsidRPr="003C64A7">
              <w:rPr>
                <w:rFonts w:cs="Arial"/>
                <w:caps w:val="0"/>
                <w:sz w:val="20"/>
              </w:rPr>
              <w:t>A conveyance that transports passengers or freight in carriers suspended from cables and supported by a series of towers.</w:t>
            </w:r>
          </w:p>
        </w:tc>
      </w:tr>
      <w:tr w:rsidR="00913945" w:rsidRPr="003C64A7" w14:paraId="1E003927" w14:textId="77777777" w:rsidTr="00913945">
        <w:tc>
          <w:tcPr>
            <w:tcW w:w="990" w:type="dxa"/>
          </w:tcPr>
          <w:p w14:paraId="1E003924" w14:textId="09331A23" w:rsidR="00913945" w:rsidRPr="003C64A7" w:rsidRDefault="00913945" w:rsidP="00577221">
            <w:pPr>
              <w:spacing w:before="20" w:after="20"/>
              <w:rPr>
                <w:rFonts w:cs="Arial"/>
                <w:sz w:val="20"/>
              </w:rPr>
            </w:pPr>
            <w:r w:rsidRPr="003C64A7">
              <w:rPr>
                <w:rFonts w:cs="Arial"/>
                <w:sz w:val="20"/>
              </w:rPr>
              <w:t>L4110</w:t>
            </w:r>
          </w:p>
        </w:tc>
        <w:tc>
          <w:tcPr>
            <w:tcW w:w="2340" w:type="dxa"/>
          </w:tcPr>
          <w:p w14:paraId="1E003925" w14:textId="77777777" w:rsidR="00913945" w:rsidRPr="003C64A7" w:rsidRDefault="00913945" w:rsidP="00577221">
            <w:pPr>
              <w:spacing w:before="20" w:after="20"/>
              <w:rPr>
                <w:rFonts w:cs="Arial"/>
                <w:caps w:val="0"/>
                <w:sz w:val="20"/>
              </w:rPr>
            </w:pPr>
            <w:r w:rsidRPr="003C64A7">
              <w:rPr>
                <w:rFonts w:cs="Arial"/>
                <w:caps w:val="0"/>
                <w:sz w:val="20"/>
              </w:rPr>
              <w:t>Fence Line</w:t>
            </w:r>
          </w:p>
        </w:tc>
        <w:tc>
          <w:tcPr>
            <w:tcW w:w="6120" w:type="dxa"/>
          </w:tcPr>
          <w:p w14:paraId="1E003926" w14:textId="18B8EB99" w:rsidR="00913945" w:rsidRPr="003C64A7" w:rsidRDefault="00913945" w:rsidP="00577221">
            <w:pPr>
              <w:spacing w:before="20" w:after="20"/>
              <w:rPr>
                <w:rFonts w:cs="Arial"/>
                <w:caps w:val="0"/>
                <w:sz w:val="20"/>
              </w:rPr>
            </w:pPr>
            <w:r w:rsidRPr="003C64A7">
              <w:rPr>
                <w:rFonts w:cs="Arial"/>
                <w:caps w:val="0"/>
                <w:sz w:val="20"/>
              </w:rPr>
              <w:t>A man-made barrier enclosing or bordering a field, yard, etc., usually made of posts and wire or wood, used to prevent entrance, to confine, or to mark a boundary.</w:t>
            </w:r>
          </w:p>
        </w:tc>
      </w:tr>
      <w:tr w:rsidR="00913945" w:rsidRPr="003C64A7" w14:paraId="1E00392B" w14:textId="77777777" w:rsidTr="00913945">
        <w:tc>
          <w:tcPr>
            <w:tcW w:w="990" w:type="dxa"/>
          </w:tcPr>
          <w:p w14:paraId="1E003928" w14:textId="4480B552" w:rsidR="00913945" w:rsidRPr="003C64A7" w:rsidRDefault="00913945" w:rsidP="00577221">
            <w:pPr>
              <w:spacing w:before="20" w:after="20"/>
              <w:rPr>
                <w:rFonts w:cs="Arial"/>
                <w:sz w:val="20"/>
              </w:rPr>
            </w:pPr>
            <w:r w:rsidRPr="003C64A7">
              <w:rPr>
                <w:rFonts w:cs="Arial"/>
                <w:sz w:val="20"/>
              </w:rPr>
              <w:t>L4121</w:t>
            </w:r>
          </w:p>
        </w:tc>
        <w:tc>
          <w:tcPr>
            <w:tcW w:w="2340" w:type="dxa"/>
          </w:tcPr>
          <w:p w14:paraId="1E003929" w14:textId="77777777" w:rsidR="00913945" w:rsidRPr="003C64A7" w:rsidRDefault="00913945" w:rsidP="00577221">
            <w:pPr>
              <w:spacing w:before="20" w:after="20"/>
              <w:rPr>
                <w:rFonts w:cs="Arial"/>
                <w:caps w:val="0"/>
                <w:sz w:val="20"/>
              </w:rPr>
            </w:pPr>
            <w:r w:rsidRPr="003C64A7">
              <w:rPr>
                <w:rFonts w:cs="Arial"/>
                <w:caps w:val="0"/>
                <w:sz w:val="20"/>
              </w:rPr>
              <w:t>Ridge Line</w:t>
            </w:r>
          </w:p>
        </w:tc>
        <w:tc>
          <w:tcPr>
            <w:tcW w:w="6120" w:type="dxa"/>
          </w:tcPr>
          <w:p w14:paraId="1E00392A" w14:textId="378D5849" w:rsidR="00913945" w:rsidRPr="003C64A7" w:rsidRDefault="00913945" w:rsidP="00577221">
            <w:pPr>
              <w:spacing w:before="20" w:after="20"/>
              <w:rPr>
                <w:rFonts w:cs="Arial"/>
                <w:caps w:val="0"/>
                <w:sz w:val="20"/>
              </w:rPr>
            </w:pPr>
            <w:r w:rsidRPr="003C64A7">
              <w:rPr>
                <w:rFonts w:cs="Arial"/>
                <w:caps w:val="0"/>
                <w:sz w:val="20"/>
              </w:rPr>
              <w:t>The line of highest elevation along a ridge.</w:t>
            </w:r>
          </w:p>
        </w:tc>
      </w:tr>
      <w:tr w:rsidR="00913945" w:rsidRPr="003C64A7" w14:paraId="1E00392F" w14:textId="77777777" w:rsidTr="00913945">
        <w:tc>
          <w:tcPr>
            <w:tcW w:w="990" w:type="dxa"/>
          </w:tcPr>
          <w:p w14:paraId="1E00392C" w14:textId="5EAD406C" w:rsidR="00913945" w:rsidRPr="003C64A7" w:rsidRDefault="00913945" w:rsidP="00577221">
            <w:pPr>
              <w:spacing w:before="20" w:after="20"/>
              <w:rPr>
                <w:rFonts w:cs="Arial"/>
                <w:sz w:val="20"/>
              </w:rPr>
            </w:pPr>
            <w:r w:rsidRPr="003C64A7">
              <w:rPr>
                <w:rFonts w:cs="Arial"/>
                <w:sz w:val="20"/>
              </w:rPr>
              <w:t>L4125</w:t>
            </w:r>
          </w:p>
        </w:tc>
        <w:tc>
          <w:tcPr>
            <w:tcW w:w="2340" w:type="dxa"/>
          </w:tcPr>
          <w:p w14:paraId="1E00392D" w14:textId="77777777" w:rsidR="00913945" w:rsidRPr="003C64A7" w:rsidRDefault="00913945" w:rsidP="00577221">
            <w:pPr>
              <w:spacing w:before="20" w:after="20"/>
              <w:rPr>
                <w:rFonts w:cs="Arial"/>
                <w:caps w:val="0"/>
                <w:sz w:val="20"/>
              </w:rPr>
            </w:pPr>
            <w:r w:rsidRPr="003C64A7">
              <w:rPr>
                <w:rFonts w:cs="Arial"/>
                <w:caps w:val="0"/>
                <w:sz w:val="20"/>
              </w:rPr>
              <w:t>Cliff/Escarpment</w:t>
            </w:r>
          </w:p>
        </w:tc>
        <w:tc>
          <w:tcPr>
            <w:tcW w:w="6120" w:type="dxa"/>
          </w:tcPr>
          <w:p w14:paraId="1E00392E" w14:textId="042370DB" w:rsidR="00913945" w:rsidRPr="003C64A7" w:rsidRDefault="00913945" w:rsidP="00577221">
            <w:pPr>
              <w:spacing w:before="20" w:after="20"/>
              <w:rPr>
                <w:rFonts w:cs="Arial"/>
                <w:caps w:val="0"/>
                <w:sz w:val="20"/>
              </w:rPr>
            </w:pPr>
            <w:r w:rsidRPr="003C64A7">
              <w:rPr>
                <w:rFonts w:cs="Arial"/>
                <w:caps w:val="0"/>
                <w:sz w:val="20"/>
              </w:rPr>
              <w:t>A very steep or vertical slope. [including bluff, crag, head, headland, nose, palisades, precipice, promontory, rim and rimrock]</w:t>
            </w:r>
          </w:p>
        </w:tc>
      </w:tr>
      <w:tr w:rsidR="00913945" w:rsidRPr="003C64A7" w14:paraId="1E003933" w14:textId="77777777" w:rsidTr="00913945">
        <w:tc>
          <w:tcPr>
            <w:tcW w:w="990" w:type="dxa"/>
          </w:tcPr>
          <w:p w14:paraId="1E003930" w14:textId="1F61C085" w:rsidR="00913945" w:rsidRPr="003C64A7" w:rsidRDefault="00913945" w:rsidP="00577221">
            <w:pPr>
              <w:spacing w:before="20" w:after="20"/>
              <w:rPr>
                <w:rFonts w:cs="Arial"/>
                <w:sz w:val="20"/>
              </w:rPr>
            </w:pPr>
            <w:r w:rsidRPr="003C64A7">
              <w:rPr>
                <w:rFonts w:cs="Arial"/>
                <w:sz w:val="20"/>
              </w:rPr>
              <w:t>L4130</w:t>
            </w:r>
          </w:p>
        </w:tc>
        <w:tc>
          <w:tcPr>
            <w:tcW w:w="2340" w:type="dxa"/>
          </w:tcPr>
          <w:p w14:paraId="1E003931" w14:textId="77777777" w:rsidR="00913945" w:rsidRPr="003C64A7" w:rsidRDefault="00913945" w:rsidP="00577221">
            <w:pPr>
              <w:spacing w:before="20" w:after="20"/>
              <w:rPr>
                <w:rFonts w:cs="Arial"/>
                <w:caps w:val="0"/>
                <w:sz w:val="20"/>
              </w:rPr>
            </w:pPr>
            <w:r w:rsidRPr="003C64A7">
              <w:rPr>
                <w:rFonts w:cs="Arial"/>
                <w:caps w:val="0"/>
                <w:sz w:val="20"/>
              </w:rPr>
              <w:t xml:space="preserve">Point-to-Point Line </w:t>
            </w:r>
          </w:p>
        </w:tc>
        <w:tc>
          <w:tcPr>
            <w:tcW w:w="6120" w:type="dxa"/>
          </w:tcPr>
          <w:p w14:paraId="1E003932" w14:textId="5A3ADDF4" w:rsidR="00913945" w:rsidRPr="003C64A7" w:rsidRDefault="00913945" w:rsidP="00577221">
            <w:pPr>
              <w:spacing w:before="20" w:after="20"/>
              <w:rPr>
                <w:rFonts w:cs="Arial"/>
                <w:caps w:val="0"/>
                <w:sz w:val="20"/>
              </w:rPr>
            </w:pPr>
            <w:r w:rsidRPr="003C64A7">
              <w:rPr>
                <w:rFonts w:cs="Arial"/>
                <w:caps w:val="0"/>
                <w:sz w:val="20"/>
              </w:rPr>
              <w:t>A line defined as beginning at one location point and ending at another, both of which are in sight.</w:t>
            </w:r>
          </w:p>
        </w:tc>
      </w:tr>
      <w:tr w:rsidR="00913945" w:rsidRPr="003C64A7" w14:paraId="1E003937" w14:textId="77777777" w:rsidTr="00913945">
        <w:tc>
          <w:tcPr>
            <w:tcW w:w="990" w:type="dxa"/>
          </w:tcPr>
          <w:p w14:paraId="1E003934" w14:textId="71476000" w:rsidR="00913945" w:rsidRPr="003C64A7" w:rsidRDefault="00913945" w:rsidP="00577221">
            <w:pPr>
              <w:spacing w:before="20" w:after="20"/>
              <w:rPr>
                <w:rFonts w:cs="Arial"/>
                <w:sz w:val="20"/>
              </w:rPr>
            </w:pPr>
            <w:r w:rsidRPr="003C64A7">
              <w:rPr>
                <w:rFonts w:cs="Arial"/>
                <w:sz w:val="20"/>
              </w:rPr>
              <w:t>L4140</w:t>
            </w:r>
          </w:p>
        </w:tc>
        <w:tc>
          <w:tcPr>
            <w:tcW w:w="2340" w:type="dxa"/>
          </w:tcPr>
          <w:p w14:paraId="1E003935" w14:textId="77777777" w:rsidR="00913945" w:rsidRPr="003C64A7" w:rsidRDefault="00913945" w:rsidP="00577221">
            <w:pPr>
              <w:spacing w:before="20" w:after="20"/>
              <w:rPr>
                <w:rFonts w:cs="Arial"/>
                <w:caps w:val="0"/>
                <w:sz w:val="20"/>
              </w:rPr>
            </w:pPr>
            <w:r w:rsidRPr="003C64A7">
              <w:rPr>
                <w:rFonts w:cs="Arial"/>
                <w:caps w:val="0"/>
                <w:sz w:val="20"/>
              </w:rPr>
              <w:t>Property/Parcel Line (Including PLSS)</w:t>
            </w:r>
          </w:p>
        </w:tc>
        <w:tc>
          <w:tcPr>
            <w:tcW w:w="6120" w:type="dxa"/>
          </w:tcPr>
          <w:p w14:paraId="1E003936" w14:textId="6EB001F1" w:rsidR="00913945" w:rsidRPr="003C64A7" w:rsidRDefault="00913945" w:rsidP="00577221">
            <w:pPr>
              <w:spacing w:before="20" w:after="20"/>
              <w:rPr>
                <w:rFonts w:cs="Arial"/>
                <w:caps w:val="0"/>
                <w:sz w:val="20"/>
              </w:rPr>
            </w:pPr>
            <w:r w:rsidRPr="003C64A7">
              <w:rPr>
                <w:rFonts w:cs="Arial"/>
                <w:caps w:val="0"/>
                <w:sz w:val="20"/>
              </w:rPr>
              <w:t>This feature class may denote a nonvisible boundary of either public or private lands (e.g., a park boundary) or it may denote a Public Land Survey System or equivalent survey line.</w:t>
            </w:r>
          </w:p>
        </w:tc>
      </w:tr>
      <w:tr w:rsidR="00913945" w:rsidRPr="003C64A7" w14:paraId="1E00393B" w14:textId="77777777" w:rsidTr="00913945">
        <w:tc>
          <w:tcPr>
            <w:tcW w:w="990" w:type="dxa"/>
          </w:tcPr>
          <w:p w14:paraId="1E003938" w14:textId="54DE4954" w:rsidR="00913945" w:rsidRPr="003C64A7" w:rsidRDefault="00913945" w:rsidP="00577221">
            <w:pPr>
              <w:spacing w:before="20" w:after="20"/>
              <w:rPr>
                <w:rFonts w:cs="Arial"/>
                <w:sz w:val="20"/>
              </w:rPr>
            </w:pPr>
            <w:r w:rsidRPr="003C64A7">
              <w:rPr>
                <w:rFonts w:cs="Arial"/>
                <w:sz w:val="20"/>
              </w:rPr>
              <w:t>L4150</w:t>
            </w:r>
          </w:p>
        </w:tc>
        <w:tc>
          <w:tcPr>
            <w:tcW w:w="2340" w:type="dxa"/>
          </w:tcPr>
          <w:p w14:paraId="1E003939" w14:textId="77777777" w:rsidR="00913945" w:rsidRPr="003C64A7" w:rsidRDefault="00913945" w:rsidP="00577221">
            <w:pPr>
              <w:spacing w:before="20" w:after="20"/>
              <w:rPr>
                <w:rFonts w:cs="Arial"/>
                <w:caps w:val="0"/>
                <w:sz w:val="20"/>
              </w:rPr>
            </w:pPr>
            <w:r w:rsidRPr="003C64A7">
              <w:rPr>
                <w:rFonts w:cs="Arial"/>
                <w:caps w:val="0"/>
                <w:sz w:val="20"/>
              </w:rPr>
              <w:t>Coastline</w:t>
            </w:r>
          </w:p>
        </w:tc>
        <w:tc>
          <w:tcPr>
            <w:tcW w:w="6120" w:type="dxa"/>
          </w:tcPr>
          <w:p w14:paraId="1E00393A" w14:textId="32ED4E36" w:rsidR="00913945" w:rsidRPr="003C64A7" w:rsidRDefault="00913945" w:rsidP="00577221">
            <w:pPr>
              <w:spacing w:before="20" w:after="20"/>
              <w:rPr>
                <w:rFonts w:cs="Arial"/>
                <w:caps w:val="0"/>
                <w:sz w:val="20"/>
              </w:rPr>
            </w:pPr>
            <w:r w:rsidRPr="003C64A7">
              <w:rPr>
                <w:rFonts w:cs="Arial"/>
                <w:caps w:val="0"/>
                <w:sz w:val="20"/>
              </w:rPr>
              <w:t>The line that separates either land or Inland water from Coastal, Territorial or Great Lakes water. Where land directly borders Coastal, Territorial or Great Lakes water, the shoreline represents the Coastline. Where Inland water (such as a river) flows into Coastal, Territorial or Great Lakes water, the closure line separating the Inland water from the other class of water represents the Coastline.</w:t>
            </w:r>
          </w:p>
        </w:tc>
      </w:tr>
      <w:tr w:rsidR="00913945" w:rsidRPr="003C64A7" w14:paraId="1E00393F" w14:textId="77777777" w:rsidTr="00913945">
        <w:tc>
          <w:tcPr>
            <w:tcW w:w="990" w:type="dxa"/>
          </w:tcPr>
          <w:p w14:paraId="1E00393C" w14:textId="1AB87F03" w:rsidR="00913945" w:rsidRPr="003C64A7" w:rsidRDefault="00913945" w:rsidP="00577221">
            <w:pPr>
              <w:spacing w:before="20" w:after="20"/>
              <w:rPr>
                <w:rFonts w:cs="Arial"/>
                <w:sz w:val="20"/>
              </w:rPr>
            </w:pPr>
            <w:r w:rsidRPr="003C64A7">
              <w:rPr>
                <w:rFonts w:cs="Arial"/>
                <w:sz w:val="20"/>
              </w:rPr>
              <w:t>L4165</w:t>
            </w:r>
          </w:p>
        </w:tc>
        <w:tc>
          <w:tcPr>
            <w:tcW w:w="2340" w:type="dxa"/>
          </w:tcPr>
          <w:p w14:paraId="1E00393D" w14:textId="77777777" w:rsidR="00913945" w:rsidRPr="003C64A7" w:rsidRDefault="00913945" w:rsidP="00577221">
            <w:pPr>
              <w:spacing w:before="20" w:after="20"/>
              <w:rPr>
                <w:rFonts w:cs="Arial"/>
                <w:caps w:val="0"/>
                <w:sz w:val="20"/>
              </w:rPr>
            </w:pPr>
            <w:r w:rsidRPr="003C64A7">
              <w:rPr>
                <w:rFonts w:cs="Arial"/>
                <w:caps w:val="0"/>
                <w:sz w:val="20"/>
              </w:rPr>
              <w:t>Ferry Crossing</w:t>
            </w:r>
          </w:p>
        </w:tc>
        <w:tc>
          <w:tcPr>
            <w:tcW w:w="6120" w:type="dxa"/>
          </w:tcPr>
          <w:p w14:paraId="1E00393E" w14:textId="75AA20C8" w:rsidR="00913945" w:rsidRPr="003C64A7" w:rsidRDefault="00913945" w:rsidP="00577221">
            <w:pPr>
              <w:spacing w:before="20" w:after="20"/>
              <w:rPr>
                <w:rFonts w:cs="Arial"/>
                <w:caps w:val="0"/>
                <w:sz w:val="20"/>
              </w:rPr>
            </w:pPr>
            <w:r w:rsidRPr="003C64A7">
              <w:rPr>
                <w:rFonts w:cs="Arial"/>
                <w:caps w:val="0"/>
                <w:sz w:val="20"/>
              </w:rPr>
              <w:t>The route used to carry or convey people or cargo back and forth over a waterbody in a boat.</w:t>
            </w:r>
          </w:p>
        </w:tc>
      </w:tr>
      <w:tr w:rsidR="00913945" w:rsidRPr="003C64A7" w14:paraId="1E003943" w14:textId="77777777" w:rsidTr="00913945">
        <w:tc>
          <w:tcPr>
            <w:tcW w:w="990" w:type="dxa"/>
          </w:tcPr>
          <w:p w14:paraId="1E003940" w14:textId="64CBB34B" w:rsidR="00913945" w:rsidRPr="003C64A7" w:rsidRDefault="00913945" w:rsidP="00577221">
            <w:pPr>
              <w:spacing w:before="20" w:after="20"/>
              <w:rPr>
                <w:rFonts w:cs="Arial"/>
                <w:sz w:val="20"/>
              </w:rPr>
            </w:pPr>
            <w:r w:rsidRPr="003C64A7">
              <w:rPr>
                <w:rFonts w:cs="Arial"/>
                <w:sz w:val="20"/>
              </w:rPr>
              <w:t>P0001</w:t>
            </w:r>
          </w:p>
        </w:tc>
        <w:tc>
          <w:tcPr>
            <w:tcW w:w="2340" w:type="dxa"/>
          </w:tcPr>
          <w:p w14:paraId="1E003941" w14:textId="77777777" w:rsidR="00913945" w:rsidRPr="003C64A7" w:rsidRDefault="00913945" w:rsidP="00577221">
            <w:pPr>
              <w:spacing w:before="20" w:after="20"/>
              <w:rPr>
                <w:rFonts w:cs="Arial"/>
                <w:caps w:val="0"/>
                <w:sz w:val="20"/>
              </w:rPr>
            </w:pPr>
            <w:r w:rsidRPr="003C64A7">
              <w:rPr>
                <w:rFonts w:cs="Arial"/>
                <w:caps w:val="0"/>
                <w:sz w:val="20"/>
              </w:rPr>
              <w:t>Nonvisible Linear Legal/Statistical Boundary</w:t>
            </w:r>
          </w:p>
        </w:tc>
        <w:tc>
          <w:tcPr>
            <w:tcW w:w="6120" w:type="dxa"/>
          </w:tcPr>
          <w:p w14:paraId="1E003942" w14:textId="7B14B75F" w:rsidR="00913945" w:rsidRPr="003C64A7" w:rsidRDefault="00913945" w:rsidP="00577221">
            <w:pPr>
              <w:spacing w:before="20" w:after="20"/>
              <w:rPr>
                <w:rFonts w:cs="Arial"/>
                <w:caps w:val="0"/>
                <w:sz w:val="20"/>
              </w:rPr>
            </w:pPr>
            <w:r w:rsidRPr="003C64A7">
              <w:rPr>
                <w:rFonts w:cs="Arial"/>
                <w:caps w:val="0"/>
                <w:sz w:val="20"/>
              </w:rPr>
              <w:t>A legal/statistical boundary line that does not correspond to a shoreline or other visible feature on the ground.</w:t>
            </w:r>
          </w:p>
        </w:tc>
      </w:tr>
      <w:tr w:rsidR="00913945" w:rsidRPr="003C64A7" w14:paraId="1E003947" w14:textId="77777777" w:rsidTr="00913945">
        <w:tc>
          <w:tcPr>
            <w:tcW w:w="990" w:type="dxa"/>
          </w:tcPr>
          <w:p w14:paraId="1E003944" w14:textId="306057CA" w:rsidR="00913945" w:rsidRPr="003C64A7" w:rsidRDefault="00913945" w:rsidP="00577221">
            <w:pPr>
              <w:spacing w:before="20" w:after="20"/>
              <w:rPr>
                <w:rFonts w:cs="Arial"/>
                <w:sz w:val="20"/>
              </w:rPr>
            </w:pPr>
            <w:r w:rsidRPr="003C64A7">
              <w:rPr>
                <w:rFonts w:cs="Arial"/>
                <w:sz w:val="20"/>
              </w:rPr>
              <w:t>P0002</w:t>
            </w:r>
          </w:p>
        </w:tc>
        <w:tc>
          <w:tcPr>
            <w:tcW w:w="2340" w:type="dxa"/>
          </w:tcPr>
          <w:p w14:paraId="1E003945" w14:textId="77777777" w:rsidR="00913945" w:rsidRPr="003C64A7" w:rsidRDefault="00913945" w:rsidP="00577221">
            <w:pPr>
              <w:spacing w:before="20" w:after="20"/>
              <w:rPr>
                <w:rFonts w:cs="Arial"/>
                <w:caps w:val="0"/>
                <w:sz w:val="20"/>
              </w:rPr>
            </w:pPr>
            <w:r w:rsidRPr="003C64A7">
              <w:rPr>
                <w:rFonts w:cs="Arial"/>
                <w:caps w:val="0"/>
                <w:sz w:val="20"/>
              </w:rPr>
              <w:t>Perennial Shoreline</w:t>
            </w:r>
          </w:p>
        </w:tc>
        <w:tc>
          <w:tcPr>
            <w:tcW w:w="6120" w:type="dxa"/>
          </w:tcPr>
          <w:p w14:paraId="1E003946" w14:textId="38D722D7" w:rsidR="00913945" w:rsidRPr="003C64A7" w:rsidRDefault="00913945" w:rsidP="00577221">
            <w:pPr>
              <w:spacing w:before="20" w:after="20"/>
              <w:rPr>
                <w:rFonts w:cs="Arial"/>
                <w:caps w:val="0"/>
                <w:sz w:val="20"/>
              </w:rPr>
            </w:pPr>
            <w:r w:rsidRPr="003C64A7">
              <w:rPr>
                <w:rFonts w:cs="Arial"/>
                <w:caps w:val="0"/>
                <w:sz w:val="20"/>
              </w:rPr>
              <w:t>The more-or-less permanent boundary between land and water for a water feature that exists year-round.</w:t>
            </w:r>
          </w:p>
        </w:tc>
      </w:tr>
      <w:tr w:rsidR="00913945" w:rsidRPr="003C64A7" w14:paraId="1E00394B" w14:textId="77777777" w:rsidTr="00913945">
        <w:tc>
          <w:tcPr>
            <w:tcW w:w="990" w:type="dxa"/>
          </w:tcPr>
          <w:p w14:paraId="1E003948" w14:textId="526647A3" w:rsidR="00913945" w:rsidRPr="003C64A7" w:rsidRDefault="00913945" w:rsidP="00577221">
            <w:pPr>
              <w:spacing w:before="20" w:after="20"/>
              <w:rPr>
                <w:rFonts w:cs="Arial"/>
                <w:sz w:val="20"/>
              </w:rPr>
            </w:pPr>
            <w:r w:rsidRPr="003C64A7">
              <w:rPr>
                <w:rFonts w:cs="Arial"/>
                <w:sz w:val="20"/>
              </w:rPr>
              <w:t>P0003</w:t>
            </w:r>
          </w:p>
        </w:tc>
        <w:tc>
          <w:tcPr>
            <w:tcW w:w="2340" w:type="dxa"/>
          </w:tcPr>
          <w:p w14:paraId="1E003949" w14:textId="77777777" w:rsidR="00913945" w:rsidRPr="003C64A7" w:rsidRDefault="00913945" w:rsidP="00577221">
            <w:pPr>
              <w:spacing w:before="20" w:after="20"/>
              <w:rPr>
                <w:rFonts w:cs="Arial"/>
                <w:caps w:val="0"/>
                <w:sz w:val="20"/>
              </w:rPr>
            </w:pPr>
            <w:r w:rsidRPr="003C64A7">
              <w:rPr>
                <w:rFonts w:cs="Arial"/>
                <w:caps w:val="0"/>
                <w:sz w:val="20"/>
              </w:rPr>
              <w:t>Intermittent Shoreline</w:t>
            </w:r>
          </w:p>
        </w:tc>
        <w:tc>
          <w:tcPr>
            <w:tcW w:w="6120" w:type="dxa"/>
          </w:tcPr>
          <w:p w14:paraId="1E00394A" w14:textId="0E399719" w:rsidR="00913945" w:rsidRPr="003C64A7" w:rsidRDefault="00913945" w:rsidP="00577221">
            <w:pPr>
              <w:spacing w:before="20" w:after="20"/>
              <w:rPr>
                <w:rFonts w:cs="Arial"/>
                <w:caps w:val="0"/>
                <w:sz w:val="20"/>
              </w:rPr>
            </w:pPr>
            <w:r w:rsidRPr="003C64A7">
              <w:rPr>
                <w:rFonts w:cs="Arial"/>
                <w:caps w:val="0"/>
                <w:sz w:val="20"/>
              </w:rPr>
              <w:t>The boundary between land and water (when water is present) for a water feature that does not exist year-round.</w:t>
            </w:r>
          </w:p>
        </w:tc>
      </w:tr>
      <w:tr w:rsidR="00913945" w:rsidRPr="003C64A7" w14:paraId="1E00394F" w14:textId="77777777" w:rsidTr="00913945">
        <w:tc>
          <w:tcPr>
            <w:tcW w:w="990" w:type="dxa"/>
          </w:tcPr>
          <w:p w14:paraId="1E00394C" w14:textId="613D7836" w:rsidR="00913945" w:rsidRPr="003C64A7" w:rsidRDefault="00913945" w:rsidP="00577221">
            <w:pPr>
              <w:spacing w:before="20" w:after="20"/>
              <w:rPr>
                <w:rFonts w:cs="Arial"/>
                <w:sz w:val="20"/>
              </w:rPr>
            </w:pPr>
            <w:r w:rsidRPr="003C64A7">
              <w:rPr>
                <w:rFonts w:cs="Arial"/>
                <w:sz w:val="20"/>
              </w:rPr>
              <w:t>P0004</w:t>
            </w:r>
          </w:p>
        </w:tc>
        <w:tc>
          <w:tcPr>
            <w:tcW w:w="2340" w:type="dxa"/>
          </w:tcPr>
          <w:p w14:paraId="1E00394D" w14:textId="77777777" w:rsidR="00913945" w:rsidRPr="003C64A7" w:rsidRDefault="00913945" w:rsidP="00577221">
            <w:pPr>
              <w:spacing w:before="20" w:after="20"/>
              <w:rPr>
                <w:rFonts w:cs="Arial"/>
                <w:caps w:val="0"/>
                <w:sz w:val="20"/>
              </w:rPr>
            </w:pPr>
            <w:r w:rsidRPr="003C64A7">
              <w:rPr>
                <w:rFonts w:cs="Arial"/>
                <w:caps w:val="0"/>
                <w:sz w:val="20"/>
              </w:rPr>
              <w:t>Other non-visible bounding Edge (e.g., Census water boundary, boundary of an areal feature)</w:t>
            </w:r>
          </w:p>
        </w:tc>
        <w:tc>
          <w:tcPr>
            <w:tcW w:w="6120" w:type="dxa"/>
          </w:tcPr>
          <w:p w14:paraId="1E00394E" w14:textId="794182A2" w:rsidR="00913945" w:rsidRPr="003C64A7" w:rsidRDefault="00913945" w:rsidP="00577221">
            <w:pPr>
              <w:spacing w:before="20" w:after="20"/>
              <w:rPr>
                <w:rFonts w:cs="Arial"/>
                <w:caps w:val="0"/>
                <w:sz w:val="20"/>
              </w:rPr>
            </w:pPr>
            <w:r w:rsidRPr="003C64A7">
              <w:rPr>
                <w:rFonts w:cs="Arial"/>
                <w:caps w:val="0"/>
                <w:sz w:val="20"/>
              </w:rPr>
              <w:t>A bounding Edge that does not represent a legal/statistical boundary, and does not correspond to a shoreline or other visible feature on the ground. Many such Edges bound area landmarks, while many others separate water features from each other (e.g., where a bay meets the ocean).</w:t>
            </w:r>
          </w:p>
        </w:tc>
      </w:tr>
      <w:tr w:rsidR="00913945" w:rsidRPr="003C64A7" w14:paraId="1E003953" w14:textId="77777777" w:rsidTr="00913945">
        <w:tc>
          <w:tcPr>
            <w:tcW w:w="990" w:type="dxa"/>
          </w:tcPr>
          <w:p w14:paraId="1E003950" w14:textId="35A4403F" w:rsidR="00913945" w:rsidRPr="003C64A7" w:rsidRDefault="00913945" w:rsidP="00577221">
            <w:pPr>
              <w:spacing w:before="20" w:after="20"/>
              <w:rPr>
                <w:rFonts w:cs="Arial"/>
                <w:sz w:val="20"/>
              </w:rPr>
            </w:pPr>
            <w:r w:rsidRPr="003C64A7">
              <w:rPr>
                <w:rFonts w:cs="Arial"/>
                <w:sz w:val="20"/>
              </w:rPr>
              <w:t>R1011</w:t>
            </w:r>
          </w:p>
        </w:tc>
        <w:tc>
          <w:tcPr>
            <w:tcW w:w="2340" w:type="dxa"/>
          </w:tcPr>
          <w:p w14:paraId="1E003951" w14:textId="77777777" w:rsidR="00913945" w:rsidRPr="003C64A7" w:rsidRDefault="00913945" w:rsidP="00577221">
            <w:pPr>
              <w:spacing w:before="20" w:after="20"/>
              <w:rPr>
                <w:rFonts w:cs="Arial"/>
                <w:caps w:val="0"/>
                <w:sz w:val="20"/>
              </w:rPr>
            </w:pPr>
            <w:r w:rsidRPr="003C64A7">
              <w:rPr>
                <w:rFonts w:cs="Arial"/>
                <w:caps w:val="0"/>
                <w:sz w:val="20"/>
              </w:rPr>
              <w:t>Railroad Feature (Main, Spur, or Yard)</w:t>
            </w:r>
          </w:p>
        </w:tc>
        <w:tc>
          <w:tcPr>
            <w:tcW w:w="6120" w:type="dxa"/>
          </w:tcPr>
          <w:p w14:paraId="1E003952" w14:textId="02DEBA78" w:rsidR="00913945" w:rsidRPr="003C64A7" w:rsidRDefault="00913945" w:rsidP="00577221">
            <w:pPr>
              <w:spacing w:before="20" w:after="20"/>
              <w:rPr>
                <w:rFonts w:cs="Arial"/>
                <w:caps w:val="0"/>
                <w:sz w:val="20"/>
              </w:rPr>
            </w:pPr>
            <w:r w:rsidRPr="003C64A7">
              <w:rPr>
                <w:rFonts w:cs="Arial"/>
                <w:caps w:val="0"/>
                <w:sz w:val="20"/>
              </w:rPr>
              <w:t>A line of fixed rails or tracks that carries mainstream railroad traffic. Such a rail line can be a main line or spur line, or part of a rail yard.</w:t>
            </w:r>
          </w:p>
        </w:tc>
      </w:tr>
      <w:tr w:rsidR="00913945" w:rsidRPr="003C64A7" w14:paraId="1E003957" w14:textId="77777777" w:rsidTr="00913945">
        <w:tc>
          <w:tcPr>
            <w:tcW w:w="990" w:type="dxa"/>
          </w:tcPr>
          <w:p w14:paraId="1E003954" w14:textId="4D74549C" w:rsidR="00913945" w:rsidRPr="003C64A7" w:rsidRDefault="00913945" w:rsidP="00577221">
            <w:pPr>
              <w:spacing w:before="20" w:after="20"/>
              <w:rPr>
                <w:rFonts w:cs="Arial"/>
                <w:sz w:val="20"/>
              </w:rPr>
            </w:pPr>
            <w:r w:rsidRPr="003C64A7">
              <w:rPr>
                <w:rFonts w:cs="Arial"/>
                <w:sz w:val="20"/>
              </w:rPr>
              <w:t>R1051</w:t>
            </w:r>
          </w:p>
        </w:tc>
        <w:tc>
          <w:tcPr>
            <w:tcW w:w="2340" w:type="dxa"/>
          </w:tcPr>
          <w:p w14:paraId="1E003955" w14:textId="77777777" w:rsidR="00913945" w:rsidRPr="003C64A7" w:rsidRDefault="00913945" w:rsidP="00577221">
            <w:pPr>
              <w:spacing w:before="20" w:after="20"/>
              <w:rPr>
                <w:rFonts w:cs="Arial"/>
                <w:caps w:val="0"/>
                <w:sz w:val="20"/>
              </w:rPr>
            </w:pPr>
            <w:r w:rsidRPr="003C64A7">
              <w:rPr>
                <w:rFonts w:cs="Arial"/>
                <w:caps w:val="0"/>
                <w:sz w:val="20"/>
              </w:rPr>
              <w:t>Carline, Streetcar Track, Monorail, Other Mass Transit</w:t>
            </w:r>
          </w:p>
        </w:tc>
        <w:tc>
          <w:tcPr>
            <w:tcW w:w="6120" w:type="dxa"/>
          </w:tcPr>
          <w:p w14:paraId="1E003956" w14:textId="662C52E0" w:rsidR="00913945" w:rsidRPr="003C64A7" w:rsidRDefault="00913945" w:rsidP="00577221">
            <w:pPr>
              <w:spacing w:before="20" w:after="20"/>
              <w:rPr>
                <w:rFonts w:cs="Arial"/>
                <w:caps w:val="0"/>
                <w:sz w:val="20"/>
              </w:rPr>
            </w:pPr>
            <w:r w:rsidRPr="003C64A7">
              <w:rPr>
                <w:rFonts w:cs="Arial"/>
                <w:caps w:val="0"/>
                <w:sz w:val="20"/>
              </w:rPr>
              <w:t>Mass transit rail lines (including lines for rapid transit, monorails, streetcars, light rail, etc.) that are typically inaccessible to mainstream railroad traffic and whose tracks are not part of a road right-of-way.</w:t>
            </w:r>
          </w:p>
        </w:tc>
      </w:tr>
      <w:tr w:rsidR="00913945" w:rsidRPr="003C64A7" w14:paraId="4DB83F93" w14:textId="77777777" w:rsidTr="00913945">
        <w:tc>
          <w:tcPr>
            <w:tcW w:w="990" w:type="dxa"/>
          </w:tcPr>
          <w:p w14:paraId="2FF6F6F6" w14:textId="4A9CEF21" w:rsidR="00913945" w:rsidRPr="003C64A7" w:rsidRDefault="00913945" w:rsidP="00577221">
            <w:pPr>
              <w:spacing w:before="20" w:after="20"/>
              <w:rPr>
                <w:rFonts w:cs="Arial"/>
                <w:sz w:val="20"/>
              </w:rPr>
            </w:pPr>
            <w:r w:rsidRPr="003C64A7">
              <w:rPr>
                <w:rFonts w:cs="Arial"/>
                <w:sz w:val="20"/>
              </w:rPr>
              <w:t>R1052</w:t>
            </w:r>
          </w:p>
        </w:tc>
        <w:tc>
          <w:tcPr>
            <w:tcW w:w="2340" w:type="dxa"/>
          </w:tcPr>
          <w:p w14:paraId="306D0ADE" w14:textId="057B3495" w:rsidR="00913945" w:rsidRPr="003C64A7" w:rsidRDefault="00913945" w:rsidP="00577221">
            <w:pPr>
              <w:spacing w:before="20" w:after="20"/>
              <w:rPr>
                <w:rFonts w:cs="Arial"/>
                <w:caps w:val="0"/>
                <w:sz w:val="20"/>
              </w:rPr>
            </w:pPr>
            <w:r w:rsidRPr="003C64A7">
              <w:rPr>
                <w:rFonts w:cs="Arial"/>
                <w:caps w:val="0"/>
                <w:sz w:val="20"/>
              </w:rPr>
              <w:t>Cog Rail Line, Incline Rail Line, Tram</w:t>
            </w:r>
          </w:p>
        </w:tc>
        <w:tc>
          <w:tcPr>
            <w:tcW w:w="6120" w:type="dxa"/>
          </w:tcPr>
          <w:p w14:paraId="6246B5C5" w14:textId="6C927B9C" w:rsidR="00913945" w:rsidRPr="003C64A7" w:rsidRDefault="00913945" w:rsidP="00577221">
            <w:pPr>
              <w:spacing w:before="20" w:after="20"/>
              <w:rPr>
                <w:rFonts w:cs="Arial"/>
                <w:caps w:val="0"/>
                <w:sz w:val="20"/>
              </w:rPr>
            </w:pPr>
            <w:r w:rsidRPr="003C64A7">
              <w:rPr>
                <w:rFonts w:cs="Arial"/>
                <w:caps w:val="0"/>
                <w:sz w:val="20"/>
              </w:rPr>
              <w:t>A special purpose rail line for climbing steep grades that is typically inaccessible to mainstream railroad traffic. Note that aerial tramways and streetcars (which may also be called “trams”) are accounted for by other MTFCCs and do not belong in R1052</w:t>
            </w:r>
          </w:p>
        </w:tc>
      </w:tr>
      <w:tr w:rsidR="00913945" w:rsidRPr="003C64A7" w14:paraId="1E00395F" w14:textId="77777777" w:rsidTr="00913945">
        <w:tc>
          <w:tcPr>
            <w:tcW w:w="990" w:type="dxa"/>
          </w:tcPr>
          <w:p w14:paraId="1E00395C" w14:textId="4C3B9231" w:rsidR="00913945" w:rsidRPr="003C64A7" w:rsidRDefault="00913945" w:rsidP="00577221">
            <w:pPr>
              <w:spacing w:before="20" w:after="20"/>
              <w:rPr>
                <w:rFonts w:cs="Arial"/>
                <w:sz w:val="20"/>
              </w:rPr>
            </w:pPr>
            <w:r w:rsidRPr="003C64A7">
              <w:rPr>
                <w:rFonts w:cs="Arial"/>
                <w:sz w:val="20"/>
              </w:rPr>
              <w:t>S1100</w:t>
            </w:r>
          </w:p>
        </w:tc>
        <w:tc>
          <w:tcPr>
            <w:tcW w:w="2340" w:type="dxa"/>
          </w:tcPr>
          <w:p w14:paraId="1E00395D" w14:textId="77777777" w:rsidR="00913945" w:rsidRPr="003C64A7" w:rsidRDefault="00913945" w:rsidP="00577221">
            <w:pPr>
              <w:spacing w:before="20" w:after="20"/>
              <w:rPr>
                <w:rFonts w:cs="Arial"/>
                <w:caps w:val="0"/>
                <w:sz w:val="20"/>
              </w:rPr>
            </w:pPr>
            <w:r w:rsidRPr="003C64A7">
              <w:rPr>
                <w:rFonts w:cs="Arial"/>
                <w:caps w:val="0"/>
                <w:sz w:val="20"/>
              </w:rPr>
              <w:t>Primary Road</w:t>
            </w:r>
          </w:p>
        </w:tc>
        <w:tc>
          <w:tcPr>
            <w:tcW w:w="6120" w:type="dxa"/>
          </w:tcPr>
          <w:p w14:paraId="1E00395E" w14:textId="665B00D3" w:rsidR="00913945" w:rsidRPr="003C64A7" w:rsidRDefault="00913945" w:rsidP="00577221">
            <w:pPr>
              <w:spacing w:before="20" w:after="20"/>
              <w:rPr>
                <w:rFonts w:cs="Arial"/>
                <w:caps w:val="0"/>
                <w:sz w:val="20"/>
              </w:rPr>
            </w:pPr>
            <w:r w:rsidRPr="003C64A7">
              <w:rPr>
                <w:rFonts w:cs="Arial"/>
                <w:caps w:val="0"/>
                <w:sz w:val="20"/>
              </w:rPr>
              <w:t>Primary roads are generally divided, limited-access highways within the interstate highway system or under state management, and are distinguished by the presence of interchanges. These highways are accessible by ramps and may include some toll highways.</w:t>
            </w:r>
          </w:p>
        </w:tc>
      </w:tr>
      <w:tr w:rsidR="00913945" w:rsidRPr="003C64A7" w14:paraId="1E003963" w14:textId="77777777" w:rsidTr="00913945">
        <w:tc>
          <w:tcPr>
            <w:tcW w:w="990" w:type="dxa"/>
          </w:tcPr>
          <w:p w14:paraId="1E003960" w14:textId="16FC411F" w:rsidR="00913945" w:rsidRPr="003C64A7" w:rsidRDefault="00913945" w:rsidP="00577221">
            <w:pPr>
              <w:spacing w:before="20" w:after="20"/>
              <w:rPr>
                <w:rFonts w:cs="Arial"/>
                <w:sz w:val="20"/>
              </w:rPr>
            </w:pPr>
            <w:r w:rsidRPr="003C64A7">
              <w:rPr>
                <w:rFonts w:cs="Arial"/>
                <w:sz w:val="20"/>
              </w:rPr>
              <w:t>S1200</w:t>
            </w:r>
          </w:p>
        </w:tc>
        <w:tc>
          <w:tcPr>
            <w:tcW w:w="2340" w:type="dxa"/>
          </w:tcPr>
          <w:p w14:paraId="1E003961" w14:textId="77777777" w:rsidR="00913945" w:rsidRPr="003C64A7" w:rsidRDefault="00913945" w:rsidP="00577221">
            <w:pPr>
              <w:spacing w:before="20" w:after="20"/>
              <w:rPr>
                <w:rFonts w:cs="Arial"/>
                <w:caps w:val="0"/>
                <w:sz w:val="20"/>
              </w:rPr>
            </w:pPr>
            <w:r w:rsidRPr="003C64A7">
              <w:rPr>
                <w:rFonts w:cs="Arial"/>
                <w:caps w:val="0"/>
                <w:sz w:val="20"/>
              </w:rPr>
              <w:t>Secondary Road</w:t>
            </w:r>
          </w:p>
        </w:tc>
        <w:tc>
          <w:tcPr>
            <w:tcW w:w="6120" w:type="dxa"/>
          </w:tcPr>
          <w:p w14:paraId="1E003962" w14:textId="5FC801DC" w:rsidR="00913945" w:rsidRPr="003C64A7" w:rsidRDefault="00913945" w:rsidP="00577221">
            <w:pPr>
              <w:spacing w:before="20" w:after="20"/>
              <w:rPr>
                <w:rFonts w:cs="Arial"/>
                <w:caps w:val="0"/>
                <w:sz w:val="20"/>
              </w:rPr>
            </w:pPr>
            <w:r w:rsidRPr="003C64A7">
              <w:rPr>
                <w:rFonts w:cs="Arial"/>
                <w:caps w:val="0"/>
                <w:sz w:val="20"/>
              </w:rPr>
              <w:t>Secondary roads are main arteries, usually in the U.S. Highway, State Highway or County Highway system. These roads have one or more lanes of traffic in each direction, may or may not be divided, and usually have at-grade intersections with many other roads and driveways. They often have both a local name and a route number.</w:t>
            </w:r>
          </w:p>
        </w:tc>
      </w:tr>
      <w:tr w:rsidR="00913945" w:rsidRPr="003C64A7" w14:paraId="1E003967" w14:textId="77777777" w:rsidTr="00913945">
        <w:tc>
          <w:tcPr>
            <w:tcW w:w="990" w:type="dxa"/>
          </w:tcPr>
          <w:p w14:paraId="1E003964" w14:textId="440DC83F" w:rsidR="00913945" w:rsidRPr="003C64A7" w:rsidRDefault="00913945" w:rsidP="00577221">
            <w:pPr>
              <w:spacing w:before="20" w:after="20"/>
              <w:rPr>
                <w:rFonts w:cs="Arial"/>
                <w:sz w:val="20"/>
              </w:rPr>
            </w:pPr>
            <w:r w:rsidRPr="003C64A7">
              <w:rPr>
                <w:rFonts w:cs="Arial"/>
                <w:sz w:val="20"/>
              </w:rPr>
              <w:t>S1400</w:t>
            </w:r>
          </w:p>
        </w:tc>
        <w:tc>
          <w:tcPr>
            <w:tcW w:w="2340" w:type="dxa"/>
          </w:tcPr>
          <w:p w14:paraId="1E003965" w14:textId="77777777" w:rsidR="00913945" w:rsidRPr="003C64A7" w:rsidRDefault="00913945" w:rsidP="00577221">
            <w:pPr>
              <w:spacing w:before="20" w:after="20"/>
              <w:rPr>
                <w:rFonts w:cs="Arial"/>
                <w:caps w:val="0"/>
                <w:sz w:val="20"/>
              </w:rPr>
            </w:pPr>
            <w:r w:rsidRPr="003C64A7">
              <w:rPr>
                <w:rFonts w:cs="Arial"/>
                <w:caps w:val="0"/>
                <w:sz w:val="20"/>
              </w:rPr>
              <w:t>Local Neighborhood Road, Rural Road, City Street</w:t>
            </w:r>
          </w:p>
        </w:tc>
        <w:tc>
          <w:tcPr>
            <w:tcW w:w="6120" w:type="dxa"/>
          </w:tcPr>
          <w:p w14:paraId="1E003966" w14:textId="050FA3DB" w:rsidR="00913945" w:rsidRPr="003C64A7" w:rsidRDefault="00913945" w:rsidP="00577221">
            <w:pPr>
              <w:spacing w:before="20" w:after="20"/>
              <w:rPr>
                <w:rFonts w:cs="Arial"/>
                <w:caps w:val="0"/>
                <w:sz w:val="20"/>
              </w:rPr>
            </w:pPr>
            <w:r w:rsidRPr="003C64A7">
              <w:rPr>
                <w:rFonts w:cs="Arial"/>
                <w:caps w:val="0"/>
                <w:sz w:val="20"/>
              </w:rPr>
              <w:t>Generally a paved non-arterial street, road, or byway that usually has a single lane of traffic in each direction. Roads in this feature class may be privately or publicly maintained. Scenic park roads would be included in this feature class, as would (depending on the region of the country) some unpaved roads.</w:t>
            </w:r>
          </w:p>
        </w:tc>
      </w:tr>
      <w:tr w:rsidR="00913945" w:rsidRPr="003C64A7" w14:paraId="1E00396B" w14:textId="77777777" w:rsidTr="00913945">
        <w:tc>
          <w:tcPr>
            <w:tcW w:w="990" w:type="dxa"/>
          </w:tcPr>
          <w:p w14:paraId="1E003968" w14:textId="3F42E9C9" w:rsidR="00913945" w:rsidRPr="003C64A7" w:rsidRDefault="00913945" w:rsidP="00577221">
            <w:pPr>
              <w:spacing w:before="20" w:after="20"/>
              <w:rPr>
                <w:rFonts w:cs="Arial"/>
                <w:sz w:val="20"/>
              </w:rPr>
            </w:pPr>
            <w:r w:rsidRPr="003C64A7">
              <w:rPr>
                <w:rFonts w:cs="Arial"/>
                <w:sz w:val="20"/>
              </w:rPr>
              <w:t>S1500</w:t>
            </w:r>
          </w:p>
        </w:tc>
        <w:tc>
          <w:tcPr>
            <w:tcW w:w="2340" w:type="dxa"/>
          </w:tcPr>
          <w:p w14:paraId="1E003969" w14:textId="77777777" w:rsidR="00913945" w:rsidRPr="003C64A7" w:rsidRDefault="00913945" w:rsidP="00577221">
            <w:pPr>
              <w:spacing w:before="20" w:after="20"/>
              <w:rPr>
                <w:rFonts w:cs="Arial"/>
                <w:caps w:val="0"/>
                <w:sz w:val="20"/>
              </w:rPr>
            </w:pPr>
            <w:r w:rsidRPr="003C64A7">
              <w:rPr>
                <w:rFonts w:cs="Arial"/>
                <w:caps w:val="0"/>
                <w:sz w:val="20"/>
              </w:rPr>
              <w:t>Vehicular Trail (4WD)</w:t>
            </w:r>
          </w:p>
        </w:tc>
        <w:tc>
          <w:tcPr>
            <w:tcW w:w="6120" w:type="dxa"/>
          </w:tcPr>
          <w:p w14:paraId="1E00396A" w14:textId="432A0D09" w:rsidR="00913945" w:rsidRPr="003C64A7" w:rsidRDefault="00913945" w:rsidP="00577221">
            <w:pPr>
              <w:spacing w:before="20" w:after="20"/>
              <w:rPr>
                <w:rFonts w:cs="Arial"/>
                <w:caps w:val="0"/>
                <w:sz w:val="20"/>
              </w:rPr>
            </w:pPr>
            <w:r w:rsidRPr="003C64A7">
              <w:rPr>
                <w:rFonts w:cs="Arial"/>
                <w:caps w:val="0"/>
                <w:sz w:val="20"/>
              </w:rPr>
              <w:t>An unpaved dirt trail where a four-wheel drive vehicle is required. These vehicular trails are found almost exclusively in very rural areas. Minor, unpaved roads usable by ordinary cars and trucks belong in the S1400 category.</w:t>
            </w:r>
          </w:p>
        </w:tc>
      </w:tr>
      <w:tr w:rsidR="00913945" w:rsidRPr="003C64A7" w14:paraId="1E00396F" w14:textId="77777777" w:rsidTr="00913945">
        <w:tc>
          <w:tcPr>
            <w:tcW w:w="990" w:type="dxa"/>
          </w:tcPr>
          <w:p w14:paraId="1E00396C" w14:textId="04DD91AB" w:rsidR="00913945" w:rsidRPr="003C64A7" w:rsidRDefault="00913945" w:rsidP="00577221">
            <w:pPr>
              <w:spacing w:before="20" w:after="20"/>
              <w:rPr>
                <w:rFonts w:cs="Arial"/>
                <w:sz w:val="20"/>
              </w:rPr>
            </w:pPr>
            <w:r w:rsidRPr="003C64A7">
              <w:rPr>
                <w:rFonts w:cs="Arial"/>
                <w:sz w:val="20"/>
              </w:rPr>
              <w:t>S1630</w:t>
            </w:r>
          </w:p>
        </w:tc>
        <w:tc>
          <w:tcPr>
            <w:tcW w:w="2340" w:type="dxa"/>
          </w:tcPr>
          <w:p w14:paraId="1E00396D" w14:textId="77777777" w:rsidR="00913945" w:rsidRPr="003C64A7" w:rsidRDefault="00913945" w:rsidP="00577221">
            <w:pPr>
              <w:spacing w:before="20" w:after="20"/>
              <w:rPr>
                <w:rFonts w:cs="Arial"/>
                <w:caps w:val="0"/>
                <w:sz w:val="20"/>
              </w:rPr>
            </w:pPr>
            <w:r w:rsidRPr="003C64A7">
              <w:rPr>
                <w:rFonts w:cs="Arial"/>
                <w:caps w:val="0"/>
                <w:sz w:val="20"/>
              </w:rPr>
              <w:t>Ramp</w:t>
            </w:r>
          </w:p>
        </w:tc>
        <w:tc>
          <w:tcPr>
            <w:tcW w:w="6120" w:type="dxa"/>
          </w:tcPr>
          <w:p w14:paraId="1E00396E" w14:textId="32F1E4A6" w:rsidR="00913945" w:rsidRPr="003C64A7" w:rsidRDefault="00913945" w:rsidP="00577221">
            <w:pPr>
              <w:spacing w:before="20" w:after="20"/>
              <w:rPr>
                <w:rFonts w:cs="Arial"/>
                <w:caps w:val="0"/>
                <w:sz w:val="20"/>
              </w:rPr>
            </w:pPr>
            <w:r w:rsidRPr="003C64A7">
              <w:rPr>
                <w:rFonts w:cs="Arial"/>
                <w:caps w:val="0"/>
                <w:sz w:val="20"/>
              </w:rPr>
              <w:t>A road that allows controlled access from adjacent roads onto a limited access highway, often in the form of a cloverleaf interchange. These roads are unaddressable and do not carry a name in the MAF/TIGER System.</w:t>
            </w:r>
          </w:p>
        </w:tc>
      </w:tr>
      <w:tr w:rsidR="00913945" w:rsidRPr="003C64A7" w14:paraId="1E003973" w14:textId="77777777" w:rsidTr="00913945">
        <w:tc>
          <w:tcPr>
            <w:tcW w:w="990" w:type="dxa"/>
          </w:tcPr>
          <w:p w14:paraId="1E003970" w14:textId="2305DCBC" w:rsidR="00913945" w:rsidRPr="003C64A7" w:rsidRDefault="00913945" w:rsidP="00577221">
            <w:pPr>
              <w:spacing w:before="20" w:after="20"/>
              <w:rPr>
                <w:rFonts w:cs="Arial"/>
                <w:sz w:val="20"/>
              </w:rPr>
            </w:pPr>
            <w:r w:rsidRPr="003C64A7">
              <w:rPr>
                <w:rFonts w:cs="Arial"/>
                <w:sz w:val="20"/>
              </w:rPr>
              <w:t>S1640</w:t>
            </w:r>
          </w:p>
        </w:tc>
        <w:tc>
          <w:tcPr>
            <w:tcW w:w="2340" w:type="dxa"/>
          </w:tcPr>
          <w:p w14:paraId="1E003971" w14:textId="77777777" w:rsidR="00913945" w:rsidRPr="003C64A7" w:rsidRDefault="00913945" w:rsidP="00577221">
            <w:pPr>
              <w:spacing w:before="20" w:after="20"/>
              <w:rPr>
                <w:rFonts w:cs="Arial"/>
                <w:caps w:val="0"/>
                <w:sz w:val="20"/>
              </w:rPr>
            </w:pPr>
            <w:r w:rsidRPr="003C64A7">
              <w:rPr>
                <w:rFonts w:cs="Arial"/>
                <w:caps w:val="0"/>
                <w:sz w:val="20"/>
              </w:rPr>
              <w:t>Service Drive usually along a limited access highway</w:t>
            </w:r>
          </w:p>
        </w:tc>
        <w:tc>
          <w:tcPr>
            <w:tcW w:w="6120" w:type="dxa"/>
          </w:tcPr>
          <w:p w14:paraId="1E003972" w14:textId="2272A3E2" w:rsidR="00913945" w:rsidRPr="003C64A7" w:rsidRDefault="00913945" w:rsidP="00577221">
            <w:pPr>
              <w:spacing w:before="20" w:after="20"/>
              <w:rPr>
                <w:rFonts w:cs="Arial"/>
                <w:caps w:val="0"/>
                <w:sz w:val="20"/>
              </w:rPr>
            </w:pPr>
            <w:r w:rsidRPr="003C64A7">
              <w:rPr>
                <w:rFonts w:cs="Arial"/>
                <w:caps w:val="0"/>
                <w:sz w:val="20"/>
              </w:rPr>
              <w:t>A road, usually paralleling a limited access highway, that provides access to structures along the highway. These roads can be named and may intersect with other roads.</w:t>
            </w:r>
          </w:p>
        </w:tc>
      </w:tr>
      <w:tr w:rsidR="00913945" w:rsidRPr="003C64A7" w14:paraId="1E003977" w14:textId="77777777" w:rsidTr="00913945">
        <w:tc>
          <w:tcPr>
            <w:tcW w:w="990" w:type="dxa"/>
          </w:tcPr>
          <w:p w14:paraId="1E003974" w14:textId="308CBE70" w:rsidR="00913945" w:rsidRPr="003C64A7" w:rsidRDefault="00913945" w:rsidP="00577221">
            <w:pPr>
              <w:spacing w:before="20" w:after="20"/>
              <w:rPr>
                <w:rFonts w:cs="Arial"/>
                <w:sz w:val="20"/>
              </w:rPr>
            </w:pPr>
            <w:r w:rsidRPr="003C64A7">
              <w:rPr>
                <w:rFonts w:cs="Arial"/>
                <w:sz w:val="20"/>
              </w:rPr>
              <w:t>S1710</w:t>
            </w:r>
          </w:p>
        </w:tc>
        <w:tc>
          <w:tcPr>
            <w:tcW w:w="2340" w:type="dxa"/>
          </w:tcPr>
          <w:p w14:paraId="1E003975" w14:textId="77777777" w:rsidR="00913945" w:rsidRPr="003C64A7" w:rsidRDefault="00913945" w:rsidP="00577221">
            <w:pPr>
              <w:spacing w:before="20" w:after="20"/>
              <w:rPr>
                <w:rFonts w:cs="Arial"/>
                <w:caps w:val="0"/>
                <w:sz w:val="20"/>
              </w:rPr>
            </w:pPr>
            <w:r w:rsidRPr="003C64A7">
              <w:rPr>
                <w:rFonts w:cs="Arial"/>
                <w:caps w:val="0"/>
                <w:sz w:val="20"/>
              </w:rPr>
              <w:t>Walkway/Pedestrian Trail</w:t>
            </w:r>
          </w:p>
        </w:tc>
        <w:tc>
          <w:tcPr>
            <w:tcW w:w="6120" w:type="dxa"/>
          </w:tcPr>
          <w:p w14:paraId="1E003976" w14:textId="75EA174C" w:rsidR="00913945" w:rsidRPr="003C64A7" w:rsidRDefault="00913945" w:rsidP="00577221">
            <w:pPr>
              <w:spacing w:before="20" w:after="20"/>
              <w:rPr>
                <w:rFonts w:cs="Arial"/>
                <w:caps w:val="0"/>
                <w:sz w:val="20"/>
              </w:rPr>
            </w:pPr>
            <w:r w:rsidRPr="003C64A7">
              <w:rPr>
                <w:rFonts w:cs="Arial"/>
                <w:caps w:val="0"/>
                <w:sz w:val="20"/>
              </w:rPr>
              <w:t>A path that is used for walking, being either too narrow for or legally restricted from vehicular traffic.</w:t>
            </w:r>
          </w:p>
        </w:tc>
      </w:tr>
      <w:tr w:rsidR="00913945" w:rsidRPr="003C64A7" w14:paraId="1E00397B" w14:textId="77777777" w:rsidTr="00913945">
        <w:tc>
          <w:tcPr>
            <w:tcW w:w="990" w:type="dxa"/>
          </w:tcPr>
          <w:p w14:paraId="1E003978" w14:textId="038A9105" w:rsidR="00913945" w:rsidRPr="003C64A7" w:rsidRDefault="00913945" w:rsidP="00577221">
            <w:pPr>
              <w:spacing w:before="20" w:after="20"/>
              <w:rPr>
                <w:rFonts w:cs="Arial"/>
                <w:sz w:val="20"/>
              </w:rPr>
            </w:pPr>
            <w:r w:rsidRPr="003C64A7">
              <w:rPr>
                <w:rFonts w:cs="Arial"/>
                <w:sz w:val="20"/>
              </w:rPr>
              <w:t>S1720</w:t>
            </w:r>
          </w:p>
        </w:tc>
        <w:tc>
          <w:tcPr>
            <w:tcW w:w="2340" w:type="dxa"/>
          </w:tcPr>
          <w:p w14:paraId="1E003979" w14:textId="77777777" w:rsidR="00913945" w:rsidRPr="003C64A7" w:rsidRDefault="00913945" w:rsidP="00577221">
            <w:pPr>
              <w:spacing w:before="20" w:after="20"/>
              <w:rPr>
                <w:rFonts w:cs="Arial"/>
                <w:caps w:val="0"/>
                <w:sz w:val="20"/>
              </w:rPr>
            </w:pPr>
            <w:r w:rsidRPr="003C64A7">
              <w:rPr>
                <w:rFonts w:cs="Arial"/>
                <w:caps w:val="0"/>
                <w:sz w:val="20"/>
              </w:rPr>
              <w:t>Stairway</w:t>
            </w:r>
          </w:p>
        </w:tc>
        <w:tc>
          <w:tcPr>
            <w:tcW w:w="6120" w:type="dxa"/>
          </w:tcPr>
          <w:p w14:paraId="1E00397A" w14:textId="1A31CCCD" w:rsidR="00913945" w:rsidRPr="003C64A7" w:rsidRDefault="00913945" w:rsidP="00577221">
            <w:pPr>
              <w:spacing w:before="20" w:after="20"/>
              <w:rPr>
                <w:rFonts w:cs="Arial"/>
                <w:caps w:val="0"/>
                <w:sz w:val="20"/>
              </w:rPr>
            </w:pPr>
            <w:r w:rsidRPr="003C64A7">
              <w:rPr>
                <w:rFonts w:cs="Arial"/>
                <w:caps w:val="0"/>
                <w:sz w:val="20"/>
              </w:rPr>
              <w:t>A pedestrian passageway from one level to another by a series of steps.</w:t>
            </w:r>
          </w:p>
        </w:tc>
      </w:tr>
      <w:tr w:rsidR="00913945" w:rsidRPr="003C64A7" w14:paraId="1E00397F" w14:textId="77777777" w:rsidTr="00913945">
        <w:tc>
          <w:tcPr>
            <w:tcW w:w="990" w:type="dxa"/>
          </w:tcPr>
          <w:p w14:paraId="1E00397C" w14:textId="241D7C2F" w:rsidR="00913945" w:rsidRPr="003C64A7" w:rsidRDefault="00913945" w:rsidP="00577221">
            <w:pPr>
              <w:spacing w:before="20" w:after="20"/>
              <w:rPr>
                <w:rFonts w:cs="Arial"/>
                <w:sz w:val="20"/>
              </w:rPr>
            </w:pPr>
            <w:r w:rsidRPr="003C64A7">
              <w:rPr>
                <w:rFonts w:cs="Arial"/>
                <w:sz w:val="20"/>
              </w:rPr>
              <w:t>S1730</w:t>
            </w:r>
          </w:p>
        </w:tc>
        <w:tc>
          <w:tcPr>
            <w:tcW w:w="2340" w:type="dxa"/>
          </w:tcPr>
          <w:p w14:paraId="1E00397D" w14:textId="77777777" w:rsidR="00913945" w:rsidRPr="003C64A7" w:rsidRDefault="00913945" w:rsidP="00577221">
            <w:pPr>
              <w:spacing w:before="20" w:after="20"/>
              <w:rPr>
                <w:rFonts w:cs="Arial"/>
                <w:caps w:val="0"/>
                <w:sz w:val="20"/>
              </w:rPr>
            </w:pPr>
            <w:r w:rsidRPr="003C64A7">
              <w:rPr>
                <w:rFonts w:cs="Arial"/>
                <w:caps w:val="0"/>
                <w:sz w:val="20"/>
              </w:rPr>
              <w:t>Alley</w:t>
            </w:r>
          </w:p>
        </w:tc>
        <w:tc>
          <w:tcPr>
            <w:tcW w:w="6120" w:type="dxa"/>
          </w:tcPr>
          <w:p w14:paraId="1E00397E" w14:textId="044D4A06" w:rsidR="00913945" w:rsidRPr="003C64A7" w:rsidRDefault="00913945" w:rsidP="00577221">
            <w:pPr>
              <w:spacing w:before="20" w:after="20"/>
              <w:rPr>
                <w:rFonts w:cs="Arial"/>
                <w:caps w:val="0"/>
                <w:sz w:val="20"/>
              </w:rPr>
            </w:pPr>
            <w:r w:rsidRPr="003C64A7">
              <w:rPr>
                <w:rFonts w:cs="Arial"/>
                <w:caps w:val="0"/>
                <w:sz w:val="20"/>
              </w:rPr>
              <w:t>A service road that does not generally have associated addressed structures and is usually unnamed. It is located at the rear of buildings and properties and is used for deliveries.</w:t>
            </w:r>
          </w:p>
        </w:tc>
      </w:tr>
      <w:tr w:rsidR="00913945" w:rsidRPr="003C64A7" w14:paraId="1E003983" w14:textId="77777777" w:rsidTr="00913945">
        <w:tc>
          <w:tcPr>
            <w:tcW w:w="990" w:type="dxa"/>
          </w:tcPr>
          <w:p w14:paraId="1E003980" w14:textId="4CF23E4F" w:rsidR="00913945" w:rsidRPr="003C64A7" w:rsidRDefault="00913945" w:rsidP="00577221">
            <w:pPr>
              <w:spacing w:before="20" w:after="20"/>
              <w:rPr>
                <w:rFonts w:cs="Arial"/>
                <w:sz w:val="20"/>
              </w:rPr>
            </w:pPr>
            <w:r w:rsidRPr="003C64A7">
              <w:rPr>
                <w:rFonts w:cs="Arial"/>
                <w:sz w:val="20"/>
              </w:rPr>
              <w:t>S1740</w:t>
            </w:r>
          </w:p>
        </w:tc>
        <w:tc>
          <w:tcPr>
            <w:tcW w:w="2340" w:type="dxa"/>
          </w:tcPr>
          <w:p w14:paraId="1E003981" w14:textId="77777777" w:rsidR="00913945" w:rsidRPr="003C64A7" w:rsidRDefault="00913945" w:rsidP="00577221">
            <w:pPr>
              <w:spacing w:before="20" w:after="20"/>
              <w:rPr>
                <w:rFonts w:cs="Arial"/>
                <w:caps w:val="0"/>
                <w:sz w:val="20"/>
              </w:rPr>
            </w:pPr>
            <w:r w:rsidRPr="003C64A7">
              <w:rPr>
                <w:rFonts w:cs="Arial"/>
                <w:caps w:val="0"/>
                <w:sz w:val="20"/>
              </w:rPr>
              <w:t>Private Road for service vehicles (logging, oil fields, ranches, etc.)</w:t>
            </w:r>
          </w:p>
        </w:tc>
        <w:tc>
          <w:tcPr>
            <w:tcW w:w="6120" w:type="dxa"/>
          </w:tcPr>
          <w:p w14:paraId="1E003982" w14:textId="2D31074F" w:rsidR="00913945" w:rsidRPr="003C64A7" w:rsidRDefault="00913945" w:rsidP="00577221">
            <w:pPr>
              <w:spacing w:before="20" w:after="20"/>
              <w:rPr>
                <w:rFonts w:cs="Arial"/>
                <w:caps w:val="0"/>
                <w:sz w:val="20"/>
              </w:rPr>
            </w:pPr>
            <w:r w:rsidRPr="003C64A7">
              <w:rPr>
                <w:rFonts w:cs="Arial"/>
                <w:caps w:val="0"/>
                <w:sz w:val="20"/>
              </w:rPr>
              <w:t>A road within private property that is privately maintained for service, extractive, or other purposes. These roads are often unnamed.</w:t>
            </w:r>
          </w:p>
        </w:tc>
      </w:tr>
      <w:tr w:rsidR="00913945" w:rsidRPr="003C64A7" w14:paraId="1E003987" w14:textId="77777777" w:rsidTr="00913945">
        <w:tc>
          <w:tcPr>
            <w:tcW w:w="990" w:type="dxa"/>
          </w:tcPr>
          <w:p w14:paraId="1E003984" w14:textId="04438424" w:rsidR="00913945" w:rsidRPr="003C64A7" w:rsidRDefault="00913945" w:rsidP="00577221">
            <w:pPr>
              <w:spacing w:before="20" w:after="20"/>
              <w:rPr>
                <w:rFonts w:cs="Arial"/>
                <w:sz w:val="20"/>
              </w:rPr>
            </w:pPr>
            <w:r w:rsidRPr="003C64A7">
              <w:rPr>
                <w:rFonts w:cs="Arial"/>
                <w:sz w:val="20"/>
              </w:rPr>
              <w:t>S1750</w:t>
            </w:r>
          </w:p>
        </w:tc>
        <w:tc>
          <w:tcPr>
            <w:tcW w:w="2340" w:type="dxa"/>
          </w:tcPr>
          <w:p w14:paraId="1E003985" w14:textId="77777777" w:rsidR="00913945" w:rsidRPr="003C64A7" w:rsidRDefault="00913945" w:rsidP="00577221">
            <w:pPr>
              <w:spacing w:before="20" w:after="20"/>
              <w:rPr>
                <w:rFonts w:cs="Arial"/>
                <w:caps w:val="0"/>
                <w:sz w:val="20"/>
              </w:rPr>
            </w:pPr>
            <w:r w:rsidRPr="003C64A7">
              <w:rPr>
                <w:rFonts w:cs="Arial"/>
                <w:caps w:val="0"/>
                <w:sz w:val="20"/>
              </w:rPr>
              <w:t>Internal U.S. Census Bureau use</w:t>
            </w:r>
          </w:p>
        </w:tc>
        <w:tc>
          <w:tcPr>
            <w:tcW w:w="6120" w:type="dxa"/>
          </w:tcPr>
          <w:p w14:paraId="1E003986" w14:textId="6B5A5A35" w:rsidR="00913945" w:rsidRPr="003C64A7" w:rsidRDefault="00913945" w:rsidP="00577221">
            <w:pPr>
              <w:spacing w:before="20" w:after="20"/>
              <w:rPr>
                <w:rFonts w:cs="Arial"/>
                <w:caps w:val="0"/>
                <w:sz w:val="20"/>
              </w:rPr>
            </w:pPr>
            <w:r w:rsidRPr="003C64A7">
              <w:rPr>
                <w:rFonts w:cs="Arial"/>
                <w:caps w:val="0"/>
                <w:sz w:val="20"/>
              </w:rPr>
              <w:t>Internal U.S. Census Bureau use.</w:t>
            </w:r>
          </w:p>
        </w:tc>
      </w:tr>
      <w:tr w:rsidR="00913945" w:rsidRPr="003C64A7" w14:paraId="1E00398B" w14:textId="77777777" w:rsidTr="00913945">
        <w:tc>
          <w:tcPr>
            <w:tcW w:w="990" w:type="dxa"/>
          </w:tcPr>
          <w:p w14:paraId="1E003988" w14:textId="70DD0D76" w:rsidR="00913945" w:rsidRPr="003C64A7" w:rsidRDefault="00913945" w:rsidP="00577221">
            <w:pPr>
              <w:spacing w:before="20" w:after="20"/>
              <w:rPr>
                <w:rFonts w:cs="Arial"/>
                <w:sz w:val="20"/>
              </w:rPr>
            </w:pPr>
            <w:r w:rsidRPr="003C64A7">
              <w:rPr>
                <w:rFonts w:cs="Arial"/>
                <w:sz w:val="20"/>
              </w:rPr>
              <w:t>S1780</w:t>
            </w:r>
          </w:p>
        </w:tc>
        <w:tc>
          <w:tcPr>
            <w:tcW w:w="2340" w:type="dxa"/>
          </w:tcPr>
          <w:p w14:paraId="1E003989" w14:textId="77777777" w:rsidR="00913945" w:rsidRPr="003C64A7" w:rsidRDefault="00913945" w:rsidP="00577221">
            <w:pPr>
              <w:spacing w:before="20" w:after="20"/>
              <w:rPr>
                <w:rFonts w:cs="Arial"/>
                <w:caps w:val="0"/>
                <w:sz w:val="20"/>
              </w:rPr>
            </w:pPr>
            <w:r w:rsidRPr="003C64A7">
              <w:rPr>
                <w:rFonts w:cs="Arial"/>
                <w:caps w:val="0"/>
                <w:sz w:val="20"/>
              </w:rPr>
              <w:t>Parking Lot Road</w:t>
            </w:r>
          </w:p>
        </w:tc>
        <w:tc>
          <w:tcPr>
            <w:tcW w:w="6120" w:type="dxa"/>
          </w:tcPr>
          <w:p w14:paraId="1E00398A" w14:textId="2BFF012E" w:rsidR="00913945" w:rsidRPr="003C64A7" w:rsidRDefault="00913945" w:rsidP="00577221">
            <w:pPr>
              <w:spacing w:before="20" w:after="20"/>
              <w:rPr>
                <w:rFonts w:cs="Arial"/>
                <w:caps w:val="0"/>
                <w:sz w:val="20"/>
              </w:rPr>
            </w:pPr>
            <w:r w:rsidRPr="003C64A7">
              <w:rPr>
                <w:rFonts w:cs="Arial"/>
                <w:caps w:val="0"/>
                <w:sz w:val="20"/>
              </w:rPr>
              <w:t>The main travel route for vehicles through a paved parking area.</w:t>
            </w:r>
          </w:p>
        </w:tc>
      </w:tr>
      <w:tr w:rsidR="00913945" w:rsidRPr="003C64A7" w14:paraId="1E00398F" w14:textId="77777777" w:rsidTr="00913945">
        <w:tc>
          <w:tcPr>
            <w:tcW w:w="990" w:type="dxa"/>
          </w:tcPr>
          <w:p w14:paraId="1E00398C" w14:textId="323B6784" w:rsidR="00913945" w:rsidRPr="003C64A7" w:rsidRDefault="00913945" w:rsidP="00577221">
            <w:pPr>
              <w:spacing w:before="20" w:after="20"/>
              <w:rPr>
                <w:rFonts w:cs="Arial"/>
                <w:sz w:val="20"/>
              </w:rPr>
            </w:pPr>
            <w:r w:rsidRPr="003C64A7">
              <w:rPr>
                <w:rFonts w:cs="Arial"/>
                <w:sz w:val="20"/>
              </w:rPr>
              <w:t>S1820</w:t>
            </w:r>
          </w:p>
        </w:tc>
        <w:tc>
          <w:tcPr>
            <w:tcW w:w="2340" w:type="dxa"/>
          </w:tcPr>
          <w:p w14:paraId="1E00398D" w14:textId="77777777" w:rsidR="00913945" w:rsidRPr="003C64A7" w:rsidRDefault="00913945" w:rsidP="00577221">
            <w:pPr>
              <w:spacing w:before="20" w:after="20"/>
              <w:rPr>
                <w:rFonts w:cs="Arial"/>
                <w:caps w:val="0"/>
                <w:sz w:val="20"/>
              </w:rPr>
            </w:pPr>
            <w:r w:rsidRPr="003C64A7">
              <w:rPr>
                <w:rFonts w:cs="Arial"/>
                <w:caps w:val="0"/>
                <w:sz w:val="20"/>
              </w:rPr>
              <w:t>Bike Path or Trail</w:t>
            </w:r>
          </w:p>
        </w:tc>
        <w:tc>
          <w:tcPr>
            <w:tcW w:w="6120" w:type="dxa"/>
          </w:tcPr>
          <w:p w14:paraId="1E00398E" w14:textId="2A5FA4A0" w:rsidR="00913945" w:rsidRPr="003C64A7" w:rsidRDefault="00913945" w:rsidP="00577221">
            <w:pPr>
              <w:spacing w:before="20" w:after="20"/>
              <w:rPr>
                <w:rFonts w:cs="Arial"/>
                <w:caps w:val="0"/>
                <w:sz w:val="20"/>
              </w:rPr>
            </w:pPr>
            <w:r w:rsidRPr="003C64A7">
              <w:rPr>
                <w:rFonts w:cs="Arial"/>
                <w:caps w:val="0"/>
                <w:sz w:val="20"/>
              </w:rPr>
              <w:t>A path that is used for manual or small, motorized bicycles, being either too narrow for or legally restricted from vehicular traffic.</w:t>
            </w:r>
          </w:p>
        </w:tc>
      </w:tr>
      <w:tr w:rsidR="00913945" w:rsidRPr="003C64A7" w14:paraId="1E003993" w14:textId="77777777" w:rsidTr="001C7F31">
        <w:tc>
          <w:tcPr>
            <w:tcW w:w="990" w:type="dxa"/>
            <w:tcBorders>
              <w:bottom w:val="single" w:sz="4" w:space="0" w:color="auto"/>
            </w:tcBorders>
          </w:tcPr>
          <w:p w14:paraId="1E003990" w14:textId="2ED48784" w:rsidR="00913945" w:rsidRPr="003C64A7" w:rsidRDefault="00913945" w:rsidP="00577221">
            <w:pPr>
              <w:spacing w:before="20" w:after="20"/>
              <w:rPr>
                <w:rFonts w:cs="Arial"/>
                <w:sz w:val="20"/>
              </w:rPr>
            </w:pPr>
            <w:r w:rsidRPr="003C64A7">
              <w:rPr>
                <w:rFonts w:cs="Arial"/>
                <w:sz w:val="20"/>
              </w:rPr>
              <w:t>S1830</w:t>
            </w:r>
          </w:p>
        </w:tc>
        <w:tc>
          <w:tcPr>
            <w:tcW w:w="2340" w:type="dxa"/>
            <w:tcBorders>
              <w:bottom w:val="single" w:sz="4" w:space="0" w:color="auto"/>
            </w:tcBorders>
          </w:tcPr>
          <w:p w14:paraId="1E003991" w14:textId="77777777" w:rsidR="00913945" w:rsidRPr="003C64A7" w:rsidRDefault="00913945" w:rsidP="00577221">
            <w:pPr>
              <w:spacing w:before="20" w:after="20"/>
              <w:rPr>
                <w:rFonts w:cs="Arial"/>
                <w:caps w:val="0"/>
                <w:sz w:val="20"/>
              </w:rPr>
            </w:pPr>
            <w:r w:rsidRPr="003C64A7">
              <w:rPr>
                <w:rFonts w:cs="Arial"/>
                <w:caps w:val="0"/>
                <w:sz w:val="20"/>
              </w:rPr>
              <w:t>Bridle Path</w:t>
            </w:r>
          </w:p>
        </w:tc>
        <w:tc>
          <w:tcPr>
            <w:tcW w:w="6120" w:type="dxa"/>
            <w:tcBorders>
              <w:bottom w:val="single" w:sz="4" w:space="0" w:color="auto"/>
            </w:tcBorders>
          </w:tcPr>
          <w:p w14:paraId="1E003992" w14:textId="0B148F92" w:rsidR="00913945" w:rsidRPr="003C64A7" w:rsidRDefault="00913945" w:rsidP="00577221">
            <w:pPr>
              <w:spacing w:before="20" w:after="20"/>
              <w:rPr>
                <w:rFonts w:cs="Arial"/>
                <w:caps w:val="0"/>
                <w:sz w:val="20"/>
              </w:rPr>
            </w:pPr>
            <w:r w:rsidRPr="003C64A7">
              <w:rPr>
                <w:rFonts w:cs="Arial"/>
                <w:caps w:val="0"/>
                <w:sz w:val="20"/>
              </w:rPr>
              <w:t>A path that is used for horses, being either too narrow for or legally restricted from vehicular traffic.</w:t>
            </w:r>
          </w:p>
        </w:tc>
      </w:tr>
      <w:tr w:rsidR="00913945" w:rsidRPr="003C64A7" w14:paraId="1E003997" w14:textId="77777777" w:rsidTr="00913945">
        <w:tc>
          <w:tcPr>
            <w:tcW w:w="990" w:type="dxa"/>
          </w:tcPr>
          <w:p w14:paraId="1E003994" w14:textId="702D0B39" w:rsidR="00913945" w:rsidRPr="003C64A7" w:rsidRDefault="00913945" w:rsidP="00577221">
            <w:pPr>
              <w:spacing w:before="20" w:after="20"/>
              <w:rPr>
                <w:rFonts w:cs="Arial"/>
                <w:sz w:val="20"/>
              </w:rPr>
            </w:pPr>
            <w:r w:rsidRPr="003C64A7">
              <w:rPr>
                <w:rFonts w:cs="Arial"/>
                <w:sz w:val="20"/>
              </w:rPr>
              <w:t>S2000</w:t>
            </w:r>
          </w:p>
        </w:tc>
        <w:tc>
          <w:tcPr>
            <w:tcW w:w="2340" w:type="dxa"/>
          </w:tcPr>
          <w:p w14:paraId="1E003995" w14:textId="77777777" w:rsidR="00913945" w:rsidRPr="003C64A7" w:rsidRDefault="00913945" w:rsidP="00577221">
            <w:pPr>
              <w:spacing w:before="20" w:after="20"/>
              <w:rPr>
                <w:rFonts w:cs="Arial"/>
                <w:caps w:val="0"/>
                <w:sz w:val="20"/>
              </w:rPr>
            </w:pPr>
            <w:r w:rsidRPr="003C64A7">
              <w:rPr>
                <w:rFonts w:cs="Arial"/>
                <w:caps w:val="0"/>
                <w:sz w:val="20"/>
              </w:rPr>
              <w:t>Road Median</w:t>
            </w:r>
          </w:p>
        </w:tc>
        <w:tc>
          <w:tcPr>
            <w:tcW w:w="6120" w:type="dxa"/>
          </w:tcPr>
          <w:p w14:paraId="1E003996" w14:textId="1B2EDEFB" w:rsidR="00913945" w:rsidRPr="003C64A7" w:rsidRDefault="00913945" w:rsidP="00577221">
            <w:pPr>
              <w:spacing w:before="20" w:after="20"/>
              <w:rPr>
                <w:rFonts w:cs="Arial"/>
                <w:caps w:val="0"/>
                <w:sz w:val="20"/>
              </w:rPr>
            </w:pPr>
            <w:r w:rsidRPr="003C64A7">
              <w:rPr>
                <w:rFonts w:cs="Arial"/>
                <w:caps w:val="0"/>
                <w:sz w:val="20"/>
              </w:rPr>
              <w:t>The unpaved area or barrier between the carriageways of a divided road.</w:t>
            </w:r>
          </w:p>
        </w:tc>
      </w:tr>
      <w:tr w:rsidR="001C7F31" w:rsidRPr="003C64A7" w14:paraId="40CD2D1A" w14:textId="77777777" w:rsidTr="009F2B0E">
        <w:tc>
          <w:tcPr>
            <w:tcW w:w="9450" w:type="dxa"/>
            <w:gridSpan w:val="3"/>
          </w:tcPr>
          <w:p w14:paraId="4C1E486C" w14:textId="595C0044" w:rsidR="001C7F31" w:rsidRPr="003C64A7" w:rsidRDefault="001C7F31" w:rsidP="00577221">
            <w:pPr>
              <w:spacing w:before="20" w:after="20"/>
              <w:rPr>
                <w:rFonts w:cs="Arial"/>
                <w:caps w:val="0"/>
                <w:sz w:val="20"/>
              </w:rPr>
            </w:pPr>
            <w:r w:rsidRPr="001C7F31">
              <w:rPr>
                <w:rFonts w:cs="Arial"/>
                <w:b/>
                <w:bCs/>
                <w:caps w:val="0"/>
                <w:sz w:val="20"/>
              </w:rPr>
              <w:t>Note:</w:t>
            </w:r>
            <w:r w:rsidRPr="001C7F31">
              <w:rPr>
                <w:rFonts w:cs="Arial"/>
                <w:bCs/>
                <w:caps w:val="0"/>
                <w:sz w:val="20"/>
              </w:rPr>
              <w:t xml:space="preserve">  The information in this table was last updated in November 2017.</w:t>
            </w:r>
          </w:p>
        </w:tc>
      </w:tr>
    </w:tbl>
    <w:p w14:paraId="1E00399A" w14:textId="77777777" w:rsidR="006A72B3" w:rsidRPr="00926C59" w:rsidRDefault="006A72B3" w:rsidP="00577221">
      <w:pPr>
        <w:pStyle w:val="Heading1"/>
        <w:sectPr w:rsidR="006A72B3" w:rsidRPr="00926C59" w:rsidSect="00C22117">
          <w:pgSz w:w="12240" w:h="15840"/>
          <w:pgMar w:top="1440" w:right="1440" w:bottom="1440" w:left="1440" w:header="720" w:footer="720" w:gutter="0"/>
          <w:pgNumType w:start="1" w:chapStyle="6"/>
          <w:cols w:space="720"/>
          <w:titlePg/>
          <w:docGrid w:linePitch="360"/>
        </w:sectPr>
      </w:pPr>
      <w:bookmarkStart w:id="577" w:name="_Ref436021382"/>
    </w:p>
    <w:p w14:paraId="1E00399B" w14:textId="3463DA6B" w:rsidR="007F4752" w:rsidRPr="00926C59" w:rsidRDefault="002E484C" w:rsidP="00C22117">
      <w:pPr>
        <w:pStyle w:val="Heading6"/>
      </w:pPr>
      <w:bookmarkStart w:id="578" w:name="_Ref500773588"/>
      <w:bookmarkStart w:id="579" w:name="_Toc519522318"/>
      <w:r w:rsidRPr="00926C59">
        <w:t>S</w:t>
      </w:r>
      <w:r w:rsidR="00444B60">
        <w:t>tandard</w:t>
      </w:r>
      <w:r w:rsidR="007F4752" w:rsidRPr="00926C59">
        <w:t xml:space="preserve"> </w:t>
      </w:r>
      <w:r w:rsidR="00D048E0" w:rsidRPr="00926C59">
        <w:t>S</w:t>
      </w:r>
      <w:r w:rsidR="00444B60">
        <w:t>treet</w:t>
      </w:r>
      <w:r w:rsidR="00D048E0" w:rsidRPr="00926C59">
        <w:t xml:space="preserve"> T</w:t>
      </w:r>
      <w:r w:rsidR="00444B60">
        <w:t>ype</w:t>
      </w:r>
      <w:r w:rsidR="00D048E0" w:rsidRPr="00926C59">
        <w:t xml:space="preserve"> </w:t>
      </w:r>
      <w:r w:rsidR="007F4752" w:rsidRPr="00926C59">
        <w:t>A</w:t>
      </w:r>
      <w:r w:rsidR="00444B60">
        <w:t>bbreviations</w:t>
      </w:r>
      <w:bookmarkEnd w:id="577"/>
      <w:bookmarkEnd w:id="578"/>
      <w:bookmarkEnd w:id="579"/>
    </w:p>
    <w:p w14:paraId="1E00399C" w14:textId="77777777" w:rsidR="00403BC4" w:rsidRPr="00926C59" w:rsidRDefault="00403BC4" w:rsidP="00577221">
      <w:pPr>
        <w:spacing w:before="240"/>
        <w:rPr>
          <w:rFonts w:cs="Arial"/>
        </w:rPr>
      </w:pPr>
    </w:p>
    <w:tbl>
      <w:tblPr>
        <w:tblStyle w:val="TableGrid"/>
        <w:tblW w:w="0" w:type="auto"/>
        <w:jc w:val="center"/>
        <w:tblLook w:val="04A0" w:firstRow="1" w:lastRow="0" w:firstColumn="1" w:lastColumn="0" w:noHBand="0" w:noVBand="1"/>
        <w:tblCaption w:val="Table D-1"/>
        <w:tblDescription w:val="Standard street type abbreviations"/>
      </w:tblPr>
      <w:tblGrid>
        <w:gridCol w:w="2228"/>
        <w:gridCol w:w="2916"/>
      </w:tblGrid>
      <w:tr w:rsidR="007F4752" w:rsidRPr="00444B60" w14:paraId="1E00399F" w14:textId="77777777" w:rsidTr="00FF1CFE">
        <w:trPr>
          <w:tblHeader/>
          <w:jc w:val="center"/>
        </w:trPr>
        <w:tc>
          <w:tcPr>
            <w:tcW w:w="0" w:type="auto"/>
            <w:shd w:val="clear" w:color="auto" w:fill="663300"/>
          </w:tcPr>
          <w:p w14:paraId="1E00399D" w14:textId="77777777" w:rsidR="007F4752" w:rsidRPr="00444B60" w:rsidRDefault="007F4752" w:rsidP="00577221">
            <w:pPr>
              <w:spacing w:before="120"/>
              <w:rPr>
                <w:rFonts w:cs="Arial"/>
                <w:b/>
                <w:sz w:val="20"/>
              </w:rPr>
            </w:pPr>
            <w:r w:rsidRPr="00444B60">
              <w:rPr>
                <w:rFonts w:cs="Arial"/>
                <w:b/>
                <w:color w:val="FFFFFF" w:themeColor="background1"/>
                <w:sz w:val="20"/>
              </w:rPr>
              <w:t>Street Name Type</w:t>
            </w:r>
          </w:p>
        </w:tc>
        <w:tc>
          <w:tcPr>
            <w:tcW w:w="0" w:type="auto"/>
            <w:shd w:val="clear" w:color="auto" w:fill="663300"/>
          </w:tcPr>
          <w:p w14:paraId="1E00399E" w14:textId="77777777" w:rsidR="007F4752" w:rsidRPr="00444B60" w:rsidRDefault="007F4752" w:rsidP="00577221">
            <w:pPr>
              <w:spacing w:before="120"/>
              <w:rPr>
                <w:rFonts w:cs="Arial"/>
                <w:b/>
                <w:sz w:val="20"/>
              </w:rPr>
            </w:pPr>
            <w:r w:rsidRPr="00444B60">
              <w:rPr>
                <w:rFonts w:cs="Arial"/>
                <w:b/>
                <w:color w:val="FFFFFF" w:themeColor="background1"/>
                <w:sz w:val="20"/>
              </w:rPr>
              <w:t>Standard Abbreviation</w:t>
            </w:r>
          </w:p>
        </w:tc>
      </w:tr>
      <w:tr w:rsidR="007F4752" w:rsidRPr="00444B60" w14:paraId="1E0039A2" w14:textId="77777777" w:rsidTr="00A93EA8">
        <w:trPr>
          <w:trHeight w:val="251"/>
          <w:jc w:val="center"/>
        </w:trPr>
        <w:tc>
          <w:tcPr>
            <w:tcW w:w="0" w:type="auto"/>
          </w:tcPr>
          <w:p w14:paraId="1E0039A0" w14:textId="77777777" w:rsidR="007F4752" w:rsidRPr="00444B60" w:rsidRDefault="007F4752" w:rsidP="00577221">
            <w:pPr>
              <w:spacing w:before="0" w:after="0"/>
              <w:rPr>
                <w:rFonts w:cs="Arial"/>
                <w:caps w:val="0"/>
                <w:sz w:val="20"/>
              </w:rPr>
            </w:pPr>
            <w:r w:rsidRPr="00444B60">
              <w:rPr>
                <w:rFonts w:cs="Arial"/>
                <w:caps w:val="0"/>
                <w:sz w:val="20"/>
              </w:rPr>
              <w:t>ALLEY</w:t>
            </w:r>
          </w:p>
        </w:tc>
        <w:tc>
          <w:tcPr>
            <w:tcW w:w="0" w:type="auto"/>
          </w:tcPr>
          <w:p w14:paraId="1E0039A1" w14:textId="77777777" w:rsidR="007F4752" w:rsidRPr="00444B60" w:rsidRDefault="007F4752" w:rsidP="00577221">
            <w:pPr>
              <w:spacing w:before="0" w:after="0"/>
              <w:rPr>
                <w:rFonts w:cs="Arial"/>
                <w:sz w:val="20"/>
              </w:rPr>
            </w:pPr>
            <w:r w:rsidRPr="00444B60">
              <w:rPr>
                <w:rFonts w:cs="Arial"/>
                <w:sz w:val="20"/>
              </w:rPr>
              <w:t>ALY</w:t>
            </w:r>
          </w:p>
        </w:tc>
      </w:tr>
      <w:tr w:rsidR="007F4752" w:rsidRPr="00444B60" w14:paraId="1E0039A5" w14:textId="77777777" w:rsidTr="00A93EA8">
        <w:trPr>
          <w:trHeight w:val="305"/>
          <w:jc w:val="center"/>
        </w:trPr>
        <w:tc>
          <w:tcPr>
            <w:tcW w:w="0" w:type="auto"/>
          </w:tcPr>
          <w:p w14:paraId="1E0039A3" w14:textId="7FFCAA60" w:rsidR="007F4752" w:rsidRPr="00444B60" w:rsidRDefault="00381EC6" w:rsidP="00577221">
            <w:pPr>
              <w:spacing w:before="0" w:after="0"/>
              <w:rPr>
                <w:rFonts w:cs="Arial"/>
                <w:caps w:val="0"/>
                <w:sz w:val="20"/>
              </w:rPr>
            </w:pPr>
            <w:r>
              <w:rPr>
                <w:rFonts w:cs="Arial"/>
                <w:caps w:val="0"/>
                <w:sz w:val="20"/>
              </w:rPr>
              <w:t>ANEX</w:t>
            </w:r>
          </w:p>
        </w:tc>
        <w:tc>
          <w:tcPr>
            <w:tcW w:w="0" w:type="auto"/>
          </w:tcPr>
          <w:p w14:paraId="1E0039A4" w14:textId="77777777" w:rsidR="007F4752" w:rsidRPr="00444B60" w:rsidRDefault="007F4752" w:rsidP="00577221">
            <w:pPr>
              <w:spacing w:before="0" w:after="0"/>
              <w:rPr>
                <w:rFonts w:cs="Arial"/>
                <w:sz w:val="20"/>
              </w:rPr>
            </w:pPr>
            <w:r w:rsidRPr="00444B60">
              <w:rPr>
                <w:rFonts w:cs="Arial"/>
                <w:sz w:val="20"/>
              </w:rPr>
              <w:t>ANX</w:t>
            </w:r>
          </w:p>
        </w:tc>
      </w:tr>
      <w:tr w:rsidR="007F4752" w:rsidRPr="00444B60" w14:paraId="1E0039A8" w14:textId="77777777" w:rsidTr="00A93EA8">
        <w:trPr>
          <w:jc w:val="center"/>
        </w:trPr>
        <w:tc>
          <w:tcPr>
            <w:tcW w:w="0" w:type="auto"/>
          </w:tcPr>
          <w:p w14:paraId="1E0039A6" w14:textId="77777777" w:rsidR="007F4752" w:rsidRPr="00444B60" w:rsidRDefault="007F4752" w:rsidP="00577221">
            <w:pPr>
              <w:spacing w:before="0" w:after="0"/>
              <w:rPr>
                <w:rFonts w:cs="Arial"/>
                <w:caps w:val="0"/>
                <w:sz w:val="20"/>
              </w:rPr>
            </w:pPr>
            <w:r w:rsidRPr="00444B60">
              <w:rPr>
                <w:rFonts w:cs="Arial"/>
                <w:caps w:val="0"/>
                <w:sz w:val="20"/>
              </w:rPr>
              <w:t>ARCADE</w:t>
            </w:r>
          </w:p>
        </w:tc>
        <w:tc>
          <w:tcPr>
            <w:tcW w:w="0" w:type="auto"/>
          </w:tcPr>
          <w:p w14:paraId="1E0039A7" w14:textId="77777777" w:rsidR="007F4752" w:rsidRPr="00444B60" w:rsidRDefault="007F4752" w:rsidP="00577221">
            <w:pPr>
              <w:spacing w:before="0" w:after="0"/>
              <w:rPr>
                <w:rFonts w:cs="Arial"/>
                <w:sz w:val="20"/>
              </w:rPr>
            </w:pPr>
            <w:r w:rsidRPr="00444B60">
              <w:rPr>
                <w:rFonts w:cs="Arial"/>
                <w:sz w:val="20"/>
              </w:rPr>
              <w:t>ARC</w:t>
            </w:r>
          </w:p>
        </w:tc>
      </w:tr>
      <w:tr w:rsidR="007F4752" w:rsidRPr="00444B60" w14:paraId="1E0039AB" w14:textId="77777777" w:rsidTr="00A93EA8">
        <w:trPr>
          <w:jc w:val="center"/>
        </w:trPr>
        <w:tc>
          <w:tcPr>
            <w:tcW w:w="0" w:type="auto"/>
          </w:tcPr>
          <w:p w14:paraId="1E0039A9" w14:textId="77777777" w:rsidR="007F4752" w:rsidRPr="00444B60" w:rsidRDefault="007F4752" w:rsidP="00577221">
            <w:pPr>
              <w:spacing w:before="0" w:after="0"/>
              <w:rPr>
                <w:rFonts w:cs="Arial"/>
                <w:caps w:val="0"/>
                <w:sz w:val="20"/>
              </w:rPr>
            </w:pPr>
            <w:r w:rsidRPr="00444B60">
              <w:rPr>
                <w:rFonts w:cs="Arial"/>
                <w:caps w:val="0"/>
                <w:sz w:val="20"/>
              </w:rPr>
              <w:t>AVENUE</w:t>
            </w:r>
          </w:p>
        </w:tc>
        <w:tc>
          <w:tcPr>
            <w:tcW w:w="0" w:type="auto"/>
          </w:tcPr>
          <w:p w14:paraId="1E0039AA" w14:textId="77777777" w:rsidR="007F4752" w:rsidRPr="00444B60" w:rsidRDefault="007F4752" w:rsidP="00577221">
            <w:pPr>
              <w:spacing w:before="0" w:after="0"/>
              <w:rPr>
                <w:rFonts w:cs="Arial"/>
                <w:sz w:val="20"/>
              </w:rPr>
            </w:pPr>
            <w:r w:rsidRPr="00444B60">
              <w:rPr>
                <w:rFonts w:cs="Arial"/>
                <w:sz w:val="20"/>
              </w:rPr>
              <w:t>AVE</w:t>
            </w:r>
          </w:p>
        </w:tc>
      </w:tr>
      <w:tr w:rsidR="007F4752" w:rsidRPr="00444B60" w14:paraId="1E0039AE" w14:textId="77777777" w:rsidTr="00A93EA8">
        <w:trPr>
          <w:jc w:val="center"/>
        </w:trPr>
        <w:tc>
          <w:tcPr>
            <w:tcW w:w="0" w:type="auto"/>
          </w:tcPr>
          <w:p w14:paraId="1E0039AC" w14:textId="77777777" w:rsidR="007F4752" w:rsidRPr="00444B60" w:rsidRDefault="007F4752" w:rsidP="00577221">
            <w:pPr>
              <w:spacing w:before="0" w:after="0"/>
              <w:rPr>
                <w:rFonts w:cs="Arial"/>
                <w:caps w:val="0"/>
                <w:sz w:val="20"/>
              </w:rPr>
            </w:pPr>
            <w:r w:rsidRPr="00444B60">
              <w:rPr>
                <w:rFonts w:cs="Arial"/>
                <w:caps w:val="0"/>
                <w:sz w:val="20"/>
              </w:rPr>
              <w:t>BAYOU</w:t>
            </w:r>
          </w:p>
        </w:tc>
        <w:tc>
          <w:tcPr>
            <w:tcW w:w="0" w:type="auto"/>
          </w:tcPr>
          <w:p w14:paraId="1E0039AD" w14:textId="77777777" w:rsidR="007F4752" w:rsidRPr="00444B60" w:rsidRDefault="007F4752" w:rsidP="00577221">
            <w:pPr>
              <w:spacing w:before="0" w:after="0"/>
              <w:rPr>
                <w:rFonts w:cs="Arial"/>
                <w:sz w:val="20"/>
              </w:rPr>
            </w:pPr>
            <w:r w:rsidRPr="00444B60">
              <w:rPr>
                <w:rFonts w:cs="Arial"/>
                <w:sz w:val="20"/>
              </w:rPr>
              <w:t>BYU</w:t>
            </w:r>
          </w:p>
        </w:tc>
      </w:tr>
      <w:tr w:rsidR="007F4752" w:rsidRPr="00444B60" w14:paraId="1E0039B1" w14:textId="77777777" w:rsidTr="00A93EA8">
        <w:trPr>
          <w:jc w:val="center"/>
        </w:trPr>
        <w:tc>
          <w:tcPr>
            <w:tcW w:w="0" w:type="auto"/>
          </w:tcPr>
          <w:p w14:paraId="1E0039AF" w14:textId="77777777" w:rsidR="007F4752" w:rsidRPr="00444B60" w:rsidRDefault="007F4752" w:rsidP="00577221">
            <w:pPr>
              <w:spacing w:before="0" w:after="0"/>
              <w:rPr>
                <w:rFonts w:cs="Arial"/>
                <w:caps w:val="0"/>
                <w:sz w:val="20"/>
              </w:rPr>
            </w:pPr>
            <w:r w:rsidRPr="00444B60">
              <w:rPr>
                <w:rFonts w:cs="Arial"/>
                <w:caps w:val="0"/>
                <w:sz w:val="20"/>
              </w:rPr>
              <w:t>BEACH</w:t>
            </w:r>
          </w:p>
        </w:tc>
        <w:tc>
          <w:tcPr>
            <w:tcW w:w="0" w:type="auto"/>
          </w:tcPr>
          <w:p w14:paraId="1E0039B0" w14:textId="77777777" w:rsidR="007F4752" w:rsidRPr="00444B60" w:rsidRDefault="007F4752" w:rsidP="00577221">
            <w:pPr>
              <w:spacing w:before="0" w:after="0"/>
              <w:rPr>
                <w:rFonts w:cs="Arial"/>
                <w:sz w:val="20"/>
              </w:rPr>
            </w:pPr>
            <w:r w:rsidRPr="00444B60">
              <w:rPr>
                <w:rFonts w:cs="Arial"/>
                <w:sz w:val="20"/>
              </w:rPr>
              <w:t>BCH</w:t>
            </w:r>
          </w:p>
        </w:tc>
      </w:tr>
      <w:tr w:rsidR="007F4752" w:rsidRPr="00444B60" w14:paraId="1E0039B4" w14:textId="77777777" w:rsidTr="00A93EA8">
        <w:trPr>
          <w:jc w:val="center"/>
        </w:trPr>
        <w:tc>
          <w:tcPr>
            <w:tcW w:w="0" w:type="auto"/>
          </w:tcPr>
          <w:p w14:paraId="1E0039B2" w14:textId="77777777" w:rsidR="007F4752" w:rsidRPr="00444B60" w:rsidRDefault="007F4752" w:rsidP="00577221">
            <w:pPr>
              <w:spacing w:before="0" w:after="0"/>
              <w:rPr>
                <w:rFonts w:cs="Arial"/>
                <w:caps w:val="0"/>
                <w:sz w:val="20"/>
              </w:rPr>
            </w:pPr>
            <w:r w:rsidRPr="00444B60">
              <w:rPr>
                <w:rFonts w:cs="Arial"/>
                <w:caps w:val="0"/>
                <w:sz w:val="20"/>
              </w:rPr>
              <w:t>BEND</w:t>
            </w:r>
          </w:p>
        </w:tc>
        <w:tc>
          <w:tcPr>
            <w:tcW w:w="0" w:type="auto"/>
          </w:tcPr>
          <w:p w14:paraId="1E0039B3" w14:textId="77777777" w:rsidR="007F4752" w:rsidRPr="00444B60" w:rsidRDefault="007F4752" w:rsidP="00577221">
            <w:pPr>
              <w:spacing w:before="0" w:after="0"/>
              <w:rPr>
                <w:rFonts w:cs="Arial"/>
                <w:sz w:val="20"/>
              </w:rPr>
            </w:pPr>
            <w:r w:rsidRPr="00444B60">
              <w:rPr>
                <w:rFonts w:cs="Arial"/>
                <w:sz w:val="20"/>
              </w:rPr>
              <w:t>BND</w:t>
            </w:r>
          </w:p>
        </w:tc>
      </w:tr>
      <w:tr w:rsidR="007F4752" w:rsidRPr="00444B60" w14:paraId="1E0039B7" w14:textId="77777777" w:rsidTr="00A93EA8">
        <w:trPr>
          <w:jc w:val="center"/>
        </w:trPr>
        <w:tc>
          <w:tcPr>
            <w:tcW w:w="0" w:type="auto"/>
          </w:tcPr>
          <w:p w14:paraId="1E0039B5" w14:textId="77777777" w:rsidR="007F4752" w:rsidRPr="00444B60" w:rsidRDefault="007F4752" w:rsidP="00577221">
            <w:pPr>
              <w:spacing w:before="0" w:after="0"/>
              <w:rPr>
                <w:rFonts w:cs="Arial"/>
                <w:caps w:val="0"/>
                <w:sz w:val="20"/>
              </w:rPr>
            </w:pPr>
            <w:r w:rsidRPr="00444B60">
              <w:rPr>
                <w:rFonts w:cs="Arial"/>
                <w:caps w:val="0"/>
                <w:sz w:val="20"/>
              </w:rPr>
              <w:t>BLUFF</w:t>
            </w:r>
          </w:p>
        </w:tc>
        <w:tc>
          <w:tcPr>
            <w:tcW w:w="0" w:type="auto"/>
          </w:tcPr>
          <w:p w14:paraId="1E0039B6" w14:textId="77777777" w:rsidR="007F4752" w:rsidRPr="00444B60" w:rsidRDefault="007F4752" w:rsidP="00577221">
            <w:pPr>
              <w:spacing w:before="0" w:after="0"/>
              <w:rPr>
                <w:rFonts w:cs="Arial"/>
                <w:sz w:val="20"/>
              </w:rPr>
            </w:pPr>
            <w:r w:rsidRPr="00444B60">
              <w:rPr>
                <w:rFonts w:cs="Arial"/>
                <w:sz w:val="20"/>
              </w:rPr>
              <w:t>BLF</w:t>
            </w:r>
          </w:p>
        </w:tc>
      </w:tr>
      <w:tr w:rsidR="007F4752" w:rsidRPr="00444B60" w14:paraId="1E0039BA" w14:textId="77777777" w:rsidTr="00A93EA8">
        <w:trPr>
          <w:jc w:val="center"/>
        </w:trPr>
        <w:tc>
          <w:tcPr>
            <w:tcW w:w="0" w:type="auto"/>
          </w:tcPr>
          <w:p w14:paraId="1E0039B8" w14:textId="77777777" w:rsidR="007F4752" w:rsidRPr="00444B60" w:rsidRDefault="007F4752" w:rsidP="00577221">
            <w:pPr>
              <w:spacing w:before="0" w:after="0"/>
              <w:rPr>
                <w:rFonts w:cs="Arial"/>
                <w:caps w:val="0"/>
                <w:sz w:val="20"/>
              </w:rPr>
            </w:pPr>
            <w:r w:rsidRPr="00444B60">
              <w:rPr>
                <w:rFonts w:cs="Arial"/>
                <w:caps w:val="0"/>
                <w:sz w:val="20"/>
              </w:rPr>
              <w:t>BLUFFS</w:t>
            </w:r>
          </w:p>
        </w:tc>
        <w:tc>
          <w:tcPr>
            <w:tcW w:w="0" w:type="auto"/>
          </w:tcPr>
          <w:p w14:paraId="1E0039B9" w14:textId="77777777" w:rsidR="007F4752" w:rsidRPr="00444B60" w:rsidRDefault="007F4752" w:rsidP="00577221">
            <w:pPr>
              <w:spacing w:before="0" w:after="0"/>
              <w:rPr>
                <w:rFonts w:cs="Arial"/>
                <w:sz w:val="20"/>
              </w:rPr>
            </w:pPr>
            <w:r w:rsidRPr="00444B60">
              <w:rPr>
                <w:rFonts w:cs="Arial"/>
                <w:sz w:val="20"/>
              </w:rPr>
              <w:t>BLFS</w:t>
            </w:r>
          </w:p>
        </w:tc>
      </w:tr>
      <w:tr w:rsidR="007F4752" w:rsidRPr="00444B60" w14:paraId="1E0039BD" w14:textId="77777777" w:rsidTr="00A93EA8">
        <w:trPr>
          <w:jc w:val="center"/>
        </w:trPr>
        <w:tc>
          <w:tcPr>
            <w:tcW w:w="0" w:type="auto"/>
          </w:tcPr>
          <w:p w14:paraId="1E0039BB" w14:textId="77777777" w:rsidR="007F4752" w:rsidRPr="00444B60" w:rsidRDefault="007F4752" w:rsidP="00577221">
            <w:pPr>
              <w:spacing w:before="0" w:after="0"/>
              <w:rPr>
                <w:rFonts w:cs="Arial"/>
                <w:caps w:val="0"/>
                <w:sz w:val="20"/>
              </w:rPr>
            </w:pPr>
            <w:r w:rsidRPr="00444B60">
              <w:rPr>
                <w:rFonts w:cs="Arial"/>
                <w:caps w:val="0"/>
                <w:sz w:val="20"/>
              </w:rPr>
              <w:t>BOTTOM</w:t>
            </w:r>
          </w:p>
        </w:tc>
        <w:tc>
          <w:tcPr>
            <w:tcW w:w="0" w:type="auto"/>
          </w:tcPr>
          <w:p w14:paraId="1E0039BC" w14:textId="77777777" w:rsidR="007F4752" w:rsidRPr="00444B60" w:rsidRDefault="007F4752" w:rsidP="00577221">
            <w:pPr>
              <w:spacing w:before="0" w:after="0"/>
              <w:rPr>
                <w:rFonts w:cs="Arial"/>
                <w:sz w:val="20"/>
              </w:rPr>
            </w:pPr>
            <w:r w:rsidRPr="00444B60">
              <w:rPr>
                <w:rFonts w:cs="Arial"/>
                <w:sz w:val="20"/>
              </w:rPr>
              <w:t>BTM</w:t>
            </w:r>
          </w:p>
        </w:tc>
      </w:tr>
      <w:tr w:rsidR="007F4752" w:rsidRPr="00444B60" w14:paraId="1E0039C0" w14:textId="77777777" w:rsidTr="00A93EA8">
        <w:trPr>
          <w:jc w:val="center"/>
        </w:trPr>
        <w:tc>
          <w:tcPr>
            <w:tcW w:w="0" w:type="auto"/>
          </w:tcPr>
          <w:p w14:paraId="1E0039BE" w14:textId="77777777" w:rsidR="007F4752" w:rsidRPr="00444B60" w:rsidRDefault="007F4752" w:rsidP="00577221">
            <w:pPr>
              <w:spacing w:before="0" w:after="0"/>
              <w:rPr>
                <w:rFonts w:cs="Arial"/>
                <w:caps w:val="0"/>
                <w:sz w:val="20"/>
              </w:rPr>
            </w:pPr>
            <w:r w:rsidRPr="00444B60">
              <w:rPr>
                <w:rFonts w:cs="Arial"/>
                <w:caps w:val="0"/>
                <w:sz w:val="20"/>
              </w:rPr>
              <w:t>BOULEVARD</w:t>
            </w:r>
          </w:p>
        </w:tc>
        <w:tc>
          <w:tcPr>
            <w:tcW w:w="0" w:type="auto"/>
          </w:tcPr>
          <w:p w14:paraId="1E0039BF" w14:textId="77777777" w:rsidR="007F4752" w:rsidRPr="00444B60" w:rsidRDefault="007F4752" w:rsidP="00577221">
            <w:pPr>
              <w:spacing w:before="0" w:after="0"/>
              <w:rPr>
                <w:rFonts w:cs="Arial"/>
                <w:sz w:val="20"/>
              </w:rPr>
            </w:pPr>
            <w:r w:rsidRPr="00444B60">
              <w:rPr>
                <w:rFonts w:cs="Arial"/>
                <w:sz w:val="20"/>
              </w:rPr>
              <w:t>BLVD</w:t>
            </w:r>
          </w:p>
        </w:tc>
      </w:tr>
      <w:tr w:rsidR="007F4752" w:rsidRPr="00444B60" w14:paraId="1E0039C3" w14:textId="77777777" w:rsidTr="00A93EA8">
        <w:trPr>
          <w:jc w:val="center"/>
        </w:trPr>
        <w:tc>
          <w:tcPr>
            <w:tcW w:w="0" w:type="auto"/>
          </w:tcPr>
          <w:p w14:paraId="1E0039C1" w14:textId="77777777" w:rsidR="007F4752" w:rsidRPr="00444B60" w:rsidRDefault="007F4752" w:rsidP="00577221">
            <w:pPr>
              <w:spacing w:before="0" w:after="0"/>
              <w:rPr>
                <w:rFonts w:cs="Arial"/>
                <w:caps w:val="0"/>
                <w:sz w:val="20"/>
              </w:rPr>
            </w:pPr>
            <w:r w:rsidRPr="00444B60">
              <w:rPr>
                <w:rFonts w:cs="Arial"/>
                <w:caps w:val="0"/>
                <w:sz w:val="20"/>
              </w:rPr>
              <w:t>BRANCH</w:t>
            </w:r>
          </w:p>
        </w:tc>
        <w:tc>
          <w:tcPr>
            <w:tcW w:w="0" w:type="auto"/>
          </w:tcPr>
          <w:p w14:paraId="1E0039C2" w14:textId="77777777" w:rsidR="007F4752" w:rsidRPr="00444B60" w:rsidRDefault="007F4752" w:rsidP="00577221">
            <w:pPr>
              <w:spacing w:before="0" w:after="0"/>
              <w:rPr>
                <w:rFonts w:cs="Arial"/>
                <w:sz w:val="20"/>
              </w:rPr>
            </w:pPr>
            <w:r w:rsidRPr="00444B60">
              <w:rPr>
                <w:rFonts w:cs="Arial"/>
                <w:sz w:val="20"/>
              </w:rPr>
              <w:t>BR</w:t>
            </w:r>
          </w:p>
        </w:tc>
      </w:tr>
      <w:tr w:rsidR="007F4752" w:rsidRPr="00444B60" w14:paraId="1E0039C6" w14:textId="77777777" w:rsidTr="00A93EA8">
        <w:trPr>
          <w:jc w:val="center"/>
        </w:trPr>
        <w:tc>
          <w:tcPr>
            <w:tcW w:w="0" w:type="auto"/>
          </w:tcPr>
          <w:p w14:paraId="1E0039C4" w14:textId="77777777" w:rsidR="007F4752" w:rsidRPr="00444B60" w:rsidRDefault="007F4752" w:rsidP="00577221">
            <w:pPr>
              <w:spacing w:before="0" w:after="0"/>
              <w:rPr>
                <w:rFonts w:cs="Arial"/>
                <w:caps w:val="0"/>
                <w:sz w:val="20"/>
              </w:rPr>
            </w:pPr>
            <w:r w:rsidRPr="00444B60">
              <w:rPr>
                <w:rFonts w:cs="Arial"/>
                <w:caps w:val="0"/>
                <w:sz w:val="20"/>
              </w:rPr>
              <w:t>BRIDGE</w:t>
            </w:r>
          </w:p>
        </w:tc>
        <w:tc>
          <w:tcPr>
            <w:tcW w:w="0" w:type="auto"/>
          </w:tcPr>
          <w:p w14:paraId="1E0039C5" w14:textId="77777777" w:rsidR="007F4752" w:rsidRPr="00444B60" w:rsidRDefault="007F4752" w:rsidP="00577221">
            <w:pPr>
              <w:spacing w:before="0" w:after="0"/>
              <w:rPr>
                <w:rFonts w:cs="Arial"/>
                <w:sz w:val="20"/>
              </w:rPr>
            </w:pPr>
            <w:r w:rsidRPr="00444B60">
              <w:rPr>
                <w:rFonts w:cs="Arial"/>
                <w:sz w:val="20"/>
              </w:rPr>
              <w:t>BRG</w:t>
            </w:r>
          </w:p>
        </w:tc>
      </w:tr>
      <w:tr w:rsidR="007F4752" w:rsidRPr="00444B60" w14:paraId="1E0039C9" w14:textId="77777777" w:rsidTr="00A93EA8">
        <w:trPr>
          <w:jc w:val="center"/>
        </w:trPr>
        <w:tc>
          <w:tcPr>
            <w:tcW w:w="0" w:type="auto"/>
          </w:tcPr>
          <w:p w14:paraId="1E0039C7" w14:textId="1B215177" w:rsidR="007F4752" w:rsidRPr="00444B60" w:rsidRDefault="007F4752" w:rsidP="00577221">
            <w:pPr>
              <w:spacing w:before="0" w:after="0"/>
              <w:rPr>
                <w:rFonts w:cs="Arial"/>
                <w:caps w:val="0"/>
                <w:sz w:val="20"/>
              </w:rPr>
            </w:pPr>
            <w:r w:rsidRPr="00444B60">
              <w:rPr>
                <w:rFonts w:cs="Arial"/>
                <w:caps w:val="0"/>
                <w:sz w:val="20"/>
              </w:rPr>
              <w:t>BROOK</w:t>
            </w:r>
          </w:p>
        </w:tc>
        <w:tc>
          <w:tcPr>
            <w:tcW w:w="0" w:type="auto"/>
          </w:tcPr>
          <w:p w14:paraId="1E0039C8" w14:textId="77777777" w:rsidR="007F4752" w:rsidRPr="00444B60" w:rsidRDefault="007F4752" w:rsidP="00577221">
            <w:pPr>
              <w:spacing w:before="0" w:after="0"/>
              <w:rPr>
                <w:rFonts w:cs="Arial"/>
                <w:sz w:val="20"/>
              </w:rPr>
            </w:pPr>
            <w:r w:rsidRPr="00444B60">
              <w:rPr>
                <w:rFonts w:cs="Arial"/>
                <w:sz w:val="20"/>
              </w:rPr>
              <w:t>BRK</w:t>
            </w:r>
          </w:p>
        </w:tc>
      </w:tr>
      <w:tr w:rsidR="007F4752" w:rsidRPr="00444B60" w14:paraId="1E0039CC" w14:textId="77777777" w:rsidTr="00A93EA8">
        <w:trPr>
          <w:jc w:val="center"/>
        </w:trPr>
        <w:tc>
          <w:tcPr>
            <w:tcW w:w="0" w:type="auto"/>
          </w:tcPr>
          <w:p w14:paraId="1E0039CA" w14:textId="77777777" w:rsidR="007F4752" w:rsidRPr="00444B60" w:rsidRDefault="007F4752" w:rsidP="00577221">
            <w:pPr>
              <w:spacing w:before="0" w:after="0"/>
              <w:rPr>
                <w:rFonts w:cs="Arial"/>
                <w:caps w:val="0"/>
                <w:sz w:val="20"/>
              </w:rPr>
            </w:pPr>
            <w:r w:rsidRPr="00444B60">
              <w:rPr>
                <w:rFonts w:cs="Arial"/>
                <w:caps w:val="0"/>
                <w:sz w:val="20"/>
              </w:rPr>
              <w:t>BROOKS</w:t>
            </w:r>
          </w:p>
        </w:tc>
        <w:tc>
          <w:tcPr>
            <w:tcW w:w="0" w:type="auto"/>
          </w:tcPr>
          <w:p w14:paraId="1E0039CB" w14:textId="77777777" w:rsidR="007F4752" w:rsidRPr="00444B60" w:rsidRDefault="007F4752" w:rsidP="00577221">
            <w:pPr>
              <w:spacing w:before="0" w:after="0"/>
              <w:rPr>
                <w:rFonts w:cs="Arial"/>
                <w:sz w:val="20"/>
              </w:rPr>
            </w:pPr>
            <w:r w:rsidRPr="00444B60">
              <w:rPr>
                <w:rFonts w:cs="Arial"/>
                <w:sz w:val="20"/>
              </w:rPr>
              <w:t>BRKS</w:t>
            </w:r>
          </w:p>
        </w:tc>
      </w:tr>
      <w:tr w:rsidR="007F4752" w:rsidRPr="00444B60" w14:paraId="1E0039CF" w14:textId="77777777" w:rsidTr="00A93EA8">
        <w:trPr>
          <w:jc w:val="center"/>
        </w:trPr>
        <w:tc>
          <w:tcPr>
            <w:tcW w:w="0" w:type="auto"/>
          </w:tcPr>
          <w:p w14:paraId="1E0039CD" w14:textId="77777777" w:rsidR="007F4752" w:rsidRPr="00444B60" w:rsidRDefault="007F4752" w:rsidP="00577221">
            <w:pPr>
              <w:spacing w:before="0" w:after="0"/>
              <w:rPr>
                <w:rFonts w:cs="Arial"/>
                <w:caps w:val="0"/>
                <w:sz w:val="20"/>
              </w:rPr>
            </w:pPr>
            <w:r w:rsidRPr="00444B60">
              <w:rPr>
                <w:rFonts w:cs="Arial"/>
                <w:caps w:val="0"/>
                <w:sz w:val="20"/>
              </w:rPr>
              <w:t>BURG</w:t>
            </w:r>
          </w:p>
        </w:tc>
        <w:tc>
          <w:tcPr>
            <w:tcW w:w="0" w:type="auto"/>
          </w:tcPr>
          <w:p w14:paraId="1E0039CE" w14:textId="77777777" w:rsidR="007F4752" w:rsidRPr="00444B60" w:rsidRDefault="007F4752" w:rsidP="00577221">
            <w:pPr>
              <w:spacing w:before="0" w:after="0"/>
              <w:rPr>
                <w:rFonts w:cs="Arial"/>
                <w:sz w:val="20"/>
              </w:rPr>
            </w:pPr>
            <w:r w:rsidRPr="00444B60">
              <w:rPr>
                <w:rFonts w:cs="Arial"/>
                <w:sz w:val="20"/>
              </w:rPr>
              <w:t>BG</w:t>
            </w:r>
          </w:p>
        </w:tc>
      </w:tr>
      <w:tr w:rsidR="007F4752" w:rsidRPr="00444B60" w14:paraId="1E0039D2" w14:textId="77777777" w:rsidTr="00A93EA8">
        <w:trPr>
          <w:jc w:val="center"/>
        </w:trPr>
        <w:tc>
          <w:tcPr>
            <w:tcW w:w="0" w:type="auto"/>
          </w:tcPr>
          <w:p w14:paraId="1E0039D0" w14:textId="77777777" w:rsidR="007F4752" w:rsidRPr="00444B60" w:rsidRDefault="007F4752" w:rsidP="00577221">
            <w:pPr>
              <w:spacing w:before="0" w:after="0"/>
              <w:rPr>
                <w:rFonts w:cs="Arial"/>
                <w:caps w:val="0"/>
                <w:sz w:val="20"/>
              </w:rPr>
            </w:pPr>
            <w:r w:rsidRPr="00444B60">
              <w:rPr>
                <w:rFonts w:cs="Arial"/>
                <w:caps w:val="0"/>
                <w:sz w:val="20"/>
              </w:rPr>
              <w:t>BURGS</w:t>
            </w:r>
          </w:p>
        </w:tc>
        <w:tc>
          <w:tcPr>
            <w:tcW w:w="0" w:type="auto"/>
          </w:tcPr>
          <w:p w14:paraId="1E0039D1" w14:textId="77777777" w:rsidR="007F4752" w:rsidRPr="00444B60" w:rsidRDefault="007F4752" w:rsidP="00577221">
            <w:pPr>
              <w:spacing w:before="0" w:after="0"/>
              <w:rPr>
                <w:rFonts w:cs="Arial"/>
                <w:sz w:val="20"/>
              </w:rPr>
            </w:pPr>
            <w:r w:rsidRPr="00444B60">
              <w:rPr>
                <w:rFonts w:cs="Arial"/>
                <w:sz w:val="20"/>
              </w:rPr>
              <w:t>BGS</w:t>
            </w:r>
          </w:p>
        </w:tc>
      </w:tr>
      <w:tr w:rsidR="007F4752" w:rsidRPr="00444B60" w14:paraId="1E0039D5" w14:textId="77777777" w:rsidTr="00A93EA8">
        <w:trPr>
          <w:jc w:val="center"/>
        </w:trPr>
        <w:tc>
          <w:tcPr>
            <w:tcW w:w="0" w:type="auto"/>
          </w:tcPr>
          <w:p w14:paraId="1E0039D3" w14:textId="77777777" w:rsidR="007F4752" w:rsidRPr="00444B60" w:rsidRDefault="007F4752" w:rsidP="00577221">
            <w:pPr>
              <w:spacing w:before="0" w:after="0"/>
              <w:rPr>
                <w:rFonts w:cs="Arial"/>
                <w:caps w:val="0"/>
                <w:sz w:val="20"/>
              </w:rPr>
            </w:pPr>
            <w:r w:rsidRPr="00444B60">
              <w:rPr>
                <w:rFonts w:cs="Arial"/>
                <w:caps w:val="0"/>
                <w:sz w:val="20"/>
              </w:rPr>
              <w:t>BYPASS</w:t>
            </w:r>
          </w:p>
        </w:tc>
        <w:tc>
          <w:tcPr>
            <w:tcW w:w="0" w:type="auto"/>
          </w:tcPr>
          <w:p w14:paraId="1E0039D4" w14:textId="77777777" w:rsidR="007F4752" w:rsidRPr="00444B60" w:rsidRDefault="007F4752" w:rsidP="00577221">
            <w:pPr>
              <w:spacing w:before="0" w:after="0"/>
              <w:rPr>
                <w:rFonts w:cs="Arial"/>
                <w:sz w:val="20"/>
              </w:rPr>
            </w:pPr>
            <w:r w:rsidRPr="00444B60">
              <w:rPr>
                <w:rFonts w:cs="Arial"/>
                <w:sz w:val="20"/>
              </w:rPr>
              <w:t>BYP</w:t>
            </w:r>
          </w:p>
        </w:tc>
      </w:tr>
      <w:tr w:rsidR="007F4752" w:rsidRPr="00444B60" w14:paraId="1E0039D8" w14:textId="77777777" w:rsidTr="00A93EA8">
        <w:trPr>
          <w:jc w:val="center"/>
        </w:trPr>
        <w:tc>
          <w:tcPr>
            <w:tcW w:w="0" w:type="auto"/>
          </w:tcPr>
          <w:p w14:paraId="1E0039D6" w14:textId="77777777" w:rsidR="007F4752" w:rsidRPr="00444B60" w:rsidRDefault="007F4752" w:rsidP="00577221">
            <w:pPr>
              <w:spacing w:before="0" w:after="0"/>
              <w:rPr>
                <w:rFonts w:cs="Arial"/>
                <w:caps w:val="0"/>
                <w:sz w:val="20"/>
              </w:rPr>
            </w:pPr>
            <w:r w:rsidRPr="00444B60">
              <w:rPr>
                <w:rFonts w:cs="Arial"/>
                <w:caps w:val="0"/>
                <w:sz w:val="20"/>
              </w:rPr>
              <w:t>CAMP</w:t>
            </w:r>
          </w:p>
        </w:tc>
        <w:tc>
          <w:tcPr>
            <w:tcW w:w="0" w:type="auto"/>
          </w:tcPr>
          <w:p w14:paraId="1E0039D7" w14:textId="77777777" w:rsidR="007F4752" w:rsidRPr="00444B60" w:rsidRDefault="007F4752" w:rsidP="00577221">
            <w:pPr>
              <w:spacing w:before="0" w:after="0"/>
              <w:rPr>
                <w:rFonts w:cs="Arial"/>
                <w:sz w:val="20"/>
              </w:rPr>
            </w:pPr>
            <w:r w:rsidRPr="00444B60">
              <w:rPr>
                <w:rFonts w:cs="Arial"/>
                <w:sz w:val="20"/>
              </w:rPr>
              <w:t>CP</w:t>
            </w:r>
          </w:p>
        </w:tc>
      </w:tr>
      <w:tr w:rsidR="007F4752" w:rsidRPr="00444B60" w14:paraId="1E0039DB" w14:textId="77777777" w:rsidTr="00A93EA8">
        <w:trPr>
          <w:jc w:val="center"/>
        </w:trPr>
        <w:tc>
          <w:tcPr>
            <w:tcW w:w="0" w:type="auto"/>
          </w:tcPr>
          <w:p w14:paraId="1E0039D9" w14:textId="77777777" w:rsidR="007F4752" w:rsidRPr="00444B60" w:rsidRDefault="007F4752" w:rsidP="00577221">
            <w:pPr>
              <w:spacing w:before="0" w:after="0"/>
              <w:rPr>
                <w:rFonts w:cs="Arial"/>
                <w:caps w:val="0"/>
                <w:sz w:val="20"/>
              </w:rPr>
            </w:pPr>
            <w:r w:rsidRPr="00444B60">
              <w:rPr>
                <w:rFonts w:cs="Arial"/>
                <w:caps w:val="0"/>
                <w:sz w:val="20"/>
              </w:rPr>
              <w:t>CANYON</w:t>
            </w:r>
          </w:p>
        </w:tc>
        <w:tc>
          <w:tcPr>
            <w:tcW w:w="0" w:type="auto"/>
          </w:tcPr>
          <w:p w14:paraId="1E0039DA" w14:textId="77777777" w:rsidR="007F4752" w:rsidRPr="00444B60" w:rsidRDefault="007F4752" w:rsidP="00577221">
            <w:pPr>
              <w:spacing w:before="0" w:after="0"/>
              <w:rPr>
                <w:rFonts w:cs="Arial"/>
                <w:sz w:val="20"/>
              </w:rPr>
            </w:pPr>
            <w:r w:rsidRPr="00444B60">
              <w:rPr>
                <w:rFonts w:cs="Arial"/>
                <w:sz w:val="20"/>
              </w:rPr>
              <w:t>CYN</w:t>
            </w:r>
          </w:p>
        </w:tc>
      </w:tr>
      <w:tr w:rsidR="007F4752" w:rsidRPr="00444B60" w14:paraId="1E0039DE" w14:textId="77777777" w:rsidTr="00A93EA8">
        <w:trPr>
          <w:jc w:val="center"/>
        </w:trPr>
        <w:tc>
          <w:tcPr>
            <w:tcW w:w="0" w:type="auto"/>
          </w:tcPr>
          <w:p w14:paraId="1E0039DC" w14:textId="77777777" w:rsidR="007F4752" w:rsidRPr="00444B60" w:rsidRDefault="007F4752" w:rsidP="00577221">
            <w:pPr>
              <w:spacing w:before="0" w:after="0"/>
              <w:rPr>
                <w:rFonts w:cs="Arial"/>
                <w:caps w:val="0"/>
                <w:sz w:val="20"/>
              </w:rPr>
            </w:pPr>
            <w:r w:rsidRPr="00444B60">
              <w:rPr>
                <w:rFonts w:cs="Arial"/>
                <w:caps w:val="0"/>
                <w:sz w:val="20"/>
              </w:rPr>
              <w:t>CAPE</w:t>
            </w:r>
          </w:p>
        </w:tc>
        <w:tc>
          <w:tcPr>
            <w:tcW w:w="0" w:type="auto"/>
          </w:tcPr>
          <w:p w14:paraId="1E0039DD" w14:textId="77777777" w:rsidR="007F4752" w:rsidRPr="00444B60" w:rsidRDefault="007F4752" w:rsidP="00577221">
            <w:pPr>
              <w:spacing w:before="0" w:after="0"/>
              <w:rPr>
                <w:rFonts w:cs="Arial"/>
                <w:sz w:val="20"/>
              </w:rPr>
            </w:pPr>
            <w:r w:rsidRPr="00444B60">
              <w:rPr>
                <w:rFonts w:cs="Arial"/>
                <w:sz w:val="20"/>
              </w:rPr>
              <w:t>CPE</w:t>
            </w:r>
          </w:p>
        </w:tc>
      </w:tr>
      <w:tr w:rsidR="007F4752" w:rsidRPr="00444B60" w14:paraId="1E0039E1" w14:textId="77777777" w:rsidTr="00A93EA8">
        <w:trPr>
          <w:jc w:val="center"/>
        </w:trPr>
        <w:tc>
          <w:tcPr>
            <w:tcW w:w="0" w:type="auto"/>
          </w:tcPr>
          <w:p w14:paraId="1E0039DF" w14:textId="77777777" w:rsidR="007F4752" w:rsidRPr="00444B60" w:rsidRDefault="007F4752" w:rsidP="00577221">
            <w:pPr>
              <w:spacing w:before="0" w:after="0"/>
              <w:rPr>
                <w:rFonts w:cs="Arial"/>
                <w:caps w:val="0"/>
                <w:sz w:val="20"/>
              </w:rPr>
            </w:pPr>
            <w:r w:rsidRPr="00444B60">
              <w:rPr>
                <w:rFonts w:cs="Arial"/>
                <w:caps w:val="0"/>
                <w:sz w:val="20"/>
              </w:rPr>
              <w:t>CAUSEWAY</w:t>
            </w:r>
          </w:p>
        </w:tc>
        <w:tc>
          <w:tcPr>
            <w:tcW w:w="0" w:type="auto"/>
          </w:tcPr>
          <w:p w14:paraId="1E0039E0" w14:textId="77777777" w:rsidR="007F4752" w:rsidRPr="00444B60" w:rsidRDefault="007F4752" w:rsidP="00577221">
            <w:pPr>
              <w:spacing w:before="0" w:after="0"/>
              <w:rPr>
                <w:rFonts w:cs="Arial"/>
                <w:sz w:val="20"/>
              </w:rPr>
            </w:pPr>
            <w:r w:rsidRPr="00444B60">
              <w:rPr>
                <w:rFonts w:cs="Arial"/>
                <w:sz w:val="20"/>
              </w:rPr>
              <w:t>CSWY</w:t>
            </w:r>
          </w:p>
        </w:tc>
      </w:tr>
      <w:tr w:rsidR="007F4752" w:rsidRPr="00444B60" w14:paraId="1E0039E4" w14:textId="77777777" w:rsidTr="00A93EA8">
        <w:trPr>
          <w:jc w:val="center"/>
        </w:trPr>
        <w:tc>
          <w:tcPr>
            <w:tcW w:w="0" w:type="auto"/>
          </w:tcPr>
          <w:p w14:paraId="1E0039E2" w14:textId="5792F153" w:rsidR="007F4752" w:rsidRPr="00444B60" w:rsidRDefault="00381EC6" w:rsidP="00577221">
            <w:pPr>
              <w:spacing w:before="0" w:after="0"/>
              <w:rPr>
                <w:rFonts w:cs="Arial"/>
                <w:caps w:val="0"/>
                <w:sz w:val="20"/>
              </w:rPr>
            </w:pPr>
            <w:r>
              <w:rPr>
                <w:rFonts w:cs="Arial"/>
                <w:caps w:val="0"/>
                <w:sz w:val="20"/>
              </w:rPr>
              <w:t>CENTER</w:t>
            </w:r>
          </w:p>
        </w:tc>
        <w:tc>
          <w:tcPr>
            <w:tcW w:w="0" w:type="auto"/>
          </w:tcPr>
          <w:p w14:paraId="1E0039E3" w14:textId="77777777" w:rsidR="007F4752" w:rsidRPr="00444B60" w:rsidRDefault="007F4752" w:rsidP="00577221">
            <w:pPr>
              <w:spacing w:before="0" w:after="0"/>
              <w:rPr>
                <w:rFonts w:cs="Arial"/>
                <w:sz w:val="20"/>
              </w:rPr>
            </w:pPr>
            <w:r w:rsidRPr="00444B60">
              <w:rPr>
                <w:rFonts w:cs="Arial"/>
                <w:sz w:val="20"/>
              </w:rPr>
              <w:t>CTR</w:t>
            </w:r>
          </w:p>
        </w:tc>
      </w:tr>
      <w:tr w:rsidR="007F4752" w:rsidRPr="00444B60" w14:paraId="1E0039E7" w14:textId="77777777" w:rsidTr="00A93EA8">
        <w:trPr>
          <w:jc w:val="center"/>
        </w:trPr>
        <w:tc>
          <w:tcPr>
            <w:tcW w:w="0" w:type="auto"/>
          </w:tcPr>
          <w:p w14:paraId="1E0039E5" w14:textId="77777777" w:rsidR="007F4752" w:rsidRPr="00444B60" w:rsidRDefault="007F4752" w:rsidP="00577221">
            <w:pPr>
              <w:spacing w:before="0" w:after="0"/>
              <w:rPr>
                <w:rFonts w:cs="Arial"/>
                <w:caps w:val="0"/>
                <w:sz w:val="20"/>
              </w:rPr>
            </w:pPr>
            <w:r w:rsidRPr="00444B60">
              <w:rPr>
                <w:rFonts w:cs="Arial"/>
                <w:caps w:val="0"/>
                <w:sz w:val="20"/>
              </w:rPr>
              <w:t>CENTERS</w:t>
            </w:r>
          </w:p>
        </w:tc>
        <w:tc>
          <w:tcPr>
            <w:tcW w:w="0" w:type="auto"/>
          </w:tcPr>
          <w:p w14:paraId="1E0039E6" w14:textId="77777777" w:rsidR="007F4752" w:rsidRPr="00444B60" w:rsidRDefault="007F4752" w:rsidP="00577221">
            <w:pPr>
              <w:spacing w:before="0" w:after="0"/>
              <w:rPr>
                <w:rFonts w:cs="Arial"/>
                <w:sz w:val="20"/>
              </w:rPr>
            </w:pPr>
            <w:r w:rsidRPr="00444B60">
              <w:rPr>
                <w:rFonts w:cs="Arial"/>
                <w:sz w:val="20"/>
              </w:rPr>
              <w:t>CTRS</w:t>
            </w:r>
          </w:p>
        </w:tc>
      </w:tr>
      <w:tr w:rsidR="007F4752" w:rsidRPr="00444B60" w14:paraId="1E0039EA" w14:textId="77777777" w:rsidTr="00A93EA8">
        <w:trPr>
          <w:jc w:val="center"/>
        </w:trPr>
        <w:tc>
          <w:tcPr>
            <w:tcW w:w="0" w:type="auto"/>
          </w:tcPr>
          <w:p w14:paraId="1E0039E8" w14:textId="77777777" w:rsidR="007F4752" w:rsidRPr="00444B60" w:rsidRDefault="007F4752" w:rsidP="00577221">
            <w:pPr>
              <w:spacing w:before="0" w:after="0"/>
              <w:rPr>
                <w:rFonts w:cs="Arial"/>
                <w:caps w:val="0"/>
                <w:sz w:val="20"/>
              </w:rPr>
            </w:pPr>
            <w:r w:rsidRPr="00444B60">
              <w:rPr>
                <w:rFonts w:cs="Arial"/>
                <w:caps w:val="0"/>
                <w:sz w:val="20"/>
              </w:rPr>
              <w:t>CIRCLE</w:t>
            </w:r>
          </w:p>
        </w:tc>
        <w:tc>
          <w:tcPr>
            <w:tcW w:w="0" w:type="auto"/>
          </w:tcPr>
          <w:p w14:paraId="1E0039E9" w14:textId="77777777" w:rsidR="007F4752" w:rsidRPr="00444B60" w:rsidRDefault="007F4752" w:rsidP="00577221">
            <w:pPr>
              <w:spacing w:before="0" w:after="0"/>
              <w:rPr>
                <w:rFonts w:cs="Arial"/>
                <w:sz w:val="20"/>
              </w:rPr>
            </w:pPr>
            <w:r w:rsidRPr="00444B60">
              <w:rPr>
                <w:rFonts w:cs="Arial"/>
                <w:sz w:val="20"/>
              </w:rPr>
              <w:t>CIR</w:t>
            </w:r>
          </w:p>
        </w:tc>
      </w:tr>
      <w:tr w:rsidR="007F4752" w:rsidRPr="00444B60" w14:paraId="1E0039ED" w14:textId="77777777" w:rsidTr="00A93EA8">
        <w:trPr>
          <w:jc w:val="center"/>
        </w:trPr>
        <w:tc>
          <w:tcPr>
            <w:tcW w:w="0" w:type="auto"/>
          </w:tcPr>
          <w:p w14:paraId="1E0039EB" w14:textId="2BC8F3CD" w:rsidR="007F4752" w:rsidRPr="00444B60" w:rsidRDefault="00381EC6" w:rsidP="00577221">
            <w:pPr>
              <w:spacing w:before="0" w:after="0"/>
              <w:rPr>
                <w:rFonts w:cs="Arial"/>
                <w:caps w:val="0"/>
                <w:sz w:val="20"/>
              </w:rPr>
            </w:pPr>
            <w:r>
              <w:rPr>
                <w:rFonts w:cs="Arial"/>
                <w:caps w:val="0"/>
                <w:sz w:val="20"/>
              </w:rPr>
              <w:t>CIRCLES</w:t>
            </w:r>
          </w:p>
        </w:tc>
        <w:tc>
          <w:tcPr>
            <w:tcW w:w="0" w:type="auto"/>
          </w:tcPr>
          <w:p w14:paraId="1E0039EC" w14:textId="77777777" w:rsidR="007F4752" w:rsidRPr="00444B60" w:rsidRDefault="007F4752" w:rsidP="00577221">
            <w:pPr>
              <w:spacing w:before="0" w:after="0"/>
              <w:rPr>
                <w:rFonts w:cs="Arial"/>
                <w:sz w:val="20"/>
              </w:rPr>
            </w:pPr>
            <w:r w:rsidRPr="00444B60">
              <w:rPr>
                <w:rFonts w:cs="Arial"/>
                <w:sz w:val="20"/>
              </w:rPr>
              <w:t>CIRS</w:t>
            </w:r>
          </w:p>
        </w:tc>
      </w:tr>
      <w:tr w:rsidR="007F4752" w:rsidRPr="00444B60" w14:paraId="1E0039F0" w14:textId="77777777" w:rsidTr="00A93EA8">
        <w:trPr>
          <w:jc w:val="center"/>
        </w:trPr>
        <w:tc>
          <w:tcPr>
            <w:tcW w:w="0" w:type="auto"/>
          </w:tcPr>
          <w:p w14:paraId="1E0039EE" w14:textId="77777777" w:rsidR="007F4752" w:rsidRPr="00444B60" w:rsidRDefault="007F4752" w:rsidP="00577221">
            <w:pPr>
              <w:spacing w:before="0" w:after="0"/>
              <w:rPr>
                <w:rFonts w:cs="Arial"/>
                <w:caps w:val="0"/>
                <w:sz w:val="20"/>
              </w:rPr>
            </w:pPr>
            <w:r w:rsidRPr="00444B60">
              <w:rPr>
                <w:rFonts w:cs="Arial"/>
                <w:caps w:val="0"/>
                <w:sz w:val="20"/>
              </w:rPr>
              <w:t>CLIFF</w:t>
            </w:r>
          </w:p>
        </w:tc>
        <w:tc>
          <w:tcPr>
            <w:tcW w:w="0" w:type="auto"/>
          </w:tcPr>
          <w:p w14:paraId="1E0039EF" w14:textId="77777777" w:rsidR="007F4752" w:rsidRPr="00444B60" w:rsidRDefault="007F4752" w:rsidP="00577221">
            <w:pPr>
              <w:spacing w:before="0" w:after="0"/>
              <w:rPr>
                <w:rFonts w:cs="Arial"/>
                <w:sz w:val="20"/>
              </w:rPr>
            </w:pPr>
            <w:r w:rsidRPr="00444B60">
              <w:rPr>
                <w:rFonts w:cs="Arial"/>
                <w:sz w:val="20"/>
              </w:rPr>
              <w:t>CLF</w:t>
            </w:r>
          </w:p>
        </w:tc>
      </w:tr>
      <w:tr w:rsidR="007F4752" w:rsidRPr="00444B60" w14:paraId="1E0039F3" w14:textId="77777777" w:rsidTr="00A93EA8">
        <w:trPr>
          <w:jc w:val="center"/>
        </w:trPr>
        <w:tc>
          <w:tcPr>
            <w:tcW w:w="0" w:type="auto"/>
          </w:tcPr>
          <w:p w14:paraId="1E0039F1" w14:textId="77777777" w:rsidR="007F4752" w:rsidRPr="00444B60" w:rsidRDefault="007F4752" w:rsidP="00577221">
            <w:pPr>
              <w:spacing w:before="0" w:after="0"/>
              <w:rPr>
                <w:rFonts w:cs="Arial"/>
                <w:caps w:val="0"/>
                <w:sz w:val="20"/>
              </w:rPr>
            </w:pPr>
            <w:r w:rsidRPr="00444B60">
              <w:rPr>
                <w:rFonts w:cs="Arial"/>
                <w:caps w:val="0"/>
                <w:sz w:val="20"/>
              </w:rPr>
              <w:t>CLIFFS</w:t>
            </w:r>
          </w:p>
        </w:tc>
        <w:tc>
          <w:tcPr>
            <w:tcW w:w="0" w:type="auto"/>
          </w:tcPr>
          <w:p w14:paraId="1E0039F2" w14:textId="77777777" w:rsidR="007F4752" w:rsidRPr="00444B60" w:rsidRDefault="007F4752" w:rsidP="00577221">
            <w:pPr>
              <w:spacing w:before="0" w:after="0"/>
              <w:rPr>
                <w:rFonts w:cs="Arial"/>
                <w:sz w:val="20"/>
              </w:rPr>
            </w:pPr>
            <w:r w:rsidRPr="00444B60">
              <w:rPr>
                <w:rFonts w:cs="Arial"/>
                <w:sz w:val="20"/>
              </w:rPr>
              <w:t>CLFS</w:t>
            </w:r>
          </w:p>
        </w:tc>
      </w:tr>
      <w:tr w:rsidR="007F4752" w:rsidRPr="00444B60" w14:paraId="1E0039F6" w14:textId="77777777" w:rsidTr="00A93EA8">
        <w:trPr>
          <w:jc w:val="center"/>
        </w:trPr>
        <w:tc>
          <w:tcPr>
            <w:tcW w:w="0" w:type="auto"/>
          </w:tcPr>
          <w:p w14:paraId="1E0039F4" w14:textId="77777777" w:rsidR="007F4752" w:rsidRPr="00444B60" w:rsidRDefault="007F4752" w:rsidP="00577221">
            <w:pPr>
              <w:spacing w:before="0" w:after="0"/>
              <w:rPr>
                <w:rFonts w:cs="Arial"/>
                <w:caps w:val="0"/>
                <w:sz w:val="20"/>
              </w:rPr>
            </w:pPr>
            <w:r w:rsidRPr="00444B60">
              <w:rPr>
                <w:rFonts w:cs="Arial"/>
                <w:caps w:val="0"/>
                <w:sz w:val="20"/>
              </w:rPr>
              <w:t>CLUB</w:t>
            </w:r>
          </w:p>
        </w:tc>
        <w:tc>
          <w:tcPr>
            <w:tcW w:w="0" w:type="auto"/>
          </w:tcPr>
          <w:p w14:paraId="1E0039F5" w14:textId="77777777" w:rsidR="007F4752" w:rsidRPr="00444B60" w:rsidRDefault="007F4752" w:rsidP="00577221">
            <w:pPr>
              <w:spacing w:before="0" w:after="0"/>
              <w:rPr>
                <w:rFonts w:cs="Arial"/>
                <w:sz w:val="20"/>
              </w:rPr>
            </w:pPr>
            <w:r w:rsidRPr="00444B60">
              <w:rPr>
                <w:rFonts w:cs="Arial"/>
                <w:sz w:val="20"/>
              </w:rPr>
              <w:t>CLB</w:t>
            </w:r>
          </w:p>
        </w:tc>
      </w:tr>
      <w:tr w:rsidR="007F4752" w:rsidRPr="00444B60" w14:paraId="1E0039F9" w14:textId="77777777" w:rsidTr="00A93EA8">
        <w:trPr>
          <w:jc w:val="center"/>
        </w:trPr>
        <w:tc>
          <w:tcPr>
            <w:tcW w:w="0" w:type="auto"/>
          </w:tcPr>
          <w:p w14:paraId="1E0039F7" w14:textId="77777777" w:rsidR="007F4752" w:rsidRPr="00444B60" w:rsidRDefault="007F4752" w:rsidP="00577221">
            <w:pPr>
              <w:spacing w:before="0" w:after="0"/>
              <w:rPr>
                <w:rFonts w:cs="Arial"/>
                <w:caps w:val="0"/>
                <w:sz w:val="20"/>
              </w:rPr>
            </w:pPr>
            <w:r w:rsidRPr="00444B60">
              <w:rPr>
                <w:rFonts w:cs="Arial"/>
                <w:caps w:val="0"/>
                <w:sz w:val="20"/>
              </w:rPr>
              <w:t>COMMON</w:t>
            </w:r>
          </w:p>
        </w:tc>
        <w:tc>
          <w:tcPr>
            <w:tcW w:w="0" w:type="auto"/>
          </w:tcPr>
          <w:p w14:paraId="1E0039F8" w14:textId="77777777" w:rsidR="007F4752" w:rsidRPr="00444B60" w:rsidRDefault="007F4752" w:rsidP="00577221">
            <w:pPr>
              <w:spacing w:before="0" w:after="0"/>
              <w:rPr>
                <w:rFonts w:cs="Arial"/>
                <w:sz w:val="20"/>
              </w:rPr>
            </w:pPr>
            <w:r w:rsidRPr="00444B60">
              <w:rPr>
                <w:rFonts w:cs="Arial"/>
                <w:sz w:val="20"/>
              </w:rPr>
              <w:t>CMN</w:t>
            </w:r>
          </w:p>
        </w:tc>
      </w:tr>
      <w:tr w:rsidR="007F4752" w:rsidRPr="00444B60" w14:paraId="1E0039FC" w14:textId="77777777" w:rsidTr="00A93EA8">
        <w:trPr>
          <w:jc w:val="center"/>
        </w:trPr>
        <w:tc>
          <w:tcPr>
            <w:tcW w:w="0" w:type="auto"/>
          </w:tcPr>
          <w:p w14:paraId="1E0039FA" w14:textId="77777777" w:rsidR="007F4752" w:rsidRPr="00444B60" w:rsidRDefault="007F4752" w:rsidP="00577221">
            <w:pPr>
              <w:spacing w:before="0" w:after="0"/>
              <w:rPr>
                <w:rFonts w:cs="Arial"/>
                <w:caps w:val="0"/>
                <w:sz w:val="20"/>
              </w:rPr>
            </w:pPr>
            <w:r w:rsidRPr="00444B60">
              <w:rPr>
                <w:rFonts w:cs="Arial"/>
                <w:caps w:val="0"/>
                <w:sz w:val="20"/>
              </w:rPr>
              <w:t>COMMONS</w:t>
            </w:r>
          </w:p>
        </w:tc>
        <w:tc>
          <w:tcPr>
            <w:tcW w:w="0" w:type="auto"/>
          </w:tcPr>
          <w:p w14:paraId="1E0039FB" w14:textId="77777777" w:rsidR="007F4752" w:rsidRPr="00444B60" w:rsidRDefault="007F4752" w:rsidP="00577221">
            <w:pPr>
              <w:spacing w:before="0" w:after="0"/>
              <w:rPr>
                <w:rFonts w:cs="Arial"/>
                <w:sz w:val="20"/>
              </w:rPr>
            </w:pPr>
            <w:r w:rsidRPr="00444B60">
              <w:rPr>
                <w:rFonts w:cs="Arial"/>
                <w:sz w:val="20"/>
              </w:rPr>
              <w:t>CMNS</w:t>
            </w:r>
          </w:p>
        </w:tc>
      </w:tr>
      <w:tr w:rsidR="007F4752" w:rsidRPr="00444B60" w14:paraId="1E0039FF" w14:textId="77777777" w:rsidTr="00A93EA8">
        <w:trPr>
          <w:jc w:val="center"/>
        </w:trPr>
        <w:tc>
          <w:tcPr>
            <w:tcW w:w="0" w:type="auto"/>
          </w:tcPr>
          <w:p w14:paraId="1E0039FD" w14:textId="77777777" w:rsidR="007F4752" w:rsidRPr="00444B60" w:rsidRDefault="007F4752" w:rsidP="00577221">
            <w:pPr>
              <w:spacing w:before="0" w:after="0"/>
              <w:rPr>
                <w:rFonts w:cs="Arial"/>
                <w:caps w:val="0"/>
                <w:sz w:val="20"/>
              </w:rPr>
            </w:pPr>
            <w:r w:rsidRPr="00444B60">
              <w:rPr>
                <w:rFonts w:cs="Arial"/>
                <w:caps w:val="0"/>
                <w:sz w:val="20"/>
              </w:rPr>
              <w:t>CORNER</w:t>
            </w:r>
          </w:p>
        </w:tc>
        <w:tc>
          <w:tcPr>
            <w:tcW w:w="0" w:type="auto"/>
          </w:tcPr>
          <w:p w14:paraId="1E0039FE" w14:textId="77777777" w:rsidR="007F4752" w:rsidRPr="00444B60" w:rsidRDefault="007F4752" w:rsidP="00577221">
            <w:pPr>
              <w:spacing w:before="0" w:after="0"/>
              <w:rPr>
                <w:rFonts w:cs="Arial"/>
                <w:sz w:val="20"/>
              </w:rPr>
            </w:pPr>
            <w:r w:rsidRPr="00444B60">
              <w:rPr>
                <w:rFonts w:cs="Arial"/>
                <w:sz w:val="20"/>
              </w:rPr>
              <w:t>COR</w:t>
            </w:r>
          </w:p>
        </w:tc>
      </w:tr>
      <w:tr w:rsidR="007F4752" w:rsidRPr="00444B60" w14:paraId="1E003A02" w14:textId="77777777" w:rsidTr="00A93EA8">
        <w:trPr>
          <w:jc w:val="center"/>
        </w:trPr>
        <w:tc>
          <w:tcPr>
            <w:tcW w:w="0" w:type="auto"/>
          </w:tcPr>
          <w:p w14:paraId="1E003A00" w14:textId="77777777" w:rsidR="007F4752" w:rsidRPr="00444B60" w:rsidRDefault="007F4752" w:rsidP="00577221">
            <w:pPr>
              <w:spacing w:before="0" w:after="0"/>
              <w:rPr>
                <w:rFonts w:cs="Arial"/>
                <w:caps w:val="0"/>
                <w:sz w:val="20"/>
              </w:rPr>
            </w:pPr>
            <w:r w:rsidRPr="00444B60">
              <w:rPr>
                <w:rFonts w:cs="Arial"/>
                <w:caps w:val="0"/>
                <w:sz w:val="20"/>
              </w:rPr>
              <w:t>CORNERS</w:t>
            </w:r>
          </w:p>
        </w:tc>
        <w:tc>
          <w:tcPr>
            <w:tcW w:w="0" w:type="auto"/>
          </w:tcPr>
          <w:p w14:paraId="1E003A01" w14:textId="77777777" w:rsidR="007F4752" w:rsidRPr="00444B60" w:rsidRDefault="007F4752" w:rsidP="00577221">
            <w:pPr>
              <w:spacing w:before="0" w:after="0"/>
              <w:rPr>
                <w:rFonts w:cs="Arial"/>
                <w:sz w:val="20"/>
              </w:rPr>
            </w:pPr>
            <w:r w:rsidRPr="00444B60">
              <w:rPr>
                <w:rFonts w:cs="Arial"/>
                <w:sz w:val="20"/>
              </w:rPr>
              <w:t>CORS</w:t>
            </w:r>
          </w:p>
        </w:tc>
      </w:tr>
      <w:tr w:rsidR="007F4752" w:rsidRPr="00444B60" w14:paraId="1E003A05" w14:textId="77777777" w:rsidTr="00A93EA8">
        <w:trPr>
          <w:jc w:val="center"/>
        </w:trPr>
        <w:tc>
          <w:tcPr>
            <w:tcW w:w="0" w:type="auto"/>
          </w:tcPr>
          <w:p w14:paraId="1E003A03" w14:textId="77777777" w:rsidR="007F4752" w:rsidRPr="00444B60" w:rsidRDefault="007F4752" w:rsidP="00577221">
            <w:pPr>
              <w:spacing w:before="0" w:after="0"/>
              <w:rPr>
                <w:rFonts w:cs="Arial"/>
                <w:caps w:val="0"/>
                <w:sz w:val="20"/>
              </w:rPr>
            </w:pPr>
            <w:r w:rsidRPr="00444B60">
              <w:rPr>
                <w:rFonts w:cs="Arial"/>
                <w:caps w:val="0"/>
                <w:sz w:val="20"/>
              </w:rPr>
              <w:t>COURSE</w:t>
            </w:r>
          </w:p>
        </w:tc>
        <w:tc>
          <w:tcPr>
            <w:tcW w:w="0" w:type="auto"/>
          </w:tcPr>
          <w:p w14:paraId="1E003A04" w14:textId="77777777" w:rsidR="007F4752" w:rsidRPr="00444B60" w:rsidRDefault="007F4752" w:rsidP="00577221">
            <w:pPr>
              <w:spacing w:before="0" w:after="0"/>
              <w:rPr>
                <w:rFonts w:cs="Arial"/>
                <w:sz w:val="20"/>
              </w:rPr>
            </w:pPr>
            <w:r w:rsidRPr="00444B60">
              <w:rPr>
                <w:rFonts w:cs="Arial"/>
                <w:sz w:val="20"/>
              </w:rPr>
              <w:t>CRSE</w:t>
            </w:r>
          </w:p>
        </w:tc>
      </w:tr>
      <w:tr w:rsidR="007F4752" w:rsidRPr="00444B60" w14:paraId="1E003A08" w14:textId="77777777" w:rsidTr="00A93EA8">
        <w:trPr>
          <w:jc w:val="center"/>
        </w:trPr>
        <w:tc>
          <w:tcPr>
            <w:tcW w:w="0" w:type="auto"/>
          </w:tcPr>
          <w:p w14:paraId="1E003A06" w14:textId="77777777" w:rsidR="007F4752" w:rsidRPr="00444B60" w:rsidRDefault="007F4752" w:rsidP="00577221">
            <w:pPr>
              <w:spacing w:before="0" w:after="0"/>
              <w:rPr>
                <w:rFonts w:cs="Arial"/>
                <w:caps w:val="0"/>
                <w:sz w:val="20"/>
              </w:rPr>
            </w:pPr>
            <w:r w:rsidRPr="00444B60">
              <w:rPr>
                <w:rFonts w:cs="Arial"/>
                <w:caps w:val="0"/>
                <w:sz w:val="20"/>
              </w:rPr>
              <w:t>COURT</w:t>
            </w:r>
          </w:p>
        </w:tc>
        <w:tc>
          <w:tcPr>
            <w:tcW w:w="0" w:type="auto"/>
          </w:tcPr>
          <w:p w14:paraId="1E003A07" w14:textId="77777777" w:rsidR="007F4752" w:rsidRPr="00444B60" w:rsidRDefault="007F4752" w:rsidP="00577221">
            <w:pPr>
              <w:spacing w:before="0" w:after="0"/>
              <w:rPr>
                <w:rFonts w:cs="Arial"/>
                <w:sz w:val="20"/>
              </w:rPr>
            </w:pPr>
            <w:r w:rsidRPr="00444B60">
              <w:rPr>
                <w:rFonts w:cs="Arial"/>
                <w:sz w:val="20"/>
              </w:rPr>
              <w:t>CT</w:t>
            </w:r>
          </w:p>
        </w:tc>
      </w:tr>
      <w:tr w:rsidR="007F4752" w:rsidRPr="00444B60" w14:paraId="1E003A0B" w14:textId="77777777" w:rsidTr="00A93EA8">
        <w:trPr>
          <w:jc w:val="center"/>
        </w:trPr>
        <w:tc>
          <w:tcPr>
            <w:tcW w:w="0" w:type="auto"/>
          </w:tcPr>
          <w:p w14:paraId="1E003A09" w14:textId="77777777" w:rsidR="007F4752" w:rsidRPr="00444B60" w:rsidRDefault="007F4752" w:rsidP="00577221">
            <w:pPr>
              <w:spacing w:before="0" w:after="0"/>
              <w:rPr>
                <w:rFonts w:cs="Arial"/>
                <w:caps w:val="0"/>
                <w:sz w:val="20"/>
              </w:rPr>
            </w:pPr>
            <w:r w:rsidRPr="00444B60">
              <w:rPr>
                <w:rFonts w:cs="Arial"/>
                <w:caps w:val="0"/>
                <w:sz w:val="20"/>
              </w:rPr>
              <w:t>COURTS</w:t>
            </w:r>
          </w:p>
        </w:tc>
        <w:tc>
          <w:tcPr>
            <w:tcW w:w="0" w:type="auto"/>
          </w:tcPr>
          <w:p w14:paraId="1E003A0A" w14:textId="77777777" w:rsidR="007F4752" w:rsidRPr="00444B60" w:rsidRDefault="007F4752" w:rsidP="00577221">
            <w:pPr>
              <w:spacing w:before="0" w:after="0"/>
              <w:rPr>
                <w:rFonts w:cs="Arial"/>
                <w:sz w:val="20"/>
              </w:rPr>
            </w:pPr>
            <w:r w:rsidRPr="00444B60">
              <w:rPr>
                <w:rFonts w:cs="Arial"/>
                <w:sz w:val="20"/>
              </w:rPr>
              <w:t>CTS</w:t>
            </w:r>
          </w:p>
        </w:tc>
      </w:tr>
      <w:tr w:rsidR="007F4752" w:rsidRPr="00444B60" w14:paraId="1E003A0E" w14:textId="77777777" w:rsidTr="00A93EA8">
        <w:trPr>
          <w:jc w:val="center"/>
        </w:trPr>
        <w:tc>
          <w:tcPr>
            <w:tcW w:w="0" w:type="auto"/>
          </w:tcPr>
          <w:p w14:paraId="1E003A0C" w14:textId="77777777" w:rsidR="007F4752" w:rsidRPr="00444B60" w:rsidRDefault="007F4752" w:rsidP="00577221">
            <w:pPr>
              <w:spacing w:before="0" w:after="0"/>
              <w:rPr>
                <w:rFonts w:cs="Arial"/>
                <w:caps w:val="0"/>
                <w:sz w:val="20"/>
              </w:rPr>
            </w:pPr>
            <w:r w:rsidRPr="00444B60">
              <w:rPr>
                <w:rFonts w:cs="Arial"/>
                <w:caps w:val="0"/>
                <w:sz w:val="20"/>
              </w:rPr>
              <w:t>COVE</w:t>
            </w:r>
          </w:p>
        </w:tc>
        <w:tc>
          <w:tcPr>
            <w:tcW w:w="0" w:type="auto"/>
          </w:tcPr>
          <w:p w14:paraId="1E003A0D" w14:textId="77777777" w:rsidR="007F4752" w:rsidRPr="00444B60" w:rsidRDefault="007F4752" w:rsidP="00577221">
            <w:pPr>
              <w:spacing w:before="0" w:after="0"/>
              <w:rPr>
                <w:rFonts w:cs="Arial"/>
                <w:sz w:val="20"/>
              </w:rPr>
            </w:pPr>
            <w:r w:rsidRPr="00444B60">
              <w:rPr>
                <w:rFonts w:cs="Arial"/>
                <w:sz w:val="20"/>
              </w:rPr>
              <w:t>CV</w:t>
            </w:r>
          </w:p>
        </w:tc>
      </w:tr>
      <w:tr w:rsidR="007F4752" w:rsidRPr="00444B60" w14:paraId="1E003A11" w14:textId="77777777" w:rsidTr="00A93EA8">
        <w:trPr>
          <w:jc w:val="center"/>
        </w:trPr>
        <w:tc>
          <w:tcPr>
            <w:tcW w:w="0" w:type="auto"/>
          </w:tcPr>
          <w:p w14:paraId="1E003A0F" w14:textId="77777777" w:rsidR="007F4752" w:rsidRPr="00444B60" w:rsidRDefault="007F4752" w:rsidP="00577221">
            <w:pPr>
              <w:spacing w:before="0" w:after="0"/>
              <w:rPr>
                <w:rFonts w:cs="Arial"/>
                <w:caps w:val="0"/>
                <w:sz w:val="20"/>
              </w:rPr>
            </w:pPr>
            <w:r w:rsidRPr="00444B60">
              <w:rPr>
                <w:rFonts w:cs="Arial"/>
                <w:caps w:val="0"/>
                <w:sz w:val="20"/>
              </w:rPr>
              <w:t>COVES</w:t>
            </w:r>
          </w:p>
        </w:tc>
        <w:tc>
          <w:tcPr>
            <w:tcW w:w="0" w:type="auto"/>
          </w:tcPr>
          <w:p w14:paraId="1E003A10" w14:textId="77777777" w:rsidR="007F4752" w:rsidRPr="00444B60" w:rsidRDefault="007F4752" w:rsidP="00577221">
            <w:pPr>
              <w:spacing w:before="0" w:after="0"/>
              <w:rPr>
                <w:rFonts w:cs="Arial"/>
                <w:sz w:val="20"/>
              </w:rPr>
            </w:pPr>
            <w:r w:rsidRPr="00444B60">
              <w:rPr>
                <w:rFonts w:cs="Arial"/>
                <w:sz w:val="20"/>
              </w:rPr>
              <w:t>CVS</w:t>
            </w:r>
          </w:p>
        </w:tc>
      </w:tr>
      <w:tr w:rsidR="007F4752" w:rsidRPr="00444B60" w14:paraId="1E003A14" w14:textId="77777777" w:rsidTr="00A93EA8">
        <w:trPr>
          <w:jc w:val="center"/>
        </w:trPr>
        <w:tc>
          <w:tcPr>
            <w:tcW w:w="0" w:type="auto"/>
          </w:tcPr>
          <w:p w14:paraId="1E003A12" w14:textId="77777777" w:rsidR="007F4752" w:rsidRPr="00444B60" w:rsidRDefault="007F4752" w:rsidP="00577221">
            <w:pPr>
              <w:spacing w:before="0" w:after="0"/>
              <w:rPr>
                <w:rFonts w:cs="Arial"/>
                <w:caps w:val="0"/>
                <w:sz w:val="20"/>
              </w:rPr>
            </w:pPr>
            <w:r w:rsidRPr="00444B60">
              <w:rPr>
                <w:rFonts w:cs="Arial"/>
                <w:caps w:val="0"/>
                <w:sz w:val="20"/>
              </w:rPr>
              <w:t>CREEK</w:t>
            </w:r>
          </w:p>
        </w:tc>
        <w:tc>
          <w:tcPr>
            <w:tcW w:w="0" w:type="auto"/>
          </w:tcPr>
          <w:p w14:paraId="1E003A13" w14:textId="77777777" w:rsidR="007F4752" w:rsidRPr="00444B60" w:rsidRDefault="007F4752" w:rsidP="00577221">
            <w:pPr>
              <w:spacing w:before="0" w:after="0"/>
              <w:rPr>
                <w:rFonts w:cs="Arial"/>
                <w:sz w:val="20"/>
              </w:rPr>
            </w:pPr>
            <w:r w:rsidRPr="00444B60">
              <w:rPr>
                <w:rFonts w:cs="Arial"/>
                <w:sz w:val="20"/>
              </w:rPr>
              <w:t>CRK</w:t>
            </w:r>
          </w:p>
        </w:tc>
      </w:tr>
      <w:tr w:rsidR="007F4752" w:rsidRPr="00444B60" w14:paraId="1E003A17" w14:textId="77777777" w:rsidTr="00A93EA8">
        <w:trPr>
          <w:jc w:val="center"/>
        </w:trPr>
        <w:tc>
          <w:tcPr>
            <w:tcW w:w="0" w:type="auto"/>
          </w:tcPr>
          <w:p w14:paraId="1E003A15" w14:textId="77777777" w:rsidR="007F4752" w:rsidRPr="00444B60" w:rsidRDefault="007F4752" w:rsidP="00577221">
            <w:pPr>
              <w:spacing w:before="0" w:after="0"/>
              <w:rPr>
                <w:rFonts w:cs="Arial"/>
                <w:caps w:val="0"/>
                <w:sz w:val="20"/>
              </w:rPr>
            </w:pPr>
            <w:r w:rsidRPr="00444B60">
              <w:rPr>
                <w:rFonts w:cs="Arial"/>
                <w:caps w:val="0"/>
                <w:sz w:val="20"/>
              </w:rPr>
              <w:t>CRESCENT</w:t>
            </w:r>
          </w:p>
        </w:tc>
        <w:tc>
          <w:tcPr>
            <w:tcW w:w="0" w:type="auto"/>
          </w:tcPr>
          <w:p w14:paraId="1E003A16" w14:textId="77777777" w:rsidR="007F4752" w:rsidRPr="00444B60" w:rsidRDefault="007F4752" w:rsidP="00577221">
            <w:pPr>
              <w:spacing w:before="0" w:after="0"/>
              <w:rPr>
                <w:rFonts w:cs="Arial"/>
                <w:sz w:val="20"/>
              </w:rPr>
            </w:pPr>
            <w:r w:rsidRPr="00444B60">
              <w:rPr>
                <w:rFonts w:cs="Arial"/>
                <w:sz w:val="20"/>
              </w:rPr>
              <w:t>CRES</w:t>
            </w:r>
          </w:p>
        </w:tc>
      </w:tr>
      <w:tr w:rsidR="007F4752" w:rsidRPr="00444B60" w14:paraId="1E003A1A" w14:textId="77777777" w:rsidTr="00A93EA8">
        <w:trPr>
          <w:jc w:val="center"/>
        </w:trPr>
        <w:tc>
          <w:tcPr>
            <w:tcW w:w="0" w:type="auto"/>
          </w:tcPr>
          <w:p w14:paraId="1E003A18" w14:textId="77777777" w:rsidR="007F4752" w:rsidRPr="00444B60" w:rsidRDefault="007F4752" w:rsidP="00577221">
            <w:pPr>
              <w:spacing w:before="0" w:after="0"/>
              <w:rPr>
                <w:rFonts w:cs="Arial"/>
                <w:caps w:val="0"/>
                <w:sz w:val="20"/>
              </w:rPr>
            </w:pPr>
            <w:r w:rsidRPr="00444B60">
              <w:rPr>
                <w:rFonts w:cs="Arial"/>
                <w:caps w:val="0"/>
                <w:sz w:val="20"/>
              </w:rPr>
              <w:t>CREST</w:t>
            </w:r>
          </w:p>
        </w:tc>
        <w:tc>
          <w:tcPr>
            <w:tcW w:w="0" w:type="auto"/>
          </w:tcPr>
          <w:p w14:paraId="1E003A19" w14:textId="77777777" w:rsidR="007F4752" w:rsidRPr="00444B60" w:rsidRDefault="007F4752" w:rsidP="00577221">
            <w:pPr>
              <w:spacing w:before="0" w:after="0"/>
              <w:rPr>
                <w:rFonts w:cs="Arial"/>
                <w:sz w:val="20"/>
              </w:rPr>
            </w:pPr>
            <w:r w:rsidRPr="00444B60">
              <w:rPr>
                <w:rFonts w:cs="Arial"/>
                <w:sz w:val="20"/>
              </w:rPr>
              <w:t>CRST</w:t>
            </w:r>
          </w:p>
        </w:tc>
      </w:tr>
      <w:tr w:rsidR="007F4752" w:rsidRPr="00444B60" w14:paraId="1E003A1D" w14:textId="77777777" w:rsidTr="00A93EA8">
        <w:trPr>
          <w:jc w:val="center"/>
        </w:trPr>
        <w:tc>
          <w:tcPr>
            <w:tcW w:w="0" w:type="auto"/>
          </w:tcPr>
          <w:p w14:paraId="1E003A1B" w14:textId="77777777" w:rsidR="007F4752" w:rsidRPr="00444B60" w:rsidRDefault="007F4752" w:rsidP="00577221">
            <w:pPr>
              <w:spacing w:before="0" w:after="0"/>
              <w:rPr>
                <w:rFonts w:cs="Arial"/>
                <w:caps w:val="0"/>
                <w:sz w:val="20"/>
              </w:rPr>
            </w:pPr>
            <w:r w:rsidRPr="00444B60">
              <w:rPr>
                <w:rFonts w:cs="Arial"/>
                <w:caps w:val="0"/>
                <w:sz w:val="20"/>
              </w:rPr>
              <w:t>CROSSING</w:t>
            </w:r>
          </w:p>
        </w:tc>
        <w:tc>
          <w:tcPr>
            <w:tcW w:w="0" w:type="auto"/>
          </w:tcPr>
          <w:p w14:paraId="1E003A1C" w14:textId="77777777" w:rsidR="007F4752" w:rsidRPr="00444B60" w:rsidRDefault="007F4752" w:rsidP="00577221">
            <w:pPr>
              <w:spacing w:before="0" w:after="0"/>
              <w:rPr>
                <w:rFonts w:cs="Arial"/>
                <w:sz w:val="20"/>
              </w:rPr>
            </w:pPr>
            <w:r w:rsidRPr="00444B60">
              <w:rPr>
                <w:rFonts w:cs="Arial"/>
                <w:sz w:val="20"/>
              </w:rPr>
              <w:t>XING</w:t>
            </w:r>
          </w:p>
        </w:tc>
      </w:tr>
      <w:tr w:rsidR="007F4752" w:rsidRPr="00444B60" w14:paraId="1E003A20" w14:textId="77777777" w:rsidTr="00A93EA8">
        <w:trPr>
          <w:jc w:val="center"/>
        </w:trPr>
        <w:tc>
          <w:tcPr>
            <w:tcW w:w="0" w:type="auto"/>
          </w:tcPr>
          <w:p w14:paraId="1E003A1E" w14:textId="77777777" w:rsidR="007F4752" w:rsidRPr="00444B60" w:rsidRDefault="007F4752" w:rsidP="00577221">
            <w:pPr>
              <w:spacing w:before="0" w:after="0"/>
              <w:rPr>
                <w:rFonts w:cs="Arial"/>
                <w:caps w:val="0"/>
                <w:sz w:val="20"/>
              </w:rPr>
            </w:pPr>
            <w:r w:rsidRPr="00444B60">
              <w:rPr>
                <w:rFonts w:cs="Arial"/>
                <w:caps w:val="0"/>
                <w:sz w:val="20"/>
              </w:rPr>
              <w:t>CROSSROAD</w:t>
            </w:r>
          </w:p>
        </w:tc>
        <w:tc>
          <w:tcPr>
            <w:tcW w:w="0" w:type="auto"/>
          </w:tcPr>
          <w:p w14:paraId="1E003A1F" w14:textId="77777777" w:rsidR="007F4752" w:rsidRPr="00444B60" w:rsidRDefault="007F4752" w:rsidP="00577221">
            <w:pPr>
              <w:spacing w:before="0" w:after="0"/>
              <w:rPr>
                <w:rFonts w:cs="Arial"/>
                <w:sz w:val="20"/>
              </w:rPr>
            </w:pPr>
            <w:r w:rsidRPr="00444B60">
              <w:rPr>
                <w:rFonts w:cs="Arial"/>
                <w:sz w:val="20"/>
              </w:rPr>
              <w:t>XRD</w:t>
            </w:r>
          </w:p>
        </w:tc>
      </w:tr>
      <w:tr w:rsidR="007F4752" w:rsidRPr="00444B60" w14:paraId="1E003A23" w14:textId="77777777" w:rsidTr="00A93EA8">
        <w:trPr>
          <w:jc w:val="center"/>
        </w:trPr>
        <w:tc>
          <w:tcPr>
            <w:tcW w:w="0" w:type="auto"/>
          </w:tcPr>
          <w:p w14:paraId="1E003A21" w14:textId="77777777" w:rsidR="007F4752" w:rsidRPr="00444B60" w:rsidRDefault="007F4752" w:rsidP="00577221">
            <w:pPr>
              <w:spacing w:before="0" w:after="0"/>
              <w:rPr>
                <w:rFonts w:cs="Arial"/>
                <w:caps w:val="0"/>
                <w:sz w:val="20"/>
              </w:rPr>
            </w:pPr>
            <w:r w:rsidRPr="00444B60">
              <w:rPr>
                <w:rFonts w:cs="Arial"/>
                <w:caps w:val="0"/>
                <w:sz w:val="20"/>
              </w:rPr>
              <w:t>CROSSROADS</w:t>
            </w:r>
          </w:p>
        </w:tc>
        <w:tc>
          <w:tcPr>
            <w:tcW w:w="0" w:type="auto"/>
          </w:tcPr>
          <w:p w14:paraId="1E003A22" w14:textId="77777777" w:rsidR="007F4752" w:rsidRPr="00444B60" w:rsidRDefault="007F4752" w:rsidP="00577221">
            <w:pPr>
              <w:spacing w:before="0" w:after="0"/>
              <w:rPr>
                <w:rFonts w:cs="Arial"/>
                <w:sz w:val="20"/>
              </w:rPr>
            </w:pPr>
            <w:r w:rsidRPr="00444B60">
              <w:rPr>
                <w:rFonts w:cs="Arial"/>
                <w:sz w:val="20"/>
              </w:rPr>
              <w:t>XRDS</w:t>
            </w:r>
          </w:p>
        </w:tc>
      </w:tr>
      <w:tr w:rsidR="007F4752" w:rsidRPr="00444B60" w14:paraId="1E003A26" w14:textId="77777777" w:rsidTr="00A93EA8">
        <w:trPr>
          <w:jc w:val="center"/>
        </w:trPr>
        <w:tc>
          <w:tcPr>
            <w:tcW w:w="0" w:type="auto"/>
          </w:tcPr>
          <w:p w14:paraId="1E003A24" w14:textId="77777777" w:rsidR="007F4752" w:rsidRPr="00444B60" w:rsidRDefault="007F4752" w:rsidP="00577221">
            <w:pPr>
              <w:spacing w:before="0" w:after="0"/>
              <w:rPr>
                <w:rFonts w:cs="Arial"/>
                <w:caps w:val="0"/>
                <w:sz w:val="20"/>
              </w:rPr>
            </w:pPr>
            <w:r w:rsidRPr="00444B60">
              <w:rPr>
                <w:rFonts w:cs="Arial"/>
                <w:caps w:val="0"/>
                <w:sz w:val="20"/>
              </w:rPr>
              <w:t>CURVE</w:t>
            </w:r>
          </w:p>
        </w:tc>
        <w:tc>
          <w:tcPr>
            <w:tcW w:w="0" w:type="auto"/>
          </w:tcPr>
          <w:p w14:paraId="1E003A25" w14:textId="77777777" w:rsidR="007F4752" w:rsidRPr="00444B60" w:rsidRDefault="007F4752" w:rsidP="00577221">
            <w:pPr>
              <w:spacing w:before="0" w:after="0"/>
              <w:rPr>
                <w:rFonts w:cs="Arial"/>
                <w:sz w:val="20"/>
              </w:rPr>
            </w:pPr>
            <w:r w:rsidRPr="00444B60">
              <w:rPr>
                <w:rFonts w:cs="Arial"/>
                <w:sz w:val="20"/>
              </w:rPr>
              <w:t>CURV</w:t>
            </w:r>
          </w:p>
        </w:tc>
      </w:tr>
      <w:tr w:rsidR="007F4752" w:rsidRPr="00444B60" w14:paraId="1E003A29" w14:textId="77777777" w:rsidTr="00A93EA8">
        <w:trPr>
          <w:jc w:val="center"/>
        </w:trPr>
        <w:tc>
          <w:tcPr>
            <w:tcW w:w="0" w:type="auto"/>
          </w:tcPr>
          <w:p w14:paraId="1E003A27" w14:textId="77777777" w:rsidR="007F4752" w:rsidRPr="00444B60" w:rsidRDefault="007F4752" w:rsidP="00577221">
            <w:pPr>
              <w:spacing w:before="0" w:after="0"/>
              <w:rPr>
                <w:rFonts w:cs="Arial"/>
                <w:caps w:val="0"/>
                <w:sz w:val="20"/>
              </w:rPr>
            </w:pPr>
            <w:r w:rsidRPr="00444B60">
              <w:rPr>
                <w:rFonts w:cs="Arial"/>
                <w:caps w:val="0"/>
                <w:sz w:val="20"/>
              </w:rPr>
              <w:t>DALE</w:t>
            </w:r>
          </w:p>
        </w:tc>
        <w:tc>
          <w:tcPr>
            <w:tcW w:w="0" w:type="auto"/>
          </w:tcPr>
          <w:p w14:paraId="1E003A28" w14:textId="77777777" w:rsidR="007F4752" w:rsidRPr="00444B60" w:rsidRDefault="007F4752" w:rsidP="00577221">
            <w:pPr>
              <w:spacing w:before="0" w:after="0"/>
              <w:rPr>
                <w:rFonts w:cs="Arial"/>
                <w:sz w:val="20"/>
              </w:rPr>
            </w:pPr>
            <w:r w:rsidRPr="00444B60">
              <w:rPr>
                <w:rFonts w:cs="Arial"/>
                <w:sz w:val="20"/>
              </w:rPr>
              <w:t>DL</w:t>
            </w:r>
          </w:p>
        </w:tc>
      </w:tr>
      <w:tr w:rsidR="007F4752" w:rsidRPr="00444B60" w14:paraId="1E003A2C" w14:textId="77777777" w:rsidTr="00A93EA8">
        <w:trPr>
          <w:jc w:val="center"/>
        </w:trPr>
        <w:tc>
          <w:tcPr>
            <w:tcW w:w="0" w:type="auto"/>
          </w:tcPr>
          <w:p w14:paraId="1E003A2A" w14:textId="77777777" w:rsidR="007F4752" w:rsidRPr="00444B60" w:rsidRDefault="007F4752" w:rsidP="00577221">
            <w:pPr>
              <w:spacing w:before="0" w:after="0"/>
              <w:rPr>
                <w:rFonts w:cs="Arial"/>
                <w:caps w:val="0"/>
                <w:sz w:val="20"/>
              </w:rPr>
            </w:pPr>
            <w:r w:rsidRPr="00444B60">
              <w:rPr>
                <w:rFonts w:cs="Arial"/>
                <w:caps w:val="0"/>
                <w:sz w:val="20"/>
              </w:rPr>
              <w:t>DAM</w:t>
            </w:r>
          </w:p>
        </w:tc>
        <w:tc>
          <w:tcPr>
            <w:tcW w:w="0" w:type="auto"/>
          </w:tcPr>
          <w:p w14:paraId="1E003A2B" w14:textId="77777777" w:rsidR="007F4752" w:rsidRPr="00444B60" w:rsidRDefault="007F4752" w:rsidP="00577221">
            <w:pPr>
              <w:spacing w:before="0" w:after="0"/>
              <w:rPr>
                <w:rFonts w:cs="Arial"/>
                <w:sz w:val="20"/>
              </w:rPr>
            </w:pPr>
            <w:r w:rsidRPr="00444B60">
              <w:rPr>
                <w:rFonts w:cs="Arial"/>
                <w:sz w:val="20"/>
              </w:rPr>
              <w:t>DM</w:t>
            </w:r>
          </w:p>
        </w:tc>
      </w:tr>
      <w:tr w:rsidR="007F4752" w:rsidRPr="00444B60" w14:paraId="1E003A2F" w14:textId="77777777" w:rsidTr="00A93EA8">
        <w:trPr>
          <w:jc w:val="center"/>
        </w:trPr>
        <w:tc>
          <w:tcPr>
            <w:tcW w:w="0" w:type="auto"/>
          </w:tcPr>
          <w:p w14:paraId="1E003A2D" w14:textId="77777777" w:rsidR="007F4752" w:rsidRPr="00444B60" w:rsidRDefault="007F4752" w:rsidP="00577221">
            <w:pPr>
              <w:spacing w:before="0" w:after="0"/>
              <w:rPr>
                <w:rFonts w:cs="Arial"/>
                <w:caps w:val="0"/>
                <w:sz w:val="20"/>
              </w:rPr>
            </w:pPr>
            <w:r w:rsidRPr="00444B60">
              <w:rPr>
                <w:rFonts w:cs="Arial"/>
                <w:caps w:val="0"/>
                <w:sz w:val="20"/>
              </w:rPr>
              <w:t>DIVIDE</w:t>
            </w:r>
          </w:p>
        </w:tc>
        <w:tc>
          <w:tcPr>
            <w:tcW w:w="0" w:type="auto"/>
          </w:tcPr>
          <w:p w14:paraId="1E003A2E" w14:textId="77777777" w:rsidR="007F4752" w:rsidRPr="00444B60" w:rsidRDefault="007F4752" w:rsidP="00577221">
            <w:pPr>
              <w:spacing w:before="0" w:after="0"/>
              <w:rPr>
                <w:rFonts w:cs="Arial"/>
                <w:sz w:val="20"/>
              </w:rPr>
            </w:pPr>
            <w:r w:rsidRPr="00444B60">
              <w:rPr>
                <w:rFonts w:cs="Arial"/>
                <w:sz w:val="20"/>
              </w:rPr>
              <w:t>DV</w:t>
            </w:r>
          </w:p>
        </w:tc>
      </w:tr>
      <w:tr w:rsidR="007F4752" w:rsidRPr="00444B60" w14:paraId="1E003A32" w14:textId="77777777" w:rsidTr="00A93EA8">
        <w:trPr>
          <w:jc w:val="center"/>
        </w:trPr>
        <w:tc>
          <w:tcPr>
            <w:tcW w:w="0" w:type="auto"/>
          </w:tcPr>
          <w:p w14:paraId="1E003A30" w14:textId="77777777" w:rsidR="007F4752" w:rsidRPr="00444B60" w:rsidRDefault="007F4752" w:rsidP="00577221">
            <w:pPr>
              <w:spacing w:before="0" w:after="0"/>
              <w:rPr>
                <w:rFonts w:cs="Arial"/>
                <w:caps w:val="0"/>
                <w:sz w:val="20"/>
              </w:rPr>
            </w:pPr>
            <w:r w:rsidRPr="00444B60">
              <w:rPr>
                <w:rFonts w:cs="Arial"/>
                <w:caps w:val="0"/>
                <w:sz w:val="20"/>
              </w:rPr>
              <w:t>DRIVE</w:t>
            </w:r>
          </w:p>
        </w:tc>
        <w:tc>
          <w:tcPr>
            <w:tcW w:w="0" w:type="auto"/>
          </w:tcPr>
          <w:p w14:paraId="1E003A31" w14:textId="77777777" w:rsidR="007F4752" w:rsidRPr="00444B60" w:rsidRDefault="007F4752" w:rsidP="00577221">
            <w:pPr>
              <w:spacing w:before="0" w:after="0"/>
              <w:rPr>
                <w:rFonts w:cs="Arial"/>
                <w:sz w:val="20"/>
              </w:rPr>
            </w:pPr>
            <w:r w:rsidRPr="00444B60">
              <w:rPr>
                <w:rFonts w:cs="Arial"/>
                <w:sz w:val="20"/>
              </w:rPr>
              <w:t>DR</w:t>
            </w:r>
          </w:p>
        </w:tc>
      </w:tr>
      <w:tr w:rsidR="007F4752" w:rsidRPr="00444B60" w14:paraId="1E003A35" w14:textId="77777777" w:rsidTr="00A93EA8">
        <w:trPr>
          <w:jc w:val="center"/>
        </w:trPr>
        <w:tc>
          <w:tcPr>
            <w:tcW w:w="0" w:type="auto"/>
          </w:tcPr>
          <w:p w14:paraId="1E003A33" w14:textId="77777777" w:rsidR="007F4752" w:rsidRPr="00444B60" w:rsidRDefault="007F4752" w:rsidP="00577221">
            <w:pPr>
              <w:spacing w:before="0" w:after="0"/>
              <w:rPr>
                <w:rFonts w:cs="Arial"/>
                <w:caps w:val="0"/>
                <w:sz w:val="20"/>
              </w:rPr>
            </w:pPr>
            <w:r w:rsidRPr="00444B60">
              <w:rPr>
                <w:rFonts w:cs="Arial"/>
                <w:caps w:val="0"/>
                <w:sz w:val="20"/>
              </w:rPr>
              <w:t>DRIVES</w:t>
            </w:r>
          </w:p>
        </w:tc>
        <w:tc>
          <w:tcPr>
            <w:tcW w:w="0" w:type="auto"/>
          </w:tcPr>
          <w:p w14:paraId="1E003A34" w14:textId="77777777" w:rsidR="007F4752" w:rsidRPr="00444B60" w:rsidRDefault="007F4752" w:rsidP="00577221">
            <w:pPr>
              <w:spacing w:before="0" w:after="0"/>
              <w:rPr>
                <w:rFonts w:cs="Arial"/>
                <w:sz w:val="20"/>
              </w:rPr>
            </w:pPr>
            <w:r w:rsidRPr="00444B60">
              <w:rPr>
                <w:rFonts w:cs="Arial"/>
                <w:sz w:val="20"/>
              </w:rPr>
              <w:t>DRS</w:t>
            </w:r>
          </w:p>
        </w:tc>
      </w:tr>
      <w:tr w:rsidR="007F4752" w:rsidRPr="00444B60" w14:paraId="1E003A38" w14:textId="77777777" w:rsidTr="00A93EA8">
        <w:trPr>
          <w:jc w:val="center"/>
        </w:trPr>
        <w:tc>
          <w:tcPr>
            <w:tcW w:w="0" w:type="auto"/>
          </w:tcPr>
          <w:p w14:paraId="1E003A36" w14:textId="77777777" w:rsidR="007F4752" w:rsidRPr="00444B60" w:rsidRDefault="007F4752" w:rsidP="00577221">
            <w:pPr>
              <w:spacing w:before="0" w:after="0"/>
              <w:rPr>
                <w:rFonts w:cs="Arial"/>
                <w:caps w:val="0"/>
                <w:sz w:val="20"/>
              </w:rPr>
            </w:pPr>
            <w:r w:rsidRPr="00444B60">
              <w:rPr>
                <w:rFonts w:cs="Arial"/>
                <w:caps w:val="0"/>
                <w:sz w:val="20"/>
              </w:rPr>
              <w:t>ESTATE</w:t>
            </w:r>
          </w:p>
        </w:tc>
        <w:tc>
          <w:tcPr>
            <w:tcW w:w="0" w:type="auto"/>
          </w:tcPr>
          <w:p w14:paraId="1E003A37" w14:textId="77777777" w:rsidR="007F4752" w:rsidRPr="00444B60" w:rsidRDefault="007F4752" w:rsidP="00577221">
            <w:pPr>
              <w:spacing w:before="0" w:after="0"/>
              <w:rPr>
                <w:rFonts w:cs="Arial"/>
                <w:sz w:val="20"/>
              </w:rPr>
            </w:pPr>
            <w:r w:rsidRPr="00444B60">
              <w:rPr>
                <w:rFonts w:cs="Arial"/>
                <w:sz w:val="20"/>
              </w:rPr>
              <w:t>EST</w:t>
            </w:r>
          </w:p>
        </w:tc>
      </w:tr>
      <w:tr w:rsidR="007F4752" w:rsidRPr="00444B60" w14:paraId="1E003A3B" w14:textId="77777777" w:rsidTr="00A93EA8">
        <w:trPr>
          <w:jc w:val="center"/>
        </w:trPr>
        <w:tc>
          <w:tcPr>
            <w:tcW w:w="0" w:type="auto"/>
          </w:tcPr>
          <w:p w14:paraId="1E003A39" w14:textId="77777777" w:rsidR="007F4752" w:rsidRPr="00444B60" w:rsidRDefault="007F4752" w:rsidP="00577221">
            <w:pPr>
              <w:spacing w:before="0" w:after="0"/>
              <w:rPr>
                <w:rFonts w:cs="Arial"/>
                <w:caps w:val="0"/>
                <w:sz w:val="20"/>
              </w:rPr>
            </w:pPr>
            <w:r w:rsidRPr="00444B60">
              <w:rPr>
                <w:rFonts w:cs="Arial"/>
                <w:caps w:val="0"/>
                <w:sz w:val="20"/>
              </w:rPr>
              <w:t>ESTATES</w:t>
            </w:r>
          </w:p>
        </w:tc>
        <w:tc>
          <w:tcPr>
            <w:tcW w:w="0" w:type="auto"/>
          </w:tcPr>
          <w:p w14:paraId="1E003A3A" w14:textId="77777777" w:rsidR="007F4752" w:rsidRPr="00444B60" w:rsidRDefault="007F4752" w:rsidP="00577221">
            <w:pPr>
              <w:spacing w:before="0" w:after="0"/>
              <w:rPr>
                <w:rFonts w:cs="Arial"/>
                <w:sz w:val="20"/>
              </w:rPr>
            </w:pPr>
            <w:r w:rsidRPr="00444B60">
              <w:rPr>
                <w:rFonts w:cs="Arial"/>
                <w:sz w:val="20"/>
              </w:rPr>
              <w:t>ESTS</w:t>
            </w:r>
          </w:p>
        </w:tc>
      </w:tr>
      <w:tr w:rsidR="007F4752" w:rsidRPr="00444B60" w14:paraId="1E003A3E" w14:textId="77777777" w:rsidTr="00A93EA8">
        <w:trPr>
          <w:jc w:val="center"/>
        </w:trPr>
        <w:tc>
          <w:tcPr>
            <w:tcW w:w="0" w:type="auto"/>
          </w:tcPr>
          <w:p w14:paraId="1E003A3C" w14:textId="77777777" w:rsidR="007F4752" w:rsidRPr="00444B60" w:rsidRDefault="007F4752" w:rsidP="00577221">
            <w:pPr>
              <w:spacing w:before="0" w:after="0"/>
              <w:rPr>
                <w:rFonts w:cs="Arial"/>
                <w:caps w:val="0"/>
                <w:sz w:val="20"/>
              </w:rPr>
            </w:pPr>
            <w:r w:rsidRPr="00444B60">
              <w:rPr>
                <w:rFonts w:cs="Arial"/>
                <w:caps w:val="0"/>
                <w:sz w:val="20"/>
              </w:rPr>
              <w:t>EXPRESSWAY</w:t>
            </w:r>
          </w:p>
        </w:tc>
        <w:tc>
          <w:tcPr>
            <w:tcW w:w="0" w:type="auto"/>
          </w:tcPr>
          <w:p w14:paraId="1E003A3D" w14:textId="77777777" w:rsidR="007F4752" w:rsidRPr="00444B60" w:rsidRDefault="007F4752" w:rsidP="00577221">
            <w:pPr>
              <w:spacing w:before="0" w:after="0"/>
              <w:rPr>
                <w:rFonts w:cs="Arial"/>
                <w:sz w:val="20"/>
              </w:rPr>
            </w:pPr>
            <w:r w:rsidRPr="00444B60">
              <w:rPr>
                <w:rFonts w:cs="Arial"/>
                <w:sz w:val="20"/>
              </w:rPr>
              <w:t>EXPY</w:t>
            </w:r>
          </w:p>
        </w:tc>
      </w:tr>
      <w:tr w:rsidR="007F4752" w:rsidRPr="00444B60" w14:paraId="1E003A41" w14:textId="77777777" w:rsidTr="00A93EA8">
        <w:trPr>
          <w:jc w:val="center"/>
        </w:trPr>
        <w:tc>
          <w:tcPr>
            <w:tcW w:w="0" w:type="auto"/>
          </w:tcPr>
          <w:p w14:paraId="1E003A3F" w14:textId="77777777" w:rsidR="007F4752" w:rsidRPr="00444B60" w:rsidRDefault="007F4752" w:rsidP="00577221">
            <w:pPr>
              <w:spacing w:before="0" w:after="0"/>
              <w:rPr>
                <w:rFonts w:cs="Arial"/>
                <w:caps w:val="0"/>
                <w:sz w:val="20"/>
              </w:rPr>
            </w:pPr>
            <w:r w:rsidRPr="00444B60">
              <w:rPr>
                <w:rFonts w:cs="Arial"/>
                <w:caps w:val="0"/>
                <w:sz w:val="20"/>
              </w:rPr>
              <w:t>EXTENSION</w:t>
            </w:r>
          </w:p>
        </w:tc>
        <w:tc>
          <w:tcPr>
            <w:tcW w:w="0" w:type="auto"/>
          </w:tcPr>
          <w:p w14:paraId="1E003A40" w14:textId="77777777" w:rsidR="007F4752" w:rsidRPr="00444B60" w:rsidRDefault="007F4752" w:rsidP="00577221">
            <w:pPr>
              <w:spacing w:before="0" w:after="0"/>
              <w:rPr>
                <w:rFonts w:cs="Arial"/>
                <w:sz w:val="20"/>
              </w:rPr>
            </w:pPr>
            <w:r w:rsidRPr="00444B60">
              <w:rPr>
                <w:rFonts w:cs="Arial"/>
                <w:sz w:val="20"/>
              </w:rPr>
              <w:t>EXT</w:t>
            </w:r>
          </w:p>
        </w:tc>
      </w:tr>
      <w:tr w:rsidR="007F4752" w:rsidRPr="00444B60" w14:paraId="1E003A44" w14:textId="77777777" w:rsidTr="00A93EA8">
        <w:trPr>
          <w:jc w:val="center"/>
        </w:trPr>
        <w:tc>
          <w:tcPr>
            <w:tcW w:w="0" w:type="auto"/>
          </w:tcPr>
          <w:p w14:paraId="1E003A42" w14:textId="77777777" w:rsidR="007F4752" w:rsidRPr="00444B60" w:rsidRDefault="007F4752" w:rsidP="00577221">
            <w:pPr>
              <w:spacing w:before="0" w:after="0"/>
              <w:rPr>
                <w:rFonts w:cs="Arial"/>
                <w:caps w:val="0"/>
                <w:sz w:val="20"/>
              </w:rPr>
            </w:pPr>
            <w:r w:rsidRPr="00444B60">
              <w:rPr>
                <w:rFonts w:cs="Arial"/>
                <w:caps w:val="0"/>
                <w:sz w:val="20"/>
              </w:rPr>
              <w:t>EXTENSIONS</w:t>
            </w:r>
          </w:p>
        </w:tc>
        <w:tc>
          <w:tcPr>
            <w:tcW w:w="0" w:type="auto"/>
          </w:tcPr>
          <w:p w14:paraId="1E003A43" w14:textId="77777777" w:rsidR="007F4752" w:rsidRPr="00444B60" w:rsidRDefault="007F4752" w:rsidP="00577221">
            <w:pPr>
              <w:spacing w:before="0" w:after="0"/>
              <w:rPr>
                <w:rFonts w:cs="Arial"/>
                <w:sz w:val="20"/>
              </w:rPr>
            </w:pPr>
            <w:r w:rsidRPr="00444B60">
              <w:rPr>
                <w:rFonts w:cs="Arial"/>
                <w:sz w:val="20"/>
              </w:rPr>
              <w:t>EXTS</w:t>
            </w:r>
          </w:p>
        </w:tc>
      </w:tr>
      <w:tr w:rsidR="007F4752" w:rsidRPr="00444B60" w14:paraId="1E003A47" w14:textId="77777777" w:rsidTr="00A93EA8">
        <w:trPr>
          <w:jc w:val="center"/>
        </w:trPr>
        <w:tc>
          <w:tcPr>
            <w:tcW w:w="0" w:type="auto"/>
          </w:tcPr>
          <w:p w14:paraId="1E003A45" w14:textId="77777777" w:rsidR="007F4752" w:rsidRPr="00444B60" w:rsidRDefault="007F4752" w:rsidP="00577221">
            <w:pPr>
              <w:spacing w:before="0" w:after="0"/>
              <w:rPr>
                <w:rFonts w:cs="Arial"/>
                <w:caps w:val="0"/>
                <w:sz w:val="20"/>
              </w:rPr>
            </w:pPr>
            <w:r w:rsidRPr="00444B60">
              <w:rPr>
                <w:rFonts w:cs="Arial"/>
                <w:caps w:val="0"/>
                <w:sz w:val="20"/>
              </w:rPr>
              <w:t>FALL</w:t>
            </w:r>
          </w:p>
        </w:tc>
        <w:tc>
          <w:tcPr>
            <w:tcW w:w="0" w:type="auto"/>
          </w:tcPr>
          <w:p w14:paraId="1E003A46" w14:textId="77777777" w:rsidR="007F4752" w:rsidRPr="00444B60" w:rsidRDefault="007F4752" w:rsidP="00577221">
            <w:pPr>
              <w:spacing w:before="0" w:after="0"/>
              <w:rPr>
                <w:rFonts w:cs="Arial"/>
                <w:sz w:val="20"/>
              </w:rPr>
            </w:pPr>
            <w:r w:rsidRPr="00444B60">
              <w:rPr>
                <w:rFonts w:cs="Arial"/>
                <w:sz w:val="20"/>
              </w:rPr>
              <w:t>FALL</w:t>
            </w:r>
          </w:p>
        </w:tc>
      </w:tr>
      <w:tr w:rsidR="007F4752" w:rsidRPr="00444B60" w14:paraId="1E003A4A" w14:textId="77777777" w:rsidTr="00A93EA8">
        <w:trPr>
          <w:jc w:val="center"/>
        </w:trPr>
        <w:tc>
          <w:tcPr>
            <w:tcW w:w="0" w:type="auto"/>
          </w:tcPr>
          <w:p w14:paraId="1E003A48" w14:textId="77777777" w:rsidR="007F4752" w:rsidRPr="00444B60" w:rsidRDefault="007F4752" w:rsidP="00577221">
            <w:pPr>
              <w:spacing w:before="0" w:after="0"/>
              <w:rPr>
                <w:rFonts w:cs="Arial"/>
                <w:caps w:val="0"/>
                <w:sz w:val="20"/>
              </w:rPr>
            </w:pPr>
            <w:r w:rsidRPr="00444B60">
              <w:rPr>
                <w:rFonts w:cs="Arial"/>
                <w:caps w:val="0"/>
                <w:sz w:val="20"/>
              </w:rPr>
              <w:t>FALLS</w:t>
            </w:r>
          </w:p>
        </w:tc>
        <w:tc>
          <w:tcPr>
            <w:tcW w:w="0" w:type="auto"/>
          </w:tcPr>
          <w:p w14:paraId="1E003A49" w14:textId="77777777" w:rsidR="007F4752" w:rsidRPr="00444B60" w:rsidRDefault="007F4752" w:rsidP="00577221">
            <w:pPr>
              <w:spacing w:before="0" w:after="0"/>
              <w:rPr>
                <w:rFonts w:cs="Arial"/>
                <w:sz w:val="20"/>
              </w:rPr>
            </w:pPr>
            <w:r w:rsidRPr="00444B60">
              <w:rPr>
                <w:rFonts w:cs="Arial"/>
                <w:sz w:val="20"/>
              </w:rPr>
              <w:t>FLS</w:t>
            </w:r>
          </w:p>
        </w:tc>
      </w:tr>
      <w:tr w:rsidR="007F4752" w:rsidRPr="00444B60" w14:paraId="1E003A4D" w14:textId="77777777" w:rsidTr="00A93EA8">
        <w:trPr>
          <w:jc w:val="center"/>
        </w:trPr>
        <w:tc>
          <w:tcPr>
            <w:tcW w:w="0" w:type="auto"/>
          </w:tcPr>
          <w:p w14:paraId="1E003A4B" w14:textId="77777777" w:rsidR="007F4752" w:rsidRPr="00444B60" w:rsidRDefault="007F4752" w:rsidP="00577221">
            <w:pPr>
              <w:spacing w:before="0" w:after="0"/>
              <w:rPr>
                <w:rFonts w:cs="Arial"/>
                <w:caps w:val="0"/>
                <w:sz w:val="20"/>
              </w:rPr>
            </w:pPr>
            <w:r w:rsidRPr="00444B60">
              <w:rPr>
                <w:rFonts w:cs="Arial"/>
                <w:caps w:val="0"/>
                <w:sz w:val="20"/>
              </w:rPr>
              <w:t>FERRY</w:t>
            </w:r>
            <w:r w:rsidRPr="00444B60">
              <w:rPr>
                <w:rFonts w:cs="Arial"/>
                <w:caps w:val="0"/>
                <w:sz w:val="20"/>
              </w:rPr>
              <w:tab/>
            </w:r>
          </w:p>
        </w:tc>
        <w:tc>
          <w:tcPr>
            <w:tcW w:w="0" w:type="auto"/>
          </w:tcPr>
          <w:p w14:paraId="1E003A4C" w14:textId="77777777" w:rsidR="007F4752" w:rsidRPr="00444B60" w:rsidRDefault="007F4752" w:rsidP="00577221">
            <w:pPr>
              <w:spacing w:before="0" w:after="0"/>
              <w:rPr>
                <w:rFonts w:cs="Arial"/>
                <w:sz w:val="20"/>
              </w:rPr>
            </w:pPr>
            <w:r w:rsidRPr="00444B60">
              <w:rPr>
                <w:rFonts w:cs="Arial"/>
                <w:sz w:val="20"/>
              </w:rPr>
              <w:t>FRY</w:t>
            </w:r>
          </w:p>
        </w:tc>
      </w:tr>
      <w:tr w:rsidR="007F4752" w:rsidRPr="00444B60" w14:paraId="1E003A50" w14:textId="77777777" w:rsidTr="00A93EA8">
        <w:trPr>
          <w:jc w:val="center"/>
        </w:trPr>
        <w:tc>
          <w:tcPr>
            <w:tcW w:w="0" w:type="auto"/>
          </w:tcPr>
          <w:p w14:paraId="1E003A4E" w14:textId="77777777" w:rsidR="007F4752" w:rsidRPr="00444B60" w:rsidRDefault="007F4752" w:rsidP="00577221">
            <w:pPr>
              <w:spacing w:before="0" w:after="0"/>
              <w:rPr>
                <w:rFonts w:cs="Arial"/>
                <w:caps w:val="0"/>
                <w:sz w:val="20"/>
              </w:rPr>
            </w:pPr>
            <w:r w:rsidRPr="00444B60">
              <w:rPr>
                <w:rFonts w:cs="Arial"/>
                <w:caps w:val="0"/>
                <w:sz w:val="20"/>
              </w:rPr>
              <w:t>FIELD</w:t>
            </w:r>
          </w:p>
        </w:tc>
        <w:tc>
          <w:tcPr>
            <w:tcW w:w="0" w:type="auto"/>
          </w:tcPr>
          <w:p w14:paraId="1E003A4F" w14:textId="77777777" w:rsidR="007F4752" w:rsidRPr="00444B60" w:rsidRDefault="007F4752" w:rsidP="00577221">
            <w:pPr>
              <w:spacing w:before="0" w:after="0"/>
              <w:rPr>
                <w:rFonts w:cs="Arial"/>
                <w:sz w:val="20"/>
              </w:rPr>
            </w:pPr>
            <w:r w:rsidRPr="00444B60">
              <w:rPr>
                <w:rFonts w:cs="Arial"/>
                <w:sz w:val="20"/>
              </w:rPr>
              <w:t>FLD</w:t>
            </w:r>
          </w:p>
        </w:tc>
      </w:tr>
      <w:tr w:rsidR="007F4752" w:rsidRPr="00444B60" w14:paraId="1E003A53" w14:textId="77777777" w:rsidTr="00A93EA8">
        <w:trPr>
          <w:jc w:val="center"/>
        </w:trPr>
        <w:tc>
          <w:tcPr>
            <w:tcW w:w="0" w:type="auto"/>
          </w:tcPr>
          <w:p w14:paraId="1E003A51" w14:textId="77777777" w:rsidR="007F4752" w:rsidRPr="00444B60" w:rsidRDefault="007F4752" w:rsidP="00577221">
            <w:pPr>
              <w:spacing w:before="0" w:after="0"/>
              <w:rPr>
                <w:rFonts w:cs="Arial"/>
                <w:caps w:val="0"/>
                <w:sz w:val="20"/>
              </w:rPr>
            </w:pPr>
            <w:r w:rsidRPr="00444B60">
              <w:rPr>
                <w:rFonts w:cs="Arial"/>
                <w:caps w:val="0"/>
                <w:sz w:val="20"/>
              </w:rPr>
              <w:t>FIELDS</w:t>
            </w:r>
            <w:r w:rsidRPr="00444B60">
              <w:rPr>
                <w:rFonts w:cs="Arial"/>
                <w:caps w:val="0"/>
                <w:sz w:val="20"/>
              </w:rPr>
              <w:tab/>
            </w:r>
          </w:p>
        </w:tc>
        <w:tc>
          <w:tcPr>
            <w:tcW w:w="0" w:type="auto"/>
          </w:tcPr>
          <w:p w14:paraId="1E003A52" w14:textId="77777777" w:rsidR="007F4752" w:rsidRPr="00444B60" w:rsidRDefault="007F4752" w:rsidP="00577221">
            <w:pPr>
              <w:spacing w:before="0" w:after="0"/>
              <w:rPr>
                <w:rFonts w:cs="Arial"/>
                <w:sz w:val="20"/>
              </w:rPr>
            </w:pPr>
            <w:r w:rsidRPr="00444B60">
              <w:rPr>
                <w:rFonts w:cs="Arial"/>
                <w:sz w:val="20"/>
              </w:rPr>
              <w:t>FLDS</w:t>
            </w:r>
          </w:p>
        </w:tc>
      </w:tr>
      <w:tr w:rsidR="007F4752" w:rsidRPr="00444B60" w14:paraId="1E003A56" w14:textId="77777777" w:rsidTr="00A93EA8">
        <w:trPr>
          <w:jc w:val="center"/>
        </w:trPr>
        <w:tc>
          <w:tcPr>
            <w:tcW w:w="0" w:type="auto"/>
          </w:tcPr>
          <w:p w14:paraId="1E003A54" w14:textId="77777777" w:rsidR="007F4752" w:rsidRPr="00444B60" w:rsidRDefault="007F4752" w:rsidP="00577221">
            <w:pPr>
              <w:spacing w:before="0" w:after="0"/>
              <w:rPr>
                <w:rFonts w:cs="Arial"/>
                <w:caps w:val="0"/>
                <w:sz w:val="20"/>
              </w:rPr>
            </w:pPr>
            <w:r w:rsidRPr="00444B60">
              <w:rPr>
                <w:rFonts w:cs="Arial"/>
                <w:caps w:val="0"/>
                <w:sz w:val="20"/>
              </w:rPr>
              <w:t>FLAT</w:t>
            </w:r>
          </w:p>
        </w:tc>
        <w:tc>
          <w:tcPr>
            <w:tcW w:w="0" w:type="auto"/>
          </w:tcPr>
          <w:p w14:paraId="1E003A55" w14:textId="77777777" w:rsidR="007F4752" w:rsidRPr="00444B60" w:rsidRDefault="007F4752" w:rsidP="00577221">
            <w:pPr>
              <w:spacing w:before="0" w:after="0"/>
              <w:rPr>
                <w:rFonts w:cs="Arial"/>
                <w:sz w:val="20"/>
              </w:rPr>
            </w:pPr>
            <w:r w:rsidRPr="00444B60">
              <w:rPr>
                <w:rFonts w:cs="Arial"/>
                <w:sz w:val="20"/>
              </w:rPr>
              <w:t>FLT</w:t>
            </w:r>
          </w:p>
        </w:tc>
      </w:tr>
      <w:tr w:rsidR="007F4752" w:rsidRPr="00444B60" w14:paraId="1E003A59" w14:textId="77777777" w:rsidTr="00A93EA8">
        <w:trPr>
          <w:jc w:val="center"/>
        </w:trPr>
        <w:tc>
          <w:tcPr>
            <w:tcW w:w="0" w:type="auto"/>
          </w:tcPr>
          <w:p w14:paraId="1E003A57" w14:textId="77777777" w:rsidR="007F4752" w:rsidRPr="00444B60" w:rsidRDefault="007F4752" w:rsidP="00577221">
            <w:pPr>
              <w:spacing w:before="0" w:after="0"/>
              <w:rPr>
                <w:rFonts w:cs="Arial"/>
                <w:caps w:val="0"/>
                <w:sz w:val="20"/>
              </w:rPr>
            </w:pPr>
            <w:r w:rsidRPr="00444B60">
              <w:rPr>
                <w:rFonts w:cs="Arial"/>
                <w:caps w:val="0"/>
                <w:sz w:val="20"/>
              </w:rPr>
              <w:t>FLATS</w:t>
            </w:r>
          </w:p>
        </w:tc>
        <w:tc>
          <w:tcPr>
            <w:tcW w:w="0" w:type="auto"/>
          </w:tcPr>
          <w:p w14:paraId="1E003A58" w14:textId="77777777" w:rsidR="007F4752" w:rsidRPr="00444B60" w:rsidRDefault="007F4752" w:rsidP="00577221">
            <w:pPr>
              <w:spacing w:before="0" w:after="0"/>
              <w:rPr>
                <w:rFonts w:cs="Arial"/>
                <w:sz w:val="20"/>
              </w:rPr>
            </w:pPr>
            <w:r w:rsidRPr="00444B60">
              <w:rPr>
                <w:rFonts w:cs="Arial"/>
                <w:sz w:val="20"/>
              </w:rPr>
              <w:t>FLTS</w:t>
            </w:r>
          </w:p>
        </w:tc>
      </w:tr>
      <w:tr w:rsidR="007F4752" w:rsidRPr="00444B60" w14:paraId="1E003A5C" w14:textId="77777777" w:rsidTr="00A93EA8">
        <w:trPr>
          <w:jc w:val="center"/>
        </w:trPr>
        <w:tc>
          <w:tcPr>
            <w:tcW w:w="0" w:type="auto"/>
          </w:tcPr>
          <w:p w14:paraId="1E003A5A" w14:textId="77777777" w:rsidR="007F4752" w:rsidRPr="00444B60" w:rsidRDefault="007F4752" w:rsidP="00577221">
            <w:pPr>
              <w:spacing w:before="0" w:after="0"/>
              <w:rPr>
                <w:rFonts w:cs="Arial"/>
                <w:caps w:val="0"/>
                <w:sz w:val="20"/>
              </w:rPr>
            </w:pPr>
            <w:r w:rsidRPr="00444B60">
              <w:rPr>
                <w:rFonts w:cs="Arial"/>
                <w:caps w:val="0"/>
                <w:sz w:val="20"/>
              </w:rPr>
              <w:t>FORD</w:t>
            </w:r>
          </w:p>
        </w:tc>
        <w:tc>
          <w:tcPr>
            <w:tcW w:w="0" w:type="auto"/>
          </w:tcPr>
          <w:p w14:paraId="1E003A5B" w14:textId="77777777" w:rsidR="007F4752" w:rsidRPr="00444B60" w:rsidRDefault="007F4752" w:rsidP="00577221">
            <w:pPr>
              <w:spacing w:before="0" w:after="0"/>
              <w:rPr>
                <w:rFonts w:cs="Arial"/>
                <w:sz w:val="20"/>
              </w:rPr>
            </w:pPr>
            <w:r w:rsidRPr="00444B60">
              <w:rPr>
                <w:rFonts w:cs="Arial"/>
                <w:sz w:val="20"/>
              </w:rPr>
              <w:t>FRD</w:t>
            </w:r>
          </w:p>
        </w:tc>
      </w:tr>
      <w:tr w:rsidR="007F4752" w:rsidRPr="00444B60" w14:paraId="1E003A5F" w14:textId="77777777" w:rsidTr="00A93EA8">
        <w:trPr>
          <w:jc w:val="center"/>
        </w:trPr>
        <w:tc>
          <w:tcPr>
            <w:tcW w:w="0" w:type="auto"/>
          </w:tcPr>
          <w:p w14:paraId="1E003A5D" w14:textId="77777777" w:rsidR="007F4752" w:rsidRPr="00444B60" w:rsidRDefault="007F4752" w:rsidP="00577221">
            <w:pPr>
              <w:spacing w:before="0" w:after="0"/>
              <w:rPr>
                <w:rFonts w:cs="Arial"/>
                <w:caps w:val="0"/>
                <w:sz w:val="20"/>
              </w:rPr>
            </w:pPr>
            <w:r w:rsidRPr="00444B60">
              <w:rPr>
                <w:rFonts w:cs="Arial"/>
                <w:caps w:val="0"/>
                <w:sz w:val="20"/>
              </w:rPr>
              <w:t>FORDS</w:t>
            </w:r>
          </w:p>
        </w:tc>
        <w:tc>
          <w:tcPr>
            <w:tcW w:w="0" w:type="auto"/>
          </w:tcPr>
          <w:p w14:paraId="1E003A5E" w14:textId="77777777" w:rsidR="007F4752" w:rsidRPr="00444B60" w:rsidRDefault="007F4752" w:rsidP="00577221">
            <w:pPr>
              <w:spacing w:before="0" w:after="0"/>
              <w:rPr>
                <w:rFonts w:cs="Arial"/>
                <w:sz w:val="20"/>
              </w:rPr>
            </w:pPr>
            <w:r w:rsidRPr="00444B60">
              <w:rPr>
                <w:rFonts w:cs="Arial"/>
                <w:sz w:val="20"/>
              </w:rPr>
              <w:t>FRDS</w:t>
            </w:r>
          </w:p>
        </w:tc>
      </w:tr>
      <w:tr w:rsidR="007F4752" w:rsidRPr="00444B60" w14:paraId="1E003A62" w14:textId="77777777" w:rsidTr="00A93EA8">
        <w:trPr>
          <w:jc w:val="center"/>
        </w:trPr>
        <w:tc>
          <w:tcPr>
            <w:tcW w:w="0" w:type="auto"/>
          </w:tcPr>
          <w:p w14:paraId="1E003A60" w14:textId="77777777" w:rsidR="007F4752" w:rsidRPr="00444B60" w:rsidRDefault="007F4752" w:rsidP="00577221">
            <w:pPr>
              <w:spacing w:before="0" w:after="0"/>
              <w:rPr>
                <w:rFonts w:cs="Arial"/>
                <w:caps w:val="0"/>
                <w:sz w:val="20"/>
              </w:rPr>
            </w:pPr>
            <w:r w:rsidRPr="00444B60">
              <w:rPr>
                <w:rFonts w:cs="Arial"/>
                <w:caps w:val="0"/>
                <w:sz w:val="20"/>
              </w:rPr>
              <w:t>FOREST</w:t>
            </w:r>
          </w:p>
        </w:tc>
        <w:tc>
          <w:tcPr>
            <w:tcW w:w="0" w:type="auto"/>
          </w:tcPr>
          <w:p w14:paraId="1E003A61" w14:textId="77777777" w:rsidR="007F4752" w:rsidRPr="00444B60" w:rsidRDefault="007F4752" w:rsidP="00577221">
            <w:pPr>
              <w:spacing w:before="0" w:after="0"/>
              <w:rPr>
                <w:rFonts w:cs="Arial"/>
                <w:sz w:val="20"/>
              </w:rPr>
            </w:pPr>
            <w:r w:rsidRPr="00444B60">
              <w:rPr>
                <w:rFonts w:cs="Arial"/>
                <w:sz w:val="20"/>
              </w:rPr>
              <w:t>FRST</w:t>
            </w:r>
          </w:p>
        </w:tc>
      </w:tr>
      <w:tr w:rsidR="007F4752" w:rsidRPr="00444B60" w14:paraId="1E003A65" w14:textId="77777777" w:rsidTr="00A93EA8">
        <w:trPr>
          <w:jc w:val="center"/>
        </w:trPr>
        <w:tc>
          <w:tcPr>
            <w:tcW w:w="0" w:type="auto"/>
          </w:tcPr>
          <w:p w14:paraId="1E003A63" w14:textId="77777777" w:rsidR="007F4752" w:rsidRPr="00444B60" w:rsidRDefault="007F4752" w:rsidP="00577221">
            <w:pPr>
              <w:spacing w:before="0" w:after="0"/>
              <w:rPr>
                <w:rFonts w:cs="Arial"/>
                <w:caps w:val="0"/>
                <w:sz w:val="20"/>
              </w:rPr>
            </w:pPr>
            <w:r w:rsidRPr="00444B60">
              <w:rPr>
                <w:rFonts w:cs="Arial"/>
                <w:caps w:val="0"/>
                <w:sz w:val="20"/>
              </w:rPr>
              <w:t>FORGE</w:t>
            </w:r>
          </w:p>
        </w:tc>
        <w:tc>
          <w:tcPr>
            <w:tcW w:w="0" w:type="auto"/>
          </w:tcPr>
          <w:p w14:paraId="1E003A64" w14:textId="77777777" w:rsidR="007F4752" w:rsidRPr="00444B60" w:rsidRDefault="007F4752" w:rsidP="00577221">
            <w:pPr>
              <w:spacing w:before="0" w:after="0"/>
              <w:rPr>
                <w:rFonts w:cs="Arial"/>
                <w:sz w:val="20"/>
              </w:rPr>
            </w:pPr>
            <w:r w:rsidRPr="00444B60">
              <w:rPr>
                <w:rFonts w:cs="Arial"/>
                <w:sz w:val="20"/>
              </w:rPr>
              <w:t>FRG</w:t>
            </w:r>
          </w:p>
        </w:tc>
      </w:tr>
      <w:tr w:rsidR="007F4752" w:rsidRPr="00444B60" w14:paraId="1E003A68" w14:textId="77777777" w:rsidTr="00A93EA8">
        <w:trPr>
          <w:jc w:val="center"/>
        </w:trPr>
        <w:tc>
          <w:tcPr>
            <w:tcW w:w="0" w:type="auto"/>
          </w:tcPr>
          <w:p w14:paraId="1E003A66" w14:textId="77777777" w:rsidR="007F4752" w:rsidRPr="00444B60" w:rsidRDefault="007F4752" w:rsidP="00577221">
            <w:pPr>
              <w:spacing w:before="0" w:after="0"/>
              <w:rPr>
                <w:rFonts w:cs="Arial"/>
                <w:caps w:val="0"/>
                <w:sz w:val="20"/>
              </w:rPr>
            </w:pPr>
            <w:r w:rsidRPr="00444B60">
              <w:rPr>
                <w:rFonts w:cs="Arial"/>
                <w:caps w:val="0"/>
                <w:sz w:val="20"/>
              </w:rPr>
              <w:t>FORGES</w:t>
            </w:r>
          </w:p>
        </w:tc>
        <w:tc>
          <w:tcPr>
            <w:tcW w:w="0" w:type="auto"/>
          </w:tcPr>
          <w:p w14:paraId="1E003A67" w14:textId="77777777" w:rsidR="007F4752" w:rsidRPr="00444B60" w:rsidRDefault="007F4752" w:rsidP="00577221">
            <w:pPr>
              <w:spacing w:before="0" w:after="0"/>
              <w:rPr>
                <w:rFonts w:cs="Arial"/>
                <w:sz w:val="20"/>
              </w:rPr>
            </w:pPr>
            <w:r w:rsidRPr="00444B60">
              <w:rPr>
                <w:rFonts w:cs="Arial"/>
                <w:sz w:val="20"/>
              </w:rPr>
              <w:t>FRGS</w:t>
            </w:r>
          </w:p>
        </w:tc>
      </w:tr>
      <w:tr w:rsidR="007F4752" w:rsidRPr="00444B60" w14:paraId="1E003A6B" w14:textId="77777777" w:rsidTr="00A93EA8">
        <w:trPr>
          <w:jc w:val="center"/>
        </w:trPr>
        <w:tc>
          <w:tcPr>
            <w:tcW w:w="0" w:type="auto"/>
          </w:tcPr>
          <w:p w14:paraId="1E003A69" w14:textId="77777777" w:rsidR="007F4752" w:rsidRPr="00444B60" w:rsidRDefault="007F4752" w:rsidP="00577221">
            <w:pPr>
              <w:spacing w:before="0" w:after="0"/>
              <w:rPr>
                <w:rFonts w:cs="Arial"/>
                <w:caps w:val="0"/>
                <w:sz w:val="20"/>
              </w:rPr>
            </w:pPr>
            <w:r w:rsidRPr="00444B60">
              <w:rPr>
                <w:rFonts w:cs="Arial"/>
                <w:caps w:val="0"/>
                <w:sz w:val="20"/>
              </w:rPr>
              <w:t>FORK</w:t>
            </w:r>
          </w:p>
        </w:tc>
        <w:tc>
          <w:tcPr>
            <w:tcW w:w="0" w:type="auto"/>
          </w:tcPr>
          <w:p w14:paraId="1E003A6A" w14:textId="77777777" w:rsidR="007F4752" w:rsidRPr="00444B60" w:rsidRDefault="007F4752" w:rsidP="00577221">
            <w:pPr>
              <w:spacing w:before="0" w:after="0"/>
              <w:rPr>
                <w:rFonts w:cs="Arial"/>
                <w:sz w:val="20"/>
              </w:rPr>
            </w:pPr>
            <w:r w:rsidRPr="00444B60">
              <w:rPr>
                <w:rFonts w:cs="Arial"/>
                <w:sz w:val="20"/>
              </w:rPr>
              <w:t>FRK</w:t>
            </w:r>
          </w:p>
        </w:tc>
      </w:tr>
      <w:tr w:rsidR="007F4752" w:rsidRPr="00444B60" w14:paraId="1E003A6E" w14:textId="77777777" w:rsidTr="00A93EA8">
        <w:trPr>
          <w:jc w:val="center"/>
        </w:trPr>
        <w:tc>
          <w:tcPr>
            <w:tcW w:w="0" w:type="auto"/>
          </w:tcPr>
          <w:p w14:paraId="1E003A6C" w14:textId="77777777" w:rsidR="007F4752" w:rsidRPr="00444B60" w:rsidRDefault="007F4752" w:rsidP="00577221">
            <w:pPr>
              <w:spacing w:before="0" w:after="0"/>
              <w:rPr>
                <w:rFonts w:cs="Arial"/>
                <w:caps w:val="0"/>
                <w:sz w:val="20"/>
              </w:rPr>
            </w:pPr>
            <w:r w:rsidRPr="00444B60">
              <w:rPr>
                <w:rFonts w:cs="Arial"/>
                <w:caps w:val="0"/>
                <w:sz w:val="20"/>
              </w:rPr>
              <w:t>FORKS</w:t>
            </w:r>
          </w:p>
        </w:tc>
        <w:tc>
          <w:tcPr>
            <w:tcW w:w="0" w:type="auto"/>
          </w:tcPr>
          <w:p w14:paraId="1E003A6D" w14:textId="77777777" w:rsidR="007F4752" w:rsidRPr="00444B60" w:rsidRDefault="007F4752" w:rsidP="00577221">
            <w:pPr>
              <w:spacing w:before="0" w:after="0"/>
              <w:rPr>
                <w:rFonts w:cs="Arial"/>
                <w:sz w:val="20"/>
              </w:rPr>
            </w:pPr>
            <w:r w:rsidRPr="00444B60">
              <w:rPr>
                <w:rFonts w:cs="Arial"/>
                <w:sz w:val="20"/>
              </w:rPr>
              <w:t>FRKS</w:t>
            </w:r>
          </w:p>
        </w:tc>
      </w:tr>
      <w:tr w:rsidR="007F4752" w:rsidRPr="00444B60" w14:paraId="1E003A71" w14:textId="77777777" w:rsidTr="00A93EA8">
        <w:trPr>
          <w:jc w:val="center"/>
        </w:trPr>
        <w:tc>
          <w:tcPr>
            <w:tcW w:w="0" w:type="auto"/>
          </w:tcPr>
          <w:p w14:paraId="1E003A6F" w14:textId="77777777" w:rsidR="007F4752" w:rsidRPr="00444B60" w:rsidRDefault="007F4752" w:rsidP="00577221">
            <w:pPr>
              <w:spacing w:before="0" w:after="0"/>
              <w:rPr>
                <w:rFonts w:cs="Arial"/>
                <w:caps w:val="0"/>
                <w:sz w:val="20"/>
              </w:rPr>
            </w:pPr>
            <w:r w:rsidRPr="00444B60">
              <w:rPr>
                <w:rFonts w:cs="Arial"/>
                <w:caps w:val="0"/>
                <w:sz w:val="20"/>
              </w:rPr>
              <w:t>FORT</w:t>
            </w:r>
          </w:p>
        </w:tc>
        <w:tc>
          <w:tcPr>
            <w:tcW w:w="0" w:type="auto"/>
          </w:tcPr>
          <w:p w14:paraId="1E003A70" w14:textId="77777777" w:rsidR="007F4752" w:rsidRPr="00444B60" w:rsidRDefault="007F4752" w:rsidP="00577221">
            <w:pPr>
              <w:spacing w:before="0" w:after="0"/>
              <w:rPr>
                <w:rFonts w:cs="Arial"/>
                <w:sz w:val="20"/>
              </w:rPr>
            </w:pPr>
            <w:r w:rsidRPr="00444B60">
              <w:rPr>
                <w:rFonts w:cs="Arial"/>
                <w:sz w:val="20"/>
              </w:rPr>
              <w:t>FT</w:t>
            </w:r>
          </w:p>
        </w:tc>
      </w:tr>
      <w:tr w:rsidR="007F4752" w:rsidRPr="00444B60" w14:paraId="1E003A74" w14:textId="77777777" w:rsidTr="00A93EA8">
        <w:trPr>
          <w:jc w:val="center"/>
        </w:trPr>
        <w:tc>
          <w:tcPr>
            <w:tcW w:w="0" w:type="auto"/>
          </w:tcPr>
          <w:p w14:paraId="1E003A72" w14:textId="77777777" w:rsidR="007F4752" w:rsidRPr="00444B60" w:rsidRDefault="007F4752" w:rsidP="00577221">
            <w:pPr>
              <w:spacing w:before="0" w:after="0"/>
              <w:rPr>
                <w:rFonts w:cs="Arial"/>
                <w:caps w:val="0"/>
                <w:sz w:val="20"/>
              </w:rPr>
            </w:pPr>
            <w:r w:rsidRPr="00444B60">
              <w:rPr>
                <w:rFonts w:cs="Arial"/>
                <w:caps w:val="0"/>
                <w:sz w:val="20"/>
              </w:rPr>
              <w:t>FREEWAY</w:t>
            </w:r>
          </w:p>
        </w:tc>
        <w:tc>
          <w:tcPr>
            <w:tcW w:w="0" w:type="auto"/>
          </w:tcPr>
          <w:p w14:paraId="1E003A73" w14:textId="77777777" w:rsidR="007F4752" w:rsidRPr="00444B60" w:rsidRDefault="007F4752" w:rsidP="00577221">
            <w:pPr>
              <w:spacing w:before="0" w:after="0"/>
              <w:rPr>
                <w:rFonts w:cs="Arial"/>
                <w:sz w:val="20"/>
              </w:rPr>
            </w:pPr>
            <w:r w:rsidRPr="00444B60">
              <w:rPr>
                <w:rFonts w:cs="Arial"/>
                <w:sz w:val="20"/>
              </w:rPr>
              <w:t>FWY</w:t>
            </w:r>
          </w:p>
        </w:tc>
      </w:tr>
      <w:tr w:rsidR="007F4752" w:rsidRPr="00444B60" w14:paraId="1E003A77" w14:textId="77777777" w:rsidTr="00A93EA8">
        <w:trPr>
          <w:jc w:val="center"/>
        </w:trPr>
        <w:tc>
          <w:tcPr>
            <w:tcW w:w="0" w:type="auto"/>
          </w:tcPr>
          <w:p w14:paraId="1E003A75" w14:textId="77777777" w:rsidR="007F4752" w:rsidRPr="00444B60" w:rsidRDefault="007F4752" w:rsidP="00577221">
            <w:pPr>
              <w:spacing w:before="0" w:after="0"/>
              <w:rPr>
                <w:rFonts w:cs="Arial"/>
                <w:caps w:val="0"/>
                <w:sz w:val="20"/>
              </w:rPr>
            </w:pPr>
            <w:r w:rsidRPr="00444B60">
              <w:rPr>
                <w:rFonts w:cs="Arial"/>
                <w:caps w:val="0"/>
                <w:sz w:val="20"/>
              </w:rPr>
              <w:t>GARDEN</w:t>
            </w:r>
          </w:p>
        </w:tc>
        <w:tc>
          <w:tcPr>
            <w:tcW w:w="0" w:type="auto"/>
          </w:tcPr>
          <w:p w14:paraId="1E003A76" w14:textId="77777777" w:rsidR="007F4752" w:rsidRPr="00444B60" w:rsidRDefault="007F4752" w:rsidP="00577221">
            <w:pPr>
              <w:spacing w:before="0" w:after="0"/>
              <w:rPr>
                <w:rFonts w:cs="Arial"/>
                <w:sz w:val="20"/>
              </w:rPr>
            </w:pPr>
            <w:r w:rsidRPr="00444B60">
              <w:rPr>
                <w:rFonts w:cs="Arial"/>
                <w:sz w:val="20"/>
              </w:rPr>
              <w:t>GDN</w:t>
            </w:r>
          </w:p>
        </w:tc>
      </w:tr>
      <w:tr w:rsidR="007F4752" w:rsidRPr="00444B60" w14:paraId="1E003A7A" w14:textId="77777777" w:rsidTr="00A93EA8">
        <w:trPr>
          <w:jc w:val="center"/>
        </w:trPr>
        <w:tc>
          <w:tcPr>
            <w:tcW w:w="0" w:type="auto"/>
          </w:tcPr>
          <w:p w14:paraId="1E003A78" w14:textId="77777777" w:rsidR="007F4752" w:rsidRPr="00444B60" w:rsidRDefault="007F4752" w:rsidP="00577221">
            <w:pPr>
              <w:spacing w:before="0" w:after="0"/>
              <w:rPr>
                <w:rFonts w:cs="Arial"/>
                <w:caps w:val="0"/>
                <w:sz w:val="20"/>
              </w:rPr>
            </w:pPr>
            <w:r w:rsidRPr="00444B60">
              <w:rPr>
                <w:rFonts w:cs="Arial"/>
                <w:caps w:val="0"/>
                <w:sz w:val="20"/>
              </w:rPr>
              <w:t>GARDENS</w:t>
            </w:r>
          </w:p>
        </w:tc>
        <w:tc>
          <w:tcPr>
            <w:tcW w:w="0" w:type="auto"/>
          </w:tcPr>
          <w:p w14:paraId="1E003A79" w14:textId="77777777" w:rsidR="007F4752" w:rsidRPr="00444B60" w:rsidRDefault="007F4752" w:rsidP="00577221">
            <w:pPr>
              <w:spacing w:before="0" w:after="0"/>
              <w:rPr>
                <w:rFonts w:cs="Arial"/>
                <w:sz w:val="20"/>
              </w:rPr>
            </w:pPr>
            <w:r w:rsidRPr="00444B60">
              <w:rPr>
                <w:rFonts w:cs="Arial"/>
                <w:sz w:val="20"/>
              </w:rPr>
              <w:t>GDNS</w:t>
            </w:r>
          </w:p>
        </w:tc>
      </w:tr>
      <w:tr w:rsidR="007F4752" w:rsidRPr="00444B60" w14:paraId="1E003A7D" w14:textId="77777777" w:rsidTr="00A93EA8">
        <w:trPr>
          <w:jc w:val="center"/>
        </w:trPr>
        <w:tc>
          <w:tcPr>
            <w:tcW w:w="0" w:type="auto"/>
          </w:tcPr>
          <w:p w14:paraId="1E003A7B" w14:textId="77777777" w:rsidR="007F4752" w:rsidRPr="00444B60" w:rsidRDefault="007F4752" w:rsidP="00577221">
            <w:pPr>
              <w:spacing w:before="0" w:after="0"/>
              <w:rPr>
                <w:rFonts w:cs="Arial"/>
                <w:caps w:val="0"/>
                <w:sz w:val="20"/>
              </w:rPr>
            </w:pPr>
            <w:r w:rsidRPr="00444B60">
              <w:rPr>
                <w:rFonts w:cs="Arial"/>
                <w:caps w:val="0"/>
                <w:sz w:val="20"/>
              </w:rPr>
              <w:t>GATEWAY</w:t>
            </w:r>
          </w:p>
        </w:tc>
        <w:tc>
          <w:tcPr>
            <w:tcW w:w="0" w:type="auto"/>
          </w:tcPr>
          <w:p w14:paraId="1E003A7C" w14:textId="77777777" w:rsidR="007F4752" w:rsidRPr="00444B60" w:rsidRDefault="007F4752" w:rsidP="00577221">
            <w:pPr>
              <w:spacing w:before="0" w:after="0"/>
              <w:rPr>
                <w:rFonts w:cs="Arial"/>
                <w:sz w:val="20"/>
              </w:rPr>
            </w:pPr>
            <w:r w:rsidRPr="00444B60">
              <w:rPr>
                <w:rFonts w:cs="Arial"/>
                <w:sz w:val="20"/>
              </w:rPr>
              <w:t>GTWY</w:t>
            </w:r>
          </w:p>
        </w:tc>
      </w:tr>
      <w:tr w:rsidR="007F4752" w:rsidRPr="00444B60" w14:paraId="1E003A80" w14:textId="77777777" w:rsidTr="00A93EA8">
        <w:trPr>
          <w:jc w:val="center"/>
        </w:trPr>
        <w:tc>
          <w:tcPr>
            <w:tcW w:w="0" w:type="auto"/>
          </w:tcPr>
          <w:p w14:paraId="1E003A7E" w14:textId="77777777" w:rsidR="007F4752" w:rsidRPr="00444B60" w:rsidRDefault="007F4752" w:rsidP="00577221">
            <w:pPr>
              <w:spacing w:before="0" w:after="0"/>
              <w:rPr>
                <w:rFonts w:cs="Arial"/>
                <w:caps w:val="0"/>
                <w:sz w:val="20"/>
              </w:rPr>
            </w:pPr>
            <w:r w:rsidRPr="00444B60">
              <w:rPr>
                <w:rFonts w:cs="Arial"/>
                <w:caps w:val="0"/>
                <w:sz w:val="20"/>
              </w:rPr>
              <w:t>GLEN</w:t>
            </w:r>
          </w:p>
        </w:tc>
        <w:tc>
          <w:tcPr>
            <w:tcW w:w="0" w:type="auto"/>
          </w:tcPr>
          <w:p w14:paraId="1E003A7F" w14:textId="77777777" w:rsidR="007F4752" w:rsidRPr="00444B60" w:rsidRDefault="007F4752" w:rsidP="00577221">
            <w:pPr>
              <w:spacing w:before="0" w:after="0"/>
              <w:rPr>
                <w:rFonts w:cs="Arial"/>
                <w:sz w:val="20"/>
              </w:rPr>
            </w:pPr>
            <w:r w:rsidRPr="00444B60">
              <w:rPr>
                <w:rFonts w:cs="Arial"/>
                <w:sz w:val="20"/>
              </w:rPr>
              <w:t>GLN</w:t>
            </w:r>
          </w:p>
        </w:tc>
      </w:tr>
      <w:tr w:rsidR="007F4752" w:rsidRPr="00444B60" w14:paraId="1E003A83" w14:textId="77777777" w:rsidTr="00A93EA8">
        <w:trPr>
          <w:jc w:val="center"/>
        </w:trPr>
        <w:tc>
          <w:tcPr>
            <w:tcW w:w="0" w:type="auto"/>
          </w:tcPr>
          <w:p w14:paraId="1E003A81" w14:textId="77777777" w:rsidR="007F4752" w:rsidRPr="00444B60" w:rsidRDefault="007F4752" w:rsidP="00577221">
            <w:pPr>
              <w:spacing w:before="0" w:after="0"/>
              <w:rPr>
                <w:rFonts w:cs="Arial"/>
                <w:caps w:val="0"/>
                <w:sz w:val="20"/>
              </w:rPr>
            </w:pPr>
            <w:r w:rsidRPr="00444B60">
              <w:rPr>
                <w:rFonts w:cs="Arial"/>
                <w:caps w:val="0"/>
                <w:sz w:val="20"/>
              </w:rPr>
              <w:t>GLENS</w:t>
            </w:r>
          </w:p>
        </w:tc>
        <w:tc>
          <w:tcPr>
            <w:tcW w:w="0" w:type="auto"/>
          </w:tcPr>
          <w:p w14:paraId="1E003A82" w14:textId="77777777" w:rsidR="007F4752" w:rsidRPr="00444B60" w:rsidRDefault="007F4752" w:rsidP="00577221">
            <w:pPr>
              <w:spacing w:before="0" w:after="0"/>
              <w:rPr>
                <w:rFonts w:cs="Arial"/>
                <w:sz w:val="20"/>
              </w:rPr>
            </w:pPr>
            <w:r w:rsidRPr="00444B60">
              <w:rPr>
                <w:rFonts w:cs="Arial"/>
                <w:sz w:val="20"/>
              </w:rPr>
              <w:t>GLNS</w:t>
            </w:r>
          </w:p>
        </w:tc>
      </w:tr>
      <w:tr w:rsidR="007F4752" w:rsidRPr="00444B60" w14:paraId="1E003A86" w14:textId="77777777" w:rsidTr="00A93EA8">
        <w:trPr>
          <w:jc w:val="center"/>
        </w:trPr>
        <w:tc>
          <w:tcPr>
            <w:tcW w:w="0" w:type="auto"/>
          </w:tcPr>
          <w:p w14:paraId="1E003A84" w14:textId="77777777" w:rsidR="007F4752" w:rsidRPr="00444B60" w:rsidRDefault="007F4752" w:rsidP="00577221">
            <w:pPr>
              <w:spacing w:before="0" w:after="0"/>
              <w:rPr>
                <w:rFonts w:cs="Arial"/>
                <w:caps w:val="0"/>
                <w:sz w:val="20"/>
              </w:rPr>
            </w:pPr>
            <w:r w:rsidRPr="00444B60">
              <w:rPr>
                <w:rFonts w:cs="Arial"/>
                <w:caps w:val="0"/>
                <w:sz w:val="20"/>
              </w:rPr>
              <w:t>GREEN</w:t>
            </w:r>
          </w:p>
        </w:tc>
        <w:tc>
          <w:tcPr>
            <w:tcW w:w="0" w:type="auto"/>
          </w:tcPr>
          <w:p w14:paraId="1E003A85" w14:textId="77777777" w:rsidR="007F4752" w:rsidRPr="00444B60" w:rsidRDefault="007F4752" w:rsidP="00577221">
            <w:pPr>
              <w:spacing w:before="0" w:after="0"/>
              <w:rPr>
                <w:rFonts w:cs="Arial"/>
                <w:sz w:val="20"/>
              </w:rPr>
            </w:pPr>
            <w:r w:rsidRPr="00444B60">
              <w:rPr>
                <w:rFonts w:cs="Arial"/>
                <w:sz w:val="20"/>
              </w:rPr>
              <w:t>GRN</w:t>
            </w:r>
          </w:p>
        </w:tc>
      </w:tr>
      <w:tr w:rsidR="007F4752" w:rsidRPr="00444B60" w14:paraId="1E003A89" w14:textId="77777777" w:rsidTr="00A93EA8">
        <w:trPr>
          <w:jc w:val="center"/>
        </w:trPr>
        <w:tc>
          <w:tcPr>
            <w:tcW w:w="0" w:type="auto"/>
          </w:tcPr>
          <w:p w14:paraId="1E003A87" w14:textId="248CF0A3" w:rsidR="007F4752" w:rsidRPr="00444B60" w:rsidRDefault="00381EC6" w:rsidP="00577221">
            <w:pPr>
              <w:spacing w:before="0" w:after="0"/>
              <w:rPr>
                <w:rFonts w:cs="Arial"/>
                <w:caps w:val="0"/>
                <w:sz w:val="20"/>
              </w:rPr>
            </w:pPr>
            <w:r>
              <w:rPr>
                <w:rFonts w:cs="Arial"/>
                <w:caps w:val="0"/>
                <w:sz w:val="20"/>
              </w:rPr>
              <w:t>GREENS</w:t>
            </w:r>
          </w:p>
        </w:tc>
        <w:tc>
          <w:tcPr>
            <w:tcW w:w="0" w:type="auto"/>
          </w:tcPr>
          <w:p w14:paraId="1E003A88" w14:textId="77777777" w:rsidR="007F4752" w:rsidRPr="00444B60" w:rsidRDefault="007F4752" w:rsidP="00577221">
            <w:pPr>
              <w:spacing w:before="0" w:after="0"/>
              <w:rPr>
                <w:rFonts w:cs="Arial"/>
                <w:sz w:val="20"/>
              </w:rPr>
            </w:pPr>
            <w:r w:rsidRPr="00444B60">
              <w:rPr>
                <w:rFonts w:cs="Arial"/>
                <w:sz w:val="20"/>
              </w:rPr>
              <w:t>GRNS</w:t>
            </w:r>
          </w:p>
        </w:tc>
      </w:tr>
      <w:tr w:rsidR="007F4752" w:rsidRPr="00444B60" w14:paraId="1E003A8C" w14:textId="77777777" w:rsidTr="00A93EA8">
        <w:trPr>
          <w:jc w:val="center"/>
        </w:trPr>
        <w:tc>
          <w:tcPr>
            <w:tcW w:w="0" w:type="auto"/>
          </w:tcPr>
          <w:p w14:paraId="1E003A8A" w14:textId="77777777" w:rsidR="007F4752" w:rsidRPr="00444B60" w:rsidRDefault="007F4752" w:rsidP="00577221">
            <w:pPr>
              <w:spacing w:before="0" w:after="0"/>
              <w:rPr>
                <w:rFonts w:cs="Arial"/>
                <w:caps w:val="0"/>
                <w:sz w:val="20"/>
              </w:rPr>
            </w:pPr>
            <w:r w:rsidRPr="00444B60">
              <w:rPr>
                <w:rFonts w:cs="Arial"/>
                <w:caps w:val="0"/>
                <w:sz w:val="20"/>
              </w:rPr>
              <w:t>GROVE</w:t>
            </w:r>
          </w:p>
        </w:tc>
        <w:tc>
          <w:tcPr>
            <w:tcW w:w="0" w:type="auto"/>
          </w:tcPr>
          <w:p w14:paraId="1E003A8B" w14:textId="77777777" w:rsidR="007F4752" w:rsidRPr="00444B60" w:rsidRDefault="007F4752" w:rsidP="00577221">
            <w:pPr>
              <w:spacing w:before="0" w:after="0"/>
              <w:rPr>
                <w:rFonts w:cs="Arial"/>
                <w:sz w:val="20"/>
              </w:rPr>
            </w:pPr>
            <w:r w:rsidRPr="00444B60">
              <w:rPr>
                <w:rFonts w:cs="Arial"/>
                <w:sz w:val="20"/>
              </w:rPr>
              <w:t>GRV</w:t>
            </w:r>
          </w:p>
        </w:tc>
      </w:tr>
      <w:tr w:rsidR="007F4752" w:rsidRPr="00444B60" w14:paraId="1E003A8F" w14:textId="77777777" w:rsidTr="00A93EA8">
        <w:trPr>
          <w:jc w:val="center"/>
        </w:trPr>
        <w:tc>
          <w:tcPr>
            <w:tcW w:w="0" w:type="auto"/>
          </w:tcPr>
          <w:p w14:paraId="1E003A8D" w14:textId="77777777" w:rsidR="007F4752" w:rsidRPr="00444B60" w:rsidRDefault="007F4752" w:rsidP="00577221">
            <w:pPr>
              <w:spacing w:before="0" w:after="0"/>
              <w:rPr>
                <w:rFonts w:cs="Arial"/>
                <w:caps w:val="0"/>
                <w:sz w:val="20"/>
              </w:rPr>
            </w:pPr>
            <w:r w:rsidRPr="00444B60">
              <w:rPr>
                <w:rFonts w:cs="Arial"/>
                <w:caps w:val="0"/>
                <w:sz w:val="20"/>
              </w:rPr>
              <w:t>GROVES</w:t>
            </w:r>
          </w:p>
        </w:tc>
        <w:tc>
          <w:tcPr>
            <w:tcW w:w="0" w:type="auto"/>
          </w:tcPr>
          <w:p w14:paraId="1E003A8E" w14:textId="77777777" w:rsidR="007F4752" w:rsidRPr="00444B60" w:rsidRDefault="007F4752" w:rsidP="00577221">
            <w:pPr>
              <w:spacing w:before="0" w:after="0"/>
              <w:rPr>
                <w:rFonts w:cs="Arial"/>
                <w:sz w:val="20"/>
              </w:rPr>
            </w:pPr>
            <w:r w:rsidRPr="00444B60">
              <w:rPr>
                <w:rFonts w:cs="Arial"/>
                <w:sz w:val="20"/>
              </w:rPr>
              <w:t>GRVS</w:t>
            </w:r>
          </w:p>
        </w:tc>
      </w:tr>
      <w:tr w:rsidR="007F4752" w:rsidRPr="00444B60" w14:paraId="1E003A92" w14:textId="77777777" w:rsidTr="00A93EA8">
        <w:trPr>
          <w:jc w:val="center"/>
        </w:trPr>
        <w:tc>
          <w:tcPr>
            <w:tcW w:w="0" w:type="auto"/>
          </w:tcPr>
          <w:p w14:paraId="1E003A90" w14:textId="77777777" w:rsidR="007F4752" w:rsidRPr="00444B60" w:rsidRDefault="007F4752" w:rsidP="00577221">
            <w:pPr>
              <w:spacing w:before="0" w:after="0"/>
              <w:rPr>
                <w:rFonts w:cs="Arial"/>
                <w:caps w:val="0"/>
                <w:sz w:val="20"/>
              </w:rPr>
            </w:pPr>
            <w:r w:rsidRPr="00444B60">
              <w:rPr>
                <w:rFonts w:cs="Arial"/>
                <w:caps w:val="0"/>
                <w:sz w:val="20"/>
              </w:rPr>
              <w:t>HARBOR</w:t>
            </w:r>
          </w:p>
        </w:tc>
        <w:tc>
          <w:tcPr>
            <w:tcW w:w="0" w:type="auto"/>
          </w:tcPr>
          <w:p w14:paraId="1E003A91" w14:textId="77777777" w:rsidR="007F4752" w:rsidRPr="00444B60" w:rsidRDefault="007F4752" w:rsidP="00577221">
            <w:pPr>
              <w:spacing w:before="0" w:after="0"/>
              <w:rPr>
                <w:rFonts w:cs="Arial"/>
                <w:sz w:val="20"/>
              </w:rPr>
            </w:pPr>
            <w:r w:rsidRPr="00444B60">
              <w:rPr>
                <w:rFonts w:cs="Arial"/>
                <w:sz w:val="20"/>
              </w:rPr>
              <w:t>HBR</w:t>
            </w:r>
          </w:p>
        </w:tc>
      </w:tr>
      <w:tr w:rsidR="007F4752" w:rsidRPr="00444B60" w14:paraId="1E003A95" w14:textId="77777777" w:rsidTr="00A93EA8">
        <w:trPr>
          <w:jc w:val="center"/>
        </w:trPr>
        <w:tc>
          <w:tcPr>
            <w:tcW w:w="0" w:type="auto"/>
          </w:tcPr>
          <w:p w14:paraId="1E003A93" w14:textId="77777777" w:rsidR="007F4752" w:rsidRPr="00444B60" w:rsidRDefault="007F4752" w:rsidP="00577221">
            <w:pPr>
              <w:spacing w:before="0" w:after="0"/>
              <w:rPr>
                <w:rFonts w:cs="Arial"/>
                <w:caps w:val="0"/>
                <w:sz w:val="20"/>
              </w:rPr>
            </w:pPr>
            <w:r w:rsidRPr="00444B60">
              <w:rPr>
                <w:rFonts w:cs="Arial"/>
                <w:caps w:val="0"/>
                <w:sz w:val="20"/>
              </w:rPr>
              <w:t>HARBORS</w:t>
            </w:r>
          </w:p>
        </w:tc>
        <w:tc>
          <w:tcPr>
            <w:tcW w:w="0" w:type="auto"/>
          </w:tcPr>
          <w:p w14:paraId="1E003A94" w14:textId="77777777" w:rsidR="007F4752" w:rsidRPr="00444B60" w:rsidRDefault="007F4752" w:rsidP="00577221">
            <w:pPr>
              <w:spacing w:before="0" w:after="0"/>
              <w:rPr>
                <w:rFonts w:cs="Arial"/>
                <w:sz w:val="20"/>
              </w:rPr>
            </w:pPr>
            <w:r w:rsidRPr="00444B60">
              <w:rPr>
                <w:rFonts w:cs="Arial"/>
                <w:sz w:val="20"/>
              </w:rPr>
              <w:t>HBRS</w:t>
            </w:r>
          </w:p>
        </w:tc>
      </w:tr>
      <w:tr w:rsidR="007F4752" w:rsidRPr="00444B60" w14:paraId="1E003A98" w14:textId="77777777" w:rsidTr="00A93EA8">
        <w:trPr>
          <w:jc w:val="center"/>
        </w:trPr>
        <w:tc>
          <w:tcPr>
            <w:tcW w:w="0" w:type="auto"/>
          </w:tcPr>
          <w:p w14:paraId="1E003A96" w14:textId="77777777" w:rsidR="007F4752" w:rsidRPr="00444B60" w:rsidRDefault="007F4752" w:rsidP="00577221">
            <w:pPr>
              <w:spacing w:before="0" w:after="0"/>
              <w:rPr>
                <w:rFonts w:cs="Arial"/>
                <w:caps w:val="0"/>
                <w:sz w:val="20"/>
              </w:rPr>
            </w:pPr>
            <w:r w:rsidRPr="00444B60">
              <w:rPr>
                <w:rFonts w:cs="Arial"/>
                <w:caps w:val="0"/>
                <w:sz w:val="20"/>
              </w:rPr>
              <w:t>HAVEN</w:t>
            </w:r>
          </w:p>
        </w:tc>
        <w:tc>
          <w:tcPr>
            <w:tcW w:w="0" w:type="auto"/>
          </w:tcPr>
          <w:p w14:paraId="1E003A97" w14:textId="77777777" w:rsidR="007F4752" w:rsidRPr="00444B60" w:rsidRDefault="007F4752" w:rsidP="00577221">
            <w:pPr>
              <w:spacing w:before="0" w:after="0"/>
              <w:rPr>
                <w:rFonts w:cs="Arial"/>
                <w:sz w:val="20"/>
              </w:rPr>
            </w:pPr>
            <w:r w:rsidRPr="00444B60">
              <w:rPr>
                <w:rFonts w:cs="Arial"/>
                <w:sz w:val="20"/>
              </w:rPr>
              <w:t>HVN</w:t>
            </w:r>
          </w:p>
        </w:tc>
      </w:tr>
      <w:tr w:rsidR="007F4752" w:rsidRPr="00444B60" w14:paraId="1E003A9B" w14:textId="77777777" w:rsidTr="00A93EA8">
        <w:trPr>
          <w:jc w:val="center"/>
        </w:trPr>
        <w:tc>
          <w:tcPr>
            <w:tcW w:w="0" w:type="auto"/>
          </w:tcPr>
          <w:p w14:paraId="1E003A99" w14:textId="77777777" w:rsidR="007F4752" w:rsidRPr="00444B60" w:rsidRDefault="007F4752" w:rsidP="00577221">
            <w:pPr>
              <w:spacing w:before="0" w:after="0"/>
              <w:rPr>
                <w:rFonts w:cs="Arial"/>
                <w:caps w:val="0"/>
                <w:sz w:val="20"/>
              </w:rPr>
            </w:pPr>
            <w:r w:rsidRPr="00444B60">
              <w:rPr>
                <w:rFonts w:cs="Arial"/>
                <w:caps w:val="0"/>
                <w:sz w:val="20"/>
              </w:rPr>
              <w:t>HEIGHTS</w:t>
            </w:r>
          </w:p>
        </w:tc>
        <w:tc>
          <w:tcPr>
            <w:tcW w:w="0" w:type="auto"/>
          </w:tcPr>
          <w:p w14:paraId="1E003A9A" w14:textId="77777777" w:rsidR="007F4752" w:rsidRPr="00444B60" w:rsidRDefault="007F4752" w:rsidP="00577221">
            <w:pPr>
              <w:spacing w:before="0" w:after="0"/>
              <w:rPr>
                <w:rFonts w:cs="Arial"/>
                <w:sz w:val="20"/>
              </w:rPr>
            </w:pPr>
            <w:r w:rsidRPr="00444B60">
              <w:rPr>
                <w:rFonts w:cs="Arial"/>
                <w:sz w:val="20"/>
              </w:rPr>
              <w:t>HTS</w:t>
            </w:r>
          </w:p>
        </w:tc>
      </w:tr>
      <w:tr w:rsidR="007F4752" w:rsidRPr="00444B60" w14:paraId="1E003A9E" w14:textId="77777777" w:rsidTr="00A93EA8">
        <w:trPr>
          <w:jc w:val="center"/>
        </w:trPr>
        <w:tc>
          <w:tcPr>
            <w:tcW w:w="0" w:type="auto"/>
          </w:tcPr>
          <w:p w14:paraId="1E003A9C" w14:textId="77777777" w:rsidR="007F4752" w:rsidRPr="00444B60" w:rsidRDefault="007F4752" w:rsidP="00577221">
            <w:pPr>
              <w:spacing w:before="0" w:after="0"/>
              <w:rPr>
                <w:rFonts w:cs="Arial"/>
                <w:caps w:val="0"/>
                <w:sz w:val="20"/>
              </w:rPr>
            </w:pPr>
            <w:r w:rsidRPr="00444B60">
              <w:rPr>
                <w:rFonts w:cs="Arial"/>
                <w:caps w:val="0"/>
                <w:sz w:val="20"/>
              </w:rPr>
              <w:t>HIGHWAY</w:t>
            </w:r>
          </w:p>
        </w:tc>
        <w:tc>
          <w:tcPr>
            <w:tcW w:w="0" w:type="auto"/>
          </w:tcPr>
          <w:p w14:paraId="1E003A9D" w14:textId="77777777" w:rsidR="007F4752" w:rsidRPr="00444B60" w:rsidRDefault="007F4752" w:rsidP="00577221">
            <w:pPr>
              <w:spacing w:before="0" w:after="0"/>
              <w:rPr>
                <w:rFonts w:cs="Arial"/>
                <w:sz w:val="20"/>
              </w:rPr>
            </w:pPr>
            <w:r w:rsidRPr="00444B60">
              <w:rPr>
                <w:rFonts w:cs="Arial"/>
                <w:sz w:val="20"/>
              </w:rPr>
              <w:t>HWY</w:t>
            </w:r>
          </w:p>
        </w:tc>
      </w:tr>
      <w:tr w:rsidR="007F4752" w:rsidRPr="00444B60" w14:paraId="1E003AA1" w14:textId="77777777" w:rsidTr="00A93EA8">
        <w:trPr>
          <w:jc w:val="center"/>
        </w:trPr>
        <w:tc>
          <w:tcPr>
            <w:tcW w:w="0" w:type="auto"/>
          </w:tcPr>
          <w:p w14:paraId="1E003A9F" w14:textId="77777777" w:rsidR="007F4752" w:rsidRPr="00444B60" w:rsidRDefault="007F4752" w:rsidP="00577221">
            <w:pPr>
              <w:spacing w:before="0" w:after="0"/>
              <w:rPr>
                <w:rFonts w:cs="Arial"/>
                <w:caps w:val="0"/>
                <w:sz w:val="20"/>
              </w:rPr>
            </w:pPr>
            <w:r w:rsidRPr="00444B60">
              <w:rPr>
                <w:rFonts w:cs="Arial"/>
                <w:caps w:val="0"/>
                <w:sz w:val="20"/>
              </w:rPr>
              <w:t>HILL</w:t>
            </w:r>
          </w:p>
        </w:tc>
        <w:tc>
          <w:tcPr>
            <w:tcW w:w="0" w:type="auto"/>
          </w:tcPr>
          <w:p w14:paraId="1E003AA0" w14:textId="77777777" w:rsidR="007F4752" w:rsidRPr="00444B60" w:rsidRDefault="007F4752" w:rsidP="00577221">
            <w:pPr>
              <w:spacing w:before="0" w:after="0"/>
              <w:rPr>
                <w:rFonts w:cs="Arial"/>
                <w:sz w:val="20"/>
              </w:rPr>
            </w:pPr>
            <w:r w:rsidRPr="00444B60">
              <w:rPr>
                <w:rFonts w:cs="Arial"/>
                <w:sz w:val="20"/>
              </w:rPr>
              <w:t>HL</w:t>
            </w:r>
          </w:p>
        </w:tc>
      </w:tr>
      <w:tr w:rsidR="007F4752" w:rsidRPr="00444B60" w14:paraId="1E003AA4" w14:textId="77777777" w:rsidTr="00A93EA8">
        <w:trPr>
          <w:jc w:val="center"/>
        </w:trPr>
        <w:tc>
          <w:tcPr>
            <w:tcW w:w="0" w:type="auto"/>
          </w:tcPr>
          <w:p w14:paraId="1E003AA2" w14:textId="77777777" w:rsidR="007F4752" w:rsidRPr="00444B60" w:rsidRDefault="007F4752" w:rsidP="00577221">
            <w:pPr>
              <w:spacing w:before="0" w:after="0"/>
              <w:rPr>
                <w:rFonts w:cs="Arial"/>
                <w:caps w:val="0"/>
                <w:sz w:val="20"/>
              </w:rPr>
            </w:pPr>
            <w:r w:rsidRPr="00444B60">
              <w:rPr>
                <w:rFonts w:cs="Arial"/>
                <w:caps w:val="0"/>
                <w:sz w:val="20"/>
              </w:rPr>
              <w:t>HILLS</w:t>
            </w:r>
          </w:p>
        </w:tc>
        <w:tc>
          <w:tcPr>
            <w:tcW w:w="0" w:type="auto"/>
          </w:tcPr>
          <w:p w14:paraId="1E003AA3" w14:textId="77777777" w:rsidR="007F4752" w:rsidRPr="00444B60" w:rsidRDefault="007F4752" w:rsidP="00577221">
            <w:pPr>
              <w:spacing w:before="0" w:after="0"/>
              <w:rPr>
                <w:rFonts w:cs="Arial"/>
                <w:sz w:val="20"/>
              </w:rPr>
            </w:pPr>
            <w:r w:rsidRPr="00444B60">
              <w:rPr>
                <w:rFonts w:cs="Arial"/>
                <w:sz w:val="20"/>
              </w:rPr>
              <w:t>HLS</w:t>
            </w:r>
          </w:p>
        </w:tc>
      </w:tr>
      <w:tr w:rsidR="007F4752" w:rsidRPr="00444B60" w14:paraId="1E003AA7" w14:textId="77777777" w:rsidTr="00A93EA8">
        <w:trPr>
          <w:jc w:val="center"/>
        </w:trPr>
        <w:tc>
          <w:tcPr>
            <w:tcW w:w="0" w:type="auto"/>
          </w:tcPr>
          <w:p w14:paraId="1E003AA5" w14:textId="77777777" w:rsidR="007F4752" w:rsidRPr="00444B60" w:rsidRDefault="007F4752" w:rsidP="00577221">
            <w:pPr>
              <w:spacing w:before="0" w:after="0"/>
              <w:rPr>
                <w:rFonts w:cs="Arial"/>
                <w:caps w:val="0"/>
                <w:sz w:val="20"/>
              </w:rPr>
            </w:pPr>
            <w:r w:rsidRPr="00444B60">
              <w:rPr>
                <w:rFonts w:cs="Arial"/>
                <w:caps w:val="0"/>
                <w:sz w:val="20"/>
              </w:rPr>
              <w:t>HOLLOW</w:t>
            </w:r>
          </w:p>
        </w:tc>
        <w:tc>
          <w:tcPr>
            <w:tcW w:w="0" w:type="auto"/>
          </w:tcPr>
          <w:p w14:paraId="1E003AA6" w14:textId="77777777" w:rsidR="007F4752" w:rsidRPr="00444B60" w:rsidRDefault="007F4752" w:rsidP="00577221">
            <w:pPr>
              <w:spacing w:before="0" w:after="0"/>
              <w:rPr>
                <w:rFonts w:cs="Arial"/>
                <w:sz w:val="20"/>
              </w:rPr>
            </w:pPr>
            <w:r w:rsidRPr="00444B60">
              <w:rPr>
                <w:rFonts w:cs="Arial"/>
                <w:sz w:val="20"/>
              </w:rPr>
              <w:t>HOLW</w:t>
            </w:r>
          </w:p>
        </w:tc>
      </w:tr>
      <w:tr w:rsidR="007F4752" w:rsidRPr="00444B60" w14:paraId="1E003AAA" w14:textId="77777777" w:rsidTr="00A93EA8">
        <w:trPr>
          <w:jc w:val="center"/>
        </w:trPr>
        <w:tc>
          <w:tcPr>
            <w:tcW w:w="0" w:type="auto"/>
          </w:tcPr>
          <w:p w14:paraId="1E003AA8" w14:textId="77777777" w:rsidR="007F4752" w:rsidRPr="00444B60" w:rsidRDefault="007F4752" w:rsidP="00577221">
            <w:pPr>
              <w:spacing w:before="0" w:after="0"/>
              <w:rPr>
                <w:rFonts w:cs="Arial"/>
                <w:caps w:val="0"/>
                <w:sz w:val="20"/>
              </w:rPr>
            </w:pPr>
            <w:r w:rsidRPr="00444B60">
              <w:rPr>
                <w:rFonts w:cs="Arial"/>
                <w:caps w:val="0"/>
                <w:sz w:val="20"/>
              </w:rPr>
              <w:t>INLET</w:t>
            </w:r>
          </w:p>
        </w:tc>
        <w:tc>
          <w:tcPr>
            <w:tcW w:w="0" w:type="auto"/>
          </w:tcPr>
          <w:p w14:paraId="1E003AA9" w14:textId="77777777" w:rsidR="007F4752" w:rsidRPr="00444B60" w:rsidRDefault="007F4752" w:rsidP="00577221">
            <w:pPr>
              <w:spacing w:before="0" w:after="0"/>
              <w:rPr>
                <w:rFonts w:cs="Arial"/>
                <w:sz w:val="20"/>
              </w:rPr>
            </w:pPr>
            <w:r w:rsidRPr="00444B60">
              <w:rPr>
                <w:rFonts w:cs="Arial"/>
                <w:sz w:val="20"/>
              </w:rPr>
              <w:t>INLT</w:t>
            </w:r>
          </w:p>
        </w:tc>
      </w:tr>
      <w:tr w:rsidR="007F4752" w:rsidRPr="00444B60" w14:paraId="1E003AAD" w14:textId="77777777" w:rsidTr="00A93EA8">
        <w:trPr>
          <w:jc w:val="center"/>
        </w:trPr>
        <w:tc>
          <w:tcPr>
            <w:tcW w:w="0" w:type="auto"/>
          </w:tcPr>
          <w:p w14:paraId="1E003AAB" w14:textId="77777777" w:rsidR="007F4752" w:rsidRPr="00444B60" w:rsidRDefault="007F4752" w:rsidP="00577221">
            <w:pPr>
              <w:spacing w:before="0" w:after="0"/>
              <w:rPr>
                <w:rFonts w:cs="Arial"/>
                <w:caps w:val="0"/>
                <w:sz w:val="20"/>
              </w:rPr>
            </w:pPr>
            <w:r w:rsidRPr="00444B60">
              <w:rPr>
                <w:rFonts w:cs="Arial"/>
                <w:caps w:val="0"/>
                <w:sz w:val="20"/>
              </w:rPr>
              <w:t>ISLAND</w:t>
            </w:r>
          </w:p>
        </w:tc>
        <w:tc>
          <w:tcPr>
            <w:tcW w:w="0" w:type="auto"/>
          </w:tcPr>
          <w:p w14:paraId="1E003AAC" w14:textId="77777777" w:rsidR="007F4752" w:rsidRPr="00444B60" w:rsidRDefault="007F4752" w:rsidP="00577221">
            <w:pPr>
              <w:spacing w:before="0" w:after="0"/>
              <w:rPr>
                <w:rFonts w:cs="Arial"/>
                <w:sz w:val="20"/>
              </w:rPr>
            </w:pPr>
            <w:r w:rsidRPr="00444B60">
              <w:rPr>
                <w:rFonts w:cs="Arial"/>
                <w:sz w:val="20"/>
              </w:rPr>
              <w:t>IS</w:t>
            </w:r>
          </w:p>
        </w:tc>
      </w:tr>
      <w:tr w:rsidR="007F4752" w:rsidRPr="00444B60" w14:paraId="1E003AB0" w14:textId="77777777" w:rsidTr="00A93EA8">
        <w:trPr>
          <w:jc w:val="center"/>
        </w:trPr>
        <w:tc>
          <w:tcPr>
            <w:tcW w:w="0" w:type="auto"/>
          </w:tcPr>
          <w:p w14:paraId="1E003AAE" w14:textId="77777777" w:rsidR="007F4752" w:rsidRPr="00444B60" w:rsidRDefault="007F4752" w:rsidP="00577221">
            <w:pPr>
              <w:spacing w:before="0" w:after="0"/>
              <w:rPr>
                <w:rFonts w:cs="Arial"/>
                <w:caps w:val="0"/>
                <w:sz w:val="20"/>
              </w:rPr>
            </w:pPr>
            <w:r w:rsidRPr="00444B60">
              <w:rPr>
                <w:rFonts w:cs="Arial"/>
                <w:caps w:val="0"/>
                <w:sz w:val="20"/>
              </w:rPr>
              <w:t>ISLANDS</w:t>
            </w:r>
          </w:p>
        </w:tc>
        <w:tc>
          <w:tcPr>
            <w:tcW w:w="0" w:type="auto"/>
          </w:tcPr>
          <w:p w14:paraId="1E003AAF" w14:textId="77777777" w:rsidR="007F4752" w:rsidRPr="00444B60" w:rsidRDefault="007F4752" w:rsidP="00577221">
            <w:pPr>
              <w:spacing w:before="0" w:after="0"/>
              <w:rPr>
                <w:rFonts w:cs="Arial"/>
                <w:sz w:val="20"/>
              </w:rPr>
            </w:pPr>
            <w:r w:rsidRPr="00444B60">
              <w:rPr>
                <w:rFonts w:cs="Arial"/>
                <w:sz w:val="20"/>
              </w:rPr>
              <w:t>ISS</w:t>
            </w:r>
          </w:p>
        </w:tc>
      </w:tr>
      <w:tr w:rsidR="007F4752" w:rsidRPr="00444B60" w14:paraId="1E003AB3" w14:textId="77777777" w:rsidTr="00A93EA8">
        <w:trPr>
          <w:jc w:val="center"/>
        </w:trPr>
        <w:tc>
          <w:tcPr>
            <w:tcW w:w="0" w:type="auto"/>
          </w:tcPr>
          <w:p w14:paraId="1E003AB1" w14:textId="77777777" w:rsidR="007F4752" w:rsidRPr="00444B60" w:rsidRDefault="007F4752" w:rsidP="00577221">
            <w:pPr>
              <w:spacing w:before="0" w:after="0"/>
              <w:rPr>
                <w:rFonts w:cs="Arial"/>
                <w:caps w:val="0"/>
                <w:sz w:val="20"/>
              </w:rPr>
            </w:pPr>
            <w:r w:rsidRPr="00444B60">
              <w:rPr>
                <w:rFonts w:cs="Arial"/>
                <w:caps w:val="0"/>
                <w:sz w:val="20"/>
              </w:rPr>
              <w:t>ISLE</w:t>
            </w:r>
          </w:p>
        </w:tc>
        <w:tc>
          <w:tcPr>
            <w:tcW w:w="0" w:type="auto"/>
          </w:tcPr>
          <w:p w14:paraId="1E003AB2" w14:textId="77777777" w:rsidR="007F4752" w:rsidRPr="00444B60" w:rsidRDefault="007F4752" w:rsidP="00577221">
            <w:pPr>
              <w:spacing w:before="0" w:after="0"/>
              <w:rPr>
                <w:rFonts w:cs="Arial"/>
                <w:sz w:val="20"/>
              </w:rPr>
            </w:pPr>
            <w:r w:rsidRPr="00444B60">
              <w:rPr>
                <w:rFonts w:cs="Arial"/>
                <w:sz w:val="20"/>
              </w:rPr>
              <w:t>ISLE</w:t>
            </w:r>
          </w:p>
        </w:tc>
      </w:tr>
      <w:tr w:rsidR="007F4752" w:rsidRPr="00444B60" w14:paraId="1E003AB6" w14:textId="77777777" w:rsidTr="00A93EA8">
        <w:trPr>
          <w:jc w:val="center"/>
        </w:trPr>
        <w:tc>
          <w:tcPr>
            <w:tcW w:w="0" w:type="auto"/>
          </w:tcPr>
          <w:p w14:paraId="1E003AB4" w14:textId="77777777" w:rsidR="007F4752" w:rsidRPr="00444B60" w:rsidRDefault="007F4752" w:rsidP="00577221">
            <w:pPr>
              <w:spacing w:before="0" w:after="0"/>
              <w:rPr>
                <w:rFonts w:cs="Arial"/>
                <w:caps w:val="0"/>
                <w:sz w:val="20"/>
              </w:rPr>
            </w:pPr>
            <w:r w:rsidRPr="00444B60">
              <w:rPr>
                <w:rFonts w:cs="Arial"/>
                <w:caps w:val="0"/>
                <w:sz w:val="20"/>
              </w:rPr>
              <w:t>JUNCTION</w:t>
            </w:r>
          </w:p>
        </w:tc>
        <w:tc>
          <w:tcPr>
            <w:tcW w:w="0" w:type="auto"/>
          </w:tcPr>
          <w:p w14:paraId="1E003AB5" w14:textId="77777777" w:rsidR="007F4752" w:rsidRPr="00444B60" w:rsidRDefault="007F4752" w:rsidP="00577221">
            <w:pPr>
              <w:spacing w:before="0" w:after="0"/>
              <w:rPr>
                <w:rFonts w:cs="Arial"/>
                <w:sz w:val="20"/>
              </w:rPr>
            </w:pPr>
            <w:r w:rsidRPr="00444B60">
              <w:rPr>
                <w:rFonts w:cs="Arial"/>
                <w:sz w:val="20"/>
              </w:rPr>
              <w:t>JCT</w:t>
            </w:r>
          </w:p>
        </w:tc>
      </w:tr>
      <w:tr w:rsidR="007F4752" w:rsidRPr="00444B60" w14:paraId="1E003AB9" w14:textId="77777777" w:rsidTr="00A93EA8">
        <w:trPr>
          <w:jc w:val="center"/>
        </w:trPr>
        <w:tc>
          <w:tcPr>
            <w:tcW w:w="0" w:type="auto"/>
          </w:tcPr>
          <w:p w14:paraId="1E003AB7" w14:textId="77777777" w:rsidR="007F4752" w:rsidRPr="00444B60" w:rsidRDefault="007F4752" w:rsidP="00577221">
            <w:pPr>
              <w:spacing w:before="0" w:after="0"/>
              <w:rPr>
                <w:rFonts w:cs="Arial"/>
                <w:caps w:val="0"/>
                <w:sz w:val="20"/>
              </w:rPr>
            </w:pPr>
            <w:r w:rsidRPr="00444B60">
              <w:rPr>
                <w:rFonts w:cs="Arial"/>
                <w:caps w:val="0"/>
                <w:sz w:val="20"/>
              </w:rPr>
              <w:t>JUNCTIONS</w:t>
            </w:r>
          </w:p>
        </w:tc>
        <w:tc>
          <w:tcPr>
            <w:tcW w:w="0" w:type="auto"/>
          </w:tcPr>
          <w:p w14:paraId="1E003AB8" w14:textId="77777777" w:rsidR="007F4752" w:rsidRPr="00444B60" w:rsidRDefault="007F4752" w:rsidP="00577221">
            <w:pPr>
              <w:spacing w:before="0" w:after="0"/>
              <w:rPr>
                <w:rFonts w:cs="Arial"/>
                <w:sz w:val="20"/>
              </w:rPr>
            </w:pPr>
            <w:r w:rsidRPr="00444B60">
              <w:rPr>
                <w:rFonts w:cs="Arial"/>
                <w:sz w:val="20"/>
              </w:rPr>
              <w:t>JCTS</w:t>
            </w:r>
          </w:p>
        </w:tc>
      </w:tr>
      <w:tr w:rsidR="007F4752" w:rsidRPr="00444B60" w14:paraId="1E003ABC" w14:textId="77777777" w:rsidTr="00A93EA8">
        <w:trPr>
          <w:jc w:val="center"/>
        </w:trPr>
        <w:tc>
          <w:tcPr>
            <w:tcW w:w="0" w:type="auto"/>
          </w:tcPr>
          <w:p w14:paraId="1E003ABA" w14:textId="77777777" w:rsidR="007F4752" w:rsidRPr="00444B60" w:rsidRDefault="007F4752" w:rsidP="00577221">
            <w:pPr>
              <w:spacing w:before="0" w:after="0"/>
              <w:rPr>
                <w:rFonts w:cs="Arial"/>
                <w:caps w:val="0"/>
                <w:sz w:val="20"/>
              </w:rPr>
            </w:pPr>
            <w:r w:rsidRPr="00444B60">
              <w:rPr>
                <w:rFonts w:cs="Arial"/>
                <w:caps w:val="0"/>
                <w:sz w:val="20"/>
              </w:rPr>
              <w:t>KEY</w:t>
            </w:r>
          </w:p>
        </w:tc>
        <w:tc>
          <w:tcPr>
            <w:tcW w:w="0" w:type="auto"/>
          </w:tcPr>
          <w:p w14:paraId="1E003ABB" w14:textId="77777777" w:rsidR="007F4752" w:rsidRPr="00444B60" w:rsidRDefault="007F4752" w:rsidP="00577221">
            <w:pPr>
              <w:spacing w:before="0" w:after="0"/>
              <w:rPr>
                <w:rFonts w:cs="Arial"/>
                <w:sz w:val="20"/>
              </w:rPr>
            </w:pPr>
            <w:r w:rsidRPr="00444B60">
              <w:rPr>
                <w:rFonts w:cs="Arial"/>
                <w:sz w:val="20"/>
              </w:rPr>
              <w:t>KY</w:t>
            </w:r>
          </w:p>
        </w:tc>
      </w:tr>
      <w:tr w:rsidR="007F4752" w:rsidRPr="00444B60" w14:paraId="1E003ABF" w14:textId="77777777" w:rsidTr="00A93EA8">
        <w:trPr>
          <w:jc w:val="center"/>
        </w:trPr>
        <w:tc>
          <w:tcPr>
            <w:tcW w:w="0" w:type="auto"/>
          </w:tcPr>
          <w:p w14:paraId="1E003ABD" w14:textId="77777777" w:rsidR="007F4752" w:rsidRPr="00444B60" w:rsidRDefault="007F4752" w:rsidP="00577221">
            <w:pPr>
              <w:spacing w:before="0" w:after="0"/>
              <w:rPr>
                <w:rFonts w:cs="Arial"/>
                <w:caps w:val="0"/>
                <w:sz w:val="20"/>
              </w:rPr>
            </w:pPr>
            <w:r w:rsidRPr="00444B60">
              <w:rPr>
                <w:rFonts w:cs="Arial"/>
                <w:caps w:val="0"/>
                <w:sz w:val="20"/>
              </w:rPr>
              <w:t>KEYS</w:t>
            </w:r>
          </w:p>
        </w:tc>
        <w:tc>
          <w:tcPr>
            <w:tcW w:w="0" w:type="auto"/>
          </w:tcPr>
          <w:p w14:paraId="1E003ABE" w14:textId="77777777" w:rsidR="007F4752" w:rsidRPr="00444B60" w:rsidRDefault="007F4752" w:rsidP="00577221">
            <w:pPr>
              <w:spacing w:before="0" w:after="0"/>
              <w:rPr>
                <w:rFonts w:cs="Arial"/>
                <w:sz w:val="20"/>
              </w:rPr>
            </w:pPr>
            <w:r w:rsidRPr="00444B60">
              <w:rPr>
                <w:rFonts w:cs="Arial"/>
                <w:sz w:val="20"/>
              </w:rPr>
              <w:t>KYS</w:t>
            </w:r>
          </w:p>
        </w:tc>
      </w:tr>
      <w:tr w:rsidR="007F4752" w:rsidRPr="00444B60" w14:paraId="1E003AC2" w14:textId="77777777" w:rsidTr="00A93EA8">
        <w:trPr>
          <w:jc w:val="center"/>
        </w:trPr>
        <w:tc>
          <w:tcPr>
            <w:tcW w:w="0" w:type="auto"/>
          </w:tcPr>
          <w:p w14:paraId="1E003AC0" w14:textId="77777777" w:rsidR="007F4752" w:rsidRPr="00444B60" w:rsidRDefault="007F4752" w:rsidP="00577221">
            <w:pPr>
              <w:spacing w:before="0" w:after="0"/>
              <w:rPr>
                <w:rFonts w:cs="Arial"/>
                <w:caps w:val="0"/>
                <w:sz w:val="20"/>
              </w:rPr>
            </w:pPr>
            <w:r w:rsidRPr="00444B60">
              <w:rPr>
                <w:rFonts w:cs="Arial"/>
                <w:caps w:val="0"/>
                <w:sz w:val="20"/>
              </w:rPr>
              <w:t>KNOLL</w:t>
            </w:r>
          </w:p>
        </w:tc>
        <w:tc>
          <w:tcPr>
            <w:tcW w:w="0" w:type="auto"/>
          </w:tcPr>
          <w:p w14:paraId="1E003AC1" w14:textId="77777777" w:rsidR="007F4752" w:rsidRPr="00444B60" w:rsidRDefault="007F4752" w:rsidP="00577221">
            <w:pPr>
              <w:spacing w:before="0" w:after="0"/>
              <w:rPr>
                <w:rFonts w:cs="Arial"/>
                <w:sz w:val="20"/>
              </w:rPr>
            </w:pPr>
            <w:r w:rsidRPr="00444B60">
              <w:rPr>
                <w:rFonts w:cs="Arial"/>
                <w:sz w:val="20"/>
              </w:rPr>
              <w:t>KNL</w:t>
            </w:r>
          </w:p>
        </w:tc>
      </w:tr>
      <w:tr w:rsidR="007F4752" w:rsidRPr="00444B60" w14:paraId="1E003AC5" w14:textId="77777777" w:rsidTr="00A93EA8">
        <w:trPr>
          <w:jc w:val="center"/>
        </w:trPr>
        <w:tc>
          <w:tcPr>
            <w:tcW w:w="0" w:type="auto"/>
          </w:tcPr>
          <w:p w14:paraId="1E003AC3" w14:textId="0380FA27" w:rsidR="007F4752" w:rsidRPr="00444B60" w:rsidRDefault="00381EC6" w:rsidP="00577221">
            <w:pPr>
              <w:spacing w:before="0" w:after="0"/>
              <w:rPr>
                <w:rFonts w:cs="Arial"/>
                <w:caps w:val="0"/>
                <w:sz w:val="20"/>
              </w:rPr>
            </w:pPr>
            <w:r>
              <w:rPr>
                <w:rFonts w:cs="Arial"/>
                <w:caps w:val="0"/>
                <w:sz w:val="20"/>
              </w:rPr>
              <w:t>KNOLLS</w:t>
            </w:r>
          </w:p>
        </w:tc>
        <w:tc>
          <w:tcPr>
            <w:tcW w:w="0" w:type="auto"/>
          </w:tcPr>
          <w:p w14:paraId="1E003AC4" w14:textId="77777777" w:rsidR="007F4752" w:rsidRPr="00444B60" w:rsidRDefault="007F4752" w:rsidP="00577221">
            <w:pPr>
              <w:spacing w:before="0" w:after="0"/>
              <w:rPr>
                <w:rFonts w:cs="Arial"/>
                <w:sz w:val="20"/>
              </w:rPr>
            </w:pPr>
            <w:r w:rsidRPr="00444B60">
              <w:rPr>
                <w:rFonts w:cs="Arial"/>
                <w:sz w:val="20"/>
              </w:rPr>
              <w:t>KNLS</w:t>
            </w:r>
          </w:p>
        </w:tc>
      </w:tr>
      <w:tr w:rsidR="007F4752" w:rsidRPr="00444B60" w14:paraId="1E003AC8" w14:textId="77777777" w:rsidTr="00A93EA8">
        <w:trPr>
          <w:jc w:val="center"/>
        </w:trPr>
        <w:tc>
          <w:tcPr>
            <w:tcW w:w="0" w:type="auto"/>
          </w:tcPr>
          <w:p w14:paraId="1E003AC6" w14:textId="77777777" w:rsidR="007F4752" w:rsidRPr="00444B60" w:rsidRDefault="007F4752" w:rsidP="00577221">
            <w:pPr>
              <w:spacing w:before="0" w:after="0"/>
              <w:rPr>
                <w:rFonts w:cs="Arial"/>
                <w:caps w:val="0"/>
                <w:sz w:val="20"/>
              </w:rPr>
            </w:pPr>
            <w:r w:rsidRPr="00444B60">
              <w:rPr>
                <w:rFonts w:cs="Arial"/>
                <w:caps w:val="0"/>
                <w:sz w:val="20"/>
              </w:rPr>
              <w:t>LAKE</w:t>
            </w:r>
          </w:p>
        </w:tc>
        <w:tc>
          <w:tcPr>
            <w:tcW w:w="0" w:type="auto"/>
          </w:tcPr>
          <w:p w14:paraId="1E003AC7" w14:textId="77777777" w:rsidR="007F4752" w:rsidRPr="00444B60" w:rsidRDefault="007F4752" w:rsidP="00577221">
            <w:pPr>
              <w:spacing w:before="0" w:after="0"/>
              <w:rPr>
                <w:rFonts w:cs="Arial"/>
                <w:sz w:val="20"/>
              </w:rPr>
            </w:pPr>
            <w:r w:rsidRPr="00444B60">
              <w:rPr>
                <w:rFonts w:cs="Arial"/>
                <w:sz w:val="20"/>
              </w:rPr>
              <w:t>LK</w:t>
            </w:r>
          </w:p>
        </w:tc>
      </w:tr>
      <w:tr w:rsidR="007F4752" w:rsidRPr="00444B60" w14:paraId="1E003ACB" w14:textId="77777777" w:rsidTr="00A93EA8">
        <w:trPr>
          <w:jc w:val="center"/>
        </w:trPr>
        <w:tc>
          <w:tcPr>
            <w:tcW w:w="0" w:type="auto"/>
          </w:tcPr>
          <w:p w14:paraId="1E003AC9" w14:textId="77777777" w:rsidR="007F4752" w:rsidRPr="00444B60" w:rsidRDefault="007F4752" w:rsidP="00577221">
            <w:pPr>
              <w:spacing w:before="0" w:after="0"/>
              <w:rPr>
                <w:rFonts w:cs="Arial"/>
                <w:caps w:val="0"/>
                <w:sz w:val="20"/>
              </w:rPr>
            </w:pPr>
            <w:r w:rsidRPr="00444B60">
              <w:rPr>
                <w:rFonts w:cs="Arial"/>
                <w:caps w:val="0"/>
                <w:sz w:val="20"/>
              </w:rPr>
              <w:t>LAKES</w:t>
            </w:r>
          </w:p>
        </w:tc>
        <w:tc>
          <w:tcPr>
            <w:tcW w:w="0" w:type="auto"/>
          </w:tcPr>
          <w:p w14:paraId="1E003ACA" w14:textId="77777777" w:rsidR="007F4752" w:rsidRPr="00444B60" w:rsidRDefault="007F4752" w:rsidP="00577221">
            <w:pPr>
              <w:spacing w:before="0" w:after="0"/>
              <w:rPr>
                <w:rFonts w:cs="Arial"/>
                <w:sz w:val="20"/>
              </w:rPr>
            </w:pPr>
            <w:r w:rsidRPr="00444B60">
              <w:rPr>
                <w:rFonts w:cs="Arial"/>
                <w:sz w:val="20"/>
              </w:rPr>
              <w:t>LKS</w:t>
            </w:r>
          </w:p>
        </w:tc>
      </w:tr>
      <w:tr w:rsidR="007F4752" w:rsidRPr="00444B60" w14:paraId="1E003ACE" w14:textId="77777777" w:rsidTr="00A93EA8">
        <w:trPr>
          <w:jc w:val="center"/>
        </w:trPr>
        <w:tc>
          <w:tcPr>
            <w:tcW w:w="0" w:type="auto"/>
          </w:tcPr>
          <w:p w14:paraId="1E003ACC" w14:textId="77777777" w:rsidR="007F4752" w:rsidRPr="00444B60" w:rsidRDefault="007F4752" w:rsidP="00577221">
            <w:pPr>
              <w:spacing w:before="0" w:after="0"/>
              <w:rPr>
                <w:rFonts w:cs="Arial"/>
                <w:caps w:val="0"/>
                <w:sz w:val="20"/>
              </w:rPr>
            </w:pPr>
            <w:r w:rsidRPr="00444B60">
              <w:rPr>
                <w:rFonts w:cs="Arial"/>
                <w:caps w:val="0"/>
                <w:sz w:val="20"/>
              </w:rPr>
              <w:t>LAND</w:t>
            </w:r>
          </w:p>
        </w:tc>
        <w:tc>
          <w:tcPr>
            <w:tcW w:w="0" w:type="auto"/>
          </w:tcPr>
          <w:p w14:paraId="1E003ACD" w14:textId="77777777" w:rsidR="007F4752" w:rsidRPr="00444B60" w:rsidRDefault="007F4752" w:rsidP="00577221">
            <w:pPr>
              <w:spacing w:before="0" w:after="0"/>
              <w:rPr>
                <w:rFonts w:cs="Arial"/>
                <w:sz w:val="20"/>
              </w:rPr>
            </w:pPr>
            <w:r w:rsidRPr="00444B60">
              <w:rPr>
                <w:rFonts w:cs="Arial"/>
                <w:sz w:val="20"/>
              </w:rPr>
              <w:t>LAND</w:t>
            </w:r>
          </w:p>
        </w:tc>
      </w:tr>
      <w:tr w:rsidR="007F4752" w:rsidRPr="00444B60" w14:paraId="1E003AD1" w14:textId="77777777" w:rsidTr="00A93EA8">
        <w:trPr>
          <w:jc w:val="center"/>
        </w:trPr>
        <w:tc>
          <w:tcPr>
            <w:tcW w:w="0" w:type="auto"/>
          </w:tcPr>
          <w:p w14:paraId="1E003ACF" w14:textId="77777777" w:rsidR="007F4752" w:rsidRPr="00444B60" w:rsidRDefault="007F4752" w:rsidP="00577221">
            <w:pPr>
              <w:spacing w:before="0" w:after="0"/>
              <w:rPr>
                <w:rFonts w:cs="Arial"/>
                <w:caps w:val="0"/>
                <w:sz w:val="20"/>
              </w:rPr>
            </w:pPr>
            <w:r w:rsidRPr="00444B60">
              <w:rPr>
                <w:rFonts w:cs="Arial"/>
                <w:caps w:val="0"/>
                <w:sz w:val="20"/>
              </w:rPr>
              <w:t>LANDING</w:t>
            </w:r>
          </w:p>
        </w:tc>
        <w:tc>
          <w:tcPr>
            <w:tcW w:w="0" w:type="auto"/>
          </w:tcPr>
          <w:p w14:paraId="1E003AD0" w14:textId="77777777" w:rsidR="007F4752" w:rsidRPr="00444B60" w:rsidRDefault="007F4752" w:rsidP="00577221">
            <w:pPr>
              <w:spacing w:before="0" w:after="0"/>
              <w:rPr>
                <w:rFonts w:cs="Arial"/>
                <w:sz w:val="20"/>
              </w:rPr>
            </w:pPr>
            <w:r w:rsidRPr="00444B60">
              <w:rPr>
                <w:rFonts w:cs="Arial"/>
                <w:sz w:val="20"/>
              </w:rPr>
              <w:t>LNDG</w:t>
            </w:r>
          </w:p>
        </w:tc>
      </w:tr>
      <w:tr w:rsidR="007F4752" w:rsidRPr="00444B60" w14:paraId="1E003AD4" w14:textId="77777777" w:rsidTr="00A93EA8">
        <w:trPr>
          <w:jc w:val="center"/>
        </w:trPr>
        <w:tc>
          <w:tcPr>
            <w:tcW w:w="0" w:type="auto"/>
          </w:tcPr>
          <w:p w14:paraId="1E003AD2" w14:textId="77777777" w:rsidR="007F4752" w:rsidRPr="00444B60" w:rsidRDefault="007F4752" w:rsidP="00577221">
            <w:pPr>
              <w:spacing w:before="0" w:after="0"/>
              <w:rPr>
                <w:rFonts w:cs="Arial"/>
                <w:caps w:val="0"/>
                <w:sz w:val="20"/>
              </w:rPr>
            </w:pPr>
            <w:r w:rsidRPr="00444B60">
              <w:rPr>
                <w:rFonts w:cs="Arial"/>
                <w:caps w:val="0"/>
                <w:sz w:val="20"/>
              </w:rPr>
              <w:t>LANE</w:t>
            </w:r>
          </w:p>
        </w:tc>
        <w:tc>
          <w:tcPr>
            <w:tcW w:w="0" w:type="auto"/>
          </w:tcPr>
          <w:p w14:paraId="1E003AD3" w14:textId="77777777" w:rsidR="007F4752" w:rsidRPr="00444B60" w:rsidRDefault="007F4752" w:rsidP="00577221">
            <w:pPr>
              <w:spacing w:before="0" w:after="0"/>
              <w:rPr>
                <w:rFonts w:cs="Arial"/>
                <w:sz w:val="20"/>
              </w:rPr>
            </w:pPr>
            <w:r w:rsidRPr="00444B60">
              <w:rPr>
                <w:rFonts w:cs="Arial"/>
                <w:sz w:val="20"/>
              </w:rPr>
              <w:t>LN</w:t>
            </w:r>
          </w:p>
        </w:tc>
      </w:tr>
      <w:tr w:rsidR="007F4752" w:rsidRPr="00444B60" w14:paraId="1E003AD7" w14:textId="77777777" w:rsidTr="00A93EA8">
        <w:trPr>
          <w:jc w:val="center"/>
        </w:trPr>
        <w:tc>
          <w:tcPr>
            <w:tcW w:w="0" w:type="auto"/>
          </w:tcPr>
          <w:p w14:paraId="1E003AD5" w14:textId="77777777" w:rsidR="007F4752" w:rsidRPr="00444B60" w:rsidRDefault="007F4752" w:rsidP="00577221">
            <w:pPr>
              <w:spacing w:before="0" w:after="0"/>
              <w:rPr>
                <w:rFonts w:cs="Arial"/>
                <w:caps w:val="0"/>
                <w:sz w:val="20"/>
              </w:rPr>
            </w:pPr>
            <w:r w:rsidRPr="00444B60">
              <w:rPr>
                <w:rFonts w:cs="Arial"/>
                <w:caps w:val="0"/>
                <w:sz w:val="20"/>
              </w:rPr>
              <w:t>LIGHT</w:t>
            </w:r>
          </w:p>
        </w:tc>
        <w:tc>
          <w:tcPr>
            <w:tcW w:w="0" w:type="auto"/>
          </w:tcPr>
          <w:p w14:paraId="1E003AD6" w14:textId="77777777" w:rsidR="007F4752" w:rsidRPr="00444B60" w:rsidRDefault="007F4752" w:rsidP="00577221">
            <w:pPr>
              <w:spacing w:before="0" w:after="0"/>
              <w:rPr>
                <w:rFonts w:cs="Arial"/>
                <w:sz w:val="20"/>
              </w:rPr>
            </w:pPr>
            <w:r w:rsidRPr="00444B60">
              <w:rPr>
                <w:rFonts w:cs="Arial"/>
                <w:sz w:val="20"/>
              </w:rPr>
              <w:t>LGT</w:t>
            </w:r>
          </w:p>
        </w:tc>
      </w:tr>
      <w:tr w:rsidR="007F4752" w:rsidRPr="00444B60" w14:paraId="1E003ADA" w14:textId="77777777" w:rsidTr="00A93EA8">
        <w:trPr>
          <w:jc w:val="center"/>
        </w:trPr>
        <w:tc>
          <w:tcPr>
            <w:tcW w:w="0" w:type="auto"/>
          </w:tcPr>
          <w:p w14:paraId="1E003AD8" w14:textId="77777777" w:rsidR="007F4752" w:rsidRPr="00444B60" w:rsidRDefault="007F4752" w:rsidP="00577221">
            <w:pPr>
              <w:spacing w:before="0" w:after="0"/>
              <w:rPr>
                <w:rFonts w:cs="Arial"/>
                <w:caps w:val="0"/>
                <w:sz w:val="20"/>
              </w:rPr>
            </w:pPr>
            <w:r w:rsidRPr="00444B60">
              <w:rPr>
                <w:rFonts w:cs="Arial"/>
                <w:caps w:val="0"/>
                <w:sz w:val="20"/>
              </w:rPr>
              <w:t>LIGHTS</w:t>
            </w:r>
          </w:p>
        </w:tc>
        <w:tc>
          <w:tcPr>
            <w:tcW w:w="0" w:type="auto"/>
          </w:tcPr>
          <w:p w14:paraId="1E003AD9" w14:textId="77777777" w:rsidR="007F4752" w:rsidRPr="00444B60" w:rsidRDefault="007F4752" w:rsidP="00577221">
            <w:pPr>
              <w:spacing w:before="0" w:after="0"/>
              <w:rPr>
                <w:rFonts w:cs="Arial"/>
                <w:sz w:val="20"/>
              </w:rPr>
            </w:pPr>
            <w:r w:rsidRPr="00444B60">
              <w:rPr>
                <w:rFonts w:cs="Arial"/>
                <w:sz w:val="20"/>
              </w:rPr>
              <w:t>LGTS</w:t>
            </w:r>
          </w:p>
        </w:tc>
      </w:tr>
      <w:tr w:rsidR="007F4752" w:rsidRPr="00444B60" w14:paraId="1E003ADD" w14:textId="77777777" w:rsidTr="00A93EA8">
        <w:trPr>
          <w:jc w:val="center"/>
        </w:trPr>
        <w:tc>
          <w:tcPr>
            <w:tcW w:w="0" w:type="auto"/>
          </w:tcPr>
          <w:p w14:paraId="1E003ADB" w14:textId="77777777" w:rsidR="007F4752" w:rsidRPr="00444B60" w:rsidRDefault="007F4752" w:rsidP="00577221">
            <w:pPr>
              <w:spacing w:before="0" w:after="0"/>
              <w:rPr>
                <w:rFonts w:cs="Arial"/>
                <w:caps w:val="0"/>
                <w:sz w:val="20"/>
              </w:rPr>
            </w:pPr>
            <w:r w:rsidRPr="00444B60">
              <w:rPr>
                <w:rFonts w:cs="Arial"/>
                <w:caps w:val="0"/>
                <w:sz w:val="20"/>
              </w:rPr>
              <w:t>LOAF</w:t>
            </w:r>
          </w:p>
        </w:tc>
        <w:tc>
          <w:tcPr>
            <w:tcW w:w="0" w:type="auto"/>
          </w:tcPr>
          <w:p w14:paraId="1E003ADC" w14:textId="77777777" w:rsidR="007F4752" w:rsidRPr="00444B60" w:rsidRDefault="007F4752" w:rsidP="00577221">
            <w:pPr>
              <w:spacing w:before="0" w:after="0"/>
              <w:rPr>
                <w:rFonts w:cs="Arial"/>
                <w:sz w:val="20"/>
              </w:rPr>
            </w:pPr>
            <w:r w:rsidRPr="00444B60">
              <w:rPr>
                <w:rFonts w:cs="Arial"/>
                <w:sz w:val="20"/>
              </w:rPr>
              <w:t>LF</w:t>
            </w:r>
          </w:p>
        </w:tc>
      </w:tr>
      <w:tr w:rsidR="007F4752" w:rsidRPr="00444B60" w14:paraId="1E003AE0" w14:textId="77777777" w:rsidTr="00A93EA8">
        <w:trPr>
          <w:jc w:val="center"/>
        </w:trPr>
        <w:tc>
          <w:tcPr>
            <w:tcW w:w="0" w:type="auto"/>
          </w:tcPr>
          <w:p w14:paraId="1E003ADE" w14:textId="77777777" w:rsidR="007F4752" w:rsidRPr="00444B60" w:rsidRDefault="007F4752" w:rsidP="00577221">
            <w:pPr>
              <w:spacing w:before="0" w:after="0"/>
              <w:rPr>
                <w:rFonts w:cs="Arial"/>
                <w:caps w:val="0"/>
                <w:sz w:val="20"/>
              </w:rPr>
            </w:pPr>
            <w:r w:rsidRPr="00444B60">
              <w:rPr>
                <w:rFonts w:cs="Arial"/>
                <w:caps w:val="0"/>
                <w:sz w:val="20"/>
              </w:rPr>
              <w:t>LOCK</w:t>
            </w:r>
          </w:p>
        </w:tc>
        <w:tc>
          <w:tcPr>
            <w:tcW w:w="0" w:type="auto"/>
          </w:tcPr>
          <w:p w14:paraId="1E003ADF" w14:textId="77777777" w:rsidR="007F4752" w:rsidRPr="00444B60" w:rsidRDefault="007F4752" w:rsidP="00577221">
            <w:pPr>
              <w:spacing w:before="0" w:after="0"/>
              <w:rPr>
                <w:rFonts w:cs="Arial"/>
                <w:sz w:val="20"/>
              </w:rPr>
            </w:pPr>
            <w:r w:rsidRPr="00444B60">
              <w:rPr>
                <w:rFonts w:cs="Arial"/>
                <w:sz w:val="20"/>
              </w:rPr>
              <w:t>LCK</w:t>
            </w:r>
          </w:p>
        </w:tc>
      </w:tr>
      <w:tr w:rsidR="007F4752" w:rsidRPr="00444B60" w14:paraId="1E003AE3" w14:textId="77777777" w:rsidTr="00A93EA8">
        <w:trPr>
          <w:jc w:val="center"/>
        </w:trPr>
        <w:tc>
          <w:tcPr>
            <w:tcW w:w="0" w:type="auto"/>
          </w:tcPr>
          <w:p w14:paraId="1E003AE1" w14:textId="77777777" w:rsidR="007F4752" w:rsidRPr="00444B60" w:rsidRDefault="007F4752" w:rsidP="00577221">
            <w:pPr>
              <w:spacing w:before="0" w:after="0"/>
              <w:rPr>
                <w:rFonts w:cs="Arial"/>
                <w:caps w:val="0"/>
                <w:sz w:val="20"/>
              </w:rPr>
            </w:pPr>
            <w:r w:rsidRPr="00444B60">
              <w:rPr>
                <w:rFonts w:cs="Arial"/>
                <w:caps w:val="0"/>
                <w:sz w:val="20"/>
              </w:rPr>
              <w:t>LOCKS</w:t>
            </w:r>
          </w:p>
        </w:tc>
        <w:tc>
          <w:tcPr>
            <w:tcW w:w="0" w:type="auto"/>
          </w:tcPr>
          <w:p w14:paraId="1E003AE2" w14:textId="77777777" w:rsidR="007F4752" w:rsidRPr="00444B60" w:rsidRDefault="007F4752" w:rsidP="00577221">
            <w:pPr>
              <w:spacing w:before="0" w:after="0"/>
              <w:rPr>
                <w:rFonts w:cs="Arial"/>
                <w:sz w:val="20"/>
              </w:rPr>
            </w:pPr>
            <w:r w:rsidRPr="00444B60">
              <w:rPr>
                <w:rFonts w:cs="Arial"/>
                <w:sz w:val="20"/>
              </w:rPr>
              <w:t>LCKS</w:t>
            </w:r>
          </w:p>
        </w:tc>
      </w:tr>
      <w:tr w:rsidR="007F4752" w:rsidRPr="00444B60" w14:paraId="1E003AE6" w14:textId="77777777" w:rsidTr="00A93EA8">
        <w:trPr>
          <w:jc w:val="center"/>
        </w:trPr>
        <w:tc>
          <w:tcPr>
            <w:tcW w:w="0" w:type="auto"/>
          </w:tcPr>
          <w:p w14:paraId="1E003AE4" w14:textId="77777777" w:rsidR="007F4752" w:rsidRPr="00444B60" w:rsidRDefault="007F4752" w:rsidP="00577221">
            <w:pPr>
              <w:spacing w:before="0" w:after="0"/>
              <w:rPr>
                <w:rFonts w:cs="Arial"/>
                <w:caps w:val="0"/>
                <w:sz w:val="20"/>
              </w:rPr>
            </w:pPr>
            <w:r w:rsidRPr="00444B60">
              <w:rPr>
                <w:rFonts w:cs="Arial"/>
                <w:caps w:val="0"/>
                <w:sz w:val="20"/>
              </w:rPr>
              <w:t>LODGE</w:t>
            </w:r>
          </w:p>
        </w:tc>
        <w:tc>
          <w:tcPr>
            <w:tcW w:w="0" w:type="auto"/>
          </w:tcPr>
          <w:p w14:paraId="1E003AE5" w14:textId="77777777" w:rsidR="007F4752" w:rsidRPr="00444B60" w:rsidRDefault="007F4752" w:rsidP="00577221">
            <w:pPr>
              <w:spacing w:before="0" w:after="0"/>
              <w:rPr>
                <w:rFonts w:cs="Arial"/>
                <w:sz w:val="20"/>
              </w:rPr>
            </w:pPr>
            <w:r w:rsidRPr="00444B60">
              <w:rPr>
                <w:rFonts w:cs="Arial"/>
                <w:sz w:val="20"/>
              </w:rPr>
              <w:t>LDG</w:t>
            </w:r>
          </w:p>
        </w:tc>
      </w:tr>
      <w:tr w:rsidR="007F4752" w:rsidRPr="00444B60" w14:paraId="1E003AE9" w14:textId="77777777" w:rsidTr="00A93EA8">
        <w:trPr>
          <w:jc w:val="center"/>
        </w:trPr>
        <w:tc>
          <w:tcPr>
            <w:tcW w:w="0" w:type="auto"/>
          </w:tcPr>
          <w:p w14:paraId="1E003AE7" w14:textId="77777777" w:rsidR="007F4752" w:rsidRPr="00444B60" w:rsidRDefault="007F4752" w:rsidP="00577221">
            <w:pPr>
              <w:spacing w:before="0" w:after="0"/>
              <w:rPr>
                <w:rFonts w:cs="Arial"/>
                <w:caps w:val="0"/>
                <w:sz w:val="20"/>
              </w:rPr>
            </w:pPr>
            <w:r w:rsidRPr="00444B60">
              <w:rPr>
                <w:rFonts w:cs="Arial"/>
                <w:caps w:val="0"/>
                <w:sz w:val="20"/>
              </w:rPr>
              <w:t>LOOP</w:t>
            </w:r>
          </w:p>
        </w:tc>
        <w:tc>
          <w:tcPr>
            <w:tcW w:w="0" w:type="auto"/>
          </w:tcPr>
          <w:p w14:paraId="1E003AE8" w14:textId="77777777" w:rsidR="007F4752" w:rsidRPr="00444B60" w:rsidRDefault="007F4752" w:rsidP="00577221">
            <w:pPr>
              <w:spacing w:before="0" w:after="0"/>
              <w:rPr>
                <w:rFonts w:cs="Arial"/>
                <w:sz w:val="20"/>
              </w:rPr>
            </w:pPr>
            <w:r w:rsidRPr="00444B60">
              <w:rPr>
                <w:rFonts w:cs="Arial"/>
                <w:sz w:val="20"/>
              </w:rPr>
              <w:t>LOOP</w:t>
            </w:r>
          </w:p>
        </w:tc>
      </w:tr>
      <w:tr w:rsidR="007F4752" w:rsidRPr="00444B60" w14:paraId="1E003AEC" w14:textId="77777777" w:rsidTr="00A93EA8">
        <w:trPr>
          <w:jc w:val="center"/>
        </w:trPr>
        <w:tc>
          <w:tcPr>
            <w:tcW w:w="0" w:type="auto"/>
          </w:tcPr>
          <w:p w14:paraId="1E003AEA" w14:textId="77777777" w:rsidR="007F4752" w:rsidRPr="00444B60" w:rsidRDefault="007F4752" w:rsidP="00577221">
            <w:pPr>
              <w:spacing w:before="0" w:after="0"/>
              <w:rPr>
                <w:rFonts w:cs="Arial"/>
                <w:caps w:val="0"/>
                <w:sz w:val="20"/>
              </w:rPr>
            </w:pPr>
            <w:r w:rsidRPr="00444B60">
              <w:rPr>
                <w:rFonts w:cs="Arial"/>
                <w:caps w:val="0"/>
                <w:sz w:val="20"/>
              </w:rPr>
              <w:t>MALL</w:t>
            </w:r>
          </w:p>
        </w:tc>
        <w:tc>
          <w:tcPr>
            <w:tcW w:w="0" w:type="auto"/>
          </w:tcPr>
          <w:p w14:paraId="1E003AEB" w14:textId="77777777" w:rsidR="007F4752" w:rsidRPr="00444B60" w:rsidRDefault="007F4752" w:rsidP="00577221">
            <w:pPr>
              <w:spacing w:before="0" w:after="0"/>
              <w:rPr>
                <w:rFonts w:cs="Arial"/>
                <w:sz w:val="20"/>
              </w:rPr>
            </w:pPr>
            <w:r w:rsidRPr="00444B60">
              <w:rPr>
                <w:rFonts w:cs="Arial"/>
                <w:sz w:val="20"/>
              </w:rPr>
              <w:t>MALL</w:t>
            </w:r>
          </w:p>
        </w:tc>
      </w:tr>
      <w:tr w:rsidR="007F4752" w:rsidRPr="00444B60" w14:paraId="1E003AEF" w14:textId="77777777" w:rsidTr="00A93EA8">
        <w:trPr>
          <w:jc w:val="center"/>
        </w:trPr>
        <w:tc>
          <w:tcPr>
            <w:tcW w:w="0" w:type="auto"/>
          </w:tcPr>
          <w:p w14:paraId="1E003AED" w14:textId="77777777" w:rsidR="007F4752" w:rsidRPr="00444B60" w:rsidRDefault="007F4752" w:rsidP="00577221">
            <w:pPr>
              <w:spacing w:before="0" w:after="0"/>
              <w:rPr>
                <w:rFonts w:cs="Arial"/>
                <w:caps w:val="0"/>
                <w:sz w:val="20"/>
              </w:rPr>
            </w:pPr>
            <w:r w:rsidRPr="00444B60">
              <w:rPr>
                <w:rFonts w:cs="Arial"/>
                <w:caps w:val="0"/>
                <w:sz w:val="20"/>
              </w:rPr>
              <w:t>MANOR</w:t>
            </w:r>
          </w:p>
        </w:tc>
        <w:tc>
          <w:tcPr>
            <w:tcW w:w="0" w:type="auto"/>
          </w:tcPr>
          <w:p w14:paraId="1E003AEE" w14:textId="77777777" w:rsidR="007F4752" w:rsidRPr="00444B60" w:rsidRDefault="007F4752" w:rsidP="00577221">
            <w:pPr>
              <w:spacing w:before="0" w:after="0"/>
              <w:rPr>
                <w:rFonts w:cs="Arial"/>
                <w:sz w:val="20"/>
              </w:rPr>
            </w:pPr>
            <w:r w:rsidRPr="00444B60">
              <w:rPr>
                <w:rFonts w:cs="Arial"/>
                <w:sz w:val="20"/>
              </w:rPr>
              <w:t>MNR</w:t>
            </w:r>
          </w:p>
        </w:tc>
      </w:tr>
      <w:tr w:rsidR="007F4752" w:rsidRPr="00444B60" w14:paraId="1E003AF2" w14:textId="77777777" w:rsidTr="00A93EA8">
        <w:trPr>
          <w:jc w:val="center"/>
        </w:trPr>
        <w:tc>
          <w:tcPr>
            <w:tcW w:w="0" w:type="auto"/>
          </w:tcPr>
          <w:p w14:paraId="1E003AF0" w14:textId="77777777" w:rsidR="007F4752" w:rsidRPr="00444B60" w:rsidRDefault="007F4752" w:rsidP="00577221">
            <w:pPr>
              <w:spacing w:before="0" w:after="0"/>
              <w:rPr>
                <w:rFonts w:cs="Arial"/>
                <w:caps w:val="0"/>
                <w:sz w:val="20"/>
              </w:rPr>
            </w:pPr>
            <w:r w:rsidRPr="00444B60">
              <w:rPr>
                <w:rFonts w:cs="Arial"/>
                <w:caps w:val="0"/>
                <w:sz w:val="20"/>
              </w:rPr>
              <w:t>MANORS</w:t>
            </w:r>
          </w:p>
        </w:tc>
        <w:tc>
          <w:tcPr>
            <w:tcW w:w="0" w:type="auto"/>
          </w:tcPr>
          <w:p w14:paraId="1E003AF1" w14:textId="77777777" w:rsidR="007F4752" w:rsidRPr="00444B60" w:rsidRDefault="007F4752" w:rsidP="00577221">
            <w:pPr>
              <w:spacing w:before="0" w:after="0"/>
              <w:rPr>
                <w:rFonts w:cs="Arial"/>
                <w:sz w:val="20"/>
              </w:rPr>
            </w:pPr>
            <w:r w:rsidRPr="00444B60">
              <w:rPr>
                <w:rFonts w:cs="Arial"/>
                <w:sz w:val="20"/>
              </w:rPr>
              <w:t>MNRS</w:t>
            </w:r>
          </w:p>
        </w:tc>
      </w:tr>
      <w:tr w:rsidR="007F4752" w:rsidRPr="00444B60" w14:paraId="1E003AF5" w14:textId="77777777" w:rsidTr="00A93EA8">
        <w:trPr>
          <w:jc w:val="center"/>
        </w:trPr>
        <w:tc>
          <w:tcPr>
            <w:tcW w:w="0" w:type="auto"/>
          </w:tcPr>
          <w:p w14:paraId="1E003AF3" w14:textId="77777777" w:rsidR="007F4752" w:rsidRPr="00444B60" w:rsidRDefault="007F4752" w:rsidP="00577221">
            <w:pPr>
              <w:spacing w:before="0" w:after="0"/>
              <w:rPr>
                <w:rFonts w:cs="Arial"/>
                <w:caps w:val="0"/>
                <w:sz w:val="20"/>
              </w:rPr>
            </w:pPr>
            <w:r w:rsidRPr="00444B60">
              <w:rPr>
                <w:rFonts w:cs="Arial"/>
                <w:caps w:val="0"/>
                <w:sz w:val="20"/>
              </w:rPr>
              <w:t>MEADOW</w:t>
            </w:r>
          </w:p>
        </w:tc>
        <w:tc>
          <w:tcPr>
            <w:tcW w:w="0" w:type="auto"/>
          </w:tcPr>
          <w:p w14:paraId="1E003AF4" w14:textId="77777777" w:rsidR="007F4752" w:rsidRPr="00444B60" w:rsidRDefault="007F4752" w:rsidP="00577221">
            <w:pPr>
              <w:spacing w:before="0" w:after="0"/>
              <w:rPr>
                <w:rFonts w:cs="Arial"/>
                <w:sz w:val="20"/>
              </w:rPr>
            </w:pPr>
            <w:r w:rsidRPr="00444B60">
              <w:rPr>
                <w:rFonts w:cs="Arial"/>
                <w:sz w:val="20"/>
              </w:rPr>
              <w:t>MDW</w:t>
            </w:r>
          </w:p>
        </w:tc>
      </w:tr>
      <w:tr w:rsidR="007F4752" w:rsidRPr="00444B60" w14:paraId="1E003AF8" w14:textId="77777777" w:rsidTr="00A93EA8">
        <w:trPr>
          <w:jc w:val="center"/>
        </w:trPr>
        <w:tc>
          <w:tcPr>
            <w:tcW w:w="0" w:type="auto"/>
          </w:tcPr>
          <w:p w14:paraId="1E003AF6" w14:textId="77777777" w:rsidR="007F4752" w:rsidRPr="00444B60" w:rsidRDefault="007F4752" w:rsidP="00577221">
            <w:pPr>
              <w:spacing w:before="0" w:after="0"/>
              <w:rPr>
                <w:rFonts w:cs="Arial"/>
                <w:caps w:val="0"/>
                <w:sz w:val="20"/>
              </w:rPr>
            </w:pPr>
            <w:r w:rsidRPr="00444B60">
              <w:rPr>
                <w:rFonts w:cs="Arial"/>
                <w:caps w:val="0"/>
                <w:sz w:val="20"/>
              </w:rPr>
              <w:t>MEADOWS</w:t>
            </w:r>
          </w:p>
        </w:tc>
        <w:tc>
          <w:tcPr>
            <w:tcW w:w="0" w:type="auto"/>
          </w:tcPr>
          <w:p w14:paraId="1E003AF7" w14:textId="77777777" w:rsidR="007F4752" w:rsidRPr="00444B60" w:rsidRDefault="007F4752" w:rsidP="00577221">
            <w:pPr>
              <w:spacing w:before="0" w:after="0"/>
              <w:rPr>
                <w:rFonts w:cs="Arial"/>
                <w:sz w:val="20"/>
              </w:rPr>
            </w:pPr>
            <w:r w:rsidRPr="00444B60">
              <w:rPr>
                <w:rFonts w:cs="Arial"/>
                <w:sz w:val="20"/>
              </w:rPr>
              <w:t>MDWS</w:t>
            </w:r>
          </w:p>
        </w:tc>
      </w:tr>
      <w:tr w:rsidR="007F4752" w:rsidRPr="00444B60" w14:paraId="1E003AFB" w14:textId="77777777" w:rsidTr="00A93EA8">
        <w:trPr>
          <w:jc w:val="center"/>
        </w:trPr>
        <w:tc>
          <w:tcPr>
            <w:tcW w:w="0" w:type="auto"/>
          </w:tcPr>
          <w:p w14:paraId="1E003AF9" w14:textId="77777777" w:rsidR="007F4752" w:rsidRPr="00444B60" w:rsidRDefault="007F4752" w:rsidP="00577221">
            <w:pPr>
              <w:spacing w:before="0" w:after="0"/>
              <w:rPr>
                <w:rFonts w:cs="Arial"/>
                <w:caps w:val="0"/>
                <w:sz w:val="20"/>
              </w:rPr>
            </w:pPr>
            <w:r w:rsidRPr="00444B60">
              <w:rPr>
                <w:rFonts w:cs="Arial"/>
                <w:caps w:val="0"/>
                <w:sz w:val="20"/>
              </w:rPr>
              <w:t xml:space="preserve">MEWS </w:t>
            </w:r>
          </w:p>
        </w:tc>
        <w:tc>
          <w:tcPr>
            <w:tcW w:w="0" w:type="auto"/>
          </w:tcPr>
          <w:p w14:paraId="1E003AFA" w14:textId="77777777" w:rsidR="007F4752" w:rsidRPr="00444B60" w:rsidRDefault="007F4752" w:rsidP="00577221">
            <w:pPr>
              <w:spacing w:before="0" w:after="0"/>
              <w:rPr>
                <w:rFonts w:cs="Arial"/>
                <w:sz w:val="20"/>
              </w:rPr>
            </w:pPr>
            <w:r w:rsidRPr="00444B60">
              <w:rPr>
                <w:rFonts w:cs="Arial"/>
                <w:sz w:val="20"/>
              </w:rPr>
              <w:t>MEWS</w:t>
            </w:r>
          </w:p>
        </w:tc>
      </w:tr>
      <w:tr w:rsidR="007F4752" w:rsidRPr="00444B60" w14:paraId="1E003AFE" w14:textId="77777777" w:rsidTr="00A93EA8">
        <w:trPr>
          <w:jc w:val="center"/>
        </w:trPr>
        <w:tc>
          <w:tcPr>
            <w:tcW w:w="0" w:type="auto"/>
          </w:tcPr>
          <w:p w14:paraId="1E003AFC" w14:textId="77777777" w:rsidR="007F4752" w:rsidRPr="00444B60" w:rsidRDefault="007F4752" w:rsidP="00577221">
            <w:pPr>
              <w:spacing w:before="0" w:after="0"/>
              <w:rPr>
                <w:rFonts w:cs="Arial"/>
                <w:caps w:val="0"/>
                <w:sz w:val="20"/>
              </w:rPr>
            </w:pPr>
            <w:r w:rsidRPr="00444B60">
              <w:rPr>
                <w:rFonts w:cs="Arial"/>
                <w:caps w:val="0"/>
                <w:sz w:val="20"/>
              </w:rPr>
              <w:t>MILL</w:t>
            </w:r>
          </w:p>
        </w:tc>
        <w:tc>
          <w:tcPr>
            <w:tcW w:w="0" w:type="auto"/>
          </w:tcPr>
          <w:p w14:paraId="1E003AFD" w14:textId="77777777" w:rsidR="007F4752" w:rsidRPr="00444B60" w:rsidRDefault="007F4752" w:rsidP="00577221">
            <w:pPr>
              <w:spacing w:before="0" w:after="0"/>
              <w:rPr>
                <w:rFonts w:cs="Arial"/>
                <w:sz w:val="20"/>
              </w:rPr>
            </w:pPr>
            <w:r w:rsidRPr="00444B60">
              <w:rPr>
                <w:rFonts w:cs="Arial"/>
                <w:sz w:val="20"/>
              </w:rPr>
              <w:t>ML</w:t>
            </w:r>
          </w:p>
        </w:tc>
      </w:tr>
      <w:tr w:rsidR="007F4752" w:rsidRPr="00444B60" w14:paraId="1E003B01" w14:textId="77777777" w:rsidTr="00A93EA8">
        <w:trPr>
          <w:jc w:val="center"/>
        </w:trPr>
        <w:tc>
          <w:tcPr>
            <w:tcW w:w="0" w:type="auto"/>
          </w:tcPr>
          <w:p w14:paraId="1E003AFF" w14:textId="77777777" w:rsidR="007F4752" w:rsidRPr="00444B60" w:rsidRDefault="007F4752" w:rsidP="00577221">
            <w:pPr>
              <w:spacing w:before="0" w:after="0"/>
              <w:rPr>
                <w:rFonts w:cs="Arial"/>
                <w:caps w:val="0"/>
                <w:sz w:val="20"/>
              </w:rPr>
            </w:pPr>
            <w:r w:rsidRPr="00444B60">
              <w:rPr>
                <w:rFonts w:cs="Arial"/>
                <w:caps w:val="0"/>
                <w:sz w:val="20"/>
              </w:rPr>
              <w:t>MILLS</w:t>
            </w:r>
          </w:p>
        </w:tc>
        <w:tc>
          <w:tcPr>
            <w:tcW w:w="0" w:type="auto"/>
          </w:tcPr>
          <w:p w14:paraId="1E003B00" w14:textId="77777777" w:rsidR="007F4752" w:rsidRPr="00444B60" w:rsidRDefault="007F4752" w:rsidP="00577221">
            <w:pPr>
              <w:spacing w:before="0" w:after="0"/>
              <w:rPr>
                <w:rFonts w:cs="Arial"/>
                <w:sz w:val="20"/>
              </w:rPr>
            </w:pPr>
            <w:r w:rsidRPr="00444B60">
              <w:rPr>
                <w:rFonts w:cs="Arial"/>
                <w:sz w:val="20"/>
              </w:rPr>
              <w:t>MLS</w:t>
            </w:r>
          </w:p>
        </w:tc>
      </w:tr>
      <w:tr w:rsidR="007F4752" w:rsidRPr="00444B60" w14:paraId="1E003B04" w14:textId="77777777" w:rsidTr="00A93EA8">
        <w:trPr>
          <w:jc w:val="center"/>
        </w:trPr>
        <w:tc>
          <w:tcPr>
            <w:tcW w:w="0" w:type="auto"/>
          </w:tcPr>
          <w:p w14:paraId="1E003B02" w14:textId="77777777" w:rsidR="007F4752" w:rsidRPr="00444B60" w:rsidRDefault="007F4752" w:rsidP="00577221">
            <w:pPr>
              <w:spacing w:before="0" w:after="0"/>
              <w:rPr>
                <w:rFonts w:cs="Arial"/>
                <w:caps w:val="0"/>
                <w:sz w:val="20"/>
              </w:rPr>
            </w:pPr>
            <w:r w:rsidRPr="00444B60">
              <w:rPr>
                <w:rFonts w:cs="Arial"/>
                <w:caps w:val="0"/>
                <w:sz w:val="20"/>
              </w:rPr>
              <w:t>MISSION</w:t>
            </w:r>
          </w:p>
        </w:tc>
        <w:tc>
          <w:tcPr>
            <w:tcW w:w="0" w:type="auto"/>
          </w:tcPr>
          <w:p w14:paraId="1E003B03" w14:textId="77777777" w:rsidR="007F4752" w:rsidRPr="00444B60" w:rsidRDefault="007F4752" w:rsidP="00577221">
            <w:pPr>
              <w:spacing w:before="0" w:after="0"/>
              <w:rPr>
                <w:rFonts w:cs="Arial"/>
                <w:sz w:val="20"/>
              </w:rPr>
            </w:pPr>
            <w:r w:rsidRPr="00444B60">
              <w:rPr>
                <w:rFonts w:cs="Arial"/>
                <w:sz w:val="20"/>
              </w:rPr>
              <w:t>MSN</w:t>
            </w:r>
          </w:p>
        </w:tc>
      </w:tr>
      <w:tr w:rsidR="007F4752" w:rsidRPr="00444B60" w14:paraId="1E003B07" w14:textId="77777777" w:rsidTr="00A93EA8">
        <w:trPr>
          <w:jc w:val="center"/>
        </w:trPr>
        <w:tc>
          <w:tcPr>
            <w:tcW w:w="0" w:type="auto"/>
          </w:tcPr>
          <w:p w14:paraId="1E003B05" w14:textId="77777777" w:rsidR="007F4752" w:rsidRPr="00444B60" w:rsidRDefault="007F4752" w:rsidP="00577221">
            <w:pPr>
              <w:spacing w:before="0" w:after="0"/>
              <w:rPr>
                <w:rFonts w:cs="Arial"/>
                <w:caps w:val="0"/>
                <w:sz w:val="20"/>
              </w:rPr>
            </w:pPr>
            <w:r w:rsidRPr="00444B60">
              <w:rPr>
                <w:rFonts w:cs="Arial"/>
                <w:caps w:val="0"/>
                <w:sz w:val="20"/>
              </w:rPr>
              <w:t>MOTORWAY</w:t>
            </w:r>
          </w:p>
        </w:tc>
        <w:tc>
          <w:tcPr>
            <w:tcW w:w="0" w:type="auto"/>
          </w:tcPr>
          <w:p w14:paraId="1E003B06" w14:textId="77777777" w:rsidR="007F4752" w:rsidRPr="00444B60" w:rsidRDefault="007F4752" w:rsidP="00577221">
            <w:pPr>
              <w:spacing w:before="0" w:after="0"/>
              <w:rPr>
                <w:rFonts w:cs="Arial"/>
                <w:sz w:val="20"/>
              </w:rPr>
            </w:pPr>
            <w:r w:rsidRPr="00444B60">
              <w:rPr>
                <w:rFonts w:cs="Arial"/>
                <w:sz w:val="20"/>
              </w:rPr>
              <w:t>MTWY</w:t>
            </w:r>
          </w:p>
        </w:tc>
      </w:tr>
      <w:tr w:rsidR="007F4752" w:rsidRPr="00444B60" w14:paraId="1E003B0A" w14:textId="77777777" w:rsidTr="00A93EA8">
        <w:trPr>
          <w:jc w:val="center"/>
        </w:trPr>
        <w:tc>
          <w:tcPr>
            <w:tcW w:w="0" w:type="auto"/>
          </w:tcPr>
          <w:p w14:paraId="1E003B08" w14:textId="77777777" w:rsidR="007F4752" w:rsidRPr="00444B60" w:rsidRDefault="007F4752" w:rsidP="00577221">
            <w:pPr>
              <w:spacing w:before="0" w:after="0"/>
              <w:rPr>
                <w:rFonts w:cs="Arial"/>
                <w:caps w:val="0"/>
                <w:sz w:val="20"/>
              </w:rPr>
            </w:pPr>
            <w:r w:rsidRPr="00444B60">
              <w:rPr>
                <w:rFonts w:cs="Arial"/>
                <w:caps w:val="0"/>
                <w:sz w:val="20"/>
              </w:rPr>
              <w:t>MOUNT</w:t>
            </w:r>
          </w:p>
        </w:tc>
        <w:tc>
          <w:tcPr>
            <w:tcW w:w="0" w:type="auto"/>
          </w:tcPr>
          <w:p w14:paraId="1E003B09" w14:textId="77777777" w:rsidR="007F4752" w:rsidRPr="00444B60" w:rsidRDefault="007F4752" w:rsidP="00577221">
            <w:pPr>
              <w:spacing w:before="0" w:after="0"/>
              <w:rPr>
                <w:rFonts w:cs="Arial"/>
                <w:sz w:val="20"/>
              </w:rPr>
            </w:pPr>
            <w:r w:rsidRPr="00444B60">
              <w:rPr>
                <w:rFonts w:cs="Arial"/>
                <w:sz w:val="20"/>
              </w:rPr>
              <w:t>MT</w:t>
            </w:r>
          </w:p>
        </w:tc>
      </w:tr>
      <w:tr w:rsidR="007F4752" w:rsidRPr="00444B60" w14:paraId="1E003B0D" w14:textId="77777777" w:rsidTr="00A93EA8">
        <w:trPr>
          <w:jc w:val="center"/>
        </w:trPr>
        <w:tc>
          <w:tcPr>
            <w:tcW w:w="0" w:type="auto"/>
          </w:tcPr>
          <w:p w14:paraId="1E003B0B" w14:textId="77777777" w:rsidR="007F4752" w:rsidRPr="00444B60" w:rsidRDefault="007F4752" w:rsidP="00577221">
            <w:pPr>
              <w:spacing w:before="0" w:after="0"/>
              <w:rPr>
                <w:rFonts w:cs="Arial"/>
                <w:caps w:val="0"/>
                <w:sz w:val="20"/>
              </w:rPr>
            </w:pPr>
            <w:r w:rsidRPr="00444B60">
              <w:rPr>
                <w:rFonts w:cs="Arial"/>
                <w:caps w:val="0"/>
                <w:sz w:val="20"/>
              </w:rPr>
              <w:t>MOUNTAIN</w:t>
            </w:r>
          </w:p>
        </w:tc>
        <w:tc>
          <w:tcPr>
            <w:tcW w:w="0" w:type="auto"/>
          </w:tcPr>
          <w:p w14:paraId="1E003B0C" w14:textId="77777777" w:rsidR="007F4752" w:rsidRPr="00444B60" w:rsidRDefault="007F4752" w:rsidP="00577221">
            <w:pPr>
              <w:spacing w:before="0" w:after="0"/>
              <w:rPr>
                <w:rFonts w:cs="Arial"/>
                <w:sz w:val="20"/>
              </w:rPr>
            </w:pPr>
            <w:r w:rsidRPr="00444B60">
              <w:rPr>
                <w:rFonts w:cs="Arial"/>
                <w:sz w:val="20"/>
              </w:rPr>
              <w:t>MTN</w:t>
            </w:r>
          </w:p>
        </w:tc>
      </w:tr>
      <w:tr w:rsidR="007F4752" w:rsidRPr="00444B60" w14:paraId="1E003B10" w14:textId="77777777" w:rsidTr="00A93EA8">
        <w:trPr>
          <w:jc w:val="center"/>
        </w:trPr>
        <w:tc>
          <w:tcPr>
            <w:tcW w:w="0" w:type="auto"/>
          </w:tcPr>
          <w:p w14:paraId="1E003B0E" w14:textId="77777777" w:rsidR="007F4752" w:rsidRPr="00444B60" w:rsidRDefault="007F4752" w:rsidP="00577221">
            <w:pPr>
              <w:spacing w:before="0" w:after="0"/>
              <w:rPr>
                <w:rFonts w:cs="Arial"/>
                <w:caps w:val="0"/>
                <w:sz w:val="20"/>
              </w:rPr>
            </w:pPr>
            <w:r w:rsidRPr="00444B60">
              <w:rPr>
                <w:rFonts w:cs="Arial"/>
                <w:caps w:val="0"/>
                <w:sz w:val="20"/>
              </w:rPr>
              <w:t>MOUNTAINS</w:t>
            </w:r>
          </w:p>
        </w:tc>
        <w:tc>
          <w:tcPr>
            <w:tcW w:w="0" w:type="auto"/>
          </w:tcPr>
          <w:p w14:paraId="1E003B0F" w14:textId="77777777" w:rsidR="007F4752" w:rsidRPr="00444B60" w:rsidRDefault="007F4752" w:rsidP="00577221">
            <w:pPr>
              <w:spacing w:before="0" w:after="0"/>
              <w:rPr>
                <w:rFonts w:cs="Arial"/>
                <w:sz w:val="20"/>
              </w:rPr>
            </w:pPr>
            <w:r w:rsidRPr="00444B60">
              <w:rPr>
                <w:rFonts w:cs="Arial"/>
                <w:sz w:val="20"/>
              </w:rPr>
              <w:t>MTNS</w:t>
            </w:r>
          </w:p>
        </w:tc>
      </w:tr>
      <w:tr w:rsidR="007F4752" w:rsidRPr="00444B60" w14:paraId="1E003B13" w14:textId="77777777" w:rsidTr="00A93EA8">
        <w:trPr>
          <w:jc w:val="center"/>
        </w:trPr>
        <w:tc>
          <w:tcPr>
            <w:tcW w:w="0" w:type="auto"/>
          </w:tcPr>
          <w:p w14:paraId="1E003B11" w14:textId="77777777" w:rsidR="007F4752" w:rsidRPr="00444B60" w:rsidRDefault="007F4752" w:rsidP="00577221">
            <w:pPr>
              <w:spacing w:before="0" w:after="0"/>
              <w:rPr>
                <w:rFonts w:cs="Arial"/>
                <w:caps w:val="0"/>
                <w:sz w:val="20"/>
              </w:rPr>
            </w:pPr>
            <w:r w:rsidRPr="00444B60">
              <w:rPr>
                <w:rFonts w:cs="Arial"/>
                <w:caps w:val="0"/>
                <w:sz w:val="20"/>
              </w:rPr>
              <w:t>NECK</w:t>
            </w:r>
          </w:p>
        </w:tc>
        <w:tc>
          <w:tcPr>
            <w:tcW w:w="0" w:type="auto"/>
          </w:tcPr>
          <w:p w14:paraId="1E003B12" w14:textId="77777777" w:rsidR="007F4752" w:rsidRPr="00444B60" w:rsidRDefault="007F4752" w:rsidP="00577221">
            <w:pPr>
              <w:spacing w:before="0" w:after="0"/>
              <w:rPr>
                <w:rFonts w:cs="Arial"/>
                <w:sz w:val="20"/>
              </w:rPr>
            </w:pPr>
            <w:r w:rsidRPr="00444B60">
              <w:rPr>
                <w:rFonts w:cs="Arial"/>
                <w:sz w:val="20"/>
              </w:rPr>
              <w:t>NCK</w:t>
            </w:r>
          </w:p>
        </w:tc>
      </w:tr>
      <w:tr w:rsidR="007F4752" w:rsidRPr="00444B60" w14:paraId="1E003B16" w14:textId="77777777" w:rsidTr="00A93EA8">
        <w:trPr>
          <w:jc w:val="center"/>
        </w:trPr>
        <w:tc>
          <w:tcPr>
            <w:tcW w:w="0" w:type="auto"/>
          </w:tcPr>
          <w:p w14:paraId="1E003B14" w14:textId="77777777" w:rsidR="007F4752" w:rsidRPr="00444B60" w:rsidRDefault="007F4752" w:rsidP="00577221">
            <w:pPr>
              <w:spacing w:before="0" w:after="0"/>
              <w:rPr>
                <w:rFonts w:cs="Arial"/>
                <w:caps w:val="0"/>
                <w:sz w:val="20"/>
              </w:rPr>
            </w:pPr>
            <w:r w:rsidRPr="00444B60">
              <w:rPr>
                <w:rFonts w:cs="Arial"/>
                <w:caps w:val="0"/>
                <w:sz w:val="20"/>
              </w:rPr>
              <w:t>ORCHARD</w:t>
            </w:r>
          </w:p>
        </w:tc>
        <w:tc>
          <w:tcPr>
            <w:tcW w:w="0" w:type="auto"/>
          </w:tcPr>
          <w:p w14:paraId="1E003B15" w14:textId="77777777" w:rsidR="007F4752" w:rsidRPr="00444B60" w:rsidRDefault="007F4752" w:rsidP="00577221">
            <w:pPr>
              <w:spacing w:before="0" w:after="0"/>
              <w:rPr>
                <w:rFonts w:cs="Arial"/>
                <w:sz w:val="20"/>
              </w:rPr>
            </w:pPr>
            <w:r w:rsidRPr="00444B60">
              <w:rPr>
                <w:rFonts w:cs="Arial"/>
                <w:sz w:val="20"/>
              </w:rPr>
              <w:t>ORCH</w:t>
            </w:r>
          </w:p>
        </w:tc>
      </w:tr>
      <w:tr w:rsidR="007F4752" w:rsidRPr="00444B60" w14:paraId="1E003B19" w14:textId="77777777" w:rsidTr="00A93EA8">
        <w:trPr>
          <w:jc w:val="center"/>
        </w:trPr>
        <w:tc>
          <w:tcPr>
            <w:tcW w:w="0" w:type="auto"/>
          </w:tcPr>
          <w:p w14:paraId="1E003B17" w14:textId="77777777" w:rsidR="007F4752" w:rsidRPr="00444B60" w:rsidRDefault="007F4752" w:rsidP="00577221">
            <w:pPr>
              <w:spacing w:before="0" w:after="0"/>
              <w:rPr>
                <w:rFonts w:cs="Arial"/>
                <w:caps w:val="0"/>
                <w:sz w:val="20"/>
              </w:rPr>
            </w:pPr>
            <w:r w:rsidRPr="00444B60">
              <w:rPr>
                <w:rFonts w:cs="Arial"/>
                <w:caps w:val="0"/>
                <w:sz w:val="20"/>
              </w:rPr>
              <w:t>OVAL</w:t>
            </w:r>
          </w:p>
        </w:tc>
        <w:tc>
          <w:tcPr>
            <w:tcW w:w="0" w:type="auto"/>
          </w:tcPr>
          <w:p w14:paraId="1E003B18" w14:textId="77777777" w:rsidR="007F4752" w:rsidRPr="00444B60" w:rsidRDefault="007F4752" w:rsidP="00577221">
            <w:pPr>
              <w:spacing w:before="0" w:after="0"/>
              <w:rPr>
                <w:rFonts w:cs="Arial"/>
                <w:sz w:val="20"/>
              </w:rPr>
            </w:pPr>
            <w:r w:rsidRPr="00444B60">
              <w:rPr>
                <w:rFonts w:cs="Arial"/>
                <w:sz w:val="20"/>
              </w:rPr>
              <w:t>OVAL</w:t>
            </w:r>
          </w:p>
        </w:tc>
      </w:tr>
      <w:tr w:rsidR="007F4752" w:rsidRPr="00444B60" w14:paraId="1E003B1C" w14:textId="77777777" w:rsidTr="00A93EA8">
        <w:trPr>
          <w:jc w:val="center"/>
        </w:trPr>
        <w:tc>
          <w:tcPr>
            <w:tcW w:w="0" w:type="auto"/>
          </w:tcPr>
          <w:p w14:paraId="1E003B1A" w14:textId="77777777" w:rsidR="007F4752" w:rsidRPr="00444B60" w:rsidRDefault="007F4752" w:rsidP="00577221">
            <w:pPr>
              <w:spacing w:before="0" w:after="0"/>
              <w:rPr>
                <w:rFonts w:cs="Arial"/>
                <w:caps w:val="0"/>
                <w:sz w:val="20"/>
              </w:rPr>
            </w:pPr>
            <w:r w:rsidRPr="00444B60">
              <w:rPr>
                <w:rFonts w:cs="Arial"/>
                <w:caps w:val="0"/>
                <w:sz w:val="20"/>
              </w:rPr>
              <w:t>OVERPASS</w:t>
            </w:r>
          </w:p>
        </w:tc>
        <w:tc>
          <w:tcPr>
            <w:tcW w:w="0" w:type="auto"/>
          </w:tcPr>
          <w:p w14:paraId="1E003B1B" w14:textId="77777777" w:rsidR="007F4752" w:rsidRPr="00444B60" w:rsidRDefault="007F4752" w:rsidP="00577221">
            <w:pPr>
              <w:spacing w:before="0" w:after="0"/>
              <w:rPr>
                <w:rFonts w:cs="Arial"/>
                <w:sz w:val="20"/>
              </w:rPr>
            </w:pPr>
            <w:r w:rsidRPr="00444B60">
              <w:rPr>
                <w:rFonts w:cs="Arial"/>
                <w:sz w:val="20"/>
              </w:rPr>
              <w:t>OPAS</w:t>
            </w:r>
          </w:p>
        </w:tc>
      </w:tr>
      <w:tr w:rsidR="007F4752" w:rsidRPr="00444B60" w14:paraId="1E003B1F" w14:textId="77777777" w:rsidTr="00A93EA8">
        <w:trPr>
          <w:jc w:val="center"/>
        </w:trPr>
        <w:tc>
          <w:tcPr>
            <w:tcW w:w="0" w:type="auto"/>
          </w:tcPr>
          <w:p w14:paraId="1E003B1D" w14:textId="77777777" w:rsidR="007F4752" w:rsidRPr="00444B60" w:rsidRDefault="007F4752" w:rsidP="00577221">
            <w:pPr>
              <w:spacing w:before="0" w:after="0"/>
              <w:rPr>
                <w:rFonts w:cs="Arial"/>
                <w:caps w:val="0"/>
                <w:sz w:val="20"/>
              </w:rPr>
            </w:pPr>
            <w:r w:rsidRPr="00444B60">
              <w:rPr>
                <w:rFonts w:cs="Arial"/>
                <w:caps w:val="0"/>
                <w:sz w:val="20"/>
              </w:rPr>
              <w:t>PARK</w:t>
            </w:r>
          </w:p>
        </w:tc>
        <w:tc>
          <w:tcPr>
            <w:tcW w:w="0" w:type="auto"/>
          </w:tcPr>
          <w:p w14:paraId="1E003B1E" w14:textId="77777777" w:rsidR="007F4752" w:rsidRPr="00444B60" w:rsidRDefault="007F4752" w:rsidP="00577221">
            <w:pPr>
              <w:spacing w:before="0" w:after="0"/>
              <w:rPr>
                <w:rFonts w:cs="Arial"/>
                <w:sz w:val="20"/>
              </w:rPr>
            </w:pPr>
            <w:r w:rsidRPr="00444B60">
              <w:rPr>
                <w:rFonts w:cs="Arial"/>
                <w:sz w:val="20"/>
              </w:rPr>
              <w:t>PARK</w:t>
            </w:r>
          </w:p>
        </w:tc>
      </w:tr>
      <w:tr w:rsidR="007F4752" w:rsidRPr="00444B60" w14:paraId="1E003B22" w14:textId="77777777" w:rsidTr="00A93EA8">
        <w:trPr>
          <w:jc w:val="center"/>
        </w:trPr>
        <w:tc>
          <w:tcPr>
            <w:tcW w:w="0" w:type="auto"/>
          </w:tcPr>
          <w:p w14:paraId="1E003B20" w14:textId="77777777" w:rsidR="007F4752" w:rsidRPr="00444B60" w:rsidRDefault="007F4752" w:rsidP="00577221">
            <w:pPr>
              <w:spacing w:before="0" w:after="0"/>
              <w:rPr>
                <w:rFonts w:cs="Arial"/>
                <w:caps w:val="0"/>
                <w:sz w:val="20"/>
              </w:rPr>
            </w:pPr>
            <w:r w:rsidRPr="00444B60">
              <w:rPr>
                <w:rFonts w:cs="Arial"/>
                <w:caps w:val="0"/>
                <w:sz w:val="20"/>
              </w:rPr>
              <w:t>PARKS</w:t>
            </w:r>
          </w:p>
        </w:tc>
        <w:tc>
          <w:tcPr>
            <w:tcW w:w="0" w:type="auto"/>
          </w:tcPr>
          <w:p w14:paraId="1E003B21" w14:textId="77777777" w:rsidR="007F4752" w:rsidRPr="00444B60" w:rsidRDefault="007F4752" w:rsidP="00577221">
            <w:pPr>
              <w:spacing w:before="0" w:after="0"/>
              <w:rPr>
                <w:rFonts w:cs="Arial"/>
                <w:sz w:val="20"/>
              </w:rPr>
            </w:pPr>
            <w:r w:rsidRPr="00444B60">
              <w:rPr>
                <w:rFonts w:cs="Arial"/>
                <w:sz w:val="20"/>
              </w:rPr>
              <w:t>PARK</w:t>
            </w:r>
          </w:p>
        </w:tc>
      </w:tr>
      <w:tr w:rsidR="007F4752" w:rsidRPr="00444B60" w14:paraId="1E003B25" w14:textId="77777777" w:rsidTr="00A93EA8">
        <w:trPr>
          <w:jc w:val="center"/>
        </w:trPr>
        <w:tc>
          <w:tcPr>
            <w:tcW w:w="0" w:type="auto"/>
          </w:tcPr>
          <w:p w14:paraId="1E003B23" w14:textId="77777777" w:rsidR="007F4752" w:rsidRPr="00444B60" w:rsidRDefault="007F4752" w:rsidP="00577221">
            <w:pPr>
              <w:spacing w:before="0" w:after="0"/>
              <w:rPr>
                <w:rFonts w:cs="Arial"/>
                <w:caps w:val="0"/>
                <w:sz w:val="20"/>
              </w:rPr>
            </w:pPr>
            <w:r w:rsidRPr="00444B60">
              <w:rPr>
                <w:rFonts w:cs="Arial"/>
                <w:caps w:val="0"/>
                <w:sz w:val="20"/>
              </w:rPr>
              <w:t>PARKWAY</w:t>
            </w:r>
          </w:p>
        </w:tc>
        <w:tc>
          <w:tcPr>
            <w:tcW w:w="0" w:type="auto"/>
          </w:tcPr>
          <w:p w14:paraId="1E003B24" w14:textId="77777777" w:rsidR="007F4752" w:rsidRPr="00444B60" w:rsidRDefault="007F4752" w:rsidP="00577221">
            <w:pPr>
              <w:spacing w:before="0" w:after="0"/>
              <w:rPr>
                <w:rFonts w:cs="Arial"/>
                <w:sz w:val="20"/>
              </w:rPr>
            </w:pPr>
            <w:r w:rsidRPr="00444B60">
              <w:rPr>
                <w:rFonts w:cs="Arial"/>
                <w:sz w:val="20"/>
              </w:rPr>
              <w:t>PKWY</w:t>
            </w:r>
          </w:p>
        </w:tc>
      </w:tr>
      <w:tr w:rsidR="007F4752" w:rsidRPr="00444B60" w14:paraId="1E003B28" w14:textId="77777777" w:rsidTr="00A93EA8">
        <w:trPr>
          <w:jc w:val="center"/>
        </w:trPr>
        <w:tc>
          <w:tcPr>
            <w:tcW w:w="0" w:type="auto"/>
          </w:tcPr>
          <w:p w14:paraId="1E003B26" w14:textId="77777777" w:rsidR="007F4752" w:rsidRPr="00444B60" w:rsidRDefault="007F4752" w:rsidP="00577221">
            <w:pPr>
              <w:spacing w:before="0" w:after="0"/>
              <w:rPr>
                <w:rFonts w:cs="Arial"/>
                <w:caps w:val="0"/>
                <w:sz w:val="20"/>
              </w:rPr>
            </w:pPr>
            <w:r w:rsidRPr="00444B60">
              <w:rPr>
                <w:rFonts w:cs="Arial"/>
                <w:caps w:val="0"/>
                <w:sz w:val="20"/>
              </w:rPr>
              <w:t>PARKWAYS</w:t>
            </w:r>
          </w:p>
        </w:tc>
        <w:tc>
          <w:tcPr>
            <w:tcW w:w="0" w:type="auto"/>
          </w:tcPr>
          <w:p w14:paraId="1E003B27" w14:textId="77777777" w:rsidR="007F4752" w:rsidRPr="00444B60" w:rsidRDefault="007F4752" w:rsidP="00577221">
            <w:pPr>
              <w:spacing w:before="0" w:after="0"/>
              <w:rPr>
                <w:rFonts w:cs="Arial"/>
                <w:sz w:val="20"/>
              </w:rPr>
            </w:pPr>
            <w:r w:rsidRPr="00444B60">
              <w:rPr>
                <w:rFonts w:cs="Arial"/>
                <w:sz w:val="20"/>
              </w:rPr>
              <w:t>PKWY</w:t>
            </w:r>
          </w:p>
        </w:tc>
      </w:tr>
      <w:tr w:rsidR="007F4752" w:rsidRPr="00444B60" w14:paraId="1E003B2B" w14:textId="77777777" w:rsidTr="00A93EA8">
        <w:trPr>
          <w:jc w:val="center"/>
        </w:trPr>
        <w:tc>
          <w:tcPr>
            <w:tcW w:w="0" w:type="auto"/>
          </w:tcPr>
          <w:p w14:paraId="1E003B29" w14:textId="77777777" w:rsidR="007F4752" w:rsidRPr="00444B60" w:rsidRDefault="007F4752" w:rsidP="00577221">
            <w:pPr>
              <w:spacing w:before="0" w:after="0"/>
              <w:rPr>
                <w:rFonts w:cs="Arial"/>
                <w:caps w:val="0"/>
                <w:sz w:val="20"/>
              </w:rPr>
            </w:pPr>
            <w:r w:rsidRPr="00444B60">
              <w:rPr>
                <w:rFonts w:cs="Arial"/>
                <w:caps w:val="0"/>
                <w:sz w:val="20"/>
              </w:rPr>
              <w:t>PASS</w:t>
            </w:r>
          </w:p>
        </w:tc>
        <w:tc>
          <w:tcPr>
            <w:tcW w:w="0" w:type="auto"/>
          </w:tcPr>
          <w:p w14:paraId="1E003B2A" w14:textId="77777777" w:rsidR="007F4752" w:rsidRPr="00444B60" w:rsidRDefault="007F4752" w:rsidP="00577221">
            <w:pPr>
              <w:spacing w:before="0" w:after="0"/>
              <w:rPr>
                <w:rFonts w:cs="Arial"/>
                <w:sz w:val="20"/>
              </w:rPr>
            </w:pPr>
            <w:r w:rsidRPr="00444B60">
              <w:rPr>
                <w:rFonts w:cs="Arial"/>
                <w:sz w:val="20"/>
              </w:rPr>
              <w:t>PASS</w:t>
            </w:r>
          </w:p>
        </w:tc>
      </w:tr>
      <w:tr w:rsidR="007F4752" w:rsidRPr="00444B60" w14:paraId="1E003B2E" w14:textId="77777777" w:rsidTr="00A93EA8">
        <w:trPr>
          <w:jc w:val="center"/>
        </w:trPr>
        <w:tc>
          <w:tcPr>
            <w:tcW w:w="0" w:type="auto"/>
          </w:tcPr>
          <w:p w14:paraId="1E003B2C" w14:textId="77777777" w:rsidR="007F4752" w:rsidRPr="00444B60" w:rsidRDefault="007F4752" w:rsidP="00577221">
            <w:pPr>
              <w:spacing w:before="0" w:after="0"/>
              <w:rPr>
                <w:rFonts w:cs="Arial"/>
                <w:caps w:val="0"/>
                <w:sz w:val="20"/>
              </w:rPr>
            </w:pPr>
            <w:r w:rsidRPr="00444B60">
              <w:rPr>
                <w:rFonts w:cs="Arial"/>
                <w:caps w:val="0"/>
                <w:sz w:val="20"/>
              </w:rPr>
              <w:t>PASSAGE</w:t>
            </w:r>
          </w:p>
        </w:tc>
        <w:tc>
          <w:tcPr>
            <w:tcW w:w="0" w:type="auto"/>
          </w:tcPr>
          <w:p w14:paraId="1E003B2D" w14:textId="77777777" w:rsidR="007F4752" w:rsidRPr="00444B60" w:rsidRDefault="007F4752" w:rsidP="00577221">
            <w:pPr>
              <w:spacing w:before="0" w:after="0"/>
              <w:rPr>
                <w:rFonts w:cs="Arial"/>
                <w:sz w:val="20"/>
              </w:rPr>
            </w:pPr>
            <w:r w:rsidRPr="00444B60">
              <w:rPr>
                <w:rFonts w:cs="Arial"/>
                <w:sz w:val="20"/>
              </w:rPr>
              <w:t>PSGE</w:t>
            </w:r>
          </w:p>
        </w:tc>
      </w:tr>
      <w:tr w:rsidR="007F4752" w:rsidRPr="00444B60" w14:paraId="1E003B31" w14:textId="77777777" w:rsidTr="00A93EA8">
        <w:trPr>
          <w:jc w:val="center"/>
        </w:trPr>
        <w:tc>
          <w:tcPr>
            <w:tcW w:w="0" w:type="auto"/>
          </w:tcPr>
          <w:p w14:paraId="1E003B2F" w14:textId="77777777" w:rsidR="007F4752" w:rsidRPr="00444B60" w:rsidRDefault="007F4752" w:rsidP="00577221">
            <w:pPr>
              <w:spacing w:before="0" w:after="0"/>
              <w:rPr>
                <w:rFonts w:cs="Arial"/>
                <w:caps w:val="0"/>
                <w:sz w:val="20"/>
              </w:rPr>
            </w:pPr>
            <w:r w:rsidRPr="00444B60">
              <w:rPr>
                <w:rFonts w:cs="Arial"/>
                <w:caps w:val="0"/>
                <w:sz w:val="20"/>
              </w:rPr>
              <w:t>PATH</w:t>
            </w:r>
          </w:p>
        </w:tc>
        <w:tc>
          <w:tcPr>
            <w:tcW w:w="0" w:type="auto"/>
          </w:tcPr>
          <w:p w14:paraId="1E003B30" w14:textId="77777777" w:rsidR="007F4752" w:rsidRPr="00444B60" w:rsidRDefault="007F4752" w:rsidP="00577221">
            <w:pPr>
              <w:spacing w:before="0" w:after="0"/>
              <w:rPr>
                <w:rFonts w:cs="Arial"/>
                <w:sz w:val="20"/>
              </w:rPr>
            </w:pPr>
            <w:r w:rsidRPr="00444B60">
              <w:rPr>
                <w:rFonts w:cs="Arial"/>
                <w:sz w:val="20"/>
              </w:rPr>
              <w:t>PATH</w:t>
            </w:r>
          </w:p>
        </w:tc>
      </w:tr>
      <w:tr w:rsidR="007F4752" w:rsidRPr="00444B60" w14:paraId="1E003B34" w14:textId="77777777" w:rsidTr="00A93EA8">
        <w:trPr>
          <w:jc w:val="center"/>
        </w:trPr>
        <w:tc>
          <w:tcPr>
            <w:tcW w:w="0" w:type="auto"/>
          </w:tcPr>
          <w:p w14:paraId="1E003B32" w14:textId="77777777" w:rsidR="007F4752" w:rsidRPr="00444B60" w:rsidRDefault="007F4752" w:rsidP="00577221">
            <w:pPr>
              <w:spacing w:before="0" w:after="0"/>
              <w:rPr>
                <w:rFonts w:cs="Arial"/>
                <w:caps w:val="0"/>
                <w:sz w:val="20"/>
              </w:rPr>
            </w:pPr>
            <w:r w:rsidRPr="00444B60">
              <w:rPr>
                <w:rFonts w:cs="Arial"/>
                <w:caps w:val="0"/>
                <w:sz w:val="20"/>
              </w:rPr>
              <w:t>PIKE</w:t>
            </w:r>
          </w:p>
        </w:tc>
        <w:tc>
          <w:tcPr>
            <w:tcW w:w="0" w:type="auto"/>
          </w:tcPr>
          <w:p w14:paraId="1E003B33" w14:textId="77777777" w:rsidR="007F4752" w:rsidRPr="00444B60" w:rsidRDefault="007F4752" w:rsidP="00577221">
            <w:pPr>
              <w:spacing w:before="0" w:after="0"/>
              <w:rPr>
                <w:rFonts w:cs="Arial"/>
                <w:sz w:val="20"/>
              </w:rPr>
            </w:pPr>
            <w:r w:rsidRPr="00444B60">
              <w:rPr>
                <w:rFonts w:cs="Arial"/>
                <w:sz w:val="20"/>
              </w:rPr>
              <w:t>PIKE</w:t>
            </w:r>
          </w:p>
        </w:tc>
      </w:tr>
      <w:tr w:rsidR="007F4752" w:rsidRPr="00444B60" w14:paraId="1E003B37" w14:textId="77777777" w:rsidTr="00A93EA8">
        <w:trPr>
          <w:jc w:val="center"/>
        </w:trPr>
        <w:tc>
          <w:tcPr>
            <w:tcW w:w="0" w:type="auto"/>
          </w:tcPr>
          <w:p w14:paraId="1E003B35" w14:textId="77777777" w:rsidR="007F4752" w:rsidRPr="00444B60" w:rsidRDefault="007F4752" w:rsidP="00577221">
            <w:pPr>
              <w:spacing w:before="0" w:after="0"/>
              <w:rPr>
                <w:rFonts w:cs="Arial"/>
                <w:caps w:val="0"/>
                <w:sz w:val="20"/>
              </w:rPr>
            </w:pPr>
            <w:r w:rsidRPr="00444B60">
              <w:rPr>
                <w:rFonts w:cs="Arial"/>
                <w:caps w:val="0"/>
                <w:sz w:val="20"/>
              </w:rPr>
              <w:t>PINE</w:t>
            </w:r>
          </w:p>
        </w:tc>
        <w:tc>
          <w:tcPr>
            <w:tcW w:w="0" w:type="auto"/>
          </w:tcPr>
          <w:p w14:paraId="1E003B36" w14:textId="77777777" w:rsidR="007F4752" w:rsidRPr="00444B60" w:rsidRDefault="007F4752" w:rsidP="00577221">
            <w:pPr>
              <w:spacing w:before="0" w:after="0"/>
              <w:rPr>
                <w:rFonts w:cs="Arial"/>
                <w:sz w:val="20"/>
              </w:rPr>
            </w:pPr>
            <w:r w:rsidRPr="00444B60">
              <w:rPr>
                <w:rFonts w:cs="Arial"/>
                <w:sz w:val="20"/>
              </w:rPr>
              <w:t>PNE</w:t>
            </w:r>
          </w:p>
        </w:tc>
      </w:tr>
      <w:tr w:rsidR="007F4752" w:rsidRPr="00444B60" w14:paraId="1E003B3A" w14:textId="77777777" w:rsidTr="00A93EA8">
        <w:trPr>
          <w:jc w:val="center"/>
        </w:trPr>
        <w:tc>
          <w:tcPr>
            <w:tcW w:w="0" w:type="auto"/>
          </w:tcPr>
          <w:p w14:paraId="1E003B38" w14:textId="77777777" w:rsidR="007F4752" w:rsidRPr="00444B60" w:rsidRDefault="007F4752" w:rsidP="00577221">
            <w:pPr>
              <w:spacing w:before="0" w:after="0"/>
              <w:rPr>
                <w:rFonts w:cs="Arial"/>
                <w:caps w:val="0"/>
                <w:sz w:val="20"/>
              </w:rPr>
            </w:pPr>
            <w:r w:rsidRPr="00444B60">
              <w:rPr>
                <w:rFonts w:cs="Arial"/>
                <w:caps w:val="0"/>
                <w:sz w:val="20"/>
              </w:rPr>
              <w:t>PINES</w:t>
            </w:r>
          </w:p>
        </w:tc>
        <w:tc>
          <w:tcPr>
            <w:tcW w:w="0" w:type="auto"/>
          </w:tcPr>
          <w:p w14:paraId="1E003B39" w14:textId="77777777" w:rsidR="007F4752" w:rsidRPr="00444B60" w:rsidRDefault="007F4752" w:rsidP="00577221">
            <w:pPr>
              <w:spacing w:before="0" w:after="0"/>
              <w:rPr>
                <w:rFonts w:cs="Arial"/>
                <w:sz w:val="20"/>
              </w:rPr>
            </w:pPr>
            <w:r w:rsidRPr="00444B60">
              <w:rPr>
                <w:rFonts w:cs="Arial"/>
                <w:sz w:val="20"/>
              </w:rPr>
              <w:t>PNES</w:t>
            </w:r>
          </w:p>
        </w:tc>
      </w:tr>
      <w:tr w:rsidR="007F4752" w:rsidRPr="00444B60" w14:paraId="1E003B3D" w14:textId="77777777" w:rsidTr="00A93EA8">
        <w:trPr>
          <w:jc w:val="center"/>
        </w:trPr>
        <w:tc>
          <w:tcPr>
            <w:tcW w:w="0" w:type="auto"/>
          </w:tcPr>
          <w:p w14:paraId="1E003B3B" w14:textId="77777777" w:rsidR="007F4752" w:rsidRPr="00444B60" w:rsidRDefault="007F4752" w:rsidP="00577221">
            <w:pPr>
              <w:spacing w:before="0" w:after="0"/>
              <w:rPr>
                <w:rFonts w:cs="Arial"/>
                <w:caps w:val="0"/>
                <w:sz w:val="20"/>
              </w:rPr>
            </w:pPr>
            <w:r w:rsidRPr="00444B60">
              <w:rPr>
                <w:rFonts w:cs="Arial"/>
                <w:caps w:val="0"/>
                <w:sz w:val="20"/>
              </w:rPr>
              <w:t>PLACE</w:t>
            </w:r>
          </w:p>
        </w:tc>
        <w:tc>
          <w:tcPr>
            <w:tcW w:w="0" w:type="auto"/>
          </w:tcPr>
          <w:p w14:paraId="1E003B3C" w14:textId="77777777" w:rsidR="007F4752" w:rsidRPr="00444B60" w:rsidRDefault="007F4752" w:rsidP="00577221">
            <w:pPr>
              <w:spacing w:before="0" w:after="0"/>
              <w:rPr>
                <w:rFonts w:cs="Arial"/>
                <w:sz w:val="20"/>
              </w:rPr>
            </w:pPr>
            <w:r w:rsidRPr="00444B60">
              <w:rPr>
                <w:rFonts w:cs="Arial"/>
                <w:sz w:val="20"/>
              </w:rPr>
              <w:t>PL</w:t>
            </w:r>
          </w:p>
        </w:tc>
      </w:tr>
      <w:tr w:rsidR="007F4752" w:rsidRPr="00444B60" w14:paraId="1E003B40" w14:textId="77777777" w:rsidTr="00A93EA8">
        <w:trPr>
          <w:jc w:val="center"/>
        </w:trPr>
        <w:tc>
          <w:tcPr>
            <w:tcW w:w="0" w:type="auto"/>
          </w:tcPr>
          <w:p w14:paraId="1E003B3E" w14:textId="77777777" w:rsidR="007F4752" w:rsidRPr="00444B60" w:rsidRDefault="007F4752" w:rsidP="00577221">
            <w:pPr>
              <w:spacing w:before="0" w:after="0"/>
              <w:rPr>
                <w:rFonts w:cs="Arial"/>
                <w:caps w:val="0"/>
                <w:sz w:val="20"/>
              </w:rPr>
            </w:pPr>
            <w:r w:rsidRPr="00444B60">
              <w:rPr>
                <w:rFonts w:cs="Arial"/>
                <w:caps w:val="0"/>
                <w:sz w:val="20"/>
              </w:rPr>
              <w:t>PLAIN</w:t>
            </w:r>
          </w:p>
        </w:tc>
        <w:tc>
          <w:tcPr>
            <w:tcW w:w="0" w:type="auto"/>
          </w:tcPr>
          <w:p w14:paraId="1E003B3F" w14:textId="77777777" w:rsidR="007F4752" w:rsidRPr="00444B60" w:rsidRDefault="007F4752" w:rsidP="00577221">
            <w:pPr>
              <w:spacing w:before="0" w:after="0"/>
              <w:rPr>
                <w:rFonts w:cs="Arial"/>
                <w:sz w:val="20"/>
              </w:rPr>
            </w:pPr>
            <w:r w:rsidRPr="00444B60">
              <w:rPr>
                <w:rFonts w:cs="Arial"/>
                <w:sz w:val="20"/>
              </w:rPr>
              <w:t>PLN</w:t>
            </w:r>
          </w:p>
        </w:tc>
      </w:tr>
      <w:tr w:rsidR="007F4752" w:rsidRPr="00444B60" w14:paraId="1E003B43" w14:textId="77777777" w:rsidTr="00A93EA8">
        <w:trPr>
          <w:jc w:val="center"/>
        </w:trPr>
        <w:tc>
          <w:tcPr>
            <w:tcW w:w="0" w:type="auto"/>
          </w:tcPr>
          <w:p w14:paraId="1E003B41" w14:textId="77777777" w:rsidR="007F4752" w:rsidRPr="00444B60" w:rsidRDefault="007F4752" w:rsidP="00577221">
            <w:pPr>
              <w:spacing w:before="0" w:after="0"/>
              <w:rPr>
                <w:rFonts w:cs="Arial"/>
                <w:caps w:val="0"/>
                <w:sz w:val="20"/>
              </w:rPr>
            </w:pPr>
            <w:r w:rsidRPr="00444B60">
              <w:rPr>
                <w:rFonts w:cs="Arial"/>
                <w:caps w:val="0"/>
                <w:sz w:val="20"/>
              </w:rPr>
              <w:t>PLAINS</w:t>
            </w:r>
          </w:p>
        </w:tc>
        <w:tc>
          <w:tcPr>
            <w:tcW w:w="0" w:type="auto"/>
          </w:tcPr>
          <w:p w14:paraId="1E003B42" w14:textId="77777777" w:rsidR="007F4752" w:rsidRPr="00444B60" w:rsidRDefault="007F4752" w:rsidP="00577221">
            <w:pPr>
              <w:spacing w:before="0" w:after="0"/>
              <w:rPr>
                <w:rFonts w:cs="Arial"/>
                <w:sz w:val="20"/>
              </w:rPr>
            </w:pPr>
            <w:r w:rsidRPr="00444B60">
              <w:rPr>
                <w:rFonts w:cs="Arial"/>
                <w:sz w:val="20"/>
              </w:rPr>
              <w:t>PLNS</w:t>
            </w:r>
          </w:p>
        </w:tc>
      </w:tr>
      <w:tr w:rsidR="007F4752" w:rsidRPr="00444B60" w14:paraId="1E003B46" w14:textId="77777777" w:rsidTr="00A93EA8">
        <w:trPr>
          <w:jc w:val="center"/>
        </w:trPr>
        <w:tc>
          <w:tcPr>
            <w:tcW w:w="0" w:type="auto"/>
          </w:tcPr>
          <w:p w14:paraId="1E003B44" w14:textId="77777777" w:rsidR="007F4752" w:rsidRPr="00444B60" w:rsidRDefault="007F4752" w:rsidP="00577221">
            <w:pPr>
              <w:spacing w:before="0" w:after="0"/>
              <w:rPr>
                <w:rFonts w:cs="Arial"/>
                <w:caps w:val="0"/>
                <w:sz w:val="20"/>
              </w:rPr>
            </w:pPr>
            <w:r w:rsidRPr="00444B60">
              <w:rPr>
                <w:rFonts w:cs="Arial"/>
                <w:caps w:val="0"/>
                <w:sz w:val="20"/>
              </w:rPr>
              <w:t>PLAZA</w:t>
            </w:r>
          </w:p>
        </w:tc>
        <w:tc>
          <w:tcPr>
            <w:tcW w:w="0" w:type="auto"/>
          </w:tcPr>
          <w:p w14:paraId="1E003B45" w14:textId="77777777" w:rsidR="007F4752" w:rsidRPr="00444B60" w:rsidRDefault="007F4752" w:rsidP="00577221">
            <w:pPr>
              <w:spacing w:before="0" w:after="0"/>
              <w:rPr>
                <w:rFonts w:cs="Arial"/>
                <w:sz w:val="20"/>
              </w:rPr>
            </w:pPr>
            <w:r w:rsidRPr="00444B60">
              <w:rPr>
                <w:rFonts w:cs="Arial"/>
                <w:sz w:val="20"/>
              </w:rPr>
              <w:t>PLZ</w:t>
            </w:r>
          </w:p>
        </w:tc>
      </w:tr>
      <w:tr w:rsidR="007F4752" w:rsidRPr="00444B60" w14:paraId="1E003B49" w14:textId="77777777" w:rsidTr="00A93EA8">
        <w:trPr>
          <w:jc w:val="center"/>
        </w:trPr>
        <w:tc>
          <w:tcPr>
            <w:tcW w:w="0" w:type="auto"/>
          </w:tcPr>
          <w:p w14:paraId="1E003B47" w14:textId="77777777" w:rsidR="007F4752" w:rsidRPr="00444B60" w:rsidRDefault="007F4752" w:rsidP="00577221">
            <w:pPr>
              <w:spacing w:before="0" w:after="0"/>
              <w:rPr>
                <w:rFonts w:cs="Arial"/>
                <w:caps w:val="0"/>
                <w:sz w:val="20"/>
              </w:rPr>
            </w:pPr>
            <w:r w:rsidRPr="00444B60">
              <w:rPr>
                <w:rFonts w:cs="Arial"/>
                <w:caps w:val="0"/>
                <w:sz w:val="20"/>
              </w:rPr>
              <w:t>POINT</w:t>
            </w:r>
          </w:p>
        </w:tc>
        <w:tc>
          <w:tcPr>
            <w:tcW w:w="0" w:type="auto"/>
          </w:tcPr>
          <w:p w14:paraId="1E003B48" w14:textId="77777777" w:rsidR="007F4752" w:rsidRPr="00444B60" w:rsidRDefault="007F4752" w:rsidP="00577221">
            <w:pPr>
              <w:spacing w:before="0" w:after="0"/>
              <w:rPr>
                <w:rFonts w:cs="Arial"/>
                <w:sz w:val="20"/>
              </w:rPr>
            </w:pPr>
            <w:r w:rsidRPr="00444B60">
              <w:rPr>
                <w:rFonts w:cs="Arial"/>
                <w:sz w:val="20"/>
              </w:rPr>
              <w:t>PT</w:t>
            </w:r>
          </w:p>
        </w:tc>
      </w:tr>
      <w:tr w:rsidR="007F4752" w:rsidRPr="00444B60" w14:paraId="1E003B4C" w14:textId="77777777" w:rsidTr="00A93EA8">
        <w:trPr>
          <w:jc w:val="center"/>
        </w:trPr>
        <w:tc>
          <w:tcPr>
            <w:tcW w:w="0" w:type="auto"/>
          </w:tcPr>
          <w:p w14:paraId="1E003B4A" w14:textId="77777777" w:rsidR="007F4752" w:rsidRPr="00444B60" w:rsidRDefault="007F4752" w:rsidP="00577221">
            <w:pPr>
              <w:spacing w:before="0" w:after="0"/>
              <w:rPr>
                <w:rFonts w:cs="Arial"/>
                <w:caps w:val="0"/>
                <w:sz w:val="20"/>
              </w:rPr>
            </w:pPr>
            <w:r w:rsidRPr="00444B60">
              <w:rPr>
                <w:rFonts w:cs="Arial"/>
                <w:caps w:val="0"/>
                <w:sz w:val="20"/>
              </w:rPr>
              <w:t>POINTS</w:t>
            </w:r>
          </w:p>
        </w:tc>
        <w:tc>
          <w:tcPr>
            <w:tcW w:w="0" w:type="auto"/>
          </w:tcPr>
          <w:p w14:paraId="1E003B4B" w14:textId="77777777" w:rsidR="007F4752" w:rsidRPr="00444B60" w:rsidRDefault="007F4752" w:rsidP="00577221">
            <w:pPr>
              <w:spacing w:before="0" w:after="0"/>
              <w:rPr>
                <w:rFonts w:cs="Arial"/>
                <w:sz w:val="20"/>
              </w:rPr>
            </w:pPr>
            <w:r w:rsidRPr="00444B60">
              <w:rPr>
                <w:rFonts w:cs="Arial"/>
                <w:sz w:val="20"/>
              </w:rPr>
              <w:t>PTS</w:t>
            </w:r>
          </w:p>
        </w:tc>
      </w:tr>
      <w:tr w:rsidR="007F4752" w:rsidRPr="00444B60" w14:paraId="1E003B4F" w14:textId="77777777" w:rsidTr="00A93EA8">
        <w:trPr>
          <w:jc w:val="center"/>
        </w:trPr>
        <w:tc>
          <w:tcPr>
            <w:tcW w:w="0" w:type="auto"/>
          </w:tcPr>
          <w:p w14:paraId="1E003B4D" w14:textId="77777777" w:rsidR="007F4752" w:rsidRPr="00444B60" w:rsidRDefault="007F4752" w:rsidP="00577221">
            <w:pPr>
              <w:spacing w:before="0" w:after="0"/>
              <w:rPr>
                <w:rFonts w:cs="Arial"/>
                <w:caps w:val="0"/>
                <w:sz w:val="20"/>
              </w:rPr>
            </w:pPr>
            <w:r w:rsidRPr="00444B60">
              <w:rPr>
                <w:rFonts w:cs="Arial"/>
                <w:caps w:val="0"/>
                <w:sz w:val="20"/>
              </w:rPr>
              <w:t>PORT</w:t>
            </w:r>
          </w:p>
        </w:tc>
        <w:tc>
          <w:tcPr>
            <w:tcW w:w="0" w:type="auto"/>
          </w:tcPr>
          <w:p w14:paraId="1E003B4E" w14:textId="77777777" w:rsidR="007F4752" w:rsidRPr="00444B60" w:rsidRDefault="007F4752" w:rsidP="00577221">
            <w:pPr>
              <w:spacing w:before="0" w:after="0"/>
              <w:rPr>
                <w:rFonts w:cs="Arial"/>
                <w:sz w:val="20"/>
              </w:rPr>
            </w:pPr>
            <w:r w:rsidRPr="00444B60">
              <w:rPr>
                <w:rFonts w:cs="Arial"/>
                <w:sz w:val="20"/>
              </w:rPr>
              <w:t>PRT</w:t>
            </w:r>
          </w:p>
        </w:tc>
      </w:tr>
      <w:tr w:rsidR="007F4752" w:rsidRPr="00444B60" w14:paraId="1E003B52" w14:textId="77777777" w:rsidTr="00A93EA8">
        <w:trPr>
          <w:jc w:val="center"/>
        </w:trPr>
        <w:tc>
          <w:tcPr>
            <w:tcW w:w="0" w:type="auto"/>
          </w:tcPr>
          <w:p w14:paraId="1E003B50" w14:textId="77777777" w:rsidR="007F4752" w:rsidRPr="00444B60" w:rsidRDefault="007F4752" w:rsidP="00577221">
            <w:pPr>
              <w:spacing w:before="0" w:after="0"/>
              <w:rPr>
                <w:rFonts w:cs="Arial"/>
                <w:caps w:val="0"/>
                <w:sz w:val="20"/>
              </w:rPr>
            </w:pPr>
            <w:r w:rsidRPr="00444B60">
              <w:rPr>
                <w:rFonts w:cs="Arial"/>
                <w:caps w:val="0"/>
                <w:sz w:val="20"/>
              </w:rPr>
              <w:t>PORTS</w:t>
            </w:r>
          </w:p>
        </w:tc>
        <w:tc>
          <w:tcPr>
            <w:tcW w:w="0" w:type="auto"/>
          </w:tcPr>
          <w:p w14:paraId="1E003B51" w14:textId="77777777" w:rsidR="007F4752" w:rsidRPr="00444B60" w:rsidRDefault="007F4752" w:rsidP="00577221">
            <w:pPr>
              <w:spacing w:before="0" w:after="0"/>
              <w:rPr>
                <w:rFonts w:cs="Arial"/>
                <w:sz w:val="20"/>
              </w:rPr>
            </w:pPr>
            <w:r w:rsidRPr="00444B60">
              <w:rPr>
                <w:rFonts w:cs="Arial"/>
                <w:sz w:val="20"/>
              </w:rPr>
              <w:t>PRTS</w:t>
            </w:r>
          </w:p>
        </w:tc>
      </w:tr>
      <w:tr w:rsidR="007F4752" w:rsidRPr="00444B60" w14:paraId="1E003B55" w14:textId="77777777" w:rsidTr="00A93EA8">
        <w:trPr>
          <w:jc w:val="center"/>
        </w:trPr>
        <w:tc>
          <w:tcPr>
            <w:tcW w:w="0" w:type="auto"/>
          </w:tcPr>
          <w:p w14:paraId="1E003B53" w14:textId="57F71964" w:rsidR="007F4752" w:rsidRPr="00444B60" w:rsidRDefault="00381EC6" w:rsidP="00577221">
            <w:pPr>
              <w:spacing w:before="0" w:after="0"/>
              <w:rPr>
                <w:rFonts w:cs="Arial"/>
                <w:caps w:val="0"/>
                <w:sz w:val="20"/>
              </w:rPr>
            </w:pPr>
            <w:r>
              <w:rPr>
                <w:rFonts w:cs="Arial"/>
                <w:caps w:val="0"/>
                <w:sz w:val="20"/>
              </w:rPr>
              <w:t>PRAIRIE</w:t>
            </w:r>
          </w:p>
        </w:tc>
        <w:tc>
          <w:tcPr>
            <w:tcW w:w="0" w:type="auto"/>
          </w:tcPr>
          <w:p w14:paraId="1E003B54" w14:textId="77777777" w:rsidR="007F4752" w:rsidRPr="00444B60" w:rsidRDefault="007F4752" w:rsidP="00577221">
            <w:pPr>
              <w:spacing w:before="0" w:after="0"/>
              <w:rPr>
                <w:rFonts w:cs="Arial"/>
                <w:sz w:val="20"/>
              </w:rPr>
            </w:pPr>
            <w:r w:rsidRPr="00444B60">
              <w:rPr>
                <w:rFonts w:cs="Arial"/>
                <w:sz w:val="20"/>
              </w:rPr>
              <w:t>PR</w:t>
            </w:r>
          </w:p>
        </w:tc>
      </w:tr>
      <w:tr w:rsidR="007F4752" w:rsidRPr="00444B60" w14:paraId="1E003B58" w14:textId="77777777" w:rsidTr="00A93EA8">
        <w:trPr>
          <w:jc w:val="center"/>
        </w:trPr>
        <w:tc>
          <w:tcPr>
            <w:tcW w:w="0" w:type="auto"/>
          </w:tcPr>
          <w:p w14:paraId="1E003B56" w14:textId="77777777" w:rsidR="007F4752" w:rsidRPr="00444B60" w:rsidRDefault="007F4752" w:rsidP="00577221">
            <w:pPr>
              <w:spacing w:before="0" w:after="0"/>
              <w:rPr>
                <w:rFonts w:cs="Arial"/>
                <w:caps w:val="0"/>
                <w:sz w:val="20"/>
              </w:rPr>
            </w:pPr>
            <w:r w:rsidRPr="00444B60">
              <w:rPr>
                <w:rFonts w:cs="Arial"/>
                <w:caps w:val="0"/>
                <w:sz w:val="20"/>
              </w:rPr>
              <w:t>RADIAL</w:t>
            </w:r>
          </w:p>
        </w:tc>
        <w:tc>
          <w:tcPr>
            <w:tcW w:w="0" w:type="auto"/>
          </w:tcPr>
          <w:p w14:paraId="1E003B57" w14:textId="77777777" w:rsidR="007F4752" w:rsidRPr="00444B60" w:rsidRDefault="007F4752" w:rsidP="00577221">
            <w:pPr>
              <w:spacing w:before="0" w:after="0"/>
              <w:rPr>
                <w:rFonts w:cs="Arial"/>
                <w:sz w:val="20"/>
              </w:rPr>
            </w:pPr>
            <w:r w:rsidRPr="00444B60">
              <w:rPr>
                <w:rFonts w:cs="Arial"/>
                <w:sz w:val="20"/>
              </w:rPr>
              <w:t>RADL</w:t>
            </w:r>
          </w:p>
        </w:tc>
      </w:tr>
      <w:tr w:rsidR="007F4752" w:rsidRPr="00444B60" w14:paraId="1E003B5B" w14:textId="77777777" w:rsidTr="00A93EA8">
        <w:trPr>
          <w:jc w:val="center"/>
        </w:trPr>
        <w:tc>
          <w:tcPr>
            <w:tcW w:w="0" w:type="auto"/>
          </w:tcPr>
          <w:p w14:paraId="1E003B59" w14:textId="77777777" w:rsidR="007F4752" w:rsidRPr="00444B60" w:rsidRDefault="007F4752" w:rsidP="00577221">
            <w:pPr>
              <w:spacing w:before="0" w:after="0"/>
              <w:rPr>
                <w:rFonts w:cs="Arial"/>
                <w:caps w:val="0"/>
                <w:sz w:val="20"/>
              </w:rPr>
            </w:pPr>
            <w:r w:rsidRPr="00444B60">
              <w:rPr>
                <w:rFonts w:cs="Arial"/>
                <w:caps w:val="0"/>
                <w:sz w:val="20"/>
              </w:rPr>
              <w:t>RAMP</w:t>
            </w:r>
          </w:p>
        </w:tc>
        <w:tc>
          <w:tcPr>
            <w:tcW w:w="0" w:type="auto"/>
          </w:tcPr>
          <w:p w14:paraId="1E003B5A" w14:textId="77777777" w:rsidR="007F4752" w:rsidRPr="00444B60" w:rsidRDefault="007F4752" w:rsidP="00577221">
            <w:pPr>
              <w:spacing w:before="0" w:after="0"/>
              <w:rPr>
                <w:rFonts w:cs="Arial"/>
                <w:sz w:val="20"/>
              </w:rPr>
            </w:pPr>
            <w:r w:rsidRPr="00444B60">
              <w:rPr>
                <w:rFonts w:cs="Arial"/>
                <w:sz w:val="20"/>
              </w:rPr>
              <w:t>RAMP</w:t>
            </w:r>
          </w:p>
        </w:tc>
      </w:tr>
      <w:tr w:rsidR="007F4752" w:rsidRPr="00444B60" w14:paraId="1E003B5E" w14:textId="77777777" w:rsidTr="00A93EA8">
        <w:trPr>
          <w:jc w:val="center"/>
        </w:trPr>
        <w:tc>
          <w:tcPr>
            <w:tcW w:w="0" w:type="auto"/>
          </w:tcPr>
          <w:p w14:paraId="1E003B5C" w14:textId="77777777" w:rsidR="007F4752" w:rsidRPr="00444B60" w:rsidRDefault="007F4752" w:rsidP="00577221">
            <w:pPr>
              <w:spacing w:before="0" w:after="0"/>
              <w:rPr>
                <w:rFonts w:cs="Arial"/>
                <w:caps w:val="0"/>
                <w:sz w:val="20"/>
              </w:rPr>
            </w:pPr>
            <w:r w:rsidRPr="00444B60">
              <w:rPr>
                <w:rFonts w:cs="Arial"/>
                <w:caps w:val="0"/>
                <w:sz w:val="20"/>
              </w:rPr>
              <w:t>RANCH</w:t>
            </w:r>
            <w:r w:rsidRPr="00444B60">
              <w:rPr>
                <w:rFonts w:cs="Arial"/>
                <w:caps w:val="0"/>
                <w:sz w:val="20"/>
              </w:rPr>
              <w:tab/>
            </w:r>
          </w:p>
        </w:tc>
        <w:tc>
          <w:tcPr>
            <w:tcW w:w="0" w:type="auto"/>
          </w:tcPr>
          <w:p w14:paraId="1E003B5D" w14:textId="77777777" w:rsidR="007F4752" w:rsidRPr="00444B60" w:rsidRDefault="007F4752" w:rsidP="00577221">
            <w:pPr>
              <w:spacing w:before="0" w:after="0"/>
              <w:rPr>
                <w:rFonts w:cs="Arial"/>
                <w:sz w:val="20"/>
              </w:rPr>
            </w:pPr>
            <w:r w:rsidRPr="00444B60">
              <w:rPr>
                <w:rFonts w:cs="Arial"/>
                <w:sz w:val="20"/>
              </w:rPr>
              <w:t>RNCH</w:t>
            </w:r>
          </w:p>
        </w:tc>
      </w:tr>
      <w:tr w:rsidR="007F4752" w:rsidRPr="00444B60" w14:paraId="1E003B61" w14:textId="77777777" w:rsidTr="00A93EA8">
        <w:trPr>
          <w:jc w:val="center"/>
        </w:trPr>
        <w:tc>
          <w:tcPr>
            <w:tcW w:w="0" w:type="auto"/>
          </w:tcPr>
          <w:p w14:paraId="1E003B5F" w14:textId="7867C381" w:rsidR="007F4752" w:rsidRPr="00444B60" w:rsidRDefault="00381EC6" w:rsidP="00577221">
            <w:pPr>
              <w:spacing w:before="0" w:after="0"/>
              <w:rPr>
                <w:rFonts w:cs="Arial"/>
                <w:caps w:val="0"/>
                <w:sz w:val="20"/>
              </w:rPr>
            </w:pPr>
            <w:r>
              <w:rPr>
                <w:rFonts w:cs="Arial"/>
                <w:caps w:val="0"/>
                <w:sz w:val="20"/>
              </w:rPr>
              <w:t>RAPID</w:t>
            </w:r>
          </w:p>
        </w:tc>
        <w:tc>
          <w:tcPr>
            <w:tcW w:w="0" w:type="auto"/>
          </w:tcPr>
          <w:p w14:paraId="1E003B60" w14:textId="77777777" w:rsidR="007F4752" w:rsidRPr="00444B60" w:rsidRDefault="007F4752" w:rsidP="00577221">
            <w:pPr>
              <w:spacing w:before="0" w:after="0"/>
              <w:rPr>
                <w:rFonts w:cs="Arial"/>
                <w:sz w:val="20"/>
              </w:rPr>
            </w:pPr>
            <w:r w:rsidRPr="00444B60">
              <w:rPr>
                <w:rFonts w:cs="Arial"/>
                <w:sz w:val="20"/>
              </w:rPr>
              <w:t>RPD</w:t>
            </w:r>
          </w:p>
        </w:tc>
      </w:tr>
      <w:tr w:rsidR="007F4752" w:rsidRPr="00444B60" w14:paraId="1E003B64" w14:textId="77777777" w:rsidTr="00A93EA8">
        <w:trPr>
          <w:jc w:val="center"/>
        </w:trPr>
        <w:tc>
          <w:tcPr>
            <w:tcW w:w="0" w:type="auto"/>
          </w:tcPr>
          <w:p w14:paraId="1E003B62" w14:textId="77777777" w:rsidR="007F4752" w:rsidRPr="00444B60" w:rsidRDefault="007F4752" w:rsidP="00577221">
            <w:pPr>
              <w:spacing w:before="0" w:after="0"/>
              <w:rPr>
                <w:rFonts w:cs="Arial"/>
                <w:caps w:val="0"/>
                <w:sz w:val="20"/>
              </w:rPr>
            </w:pPr>
            <w:r w:rsidRPr="00444B60">
              <w:rPr>
                <w:rFonts w:cs="Arial"/>
                <w:caps w:val="0"/>
                <w:sz w:val="20"/>
              </w:rPr>
              <w:t>RAPIDS</w:t>
            </w:r>
          </w:p>
        </w:tc>
        <w:tc>
          <w:tcPr>
            <w:tcW w:w="0" w:type="auto"/>
          </w:tcPr>
          <w:p w14:paraId="1E003B63" w14:textId="77777777" w:rsidR="007F4752" w:rsidRPr="00444B60" w:rsidRDefault="007F4752" w:rsidP="00577221">
            <w:pPr>
              <w:spacing w:before="0" w:after="0"/>
              <w:rPr>
                <w:rFonts w:cs="Arial"/>
                <w:sz w:val="20"/>
              </w:rPr>
            </w:pPr>
            <w:r w:rsidRPr="00444B60">
              <w:rPr>
                <w:rFonts w:cs="Arial"/>
                <w:sz w:val="20"/>
              </w:rPr>
              <w:t>RPDS</w:t>
            </w:r>
          </w:p>
        </w:tc>
      </w:tr>
      <w:tr w:rsidR="007F4752" w:rsidRPr="00444B60" w14:paraId="1E003B67" w14:textId="77777777" w:rsidTr="00A93EA8">
        <w:trPr>
          <w:jc w:val="center"/>
        </w:trPr>
        <w:tc>
          <w:tcPr>
            <w:tcW w:w="0" w:type="auto"/>
          </w:tcPr>
          <w:p w14:paraId="1E003B65" w14:textId="77777777" w:rsidR="007F4752" w:rsidRPr="00444B60" w:rsidRDefault="007F4752" w:rsidP="00577221">
            <w:pPr>
              <w:spacing w:before="0" w:after="0"/>
              <w:rPr>
                <w:rFonts w:cs="Arial"/>
                <w:caps w:val="0"/>
                <w:sz w:val="20"/>
              </w:rPr>
            </w:pPr>
            <w:r w:rsidRPr="00444B60">
              <w:rPr>
                <w:rFonts w:cs="Arial"/>
                <w:caps w:val="0"/>
                <w:sz w:val="20"/>
              </w:rPr>
              <w:t>REST</w:t>
            </w:r>
          </w:p>
        </w:tc>
        <w:tc>
          <w:tcPr>
            <w:tcW w:w="0" w:type="auto"/>
          </w:tcPr>
          <w:p w14:paraId="1E003B66" w14:textId="77777777" w:rsidR="007F4752" w:rsidRPr="00444B60" w:rsidRDefault="007F4752" w:rsidP="00577221">
            <w:pPr>
              <w:spacing w:before="0" w:after="0"/>
              <w:rPr>
                <w:rFonts w:cs="Arial"/>
                <w:sz w:val="20"/>
              </w:rPr>
            </w:pPr>
            <w:r w:rsidRPr="00444B60">
              <w:rPr>
                <w:rFonts w:cs="Arial"/>
                <w:sz w:val="20"/>
              </w:rPr>
              <w:t>RST</w:t>
            </w:r>
          </w:p>
        </w:tc>
      </w:tr>
      <w:tr w:rsidR="007F4752" w:rsidRPr="00444B60" w14:paraId="1E003B6A" w14:textId="77777777" w:rsidTr="00A93EA8">
        <w:trPr>
          <w:jc w:val="center"/>
        </w:trPr>
        <w:tc>
          <w:tcPr>
            <w:tcW w:w="0" w:type="auto"/>
          </w:tcPr>
          <w:p w14:paraId="1E003B68" w14:textId="77777777" w:rsidR="007F4752" w:rsidRPr="00444B60" w:rsidRDefault="007F4752" w:rsidP="00577221">
            <w:pPr>
              <w:spacing w:before="0" w:after="0"/>
              <w:rPr>
                <w:rFonts w:cs="Arial"/>
                <w:caps w:val="0"/>
                <w:sz w:val="20"/>
              </w:rPr>
            </w:pPr>
            <w:r w:rsidRPr="00444B60">
              <w:rPr>
                <w:rFonts w:cs="Arial"/>
                <w:caps w:val="0"/>
                <w:sz w:val="20"/>
              </w:rPr>
              <w:t>RIDGE</w:t>
            </w:r>
          </w:p>
        </w:tc>
        <w:tc>
          <w:tcPr>
            <w:tcW w:w="0" w:type="auto"/>
          </w:tcPr>
          <w:p w14:paraId="1E003B69" w14:textId="77777777" w:rsidR="007F4752" w:rsidRPr="00444B60" w:rsidRDefault="007F4752" w:rsidP="00577221">
            <w:pPr>
              <w:spacing w:before="0" w:after="0"/>
              <w:rPr>
                <w:rFonts w:cs="Arial"/>
                <w:sz w:val="20"/>
              </w:rPr>
            </w:pPr>
            <w:r w:rsidRPr="00444B60">
              <w:rPr>
                <w:rFonts w:cs="Arial"/>
                <w:sz w:val="20"/>
              </w:rPr>
              <w:t>RDG</w:t>
            </w:r>
          </w:p>
        </w:tc>
      </w:tr>
      <w:tr w:rsidR="007F4752" w:rsidRPr="00444B60" w14:paraId="1E003B6D" w14:textId="77777777" w:rsidTr="00A93EA8">
        <w:trPr>
          <w:jc w:val="center"/>
        </w:trPr>
        <w:tc>
          <w:tcPr>
            <w:tcW w:w="0" w:type="auto"/>
          </w:tcPr>
          <w:p w14:paraId="1E003B6B" w14:textId="77777777" w:rsidR="007F4752" w:rsidRPr="00444B60" w:rsidRDefault="007F4752" w:rsidP="00577221">
            <w:pPr>
              <w:spacing w:before="0" w:after="0"/>
              <w:rPr>
                <w:rFonts w:cs="Arial"/>
                <w:caps w:val="0"/>
                <w:sz w:val="20"/>
              </w:rPr>
            </w:pPr>
            <w:r w:rsidRPr="00444B60">
              <w:rPr>
                <w:rFonts w:cs="Arial"/>
                <w:caps w:val="0"/>
                <w:sz w:val="20"/>
              </w:rPr>
              <w:t>RIDGES</w:t>
            </w:r>
          </w:p>
        </w:tc>
        <w:tc>
          <w:tcPr>
            <w:tcW w:w="0" w:type="auto"/>
          </w:tcPr>
          <w:p w14:paraId="1E003B6C" w14:textId="77777777" w:rsidR="007F4752" w:rsidRPr="00444B60" w:rsidRDefault="007F4752" w:rsidP="00577221">
            <w:pPr>
              <w:spacing w:before="0" w:after="0"/>
              <w:rPr>
                <w:rFonts w:cs="Arial"/>
                <w:sz w:val="20"/>
              </w:rPr>
            </w:pPr>
            <w:r w:rsidRPr="00444B60">
              <w:rPr>
                <w:rFonts w:cs="Arial"/>
                <w:sz w:val="20"/>
              </w:rPr>
              <w:t>RDGS</w:t>
            </w:r>
          </w:p>
        </w:tc>
      </w:tr>
      <w:tr w:rsidR="007F4752" w:rsidRPr="00444B60" w14:paraId="1E003B70" w14:textId="77777777" w:rsidTr="00A93EA8">
        <w:trPr>
          <w:jc w:val="center"/>
        </w:trPr>
        <w:tc>
          <w:tcPr>
            <w:tcW w:w="0" w:type="auto"/>
          </w:tcPr>
          <w:p w14:paraId="1E003B6E" w14:textId="77777777" w:rsidR="007F4752" w:rsidRPr="00444B60" w:rsidRDefault="007F4752" w:rsidP="00577221">
            <w:pPr>
              <w:spacing w:before="0" w:after="0"/>
              <w:rPr>
                <w:rFonts w:cs="Arial"/>
                <w:caps w:val="0"/>
                <w:sz w:val="20"/>
              </w:rPr>
            </w:pPr>
            <w:r w:rsidRPr="00444B60">
              <w:rPr>
                <w:rFonts w:cs="Arial"/>
                <w:caps w:val="0"/>
                <w:sz w:val="20"/>
              </w:rPr>
              <w:t>RIVER</w:t>
            </w:r>
          </w:p>
        </w:tc>
        <w:tc>
          <w:tcPr>
            <w:tcW w:w="0" w:type="auto"/>
          </w:tcPr>
          <w:p w14:paraId="1E003B6F" w14:textId="77777777" w:rsidR="007F4752" w:rsidRPr="00444B60" w:rsidRDefault="007F4752" w:rsidP="00577221">
            <w:pPr>
              <w:spacing w:before="0" w:after="0"/>
              <w:rPr>
                <w:rFonts w:cs="Arial"/>
                <w:sz w:val="20"/>
              </w:rPr>
            </w:pPr>
            <w:r w:rsidRPr="00444B60">
              <w:rPr>
                <w:rFonts w:cs="Arial"/>
                <w:sz w:val="20"/>
              </w:rPr>
              <w:t>RIV</w:t>
            </w:r>
          </w:p>
        </w:tc>
      </w:tr>
      <w:tr w:rsidR="007F4752" w:rsidRPr="00444B60" w14:paraId="1E003B73" w14:textId="77777777" w:rsidTr="00A93EA8">
        <w:trPr>
          <w:jc w:val="center"/>
        </w:trPr>
        <w:tc>
          <w:tcPr>
            <w:tcW w:w="0" w:type="auto"/>
          </w:tcPr>
          <w:p w14:paraId="1E003B71" w14:textId="77777777" w:rsidR="007F4752" w:rsidRPr="00444B60" w:rsidRDefault="007F4752" w:rsidP="00577221">
            <w:pPr>
              <w:spacing w:before="0" w:after="0"/>
              <w:rPr>
                <w:rFonts w:cs="Arial"/>
                <w:caps w:val="0"/>
                <w:sz w:val="20"/>
              </w:rPr>
            </w:pPr>
            <w:r w:rsidRPr="00444B60">
              <w:rPr>
                <w:rFonts w:cs="Arial"/>
                <w:caps w:val="0"/>
                <w:sz w:val="20"/>
              </w:rPr>
              <w:t>ROAD</w:t>
            </w:r>
          </w:p>
        </w:tc>
        <w:tc>
          <w:tcPr>
            <w:tcW w:w="0" w:type="auto"/>
          </w:tcPr>
          <w:p w14:paraId="1E003B72" w14:textId="77777777" w:rsidR="007F4752" w:rsidRPr="00444B60" w:rsidRDefault="007F4752" w:rsidP="00577221">
            <w:pPr>
              <w:spacing w:before="0" w:after="0"/>
              <w:rPr>
                <w:rFonts w:cs="Arial"/>
                <w:sz w:val="20"/>
              </w:rPr>
            </w:pPr>
            <w:r w:rsidRPr="00444B60">
              <w:rPr>
                <w:rFonts w:cs="Arial"/>
                <w:sz w:val="20"/>
              </w:rPr>
              <w:t>RD</w:t>
            </w:r>
          </w:p>
        </w:tc>
      </w:tr>
      <w:tr w:rsidR="007F4752" w:rsidRPr="00444B60" w14:paraId="1E003B76" w14:textId="77777777" w:rsidTr="00A93EA8">
        <w:trPr>
          <w:jc w:val="center"/>
        </w:trPr>
        <w:tc>
          <w:tcPr>
            <w:tcW w:w="0" w:type="auto"/>
          </w:tcPr>
          <w:p w14:paraId="1E003B74" w14:textId="77777777" w:rsidR="007F4752" w:rsidRPr="00444B60" w:rsidRDefault="007F4752" w:rsidP="00577221">
            <w:pPr>
              <w:spacing w:before="0" w:after="0"/>
              <w:rPr>
                <w:rFonts w:cs="Arial"/>
                <w:caps w:val="0"/>
                <w:sz w:val="20"/>
              </w:rPr>
            </w:pPr>
            <w:r w:rsidRPr="00444B60">
              <w:rPr>
                <w:rFonts w:cs="Arial"/>
                <w:caps w:val="0"/>
                <w:sz w:val="20"/>
              </w:rPr>
              <w:t>ROADS</w:t>
            </w:r>
            <w:r w:rsidRPr="00444B60">
              <w:rPr>
                <w:rFonts w:cs="Arial"/>
                <w:caps w:val="0"/>
                <w:sz w:val="20"/>
              </w:rPr>
              <w:tab/>
            </w:r>
          </w:p>
        </w:tc>
        <w:tc>
          <w:tcPr>
            <w:tcW w:w="0" w:type="auto"/>
          </w:tcPr>
          <w:p w14:paraId="1E003B75" w14:textId="77777777" w:rsidR="007F4752" w:rsidRPr="00444B60" w:rsidRDefault="007F4752" w:rsidP="00577221">
            <w:pPr>
              <w:spacing w:before="0" w:after="0"/>
              <w:rPr>
                <w:rFonts w:cs="Arial"/>
                <w:sz w:val="20"/>
              </w:rPr>
            </w:pPr>
            <w:r w:rsidRPr="00444B60">
              <w:rPr>
                <w:rFonts w:cs="Arial"/>
                <w:sz w:val="20"/>
              </w:rPr>
              <w:t>RDS</w:t>
            </w:r>
          </w:p>
        </w:tc>
      </w:tr>
      <w:tr w:rsidR="007F4752" w:rsidRPr="00444B60" w14:paraId="1E003B79" w14:textId="77777777" w:rsidTr="00A93EA8">
        <w:trPr>
          <w:jc w:val="center"/>
        </w:trPr>
        <w:tc>
          <w:tcPr>
            <w:tcW w:w="0" w:type="auto"/>
          </w:tcPr>
          <w:p w14:paraId="1E003B77" w14:textId="77777777" w:rsidR="007F4752" w:rsidRPr="00444B60" w:rsidRDefault="007F4752" w:rsidP="00577221">
            <w:pPr>
              <w:spacing w:before="0" w:after="0"/>
              <w:rPr>
                <w:rFonts w:cs="Arial"/>
                <w:caps w:val="0"/>
                <w:sz w:val="20"/>
              </w:rPr>
            </w:pPr>
            <w:r w:rsidRPr="00444B60">
              <w:rPr>
                <w:rFonts w:cs="Arial"/>
                <w:caps w:val="0"/>
                <w:sz w:val="20"/>
              </w:rPr>
              <w:t>ROUTE</w:t>
            </w:r>
          </w:p>
        </w:tc>
        <w:tc>
          <w:tcPr>
            <w:tcW w:w="0" w:type="auto"/>
          </w:tcPr>
          <w:p w14:paraId="1E003B78" w14:textId="77777777" w:rsidR="007F4752" w:rsidRPr="00444B60" w:rsidRDefault="007F4752" w:rsidP="00577221">
            <w:pPr>
              <w:spacing w:before="0" w:after="0"/>
              <w:rPr>
                <w:rFonts w:cs="Arial"/>
                <w:sz w:val="20"/>
              </w:rPr>
            </w:pPr>
            <w:r w:rsidRPr="00444B60">
              <w:rPr>
                <w:rFonts w:cs="Arial"/>
                <w:sz w:val="20"/>
              </w:rPr>
              <w:t>RTE</w:t>
            </w:r>
          </w:p>
        </w:tc>
      </w:tr>
      <w:tr w:rsidR="007F4752" w:rsidRPr="00444B60" w14:paraId="1E003B7C" w14:textId="77777777" w:rsidTr="00A93EA8">
        <w:trPr>
          <w:jc w:val="center"/>
        </w:trPr>
        <w:tc>
          <w:tcPr>
            <w:tcW w:w="0" w:type="auto"/>
          </w:tcPr>
          <w:p w14:paraId="1E003B7A" w14:textId="77777777" w:rsidR="007F4752" w:rsidRPr="00444B60" w:rsidRDefault="007F4752" w:rsidP="00577221">
            <w:pPr>
              <w:spacing w:before="0" w:after="0"/>
              <w:rPr>
                <w:rFonts w:cs="Arial"/>
                <w:caps w:val="0"/>
                <w:sz w:val="20"/>
              </w:rPr>
            </w:pPr>
            <w:r w:rsidRPr="00444B60">
              <w:rPr>
                <w:rFonts w:cs="Arial"/>
                <w:caps w:val="0"/>
                <w:sz w:val="20"/>
              </w:rPr>
              <w:t>ROW</w:t>
            </w:r>
          </w:p>
        </w:tc>
        <w:tc>
          <w:tcPr>
            <w:tcW w:w="0" w:type="auto"/>
          </w:tcPr>
          <w:p w14:paraId="1E003B7B" w14:textId="77777777" w:rsidR="007F4752" w:rsidRPr="00444B60" w:rsidRDefault="007F4752" w:rsidP="00577221">
            <w:pPr>
              <w:spacing w:before="0" w:after="0"/>
              <w:rPr>
                <w:rFonts w:cs="Arial"/>
                <w:sz w:val="20"/>
              </w:rPr>
            </w:pPr>
            <w:r w:rsidRPr="00444B60">
              <w:rPr>
                <w:rFonts w:cs="Arial"/>
                <w:sz w:val="20"/>
              </w:rPr>
              <w:t>ROW</w:t>
            </w:r>
          </w:p>
        </w:tc>
      </w:tr>
      <w:tr w:rsidR="007F4752" w:rsidRPr="00444B60" w14:paraId="1E003B7F" w14:textId="77777777" w:rsidTr="00A93EA8">
        <w:trPr>
          <w:jc w:val="center"/>
        </w:trPr>
        <w:tc>
          <w:tcPr>
            <w:tcW w:w="0" w:type="auto"/>
          </w:tcPr>
          <w:p w14:paraId="1E003B7D" w14:textId="77777777" w:rsidR="007F4752" w:rsidRPr="00444B60" w:rsidRDefault="007F4752" w:rsidP="00577221">
            <w:pPr>
              <w:spacing w:before="0" w:after="0"/>
              <w:rPr>
                <w:rFonts w:cs="Arial"/>
                <w:caps w:val="0"/>
                <w:sz w:val="20"/>
              </w:rPr>
            </w:pPr>
            <w:r w:rsidRPr="00444B60">
              <w:rPr>
                <w:rFonts w:cs="Arial"/>
                <w:caps w:val="0"/>
                <w:sz w:val="20"/>
              </w:rPr>
              <w:t>RUE</w:t>
            </w:r>
          </w:p>
        </w:tc>
        <w:tc>
          <w:tcPr>
            <w:tcW w:w="0" w:type="auto"/>
          </w:tcPr>
          <w:p w14:paraId="1E003B7E" w14:textId="77777777" w:rsidR="007F4752" w:rsidRPr="00444B60" w:rsidRDefault="007F4752" w:rsidP="00577221">
            <w:pPr>
              <w:spacing w:before="0" w:after="0"/>
              <w:rPr>
                <w:rFonts w:cs="Arial"/>
                <w:sz w:val="20"/>
              </w:rPr>
            </w:pPr>
            <w:r w:rsidRPr="00444B60">
              <w:rPr>
                <w:rFonts w:cs="Arial"/>
                <w:sz w:val="20"/>
              </w:rPr>
              <w:t>RUE</w:t>
            </w:r>
          </w:p>
        </w:tc>
      </w:tr>
      <w:tr w:rsidR="007F4752" w:rsidRPr="00444B60" w14:paraId="1E003B82" w14:textId="77777777" w:rsidTr="00A93EA8">
        <w:trPr>
          <w:jc w:val="center"/>
        </w:trPr>
        <w:tc>
          <w:tcPr>
            <w:tcW w:w="0" w:type="auto"/>
          </w:tcPr>
          <w:p w14:paraId="1E003B80" w14:textId="77777777" w:rsidR="007F4752" w:rsidRPr="00444B60" w:rsidRDefault="007F4752" w:rsidP="00577221">
            <w:pPr>
              <w:spacing w:before="0" w:after="0"/>
              <w:rPr>
                <w:rFonts w:cs="Arial"/>
                <w:caps w:val="0"/>
                <w:sz w:val="20"/>
              </w:rPr>
            </w:pPr>
            <w:r w:rsidRPr="00444B60">
              <w:rPr>
                <w:rFonts w:cs="Arial"/>
                <w:caps w:val="0"/>
                <w:sz w:val="20"/>
              </w:rPr>
              <w:t>RUN</w:t>
            </w:r>
          </w:p>
        </w:tc>
        <w:tc>
          <w:tcPr>
            <w:tcW w:w="0" w:type="auto"/>
          </w:tcPr>
          <w:p w14:paraId="1E003B81" w14:textId="77777777" w:rsidR="007F4752" w:rsidRPr="00444B60" w:rsidRDefault="007F4752" w:rsidP="00577221">
            <w:pPr>
              <w:spacing w:before="0" w:after="0"/>
              <w:rPr>
                <w:rFonts w:cs="Arial"/>
                <w:sz w:val="20"/>
              </w:rPr>
            </w:pPr>
            <w:r w:rsidRPr="00444B60">
              <w:rPr>
                <w:rFonts w:cs="Arial"/>
                <w:sz w:val="20"/>
              </w:rPr>
              <w:t>RUN</w:t>
            </w:r>
          </w:p>
        </w:tc>
      </w:tr>
      <w:tr w:rsidR="007F4752" w:rsidRPr="00444B60" w14:paraId="1E003B85" w14:textId="77777777" w:rsidTr="00A93EA8">
        <w:trPr>
          <w:jc w:val="center"/>
        </w:trPr>
        <w:tc>
          <w:tcPr>
            <w:tcW w:w="0" w:type="auto"/>
          </w:tcPr>
          <w:p w14:paraId="1E003B83" w14:textId="77777777" w:rsidR="007F4752" w:rsidRPr="00444B60" w:rsidRDefault="007F4752" w:rsidP="00577221">
            <w:pPr>
              <w:spacing w:before="0" w:after="0"/>
              <w:rPr>
                <w:rFonts w:cs="Arial"/>
                <w:caps w:val="0"/>
                <w:sz w:val="20"/>
              </w:rPr>
            </w:pPr>
            <w:r w:rsidRPr="00444B60">
              <w:rPr>
                <w:rFonts w:cs="Arial"/>
                <w:caps w:val="0"/>
                <w:sz w:val="20"/>
              </w:rPr>
              <w:t>SHOAL</w:t>
            </w:r>
            <w:r w:rsidRPr="00444B60">
              <w:rPr>
                <w:rFonts w:cs="Arial"/>
                <w:caps w:val="0"/>
                <w:sz w:val="20"/>
              </w:rPr>
              <w:tab/>
            </w:r>
          </w:p>
        </w:tc>
        <w:tc>
          <w:tcPr>
            <w:tcW w:w="0" w:type="auto"/>
          </w:tcPr>
          <w:p w14:paraId="1E003B84" w14:textId="77777777" w:rsidR="007F4752" w:rsidRPr="00444B60" w:rsidRDefault="007F4752" w:rsidP="00577221">
            <w:pPr>
              <w:spacing w:before="0" w:after="0"/>
              <w:rPr>
                <w:rFonts w:cs="Arial"/>
                <w:sz w:val="20"/>
              </w:rPr>
            </w:pPr>
            <w:r w:rsidRPr="00444B60">
              <w:rPr>
                <w:rFonts w:cs="Arial"/>
                <w:sz w:val="20"/>
              </w:rPr>
              <w:t>SHL</w:t>
            </w:r>
          </w:p>
        </w:tc>
      </w:tr>
      <w:tr w:rsidR="007F4752" w:rsidRPr="00444B60" w14:paraId="1E003B88" w14:textId="77777777" w:rsidTr="00A93EA8">
        <w:trPr>
          <w:jc w:val="center"/>
        </w:trPr>
        <w:tc>
          <w:tcPr>
            <w:tcW w:w="0" w:type="auto"/>
          </w:tcPr>
          <w:p w14:paraId="1E003B86" w14:textId="1FF82FBC" w:rsidR="007F4752" w:rsidRPr="00444B60" w:rsidRDefault="00381EC6" w:rsidP="00577221">
            <w:pPr>
              <w:spacing w:before="0" w:after="0"/>
              <w:rPr>
                <w:rFonts w:cs="Arial"/>
                <w:caps w:val="0"/>
                <w:sz w:val="20"/>
              </w:rPr>
            </w:pPr>
            <w:r>
              <w:rPr>
                <w:rFonts w:cs="Arial"/>
                <w:caps w:val="0"/>
                <w:sz w:val="20"/>
              </w:rPr>
              <w:t>SHOALS</w:t>
            </w:r>
          </w:p>
        </w:tc>
        <w:tc>
          <w:tcPr>
            <w:tcW w:w="0" w:type="auto"/>
          </w:tcPr>
          <w:p w14:paraId="1E003B87" w14:textId="77777777" w:rsidR="007F4752" w:rsidRPr="00444B60" w:rsidRDefault="007F4752" w:rsidP="00577221">
            <w:pPr>
              <w:spacing w:before="0" w:after="0"/>
              <w:rPr>
                <w:rFonts w:cs="Arial"/>
                <w:sz w:val="20"/>
              </w:rPr>
            </w:pPr>
            <w:r w:rsidRPr="00444B60">
              <w:rPr>
                <w:rFonts w:cs="Arial"/>
                <w:sz w:val="20"/>
              </w:rPr>
              <w:t>SHLS</w:t>
            </w:r>
          </w:p>
        </w:tc>
      </w:tr>
      <w:tr w:rsidR="007F4752" w:rsidRPr="00444B60" w14:paraId="1E003B8B" w14:textId="77777777" w:rsidTr="00A93EA8">
        <w:trPr>
          <w:jc w:val="center"/>
        </w:trPr>
        <w:tc>
          <w:tcPr>
            <w:tcW w:w="0" w:type="auto"/>
          </w:tcPr>
          <w:p w14:paraId="1E003B89" w14:textId="77777777" w:rsidR="007F4752" w:rsidRPr="00444B60" w:rsidRDefault="007F4752" w:rsidP="00577221">
            <w:pPr>
              <w:spacing w:before="0" w:after="0"/>
              <w:rPr>
                <w:rFonts w:cs="Arial"/>
                <w:caps w:val="0"/>
                <w:sz w:val="20"/>
              </w:rPr>
            </w:pPr>
            <w:r w:rsidRPr="00444B60">
              <w:rPr>
                <w:rFonts w:cs="Arial"/>
                <w:caps w:val="0"/>
                <w:sz w:val="20"/>
              </w:rPr>
              <w:t>SHORE</w:t>
            </w:r>
            <w:r w:rsidRPr="00444B60">
              <w:rPr>
                <w:rFonts w:cs="Arial"/>
                <w:caps w:val="0"/>
                <w:sz w:val="20"/>
              </w:rPr>
              <w:tab/>
            </w:r>
          </w:p>
        </w:tc>
        <w:tc>
          <w:tcPr>
            <w:tcW w:w="0" w:type="auto"/>
          </w:tcPr>
          <w:p w14:paraId="1E003B8A" w14:textId="77777777" w:rsidR="007F4752" w:rsidRPr="00444B60" w:rsidRDefault="007F4752" w:rsidP="00577221">
            <w:pPr>
              <w:spacing w:before="0" w:after="0"/>
              <w:rPr>
                <w:rFonts w:cs="Arial"/>
                <w:sz w:val="20"/>
              </w:rPr>
            </w:pPr>
            <w:r w:rsidRPr="00444B60">
              <w:rPr>
                <w:rFonts w:cs="Arial"/>
                <w:sz w:val="20"/>
              </w:rPr>
              <w:t>SHR</w:t>
            </w:r>
          </w:p>
        </w:tc>
      </w:tr>
      <w:tr w:rsidR="007F4752" w:rsidRPr="00444B60" w14:paraId="1E003B8E" w14:textId="77777777" w:rsidTr="00A93EA8">
        <w:trPr>
          <w:jc w:val="center"/>
        </w:trPr>
        <w:tc>
          <w:tcPr>
            <w:tcW w:w="0" w:type="auto"/>
          </w:tcPr>
          <w:p w14:paraId="1E003B8C" w14:textId="7B37C41F" w:rsidR="007F4752" w:rsidRPr="00444B60" w:rsidRDefault="007F4752" w:rsidP="00577221">
            <w:pPr>
              <w:spacing w:before="0" w:after="0"/>
              <w:rPr>
                <w:rFonts w:cs="Arial"/>
                <w:caps w:val="0"/>
                <w:sz w:val="20"/>
              </w:rPr>
            </w:pPr>
            <w:r w:rsidRPr="00444B60">
              <w:rPr>
                <w:rFonts w:cs="Arial"/>
                <w:caps w:val="0"/>
                <w:sz w:val="20"/>
              </w:rPr>
              <w:t>S</w:t>
            </w:r>
            <w:r w:rsidR="00381EC6">
              <w:rPr>
                <w:rFonts w:cs="Arial"/>
                <w:caps w:val="0"/>
                <w:sz w:val="20"/>
              </w:rPr>
              <w:t>HORES</w:t>
            </w:r>
          </w:p>
        </w:tc>
        <w:tc>
          <w:tcPr>
            <w:tcW w:w="0" w:type="auto"/>
          </w:tcPr>
          <w:p w14:paraId="1E003B8D" w14:textId="77777777" w:rsidR="007F4752" w:rsidRPr="00444B60" w:rsidRDefault="007F4752" w:rsidP="00577221">
            <w:pPr>
              <w:spacing w:before="0" w:after="0"/>
              <w:rPr>
                <w:rFonts w:cs="Arial"/>
                <w:sz w:val="20"/>
              </w:rPr>
            </w:pPr>
            <w:r w:rsidRPr="00444B60">
              <w:rPr>
                <w:rFonts w:cs="Arial"/>
                <w:sz w:val="20"/>
              </w:rPr>
              <w:t>SHRS</w:t>
            </w:r>
          </w:p>
        </w:tc>
      </w:tr>
      <w:tr w:rsidR="007F4752" w:rsidRPr="00444B60" w14:paraId="1E003B91" w14:textId="77777777" w:rsidTr="00A93EA8">
        <w:trPr>
          <w:jc w:val="center"/>
        </w:trPr>
        <w:tc>
          <w:tcPr>
            <w:tcW w:w="0" w:type="auto"/>
          </w:tcPr>
          <w:p w14:paraId="1E003B8F" w14:textId="77777777" w:rsidR="007F4752" w:rsidRPr="00444B60" w:rsidRDefault="007F4752" w:rsidP="00577221">
            <w:pPr>
              <w:spacing w:before="0" w:after="0"/>
              <w:rPr>
                <w:rFonts w:cs="Arial"/>
                <w:caps w:val="0"/>
                <w:sz w:val="20"/>
              </w:rPr>
            </w:pPr>
            <w:r w:rsidRPr="00444B60">
              <w:rPr>
                <w:rFonts w:cs="Arial"/>
                <w:caps w:val="0"/>
                <w:sz w:val="20"/>
              </w:rPr>
              <w:t>SKYWAY</w:t>
            </w:r>
          </w:p>
        </w:tc>
        <w:tc>
          <w:tcPr>
            <w:tcW w:w="0" w:type="auto"/>
          </w:tcPr>
          <w:p w14:paraId="1E003B90" w14:textId="77777777" w:rsidR="007F4752" w:rsidRPr="00444B60" w:rsidRDefault="007F4752" w:rsidP="00577221">
            <w:pPr>
              <w:spacing w:before="0" w:after="0"/>
              <w:rPr>
                <w:rFonts w:cs="Arial"/>
                <w:sz w:val="20"/>
              </w:rPr>
            </w:pPr>
            <w:r w:rsidRPr="00444B60">
              <w:rPr>
                <w:rFonts w:cs="Arial"/>
                <w:sz w:val="20"/>
              </w:rPr>
              <w:t>SKWY</w:t>
            </w:r>
          </w:p>
        </w:tc>
      </w:tr>
      <w:tr w:rsidR="007F4752" w:rsidRPr="00444B60" w14:paraId="1E003B94" w14:textId="77777777" w:rsidTr="00A93EA8">
        <w:trPr>
          <w:jc w:val="center"/>
        </w:trPr>
        <w:tc>
          <w:tcPr>
            <w:tcW w:w="0" w:type="auto"/>
          </w:tcPr>
          <w:p w14:paraId="1E003B92" w14:textId="77777777" w:rsidR="007F4752" w:rsidRPr="00444B60" w:rsidRDefault="007F4752" w:rsidP="00577221">
            <w:pPr>
              <w:spacing w:before="0" w:after="0"/>
              <w:rPr>
                <w:rFonts w:cs="Arial"/>
                <w:caps w:val="0"/>
                <w:sz w:val="20"/>
              </w:rPr>
            </w:pPr>
            <w:r w:rsidRPr="00444B60">
              <w:rPr>
                <w:rFonts w:cs="Arial"/>
                <w:caps w:val="0"/>
                <w:sz w:val="20"/>
              </w:rPr>
              <w:t>SPRING</w:t>
            </w:r>
          </w:p>
        </w:tc>
        <w:tc>
          <w:tcPr>
            <w:tcW w:w="0" w:type="auto"/>
          </w:tcPr>
          <w:p w14:paraId="1E003B93" w14:textId="77777777" w:rsidR="007F4752" w:rsidRPr="00444B60" w:rsidRDefault="007F4752" w:rsidP="00577221">
            <w:pPr>
              <w:spacing w:before="0" w:after="0"/>
              <w:rPr>
                <w:rFonts w:cs="Arial"/>
                <w:sz w:val="20"/>
              </w:rPr>
            </w:pPr>
            <w:r w:rsidRPr="00444B60">
              <w:rPr>
                <w:rFonts w:cs="Arial"/>
                <w:sz w:val="20"/>
              </w:rPr>
              <w:t>SPG</w:t>
            </w:r>
          </w:p>
        </w:tc>
      </w:tr>
      <w:tr w:rsidR="007F4752" w:rsidRPr="00444B60" w14:paraId="1E003B97" w14:textId="77777777" w:rsidTr="00A93EA8">
        <w:trPr>
          <w:jc w:val="center"/>
        </w:trPr>
        <w:tc>
          <w:tcPr>
            <w:tcW w:w="0" w:type="auto"/>
          </w:tcPr>
          <w:p w14:paraId="1E003B95" w14:textId="77777777" w:rsidR="007F4752" w:rsidRPr="00444B60" w:rsidRDefault="007F4752" w:rsidP="00577221">
            <w:pPr>
              <w:spacing w:before="0" w:after="0"/>
              <w:rPr>
                <w:rFonts w:cs="Arial"/>
                <w:caps w:val="0"/>
                <w:sz w:val="20"/>
              </w:rPr>
            </w:pPr>
            <w:r w:rsidRPr="00444B60">
              <w:rPr>
                <w:rFonts w:cs="Arial"/>
                <w:caps w:val="0"/>
                <w:sz w:val="20"/>
              </w:rPr>
              <w:t>SPRINGS</w:t>
            </w:r>
          </w:p>
        </w:tc>
        <w:tc>
          <w:tcPr>
            <w:tcW w:w="0" w:type="auto"/>
          </w:tcPr>
          <w:p w14:paraId="1E003B96" w14:textId="77777777" w:rsidR="007F4752" w:rsidRPr="00444B60" w:rsidRDefault="007F4752" w:rsidP="00577221">
            <w:pPr>
              <w:spacing w:before="0" w:after="0"/>
              <w:rPr>
                <w:rFonts w:cs="Arial"/>
                <w:sz w:val="20"/>
              </w:rPr>
            </w:pPr>
            <w:r w:rsidRPr="00444B60">
              <w:rPr>
                <w:rFonts w:cs="Arial"/>
                <w:sz w:val="20"/>
              </w:rPr>
              <w:t>SPGS</w:t>
            </w:r>
          </w:p>
        </w:tc>
      </w:tr>
      <w:tr w:rsidR="007F4752" w:rsidRPr="00444B60" w14:paraId="1E003B9A" w14:textId="77777777" w:rsidTr="00A93EA8">
        <w:trPr>
          <w:jc w:val="center"/>
        </w:trPr>
        <w:tc>
          <w:tcPr>
            <w:tcW w:w="0" w:type="auto"/>
          </w:tcPr>
          <w:p w14:paraId="1E003B98" w14:textId="77777777" w:rsidR="007F4752" w:rsidRPr="00444B60" w:rsidRDefault="007F4752" w:rsidP="00577221">
            <w:pPr>
              <w:spacing w:before="0" w:after="0"/>
              <w:rPr>
                <w:rFonts w:cs="Arial"/>
                <w:caps w:val="0"/>
                <w:sz w:val="20"/>
              </w:rPr>
            </w:pPr>
            <w:r w:rsidRPr="00444B60">
              <w:rPr>
                <w:rFonts w:cs="Arial"/>
                <w:caps w:val="0"/>
                <w:sz w:val="20"/>
              </w:rPr>
              <w:t>SPUR</w:t>
            </w:r>
          </w:p>
        </w:tc>
        <w:tc>
          <w:tcPr>
            <w:tcW w:w="0" w:type="auto"/>
          </w:tcPr>
          <w:p w14:paraId="1E003B99" w14:textId="77777777" w:rsidR="007F4752" w:rsidRPr="00444B60" w:rsidRDefault="007F4752" w:rsidP="00577221">
            <w:pPr>
              <w:spacing w:before="0" w:after="0"/>
              <w:rPr>
                <w:rFonts w:cs="Arial"/>
                <w:sz w:val="20"/>
              </w:rPr>
            </w:pPr>
            <w:r w:rsidRPr="00444B60">
              <w:rPr>
                <w:rFonts w:cs="Arial"/>
                <w:sz w:val="20"/>
              </w:rPr>
              <w:t>SPUR</w:t>
            </w:r>
          </w:p>
        </w:tc>
      </w:tr>
      <w:tr w:rsidR="007F4752" w:rsidRPr="00444B60" w14:paraId="1E003B9D" w14:textId="77777777" w:rsidTr="00A93EA8">
        <w:trPr>
          <w:jc w:val="center"/>
        </w:trPr>
        <w:tc>
          <w:tcPr>
            <w:tcW w:w="0" w:type="auto"/>
          </w:tcPr>
          <w:p w14:paraId="1E003B9B" w14:textId="77777777" w:rsidR="007F4752" w:rsidRPr="00444B60" w:rsidRDefault="007F4752" w:rsidP="00577221">
            <w:pPr>
              <w:spacing w:before="0" w:after="0"/>
              <w:rPr>
                <w:rFonts w:cs="Arial"/>
                <w:caps w:val="0"/>
                <w:sz w:val="20"/>
              </w:rPr>
            </w:pPr>
            <w:r w:rsidRPr="00444B60">
              <w:rPr>
                <w:rFonts w:cs="Arial"/>
                <w:caps w:val="0"/>
                <w:sz w:val="20"/>
              </w:rPr>
              <w:t>SPURS</w:t>
            </w:r>
          </w:p>
        </w:tc>
        <w:tc>
          <w:tcPr>
            <w:tcW w:w="0" w:type="auto"/>
          </w:tcPr>
          <w:p w14:paraId="1E003B9C" w14:textId="77777777" w:rsidR="007F4752" w:rsidRPr="00444B60" w:rsidRDefault="007F4752" w:rsidP="00577221">
            <w:pPr>
              <w:spacing w:before="0" w:after="0"/>
              <w:rPr>
                <w:rFonts w:cs="Arial"/>
                <w:sz w:val="20"/>
              </w:rPr>
            </w:pPr>
            <w:r w:rsidRPr="00444B60">
              <w:rPr>
                <w:rFonts w:cs="Arial"/>
                <w:sz w:val="20"/>
              </w:rPr>
              <w:t>SPUR</w:t>
            </w:r>
          </w:p>
        </w:tc>
      </w:tr>
      <w:tr w:rsidR="007F4752" w:rsidRPr="00444B60" w14:paraId="1E003BA0" w14:textId="77777777" w:rsidTr="00A93EA8">
        <w:trPr>
          <w:jc w:val="center"/>
        </w:trPr>
        <w:tc>
          <w:tcPr>
            <w:tcW w:w="0" w:type="auto"/>
          </w:tcPr>
          <w:p w14:paraId="1E003B9E" w14:textId="77777777" w:rsidR="007F4752" w:rsidRPr="00444B60" w:rsidRDefault="007F4752" w:rsidP="00577221">
            <w:pPr>
              <w:spacing w:before="0" w:after="0"/>
              <w:rPr>
                <w:rFonts w:cs="Arial"/>
                <w:caps w:val="0"/>
                <w:sz w:val="20"/>
              </w:rPr>
            </w:pPr>
            <w:r w:rsidRPr="00444B60">
              <w:rPr>
                <w:rFonts w:cs="Arial"/>
                <w:caps w:val="0"/>
                <w:sz w:val="20"/>
              </w:rPr>
              <w:t>SQUARE</w:t>
            </w:r>
          </w:p>
        </w:tc>
        <w:tc>
          <w:tcPr>
            <w:tcW w:w="0" w:type="auto"/>
          </w:tcPr>
          <w:p w14:paraId="1E003B9F" w14:textId="77777777" w:rsidR="007F4752" w:rsidRPr="00444B60" w:rsidRDefault="007F4752" w:rsidP="00577221">
            <w:pPr>
              <w:spacing w:before="0" w:after="0"/>
              <w:rPr>
                <w:rFonts w:cs="Arial"/>
                <w:sz w:val="20"/>
              </w:rPr>
            </w:pPr>
            <w:r w:rsidRPr="00444B60">
              <w:rPr>
                <w:rFonts w:cs="Arial"/>
                <w:sz w:val="20"/>
              </w:rPr>
              <w:t>SQ</w:t>
            </w:r>
          </w:p>
        </w:tc>
      </w:tr>
      <w:tr w:rsidR="007F4752" w:rsidRPr="00444B60" w14:paraId="1E003BA3" w14:textId="77777777" w:rsidTr="00A93EA8">
        <w:trPr>
          <w:jc w:val="center"/>
        </w:trPr>
        <w:tc>
          <w:tcPr>
            <w:tcW w:w="0" w:type="auto"/>
          </w:tcPr>
          <w:p w14:paraId="1E003BA1" w14:textId="77777777" w:rsidR="007F4752" w:rsidRPr="00444B60" w:rsidRDefault="007F4752" w:rsidP="00577221">
            <w:pPr>
              <w:spacing w:before="0" w:after="0"/>
              <w:rPr>
                <w:rFonts w:cs="Arial"/>
                <w:caps w:val="0"/>
                <w:sz w:val="20"/>
              </w:rPr>
            </w:pPr>
            <w:r w:rsidRPr="00444B60">
              <w:rPr>
                <w:rFonts w:cs="Arial"/>
                <w:caps w:val="0"/>
                <w:sz w:val="20"/>
              </w:rPr>
              <w:t>SQUARES</w:t>
            </w:r>
          </w:p>
        </w:tc>
        <w:tc>
          <w:tcPr>
            <w:tcW w:w="0" w:type="auto"/>
          </w:tcPr>
          <w:p w14:paraId="1E003BA2" w14:textId="77777777" w:rsidR="007F4752" w:rsidRPr="00444B60" w:rsidRDefault="007F4752" w:rsidP="00577221">
            <w:pPr>
              <w:spacing w:before="0" w:after="0"/>
              <w:rPr>
                <w:rFonts w:cs="Arial"/>
                <w:sz w:val="20"/>
              </w:rPr>
            </w:pPr>
            <w:r w:rsidRPr="00444B60">
              <w:rPr>
                <w:rFonts w:cs="Arial"/>
                <w:sz w:val="20"/>
              </w:rPr>
              <w:t>SQS</w:t>
            </w:r>
          </w:p>
        </w:tc>
      </w:tr>
      <w:tr w:rsidR="007F4752" w:rsidRPr="00444B60" w14:paraId="1E003BA6" w14:textId="77777777" w:rsidTr="00A93EA8">
        <w:trPr>
          <w:jc w:val="center"/>
        </w:trPr>
        <w:tc>
          <w:tcPr>
            <w:tcW w:w="0" w:type="auto"/>
          </w:tcPr>
          <w:p w14:paraId="1E003BA4" w14:textId="77777777" w:rsidR="007F4752" w:rsidRPr="00444B60" w:rsidRDefault="007F4752" w:rsidP="00577221">
            <w:pPr>
              <w:spacing w:before="0" w:after="0"/>
              <w:rPr>
                <w:rFonts w:cs="Arial"/>
                <w:caps w:val="0"/>
                <w:sz w:val="20"/>
              </w:rPr>
            </w:pPr>
            <w:r w:rsidRPr="00444B60">
              <w:rPr>
                <w:rFonts w:cs="Arial"/>
                <w:caps w:val="0"/>
                <w:sz w:val="20"/>
              </w:rPr>
              <w:t>STATION</w:t>
            </w:r>
          </w:p>
        </w:tc>
        <w:tc>
          <w:tcPr>
            <w:tcW w:w="0" w:type="auto"/>
          </w:tcPr>
          <w:p w14:paraId="1E003BA5" w14:textId="77777777" w:rsidR="007F4752" w:rsidRPr="00444B60" w:rsidRDefault="007F4752" w:rsidP="00577221">
            <w:pPr>
              <w:spacing w:before="0" w:after="0"/>
              <w:rPr>
                <w:rFonts w:cs="Arial"/>
                <w:sz w:val="20"/>
              </w:rPr>
            </w:pPr>
            <w:r w:rsidRPr="00444B60">
              <w:rPr>
                <w:rFonts w:cs="Arial"/>
                <w:sz w:val="20"/>
              </w:rPr>
              <w:t>STA</w:t>
            </w:r>
          </w:p>
        </w:tc>
      </w:tr>
      <w:tr w:rsidR="007F4752" w:rsidRPr="00444B60" w14:paraId="1E003BA9" w14:textId="77777777" w:rsidTr="00A93EA8">
        <w:trPr>
          <w:jc w:val="center"/>
        </w:trPr>
        <w:tc>
          <w:tcPr>
            <w:tcW w:w="0" w:type="auto"/>
          </w:tcPr>
          <w:p w14:paraId="1E003BA7" w14:textId="77777777" w:rsidR="007F4752" w:rsidRPr="00444B60" w:rsidRDefault="007F4752" w:rsidP="00577221">
            <w:pPr>
              <w:spacing w:before="0" w:after="0"/>
              <w:rPr>
                <w:rFonts w:cs="Arial"/>
                <w:caps w:val="0"/>
                <w:sz w:val="20"/>
              </w:rPr>
            </w:pPr>
            <w:r w:rsidRPr="00444B60">
              <w:rPr>
                <w:rFonts w:cs="Arial"/>
                <w:caps w:val="0"/>
                <w:sz w:val="20"/>
              </w:rPr>
              <w:t>STRAVENUE</w:t>
            </w:r>
          </w:p>
        </w:tc>
        <w:tc>
          <w:tcPr>
            <w:tcW w:w="0" w:type="auto"/>
          </w:tcPr>
          <w:p w14:paraId="1E003BA8" w14:textId="77777777" w:rsidR="007F4752" w:rsidRPr="00444B60" w:rsidRDefault="007F4752" w:rsidP="00577221">
            <w:pPr>
              <w:spacing w:before="0" w:after="0"/>
              <w:rPr>
                <w:rFonts w:cs="Arial"/>
                <w:sz w:val="20"/>
              </w:rPr>
            </w:pPr>
            <w:r w:rsidRPr="00444B60">
              <w:rPr>
                <w:rFonts w:cs="Arial"/>
                <w:sz w:val="20"/>
              </w:rPr>
              <w:t>STRA</w:t>
            </w:r>
          </w:p>
        </w:tc>
      </w:tr>
      <w:tr w:rsidR="007F4752" w:rsidRPr="00444B60" w14:paraId="1E003BAC" w14:textId="77777777" w:rsidTr="00A93EA8">
        <w:trPr>
          <w:jc w:val="center"/>
        </w:trPr>
        <w:tc>
          <w:tcPr>
            <w:tcW w:w="0" w:type="auto"/>
          </w:tcPr>
          <w:p w14:paraId="1E003BAA" w14:textId="77777777" w:rsidR="007F4752" w:rsidRPr="00444B60" w:rsidRDefault="007F4752" w:rsidP="00577221">
            <w:pPr>
              <w:spacing w:before="0" w:after="0"/>
              <w:rPr>
                <w:rFonts w:cs="Arial"/>
                <w:caps w:val="0"/>
                <w:sz w:val="20"/>
              </w:rPr>
            </w:pPr>
            <w:r w:rsidRPr="00444B60">
              <w:rPr>
                <w:rFonts w:cs="Arial"/>
                <w:caps w:val="0"/>
                <w:sz w:val="20"/>
              </w:rPr>
              <w:t>STREAM</w:t>
            </w:r>
          </w:p>
        </w:tc>
        <w:tc>
          <w:tcPr>
            <w:tcW w:w="0" w:type="auto"/>
          </w:tcPr>
          <w:p w14:paraId="1E003BAB" w14:textId="77777777" w:rsidR="007F4752" w:rsidRPr="00444B60" w:rsidRDefault="007F4752" w:rsidP="00577221">
            <w:pPr>
              <w:spacing w:before="0" w:after="0"/>
              <w:rPr>
                <w:rFonts w:cs="Arial"/>
                <w:sz w:val="20"/>
              </w:rPr>
            </w:pPr>
            <w:r w:rsidRPr="00444B60">
              <w:rPr>
                <w:rFonts w:cs="Arial"/>
                <w:sz w:val="20"/>
              </w:rPr>
              <w:t>STRM</w:t>
            </w:r>
          </w:p>
        </w:tc>
      </w:tr>
      <w:tr w:rsidR="007F4752" w:rsidRPr="00444B60" w14:paraId="1E003BAF" w14:textId="77777777" w:rsidTr="00A93EA8">
        <w:trPr>
          <w:jc w:val="center"/>
        </w:trPr>
        <w:tc>
          <w:tcPr>
            <w:tcW w:w="0" w:type="auto"/>
          </w:tcPr>
          <w:p w14:paraId="1E003BAD" w14:textId="77777777" w:rsidR="007F4752" w:rsidRPr="00444B60" w:rsidRDefault="007F4752" w:rsidP="00577221">
            <w:pPr>
              <w:spacing w:before="0" w:after="0"/>
              <w:rPr>
                <w:rFonts w:cs="Arial"/>
                <w:caps w:val="0"/>
                <w:sz w:val="20"/>
              </w:rPr>
            </w:pPr>
            <w:r w:rsidRPr="00444B60">
              <w:rPr>
                <w:rFonts w:cs="Arial"/>
                <w:caps w:val="0"/>
                <w:sz w:val="20"/>
              </w:rPr>
              <w:t>STREET</w:t>
            </w:r>
          </w:p>
        </w:tc>
        <w:tc>
          <w:tcPr>
            <w:tcW w:w="0" w:type="auto"/>
          </w:tcPr>
          <w:p w14:paraId="1E003BAE" w14:textId="77777777" w:rsidR="007F4752" w:rsidRPr="00444B60" w:rsidRDefault="007F4752" w:rsidP="00577221">
            <w:pPr>
              <w:spacing w:before="0" w:after="0"/>
              <w:rPr>
                <w:rFonts w:cs="Arial"/>
                <w:sz w:val="20"/>
              </w:rPr>
            </w:pPr>
            <w:r w:rsidRPr="00444B60">
              <w:rPr>
                <w:rFonts w:cs="Arial"/>
                <w:sz w:val="20"/>
              </w:rPr>
              <w:t>ST</w:t>
            </w:r>
          </w:p>
        </w:tc>
      </w:tr>
      <w:tr w:rsidR="007F4752" w:rsidRPr="00444B60" w14:paraId="1E003BB2" w14:textId="77777777" w:rsidTr="00A93EA8">
        <w:trPr>
          <w:jc w:val="center"/>
        </w:trPr>
        <w:tc>
          <w:tcPr>
            <w:tcW w:w="0" w:type="auto"/>
          </w:tcPr>
          <w:p w14:paraId="1E003BB0" w14:textId="77777777" w:rsidR="007F4752" w:rsidRPr="00444B60" w:rsidRDefault="007F4752" w:rsidP="00577221">
            <w:pPr>
              <w:spacing w:before="0" w:after="0"/>
              <w:rPr>
                <w:rFonts w:cs="Arial"/>
                <w:caps w:val="0"/>
                <w:sz w:val="20"/>
              </w:rPr>
            </w:pPr>
            <w:r w:rsidRPr="00444B60">
              <w:rPr>
                <w:rFonts w:cs="Arial"/>
                <w:caps w:val="0"/>
                <w:sz w:val="20"/>
              </w:rPr>
              <w:t>STREETS</w:t>
            </w:r>
          </w:p>
        </w:tc>
        <w:tc>
          <w:tcPr>
            <w:tcW w:w="0" w:type="auto"/>
          </w:tcPr>
          <w:p w14:paraId="1E003BB1" w14:textId="77777777" w:rsidR="007F4752" w:rsidRPr="00444B60" w:rsidRDefault="007F4752" w:rsidP="00577221">
            <w:pPr>
              <w:spacing w:before="0" w:after="0"/>
              <w:rPr>
                <w:rFonts w:cs="Arial"/>
                <w:sz w:val="20"/>
              </w:rPr>
            </w:pPr>
            <w:r w:rsidRPr="00444B60">
              <w:rPr>
                <w:rFonts w:cs="Arial"/>
                <w:sz w:val="20"/>
              </w:rPr>
              <w:t>STS</w:t>
            </w:r>
          </w:p>
        </w:tc>
      </w:tr>
      <w:tr w:rsidR="007F4752" w:rsidRPr="00444B60" w14:paraId="1E003BB5" w14:textId="77777777" w:rsidTr="00A93EA8">
        <w:trPr>
          <w:jc w:val="center"/>
        </w:trPr>
        <w:tc>
          <w:tcPr>
            <w:tcW w:w="0" w:type="auto"/>
          </w:tcPr>
          <w:p w14:paraId="1E003BB3" w14:textId="77777777" w:rsidR="007F4752" w:rsidRPr="00444B60" w:rsidRDefault="007F4752" w:rsidP="00577221">
            <w:pPr>
              <w:spacing w:before="0" w:after="0"/>
              <w:rPr>
                <w:rFonts w:cs="Arial"/>
                <w:caps w:val="0"/>
                <w:sz w:val="20"/>
              </w:rPr>
            </w:pPr>
            <w:r w:rsidRPr="00444B60">
              <w:rPr>
                <w:rFonts w:cs="Arial"/>
                <w:caps w:val="0"/>
                <w:sz w:val="20"/>
              </w:rPr>
              <w:t>SUMMIT</w:t>
            </w:r>
          </w:p>
        </w:tc>
        <w:tc>
          <w:tcPr>
            <w:tcW w:w="0" w:type="auto"/>
          </w:tcPr>
          <w:p w14:paraId="1E003BB4" w14:textId="77777777" w:rsidR="007F4752" w:rsidRPr="00444B60" w:rsidRDefault="007F4752" w:rsidP="00577221">
            <w:pPr>
              <w:spacing w:before="0" w:after="0"/>
              <w:rPr>
                <w:rFonts w:cs="Arial"/>
                <w:sz w:val="20"/>
              </w:rPr>
            </w:pPr>
            <w:r w:rsidRPr="00444B60">
              <w:rPr>
                <w:rFonts w:cs="Arial"/>
                <w:sz w:val="20"/>
              </w:rPr>
              <w:t>SMT</w:t>
            </w:r>
          </w:p>
        </w:tc>
      </w:tr>
      <w:tr w:rsidR="007F4752" w:rsidRPr="00444B60" w14:paraId="1E003BB8" w14:textId="77777777" w:rsidTr="00A93EA8">
        <w:trPr>
          <w:jc w:val="center"/>
        </w:trPr>
        <w:tc>
          <w:tcPr>
            <w:tcW w:w="0" w:type="auto"/>
          </w:tcPr>
          <w:p w14:paraId="1E003BB6" w14:textId="77777777" w:rsidR="007F4752" w:rsidRPr="00444B60" w:rsidRDefault="007F4752" w:rsidP="00577221">
            <w:pPr>
              <w:spacing w:before="0" w:after="0"/>
              <w:rPr>
                <w:rFonts w:cs="Arial"/>
                <w:caps w:val="0"/>
                <w:sz w:val="20"/>
              </w:rPr>
            </w:pPr>
            <w:r w:rsidRPr="00444B60">
              <w:rPr>
                <w:rFonts w:cs="Arial"/>
                <w:caps w:val="0"/>
                <w:sz w:val="20"/>
              </w:rPr>
              <w:t>TERRACE</w:t>
            </w:r>
          </w:p>
        </w:tc>
        <w:tc>
          <w:tcPr>
            <w:tcW w:w="0" w:type="auto"/>
          </w:tcPr>
          <w:p w14:paraId="1E003BB7" w14:textId="77777777" w:rsidR="007F4752" w:rsidRPr="00444B60" w:rsidRDefault="007F4752" w:rsidP="00577221">
            <w:pPr>
              <w:spacing w:before="0" w:after="0"/>
              <w:rPr>
                <w:rFonts w:cs="Arial"/>
                <w:sz w:val="20"/>
              </w:rPr>
            </w:pPr>
            <w:r w:rsidRPr="00444B60">
              <w:rPr>
                <w:rFonts w:cs="Arial"/>
                <w:sz w:val="20"/>
              </w:rPr>
              <w:t>TER</w:t>
            </w:r>
          </w:p>
        </w:tc>
      </w:tr>
      <w:tr w:rsidR="007F4752" w:rsidRPr="00444B60" w14:paraId="1E003BBB" w14:textId="77777777" w:rsidTr="00A93EA8">
        <w:trPr>
          <w:jc w:val="center"/>
        </w:trPr>
        <w:tc>
          <w:tcPr>
            <w:tcW w:w="0" w:type="auto"/>
          </w:tcPr>
          <w:p w14:paraId="1E003BB9" w14:textId="77777777" w:rsidR="007F4752" w:rsidRPr="00444B60" w:rsidRDefault="0092287E" w:rsidP="00577221">
            <w:pPr>
              <w:spacing w:before="0" w:after="0"/>
              <w:rPr>
                <w:rFonts w:cs="Arial"/>
                <w:caps w:val="0"/>
                <w:sz w:val="20"/>
              </w:rPr>
            </w:pPr>
            <w:r w:rsidRPr="00444B60">
              <w:rPr>
                <w:rFonts w:cs="Arial"/>
                <w:caps w:val="0"/>
                <w:sz w:val="20"/>
              </w:rPr>
              <w:t>THROUGHWAY</w:t>
            </w:r>
          </w:p>
        </w:tc>
        <w:tc>
          <w:tcPr>
            <w:tcW w:w="0" w:type="auto"/>
          </w:tcPr>
          <w:p w14:paraId="1E003BBA" w14:textId="77777777" w:rsidR="007F4752" w:rsidRPr="00444B60" w:rsidRDefault="007F4752" w:rsidP="00577221">
            <w:pPr>
              <w:spacing w:before="0" w:after="0"/>
              <w:rPr>
                <w:rFonts w:cs="Arial"/>
                <w:sz w:val="20"/>
              </w:rPr>
            </w:pPr>
            <w:r w:rsidRPr="00444B60">
              <w:rPr>
                <w:rFonts w:cs="Arial"/>
                <w:sz w:val="20"/>
              </w:rPr>
              <w:t>TRWY</w:t>
            </w:r>
          </w:p>
        </w:tc>
      </w:tr>
      <w:tr w:rsidR="007F4752" w:rsidRPr="00444B60" w14:paraId="1E003BBE" w14:textId="77777777" w:rsidTr="00A93EA8">
        <w:trPr>
          <w:jc w:val="center"/>
        </w:trPr>
        <w:tc>
          <w:tcPr>
            <w:tcW w:w="0" w:type="auto"/>
          </w:tcPr>
          <w:p w14:paraId="1E003BBC" w14:textId="77777777" w:rsidR="007F4752" w:rsidRPr="00444B60" w:rsidRDefault="007F4752" w:rsidP="00577221">
            <w:pPr>
              <w:spacing w:before="0" w:after="0"/>
              <w:rPr>
                <w:rFonts w:cs="Arial"/>
                <w:caps w:val="0"/>
                <w:sz w:val="20"/>
              </w:rPr>
            </w:pPr>
            <w:r w:rsidRPr="00444B60">
              <w:rPr>
                <w:rFonts w:cs="Arial"/>
                <w:caps w:val="0"/>
                <w:sz w:val="20"/>
              </w:rPr>
              <w:t>TRACE</w:t>
            </w:r>
          </w:p>
        </w:tc>
        <w:tc>
          <w:tcPr>
            <w:tcW w:w="0" w:type="auto"/>
          </w:tcPr>
          <w:p w14:paraId="1E003BBD" w14:textId="77777777" w:rsidR="007F4752" w:rsidRPr="00444B60" w:rsidRDefault="007F4752" w:rsidP="00577221">
            <w:pPr>
              <w:spacing w:before="0" w:after="0"/>
              <w:rPr>
                <w:rFonts w:cs="Arial"/>
                <w:sz w:val="20"/>
              </w:rPr>
            </w:pPr>
            <w:r w:rsidRPr="00444B60">
              <w:rPr>
                <w:rFonts w:cs="Arial"/>
                <w:sz w:val="20"/>
              </w:rPr>
              <w:t>TRCE</w:t>
            </w:r>
          </w:p>
        </w:tc>
      </w:tr>
      <w:tr w:rsidR="007F4752" w:rsidRPr="00444B60" w14:paraId="1E003BC1" w14:textId="77777777" w:rsidTr="00A93EA8">
        <w:trPr>
          <w:jc w:val="center"/>
        </w:trPr>
        <w:tc>
          <w:tcPr>
            <w:tcW w:w="0" w:type="auto"/>
          </w:tcPr>
          <w:p w14:paraId="1E003BBF" w14:textId="77777777" w:rsidR="007F4752" w:rsidRPr="00444B60" w:rsidRDefault="007F4752" w:rsidP="00577221">
            <w:pPr>
              <w:spacing w:before="0" w:after="0"/>
              <w:rPr>
                <w:rFonts w:cs="Arial"/>
                <w:caps w:val="0"/>
                <w:sz w:val="20"/>
              </w:rPr>
            </w:pPr>
            <w:r w:rsidRPr="00444B60">
              <w:rPr>
                <w:rFonts w:cs="Arial"/>
                <w:caps w:val="0"/>
                <w:sz w:val="20"/>
              </w:rPr>
              <w:t>TRACK</w:t>
            </w:r>
          </w:p>
        </w:tc>
        <w:tc>
          <w:tcPr>
            <w:tcW w:w="0" w:type="auto"/>
          </w:tcPr>
          <w:p w14:paraId="1E003BC0" w14:textId="77777777" w:rsidR="007F4752" w:rsidRPr="00444B60" w:rsidRDefault="007F4752" w:rsidP="00577221">
            <w:pPr>
              <w:spacing w:before="0" w:after="0"/>
              <w:rPr>
                <w:rFonts w:cs="Arial"/>
                <w:sz w:val="20"/>
              </w:rPr>
            </w:pPr>
            <w:r w:rsidRPr="00444B60">
              <w:rPr>
                <w:rFonts w:cs="Arial"/>
                <w:sz w:val="20"/>
              </w:rPr>
              <w:t>TRAK</w:t>
            </w:r>
          </w:p>
        </w:tc>
      </w:tr>
      <w:tr w:rsidR="007F4752" w:rsidRPr="00444B60" w14:paraId="1E003BC4" w14:textId="77777777" w:rsidTr="00A93EA8">
        <w:trPr>
          <w:jc w:val="center"/>
        </w:trPr>
        <w:tc>
          <w:tcPr>
            <w:tcW w:w="0" w:type="auto"/>
          </w:tcPr>
          <w:p w14:paraId="1E003BC2" w14:textId="77777777" w:rsidR="007F4752" w:rsidRPr="00444B60" w:rsidRDefault="007F4752" w:rsidP="00577221">
            <w:pPr>
              <w:spacing w:before="0" w:after="0"/>
              <w:rPr>
                <w:rFonts w:cs="Arial"/>
                <w:caps w:val="0"/>
                <w:sz w:val="20"/>
              </w:rPr>
            </w:pPr>
            <w:r w:rsidRPr="00444B60">
              <w:rPr>
                <w:rFonts w:cs="Arial"/>
                <w:caps w:val="0"/>
                <w:sz w:val="20"/>
              </w:rPr>
              <w:t>TRAFFICWAY</w:t>
            </w:r>
          </w:p>
        </w:tc>
        <w:tc>
          <w:tcPr>
            <w:tcW w:w="0" w:type="auto"/>
          </w:tcPr>
          <w:p w14:paraId="1E003BC3" w14:textId="77777777" w:rsidR="007F4752" w:rsidRPr="00444B60" w:rsidRDefault="007F4752" w:rsidP="00577221">
            <w:pPr>
              <w:spacing w:before="0" w:after="0"/>
              <w:rPr>
                <w:rFonts w:cs="Arial"/>
                <w:sz w:val="20"/>
              </w:rPr>
            </w:pPr>
            <w:r w:rsidRPr="00444B60">
              <w:rPr>
                <w:rFonts w:cs="Arial"/>
                <w:sz w:val="20"/>
              </w:rPr>
              <w:t>TRFY</w:t>
            </w:r>
          </w:p>
        </w:tc>
      </w:tr>
      <w:tr w:rsidR="007F4752" w:rsidRPr="00444B60" w14:paraId="1E003BC7" w14:textId="77777777" w:rsidTr="00A93EA8">
        <w:trPr>
          <w:jc w:val="center"/>
        </w:trPr>
        <w:tc>
          <w:tcPr>
            <w:tcW w:w="0" w:type="auto"/>
          </w:tcPr>
          <w:p w14:paraId="1E003BC5" w14:textId="77777777" w:rsidR="007F4752" w:rsidRPr="00444B60" w:rsidRDefault="007F4752" w:rsidP="00577221">
            <w:pPr>
              <w:spacing w:before="0" w:after="0"/>
              <w:rPr>
                <w:rFonts w:cs="Arial"/>
                <w:caps w:val="0"/>
                <w:sz w:val="20"/>
              </w:rPr>
            </w:pPr>
            <w:r w:rsidRPr="00444B60">
              <w:rPr>
                <w:rFonts w:cs="Arial"/>
                <w:caps w:val="0"/>
                <w:sz w:val="20"/>
              </w:rPr>
              <w:t>TRAIL</w:t>
            </w:r>
          </w:p>
        </w:tc>
        <w:tc>
          <w:tcPr>
            <w:tcW w:w="0" w:type="auto"/>
          </w:tcPr>
          <w:p w14:paraId="1E003BC6" w14:textId="77777777" w:rsidR="007F4752" w:rsidRPr="00444B60" w:rsidRDefault="007F4752" w:rsidP="00577221">
            <w:pPr>
              <w:spacing w:before="0" w:after="0"/>
              <w:rPr>
                <w:rFonts w:cs="Arial"/>
                <w:sz w:val="20"/>
              </w:rPr>
            </w:pPr>
            <w:r w:rsidRPr="00444B60">
              <w:rPr>
                <w:rFonts w:cs="Arial"/>
                <w:sz w:val="20"/>
              </w:rPr>
              <w:t>TRL</w:t>
            </w:r>
          </w:p>
        </w:tc>
      </w:tr>
      <w:tr w:rsidR="007F4752" w:rsidRPr="00444B60" w14:paraId="1E003BCA" w14:textId="77777777" w:rsidTr="00A93EA8">
        <w:trPr>
          <w:jc w:val="center"/>
        </w:trPr>
        <w:tc>
          <w:tcPr>
            <w:tcW w:w="0" w:type="auto"/>
          </w:tcPr>
          <w:p w14:paraId="1E003BC8" w14:textId="77777777" w:rsidR="007F4752" w:rsidRPr="00444B60" w:rsidRDefault="007F4752" w:rsidP="00577221">
            <w:pPr>
              <w:spacing w:before="0" w:after="0"/>
              <w:rPr>
                <w:rFonts w:cs="Arial"/>
                <w:caps w:val="0"/>
                <w:sz w:val="20"/>
              </w:rPr>
            </w:pPr>
            <w:r w:rsidRPr="00444B60">
              <w:rPr>
                <w:rFonts w:cs="Arial"/>
                <w:caps w:val="0"/>
                <w:sz w:val="20"/>
              </w:rPr>
              <w:t>TRAILER</w:t>
            </w:r>
          </w:p>
        </w:tc>
        <w:tc>
          <w:tcPr>
            <w:tcW w:w="0" w:type="auto"/>
          </w:tcPr>
          <w:p w14:paraId="1E003BC9" w14:textId="77777777" w:rsidR="007F4752" w:rsidRPr="00444B60" w:rsidRDefault="007F4752" w:rsidP="00577221">
            <w:pPr>
              <w:spacing w:before="0" w:after="0"/>
              <w:rPr>
                <w:rFonts w:cs="Arial"/>
                <w:sz w:val="20"/>
              </w:rPr>
            </w:pPr>
            <w:r w:rsidRPr="00444B60">
              <w:rPr>
                <w:rFonts w:cs="Arial"/>
                <w:sz w:val="20"/>
              </w:rPr>
              <w:t>TRLR</w:t>
            </w:r>
          </w:p>
        </w:tc>
      </w:tr>
      <w:tr w:rsidR="007F4752" w:rsidRPr="00444B60" w14:paraId="1E003BCD" w14:textId="77777777" w:rsidTr="00A93EA8">
        <w:trPr>
          <w:jc w:val="center"/>
        </w:trPr>
        <w:tc>
          <w:tcPr>
            <w:tcW w:w="0" w:type="auto"/>
          </w:tcPr>
          <w:p w14:paraId="1E003BCB" w14:textId="77777777" w:rsidR="007F4752" w:rsidRPr="00444B60" w:rsidRDefault="007F4752" w:rsidP="00577221">
            <w:pPr>
              <w:spacing w:before="0" w:after="0"/>
              <w:rPr>
                <w:rFonts w:cs="Arial"/>
                <w:caps w:val="0"/>
                <w:sz w:val="20"/>
              </w:rPr>
            </w:pPr>
            <w:r w:rsidRPr="00444B60">
              <w:rPr>
                <w:rFonts w:cs="Arial"/>
                <w:caps w:val="0"/>
                <w:sz w:val="20"/>
              </w:rPr>
              <w:t>TUNNEL</w:t>
            </w:r>
          </w:p>
        </w:tc>
        <w:tc>
          <w:tcPr>
            <w:tcW w:w="0" w:type="auto"/>
          </w:tcPr>
          <w:p w14:paraId="1E003BCC" w14:textId="77777777" w:rsidR="007F4752" w:rsidRPr="00444B60" w:rsidRDefault="007F4752" w:rsidP="00577221">
            <w:pPr>
              <w:spacing w:before="0" w:after="0"/>
              <w:rPr>
                <w:rFonts w:cs="Arial"/>
                <w:sz w:val="20"/>
              </w:rPr>
            </w:pPr>
            <w:r w:rsidRPr="00444B60">
              <w:rPr>
                <w:rFonts w:cs="Arial"/>
                <w:sz w:val="20"/>
              </w:rPr>
              <w:t>TUNL</w:t>
            </w:r>
          </w:p>
        </w:tc>
      </w:tr>
      <w:tr w:rsidR="007F4752" w:rsidRPr="00444B60" w14:paraId="1E003BD0" w14:textId="77777777" w:rsidTr="00A93EA8">
        <w:trPr>
          <w:jc w:val="center"/>
        </w:trPr>
        <w:tc>
          <w:tcPr>
            <w:tcW w:w="0" w:type="auto"/>
          </w:tcPr>
          <w:p w14:paraId="1E003BCE" w14:textId="77777777" w:rsidR="007F4752" w:rsidRPr="00444B60" w:rsidRDefault="007F4752" w:rsidP="00577221">
            <w:pPr>
              <w:spacing w:before="0" w:after="0"/>
              <w:rPr>
                <w:rFonts w:cs="Arial"/>
                <w:caps w:val="0"/>
                <w:sz w:val="20"/>
              </w:rPr>
            </w:pPr>
            <w:r w:rsidRPr="00444B60">
              <w:rPr>
                <w:rFonts w:cs="Arial"/>
                <w:caps w:val="0"/>
                <w:sz w:val="20"/>
              </w:rPr>
              <w:t>TURNPIKE</w:t>
            </w:r>
          </w:p>
        </w:tc>
        <w:tc>
          <w:tcPr>
            <w:tcW w:w="0" w:type="auto"/>
          </w:tcPr>
          <w:p w14:paraId="1E003BCF" w14:textId="77777777" w:rsidR="007F4752" w:rsidRPr="00444B60" w:rsidRDefault="007F4752" w:rsidP="00577221">
            <w:pPr>
              <w:spacing w:before="0" w:after="0"/>
              <w:rPr>
                <w:rFonts w:cs="Arial"/>
                <w:sz w:val="20"/>
              </w:rPr>
            </w:pPr>
            <w:r w:rsidRPr="00444B60">
              <w:rPr>
                <w:rFonts w:cs="Arial"/>
                <w:sz w:val="20"/>
              </w:rPr>
              <w:t>TPKE</w:t>
            </w:r>
          </w:p>
        </w:tc>
      </w:tr>
      <w:tr w:rsidR="007F4752" w:rsidRPr="00444B60" w14:paraId="1E003BD3" w14:textId="77777777" w:rsidTr="00A93EA8">
        <w:trPr>
          <w:jc w:val="center"/>
        </w:trPr>
        <w:tc>
          <w:tcPr>
            <w:tcW w:w="0" w:type="auto"/>
          </w:tcPr>
          <w:p w14:paraId="1E003BD1" w14:textId="77777777" w:rsidR="007F4752" w:rsidRPr="00444B60" w:rsidRDefault="007F4752" w:rsidP="00577221">
            <w:pPr>
              <w:spacing w:before="0" w:after="0"/>
              <w:rPr>
                <w:rFonts w:cs="Arial"/>
                <w:caps w:val="0"/>
                <w:sz w:val="20"/>
              </w:rPr>
            </w:pPr>
            <w:r w:rsidRPr="00444B60">
              <w:rPr>
                <w:rFonts w:cs="Arial"/>
                <w:caps w:val="0"/>
                <w:sz w:val="20"/>
              </w:rPr>
              <w:t>UNDERPASS</w:t>
            </w:r>
          </w:p>
        </w:tc>
        <w:tc>
          <w:tcPr>
            <w:tcW w:w="0" w:type="auto"/>
          </w:tcPr>
          <w:p w14:paraId="1E003BD2" w14:textId="77777777" w:rsidR="007F4752" w:rsidRPr="00444B60" w:rsidRDefault="007F4752" w:rsidP="00577221">
            <w:pPr>
              <w:spacing w:before="0" w:after="0"/>
              <w:rPr>
                <w:rFonts w:cs="Arial"/>
                <w:sz w:val="20"/>
              </w:rPr>
            </w:pPr>
            <w:r w:rsidRPr="00444B60">
              <w:rPr>
                <w:rFonts w:cs="Arial"/>
                <w:sz w:val="20"/>
              </w:rPr>
              <w:t>UPAS</w:t>
            </w:r>
          </w:p>
        </w:tc>
      </w:tr>
      <w:tr w:rsidR="007F4752" w:rsidRPr="00444B60" w14:paraId="1E003BD6" w14:textId="77777777" w:rsidTr="00A93EA8">
        <w:trPr>
          <w:jc w:val="center"/>
        </w:trPr>
        <w:tc>
          <w:tcPr>
            <w:tcW w:w="0" w:type="auto"/>
          </w:tcPr>
          <w:p w14:paraId="1E003BD4" w14:textId="77777777" w:rsidR="007F4752" w:rsidRPr="00444B60" w:rsidRDefault="007F4752" w:rsidP="00577221">
            <w:pPr>
              <w:spacing w:before="0" w:after="0"/>
              <w:rPr>
                <w:rFonts w:cs="Arial"/>
                <w:caps w:val="0"/>
                <w:sz w:val="20"/>
              </w:rPr>
            </w:pPr>
            <w:r w:rsidRPr="00444B60">
              <w:rPr>
                <w:rFonts w:cs="Arial"/>
                <w:caps w:val="0"/>
                <w:sz w:val="20"/>
              </w:rPr>
              <w:t>UNION</w:t>
            </w:r>
          </w:p>
        </w:tc>
        <w:tc>
          <w:tcPr>
            <w:tcW w:w="0" w:type="auto"/>
          </w:tcPr>
          <w:p w14:paraId="1E003BD5" w14:textId="77777777" w:rsidR="007F4752" w:rsidRPr="00444B60" w:rsidRDefault="007F4752" w:rsidP="00577221">
            <w:pPr>
              <w:spacing w:before="0" w:after="0"/>
              <w:rPr>
                <w:rFonts w:cs="Arial"/>
                <w:sz w:val="20"/>
              </w:rPr>
            </w:pPr>
            <w:r w:rsidRPr="00444B60">
              <w:rPr>
                <w:rFonts w:cs="Arial"/>
                <w:sz w:val="20"/>
              </w:rPr>
              <w:t>UN</w:t>
            </w:r>
          </w:p>
        </w:tc>
      </w:tr>
      <w:tr w:rsidR="007F4752" w:rsidRPr="00444B60" w14:paraId="1E003BD9" w14:textId="77777777" w:rsidTr="00A93EA8">
        <w:trPr>
          <w:jc w:val="center"/>
        </w:trPr>
        <w:tc>
          <w:tcPr>
            <w:tcW w:w="0" w:type="auto"/>
          </w:tcPr>
          <w:p w14:paraId="1E003BD7" w14:textId="77777777" w:rsidR="007F4752" w:rsidRPr="00444B60" w:rsidRDefault="007F4752" w:rsidP="00577221">
            <w:pPr>
              <w:spacing w:before="0" w:after="0"/>
              <w:rPr>
                <w:rFonts w:cs="Arial"/>
                <w:caps w:val="0"/>
                <w:sz w:val="20"/>
              </w:rPr>
            </w:pPr>
            <w:r w:rsidRPr="00444B60">
              <w:rPr>
                <w:rFonts w:cs="Arial"/>
                <w:caps w:val="0"/>
                <w:sz w:val="20"/>
              </w:rPr>
              <w:t>UNIONS</w:t>
            </w:r>
          </w:p>
        </w:tc>
        <w:tc>
          <w:tcPr>
            <w:tcW w:w="0" w:type="auto"/>
          </w:tcPr>
          <w:p w14:paraId="1E003BD8" w14:textId="77777777" w:rsidR="007F4752" w:rsidRPr="00444B60" w:rsidRDefault="007F4752" w:rsidP="00577221">
            <w:pPr>
              <w:spacing w:before="0" w:after="0"/>
              <w:rPr>
                <w:rFonts w:cs="Arial"/>
                <w:sz w:val="20"/>
              </w:rPr>
            </w:pPr>
            <w:r w:rsidRPr="00444B60">
              <w:rPr>
                <w:rFonts w:cs="Arial"/>
                <w:sz w:val="20"/>
              </w:rPr>
              <w:t>UNS</w:t>
            </w:r>
          </w:p>
        </w:tc>
      </w:tr>
      <w:tr w:rsidR="007F4752" w:rsidRPr="00444B60" w14:paraId="1E003BDC" w14:textId="77777777" w:rsidTr="00A93EA8">
        <w:trPr>
          <w:jc w:val="center"/>
        </w:trPr>
        <w:tc>
          <w:tcPr>
            <w:tcW w:w="0" w:type="auto"/>
          </w:tcPr>
          <w:p w14:paraId="1E003BDA" w14:textId="77777777" w:rsidR="007F4752" w:rsidRPr="00444B60" w:rsidRDefault="007F4752" w:rsidP="00577221">
            <w:pPr>
              <w:spacing w:before="0" w:after="0"/>
              <w:rPr>
                <w:rFonts w:cs="Arial"/>
                <w:caps w:val="0"/>
                <w:sz w:val="20"/>
              </w:rPr>
            </w:pPr>
            <w:r w:rsidRPr="00444B60">
              <w:rPr>
                <w:rFonts w:cs="Arial"/>
                <w:caps w:val="0"/>
                <w:sz w:val="20"/>
              </w:rPr>
              <w:t>VALLEY</w:t>
            </w:r>
          </w:p>
        </w:tc>
        <w:tc>
          <w:tcPr>
            <w:tcW w:w="0" w:type="auto"/>
          </w:tcPr>
          <w:p w14:paraId="1E003BDB" w14:textId="77777777" w:rsidR="007F4752" w:rsidRPr="00444B60" w:rsidRDefault="007F4752" w:rsidP="00577221">
            <w:pPr>
              <w:spacing w:before="0" w:after="0"/>
              <w:rPr>
                <w:rFonts w:cs="Arial"/>
                <w:sz w:val="20"/>
              </w:rPr>
            </w:pPr>
            <w:r w:rsidRPr="00444B60">
              <w:rPr>
                <w:rFonts w:cs="Arial"/>
                <w:sz w:val="20"/>
              </w:rPr>
              <w:t>VLY</w:t>
            </w:r>
          </w:p>
        </w:tc>
      </w:tr>
      <w:tr w:rsidR="007F4752" w:rsidRPr="00444B60" w14:paraId="1E003BDF" w14:textId="77777777" w:rsidTr="00A93EA8">
        <w:trPr>
          <w:jc w:val="center"/>
        </w:trPr>
        <w:tc>
          <w:tcPr>
            <w:tcW w:w="0" w:type="auto"/>
          </w:tcPr>
          <w:p w14:paraId="1E003BDD" w14:textId="77777777" w:rsidR="007F4752" w:rsidRPr="00444B60" w:rsidRDefault="007F4752" w:rsidP="00577221">
            <w:pPr>
              <w:spacing w:before="0" w:after="0"/>
              <w:rPr>
                <w:rFonts w:cs="Arial"/>
                <w:caps w:val="0"/>
                <w:sz w:val="20"/>
              </w:rPr>
            </w:pPr>
            <w:r w:rsidRPr="00444B60">
              <w:rPr>
                <w:rFonts w:cs="Arial"/>
                <w:caps w:val="0"/>
                <w:sz w:val="20"/>
              </w:rPr>
              <w:t>VALLEYS</w:t>
            </w:r>
          </w:p>
        </w:tc>
        <w:tc>
          <w:tcPr>
            <w:tcW w:w="0" w:type="auto"/>
          </w:tcPr>
          <w:p w14:paraId="1E003BDE" w14:textId="77777777" w:rsidR="007F4752" w:rsidRPr="00444B60" w:rsidRDefault="007F4752" w:rsidP="00577221">
            <w:pPr>
              <w:spacing w:before="0" w:after="0"/>
              <w:rPr>
                <w:rFonts w:cs="Arial"/>
                <w:sz w:val="20"/>
              </w:rPr>
            </w:pPr>
            <w:r w:rsidRPr="00444B60">
              <w:rPr>
                <w:rFonts w:cs="Arial"/>
                <w:sz w:val="20"/>
              </w:rPr>
              <w:t>VLYS</w:t>
            </w:r>
          </w:p>
        </w:tc>
      </w:tr>
      <w:tr w:rsidR="007F4752" w:rsidRPr="00444B60" w14:paraId="1E003BE2" w14:textId="77777777" w:rsidTr="00A93EA8">
        <w:trPr>
          <w:jc w:val="center"/>
        </w:trPr>
        <w:tc>
          <w:tcPr>
            <w:tcW w:w="0" w:type="auto"/>
          </w:tcPr>
          <w:p w14:paraId="1E003BE0" w14:textId="77777777" w:rsidR="007F4752" w:rsidRPr="00444B60" w:rsidRDefault="007F4752" w:rsidP="00577221">
            <w:pPr>
              <w:spacing w:before="0" w:after="0"/>
              <w:rPr>
                <w:rFonts w:cs="Arial"/>
                <w:caps w:val="0"/>
                <w:sz w:val="20"/>
              </w:rPr>
            </w:pPr>
            <w:r w:rsidRPr="00444B60">
              <w:rPr>
                <w:rFonts w:cs="Arial"/>
                <w:caps w:val="0"/>
                <w:sz w:val="20"/>
              </w:rPr>
              <w:t>VIADUCT</w:t>
            </w:r>
          </w:p>
        </w:tc>
        <w:tc>
          <w:tcPr>
            <w:tcW w:w="0" w:type="auto"/>
          </w:tcPr>
          <w:p w14:paraId="1E003BE1" w14:textId="77777777" w:rsidR="007F4752" w:rsidRPr="00444B60" w:rsidRDefault="007F4752" w:rsidP="00577221">
            <w:pPr>
              <w:spacing w:before="0" w:after="0"/>
              <w:rPr>
                <w:rFonts w:cs="Arial"/>
                <w:sz w:val="20"/>
              </w:rPr>
            </w:pPr>
            <w:r w:rsidRPr="00444B60">
              <w:rPr>
                <w:rFonts w:cs="Arial"/>
                <w:sz w:val="20"/>
              </w:rPr>
              <w:t>VIA</w:t>
            </w:r>
          </w:p>
        </w:tc>
      </w:tr>
      <w:tr w:rsidR="007F4752" w:rsidRPr="00444B60" w14:paraId="1E003BE5" w14:textId="77777777" w:rsidTr="00A93EA8">
        <w:trPr>
          <w:jc w:val="center"/>
        </w:trPr>
        <w:tc>
          <w:tcPr>
            <w:tcW w:w="0" w:type="auto"/>
          </w:tcPr>
          <w:p w14:paraId="1E003BE3" w14:textId="77777777" w:rsidR="007F4752" w:rsidRPr="00444B60" w:rsidRDefault="007F4752" w:rsidP="00577221">
            <w:pPr>
              <w:spacing w:before="0" w:after="0"/>
              <w:rPr>
                <w:rFonts w:cs="Arial"/>
                <w:caps w:val="0"/>
                <w:sz w:val="20"/>
              </w:rPr>
            </w:pPr>
            <w:r w:rsidRPr="00444B60">
              <w:rPr>
                <w:rFonts w:cs="Arial"/>
                <w:caps w:val="0"/>
                <w:sz w:val="20"/>
              </w:rPr>
              <w:t>VIEW</w:t>
            </w:r>
          </w:p>
        </w:tc>
        <w:tc>
          <w:tcPr>
            <w:tcW w:w="0" w:type="auto"/>
          </w:tcPr>
          <w:p w14:paraId="1E003BE4" w14:textId="77777777" w:rsidR="007F4752" w:rsidRPr="00444B60" w:rsidRDefault="007F4752" w:rsidP="00577221">
            <w:pPr>
              <w:spacing w:before="0" w:after="0"/>
              <w:rPr>
                <w:rFonts w:cs="Arial"/>
                <w:sz w:val="20"/>
              </w:rPr>
            </w:pPr>
            <w:r w:rsidRPr="00444B60">
              <w:rPr>
                <w:rFonts w:cs="Arial"/>
                <w:sz w:val="20"/>
              </w:rPr>
              <w:t>VW</w:t>
            </w:r>
          </w:p>
        </w:tc>
      </w:tr>
      <w:tr w:rsidR="007F4752" w:rsidRPr="00444B60" w14:paraId="1E003BE8" w14:textId="77777777" w:rsidTr="00A93EA8">
        <w:trPr>
          <w:jc w:val="center"/>
        </w:trPr>
        <w:tc>
          <w:tcPr>
            <w:tcW w:w="0" w:type="auto"/>
          </w:tcPr>
          <w:p w14:paraId="1E003BE6" w14:textId="77777777" w:rsidR="007F4752" w:rsidRPr="00444B60" w:rsidRDefault="007F4752" w:rsidP="00577221">
            <w:pPr>
              <w:spacing w:before="0" w:after="0"/>
              <w:rPr>
                <w:rFonts w:cs="Arial"/>
                <w:caps w:val="0"/>
                <w:sz w:val="20"/>
              </w:rPr>
            </w:pPr>
            <w:r w:rsidRPr="00444B60">
              <w:rPr>
                <w:rFonts w:cs="Arial"/>
                <w:caps w:val="0"/>
                <w:sz w:val="20"/>
              </w:rPr>
              <w:t>VIEWS</w:t>
            </w:r>
          </w:p>
        </w:tc>
        <w:tc>
          <w:tcPr>
            <w:tcW w:w="0" w:type="auto"/>
          </w:tcPr>
          <w:p w14:paraId="1E003BE7" w14:textId="77777777" w:rsidR="007F4752" w:rsidRPr="00444B60" w:rsidRDefault="007F4752" w:rsidP="00577221">
            <w:pPr>
              <w:spacing w:before="0" w:after="0"/>
              <w:rPr>
                <w:rFonts w:cs="Arial"/>
                <w:sz w:val="20"/>
              </w:rPr>
            </w:pPr>
            <w:r w:rsidRPr="00444B60">
              <w:rPr>
                <w:rFonts w:cs="Arial"/>
                <w:sz w:val="20"/>
              </w:rPr>
              <w:t>VWS</w:t>
            </w:r>
          </w:p>
        </w:tc>
      </w:tr>
      <w:tr w:rsidR="007F4752" w:rsidRPr="00444B60" w14:paraId="1E003BEB" w14:textId="77777777" w:rsidTr="00A93EA8">
        <w:trPr>
          <w:jc w:val="center"/>
        </w:trPr>
        <w:tc>
          <w:tcPr>
            <w:tcW w:w="0" w:type="auto"/>
          </w:tcPr>
          <w:p w14:paraId="1E003BE9" w14:textId="77777777" w:rsidR="007F4752" w:rsidRPr="00444B60" w:rsidRDefault="007F4752" w:rsidP="00577221">
            <w:pPr>
              <w:spacing w:before="0" w:after="0"/>
              <w:rPr>
                <w:rFonts w:cs="Arial"/>
                <w:caps w:val="0"/>
                <w:sz w:val="20"/>
              </w:rPr>
            </w:pPr>
            <w:r w:rsidRPr="00444B60">
              <w:rPr>
                <w:rFonts w:cs="Arial"/>
                <w:caps w:val="0"/>
                <w:sz w:val="20"/>
              </w:rPr>
              <w:t>VILLAGE</w:t>
            </w:r>
          </w:p>
        </w:tc>
        <w:tc>
          <w:tcPr>
            <w:tcW w:w="0" w:type="auto"/>
          </w:tcPr>
          <w:p w14:paraId="1E003BEA" w14:textId="77777777" w:rsidR="007F4752" w:rsidRPr="00444B60" w:rsidRDefault="007F4752" w:rsidP="00577221">
            <w:pPr>
              <w:spacing w:before="0" w:after="0"/>
              <w:rPr>
                <w:rFonts w:cs="Arial"/>
                <w:sz w:val="20"/>
              </w:rPr>
            </w:pPr>
            <w:r w:rsidRPr="00444B60">
              <w:rPr>
                <w:rFonts w:cs="Arial"/>
                <w:sz w:val="20"/>
              </w:rPr>
              <w:t>VLG</w:t>
            </w:r>
          </w:p>
        </w:tc>
      </w:tr>
      <w:tr w:rsidR="007F4752" w:rsidRPr="00444B60" w14:paraId="1E003BEE" w14:textId="77777777" w:rsidTr="00A93EA8">
        <w:trPr>
          <w:jc w:val="center"/>
        </w:trPr>
        <w:tc>
          <w:tcPr>
            <w:tcW w:w="0" w:type="auto"/>
          </w:tcPr>
          <w:p w14:paraId="1E003BEC" w14:textId="77777777" w:rsidR="007F4752" w:rsidRPr="00444B60" w:rsidRDefault="007F4752" w:rsidP="00577221">
            <w:pPr>
              <w:spacing w:before="0" w:after="0"/>
              <w:rPr>
                <w:rFonts w:cs="Arial"/>
                <w:caps w:val="0"/>
                <w:sz w:val="20"/>
              </w:rPr>
            </w:pPr>
            <w:r w:rsidRPr="00444B60">
              <w:rPr>
                <w:rFonts w:cs="Arial"/>
                <w:caps w:val="0"/>
                <w:sz w:val="20"/>
              </w:rPr>
              <w:t>VILLAGES</w:t>
            </w:r>
          </w:p>
        </w:tc>
        <w:tc>
          <w:tcPr>
            <w:tcW w:w="0" w:type="auto"/>
          </w:tcPr>
          <w:p w14:paraId="1E003BED" w14:textId="77777777" w:rsidR="007F4752" w:rsidRPr="00444B60" w:rsidRDefault="007F4752" w:rsidP="00577221">
            <w:pPr>
              <w:spacing w:before="0" w:after="0"/>
              <w:rPr>
                <w:rFonts w:cs="Arial"/>
                <w:sz w:val="20"/>
              </w:rPr>
            </w:pPr>
            <w:r w:rsidRPr="00444B60">
              <w:rPr>
                <w:rFonts w:cs="Arial"/>
                <w:sz w:val="20"/>
              </w:rPr>
              <w:t>VLGS</w:t>
            </w:r>
          </w:p>
        </w:tc>
      </w:tr>
      <w:tr w:rsidR="007F4752" w:rsidRPr="00444B60" w14:paraId="1E003BF1" w14:textId="77777777" w:rsidTr="00A93EA8">
        <w:trPr>
          <w:jc w:val="center"/>
        </w:trPr>
        <w:tc>
          <w:tcPr>
            <w:tcW w:w="0" w:type="auto"/>
          </w:tcPr>
          <w:p w14:paraId="1E003BEF" w14:textId="77777777" w:rsidR="007F4752" w:rsidRPr="00444B60" w:rsidRDefault="007F4752" w:rsidP="00577221">
            <w:pPr>
              <w:spacing w:before="0" w:after="0"/>
              <w:rPr>
                <w:rFonts w:cs="Arial"/>
                <w:caps w:val="0"/>
                <w:sz w:val="20"/>
              </w:rPr>
            </w:pPr>
            <w:r w:rsidRPr="00444B60">
              <w:rPr>
                <w:rFonts w:cs="Arial"/>
                <w:caps w:val="0"/>
                <w:sz w:val="20"/>
              </w:rPr>
              <w:t>VILLE</w:t>
            </w:r>
          </w:p>
        </w:tc>
        <w:tc>
          <w:tcPr>
            <w:tcW w:w="0" w:type="auto"/>
          </w:tcPr>
          <w:p w14:paraId="1E003BF0" w14:textId="77777777" w:rsidR="007F4752" w:rsidRPr="00444B60" w:rsidRDefault="007F4752" w:rsidP="00577221">
            <w:pPr>
              <w:spacing w:before="0" w:after="0"/>
              <w:rPr>
                <w:rFonts w:cs="Arial"/>
                <w:sz w:val="20"/>
              </w:rPr>
            </w:pPr>
            <w:r w:rsidRPr="00444B60">
              <w:rPr>
                <w:rFonts w:cs="Arial"/>
                <w:sz w:val="20"/>
              </w:rPr>
              <w:t>VL</w:t>
            </w:r>
          </w:p>
        </w:tc>
      </w:tr>
      <w:tr w:rsidR="007F4752" w:rsidRPr="00444B60" w14:paraId="1E003BF4" w14:textId="77777777" w:rsidTr="00A93EA8">
        <w:trPr>
          <w:jc w:val="center"/>
        </w:trPr>
        <w:tc>
          <w:tcPr>
            <w:tcW w:w="0" w:type="auto"/>
          </w:tcPr>
          <w:p w14:paraId="1E003BF2" w14:textId="77777777" w:rsidR="007F4752" w:rsidRPr="00444B60" w:rsidRDefault="007F4752" w:rsidP="00577221">
            <w:pPr>
              <w:spacing w:before="0" w:after="0"/>
              <w:rPr>
                <w:rFonts w:cs="Arial"/>
                <w:caps w:val="0"/>
                <w:sz w:val="20"/>
              </w:rPr>
            </w:pPr>
            <w:r w:rsidRPr="00444B60">
              <w:rPr>
                <w:rFonts w:cs="Arial"/>
                <w:caps w:val="0"/>
                <w:sz w:val="20"/>
              </w:rPr>
              <w:t>VISTA</w:t>
            </w:r>
          </w:p>
        </w:tc>
        <w:tc>
          <w:tcPr>
            <w:tcW w:w="0" w:type="auto"/>
          </w:tcPr>
          <w:p w14:paraId="1E003BF3" w14:textId="77777777" w:rsidR="007F4752" w:rsidRPr="00444B60" w:rsidRDefault="007F4752" w:rsidP="00577221">
            <w:pPr>
              <w:spacing w:before="0" w:after="0"/>
              <w:rPr>
                <w:rFonts w:cs="Arial"/>
                <w:sz w:val="20"/>
              </w:rPr>
            </w:pPr>
            <w:r w:rsidRPr="00444B60">
              <w:rPr>
                <w:rFonts w:cs="Arial"/>
                <w:sz w:val="20"/>
              </w:rPr>
              <w:t>VIS</w:t>
            </w:r>
          </w:p>
        </w:tc>
      </w:tr>
      <w:tr w:rsidR="007F4752" w:rsidRPr="00444B60" w14:paraId="1E003BF7" w14:textId="77777777" w:rsidTr="00A93EA8">
        <w:trPr>
          <w:jc w:val="center"/>
        </w:trPr>
        <w:tc>
          <w:tcPr>
            <w:tcW w:w="0" w:type="auto"/>
          </w:tcPr>
          <w:p w14:paraId="1E003BF5" w14:textId="77777777" w:rsidR="007F4752" w:rsidRPr="00444B60" w:rsidRDefault="007F4752" w:rsidP="00577221">
            <w:pPr>
              <w:spacing w:before="0" w:after="0"/>
              <w:rPr>
                <w:rFonts w:cs="Arial"/>
                <w:caps w:val="0"/>
                <w:sz w:val="20"/>
              </w:rPr>
            </w:pPr>
            <w:r w:rsidRPr="00444B60">
              <w:rPr>
                <w:rFonts w:cs="Arial"/>
                <w:caps w:val="0"/>
                <w:sz w:val="20"/>
              </w:rPr>
              <w:t>WALK</w:t>
            </w:r>
          </w:p>
        </w:tc>
        <w:tc>
          <w:tcPr>
            <w:tcW w:w="0" w:type="auto"/>
          </w:tcPr>
          <w:p w14:paraId="1E003BF6" w14:textId="77777777" w:rsidR="007F4752" w:rsidRPr="00444B60" w:rsidRDefault="007F4752" w:rsidP="00577221">
            <w:pPr>
              <w:spacing w:before="0" w:after="0"/>
              <w:rPr>
                <w:rFonts w:cs="Arial"/>
                <w:sz w:val="20"/>
              </w:rPr>
            </w:pPr>
            <w:r w:rsidRPr="00444B60">
              <w:rPr>
                <w:rFonts w:cs="Arial"/>
                <w:sz w:val="20"/>
              </w:rPr>
              <w:t>WALK</w:t>
            </w:r>
          </w:p>
        </w:tc>
      </w:tr>
      <w:tr w:rsidR="007F4752" w:rsidRPr="00444B60" w14:paraId="1E003BFA" w14:textId="77777777" w:rsidTr="00A93EA8">
        <w:trPr>
          <w:jc w:val="center"/>
        </w:trPr>
        <w:tc>
          <w:tcPr>
            <w:tcW w:w="0" w:type="auto"/>
          </w:tcPr>
          <w:p w14:paraId="1E003BF8" w14:textId="77777777" w:rsidR="007F4752" w:rsidRPr="00444B60" w:rsidRDefault="007F4752" w:rsidP="00577221">
            <w:pPr>
              <w:spacing w:before="0" w:after="0"/>
              <w:rPr>
                <w:rFonts w:cs="Arial"/>
                <w:caps w:val="0"/>
                <w:sz w:val="20"/>
              </w:rPr>
            </w:pPr>
            <w:r w:rsidRPr="00444B60">
              <w:rPr>
                <w:rFonts w:cs="Arial"/>
                <w:caps w:val="0"/>
                <w:sz w:val="20"/>
              </w:rPr>
              <w:t>WALKS</w:t>
            </w:r>
            <w:r w:rsidRPr="00444B60">
              <w:rPr>
                <w:rFonts w:cs="Arial"/>
                <w:caps w:val="0"/>
                <w:sz w:val="20"/>
              </w:rPr>
              <w:tab/>
            </w:r>
          </w:p>
        </w:tc>
        <w:tc>
          <w:tcPr>
            <w:tcW w:w="0" w:type="auto"/>
          </w:tcPr>
          <w:p w14:paraId="1E003BF9" w14:textId="77777777" w:rsidR="007F4752" w:rsidRPr="00444B60" w:rsidRDefault="007F4752" w:rsidP="00577221">
            <w:pPr>
              <w:spacing w:before="0" w:after="0"/>
              <w:rPr>
                <w:rFonts w:cs="Arial"/>
                <w:sz w:val="20"/>
              </w:rPr>
            </w:pPr>
            <w:r w:rsidRPr="00444B60">
              <w:rPr>
                <w:rFonts w:cs="Arial"/>
                <w:sz w:val="20"/>
              </w:rPr>
              <w:t>WALK</w:t>
            </w:r>
          </w:p>
        </w:tc>
      </w:tr>
      <w:tr w:rsidR="007F4752" w:rsidRPr="00444B60" w14:paraId="1E003BFD" w14:textId="77777777" w:rsidTr="00A93EA8">
        <w:trPr>
          <w:jc w:val="center"/>
        </w:trPr>
        <w:tc>
          <w:tcPr>
            <w:tcW w:w="0" w:type="auto"/>
          </w:tcPr>
          <w:p w14:paraId="1E003BFB" w14:textId="77777777" w:rsidR="007F4752" w:rsidRPr="00444B60" w:rsidRDefault="007F4752" w:rsidP="00577221">
            <w:pPr>
              <w:spacing w:before="0" w:after="0"/>
              <w:rPr>
                <w:rFonts w:cs="Arial"/>
                <w:caps w:val="0"/>
                <w:sz w:val="20"/>
              </w:rPr>
            </w:pPr>
            <w:r w:rsidRPr="00444B60">
              <w:rPr>
                <w:rFonts w:cs="Arial"/>
                <w:caps w:val="0"/>
                <w:sz w:val="20"/>
              </w:rPr>
              <w:t>WALL</w:t>
            </w:r>
          </w:p>
        </w:tc>
        <w:tc>
          <w:tcPr>
            <w:tcW w:w="0" w:type="auto"/>
          </w:tcPr>
          <w:p w14:paraId="1E003BFC" w14:textId="77777777" w:rsidR="007F4752" w:rsidRPr="00444B60" w:rsidRDefault="007F4752" w:rsidP="00577221">
            <w:pPr>
              <w:spacing w:before="0" w:after="0"/>
              <w:rPr>
                <w:rFonts w:cs="Arial"/>
                <w:sz w:val="20"/>
              </w:rPr>
            </w:pPr>
            <w:r w:rsidRPr="00444B60">
              <w:rPr>
                <w:rFonts w:cs="Arial"/>
                <w:sz w:val="20"/>
              </w:rPr>
              <w:t>WALL</w:t>
            </w:r>
          </w:p>
        </w:tc>
      </w:tr>
      <w:tr w:rsidR="007F4752" w:rsidRPr="00444B60" w14:paraId="1E003C00" w14:textId="77777777" w:rsidTr="00A93EA8">
        <w:trPr>
          <w:jc w:val="center"/>
        </w:trPr>
        <w:tc>
          <w:tcPr>
            <w:tcW w:w="0" w:type="auto"/>
          </w:tcPr>
          <w:p w14:paraId="1E003BFE" w14:textId="77777777" w:rsidR="007F4752" w:rsidRPr="00444B60" w:rsidRDefault="007F4752" w:rsidP="00577221">
            <w:pPr>
              <w:spacing w:before="0" w:after="0"/>
              <w:rPr>
                <w:rFonts w:cs="Arial"/>
                <w:caps w:val="0"/>
                <w:sz w:val="20"/>
              </w:rPr>
            </w:pPr>
            <w:r w:rsidRPr="00444B60">
              <w:rPr>
                <w:rFonts w:cs="Arial"/>
                <w:caps w:val="0"/>
                <w:sz w:val="20"/>
              </w:rPr>
              <w:t>WAY</w:t>
            </w:r>
          </w:p>
        </w:tc>
        <w:tc>
          <w:tcPr>
            <w:tcW w:w="0" w:type="auto"/>
          </w:tcPr>
          <w:p w14:paraId="1E003BFF" w14:textId="77777777" w:rsidR="007F4752" w:rsidRPr="00444B60" w:rsidRDefault="007F4752" w:rsidP="00577221">
            <w:pPr>
              <w:spacing w:before="0" w:after="0"/>
              <w:rPr>
                <w:rFonts w:cs="Arial"/>
                <w:sz w:val="20"/>
              </w:rPr>
            </w:pPr>
            <w:r w:rsidRPr="00444B60">
              <w:rPr>
                <w:rFonts w:cs="Arial"/>
                <w:sz w:val="20"/>
              </w:rPr>
              <w:t>WAY</w:t>
            </w:r>
          </w:p>
        </w:tc>
      </w:tr>
      <w:tr w:rsidR="007F4752" w:rsidRPr="00444B60" w14:paraId="1E003C03" w14:textId="77777777" w:rsidTr="00A93EA8">
        <w:trPr>
          <w:jc w:val="center"/>
        </w:trPr>
        <w:tc>
          <w:tcPr>
            <w:tcW w:w="0" w:type="auto"/>
          </w:tcPr>
          <w:p w14:paraId="1E003C01" w14:textId="77777777" w:rsidR="007F4752" w:rsidRPr="00444B60" w:rsidRDefault="007F4752" w:rsidP="00577221">
            <w:pPr>
              <w:spacing w:before="0" w:after="0"/>
              <w:rPr>
                <w:rFonts w:cs="Arial"/>
                <w:caps w:val="0"/>
                <w:sz w:val="20"/>
              </w:rPr>
            </w:pPr>
            <w:r w:rsidRPr="00444B60">
              <w:rPr>
                <w:rFonts w:cs="Arial"/>
                <w:caps w:val="0"/>
                <w:sz w:val="20"/>
              </w:rPr>
              <w:t>WAYS</w:t>
            </w:r>
          </w:p>
        </w:tc>
        <w:tc>
          <w:tcPr>
            <w:tcW w:w="0" w:type="auto"/>
          </w:tcPr>
          <w:p w14:paraId="1E003C02" w14:textId="77777777" w:rsidR="007F4752" w:rsidRPr="00444B60" w:rsidRDefault="007F4752" w:rsidP="00577221">
            <w:pPr>
              <w:spacing w:before="0" w:after="0"/>
              <w:rPr>
                <w:rFonts w:cs="Arial"/>
                <w:sz w:val="20"/>
              </w:rPr>
            </w:pPr>
            <w:r w:rsidRPr="00444B60">
              <w:rPr>
                <w:rFonts w:cs="Arial"/>
                <w:sz w:val="20"/>
              </w:rPr>
              <w:t>WAYS</w:t>
            </w:r>
          </w:p>
        </w:tc>
      </w:tr>
      <w:tr w:rsidR="007F4752" w:rsidRPr="00444B60" w14:paraId="1E003C06" w14:textId="77777777" w:rsidTr="00A93EA8">
        <w:trPr>
          <w:jc w:val="center"/>
        </w:trPr>
        <w:tc>
          <w:tcPr>
            <w:tcW w:w="0" w:type="auto"/>
          </w:tcPr>
          <w:p w14:paraId="1E003C04" w14:textId="77777777" w:rsidR="007F4752" w:rsidRPr="00444B60" w:rsidRDefault="007F4752" w:rsidP="00577221">
            <w:pPr>
              <w:spacing w:before="0" w:after="0"/>
              <w:rPr>
                <w:rFonts w:cs="Arial"/>
                <w:caps w:val="0"/>
                <w:sz w:val="20"/>
              </w:rPr>
            </w:pPr>
            <w:r w:rsidRPr="00444B60">
              <w:rPr>
                <w:rFonts w:cs="Arial"/>
                <w:caps w:val="0"/>
                <w:sz w:val="20"/>
              </w:rPr>
              <w:t>WELL</w:t>
            </w:r>
          </w:p>
        </w:tc>
        <w:tc>
          <w:tcPr>
            <w:tcW w:w="0" w:type="auto"/>
          </w:tcPr>
          <w:p w14:paraId="1E003C05" w14:textId="77777777" w:rsidR="007F4752" w:rsidRPr="00444B60" w:rsidRDefault="007F4752" w:rsidP="00577221">
            <w:pPr>
              <w:spacing w:before="0" w:after="0"/>
              <w:rPr>
                <w:rFonts w:cs="Arial"/>
                <w:sz w:val="20"/>
              </w:rPr>
            </w:pPr>
            <w:r w:rsidRPr="00444B60">
              <w:rPr>
                <w:rFonts w:cs="Arial"/>
                <w:sz w:val="20"/>
              </w:rPr>
              <w:t>WL</w:t>
            </w:r>
          </w:p>
        </w:tc>
      </w:tr>
      <w:tr w:rsidR="007F4752" w:rsidRPr="00444B60" w14:paraId="1E003C09" w14:textId="77777777" w:rsidTr="00A93EA8">
        <w:trPr>
          <w:jc w:val="center"/>
        </w:trPr>
        <w:tc>
          <w:tcPr>
            <w:tcW w:w="0" w:type="auto"/>
          </w:tcPr>
          <w:p w14:paraId="1E003C07" w14:textId="77777777" w:rsidR="007F4752" w:rsidRPr="00444B60" w:rsidRDefault="007F4752" w:rsidP="00577221">
            <w:pPr>
              <w:spacing w:before="0" w:after="0"/>
              <w:rPr>
                <w:rFonts w:cs="Arial"/>
                <w:caps w:val="0"/>
                <w:sz w:val="20"/>
              </w:rPr>
            </w:pPr>
            <w:r w:rsidRPr="00444B60">
              <w:rPr>
                <w:rFonts w:cs="Arial"/>
                <w:caps w:val="0"/>
                <w:sz w:val="20"/>
              </w:rPr>
              <w:t>WELLS</w:t>
            </w:r>
          </w:p>
        </w:tc>
        <w:tc>
          <w:tcPr>
            <w:tcW w:w="0" w:type="auto"/>
          </w:tcPr>
          <w:p w14:paraId="1E003C08" w14:textId="77777777" w:rsidR="007F4752" w:rsidRPr="00444B60" w:rsidRDefault="007F4752" w:rsidP="00577221">
            <w:pPr>
              <w:spacing w:before="0" w:after="0"/>
              <w:rPr>
                <w:rFonts w:cs="Arial"/>
                <w:sz w:val="20"/>
              </w:rPr>
            </w:pPr>
            <w:r w:rsidRPr="00444B60">
              <w:rPr>
                <w:rFonts w:cs="Arial"/>
                <w:sz w:val="20"/>
              </w:rPr>
              <w:t>WLS</w:t>
            </w:r>
          </w:p>
        </w:tc>
      </w:tr>
    </w:tbl>
    <w:p w14:paraId="4ACE8FFB" w14:textId="77777777" w:rsidR="00BF2642" w:rsidRDefault="00BF2642" w:rsidP="00577221">
      <w:pPr>
        <w:rPr>
          <w:rFonts w:cs="Arial"/>
        </w:rPr>
        <w:sectPr w:rsidR="00BF2642" w:rsidSect="00C22117">
          <w:pgSz w:w="12240" w:h="15840"/>
          <w:pgMar w:top="1440" w:right="1440" w:bottom="1440" w:left="1440" w:header="720" w:footer="720" w:gutter="0"/>
          <w:pgNumType w:start="1" w:chapStyle="6"/>
          <w:cols w:space="720"/>
          <w:titlePg/>
          <w:docGrid w:linePitch="360"/>
        </w:sectPr>
      </w:pPr>
    </w:p>
    <w:p w14:paraId="7490AB1E" w14:textId="77777777" w:rsidR="00BF2642" w:rsidRDefault="00BF2642" w:rsidP="00C22117">
      <w:pPr>
        <w:pStyle w:val="Heading6"/>
      </w:pPr>
      <w:bookmarkStart w:id="580" w:name="_Toc493168564"/>
      <w:bookmarkStart w:id="581" w:name="_Toc519522319"/>
      <w:r>
        <w:t>GUPS Tools</w:t>
      </w:r>
      <w:bookmarkEnd w:id="580"/>
      <w:bookmarkEnd w:id="581"/>
    </w:p>
    <w:p w14:paraId="6D019E2C" w14:textId="2CC9CA15" w:rsidR="00BF2642" w:rsidRPr="008828EA" w:rsidRDefault="00BF2642" w:rsidP="003D0438">
      <w:pPr>
        <w:pStyle w:val="Heading2appE"/>
      </w:pPr>
      <w:bookmarkStart w:id="582" w:name="_Toc493168565"/>
      <w:bookmarkStart w:id="583" w:name="_Toc519522320"/>
      <w:r w:rsidRPr="008828EA">
        <w:t>Set Layer Symbology</w:t>
      </w:r>
      <w:bookmarkEnd w:id="582"/>
      <w:bookmarkEnd w:id="583"/>
    </w:p>
    <w:p w14:paraId="721DFCFC" w14:textId="3108AFA7" w:rsidR="00BF2642" w:rsidRPr="00FC2EDA" w:rsidRDefault="00BF2642" w:rsidP="00BF2642">
      <w:pPr>
        <w:pStyle w:val="BASBodyText"/>
      </w:pPr>
      <w:r w:rsidRPr="00FC2EDA">
        <w:t xml:space="preserve">GUPS loads a default layer symbology established for each Census Bureau geographic partnership program. You can change the default symbology to suit your preferences. To change the default symbology for a layer in GUPS, follow the instructions in </w:t>
      </w:r>
      <w:r w:rsidRPr="00444B60">
        <w:rPr>
          <w:b/>
          <w:color w:val="0000FF"/>
        </w:rPr>
        <w:fldChar w:fldCharType="begin"/>
      </w:r>
      <w:r w:rsidRPr="00444B60">
        <w:rPr>
          <w:b/>
          <w:color w:val="0000FF"/>
        </w:rPr>
        <w:instrText xml:space="preserve"> REF _Ref436738783 \h  \* MERGEFORMAT </w:instrText>
      </w:r>
      <w:r w:rsidRPr="00444B60">
        <w:rPr>
          <w:b/>
          <w:color w:val="0000FF"/>
        </w:rPr>
      </w:r>
      <w:r w:rsidRPr="00444B60">
        <w:rPr>
          <w:b/>
          <w:color w:val="0000FF"/>
        </w:rPr>
        <w:fldChar w:fldCharType="separate"/>
      </w:r>
      <w:r w:rsidR="00A75973" w:rsidRPr="00A75973">
        <w:rPr>
          <w:b/>
          <w:color w:val="0000FF"/>
        </w:rPr>
        <w:t>Table 46</w:t>
      </w:r>
      <w:r w:rsidRPr="00444B60">
        <w:rPr>
          <w:b/>
          <w:color w:val="0000FF"/>
        </w:rPr>
        <w:fldChar w:fldCharType="end"/>
      </w:r>
      <w:r w:rsidRPr="00FC2EDA">
        <w:t>.</w:t>
      </w:r>
    </w:p>
    <w:p w14:paraId="037F4B42" w14:textId="646371F5" w:rsidR="00BF2642" w:rsidRPr="008828EA" w:rsidRDefault="00BF2642" w:rsidP="001B08EA">
      <w:pPr>
        <w:pStyle w:val="Caption"/>
      </w:pPr>
      <w:bookmarkStart w:id="584" w:name="_Ref436738783"/>
      <w:bookmarkStart w:id="585" w:name="_Toc493168831"/>
      <w:bookmarkStart w:id="586" w:name="_Toc501658192"/>
      <w:r w:rsidRPr="008828EA">
        <w:t xml:space="preserve">Table </w:t>
      </w:r>
      <w:r w:rsidR="00C73D04">
        <w:fldChar w:fldCharType="begin"/>
      </w:r>
      <w:r w:rsidR="00C73D04">
        <w:instrText xml:space="preserve"> SEQ Table \* ARABIC </w:instrText>
      </w:r>
      <w:r w:rsidR="00C73D04">
        <w:fldChar w:fldCharType="separate"/>
      </w:r>
      <w:r w:rsidR="00A75973">
        <w:rPr>
          <w:noProof/>
        </w:rPr>
        <w:t>46</w:t>
      </w:r>
      <w:r w:rsidR="00C73D04">
        <w:rPr>
          <w:noProof/>
        </w:rPr>
        <w:fldChar w:fldCharType="end"/>
      </w:r>
      <w:bookmarkEnd w:id="584"/>
      <w:r>
        <w:t>:</w:t>
      </w:r>
      <w:r w:rsidRPr="008828EA">
        <w:t xml:space="preserve"> </w:t>
      </w:r>
      <w:bookmarkStart w:id="587" w:name="_Toc491331307"/>
      <w:r w:rsidRPr="008828EA">
        <w:t>Reset Layer Symbology</w:t>
      </w:r>
      <w:bookmarkEnd w:id="585"/>
      <w:bookmarkEnd w:id="587"/>
      <w:bookmarkEnd w:id="586"/>
    </w:p>
    <w:tbl>
      <w:tblPr>
        <w:tblStyle w:val="TableGrid"/>
        <w:tblW w:w="9648" w:type="dxa"/>
        <w:tblLook w:val="04A0" w:firstRow="1" w:lastRow="0" w:firstColumn="1" w:lastColumn="0" w:noHBand="0" w:noVBand="1"/>
        <w:tblDescription w:val="Describes how to Reset Layer Symbology"/>
      </w:tblPr>
      <w:tblGrid>
        <w:gridCol w:w="1098"/>
        <w:gridCol w:w="8550"/>
      </w:tblGrid>
      <w:tr w:rsidR="00BF2642" w:rsidRPr="00E73E68" w14:paraId="419B6813" w14:textId="77777777" w:rsidTr="00FF1CFE">
        <w:trPr>
          <w:trHeight w:val="80"/>
          <w:tblHeader/>
        </w:trPr>
        <w:tc>
          <w:tcPr>
            <w:tcW w:w="1098" w:type="dxa"/>
            <w:tcBorders>
              <w:bottom w:val="single" w:sz="4" w:space="0" w:color="auto"/>
            </w:tcBorders>
            <w:shd w:val="clear" w:color="auto" w:fill="663300"/>
          </w:tcPr>
          <w:p w14:paraId="4576D242" w14:textId="77777777" w:rsidR="00BF2642" w:rsidRPr="00E73E68" w:rsidRDefault="00BF2642" w:rsidP="00CD6A4F">
            <w:pPr>
              <w:spacing w:before="120"/>
              <w:jc w:val="center"/>
              <w:rPr>
                <w:rFonts w:cs="Arial"/>
                <w:b/>
                <w:caps w:val="0"/>
                <w:color w:val="FFFFFF" w:themeColor="background1"/>
                <w:sz w:val="20"/>
              </w:rPr>
            </w:pPr>
            <w:r w:rsidRPr="00E73E68">
              <w:rPr>
                <w:rFonts w:cs="Arial"/>
                <w:b/>
                <w:caps w:val="0"/>
                <w:color w:val="FFFFFF" w:themeColor="background1"/>
                <w:sz w:val="20"/>
              </w:rPr>
              <w:t>Step</w:t>
            </w:r>
          </w:p>
        </w:tc>
        <w:tc>
          <w:tcPr>
            <w:tcW w:w="8550" w:type="dxa"/>
            <w:shd w:val="clear" w:color="auto" w:fill="663300"/>
          </w:tcPr>
          <w:p w14:paraId="7A6CF90D" w14:textId="77777777" w:rsidR="00BF2642" w:rsidRPr="00E73E68" w:rsidRDefault="00BF2642" w:rsidP="00CD6A4F">
            <w:pPr>
              <w:spacing w:before="120"/>
              <w:rPr>
                <w:rFonts w:cs="Arial"/>
                <w:b/>
                <w:caps w:val="0"/>
                <w:color w:val="FFFFFF" w:themeColor="background1"/>
                <w:sz w:val="20"/>
              </w:rPr>
            </w:pPr>
            <w:r w:rsidRPr="00E73E68">
              <w:rPr>
                <w:rFonts w:cs="Arial"/>
                <w:b/>
                <w:caps w:val="0"/>
                <w:color w:val="FFFFFF" w:themeColor="background1"/>
                <w:sz w:val="20"/>
              </w:rPr>
              <w:t xml:space="preserve">Action and </w:t>
            </w:r>
            <w:r w:rsidRPr="00E73E68">
              <w:rPr>
                <w:rFonts w:cs="Arial"/>
                <w:b/>
                <w:i/>
                <w:caps w:val="0"/>
                <w:color w:val="FFFFFF" w:themeColor="background1"/>
                <w:sz w:val="20"/>
              </w:rPr>
              <w:t>Result</w:t>
            </w:r>
          </w:p>
        </w:tc>
      </w:tr>
      <w:tr w:rsidR="00BF2642" w:rsidRPr="00E73E68" w14:paraId="73B29821" w14:textId="77777777" w:rsidTr="00CD6A4F">
        <w:trPr>
          <w:trHeight w:val="80"/>
        </w:trPr>
        <w:tc>
          <w:tcPr>
            <w:tcW w:w="1098" w:type="dxa"/>
            <w:tcBorders>
              <w:top w:val="nil"/>
              <w:bottom w:val="single" w:sz="4" w:space="0" w:color="auto"/>
            </w:tcBorders>
            <w:shd w:val="clear" w:color="auto" w:fill="auto"/>
          </w:tcPr>
          <w:p w14:paraId="01F48097" w14:textId="77777777" w:rsidR="00BF2642" w:rsidRPr="00E73E68" w:rsidRDefault="00BF2642" w:rsidP="00CD6A4F">
            <w:pPr>
              <w:pStyle w:val="StepNumber"/>
              <w:rPr>
                <w:caps w:val="0"/>
                <w:sz w:val="20"/>
              </w:rPr>
            </w:pPr>
            <w:r w:rsidRPr="00E73E68">
              <w:rPr>
                <w:caps w:val="0"/>
                <w:sz w:val="20"/>
              </w:rPr>
              <w:t>Step 1</w:t>
            </w:r>
          </w:p>
        </w:tc>
        <w:tc>
          <w:tcPr>
            <w:tcW w:w="8550" w:type="dxa"/>
          </w:tcPr>
          <w:p w14:paraId="1BF5D29C" w14:textId="77777777" w:rsidR="00BF2642" w:rsidRPr="00E73E68" w:rsidRDefault="00BF2642" w:rsidP="00CD6A4F">
            <w:pPr>
              <w:pStyle w:val="Tabletext"/>
              <w:rPr>
                <w:caps w:val="0"/>
                <w:sz w:val="20"/>
              </w:rPr>
            </w:pPr>
            <w:r w:rsidRPr="00E73E68">
              <w:rPr>
                <w:caps w:val="0"/>
                <w:sz w:val="20"/>
              </w:rPr>
              <w:t xml:space="preserve">Right-click on the layer in the </w:t>
            </w:r>
            <w:r w:rsidRPr="00E73E68">
              <w:rPr>
                <w:b/>
                <w:caps w:val="0"/>
                <w:sz w:val="20"/>
              </w:rPr>
              <w:t>Table of Contents</w:t>
            </w:r>
            <w:r w:rsidRPr="00E73E68">
              <w:rPr>
                <w:caps w:val="0"/>
                <w:sz w:val="20"/>
              </w:rPr>
              <w:t xml:space="preserve"> (in this example, we selected the Edges layer). </w:t>
            </w:r>
            <w:r w:rsidRPr="00E73E68">
              <w:rPr>
                <w:i/>
                <w:caps w:val="0"/>
                <w:sz w:val="20"/>
              </w:rPr>
              <w:t xml:space="preserve">The </w:t>
            </w:r>
            <w:r w:rsidRPr="00E73E68">
              <w:rPr>
                <w:b/>
                <w:i/>
                <w:caps w:val="0"/>
                <w:sz w:val="20"/>
              </w:rPr>
              <w:t>Layers</w:t>
            </w:r>
            <w:r w:rsidRPr="00E73E68">
              <w:rPr>
                <w:i/>
                <w:caps w:val="0"/>
                <w:sz w:val="20"/>
              </w:rPr>
              <w:t xml:space="preserve"> drop-down menu opens</w:t>
            </w:r>
            <w:r w:rsidRPr="00E73E68">
              <w:rPr>
                <w:caps w:val="0"/>
                <w:sz w:val="20"/>
              </w:rPr>
              <w:t>.</w:t>
            </w:r>
          </w:p>
          <w:p w14:paraId="409D7587" w14:textId="77777777" w:rsidR="00BF2642" w:rsidRPr="00E73E68" w:rsidRDefault="00BF2642" w:rsidP="00CD6A4F">
            <w:pPr>
              <w:pStyle w:val="Tabletext"/>
              <w:jc w:val="center"/>
              <w:rPr>
                <w:caps w:val="0"/>
                <w:sz w:val="20"/>
              </w:rPr>
            </w:pPr>
            <w:r w:rsidRPr="00E73E68">
              <w:rPr>
                <w:noProof/>
                <w:sz w:val="20"/>
              </w:rPr>
              <w:drawing>
                <wp:inline distT="0" distB="0" distL="0" distR="0" wp14:anchorId="3F60B98D" wp14:editId="7CBB1C94">
                  <wp:extent cx="1621344" cy="2171700"/>
                  <wp:effectExtent l="19050" t="19050" r="17145" b="19050"/>
                  <wp:docPr id="1929" name="Picture 1929" descr="Screenshot of the Table of Contents Edges Layer drop-down menu. The Properties option is highlighted in blue to indicat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Graphics for Document\Menu &amp; Toolbars\Add Data Toolbar_10-03-15\Select Properties TOC Edges Dropdown.png"/>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621217" cy="2171530"/>
                          </a:xfrm>
                          <a:prstGeom prst="rect">
                            <a:avLst/>
                          </a:prstGeom>
                          <a:noFill/>
                          <a:ln>
                            <a:solidFill>
                              <a:schemeClr val="accent1"/>
                            </a:solidFill>
                          </a:ln>
                        </pic:spPr>
                      </pic:pic>
                    </a:graphicData>
                  </a:graphic>
                </wp:inline>
              </w:drawing>
            </w:r>
          </w:p>
        </w:tc>
      </w:tr>
      <w:tr w:rsidR="00BF2642" w:rsidRPr="00E73E68" w14:paraId="1387D747" w14:textId="77777777" w:rsidTr="00CD6A4F">
        <w:trPr>
          <w:trHeight w:val="3870"/>
        </w:trPr>
        <w:tc>
          <w:tcPr>
            <w:tcW w:w="1098" w:type="dxa"/>
            <w:tcBorders>
              <w:top w:val="single" w:sz="4" w:space="0" w:color="auto"/>
              <w:bottom w:val="single" w:sz="4" w:space="0" w:color="auto"/>
            </w:tcBorders>
            <w:shd w:val="clear" w:color="auto" w:fill="auto"/>
          </w:tcPr>
          <w:p w14:paraId="25830CE5" w14:textId="77777777" w:rsidR="00BF2642" w:rsidRPr="00E73E68" w:rsidRDefault="00BF2642" w:rsidP="00CD6A4F">
            <w:pPr>
              <w:pStyle w:val="StepNumber"/>
              <w:rPr>
                <w:caps w:val="0"/>
                <w:sz w:val="20"/>
              </w:rPr>
            </w:pPr>
            <w:r w:rsidRPr="00E73E68">
              <w:rPr>
                <w:caps w:val="0"/>
                <w:sz w:val="20"/>
              </w:rPr>
              <w:t>Step 2</w:t>
            </w:r>
          </w:p>
        </w:tc>
        <w:tc>
          <w:tcPr>
            <w:tcW w:w="8550" w:type="dxa"/>
          </w:tcPr>
          <w:p w14:paraId="2F927E0A" w14:textId="77777777" w:rsidR="00BF2642" w:rsidRPr="00E73E68" w:rsidRDefault="00BF2642" w:rsidP="00CD6A4F">
            <w:pPr>
              <w:pStyle w:val="Tabletext"/>
              <w:rPr>
                <w:caps w:val="0"/>
                <w:sz w:val="20"/>
              </w:rPr>
            </w:pPr>
            <w:r w:rsidRPr="00E73E68">
              <w:rPr>
                <w:caps w:val="0"/>
                <w:sz w:val="20"/>
              </w:rPr>
              <w:t xml:space="preserve">In the drop-down menu, choose ‘Properties’. </w:t>
            </w:r>
            <w:r w:rsidRPr="00E73E68">
              <w:rPr>
                <w:i/>
                <w:caps w:val="0"/>
                <w:sz w:val="20"/>
              </w:rPr>
              <w:t xml:space="preserve">The </w:t>
            </w:r>
            <w:r w:rsidRPr="00E73E68">
              <w:rPr>
                <w:b/>
                <w:i/>
                <w:caps w:val="0"/>
                <w:sz w:val="20"/>
              </w:rPr>
              <w:t>Layer Properties</w:t>
            </w:r>
            <w:r w:rsidRPr="00E73E68">
              <w:rPr>
                <w:i/>
                <w:caps w:val="0"/>
                <w:sz w:val="20"/>
              </w:rPr>
              <w:t xml:space="preserve"> screen opens</w:t>
            </w:r>
            <w:r w:rsidRPr="00E73E68">
              <w:rPr>
                <w:caps w:val="0"/>
                <w:sz w:val="20"/>
              </w:rPr>
              <w:t xml:space="preserve">. </w:t>
            </w:r>
          </w:p>
          <w:p w14:paraId="21FA1F19" w14:textId="77777777" w:rsidR="00BF2642" w:rsidRPr="00E73E68" w:rsidRDefault="00BF2642" w:rsidP="00CD6A4F">
            <w:pPr>
              <w:pStyle w:val="StepTableTextGraphics"/>
              <w:jc w:val="center"/>
              <w:rPr>
                <w:caps w:val="0"/>
              </w:rPr>
            </w:pPr>
            <w:r w:rsidRPr="00E73E68">
              <w:rPr>
                <w:noProof/>
                <w:bdr w:val="single" w:sz="6" w:space="0" w:color="4F81BD" w:themeColor="accent1"/>
              </w:rPr>
              <w:drawing>
                <wp:inline distT="0" distB="0" distL="0" distR="0" wp14:anchorId="3144491C" wp14:editId="2B810EF4">
                  <wp:extent cx="4167301" cy="2809875"/>
                  <wp:effectExtent l="0" t="0" r="5080" b="0"/>
                  <wp:docPr id="1240" name="Picture 1240" descr="screen shot of the Layer Proper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2">
                            <a:extLst>
                              <a:ext uri="{28A0092B-C50C-407E-A947-70E740481C1C}">
                                <a14:useLocalDpi xmlns:a14="http://schemas.microsoft.com/office/drawing/2010/main" val="0"/>
                              </a:ext>
                            </a:extLst>
                          </a:blip>
                          <a:stretch>
                            <a:fillRect/>
                          </a:stretch>
                        </pic:blipFill>
                        <pic:spPr>
                          <a:xfrm>
                            <a:off x="0" y="0"/>
                            <a:ext cx="4172944" cy="2813680"/>
                          </a:xfrm>
                          <a:prstGeom prst="rect">
                            <a:avLst/>
                          </a:prstGeom>
                        </pic:spPr>
                      </pic:pic>
                    </a:graphicData>
                  </a:graphic>
                </wp:inline>
              </w:drawing>
            </w:r>
          </w:p>
        </w:tc>
      </w:tr>
      <w:tr w:rsidR="00BF2642" w:rsidRPr="00E73E68" w14:paraId="55E98C7F" w14:textId="77777777" w:rsidTr="00CD6A4F">
        <w:trPr>
          <w:trHeight w:val="80"/>
        </w:trPr>
        <w:tc>
          <w:tcPr>
            <w:tcW w:w="1098" w:type="dxa"/>
            <w:shd w:val="clear" w:color="auto" w:fill="auto"/>
          </w:tcPr>
          <w:p w14:paraId="5D5A866C" w14:textId="77777777" w:rsidR="00BF2642" w:rsidRPr="00E73E68" w:rsidRDefault="00BF2642" w:rsidP="00CD6A4F">
            <w:pPr>
              <w:pStyle w:val="StepNumber"/>
              <w:rPr>
                <w:caps w:val="0"/>
                <w:sz w:val="20"/>
              </w:rPr>
            </w:pPr>
            <w:r w:rsidRPr="00E73E68">
              <w:rPr>
                <w:caps w:val="0"/>
                <w:sz w:val="20"/>
              </w:rPr>
              <w:t>Step 3</w:t>
            </w:r>
          </w:p>
        </w:tc>
        <w:tc>
          <w:tcPr>
            <w:tcW w:w="8550" w:type="dxa"/>
          </w:tcPr>
          <w:p w14:paraId="74E3CFF2" w14:textId="77777777" w:rsidR="00BF2642" w:rsidRPr="00E73E68" w:rsidRDefault="00BF2642" w:rsidP="00CD6A4F">
            <w:pPr>
              <w:pStyle w:val="Tabletext"/>
              <w:rPr>
                <w:caps w:val="0"/>
                <w:sz w:val="20"/>
              </w:rPr>
            </w:pPr>
            <w:r w:rsidRPr="00E73E68">
              <w:rPr>
                <w:caps w:val="0"/>
                <w:sz w:val="20"/>
              </w:rPr>
              <w:t xml:space="preserve">In the left-hand pane, click on </w:t>
            </w:r>
            <w:r w:rsidRPr="00E73E68">
              <w:rPr>
                <w:b/>
                <w:caps w:val="0"/>
                <w:sz w:val="20"/>
              </w:rPr>
              <w:t>Style</w:t>
            </w:r>
            <w:r w:rsidRPr="00E73E68">
              <w:rPr>
                <w:caps w:val="0"/>
                <w:sz w:val="20"/>
              </w:rPr>
              <w:t xml:space="preserve">, then double-click the symbol you want to edit in the layers list. In this example, we will double-click on ‘Roads, substr (“MTFCC, 1,1) = S1100’ to select it. </w:t>
            </w:r>
          </w:p>
          <w:p w14:paraId="62AD7AA3" w14:textId="77777777" w:rsidR="00BF2642" w:rsidRPr="00E73E68" w:rsidRDefault="00BF2642" w:rsidP="00CD6A4F">
            <w:pPr>
              <w:pStyle w:val="Tabletext"/>
              <w:jc w:val="center"/>
              <w:rPr>
                <w:caps w:val="0"/>
                <w:sz w:val="20"/>
              </w:rPr>
            </w:pPr>
            <w:r w:rsidRPr="00E73E68">
              <w:rPr>
                <w:noProof/>
                <w:sz w:val="20"/>
              </w:rPr>
              <w:drawing>
                <wp:inline distT="0" distB="0" distL="0" distR="0" wp14:anchorId="0715F6F0" wp14:editId="70AF139A">
                  <wp:extent cx="4267200" cy="2904015"/>
                  <wp:effectExtent l="0" t="0" r="0" b="0"/>
                  <wp:docPr id="1204" name="Picture 1204" descr="Screenshot of the Layer Properties screen with the Style tab open. A textbox reads “Click on the Style tab.” A second textbox points to the ‘Roads’ label and reads “Double-click on the label for which you want to change the symbology.” Style, OK, Cancel, Apply, and Help buttons appear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2-10-15\Symbology\ChangeSymbology_12-10-15.png"/>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4267200" cy="2904015"/>
                          </a:xfrm>
                          <a:prstGeom prst="rect">
                            <a:avLst/>
                          </a:prstGeom>
                          <a:noFill/>
                          <a:ln>
                            <a:noFill/>
                          </a:ln>
                        </pic:spPr>
                      </pic:pic>
                    </a:graphicData>
                  </a:graphic>
                </wp:inline>
              </w:drawing>
            </w:r>
          </w:p>
          <w:p w14:paraId="3446A5A5" w14:textId="77777777" w:rsidR="00BF2642" w:rsidRPr="00E73E68" w:rsidRDefault="00BF2642" w:rsidP="00CD6A4F">
            <w:pPr>
              <w:pStyle w:val="Tabletext"/>
              <w:spacing w:before="240"/>
              <w:rPr>
                <w:i/>
                <w:caps w:val="0"/>
                <w:sz w:val="20"/>
              </w:rPr>
            </w:pPr>
            <w:r w:rsidRPr="00E73E68">
              <w:rPr>
                <w:i/>
                <w:caps w:val="0"/>
                <w:sz w:val="20"/>
              </w:rPr>
              <w:t xml:space="preserve">The </w:t>
            </w:r>
            <w:r w:rsidRPr="00E73E68">
              <w:rPr>
                <w:b/>
                <w:i/>
                <w:caps w:val="0"/>
                <w:sz w:val="20"/>
              </w:rPr>
              <w:t>Rule Properties</w:t>
            </w:r>
            <w:r w:rsidRPr="00E73E68">
              <w:rPr>
                <w:i/>
                <w:caps w:val="0"/>
                <w:sz w:val="20"/>
              </w:rPr>
              <w:t xml:space="preserve"> dialog box opens and the </w:t>
            </w:r>
            <w:r w:rsidRPr="00E73E68">
              <w:rPr>
                <w:b/>
                <w:i/>
                <w:caps w:val="0"/>
                <w:sz w:val="20"/>
              </w:rPr>
              <w:t>Label</w:t>
            </w:r>
            <w:r w:rsidRPr="00E73E68">
              <w:rPr>
                <w:i/>
                <w:caps w:val="0"/>
                <w:sz w:val="20"/>
              </w:rPr>
              <w:t xml:space="preserve"> and </w:t>
            </w:r>
            <w:r w:rsidRPr="00E73E68">
              <w:rPr>
                <w:b/>
                <w:i/>
                <w:caps w:val="0"/>
                <w:sz w:val="20"/>
              </w:rPr>
              <w:t>Filter</w:t>
            </w:r>
            <w:r w:rsidRPr="00E73E68">
              <w:rPr>
                <w:i/>
                <w:caps w:val="0"/>
                <w:sz w:val="20"/>
              </w:rPr>
              <w:t xml:space="preserve"> fields display the item chosen. The </w:t>
            </w:r>
            <w:r w:rsidRPr="00E73E68">
              <w:rPr>
                <w:b/>
                <w:i/>
                <w:caps w:val="0"/>
                <w:sz w:val="20"/>
              </w:rPr>
              <w:t>Symbol</w:t>
            </w:r>
            <w:r w:rsidRPr="00E73E68">
              <w:rPr>
                <w:i/>
                <w:caps w:val="0"/>
                <w:sz w:val="20"/>
              </w:rPr>
              <w:t xml:space="preserve"> pane shows the current symbology (yellow line).</w:t>
            </w:r>
            <w:r>
              <w:rPr>
                <w:i/>
                <w:caps w:val="0"/>
                <w:sz w:val="20"/>
              </w:rPr>
              <w:t xml:space="preserve"> </w:t>
            </w:r>
          </w:p>
          <w:p w14:paraId="154D6A09" w14:textId="77777777" w:rsidR="00BF2642" w:rsidRPr="00E73E68" w:rsidRDefault="00BF2642" w:rsidP="00CD6A4F">
            <w:pPr>
              <w:pStyle w:val="Tabletext"/>
              <w:jc w:val="center"/>
              <w:rPr>
                <w:i/>
                <w:caps w:val="0"/>
                <w:sz w:val="20"/>
              </w:rPr>
            </w:pPr>
            <w:r w:rsidRPr="00E73E68">
              <w:rPr>
                <w:i/>
                <w:noProof/>
                <w:sz w:val="20"/>
              </w:rPr>
              <w:drawing>
                <wp:inline distT="0" distB="0" distL="0" distR="0" wp14:anchorId="078FE08D" wp14:editId="35A64063">
                  <wp:extent cx="4527578" cy="3212625"/>
                  <wp:effectExtent l="0" t="0" r="6350" b="6985"/>
                  <wp:docPr id="1930" name="Picture 1930" descr="Screenshot of the Rule Properties dialog box with the Label and Filter fields marked by a red box and a red arrow connecting the Symbol pane label and the yellow line symbol that currently represents S1100 roads. OK and Cancel buttons appear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1 - WORKING DOCUMENT\FINAL PRODUCT\GRAPHICS_12-10-15\Symbology\2015-12-10_10-59-52.png"/>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541130" cy="3222241"/>
                          </a:xfrm>
                          <a:prstGeom prst="rect">
                            <a:avLst/>
                          </a:prstGeom>
                          <a:noFill/>
                          <a:ln>
                            <a:noFill/>
                          </a:ln>
                        </pic:spPr>
                      </pic:pic>
                    </a:graphicData>
                  </a:graphic>
                </wp:inline>
              </w:drawing>
            </w:r>
          </w:p>
        </w:tc>
      </w:tr>
      <w:tr w:rsidR="00BF2642" w:rsidRPr="00E73E68" w14:paraId="14FA546F" w14:textId="77777777" w:rsidTr="00CD6A4F">
        <w:trPr>
          <w:trHeight w:val="80"/>
        </w:trPr>
        <w:tc>
          <w:tcPr>
            <w:tcW w:w="1098" w:type="dxa"/>
            <w:shd w:val="clear" w:color="auto" w:fill="auto"/>
          </w:tcPr>
          <w:p w14:paraId="7BBFCAEF" w14:textId="77777777" w:rsidR="00BF2642" w:rsidRPr="00E73E68" w:rsidRDefault="00BF2642" w:rsidP="00CD6A4F">
            <w:pPr>
              <w:pStyle w:val="StepNumber"/>
              <w:rPr>
                <w:caps w:val="0"/>
                <w:sz w:val="20"/>
              </w:rPr>
            </w:pPr>
            <w:r w:rsidRPr="00E73E68">
              <w:rPr>
                <w:caps w:val="0"/>
                <w:sz w:val="20"/>
              </w:rPr>
              <w:t>Step 4</w:t>
            </w:r>
          </w:p>
        </w:tc>
        <w:tc>
          <w:tcPr>
            <w:tcW w:w="8550" w:type="dxa"/>
          </w:tcPr>
          <w:p w14:paraId="07D93B1F" w14:textId="77777777" w:rsidR="00BF2642" w:rsidRPr="00E73E68" w:rsidRDefault="00BF2642" w:rsidP="00CD6A4F">
            <w:pPr>
              <w:pStyle w:val="Tabletext"/>
              <w:rPr>
                <w:caps w:val="0"/>
                <w:sz w:val="20"/>
              </w:rPr>
            </w:pPr>
            <w:r w:rsidRPr="00E73E68">
              <w:rPr>
                <w:caps w:val="0"/>
                <w:sz w:val="20"/>
              </w:rPr>
              <w:t xml:space="preserve">Choose a new color from the </w:t>
            </w:r>
            <w:r w:rsidRPr="00E73E68">
              <w:rPr>
                <w:b/>
                <w:caps w:val="0"/>
                <w:sz w:val="20"/>
              </w:rPr>
              <w:t>Color</w:t>
            </w:r>
            <w:r w:rsidRPr="00E73E68">
              <w:rPr>
                <w:caps w:val="0"/>
                <w:sz w:val="20"/>
              </w:rPr>
              <w:t xml:space="preserve"> drop-down menu, or select a different symbol for the layer altogether by double-clicking any symbol in the </w:t>
            </w:r>
            <w:r w:rsidRPr="00E73E68">
              <w:rPr>
                <w:b/>
                <w:caps w:val="0"/>
                <w:sz w:val="20"/>
              </w:rPr>
              <w:t>Symbols in Group</w:t>
            </w:r>
            <w:r w:rsidRPr="00E73E68">
              <w:rPr>
                <w:caps w:val="0"/>
                <w:sz w:val="20"/>
              </w:rPr>
              <w:t xml:space="preserve"> field. Click </w:t>
            </w:r>
            <w:r w:rsidRPr="00E73E68">
              <w:rPr>
                <w:b/>
                <w:caps w:val="0"/>
                <w:sz w:val="20"/>
              </w:rPr>
              <w:t>OK</w:t>
            </w:r>
            <w:r w:rsidRPr="00E73E68">
              <w:rPr>
                <w:caps w:val="0"/>
                <w:sz w:val="20"/>
              </w:rPr>
              <w:t>.</w:t>
            </w:r>
            <w:r w:rsidRPr="00E73E68">
              <w:rPr>
                <w:i/>
                <w:caps w:val="0"/>
                <w:sz w:val="20"/>
              </w:rPr>
              <w:t xml:space="preserve"> The new symbology will display in the </w:t>
            </w:r>
            <w:r w:rsidRPr="00E73E68">
              <w:rPr>
                <w:b/>
                <w:i/>
                <w:caps w:val="0"/>
                <w:sz w:val="20"/>
              </w:rPr>
              <w:t>Table of Contents</w:t>
            </w:r>
            <w:r w:rsidRPr="00E73E68">
              <w:rPr>
                <w:i/>
                <w:caps w:val="0"/>
                <w:sz w:val="20"/>
              </w:rPr>
              <w:t xml:space="preserve"> and in </w:t>
            </w:r>
            <w:r w:rsidRPr="00E73E68">
              <w:rPr>
                <w:b/>
                <w:i/>
                <w:caps w:val="0"/>
                <w:sz w:val="20"/>
              </w:rPr>
              <w:t>Map View</w:t>
            </w:r>
            <w:r w:rsidRPr="00E73E68">
              <w:rPr>
                <w:i/>
                <w:caps w:val="0"/>
                <w:sz w:val="20"/>
              </w:rPr>
              <w:t>.</w:t>
            </w:r>
          </w:p>
          <w:p w14:paraId="33BDD753" w14:textId="77777777" w:rsidR="00BF2642" w:rsidRPr="00E73E68" w:rsidRDefault="00BF2642" w:rsidP="00CD6A4F">
            <w:pPr>
              <w:pStyle w:val="Tabletext"/>
              <w:jc w:val="center"/>
              <w:rPr>
                <w:caps w:val="0"/>
                <w:sz w:val="20"/>
              </w:rPr>
            </w:pPr>
            <w:r w:rsidRPr="00E73E68">
              <w:rPr>
                <w:noProof/>
                <w:sz w:val="20"/>
              </w:rPr>
              <w:drawing>
                <wp:inline distT="0" distB="0" distL="0" distR="0" wp14:anchorId="4600F486" wp14:editId="2DB19B5D">
                  <wp:extent cx="3868615" cy="2716457"/>
                  <wp:effectExtent l="0" t="0" r="0" b="8255"/>
                  <wp:docPr id="1931" name="Picture 1931" descr="Screenshot of the Rule Properties dialog box with the Symbol, Color, and Symbols in Group fields showing. An arrow connects the Symbol pane label and the yellow line symbol that currently represents S1100 roads. A textbox points to the Color field drop-down and reads:  “Select a new color for the symbol using the Color drop-down menu.” A second textbox points to the symbol options in the Symbols in Group field and reads: “Double-click any option in the ‘Symbols in Group’ field to select a new symbol. A final textbox reads: Click OK. OK and Cancel buttons appear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1 - WORKING DOCUMENT\FINAL PRODUCT\GRAPHICS_12-10-15\Symbology\ClickOK_12-10-15.png"/>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3867266" cy="2715510"/>
                          </a:xfrm>
                          <a:prstGeom prst="rect">
                            <a:avLst/>
                          </a:prstGeom>
                          <a:noFill/>
                          <a:ln>
                            <a:noFill/>
                          </a:ln>
                        </pic:spPr>
                      </pic:pic>
                    </a:graphicData>
                  </a:graphic>
                </wp:inline>
              </w:drawing>
            </w:r>
          </w:p>
        </w:tc>
      </w:tr>
    </w:tbl>
    <w:p w14:paraId="69F98043" w14:textId="77777777" w:rsidR="00F02867" w:rsidRDefault="00F02867" w:rsidP="00F02867">
      <w:pPr>
        <w:pStyle w:val="Normal1"/>
      </w:pPr>
      <w:bookmarkStart w:id="588" w:name="_Toc493168566"/>
    </w:p>
    <w:p w14:paraId="6285F286" w14:textId="0FC715D6" w:rsidR="00BF2642" w:rsidRPr="008828EA" w:rsidRDefault="00BF2642" w:rsidP="003D0438">
      <w:pPr>
        <w:pStyle w:val="Heading2appE"/>
      </w:pPr>
      <w:bookmarkStart w:id="589" w:name="_Toc519522321"/>
      <w:r w:rsidRPr="008828EA">
        <w:t>Change Label Display</w:t>
      </w:r>
      <w:bookmarkEnd w:id="588"/>
      <w:bookmarkEnd w:id="589"/>
    </w:p>
    <w:p w14:paraId="47B5F478" w14:textId="48337CEA" w:rsidR="00BF2642" w:rsidRPr="008828EA" w:rsidRDefault="00BF2642" w:rsidP="00BF2642">
      <w:pPr>
        <w:pStyle w:val="BASBodyText"/>
      </w:pPr>
      <w:r w:rsidRPr="008828EA">
        <w:t xml:space="preserve">You can change the default GUPS labeling display and also restore it to the original setting. To change the default labeling for a layer, follow the steps in </w:t>
      </w:r>
      <w:r w:rsidRPr="00F02867">
        <w:rPr>
          <w:b/>
          <w:color w:val="0000FF"/>
        </w:rPr>
        <w:fldChar w:fldCharType="begin"/>
      </w:r>
      <w:r w:rsidRPr="00F02867">
        <w:rPr>
          <w:b/>
          <w:color w:val="0000FF"/>
        </w:rPr>
        <w:instrText xml:space="preserve"> REF _Ref436738836 \h  \* MERGEFORMAT </w:instrText>
      </w:r>
      <w:r w:rsidRPr="00F02867">
        <w:rPr>
          <w:b/>
          <w:color w:val="0000FF"/>
        </w:rPr>
      </w:r>
      <w:r w:rsidRPr="00F02867">
        <w:rPr>
          <w:b/>
          <w:color w:val="0000FF"/>
        </w:rPr>
        <w:fldChar w:fldCharType="separate"/>
      </w:r>
      <w:r w:rsidR="00A75973" w:rsidRPr="00A75973">
        <w:rPr>
          <w:b/>
          <w:color w:val="0000FF"/>
        </w:rPr>
        <w:t xml:space="preserve">Table </w:t>
      </w:r>
      <w:r w:rsidR="00A75973" w:rsidRPr="00A75973">
        <w:rPr>
          <w:b/>
          <w:noProof/>
          <w:color w:val="0000FF"/>
        </w:rPr>
        <w:t>47</w:t>
      </w:r>
      <w:r w:rsidRPr="00F02867">
        <w:rPr>
          <w:b/>
          <w:color w:val="0000FF"/>
        </w:rPr>
        <w:fldChar w:fldCharType="end"/>
      </w:r>
      <w:r w:rsidRPr="008828EA">
        <w:t>.</w:t>
      </w:r>
    </w:p>
    <w:p w14:paraId="2A7067C0" w14:textId="6F532A86" w:rsidR="00BF2642" w:rsidRPr="008828EA" w:rsidRDefault="00BF2642" w:rsidP="001B08EA">
      <w:pPr>
        <w:pStyle w:val="Caption"/>
      </w:pPr>
      <w:bookmarkStart w:id="590" w:name="_Ref436738836"/>
      <w:bookmarkStart w:id="591" w:name="_Toc493168832"/>
      <w:bookmarkStart w:id="592" w:name="_Toc501658193"/>
      <w:r w:rsidRPr="008828EA">
        <w:t xml:space="preserve">Table </w:t>
      </w:r>
      <w:r w:rsidR="00C73D04">
        <w:fldChar w:fldCharType="begin"/>
      </w:r>
      <w:r w:rsidR="00C73D04">
        <w:instrText xml:space="preserve"> SEQ Table \* ARABIC </w:instrText>
      </w:r>
      <w:r w:rsidR="00C73D04">
        <w:fldChar w:fldCharType="separate"/>
      </w:r>
      <w:r w:rsidR="00A75973">
        <w:rPr>
          <w:noProof/>
        </w:rPr>
        <w:t>47</w:t>
      </w:r>
      <w:r w:rsidR="00C73D04">
        <w:rPr>
          <w:noProof/>
        </w:rPr>
        <w:fldChar w:fldCharType="end"/>
      </w:r>
      <w:bookmarkEnd w:id="590"/>
      <w:r>
        <w:t>:</w:t>
      </w:r>
      <w:r w:rsidRPr="008828EA">
        <w:t xml:space="preserve"> </w:t>
      </w:r>
      <w:bookmarkStart w:id="593" w:name="_Toc491331308"/>
      <w:r w:rsidRPr="008828EA">
        <w:t>Change Default Labeling</w:t>
      </w:r>
      <w:bookmarkEnd w:id="591"/>
      <w:bookmarkEnd w:id="592"/>
      <w:bookmarkEnd w:id="593"/>
    </w:p>
    <w:tbl>
      <w:tblPr>
        <w:tblStyle w:val="TableGrid"/>
        <w:tblW w:w="0" w:type="auto"/>
        <w:tblLayout w:type="fixed"/>
        <w:tblLook w:val="04A0" w:firstRow="1" w:lastRow="0" w:firstColumn="1" w:lastColumn="0" w:noHBand="0" w:noVBand="1"/>
        <w:tblDescription w:val="Describes how to Change Default Labeling"/>
      </w:tblPr>
      <w:tblGrid>
        <w:gridCol w:w="1098"/>
        <w:gridCol w:w="8478"/>
      </w:tblGrid>
      <w:tr w:rsidR="00BF2642" w:rsidRPr="00E73E68" w14:paraId="496162EA" w14:textId="77777777" w:rsidTr="00FF1CFE">
        <w:trPr>
          <w:tblHeader/>
        </w:trPr>
        <w:tc>
          <w:tcPr>
            <w:tcW w:w="1098" w:type="dxa"/>
            <w:tcBorders>
              <w:bottom w:val="single" w:sz="4" w:space="0" w:color="auto"/>
            </w:tcBorders>
            <w:shd w:val="clear" w:color="auto" w:fill="663300"/>
          </w:tcPr>
          <w:p w14:paraId="35490785" w14:textId="77777777" w:rsidR="00BF2642" w:rsidRPr="00E73E68" w:rsidRDefault="00BF2642" w:rsidP="00CD6A4F">
            <w:pPr>
              <w:spacing w:before="120"/>
              <w:jc w:val="center"/>
              <w:rPr>
                <w:rFonts w:cs="Arial"/>
                <w:b/>
                <w:caps w:val="0"/>
                <w:color w:val="FFFFFF" w:themeColor="background1"/>
                <w:sz w:val="20"/>
              </w:rPr>
            </w:pPr>
            <w:r w:rsidRPr="00E73E68">
              <w:rPr>
                <w:rFonts w:cs="Arial"/>
                <w:b/>
                <w:caps w:val="0"/>
                <w:color w:val="FFFFFF" w:themeColor="background1"/>
                <w:sz w:val="20"/>
              </w:rPr>
              <w:t>Step</w:t>
            </w:r>
          </w:p>
        </w:tc>
        <w:tc>
          <w:tcPr>
            <w:tcW w:w="8478" w:type="dxa"/>
            <w:shd w:val="clear" w:color="auto" w:fill="663300"/>
          </w:tcPr>
          <w:p w14:paraId="4DB239D4" w14:textId="77777777" w:rsidR="00BF2642" w:rsidRPr="00E73E68" w:rsidRDefault="00BF2642" w:rsidP="00CD6A4F">
            <w:pPr>
              <w:spacing w:before="120"/>
              <w:rPr>
                <w:rFonts w:cs="Arial"/>
                <w:b/>
                <w:caps w:val="0"/>
                <w:color w:val="FFFFFF" w:themeColor="background1"/>
                <w:sz w:val="20"/>
              </w:rPr>
            </w:pPr>
            <w:r w:rsidRPr="00E73E68">
              <w:rPr>
                <w:rFonts w:cs="Arial"/>
                <w:b/>
                <w:caps w:val="0"/>
                <w:color w:val="FFFFFF" w:themeColor="background1"/>
                <w:sz w:val="20"/>
              </w:rPr>
              <w:t xml:space="preserve">Action and </w:t>
            </w:r>
            <w:r w:rsidRPr="00E73E68">
              <w:rPr>
                <w:rFonts w:cs="Arial"/>
                <w:b/>
                <w:i/>
                <w:caps w:val="0"/>
                <w:color w:val="FFFFFF" w:themeColor="background1"/>
                <w:sz w:val="20"/>
              </w:rPr>
              <w:t xml:space="preserve">Result </w:t>
            </w:r>
          </w:p>
        </w:tc>
      </w:tr>
      <w:tr w:rsidR="00BF2642" w:rsidRPr="00E73E68" w14:paraId="56AFFAA8" w14:textId="77777777" w:rsidTr="00CD6A4F">
        <w:tc>
          <w:tcPr>
            <w:tcW w:w="1098" w:type="dxa"/>
            <w:tcBorders>
              <w:top w:val="nil"/>
              <w:bottom w:val="single" w:sz="4" w:space="0" w:color="auto"/>
            </w:tcBorders>
            <w:shd w:val="clear" w:color="auto" w:fill="auto"/>
          </w:tcPr>
          <w:p w14:paraId="381C903D" w14:textId="77777777" w:rsidR="00BF2642" w:rsidRPr="00E73E68" w:rsidRDefault="00BF2642" w:rsidP="00CD6A4F">
            <w:pPr>
              <w:pStyle w:val="StepNumber"/>
              <w:rPr>
                <w:caps w:val="0"/>
                <w:sz w:val="20"/>
              </w:rPr>
            </w:pPr>
            <w:r w:rsidRPr="00E73E68">
              <w:rPr>
                <w:caps w:val="0"/>
                <w:sz w:val="20"/>
              </w:rPr>
              <w:t>Step 1</w:t>
            </w:r>
          </w:p>
        </w:tc>
        <w:tc>
          <w:tcPr>
            <w:tcW w:w="8478" w:type="dxa"/>
          </w:tcPr>
          <w:p w14:paraId="3AD636D9" w14:textId="77777777" w:rsidR="00BF2642" w:rsidRPr="00E73E68" w:rsidRDefault="00BF2642" w:rsidP="00CD6A4F">
            <w:pPr>
              <w:pStyle w:val="Tabletext"/>
              <w:rPr>
                <w:caps w:val="0"/>
                <w:sz w:val="20"/>
              </w:rPr>
            </w:pPr>
            <w:r w:rsidRPr="00E73E68">
              <w:rPr>
                <w:caps w:val="0"/>
                <w:sz w:val="20"/>
              </w:rPr>
              <w:t xml:space="preserve">Right click on the layer (we have selected the edges layer) in the </w:t>
            </w:r>
            <w:r w:rsidRPr="00E73E68">
              <w:rPr>
                <w:b/>
                <w:caps w:val="0"/>
                <w:sz w:val="20"/>
              </w:rPr>
              <w:t>Table of Contents</w:t>
            </w:r>
            <w:r w:rsidRPr="00E73E68">
              <w:rPr>
                <w:caps w:val="0"/>
                <w:sz w:val="20"/>
              </w:rPr>
              <w:t xml:space="preserve">. </w:t>
            </w:r>
            <w:r w:rsidRPr="00E73E68">
              <w:rPr>
                <w:i/>
                <w:caps w:val="0"/>
                <w:sz w:val="20"/>
              </w:rPr>
              <w:t>The Layers drop-down menu opens</w:t>
            </w:r>
            <w:r>
              <w:rPr>
                <w:caps w:val="0"/>
                <w:sz w:val="20"/>
              </w:rPr>
              <w:t>.</w:t>
            </w:r>
          </w:p>
          <w:p w14:paraId="4702EFA2" w14:textId="77777777" w:rsidR="00BF2642" w:rsidRPr="00E73E68" w:rsidRDefault="00BF2642" w:rsidP="00CD6A4F">
            <w:pPr>
              <w:pStyle w:val="Tabletext"/>
              <w:jc w:val="center"/>
              <w:rPr>
                <w:caps w:val="0"/>
                <w:sz w:val="20"/>
              </w:rPr>
            </w:pPr>
            <w:r w:rsidRPr="00E73E68">
              <w:rPr>
                <w:noProof/>
                <w:sz w:val="20"/>
              </w:rPr>
              <w:drawing>
                <wp:inline distT="0" distB="0" distL="0" distR="0" wp14:anchorId="11A1FABB" wp14:editId="0E1C9767">
                  <wp:extent cx="1859976" cy="2324100"/>
                  <wp:effectExtent l="19050" t="19050" r="26035" b="19050"/>
                  <wp:docPr id="1932" name="Picture 1932" descr="Screenshot of the Table of Contents Edges Layer drop-down menu. The Properties option is highlighted in blue to indicate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1 - WORKING DOCUMENT\FINAL PRODUCT\GRAPHICS_12-08-15\TOC_12-08-15\LayerDropDown_Props_12-08-15.png"/>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860790" cy="2325117"/>
                          </a:xfrm>
                          <a:prstGeom prst="rect">
                            <a:avLst/>
                          </a:prstGeom>
                          <a:noFill/>
                          <a:ln>
                            <a:solidFill>
                              <a:schemeClr val="accent1"/>
                            </a:solidFill>
                          </a:ln>
                        </pic:spPr>
                      </pic:pic>
                    </a:graphicData>
                  </a:graphic>
                </wp:inline>
              </w:drawing>
            </w:r>
          </w:p>
        </w:tc>
      </w:tr>
      <w:tr w:rsidR="00BF2642" w:rsidRPr="00E73E68" w14:paraId="0014B686" w14:textId="77777777" w:rsidTr="00CD6A4F">
        <w:tc>
          <w:tcPr>
            <w:tcW w:w="1098" w:type="dxa"/>
            <w:tcBorders>
              <w:top w:val="single" w:sz="4" w:space="0" w:color="auto"/>
              <w:bottom w:val="single" w:sz="4" w:space="0" w:color="auto"/>
            </w:tcBorders>
            <w:shd w:val="clear" w:color="auto" w:fill="auto"/>
          </w:tcPr>
          <w:p w14:paraId="382FF2F2" w14:textId="77777777" w:rsidR="00BF2642" w:rsidRPr="00E73E68" w:rsidRDefault="00BF2642" w:rsidP="00CD6A4F">
            <w:pPr>
              <w:pStyle w:val="StepNumber"/>
              <w:rPr>
                <w:caps w:val="0"/>
                <w:sz w:val="20"/>
              </w:rPr>
            </w:pPr>
            <w:r w:rsidRPr="00E73E68">
              <w:rPr>
                <w:caps w:val="0"/>
                <w:sz w:val="20"/>
              </w:rPr>
              <w:t>Step 2</w:t>
            </w:r>
          </w:p>
        </w:tc>
        <w:tc>
          <w:tcPr>
            <w:tcW w:w="8478" w:type="dxa"/>
          </w:tcPr>
          <w:p w14:paraId="228807AE" w14:textId="77777777" w:rsidR="00BF2642" w:rsidRPr="00E73E68" w:rsidRDefault="00BF2642" w:rsidP="00CD6A4F">
            <w:pPr>
              <w:pStyle w:val="Tabletext"/>
              <w:rPr>
                <w:caps w:val="0"/>
                <w:sz w:val="20"/>
              </w:rPr>
            </w:pPr>
            <w:r w:rsidRPr="00E73E68">
              <w:rPr>
                <w:caps w:val="0"/>
                <w:sz w:val="20"/>
              </w:rPr>
              <w:t xml:space="preserve">In the drop-down menu, choose ‘Properties’. </w:t>
            </w:r>
            <w:r w:rsidRPr="00E73E68">
              <w:rPr>
                <w:i/>
                <w:caps w:val="0"/>
                <w:sz w:val="20"/>
              </w:rPr>
              <w:t xml:space="preserve">The </w:t>
            </w:r>
            <w:r w:rsidRPr="00E73E68">
              <w:rPr>
                <w:b/>
                <w:i/>
                <w:caps w:val="0"/>
                <w:sz w:val="20"/>
              </w:rPr>
              <w:t>Layer Properties</w:t>
            </w:r>
            <w:r w:rsidRPr="00E73E68">
              <w:rPr>
                <w:i/>
                <w:caps w:val="0"/>
                <w:sz w:val="20"/>
              </w:rPr>
              <w:t xml:space="preserve"> dialog box opens.</w:t>
            </w:r>
            <w:r w:rsidRPr="00E73E68">
              <w:rPr>
                <w:caps w:val="0"/>
                <w:sz w:val="20"/>
              </w:rPr>
              <w:t xml:space="preserve"> </w:t>
            </w:r>
          </w:p>
          <w:p w14:paraId="579B68EA" w14:textId="77777777" w:rsidR="00BF2642" w:rsidRPr="00E73E68" w:rsidRDefault="00BF2642" w:rsidP="00CD6A4F">
            <w:pPr>
              <w:pStyle w:val="Tabletext"/>
              <w:jc w:val="center"/>
              <w:rPr>
                <w:caps w:val="0"/>
                <w:sz w:val="20"/>
              </w:rPr>
            </w:pPr>
            <w:r w:rsidRPr="00E73E68">
              <w:rPr>
                <w:noProof/>
                <w:sz w:val="20"/>
              </w:rPr>
              <w:drawing>
                <wp:inline distT="0" distB="0" distL="0" distR="0" wp14:anchorId="79E8F81F" wp14:editId="7983B5D1">
                  <wp:extent cx="4543865" cy="3092824"/>
                  <wp:effectExtent l="0" t="0" r="0" b="0"/>
                  <wp:docPr id="1933" name="Picture 1933" descr="Screenshot of the Layer Properties screen with the Fields tab open. A multi-column table of layer property fields appears to the right of the tab. Above the table are an Attribute Editor Layout field and a Python Initial Function field. Buttons below the table are labeled Style, OK, Cancel, Apply, and Hel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1 - WORKING DOCUMENT\FINAL PRODUCT\GRAPHICS_12-08-15\TOC_12-08-15\LayerPropsScreen_12-08-15.png"/>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547396" cy="3095228"/>
                          </a:xfrm>
                          <a:prstGeom prst="rect">
                            <a:avLst/>
                          </a:prstGeom>
                          <a:noFill/>
                          <a:ln>
                            <a:noFill/>
                          </a:ln>
                        </pic:spPr>
                      </pic:pic>
                    </a:graphicData>
                  </a:graphic>
                </wp:inline>
              </w:drawing>
            </w:r>
          </w:p>
        </w:tc>
      </w:tr>
      <w:tr w:rsidR="00BF2642" w:rsidRPr="00E73E68" w14:paraId="6BA40279" w14:textId="77777777" w:rsidTr="00CD6A4F">
        <w:tc>
          <w:tcPr>
            <w:tcW w:w="1098" w:type="dxa"/>
            <w:tcBorders>
              <w:top w:val="single" w:sz="4" w:space="0" w:color="auto"/>
              <w:bottom w:val="single" w:sz="4" w:space="0" w:color="auto"/>
            </w:tcBorders>
            <w:shd w:val="clear" w:color="auto" w:fill="auto"/>
          </w:tcPr>
          <w:p w14:paraId="35AADA2B" w14:textId="77777777" w:rsidR="00BF2642" w:rsidRPr="00E73E68" w:rsidRDefault="00BF2642" w:rsidP="00CD6A4F">
            <w:pPr>
              <w:pStyle w:val="StepNumber"/>
              <w:rPr>
                <w:caps w:val="0"/>
                <w:sz w:val="20"/>
              </w:rPr>
            </w:pPr>
            <w:r w:rsidRPr="00E73E68">
              <w:rPr>
                <w:caps w:val="0"/>
                <w:sz w:val="20"/>
              </w:rPr>
              <w:t>Step 3</w:t>
            </w:r>
          </w:p>
        </w:tc>
        <w:tc>
          <w:tcPr>
            <w:tcW w:w="8478" w:type="dxa"/>
          </w:tcPr>
          <w:p w14:paraId="768072E5" w14:textId="77777777" w:rsidR="00BF2642" w:rsidRPr="00E73E68" w:rsidRDefault="00BF2642" w:rsidP="00CD6A4F">
            <w:pPr>
              <w:pStyle w:val="Tabletext"/>
              <w:rPr>
                <w:caps w:val="0"/>
                <w:sz w:val="20"/>
              </w:rPr>
            </w:pPr>
            <w:r w:rsidRPr="00E73E68">
              <w:rPr>
                <w:caps w:val="0"/>
                <w:sz w:val="20"/>
              </w:rPr>
              <w:t xml:space="preserve">In </w:t>
            </w:r>
            <w:r w:rsidRPr="00E73E68">
              <w:rPr>
                <w:rStyle w:val="BASBodyTextChar"/>
                <w:caps w:val="0"/>
                <w:sz w:val="20"/>
              </w:rPr>
              <w:t>the far left</w:t>
            </w:r>
            <w:r w:rsidRPr="00E73E68">
              <w:rPr>
                <w:caps w:val="0"/>
                <w:sz w:val="20"/>
              </w:rPr>
              <w:t xml:space="preserve">-hand pane, click </w:t>
            </w:r>
            <w:r w:rsidRPr="00E73E68">
              <w:rPr>
                <w:b/>
                <w:caps w:val="0"/>
                <w:sz w:val="20"/>
              </w:rPr>
              <w:t>Labels</w:t>
            </w:r>
            <w:r w:rsidRPr="00E73E68">
              <w:rPr>
                <w:caps w:val="0"/>
                <w:sz w:val="20"/>
              </w:rPr>
              <w:t xml:space="preserve">. </w:t>
            </w:r>
            <w:r w:rsidRPr="00E73E68">
              <w:rPr>
                <w:i/>
                <w:caps w:val="0"/>
                <w:sz w:val="20"/>
              </w:rPr>
              <w:t>The options to change the label display properties open in the main window</w:t>
            </w:r>
            <w:r w:rsidRPr="00E73E68">
              <w:rPr>
                <w:caps w:val="0"/>
                <w:sz w:val="20"/>
              </w:rPr>
              <w:t>.</w:t>
            </w:r>
          </w:p>
          <w:p w14:paraId="38C4A969" w14:textId="77777777" w:rsidR="00BF2642" w:rsidRPr="00E73E68" w:rsidRDefault="00BF2642" w:rsidP="00CD6A4F">
            <w:pPr>
              <w:pStyle w:val="StepBullet"/>
              <w:numPr>
                <w:ilvl w:val="0"/>
                <w:numId w:val="0"/>
              </w:numPr>
              <w:jc w:val="center"/>
              <w:rPr>
                <w:rFonts w:cs="Arial"/>
                <w:caps w:val="0"/>
              </w:rPr>
            </w:pPr>
            <w:r w:rsidRPr="00E73E68">
              <w:rPr>
                <w:rFonts w:cs="Arial"/>
                <w:noProof/>
              </w:rPr>
              <w:drawing>
                <wp:inline distT="0" distB="0" distL="0" distR="0" wp14:anchorId="4CE31D2B" wp14:editId="3FE2D968">
                  <wp:extent cx="4768947" cy="3229054"/>
                  <wp:effectExtent l="0" t="0" r="0" b="9525"/>
                  <wp:docPr id="1067" name="Picture 1067" descr=" Screenshot of the Layer Properties screen with the Labels tab open. A textbox reads “When you click ‘Labels’, the display options that can be changed appear to the right.” Style, OK, Cancel, Apply, and Help buttons appear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1 - WORKING DOCUMENT\FINAL PRODUCT\GRAPHICS_12-08-15\TOC_12-08-15\TOC_LabelsTab_12-08-15.png"/>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775258" cy="3233327"/>
                          </a:xfrm>
                          <a:prstGeom prst="rect">
                            <a:avLst/>
                          </a:prstGeom>
                          <a:noFill/>
                          <a:ln>
                            <a:noFill/>
                          </a:ln>
                        </pic:spPr>
                      </pic:pic>
                    </a:graphicData>
                  </a:graphic>
                </wp:inline>
              </w:drawing>
            </w:r>
          </w:p>
        </w:tc>
      </w:tr>
      <w:tr w:rsidR="00BF2642" w:rsidRPr="00E73E68" w14:paraId="410C090A" w14:textId="77777777" w:rsidTr="00CD6A4F">
        <w:tc>
          <w:tcPr>
            <w:tcW w:w="1098" w:type="dxa"/>
            <w:shd w:val="clear" w:color="auto" w:fill="auto"/>
          </w:tcPr>
          <w:p w14:paraId="0DFFDA4A" w14:textId="77777777" w:rsidR="00BF2642" w:rsidRPr="00E73E68" w:rsidRDefault="00BF2642" w:rsidP="00CD6A4F">
            <w:pPr>
              <w:pStyle w:val="StepNumber"/>
              <w:rPr>
                <w:caps w:val="0"/>
                <w:sz w:val="20"/>
              </w:rPr>
            </w:pPr>
            <w:r w:rsidRPr="00E73E68">
              <w:rPr>
                <w:caps w:val="0"/>
                <w:sz w:val="20"/>
              </w:rPr>
              <w:t>Step 4</w:t>
            </w:r>
          </w:p>
        </w:tc>
        <w:tc>
          <w:tcPr>
            <w:tcW w:w="8478" w:type="dxa"/>
          </w:tcPr>
          <w:p w14:paraId="2B6605F3" w14:textId="77777777" w:rsidR="00BF2642" w:rsidRPr="00E73E68" w:rsidRDefault="00BF2642" w:rsidP="00CD6A4F">
            <w:pPr>
              <w:pStyle w:val="Tabletext"/>
              <w:rPr>
                <w:caps w:val="0"/>
                <w:sz w:val="20"/>
              </w:rPr>
            </w:pPr>
            <w:r w:rsidRPr="00E73E68">
              <w:rPr>
                <w:rStyle w:val="StepBulletChar"/>
                <w:rFonts w:cs="Arial"/>
                <w:caps w:val="0"/>
              </w:rPr>
              <w:t>To change the attribute field, click on the drop-down menu for ‘Label this layer with’ at the top of the screen, and select the desired option</w:t>
            </w:r>
            <w:r w:rsidRPr="00E73E68">
              <w:rPr>
                <w:caps w:val="0"/>
                <w:sz w:val="20"/>
              </w:rPr>
              <w:t xml:space="preserve">. </w:t>
            </w:r>
          </w:p>
          <w:p w14:paraId="03FF168B" w14:textId="77777777" w:rsidR="00BF2642" w:rsidRPr="00E73E68" w:rsidRDefault="00BF2642" w:rsidP="00CD6A4F">
            <w:pPr>
              <w:pStyle w:val="Tabletext"/>
              <w:jc w:val="center"/>
              <w:rPr>
                <w:caps w:val="0"/>
                <w:sz w:val="20"/>
              </w:rPr>
            </w:pPr>
            <w:r w:rsidRPr="00E73E68">
              <w:rPr>
                <w:noProof/>
                <w:sz w:val="20"/>
              </w:rPr>
              <w:drawing>
                <wp:inline distT="0" distB="0" distL="0" distR="0" wp14:anchorId="7CBB3C00" wp14:editId="35F9C84F">
                  <wp:extent cx="2615792" cy="1524000"/>
                  <wp:effectExtent l="19050" t="19050" r="13335" b="19050"/>
                  <wp:docPr id="1934" name="Picture 1934" descr="Screen capture of the drop-down list for the field called “Label This Layer With.” FULLNAME is highlighted in blue in the list to indicat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1 - WORKING DOCUMENT\FINAL PRODUCT\GRAPHICS_12-08-15\TOC_12-08-15\LabelLayer_12-08-15.png"/>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656040" cy="1547449"/>
                          </a:xfrm>
                          <a:prstGeom prst="rect">
                            <a:avLst/>
                          </a:prstGeom>
                          <a:noFill/>
                          <a:ln>
                            <a:solidFill>
                              <a:schemeClr val="accent1"/>
                            </a:solidFill>
                          </a:ln>
                        </pic:spPr>
                      </pic:pic>
                    </a:graphicData>
                  </a:graphic>
                </wp:inline>
              </w:drawing>
            </w:r>
          </w:p>
          <w:p w14:paraId="6C108F1C" w14:textId="77777777" w:rsidR="00BF2642" w:rsidRPr="00E73E68" w:rsidRDefault="00BF2642" w:rsidP="00CD6A4F">
            <w:pPr>
              <w:pStyle w:val="Tabletext"/>
              <w:rPr>
                <w:caps w:val="0"/>
                <w:sz w:val="20"/>
              </w:rPr>
            </w:pPr>
            <w:r w:rsidRPr="00E73E68">
              <w:rPr>
                <w:b/>
                <w:caps w:val="0"/>
                <w:sz w:val="20"/>
                <w:u w:val="single"/>
              </w:rPr>
              <w:t>Text style</w:t>
            </w:r>
            <w:r w:rsidRPr="00E73E68">
              <w:rPr>
                <w:caps w:val="0"/>
                <w:sz w:val="20"/>
              </w:rPr>
              <w:t xml:space="preserve"> options allow you to change the font, style, size, color, transparency, type case, and spacing of layer labels. Shown below are the drop-down options for style.</w:t>
            </w:r>
          </w:p>
          <w:p w14:paraId="524F235A" w14:textId="77777777" w:rsidR="00BF2642" w:rsidRPr="00E73E68" w:rsidRDefault="00BF2642" w:rsidP="00CD6A4F">
            <w:pPr>
              <w:pStyle w:val="Tabletext"/>
              <w:jc w:val="center"/>
              <w:rPr>
                <w:caps w:val="0"/>
                <w:sz w:val="20"/>
              </w:rPr>
            </w:pPr>
            <w:r w:rsidRPr="00E73E68">
              <w:rPr>
                <w:noProof/>
                <w:sz w:val="20"/>
              </w:rPr>
              <w:drawing>
                <wp:inline distT="0" distB="0" distL="0" distR="0" wp14:anchorId="4A863F5D" wp14:editId="1B39A343">
                  <wp:extent cx="3968990" cy="1841500"/>
                  <wp:effectExtent l="19050" t="19050" r="12700" b="25400"/>
                  <wp:docPr id="1060" name="Picture 1060" descr="Screen capture showing a portion of the Text Style pane. Fields shown are Font, Style, Size, and Color.  The ‘Normal’ option in the Style drop-down menu is highlighted in blue to indicat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1 - WORKING DOCUMENT\FINAL PRODUCT\GRAPHICS_12-08-15\TOC_12-08-15\TextStyle_12-08-15.png"/>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3978230" cy="1845787"/>
                          </a:xfrm>
                          <a:prstGeom prst="rect">
                            <a:avLst/>
                          </a:prstGeom>
                          <a:noFill/>
                          <a:ln>
                            <a:solidFill>
                              <a:schemeClr val="accent1"/>
                            </a:solidFill>
                          </a:ln>
                        </pic:spPr>
                      </pic:pic>
                    </a:graphicData>
                  </a:graphic>
                </wp:inline>
              </w:drawing>
            </w:r>
          </w:p>
        </w:tc>
      </w:tr>
    </w:tbl>
    <w:p w14:paraId="340853DE" w14:textId="77777777" w:rsidR="00F02867" w:rsidRDefault="00F02867" w:rsidP="00F02867">
      <w:pPr>
        <w:pStyle w:val="Normal1"/>
      </w:pPr>
      <w:bookmarkStart w:id="594" w:name="_Toc493168567"/>
    </w:p>
    <w:p w14:paraId="05C39A34" w14:textId="34974A05" w:rsidR="00BF2642" w:rsidRPr="008828EA" w:rsidRDefault="00BF2642" w:rsidP="003D0438">
      <w:pPr>
        <w:pStyle w:val="Heading2appE"/>
      </w:pPr>
      <w:bookmarkStart w:id="595" w:name="_Toc519522322"/>
      <w:r w:rsidRPr="008828EA">
        <w:t>Restor</w:t>
      </w:r>
      <w:r>
        <w:t>ing</w:t>
      </w:r>
      <w:r w:rsidRPr="008828EA">
        <w:t xml:space="preserve"> Default Label Display Settings</w:t>
      </w:r>
      <w:bookmarkEnd w:id="594"/>
      <w:bookmarkEnd w:id="595"/>
    </w:p>
    <w:p w14:paraId="3BFF8100" w14:textId="09191B00" w:rsidR="00BF2642" w:rsidRPr="00FC2EDA" w:rsidRDefault="00BF2642" w:rsidP="00BF2642">
      <w:pPr>
        <w:pStyle w:val="BASBodyText"/>
      </w:pPr>
      <w:r w:rsidRPr="00FC2EDA">
        <w:t>To restore the default labeling for a layer, follow the steps in</w:t>
      </w:r>
      <w:r>
        <w:t xml:space="preserve"> </w:t>
      </w:r>
      <w:r w:rsidRPr="00F02867">
        <w:rPr>
          <w:b/>
          <w:color w:val="0000FF"/>
        </w:rPr>
        <w:fldChar w:fldCharType="begin"/>
      </w:r>
      <w:r w:rsidRPr="00F02867">
        <w:rPr>
          <w:b/>
          <w:color w:val="0000FF"/>
        </w:rPr>
        <w:instrText xml:space="preserve"> REF _Ref493157997 \h  \* MERGEFORMAT </w:instrText>
      </w:r>
      <w:r w:rsidRPr="00F02867">
        <w:rPr>
          <w:b/>
          <w:color w:val="0000FF"/>
        </w:rPr>
      </w:r>
      <w:r w:rsidRPr="00F02867">
        <w:rPr>
          <w:b/>
          <w:color w:val="0000FF"/>
        </w:rPr>
        <w:fldChar w:fldCharType="separate"/>
      </w:r>
      <w:r w:rsidR="00A75973" w:rsidRPr="00A75973">
        <w:rPr>
          <w:b/>
          <w:color w:val="0000FF"/>
        </w:rPr>
        <w:t xml:space="preserve">Table </w:t>
      </w:r>
      <w:r w:rsidR="00A75973" w:rsidRPr="00A75973">
        <w:rPr>
          <w:b/>
          <w:noProof/>
          <w:color w:val="0000FF"/>
        </w:rPr>
        <w:t>48</w:t>
      </w:r>
      <w:r w:rsidRPr="00F02867">
        <w:rPr>
          <w:b/>
          <w:color w:val="0000FF"/>
        </w:rPr>
        <w:fldChar w:fldCharType="end"/>
      </w:r>
      <w:r w:rsidRPr="00FC2EDA">
        <w:t>.</w:t>
      </w:r>
    </w:p>
    <w:p w14:paraId="5404BB1C" w14:textId="0399F01C" w:rsidR="00BF2642" w:rsidRPr="008828EA" w:rsidRDefault="00BF2642" w:rsidP="001B08EA">
      <w:pPr>
        <w:pStyle w:val="Caption"/>
      </w:pPr>
      <w:bookmarkStart w:id="596" w:name="_Ref493157997"/>
      <w:bookmarkStart w:id="597" w:name="_Toc493168833"/>
      <w:bookmarkStart w:id="598" w:name="_Toc501658194"/>
      <w:r w:rsidRPr="008828EA">
        <w:t xml:space="preserve">Table </w:t>
      </w:r>
      <w:bookmarkStart w:id="599" w:name="_Ref436738853"/>
      <w:r>
        <w:fldChar w:fldCharType="begin"/>
      </w:r>
      <w:r>
        <w:instrText xml:space="preserve"> SEQ Table \* ARABIC </w:instrText>
      </w:r>
      <w:r>
        <w:fldChar w:fldCharType="separate"/>
      </w:r>
      <w:r w:rsidR="00A75973">
        <w:rPr>
          <w:noProof/>
        </w:rPr>
        <w:t>48</w:t>
      </w:r>
      <w:r>
        <w:fldChar w:fldCharType="end"/>
      </w:r>
      <w:bookmarkEnd w:id="596"/>
      <w:bookmarkEnd w:id="599"/>
      <w:r>
        <w:t>:</w:t>
      </w:r>
      <w:r w:rsidRPr="008828EA">
        <w:t xml:space="preserve"> </w:t>
      </w:r>
      <w:bookmarkStart w:id="600" w:name="_Toc491331309"/>
      <w:r w:rsidRPr="008828EA">
        <w:t>Restor</w:t>
      </w:r>
      <w:r>
        <w:t>ing</w:t>
      </w:r>
      <w:r w:rsidRPr="008828EA">
        <w:t xml:space="preserve"> Default Labeling</w:t>
      </w:r>
      <w:bookmarkEnd w:id="597"/>
      <w:bookmarkEnd w:id="598"/>
      <w:bookmarkEnd w:id="600"/>
    </w:p>
    <w:tbl>
      <w:tblPr>
        <w:tblStyle w:val="TableGrid"/>
        <w:tblW w:w="0" w:type="auto"/>
        <w:tblLook w:val="04A0" w:firstRow="1" w:lastRow="0" w:firstColumn="1" w:lastColumn="0" w:noHBand="0" w:noVBand="1"/>
        <w:tblDescription w:val="describes how to Restore the Default Labeling"/>
      </w:tblPr>
      <w:tblGrid>
        <w:gridCol w:w="1008"/>
        <w:gridCol w:w="8568"/>
      </w:tblGrid>
      <w:tr w:rsidR="00BF2642" w:rsidRPr="00E73E68" w14:paraId="2C4FA15C" w14:textId="77777777" w:rsidTr="00FF1CFE">
        <w:trPr>
          <w:tblHeader/>
        </w:trPr>
        <w:tc>
          <w:tcPr>
            <w:tcW w:w="1008" w:type="dxa"/>
            <w:tcBorders>
              <w:bottom w:val="single" w:sz="4" w:space="0" w:color="auto"/>
            </w:tcBorders>
            <w:shd w:val="clear" w:color="auto" w:fill="663300"/>
          </w:tcPr>
          <w:p w14:paraId="548B0068" w14:textId="77777777" w:rsidR="00BF2642" w:rsidRPr="00E73E68" w:rsidRDefault="00BF2642" w:rsidP="00CD6A4F">
            <w:pPr>
              <w:spacing w:before="120"/>
              <w:jc w:val="center"/>
              <w:rPr>
                <w:rFonts w:cs="Arial"/>
                <w:b/>
                <w:caps w:val="0"/>
                <w:color w:val="FFFFFF" w:themeColor="background1"/>
                <w:sz w:val="20"/>
              </w:rPr>
            </w:pPr>
            <w:r w:rsidRPr="00E73E68">
              <w:rPr>
                <w:rFonts w:cs="Arial"/>
                <w:b/>
                <w:caps w:val="0"/>
                <w:color w:val="FFFFFF" w:themeColor="background1"/>
                <w:sz w:val="20"/>
              </w:rPr>
              <w:t>Step</w:t>
            </w:r>
          </w:p>
        </w:tc>
        <w:tc>
          <w:tcPr>
            <w:tcW w:w="8568" w:type="dxa"/>
            <w:shd w:val="clear" w:color="auto" w:fill="663300"/>
          </w:tcPr>
          <w:p w14:paraId="739B6A73" w14:textId="77777777" w:rsidR="00BF2642" w:rsidRPr="00E73E68" w:rsidRDefault="00BF2642" w:rsidP="00CD6A4F">
            <w:pPr>
              <w:spacing w:before="120"/>
              <w:rPr>
                <w:rFonts w:cs="Arial"/>
                <w:b/>
                <w:caps w:val="0"/>
                <w:color w:val="FFFFFF" w:themeColor="background1"/>
                <w:sz w:val="20"/>
              </w:rPr>
            </w:pPr>
            <w:r w:rsidRPr="00E73E68">
              <w:rPr>
                <w:rFonts w:cs="Arial"/>
                <w:b/>
                <w:caps w:val="0"/>
                <w:color w:val="FFFFFF" w:themeColor="background1"/>
                <w:sz w:val="20"/>
              </w:rPr>
              <w:t xml:space="preserve">Action and </w:t>
            </w:r>
            <w:r w:rsidRPr="00E73E68">
              <w:rPr>
                <w:rFonts w:cs="Arial"/>
                <w:b/>
                <w:i/>
                <w:caps w:val="0"/>
                <w:color w:val="FFFFFF" w:themeColor="background1"/>
                <w:sz w:val="20"/>
              </w:rPr>
              <w:t>Result</w:t>
            </w:r>
          </w:p>
        </w:tc>
      </w:tr>
      <w:tr w:rsidR="00BF2642" w:rsidRPr="00E73E68" w14:paraId="5C6FC5EF" w14:textId="77777777" w:rsidTr="00CD6A4F">
        <w:tc>
          <w:tcPr>
            <w:tcW w:w="1008" w:type="dxa"/>
            <w:tcBorders>
              <w:top w:val="nil"/>
              <w:bottom w:val="single" w:sz="4" w:space="0" w:color="auto"/>
            </w:tcBorders>
            <w:shd w:val="clear" w:color="auto" w:fill="auto"/>
          </w:tcPr>
          <w:p w14:paraId="05EE0956" w14:textId="77777777" w:rsidR="00BF2642" w:rsidRPr="00E73E68" w:rsidRDefault="00BF2642" w:rsidP="00CD6A4F">
            <w:pPr>
              <w:pStyle w:val="StepNumber"/>
              <w:rPr>
                <w:caps w:val="0"/>
                <w:sz w:val="20"/>
              </w:rPr>
            </w:pPr>
            <w:r w:rsidRPr="00E73E68">
              <w:rPr>
                <w:caps w:val="0"/>
                <w:sz w:val="20"/>
              </w:rPr>
              <w:t>Step 1</w:t>
            </w:r>
          </w:p>
        </w:tc>
        <w:tc>
          <w:tcPr>
            <w:tcW w:w="8568" w:type="dxa"/>
          </w:tcPr>
          <w:p w14:paraId="17E8E397" w14:textId="77777777" w:rsidR="00BF2642" w:rsidRPr="00E73E68" w:rsidRDefault="00BF2642" w:rsidP="00CD6A4F">
            <w:pPr>
              <w:pStyle w:val="Tabletext"/>
              <w:rPr>
                <w:caps w:val="0"/>
                <w:sz w:val="20"/>
              </w:rPr>
            </w:pPr>
            <w:r w:rsidRPr="00E73E68">
              <w:rPr>
                <w:caps w:val="0"/>
                <w:sz w:val="20"/>
              </w:rPr>
              <w:t xml:space="preserve">Right-click on the layer you changed in the </w:t>
            </w:r>
            <w:r w:rsidRPr="00E73E68">
              <w:rPr>
                <w:b/>
                <w:caps w:val="0"/>
                <w:sz w:val="20"/>
              </w:rPr>
              <w:t>Table of Contents</w:t>
            </w:r>
            <w:r w:rsidRPr="00E73E68">
              <w:rPr>
                <w:caps w:val="0"/>
                <w:sz w:val="20"/>
              </w:rPr>
              <w:t xml:space="preserve">. </w:t>
            </w:r>
            <w:r w:rsidRPr="00E73E68">
              <w:rPr>
                <w:i/>
                <w:caps w:val="0"/>
                <w:sz w:val="20"/>
              </w:rPr>
              <w:t>The layer’s drop-down menu opens</w:t>
            </w:r>
            <w:r w:rsidRPr="00E73E68">
              <w:rPr>
                <w:caps w:val="0"/>
                <w:sz w:val="20"/>
              </w:rPr>
              <w:t xml:space="preserve">. </w:t>
            </w:r>
          </w:p>
        </w:tc>
      </w:tr>
      <w:tr w:rsidR="00BF2642" w:rsidRPr="00E73E68" w14:paraId="424BEF86" w14:textId="77777777" w:rsidTr="00CD6A4F">
        <w:tc>
          <w:tcPr>
            <w:tcW w:w="1008" w:type="dxa"/>
            <w:tcBorders>
              <w:top w:val="single" w:sz="4" w:space="0" w:color="auto"/>
              <w:bottom w:val="single" w:sz="4" w:space="0" w:color="auto"/>
            </w:tcBorders>
            <w:shd w:val="clear" w:color="auto" w:fill="auto"/>
          </w:tcPr>
          <w:p w14:paraId="470956DD" w14:textId="77777777" w:rsidR="00BF2642" w:rsidRPr="00E73E68" w:rsidRDefault="00BF2642" w:rsidP="00CD6A4F">
            <w:pPr>
              <w:pStyle w:val="StepNumber"/>
              <w:rPr>
                <w:caps w:val="0"/>
                <w:sz w:val="20"/>
              </w:rPr>
            </w:pPr>
            <w:r w:rsidRPr="00E73E68">
              <w:rPr>
                <w:caps w:val="0"/>
                <w:sz w:val="20"/>
              </w:rPr>
              <w:t>Step 2</w:t>
            </w:r>
          </w:p>
        </w:tc>
        <w:tc>
          <w:tcPr>
            <w:tcW w:w="8568" w:type="dxa"/>
          </w:tcPr>
          <w:p w14:paraId="4C562B7C" w14:textId="77777777" w:rsidR="00BF2642" w:rsidRPr="00E73E68" w:rsidRDefault="00BF2642" w:rsidP="00CD6A4F">
            <w:pPr>
              <w:pStyle w:val="Tabletext"/>
              <w:rPr>
                <w:caps w:val="0"/>
                <w:sz w:val="20"/>
              </w:rPr>
            </w:pPr>
            <w:r w:rsidRPr="00E73E68">
              <w:rPr>
                <w:caps w:val="0"/>
                <w:sz w:val="20"/>
              </w:rPr>
              <w:t xml:space="preserve">In this example, we have selected the Edges layer. In the drop-down menu, click on the arrow to the right of ‘GUPS Layer’. Four options appear: ‘Load default style’, ‘Load all default style’, ‘Load BBSP Edges style’, and ‘Load Low profile Edges style’. </w:t>
            </w:r>
          </w:p>
          <w:p w14:paraId="20CF0DAA" w14:textId="77777777" w:rsidR="00BF2642" w:rsidRPr="00E73E68" w:rsidRDefault="00BF2642" w:rsidP="00CD6A4F">
            <w:pPr>
              <w:pStyle w:val="Tabletext"/>
              <w:spacing w:before="240"/>
              <w:jc w:val="center"/>
              <w:rPr>
                <w:caps w:val="0"/>
                <w:sz w:val="20"/>
              </w:rPr>
            </w:pPr>
            <w:r w:rsidRPr="00E73E68">
              <w:rPr>
                <w:noProof/>
                <w:sz w:val="20"/>
              </w:rPr>
              <w:drawing>
                <wp:inline distT="0" distB="0" distL="0" distR="0" wp14:anchorId="0D38F7F7" wp14:editId="1957A465">
                  <wp:extent cx="2599905" cy="2567353"/>
                  <wp:effectExtent l="0" t="0" r="0" b="4445"/>
                  <wp:docPr id="1935" name="Picture 1935" descr="Screen capture of the drop-down list for the Edges layer. The GUPS Layer option is highlighted in blue to show that it has been selected and its drop-down submenu is expanded. The four submenu options are: Load default style, Load all default style, Load BBSP Edges style, and Load Low profile Edges sty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02-15\Layer Drop-Down Menu\LayerDropDownMenu_12-02-15.png"/>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604042" cy="2571439"/>
                          </a:xfrm>
                          <a:prstGeom prst="rect">
                            <a:avLst/>
                          </a:prstGeom>
                          <a:noFill/>
                          <a:ln>
                            <a:noFill/>
                          </a:ln>
                        </pic:spPr>
                      </pic:pic>
                    </a:graphicData>
                  </a:graphic>
                </wp:inline>
              </w:drawing>
            </w:r>
          </w:p>
        </w:tc>
      </w:tr>
      <w:tr w:rsidR="00BF2642" w:rsidRPr="00E73E68" w14:paraId="19F273FE" w14:textId="77777777" w:rsidTr="00CD6A4F">
        <w:tc>
          <w:tcPr>
            <w:tcW w:w="1008" w:type="dxa"/>
            <w:shd w:val="clear" w:color="auto" w:fill="auto"/>
          </w:tcPr>
          <w:p w14:paraId="7630CD6E" w14:textId="77777777" w:rsidR="00BF2642" w:rsidRPr="00E73E68" w:rsidRDefault="00BF2642" w:rsidP="00CD6A4F">
            <w:pPr>
              <w:pStyle w:val="StepNumber"/>
              <w:rPr>
                <w:caps w:val="0"/>
                <w:sz w:val="20"/>
              </w:rPr>
            </w:pPr>
            <w:r w:rsidRPr="00E73E68">
              <w:rPr>
                <w:caps w:val="0"/>
                <w:sz w:val="20"/>
              </w:rPr>
              <w:t>Step 3</w:t>
            </w:r>
          </w:p>
        </w:tc>
        <w:tc>
          <w:tcPr>
            <w:tcW w:w="8568" w:type="dxa"/>
          </w:tcPr>
          <w:p w14:paraId="4945E86D" w14:textId="77777777" w:rsidR="00BF2642" w:rsidRPr="00E73E68" w:rsidRDefault="00BF2642" w:rsidP="00CD6A4F">
            <w:pPr>
              <w:pStyle w:val="Tabletext"/>
              <w:rPr>
                <w:caps w:val="0"/>
                <w:sz w:val="20"/>
              </w:rPr>
            </w:pPr>
            <w:r w:rsidRPr="00E73E68">
              <w:rPr>
                <w:caps w:val="0"/>
                <w:sz w:val="20"/>
              </w:rPr>
              <w:t xml:space="preserve">Select ‘Load default style’ to restore the selected layer’s original properties OR select ‘Load all default style’ to reset </w:t>
            </w:r>
            <w:r w:rsidRPr="00E73E68">
              <w:rPr>
                <w:i/>
                <w:caps w:val="0"/>
                <w:sz w:val="20"/>
              </w:rPr>
              <w:t xml:space="preserve">ALL </w:t>
            </w:r>
            <w:r w:rsidRPr="00E73E68">
              <w:rPr>
                <w:caps w:val="0"/>
                <w:sz w:val="20"/>
              </w:rPr>
              <w:t xml:space="preserve">the layers to their original settings. </w:t>
            </w:r>
          </w:p>
        </w:tc>
      </w:tr>
    </w:tbl>
    <w:p w14:paraId="4F5B79AA" w14:textId="77777777" w:rsidR="00F02867" w:rsidRDefault="00F02867" w:rsidP="00F02867">
      <w:pPr>
        <w:pStyle w:val="Normal1"/>
      </w:pPr>
      <w:bookmarkStart w:id="601" w:name="_Toc493168568"/>
    </w:p>
    <w:p w14:paraId="05589B50" w14:textId="70CDBC44" w:rsidR="00BF2642" w:rsidRPr="008828EA" w:rsidRDefault="00BF2642" w:rsidP="003D0438">
      <w:pPr>
        <w:pStyle w:val="Heading2appE"/>
      </w:pPr>
      <w:bookmarkStart w:id="602" w:name="_Toc519522323"/>
      <w:r w:rsidRPr="008828EA">
        <w:t>Using the Table of Contents Toolbar to Manage Layers</w:t>
      </w:r>
      <w:bookmarkEnd w:id="601"/>
      <w:bookmarkEnd w:id="602"/>
    </w:p>
    <w:p w14:paraId="334AFCD8" w14:textId="77777777" w:rsidR="00BF2642" w:rsidRPr="00FC2EDA" w:rsidRDefault="00BF2642" w:rsidP="00BF2642">
      <w:pPr>
        <w:pStyle w:val="BASBodyText"/>
      </w:pPr>
      <w:r w:rsidRPr="00FC2EDA">
        <w:t xml:space="preserve">Using the buttons on the toolbar located at the top of the Table of Contents, you can add and remove layers or groups, manage layer visibility, filter the legend by map content, expand or contract all sections of the Table of Contents list at once, and group layers. </w:t>
      </w:r>
    </w:p>
    <w:p w14:paraId="5ED2A775" w14:textId="1CB19C8E" w:rsidR="00BF2642" w:rsidRPr="00FC2EDA" w:rsidRDefault="00BF2642" w:rsidP="00BF2642">
      <w:pPr>
        <w:pStyle w:val="BASBodyText"/>
      </w:pPr>
      <w:r w:rsidRPr="00FC2EDA">
        <w:t xml:space="preserve">The Table of Contents </w:t>
      </w:r>
      <w:r>
        <w:t xml:space="preserve">Layers </w:t>
      </w:r>
      <w:r w:rsidRPr="00FC2EDA">
        <w:t>toolbar</w:t>
      </w:r>
      <w:r>
        <w:t xml:space="preserve"> contains the items shown </w:t>
      </w:r>
      <w:r w:rsidR="00B8498F">
        <w:t>in the figure below</w:t>
      </w:r>
      <w:r w:rsidRPr="00FC2EDA">
        <w:t xml:space="preserve"> describes the function of each</w:t>
      </w:r>
      <w:r>
        <w:t xml:space="preserve"> of the buttons on the toolbar.</w:t>
      </w:r>
    </w:p>
    <w:p w14:paraId="526F2E29" w14:textId="77777777" w:rsidR="00BF2642" w:rsidRDefault="00BF2642" w:rsidP="00F02867">
      <w:pPr>
        <w:spacing w:before="0" w:after="60"/>
        <w:jc w:val="center"/>
        <w:rPr>
          <w:rFonts w:eastAsia="Calibri" w:cs="Arial"/>
          <w:b/>
        </w:rPr>
      </w:pPr>
      <w:r w:rsidRPr="008828EA">
        <w:rPr>
          <w:rFonts w:cs="Arial"/>
          <w:noProof/>
        </w:rPr>
        <w:drawing>
          <wp:inline distT="0" distB="0" distL="0" distR="0" wp14:anchorId="18C77162" wp14:editId="64601BDC">
            <wp:extent cx="3035300" cy="537318"/>
            <wp:effectExtent l="57150" t="57150" r="107950" b="110490"/>
            <wp:docPr id="1936" name="Picture 1936" descr="Screen capture of the Table of Contents toolbar with the word Layers appearing just above it. The toolbar contains six buttons. Each button is defined in the table that follows this screen cap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2">
                      <a:extLst>
                        <a:ext uri="{28A0092B-C50C-407E-A947-70E740481C1C}">
                          <a14:useLocalDpi xmlns:a14="http://schemas.microsoft.com/office/drawing/2010/main" val="0"/>
                        </a:ext>
                      </a:extLst>
                    </a:blip>
                    <a:stretch>
                      <a:fillRect/>
                    </a:stretch>
                  </pic:blipFill>
                  <pic:spPr>
                    <a:xfrm>
                      <a:off x="0" y="0"/>
                      <a:ext cx="3105311" cy="549711"/>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0E4AC200" w14:textId="1189881B" w:rsidR="00BF2642" w:rsidRDefault="00BF2642" w:rsidP="006A6ECA">
      <w:pPr>
        <w:pStyle w:val="Figure"/>
      </w:pPr>
      <w:bookmarkStart w:id="603" w:name="_Ref493151656"/>
      <w:bookmarkStart w:id="604" w:name="_Toc493168751"/>
      <w:bookmarkStart w:id="605" w:name="_Toc501658262"/>
      <w:r>
        <w:t xml:space="preserve">Figure </w:t>
      </w:r>
      <w:r w:rsidR="00C73D04">
        <w:fldChar w:fldCharType="begin"/>
      </w:r>
      <w:r w:rsidR="00C73D04">
        <w:instrText xml:space="preserve"> SEQ Figure \* ARABIC </w:instrText>
      </w:r>
      <w:r w:rsidR="00C73D04">
        <w:fldChar w:fldCharType="separate"/>
      </w:r>
      <w:r w:rsidR="00A75973">
        <w:rPr>
          <w:noProof/>
        </w:rPr>
        <w:t>17</w:t>
      </w:r>
      <w:r w:rsidR="00C73D04">
        <w:rPr>
          <w:noProof/>
        </w:rPr>
        <w:fldChar w:fldCharType="end"/>
      </w:r>
      <w:bookmarkEnd w:id="603"/>
      <w:r>
        <w:t>. Table of Contents Layers Toolbar</w:t>
      </w:r>
      <w:bookmarkEnd w:id="604"/>
      <w:bookmarkEnd w:id="605"/>
    </w:p>
    <w:p w14:paraId="78DE7721" w14:textId="36EBABC6" w:rsidR="00BF2642" w:rsidRPr="008828EA" w:rsidRDefault="00BF2642" w:rsidP="001B08EA">
      <w:pPr>
        <w:pStyle w:val="Caption"/>
      </w:pPr>
      <w:bookmarkStart w:id="606" w:name="_Ref436738874"/>
      <w:bookmarkStart w:id="607" w:name="_Ref493151690"/>
      <w:bookmarkStart w:id="608" w:name="_Toc493168834"/>
      <w:bookmarkStart w:id="609" w:name="_Toc501658195"/>
      <w:r w:rsidRPr="008828EA">
        <w:t xml:space="preserve">Table </w:t>
      </w:r>
      <w:r w:rsidR="00C73D04">
        <w:fldChar w:fldCharType="begin"/>
      </w:r>
      <w:r w:rsidR="00C73D04">
        <w:instrText xml:space="preserve"> SEQ Table \* ARABIC </w:instrText>
      </w:r>
      <w:r w:rsidR="00C73D04">
        <w:fldChar w:fldCharType="separate"/>
      </w:r>
      <w:r w:rsidR="00A75973">
        <w:rPr>
          <w:noProof/>
        </w:rPr>
        <w:t>49</w:t>
      </w:r>
      <w:r w:rsidR="00C73D04">
        <w:rPr>
          <w:noProof/>
        </w:rPr>
        <w:fldChar w:fldCharType="end"/>
      </w:r>
      <w:bookmarkEnd w:id="606"/>
      <w:r>
        <w:t>:</w:t>
      </w:r>
      <w:r w:rsidRPr="008828EA">
        <w:t xml:space="preserve"> </w:t>
      </w:r>
      <w:bookmarkStart w:id="610" w:name="_Toc491331310"/>
      <w:r w:rsidRPr="008828EA">
        <w:t>Table of Contents</w:t>
      </w:r>
      <w:r>
        <w:t xml:space="preserve"> Layers</w:t>
      </w:r>
      <w:r w:rsidRPr="008828EA">
        <w:t xml:space="preserve"> Toolbar Buttons</w:t>
      </w:r>
      <w:bookmarkEnd w:id="607"/>
      <w:bookmarkEnd w:id="608"/>
      <w:bookmarkEnd w:id="609"/>
      <w:bookmarkEnd w:id="610"/>
    </w:p>
    <w:tbl>
      <w:tblPr>
        <w:tblStyle w:val="TableGrid"/>
        <w:tblW w:w="0" w:type="auto"/>
        <w:jc w:val="center"/>
        <w:tblLook w:val="04A0" w:firstRow="1" w:lastRow="0" w:firstColumn="1" w:lastColumn="0" w:noHBand="0" w:noVBand="1"/>
        <w:tblDescription w:val="Describes the Table of Contents Layers Toolbar Buttons"/>
      </w:tblPr>
      <w:tblGrid>
        <w:gridCol w:w="954"/>
        <w:gridCol w:w="1741"/>
        <w:gridCol w:w="5237"/>
      </w:tblGrid>
      <w:tr w:rsidR="00BF2642" w:rsidRPr="00B8498F" w14:paraId="0142B3D7" w14:textId="77777777" w:rsidTr="00B8498F">
        <w:trPr>
          <w:tblHeader/>
          <w:jc w:val="center"/>
        </w:trPr>
        <w:tc>
          <w:tcPr>
            <w:tcW w:w="954" w:type="dxa"/>
            <w:shd w:val="clear" w:color="auto" w:fill="663300"/>
          </w:tcPr>
          <w:p w14:paraId="098D172A" w14:textId="77777777" w:rsidR="00BF2642" w:rsidRPr="00B8498F" w:rsidRDefault="00BF2642" w:rsidP="00B8498F">
            <w:pPr>
              <w:spacing w:before="40" w:after="40"/>
              <w:contextualSpacing/>
              <w:rPr>
                <w:rFonts w:eastAsia="Calibri" w:cs="Arial"/>
                <w:b/>
                <w:caps w:val="0"/>
                <w:color w:val="FFFFFF" w:themeColor="background1"/>
                <w:sz w:val="18"/>
                <w:szCs w:val="18"/>
              </w:rPr>
            </w:pPr>
            <w:r w:rsidRPr="00B8498F">
              <w:rPr>
                <w:rFonts w:eastAsia="Calibri" w:cs="Arial"/>
                <w:b/>
                <w:caps w:val="0"/>
                <w:color w:val="FFFFFF" w:themeColor="background1"/>
                <w:sz w:val="18"/>
                <w:szCs w:val="18"/>
              </w:rPr>
              <w:t>Button</w:t>
            </w:r>
          </w:p>
        </w:tc>
        <w:tc>
          <w:tcPr>
            <w:tcW w:w="1741" w:type="dxa"/>
            <w:shd w:val="clear" w:color="auto" w:fill="663300"/>
          </w:tcPr>
          <w:p w14:paraId="04BE6893" w14:textId="77777777" w:rsidR="00BF2642" w:rsidRPr="00B8498F" w:rsidRDefault="00BF2642" w:rsidP="00B8498F">
            <w:pPr>
              <w:spacing w:before="40" w:after="40"/>
              <w:contextualSpacing/>
              <w:rPr>
                <w:rFonts w:eastAsia="Calibri" w:cs="Arial"/>
                <w:b/>
                <w:caps w:val="0"/>
                <w:color w:val="FFFFFF" w:themeColor="background1"/>
                <w:sz w:val="18"/>
                <w:szCs w:val="18"/>
              </w:rPr>
            </w:pPr>
            <w:r w:rsidRPr="00B8498F">
              <w:rPr>
                <w:rFonts w:eastAsia="Calibri" w:cs="Arial"/>
                <w:b/>
                <w:caps w:val="0"/>
                <w:color w:val="FFFFFF" w:themeColor="background1"/>
                <w:sz w:val="18"/>
                <w:szCs w:val="18"/>
              </w:rPr>
              <w:t>Name</w:t>
            </w:r>
          </w:p>
        </w:tc>
        <w:tc>
          <w:tcPr>
            <w:tcW w:w="5237" w:type="dxa"/>
            <w:shd w:val="clear" w:color="auto" w:fill="663300"/>
          </w:tcPr>
          <w:p w14:paraId="17BE795D" w14:textId="77777777" w:rsidR="00BF2642" w:rsidRPr="00B8498F" w:rsidRDefault="00BF2642" w:rsidP="00B8498F">
            <w:pPr>
              <w:spacing w:before="40" w:after="40"/>
              <w:contextualSpacing/>
              <w:rPr>
                <w:rFonts w:eastAsia="Calibri" w:cs="Arial"/>
                <w:b/>
                <w:caps w:val="0"/>
                <w:color w:val="FFFFFF" w:themeColor="background1"/>
                <w:sz w:val="18"/>
                <w:szCs w:val="18"/>
              </w:rPr>
            </w:pPr>
            <w:r w:rsidRPr="00B8498F">
              <w:rPr>
                <w:rFonts w:cs="Arial"/>
                <w:b/>
                <w:caps w:val="0"/>
                <w:color w:val="FFFFFF" w:themeColor="background1"/>
                <w:sz w:val="18"/>
                <w:szCs w:val="18"/>
              </w:rPr>
              <w:t>Function / Description</w:t>
            </w:r>
          </w:p>
        </w:tc>
      </w:tr>
      <w:tr w:rsidR="00BF2642" w:rsidRPr="00B8498F" w14:paraId="6DC8B637" w14:textId="77777777" w:rsidTr="00B8498F">
        <w:trPr>
          <w:trHeight w:val="575"/>
          <w:jc w:val="center"/>
        </w:trPr>
        <w:tc>
          <w:tcPr>
            <w:tcW w:w="954" w:type="dxa"/>
          </w:tcPr>
          <w:p w14:paraId="76F9E46B" w14:textId="77777777" w:rsidR="00BF2642" w:rsidRPr="00B8498F" w:rsidRDefault="00BF2642" w:rsidP="00B8498F">
            <w:pPr>
              <w:pStyle w:val="Tabletext"/>
              <w:spacing w:before="40" w:after="40"/>
              <w:contextualSpacing/>
              <w:jc w:val="center"/>
              <w:rPr>
                <w:rFonts w:eastAsia="Calibri"/>
                <w:caps w:val="0"/>
                <w:sz w:val="18"/>
                <w:szCs w:val="18"/>
              </w:rPr>
            </w:pPr>
            <w:r w:rsidRPr="00B8498F">
              <w:rPr>
                <w:noProof/>
                <w:sz w:val="18"/>
                <w:szCs w:val="18"/>
              </w:rPr>
              <w:drawing>
                <wp:inline distT="0" distB="0" distL="0" distR="0" wp14:anchorId="075799D4" wp14:editId="46B51090">
                  <wp:extent cx="228600" cy="228600"/>
                  <wp:effectExtent l="0" t="0" r="0" b="0"/>
                  <wp:docPr id="1937" name="Picture 1937" descr="The button displays several pages clipped together with a paper 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 Folder.png"/>
                          <pic:cNvPicPr/>
                        </pic:nvPicPr>
                        <pic:blipFill>
                          <a:blip r:embed="rId453">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741" w:type="dxa"/>
          </w:tcPr>
          <w:p w14:paraId="6BBCC83E"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Add Group</w:t>
            </w:r>
          </w:p>
        </w:tc>
        <w:tc>
          <w:tcPr>
            <w:tcW w:w="5237" w:type="dxa"/>
          </w:tcPr>
          <w:p w14:paraId="445AE324"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 xml:space="preserve">Allows you to organize layers in the </w:t>
            </w:r>
            <w:r w:rsidRPr="00B8498F">
              <w:rPr>
                <w:b/>
                <w:caps w:val="0"/>
                <w:sz w:val="18"/>
                <w:szCs w:val="18"/>
              </w:rPr>
              <w:t>Table of Contents</w:t>
            </w:r>
            <w:r w:rsidRPr="00B8498F">
              <w:rPr>
                <w:caps w:val="0"/>
                <w:sz w:val="18"/>
                <w:szCs w:val="18"/>
              </w:rPr>
              <w:t xml:space="preserve"> into groups.</w:t>
            </w:r>
          </w:p>
        </w:tc>
      </w:tr>
      <w:tr w:rsidR="00BF2642" w:rsidRPr="00B8498F" w14:paraId="345291D0" w14:textId="77777777" w:rsidTr="00B8498F">
        <w:trPr>
          <w:jc w:val="center"/>
        </w:trPr>
        <w:tc>
          <w:tcPr>
            <w:tcW w:w="954" w:type="dxa"/>
          </w:tcPr>
          <w:p w14:paraId="48034987" w14:textId="77777777" w:rsidR="00BF2642" w:rsidRPr="00B8498F" w:rsidRDefault="00BF2642" w:rsidP="00B8498F">
            <w:pPr>
              <w:pStyle w:val="Tabletext"/>
              <w:spacing w:before="40" w:after="40"/>
              <w:contextualSpacing/>
              <w:jc w:val="center"/>
              <w:rPr>
                <w:caps w:val="0"/>
                <w:noProof/>
                <w:sz w:val="18"/>
                <w:szCs w:val="18"/>
              </w:rPr>
            </w:pPr>
            <w:r w:rsidRPr="00B8498F">
              <w:rPr>
                <w:noProof/>
                <w:sz w:val="18"/>
                <w:szCs w:val="18"/>
              </w:rPr>
              <w:drawing>
                <wp:inline distT="0" distB="0" distL="0" distR="0" wp14:anchorId="2B494725" wp14:editId="353B2052">
                  <wp:extent cx="228600" cy="228600"/>
                  <wp:effectExtent l="0" t="0" r="0" b="0"/>
                  <wp:docPr id="1938" name="Picture 1938" descr="The button has the image of a blu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AllLayers.png"/>
                          <pic:cNvPicPr/>
                        </pic:nvPicPr>
                        <pic:blipFill>
                          <a:blip r:embed="rId454">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741" w:type="dxa"/>
          </w:tcPr>
          <w:p w14:paraId="41288919"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Manage Layer Visibility</w:t>
            </w:r>
          </w:p>
        </w:tc>
        <w:tc>
          <w:tcPr>
            <w:tcW w:w="5237" w:type="dxa"/>
          </w:tcPr>
          <w:p w14:paraId="4B2061BE"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 xml:space="preserve">Allows you to preset views in the </w:t>
            </w:r>
            <w:r w:rsidRPr="00B8498F">
              <w:rPr>
                <w:b/>
                <w:caps w:val="0"/>
                <w:sz w:val="18"/>
                <w:szCs w:val="18"/>
              </w:rPr>
              <w:t>Table of Contents</w:t>
            </w:r>
            <w:r w:rsidRPr="00B8498F">
              <w:rPr>
                <w:caps w:val="0"/>
                <w:sz w:val="18"/>
                <w:szCs w:val="18"/>
              </w:rPr>
              <w:t>.</w:t>
            </w:r>
          </w:p>
        </w:tc>
      </w:tr>
      <w:tr w:rsidR="00BF2642" w:rsidRPr="00B8498F" w14:paraId="5E138CB7" w14:textId="77777777" w:rsidTr="00B8498F">
        <w:trPr>
          <w:jc w:val="center"/>
        </w:trPr>
        <w:tc>
          <w:tcPr>
            <w:tcW w:w="954" w:type="dxa"/>
          </w:tcPr>
          <w:p w14:paraId="5EB09F98" w14:textId="77777777" w:rsidR="00BF2642" w:rsidRPr="00B8498F" w:rsidRDefault="00BF2642" w:rsidP="00B8498F">
            <w:pPr>
              <w:pStyle w:val="Tabletext"/>
              <w:spacing w:before="40" w:after="40"/>
              <w:contextualSpacing/>
              <w:jc w:val="center"/>
              <w:rPr>
                <w:caps w:val="0"/>
                <w:noProof/>
                <w:sz w:val="18"/>
                <w:szCs w:val="18"/>
              </w:rPr>
            </w:pPr>
            <w:r w:rsidRPr="00B8498F">
              <w:rPr>
                <w:noProof/>
                <w:sz w:val="18"/>
                <w:szCs w:val="18"/>
              </w:rPr>
              <w:drawing>
                <wp:inline distT="0" distB="0" distL="0" distR="0" wp14:anchorId="3853C760" wp14:editId="011482B3">
                  <wp:extent cx="285750" cy="219075"/>
                  <wp:effectExtent l="0" t="0" r="0" b="9525"/>
                  <wp:docPr id="1939" name="Picture 1939" descr="The button has the image of a green 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5"/>
                          <a:stretch>
                            <a:fillRect/>
                          </a:stretch>
                        </pic:blipFill>
                        <pic:spPr>
                          <a:xfrm>
                            <a:off x="0" y="0"/>
                            <a:ext cx="285750" cy="219075"/>
                          </a:xfrm>
                          <a:prstGeom prst="rect">
                            <a:avLst/>
                          </a:prstGeom>
                        </pic:spPr>
                      </pic:pic>
                    </a:graphicData>
                  </a:graphic>
                </wp:inline>
              </w:drawing>
            </w:r>
          </w:p>
        </w:tc>
        <w:tc>
          <w:tcPr>
            <w:tcW w:w="1741" w:type="dxa"/>
          </w:tcPr>
          <w:p w14:paraId="38E76B8D"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Filter Legend by Map Content</w:t>
            </w:r>
          </w:p>
        </w:tc>
        <w:tc>
          <w:tcPr>
            <w:tcW w:w="5237" w:type="dxa"/>
          </w:tcPr>
          <w:p w14:paraId="2115D831"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 xml:space="preserve">Removes from the </w:t>
            </w:r>
            <w:r w:rsidRPr="00B8498F">
              <w:rPr>
                <w:b/>
                <w:caps w:val="0"/>
                <w:sz w:val="18"/>
                <w:szCs w:val="18"/>
              </w:rPr>
              <w:t>Table of Contents</w:t>
            </w:r>
            <w:r w:rsidRPr="00B8498F">
              <w:rPr>
                <w:caps w:val="0"/>
                <w:sz w:val="18"/>
                <w:szCs w:val="18"/>
              </w:rPr>
              <w:t xml:space="preserve"> display any layers that are not currently in the </w:t>
            </w:r>
            <w:r w:rsidRPr="00B8498F">
              <w:rPr>
                <w:b/>
                <w:caps w:val="0"/>
                <w:sz w:val="18"/>
                <w:szCs w:val="18"/>
              </w:rPr>
              <w:t>Map View</w:t>
            </w:r>
            <w:r w:rsidRPr="00B8498F">
              <w:rPr>
                <w:caps w:val="0"/>
                <w:sz w:val="18"/>
                <w:szCs w:val="18"/>
              </w:rPr>
              <w:t xml:space="preserve"> extent. This feature ensures that the </w:t>
            </w:r>
            <w:r w:rsidRPr="00B8498F">
              <w:rPr>
                <w:b/>
                <w:caps w:val="0"/>
                <w:sz w:val="18"/>
                <w:szCs w:val="18"/>
              </w:rPr>
              <w:t xml:space="preserve">Table of Contents </w:t>
            </w:r>
            <w:r w:rsidRPr="00B8498F">
              <w:rPr>
                <w:caps w:val="0"/>
                <w:sz w:val="18"/>
                <w:szCs w:val="18"/>
              </w:rPr>
              <w:t xml:space="preserve">does not contain entries for items not currently in the map view. </w:t>
            </w:r>
          </w:p>
        </w:tc>
      </w:tr>
      <w:tr w:rsidR="00BF2642" w:rsidRPr="00B8498F" w14:paraId="3F9E0D28" w14:textId="77777777" w:rsidTr="00B8498F">
        <w:trPr>
          <w:jc w:val="center"/>
        </w:trPr>
        <w:tc>
          <w:tcPr>
            <w:tcW w:w="954" w:type="dxa"/>
          </w:tcPr>
          <w:p w14:paraId="2F0A3C2C" w14:textId="77777777" w:rsidR="00BF2642" w:rsidRPr="00B8498F" w:rsidRDefault="00BF2642" w:rsidP="00B8498F">
            <w:pPr>
              <w:pStyle w:val="Tabletext"/>
              <w:spacing w:before="40" w:after="40"/>
              <w:contextualSpacing/>
              <w:jc w:val="center"/>
              <w:rPr>
                <w:caps w:val="0"/>
                <w:noProof/>
                <w:sz w:val="18"/>
                <w:szCs w:val="18"/>
              </w:rPr>
            </w:pPr>
            <w:r w:rsidRPr="00B8498F">
              <w:rPr>
                <w:noProof/>
                <w:sz w:val="18"/>
                <w:szCs w:val="18"/>
              </w:rPr>
              <w:drawing>
                <wp:inline distT="0" distB="0" distL="0" distR="0" wp14:anchorId="0AE6B1D2" wp14:editId="4F407FE2">
                  <wp:extent cx="209550" cy="209550"/>
                  <wp:effectExtent l="0" t="0" r="0" b="0"/>
                  <wp:docPr id="1940" name="Picture 1940" descr="The button shows a drop-down list and a red arrow pointing downw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Tree.png"/>
                          <pic:cNvPicPr/>
                        </pic:nvPicPr>
                        <pic:blipFill>
                          <a:blip r:embed="rId45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p>
        </w:tc>
        <w:tc>
          <w:tcPr>
            <w:tcW w:w="1741" w:type="dxa"/>
          </w:tcPr>
          <w:p w14:paraId="36B328D8"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 xml:space="preserve">Expand All </w:t>
            </w:r>
          </w:p>
        </w:tc>
        <w:tc>
          <w:tcPr>
            <w:tcW w:w="5237" w:type="dxa"/>
          </w:tcPr>
          <w:p w14:paraId="1232BD8A" w14:textId="0D232D15" w:rsidR="00BF2642" w:rsidRPr="00B8498F" w:rsidRDefault="00BF2642" w:rsidP="00B8498F">
            <w:pPr>
              <w:pStyle w:val="Tabletext"/>
              <w:spacing w:before="40" w:after="40"/>
              <w:contextualSpacing/>
              <w:rPr>
                <w:caps w:val="0"/>
                <w:sz w:val="18"/>
                <w:szCs w:val="18"/>
              </w:rPr>
            </w:pPr>
            <w:r w:rsidRPr="00B8498F">
              <w:rPr>
                <w:caps w:val="0"/>
                <w:sz w:val="18"/>
                <w:szCs w:val="18"/>
              </w:rPr>
              <w:t xml:space="preserve">Expands the </w:t>
            </w:r>
            <w:r w:rsidRPr="00B8498F">
              <w:rPr>
                <w:b/>
                <w:caps w:val="0"/>
                <w:sz w:val="18"/>
                <w:szCs w:val="18"/>
              </w:rPr>
              <w:t>Table of Contents</w:t>
            </w:r>
            <w:r w:rsidRPr="00B8498F">
              <w:rPr>
                <w:caps w:val="0"/>
                <w:sz w:val="18"/>
                <w:szCs w:val="18"/>
              </w:rPr>
              <w:t xml:space="preserve"> menus (+) to display all layers under each group’s menu.</w:t>
            </w:r>
            <w:r w:rsidR="00FA246C" w:rsidRPr="00B8498F">
              <w:rPr>
                <w:caps w:val="0"/>
                <w:sz w:val="18"/>
                <w:szCs w:val="18"/>
              </w:rPr>
              <w:t xml:space="preserve"> </w:t>
            </w:r>
          </w:p>
        </w:tc>
      </w:tr>
      <w:tr w:rsidR="00BF2642" w:rsidRPr="00B8498F" w14:paraId="497C569A" w14:textId="77777777" w:rsidTr="00B8498F">
        <w:trPr>
          <w:jc w:val="center"/>
        </w:trPr>
        <w:tc>
          <w:tcPr>
            <w:tcW w:w="954" w:type="dxa"/>
          </w:tcPr>
          <w:p w14:paraId="2D6B8FF3" w14:textId="77777777" w:rsidR="00BF2642" w:rsidRPr="00B8498F" w:rsidRDefault="00BF2642" w:rsidP="00B8498F">
            <w:pPr>
              <w:pStyle w:val="Tabletext"/>
              <w:spacing w:before="40" w:after="40"/>
              <w:contextualSpacing/>
              <w:jc w:val="center"/>
              <w:rPr>
                <w:caps w:val="0"/>
                <w:noProof/>
                <w:sz w:val="18"/>
                <w:szCs w:val="18"/>
              </w:rPr>
            </w:pPr>
            <w:r w:rsidRPr="00B8498F">
              <w:rPr>
                <w:noProof/>
                <w:sz w:val="18"/>
                <w:szCs w:val="18"/>
              </w:rPr>
              <w:drawing>
                <wp:inline distT="0" distB="0" distL="0" distR="0" wp14:anchorId="7876E816" wp14:editId="04B29A91">
                  <wp:extent cx="209550" cy="209550"/>
                  <wp:effectExtent l="0" t="0" r="0" b="0"/>
                  <wp:docPr id="1056" name="Picture 1056" descr="The button shows a drop-down list and a red arrow pointing up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pseTree.png"/>
                          <pic:cNvPicPr/>
                        </pic:nvPicPr>
                        <pic:blipFill>
                          <a:blip r:embed="rId457">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p>
        </w:tc>
        <w:tc>
          <w:tcPr>
            <w:tcW w:w="1741" w:type="dxa"/>
          </w:tcPr>
          <w:p w14:paraId="127E1DA5"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 xml:space="preserve">Collapse All </w:t>
            </w:r>
          </w:p>
        </w:tc>
        <w:tc>
          <w:tcPr>
            <w:tcW w:w="5237" w:type="dxa"/>
          </w:tcPr>
          <w:p w14:paraId="0B43F78B"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 xml:space="preserve">Collapses the </w:t>
            </w:r>
            <w:r w:rsidRPr="00B8498F">
              <w:rPr>
                <w:b/>
                <w:caps w:val="0"/>
                <w:sz w:val="18"/>
                <w:szCs w:val="18"/>
              </w:rPr>
              <w:t>Table of Contents</w:t>
            </w:r>
            <w:r w:rsidRPr="00B8498F">
              <w:rPr>
                <w:caps w:val="0"/>
                <w:sz w:val="18"/>
                <w:szCs w:val="18"/>
              </w:rPr>
              <w:t xml:space="preserve"> menus (-) to show only groups.</w:t>
            </w:r>
          </w:p>
        </w:tc>
      </w:tr>
      <w:tr w:rsidR="00BF2642" w:rsidRPr="00B8498F" w14:paraId="19F595D0" w14:textId="77777777" w:rsidTr="00B8498F">
        <w:trPr>
          <w:jc w:val="center"/>
        </w:trPr>
        <w:tc>
          <w:tcPr>
            <w:tcW w:w="954" w:type="dxa"/>
          </w:tcPr>
          <w:p w14:paraId="42133A3F" w14:textId="77777777" w:rsidR="00BF2642" w:rsidRPr="00B8498F" w:rsidRDefault="00BF2642" w:rsidP="00B8498F">
            <w:pPr>
              <w:pStyle w:val="Tabletext"/>
              <w:spacing w:before="40" w:after="40"/>
              <w:contextualSpacing/>
              <w:jc w:val="center"/>
              <w:rPr>
                <w:caps w:val="0"/>
                <w:noProof/>
                <w:sz w:val="18"/>
                <w:szCs w:val="18"/>
              </w:rPr>
            </w:pPr>
            <w:r w:rsidRPr="00B8498F">
              <w:rPr>
                <w:noProof/>
                <w:sz w:val="18"/>
                <w:szCs w:val="18"/>
              </w:rPr>
              <w:drawing>
                <wp:inline distT="0" distB="0" distL="0" distR="0" wp14:anchorId="52E068D8" wp14:editId="0622FAD8">
                  <wp:extent cx="215153" cy="215153"/>
                  <wp:effectExtent l="0" t="0" r="0" b="0"/>
                  <wp:docPr id="1057" name="Picture 1057" descr="The button shows an empty box with a red minus sign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veLayer.png"/>
                          <pic:cNvPicPr/>
                        </pic:nvPicPr>
                        <pic:blipFill>
                          <a:blip r:embed="rId458">
                            <a:extLst>
                              <a:ext uri="{28A0092B-C50C-407E-A947-70E740481C1C}">
                                <a14:useLocalDpi xmlns:a14="http://schemas.microsoft.com/office/drawing/2010/main" val="0"/>
                              </a:ext>
                            </a:extLst>
                          </a:blip>
                          <a:stretch>
                            <a:fillRect/>
                          </a:stretch>
                        </pic:blipFill>
                        <pic:spPr>
                          <a:xfrm>
                            <a:off x="0" y="0"/>
                            <a:ext cx="217479" cy="217479"/>
                          </a:xfrm>
                          <a:prstGeom prst="rect">
                            <a:avLst/>
                          </a:prstGeom>
                        </pic:spPr>
                      </pic:pic>
                    </a:graphicData>
                  </a:graphic>
                </wp:inline>
              </w:drawing>
            </w:r>
          </w:p>
        </w:tc>
        <w:tc>
          <w:tcPr>
            <w:tcW w:w="1741" w:type="dxa"/>
          </w:tcPr>
          <w:p w14:paraId="76AE56BA"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Remove Layer/Group</w:t>
            </w:r>
          </w:p>
        </w:tc>
        <w:tc>
          <w:tcPr>
            <w:tcW w:w="5237" w:type="dxa"/>
          </w:tcPr>
          <w:p w14:paraId="19422797" w14:textId="77777777" w:rsidR="00BF2642" w:rsidRPr="00B8498F" w:rsidRDefault="00BF2642" w:rsidP="00B8498F">
            <w:pPr>
              <w:pStyle w:val="Tabletext"/>
              <w:spacing w:before="40" w:after="40"/>
              <w:contextualSpacing/>
              <w:rPr>
                <w:caps w:val="0"/>
                <w:sz w:val="18"/>
                <w:szCs w:val="18"/>
              </w:rPr>
            </w:pPr>
            <w:r w:rsidRPr="00B8498F">
              <w:rPr>
                <w:caps w:val="0"/>
                <w:sz w:val="18"/>
                <w:szCs w:val="18"/>
              </w:rPr>
              <w:t xml:space="preserve">Allows you to remove a layer or group from the </w:t>
            </w:r>
            <w:r w:rsidRPr="00B8498F">
              <w:rPr>
                <w:b/>
                <w:caps w:val="0"/>
                <w:sz w:val="18"/>
                <w:szCs w:val="18"/>
              </w:rPr>
              <w:t>Table of Contents</w:t>
            </w:r>
            <w:r w:rsidRPr="00B8498F">
              <w:rPr>
                <w:caps w:val="0"/>
                <w:sz w:val="18"/>
                <w:szCs w:val="18"/>
              </w:rPr>
              <w:t xml:space="preserve">. </w:t>
            </w:r>
          </w:p>
        </w:tc>
      </w:tr>
    </w:tbl>
    <w:p w14:paraId="7D810AC0" w14:textId="7CEE7901" w:rsidR="00BF2642" w:rsidRPr="00472809" w:rsidRDefault="00BF2642" w:rsidP="003D0438">
      <w:pPr>
        <w:pStyle w:val="Heading2appE"/>
      </w:pPr>
      <w:bookmarkStart w:id="611" w:name="_Toc493168569"/>
      <w:bookmarkStart w:id="612" w:name="_Toc519522324"/>
      <w:r w:rsidRPr="00472809">
        <w:t>Preset Views in the Manage Layer Visibility Table of Contents</w:t>
      </w:r>
      <w:bookmarkEnd w:id="611"/>
      <w:bookmarkEnd w:id="612"/>
    </w:p>
    <w:p w14:paraId="6FF01D2A" w14:textId="5046FF31" w:rsidR="00BF2642" w:rsidRPr="00472809" w:rsidRDefault="00BF2642" w:rsidP="00BF2642">
      <w:pPr>
        <w:pStyle w:val="BASBodyText"/>
      </w:pPr>
      <w:r w:rsidRPr="00472809">
        <w:t xml:space="preserve">You can add preset views </w:t>
      </w:r>
      <w:r w:rsidRPr="00472809">
        <w:rPr>
          <w:noProof/>
        </w:rPr>
        <w:drawing>
          <wp:inline distT="0" distB="0" distL="0" distR="0" wp14:anchorId="06FDD1D1" wp14:editId="5266EBE2">
            <wp:extent cx="290286" cy="290286"/>
            <wp:effectExtent l="19050" t="19050" r="14605" b="14605"/>
            <wp:docPr id="1058" name="Picture 1058" descr="The button has the image of a blu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AllLayers.png"/>
                    <pic:cNvPicPr/>
                  </pic:nvPicPr>
                  <pic:blipFill>
                    <a:blip r:embed="rId454">
                      <a:extLst>
                        <a:ext uri="{28A0092B-C50C-407E-A947-70E740481C1C}">
                          <a14:useLocalDpi xmlns:a14="http://schemas.microsoft.com/office/drawing/2010/main" val="0"/>
                        </a:ext>
                      </a:extLst>
                    </a:blip>
                    <a:stretch>
                      <a:fillRect/>
                    </a:stretch>
                  </pic:blipFill>
                  <pic:spPr>
                    <a:xfrm>
                      <a:off x="0" y="0"/>
                      <a:ext cx="291831" cy="291831"/>
                    </a:xfrm>
                    <a:prstGeom prst="rect">
                      <a:avLst/>
                    </a:prstGeom>
                    <a:ln>
                      <a:solidFill>
                        <a:schemeClr val="accent1"/>
                      </a:solidFill>
                    </a:ln>
                  </pic:spPr>
                </pic:pic>
              </a:graphicData>
            </a:graphic>
          </wp:inline>
        </w:drawing>
      </w:r>
      <w:r w:rsidRPr="00472809">
        <w:t xml:space="preserve">in the Table of Contents by clicking on the Manage Layer Visibility button on the Table of Contents toolbar. You can choose to display a layer with specific categorization and add this view to the Presets list. </w:t>
      </w:r>
      <w:r>
        <w:t>To add a preset view c</w:t>
      </w:r>
      <w:r w:rsidRPr="00472809">
        <w:t>lick on the Manage Layer Visibility button and choose ‘</w:t>
      </w:r>
      <w:r w:rsidRPr="00472809">
        <w:rPr>
          <w:b/>
        </w:rPr>
        <w:t>Add Preset…</w:t>
      </w:r>
      <w:r w:rsidRPr="00472809">
        <w:t xml:space="preserve">’ from the drop-down menu. </w:t>
      </w:r>
    </w:p>
    <w:p w14:paraId="699BB8A9" w14:textId="2419AF3B" w:rsidR="00BF2642" w:rsidRDefault="00BF2642" w:rsidP="00F02867">
      <w:pPr>
        <w:pStyle w:val="BASBodyText"/>
        <w:spacing w:before="0" w:after="60"/>
        <w:jc w:val="center"/>
      </w:pPr>
      <w:r w:rsidRPr="008828EA">
        <w:rPr>
          <w:noProof/>
        </w:rPr>
        <w:drawing>
          <wp:inline distT="0" distB="0" distL="0" distR="0" wp14:anchorId="51741657" wp14:editId="580A32B0">
            <wp:extent cx="1849821" cy="1088417"/>
            <wp:effectExtent l="19050" t="19050" r="17145" b="16510"/>
            <wp:docPr id="1941" name="Picture 1941" descr="Screen capture of the Manage Layer Visibility drop-down menu. The options are Show All Layers, Show Selected Layers, and Add Preset. The Add Preset option is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2-02-15\Table of Contents\TOC_Preset_12-02-15.png"/>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1876987" cy="1104401"/>
                    </a:xfrm>
                    <a:prstGeom prst="rect">
                      <a:avLst/>
                    </a:prstGeom>
                    <a:noFill/>
                    <a:ln>
                      <a:solidFill>
                        <a:schemeClr val="accent1"/>
                      </a:solidFill>
                    </a:ln>
                  </pic:spPr>
                </pic:pic>
              </a:graphicData>
            </a:graphic>
          </wp:inline>
        </w:drawing>
      </w:r>
    </w:p>
    <w:p w14:paraId="3D63E527" w14:textId="6EA7F737" w:rsidR="00F02867" w:rsidRDefault="00F02867" w:rsidP="001B08EA">
      <w:pPr>
        <w:pStyle w:val="Caption"/>
      </w:pPr>
      <w:bookmarkStart w:id="613" w:name="_Toc499019359"/>
      <w:bookmarkStart w:id="614" w:name="_Toc501658263"/>
      <w:r>
        <w:t xml:space="preserve">Figure </w:t>
      </w:r>
      <w:r w:rsidR="00C73D04">
        <w:fldChar w:fldCharType="begin"/>
      </w:r>
      <w:r w:rsidR="00C73D04">
        <w:instrText xml:space="preserve"> SEQ Figure \* ARABIC </w:instrText>
      </w:r>
      <w:r w:rsidR="00C73D04">
        <w:fldChar w:fldCharType="separate"/>
      </w:r>
      <w:r w:rsidR="00A75973">
        <w:rPr>
          <w:noProof/>
        </w:rPr>
        <w:t>18</w:t>
      </w:r>
      <w:r w:rsidR="00C73D04">
        <w:rPr>
          <w:noProof/>
        </w:rPr>
        <w:fldChar w:fldCharType="end"/>
      </w:r>
      <w:r>
        <w:t>. Add Preset Layer</w:t>
      </w:r>
      <w:bookmarkEnd w:id="613"/>
      <w:bookmarkEnd w:id="614"/>
    </w:p>
    <w:p w14:paraId="16081486" w14:textId="422F54E3" w:rsidR="00BF2642" w:rsidRPr="00FC2EDA" w:rsidRDefault="00BF2642" w:rsidP="00BF2642">
      <w:pPr>
        <w:pStyle w:val="BASBodyText"/>
      </w:pPr>
      <w:r w:rsidRPr="00FC2EDA">
        <w:t xml:space="preserve">When the </w:t>
      </w:r>
      <w:r w:rsidRPr="00472809">
        <w:rPr>
          <w:b/>
          <w:i/>
        </w:rPr>
        <w:t>Visibility Presets</w:t>
      </w:r>
      <w:r w:rsidRPr="00472809">
        <w:rPr>
          <w:i/>
        </w:rPr>
        <w:t xml:space="preserve"> pop-up appears</w:t>
      </w:r>
      <w:r w:rsidRPr="00FC2EDA">
        <w:t xml:space="preserve">, enter the name of the new preset and click </w:t>
      </w:r>
      <w:r w:rsidRPr="00472809">
        <w:rPr>
          <w:b/>
        </w:rPr>
        <w:t>OK</w:t>
      </w:r>
      <w:r w:rsidRPr="00FC2EDA">
        <w:t>.</w:t>
      </w:r>
    </w:p>
    <w:p w14:paraId="4F080616" w14:textId="01CAB953" w:rsidR="00BF2642" w:rsidRDefault="00BF2642" w:rsidP="001B08EA">
      <w:pPr>
        <w:pStyle w:val="BASBodyText"/>
        <w:spacing w:before="0" w:after="0"/>
        <w:jc w:val="center"/>
      </w:pPr>
      <w:r w:rsidRPr="008828EA">
        <w:rPr>
          <w:noProof/>
        </w:rPr>
        <w:drawing>
          <wp:inline distT="0" distB="0" distL="0" distR="0" wp14:anchorId="5F862DF8" wp14:editId="013BC000">
            <wp:extent cx="1566042" cy="1017854"/>
            <wp:effectExtent l="19050" t="19050" r="15240" b="11430"/>
            <wp:docPr id="1078" name="Picture 1078" descr="The pop-up box provides a blank field labeled “Name of the new preset”. An OK button and a Cancel button fol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1 - WORKING DOCUMENT\FINAL PRODUCT\GRAPHICS_12-08-15\TOC_12-08-15\Visibility Preset_12-08-15.png"/>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591434" cy="1034357"/>
                    </a:xfrm>
                    <a:prstGeom prst="rect">
                      <a:avLst/>
                    </a:prstGeom>
                    <a:noFill/>
                    <a:ln>
                      <a:solidFill>
                        <a:schemeClr val="accent1"/>
                      </a:solidFill>
                    </a:ln>
                  </pic:spPr>
                </pic:pic>
              </a:graphicData>
            </a:graphic>
          </wp:inline>
        </w:drawing>
      </w:r>
    </w:p>
    <w:p w14:paraId="4033E5B6" w14:textId="4AE0FCA8" w:rsidR="00F02867" w:rsidRPr="008828EA" w:rsidRDefault="00F02867" w:rsidP="001B08EA">
      <w:pPr>
        <w:pStyle w:val="Caption"/>
      </w:pPr>
      <w:bookmarkStart w:id="615" w:name="_Toc499019360"/>
      <w:bookmarkStart w:id="616" w:name="_Toc501658264"/>
      <w:r>
        <w:t xml:space="preserve">Figure </w:t>
      </w:r>
      <w:r w:rsidR="00C73D04">
        <w:fldChar w:fldCharType="begin"/>
      </w:r>
      <w:r w:rsidR="00C73D04">
        <w:instrText xml:space="preserve"> SEQ Figure \* ARABIC </w:instrText>
      </w:r>
      <w:r w:rsidR="00C73D04">
        <w:fldChar w:fldCharType="separate"/>
      </w:r>
      <w:r w:rsidR="00A75973">
        <w:rPr>
          <w:noProof/>
        </w:rPr>
        <w:t>19</w:t>
      </w:r>
      <w:r w:rsidR="00C73D04">
        <w:rPr>
          <w:noProof/>
        </w:rPr>
        <w:fldChar w:fldCharType="end"/>
      </w:r>
      <w:r>
        <w:t>. Visibility Presets Dialog Box</w:t>
      </w:r>
      <w:bookmarkEnd w:id="615"/>
      <w:bookmarkEnd w:id="616"/>
    </w:p>
    <w:p w14:paraId="01DE56AF" w14:textId="6DBB98D0" w:rsidR="00BF2642" w:rsidRPr="008828EA" w:rsidRDefault="00BF2642" w:rsidP="00EE1770">
      <w:pPr>
        <w:pStyle w:val="NoteTribalBAS"/>
      </w:pPr>
      <w:r w:rsidRPr="002B26E5">
        <w:rPr>
          <w:rStyle w:val="GUPSNoteChar"/>
          <w:rFonts w:eastAsia="Calibri"/>
        </w:rPr>
        <w:t>Note</w:t>
      </w:r>
      <w:r w:rsidRPr="00BB6B6B">
        <w:rPr>
          <w:rStyle w:val="GUPSNoteChar"/>
          <w:rFonts w:eastAsia="Calibri"/>
        </w:rPr>
        <w:t>:</w:t>
      </w:r>
      <w:r w:rsidR="00BB6B6B">
        <w:rPr>
          <w:rStyle w:val="GUPSNoteChar"/>
          <w:rFonts w:eastAsia="Calibri"/>
          <w:b w:val="0"/>
        </w:rPr>
        <w:t xml:space="preserve"> </w:t>
      </w:r>
      <w:r w:rsidR="00FA246C">
        <w:rPr>
          <w:rStyle w:val="GUPSNoteChar"/>
          <w:rFonts w:eastAsia="Calibri"/>
          <w:b w:val="0"/>
        </w:rPr>
        <w:t xml:space="preserve"> </w:t>
      </w:r>
      <w:r w:rsidRPr="008828EA">
        <w:t xml:space="preserve">By clicking on the </w:t>
      </w:r>
      <w:r w:rsidRPr="008828EA">
        <w:rPr>
          <w:b/>
          <w:noProof/>
        </w:rPr>
        <w:t>Manage Layer Visibility</w:t>
      </w:r>
      <w:r w:rsidRPr="008828EA">
        <w:rPr>
          <w:noProof/>
        </w:rPr>
        <w:t xml:space="preserve"> </w:t>
      </w:r>
      <w:r w:rsidRPr="008828EA">
        <w:t>button, you can view the list of all preset views that you have established a</w:t>
      </w:r>
      <w:r>
        <w:t>nd from which you can choose.</w:t>
      </w:r>
    </w:p>
    <w:p w14:paraId="3BC49A2F" w14:textId="791B5097" w:rsidR="00BF2642" w:rsidRDefault="00BF2642" w:rsidP="00B8498F">
      <w:pPr>
        <w:pStyle w:val="BASBodyText"/>
        <w:sectPr w:rsidR="00BF2642" w:rsidSect="00C22117">
          <w:pgSz w:w="12240" w:h="15840"/>
          <w:pgMar w:top="1440" w:right="1440" w:bottom="1440" w:left="1440" w:header="720" w:footer="720" w:gutter="0"/>
          <w:pgNumType w:start="1" w:chapStyle="6"/>
          <w:cols w:space="720"/>
          <w:titlePg/>
          <w:docGrid w:linePitch="360"/>
        </w:sectPr>
      </w:pPr>
    </w:p>
    <w:p w14:paraId="005BD7BE" w14:textId="1EB658EA" w:rsidR="00BF2642" w:rsidRDefault="00BF2642" w:rsidP="00192D89">
      <w:pPr>
        <w:pStyle w:val="Heading6"/>
      </w:pPr>
      <w:bookmarkStart w:id="617" w:name="_Toc490222541"/>
      <w:bookmarkStart w:id="618" w:name="_Toc493168570"/>
      <w:bookmarkStart w:id="619" w:name="_Toc519522325"/>
      <w:r w:rsidRPr="007E43B8">
        <w:t>MAF</w:t>
      </w:r>
      <w:r>
        <w:t>/TIGER Feature Classification</w:t>
      </w:r>
      <w:bookmarkEnd w:id="617"/>
      <w:bookmarkEnd w:id="618"/>
      <w:bookmarkEnd w:id="619"/>
    </w:p>
    <w:p w14:paraId="6E20BFED" w14:textId="77777777" w:rsidR="00B67592" w:rsidRDefault="00B67592" w:rsidP="001B08EA">
      <w:pPr>
        <w:pStyle w:val="Caption"/>
      </w:pPr>
      <w:bookmarkStart w:id="620" w:name="_Toc489965895"/>
      <w:bookmarkStart w:id="621" w:name="_Toc491331353"/>
      <w:bookmarkStart w:id="622" w:name="_Toc493168835"/>
    </w:p>
    <w:p w14:paraId="5E705642" w14:textId="60079CB0" w:rsidR="00BF2642" w:rsidRPr="006E3E22" w:rsidRDefault="00BF2642" w:rsidP="001B08EA">
      <w:pPr>
        <w:pStyle w:val="Caption"/>
      </w:pPr>
      <w:bookmarkStart w:id="623" w:name="_Toc501658196"/>
      <w:r>
        <w:t xml:space="preserve">Table </w:t>
      </w:r>
      <w:r w:rsidR="00C73D04">
        <w:fldChar w:fldCharType="begin"/>
      </w:r>
      <w:r w:rsidR="00C73D04">
        <w:instrText xml:space="preserve"> SEQ Table \* ARABIC </w:instrText>
      </w:r>
      <w:r w:rsidR="00C73D04">
        <w:fldChar w:fldCharType="separate"/>
      </w:r>
      <w:r w:rsidR="00A75973">
        <w:rPr>
          <w:noProof/>
        </w:rPr>
        <w:t>50</w:t>
      </w:r>
      <w:r w:rsidR="00C73D04">
        <w:rPr>
          <w:noProof/>
        </w:rPr>
        <w:fldChar w:fldCharType="end"/>
      </w:r>
      <w:r>
        <w:t>: MAF/TIGER Feature Classification</w:t>
      </w:r>
      <w:bookmarkEnd w:id="620"/>
      <w:bookmarkEnd w:id="621"/>
      <w:bookmarkEnd w:id="622"/>
      <w:bookmarkEnd w:id="6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gridCol w:w="7984"/>
      </w:tblGrid>
      <w:tr w:rsidR="00BF2642" w:rsidRPr="00C53A71" w14:paraId="609C4037" w14:textId="77777777" w:rsidTr="001B08EA">
        <w:trPr>
          <w:trHeight w:val="391"/>
          <w:tblHeader/>
          <w:jc w:val="center"/>
        </w:trPr>
        <w:tc>
          <w:tcPr>
            <w:tcW w:w="0" w:type="auto"/>
            <w:tcBorders>
              <w:top w:val="single" w:sz="12" w:space="0" w:color="auto"/>
              <w:left w:val="single" w:sz="12" w:space="0" w:color="auto"/>
              <w:bottom w:val="double" w:sz="4" w:space="0" w:color="auto"/>
            </w:tcBorders>
            <w:shd w:val="clear" w:color="auto" w:fill="663300"/>
            <w:vAlign w:val="center"/>
          </w:tcPr>
          <w:p w14:paraId="16AA11B3" w14:textId="77777777" w:rsidR="00BF2642" w:rsidRPr="00C53A71" w:rsidRDefault="00BF2642" w:rsidP="00CD6A4F">
            <w:pPr>
              <w:spacing w:before="120"/>
              <w:jc w:val="center"/>
              <w:rPr>
                <w:rFonts w:cs="Arial"/>
                <w:b/>
                <w:color w:val="FFFFFF" w:themeColor="background1"/>
                <w:spacing w:val="20"/>
                <w:sz w:val="20"/>
              </w:rPr>
            </w:pPr>
            <w:r w:rsidRPr="00C53A71">
              <w:rPr>
                <w:rFonts w:cs="Arial"/>
                <w:b/>
                <w:color w:val="FFFFFF" w:themeColor="background1"/>
                <w:spacing w:val="20"/>
                <w:sz w:val="20"/>
              </w:rPr>
              <w:t>MTFCC</w:t>
            </w:r>
          </w:p>
        </w:tc>
        <w:tc>
          <w:tcPr>
            <w:tcW w:w="7984" w:type="dxa"/>
            <w:tcBorders>
              <w:top w:val="single" w:sz="12" w:space="0" w:color="auto"/>
              <w:bottom w:val="double" w:sz="4" w:space="0" w:color="auto"/>
              <w:right w:val="single" w:sz="12" w:space="0" w:color="auto"/>
            </w:tcBorders>
            <w:shd w:val="clear" w:color="auto" w:fill="663300"/>
            <w:vAlign w:val="center"/>
          </w:tcPr>
          <w:p w14:paraId="1575BB39" w14:textId="77777777" w:rsidR="00BF2642" w:rsidRPr="00C53A71" w:rsidRDefault="00BF2642" w:rsidP="00CD6A4F">
            <w:pPr>
              <w:spacing w:before="120"/>
              <w:jc w:val="center"/>
              <w:rPr>
                <w:rFonts w:cs="Arial"/>
                <w:b/>
                <w:color w:val="FFFFFF" w:themeColor="background1"/>
                <w:sz w:val="20"/>
              </w:rPr>
            </w:pPr>
            <w:r w:rsidRPr="00C53A71">
              <w:rPr>
                <w:rFonts w:cs="Arial"/>
                <w:b/>
                <w:color w:val="FFFFFF" w:themeColor="background1"/>
                <w:sz w:val="20"/>
              </w:rPr>
              <w:t>FEATURE NAME</w:t>
            </w:r>
          </w:p>
        </w:tc>
      </w:tr>
      <w:tr w:rsidR="00BF2642" w:rsidRPr="00C53A71" w14:paraId="73FB6905" w14:textId="77777777" w:rsidTr="001B08EA">
        <w:trPr>
          <w:trHeight w:val="232"/>
          <w:jc w:val="center"/>
        </w:trPr>
        <w:tc>
          <w:tcPr>
            <w:tcW w:w="0" w:type="auto"/>
            <w:tcBorders>
              <w:top w:val="double" w:sz="4" w:space="0" w:color="auto"/>
              <w:left w:val="single" w:sz="12" w:space="0" w:color="auto"/>
            </w:tcBorders>
          </w:tcPr>
          <w:p w14:paraId="655854E5" w14:textId="77777777" w:rsidR="00BF2642" w:rsidRPr="00C53A71" w:rsidRDefault="00BF2642" w:rsidP="00C53A71">
            <w:pPr>
              <w:spacing w:before="120" w:after="0"/>
              <w:rPr>
                <w:rFonts w:cs="Arial"/>
                <w:sz w:val="20"/>
              </w:rPr>
            </w:pPr>
            <w:r w:rsidRPr="00C53A71">
              <w:rPr>
                <w:rFonts w:cs="Arial"/>
                <w:sz w:val="20"/>
              </w:rPr>
              <w:t>S1100</w:t>
            </w:r>
          </w:p>
        </w:tc>
        <w:tc>
          <w:tcPr>
            <w:tcW w:w="7984" w:type="dxa"/>
            <w:tcBorders>
              <w:top w:val="double" w:sz="4" w:space="0" w:color="auto"/>
              <w:right w:val="single" w:sz="12" w:space="0" w:color="auto"/>
            </w:tcBorders>
          </w:tcPr>
          <w:p w14:paraId="08BDCA02" w14:textId="77777777" w:rsidR="00BF2642" w:rsidRPr="00C53A71" w:rsidRDefault="00BF2642" w:rsidP="00C53A71">
            <w:pPr>
              <w:pStyle w:val="TNR10"/>
              <w:spacing w:before="120"/>
              <w:rPr>
                <w:rFonts w:ascii="Arial" w:hAnsi="Arial" w:cs="Arial"/>
              </w:rPr>
            </w:pPr>
            <w:r w:rsidRPr="00C53A71">
              <w:rPr>
                <w:rFonts w:ascii="Arial" w:hAnsi="Arial" w:cs="Arial"/>
              </w:rPr>
              <w:t>Interstate Highway or Primary Road with limited access</w:t>
            </w:r>
          </w:p>
        </w:tc>
      </w:tr>
      <w:tr w:rsidR="00BF2642" w:rsidRPr="00C53A71" w14:paraId="0BCE28F1" w14:textId="77777777" w:rsidTr="001B08EA">
        <w:trPr>
          <w:trHeight w:val="593"/>
          <w:jc w:val="center"/>
        </w:trPr>
        <w:tc>
          <w:tcPr>
            <w:tcW w:w="0" w:type="auto"/>
            <w:tcBorders>
              <w:left w:val="single" w:sz="12" w:space="0" w:color="auto"/>
            </w:tcBorders>
          </w:tcPr>
          <w:p w14:paraId="0EF8CACC" w14:textId="77777777" w:rsidR="00BF2642" w:rsidRPr="00C53A71" w:rsidRDefault="00BF2642" w:rsidP="00C53A71">
            <w:pPr>
              <w:spacing w:before="120" w:after="0"/>
              <w:rPr>
                <w:rFonts w:cs="Arial"/>
                <w:sz w:val="20"/>
              </w:rPr>
            </w:pPr>
            <w:r w:rsidRPr="00C53A71">
              <w:rPr>
                <w:rFonts w:cs="Arial"/>
                <w:sz w:val="20"/>
              </w:rPr>
              <w:t>S1200</w:t>
            </w:r>
          </w:p>
        </w:tc>
        <w:tc>
          <w:tcPr>
            <w:tcW w:w="7984" w:type="dxa"/>
            <w:tcBorders>
              <w:right w:val="single" w:sz="12" w:space="0" w:color="auto"/>
            </w:tcBorders>
          </w:tcPr>
          <w:p w14:paraId="7988AFD3" w14:textId="77777777" w:rsidR="00BF2642" w:rsidRPr="00C53A71" w:rsidRDefault="00BF2642" w:rsidP="00C53A71">
            <w:pPr>
              <w:keepNext/>
              <w:spacing w:before="120" w:after="0"/>
              <w:rPr>
                <w:rFonts w:cs="Arial"/>
                <w:sz w:val="20"/>
              </w:rPr>
            </w:pPr>
            <w:r w:rsidRPr="00C53A71">
              <w:rPr>
                <w:rFonts w:cs="Arial"/>
                <w:sz w:val="20"/>
              </w:rPr>
              <w:t>Primary Road without limited access, US Highway, State Highway, or County Highway, Secondary and connecting roads</w:t>
            </w:r>
          </w:p>
        </w:tc>
      </w:tr>
      <w:tr w:rsidR="00BF2642" w:rsidRPr="00C53A71" w14:paraId="7B2F04E5" w14:textId="77777777" w:rsidTr="001B08EA">
        <w:trPr>
          <w:trHeight w:val="219"/>
          <w:jc w:val="center"/>
        </w:trPr>
        <w:tc>
          <w:tcPr>
            <w:tcW w:w="0" w:type="auto"/>
            <w:tcBorders>
              <w:left w:val="single" w:sz="12" w:space="0" w:color="auto"/>
            </w:tcBorders>
          </w:tcPr>
          <w:p w14:paraId="7F055F9E" w14:textId="77777777" w:rsidR="00BF2642" w:rsidRPr="00C53A71" w:rsidRDefault="00BF2642" w:rsidP="00C53A71">
            <w:pPr>
              <w:spacing w:before="120" w:after="0"/>
              <w:rPr>
                <w:rFonts w:cs="Arial"/>
                <w:sz w:val="20"/>
              </w:rPr>
            </w:pPr>
            <w:r w:rsidRPr="00C53A71">
              <w:rPr>
                <w:rFonts w:cs="Arial"/>
                <w:sz w:val="20"/>
              </w:rPr>
              <w:t>S1400</w:t>
            </w:r>
          </w:p>
        </w:tc>
        <w:tc>
          <w:tcPr>
            <w:tcW w:w="7984" w:type="dxa"/>
            <w:tcBorders>
              <w:right w:val="single" w:sz="12" w:space="0" w:color="auto"/>
            </w:tcBorders>
          </w:tcPr>
          <w:p w14:paraId="0C3227D6" w14:textId="77777777" w:rsidR="00BF2642" w:rsidRPr="00C53A71" w:rsidRDefault="00BF2642" w:rsidP="00C53A71">
            <w:pPr>
              <w:keepNext/>
              <w:spacing w:before="120" w:after="0"/>
              <w:rPr>
                <w:rFonts w:cs="Arial"/>
                <w:sz w:val="20"/>
              </w:rPr>
            </w:pPr>
            <w:r w:rsidRPr="00C53A71">
              <w:rPr>
                <w:rFonts w:cs="Arial"/>
                <w:sz w:val="20"/>
              </w:rPr>
              <w:t>Local Neighborhood Road, Rural Road, City Street</w:t>
            </w:r>
          </w:p>
        </w:tc>
      </w:tr>
      <w:tr w:rsidR="00BF2642" w:rsidRPr="00C53A71" w14:paraId="1637E467" w14:textId="77777777" w:rsidTr="001B08EA">
        <w:trPr>
          <w:trHeight w:val="219"/>
          <w:jc w:val="center"/>
        </w:trPr>
        <w:tc>
          <w:tcPr>
            <w:tcW w:w="0" w:type="auto"/>
            <w:tcBorders>
              <w:left w:val="single" w:sz="12" w:space="0" w:color="auto"/>
            </w:tcBorders>
          </w:tcPr>
          <w:p w14:paraId="55DBC252" w14:textId="77777777" w:rsidR="00BF2642" w:rsidRPr="00C53A71" w:rsidRDefault="00BF2642" w:rsidP="00C53A71">
            <w:pPr>
              <w:spacing w:before="120" w:after="0"/>
              <w:rPr>
                <w:rFonts w:cs="Arial"/>
                <w:sz w:val="20"/>
              </w:rPr>
            </w:pPr>
            <w:r w:rsidRPr="00C53A71">
              <w:rPr>
                <w:rFonts w:cs="Arial"/>
                <w:sz w:val="20"/>
              </w:rPr>
              <w:t>S1500</w:t>
            </w:r>
          </w:p>
        </w:tc>
        <w:tc>
          <w:tcPr>
            <w:tcW w:w="7984" w:type="dxa"/>
            <w:tcBorders>
              <w:right w:val="single" w:sz="12" w:space="0" w:color="auto"/>
            </w:tcBorders>
          </w:tcPr>
          <w:p w14:paraId="6ABAAAD0" w14:textId="77777777" w:rsidR="00BF2642" w:rsidRPr="00C53A71" w:rsidRDefault="00BF2642" w:rsidP="00C53A71">
            <w:pPr>
              <w:keepNext/>
              <w:spacing w:before="120" w:after="0"/>
              <w:rPr>
                <w:rFonts w:cs="Arial"/>
                <w:sz w:val="20"/>
              </w:rPr>
            </w:pPr>
            <w:r w:rsidRPr="00C53A71">
              <w:rPr>
                <w:rFonts w:cs="Arial"/>
                <w:sz w:val="20"/>
              </w:rPr>
              <w:t>Vehicular Trail (4WD)</w:t>
            </w:r>
          </w:p>
        </w:tc>
      </w:tr>
      <w:tr w:rsidR="00BF2642" w:rsidRPr="00C53A71" w14:paraId="034ED716" w14:textId="77777777" w:rsidTr="001B08EA">
        <w:trPr>
          <w:trHeight w:val="219"/>
          <w:jc w:val="center"/>
        </w:trPr>
        <w:tc>
          <w:tcPr>
            <w:tcW w:w="0" w:type="auto"/>
            <w:tcBorders>
              <w:left w:val="single" w:sz="12" w:space="0" w:color="auto"/>
            </w:tcBorders>
          </w:tcPr>
          <w:p w14:paraId="7941FA0A" w14:textId="77777777" w:rsidR="00BF2642" w:rsidRPr="00C53A71" w:rsidRDefault="00BF2642" w:rsidP="00C53A71">
            <w:pPr>
              <w:spacing w:before="120" w:after="0"/>
              <w:rPr>
                <w:rFonts w:cs="Arial"/>
                <w:sz w:val="20"/>
              </w:rPr>
            </w:pPr>
            <w:r w:rsidRPr="00C53A71">
              <w:rPr>
                <w:rFonts w:cs="Arial"/>
                <w:sz w:val="20"/>
              </w:rPr>
              <w:t>S1630</w:t>
            </w:r>
          </w:p>
        </w:tc>
        <w:tc>
          <w:tcPr>
            <w:tcW w:w="7984" w:type="dxa"/>
            <w:tcBorders>
              <w:right w:val="single" w:sz="12" w:space="0" w:color="auto"/>
            </w:tcBorders>
          </w:tcPr>
          <w:p w14:paraId="73223B6E" w14:textId="77777777" w:rsidR="00BF2642" w:rsidRPr="00C53A71" w:rsidRDefault="00BF2642" w:rsidP="00C53A71">
            <w:pPr>
              <w:spacing w:before="120" w:after="0"/>
              <w:rPr>
                <w:rFonts w:cs="Arial"/>
                <w:sz w:val="20"/>
              </w:rPr>
            </w:pPr>
            <w:r w:rsidRPr="00C53A71">
              <w:rPr>
                <w:rFonts w:cs="Arial"/>
                <w:sz w:val="20"/>
              </w:rPr>
              <w:t>Ramp</w:t>
            </w:r>
          </w:p>
        </w:tc>
      </w:tr>
      <w:tr w:rsidR="00BF2642" w:rsidRPr="00C53A71" w14:paraId="54712DF8" w14:textId="77777777" w:rsidTr="001B08EA">
        <w:trPr>
          <w:trHeight w:val="219"/>
          <w:jc w:val="center"/>
        </w:trPr>
        <w:tc>
          <w:tcPr>
            <w:tcW w:w="0" w:type="auto"/>
            <w:tcBorders>
              <w:left w:val="single" w:sz="12" w:space="0" w:color="auto"/>
              <w:bottom w:val="single" w:sz="4" w:space="0" w:color="auto"/>
            </w:tcBorders>
          </w:tcPr>
          <w:p w14:paraId="029E1EAB" w14:textId="77777777" w:rsidR="00BF2642" w:rsidRPr="00C53A71" w:rsidRDefault="00BF2642" w:rsidP="00C53A71">
            <w:pPr>
              <w:spacing w:before="120" w:after="0"/>
              <w:rPr>
                <w:rFonts w:cs="Arial"/>
                <w:sz w:val="20"/>
              </w:rPr>
            </w:pPr>
            <w:r w:rsidRPr="00C53A71">
              <w:rPr>
                <w:rFonts w:cs="Arial"/>
                <w:sz w:val="20"/>
              </w:rPr>
              <w:t>S1640</w:t>
            </w:r>
          </w:p>
        </w:tc>
        <w:tc>
          <w:tcPr>
            <w:tcW w:w="7984" w:type="dxa"/>
            <w:tcBorders>
              <w:bottom w:val="single" w:sz="4" w:space="0" w:color="auto"/>
              <w:right w:val="single" w:sz="12" w:space="0" w:color="auto"/>
            </w:tcBorders>
          </w:tcPr>
          <w:p w14:paraId="070B3808" w14:textId="77777777" w:rsidR="00BF2642" w:rsidRPr="00C53A71" w:rsidRDefault="00BF2642" w:rsidP="00C53A71">
            <w:pPr>
              <w:spacing w:before="120" w:after="0"/>
              <w:rPr>
                <w:rFonts w:cs="Arial"/>
                <w:sz w:val="20"/>
              </w:rPr>
            </w:pPr>
            <w:r w:rsidRPr="00C53A71">
              <w:rPr>
                <w:rFonts w:cs="Arial"/>
                <w:sz w:val="20"/>
              </w:rPr>
              <w:t>Service Drive usually along a limited access highway</w:t>
            </w:r>
          </w:p>
        </w:tc>
      </w:tr>
      <w:tr w:rsidR="00BF2642" w:rsidRPr="00C53A71" w14:paraId="444C50BF" w14:textId="77777777" w:rsidTr="001B08EA">
        <w:trPr>
          <w:trHeight w:val="219"/>
          <w:jc w:val="center"/>
        </w:trPr>
        <w:tc>
          <w:tcPr>
            <w:tcW w:w="0" w:type="auto"/>
            <w:tcBorders>
              <w:left w:val="single" w:sz="12" w:space="0" w:color="auto"/>
              <w:bottom w:val="single" w:sz="4" w:space="0" w:color="auto"/>
            </w:tcBorders>
          </w:tcPr>
          <w:p w14:paraId="14FD559D" w14:textId="77777777" w:rsidR="00BF2642" w:rsidRPr="00C53A71" w:rsidRDefault="00BF2642" w:rsidP="00C53A71">
            <w:pPr>
              <w:spacing w:before="120" w:after="0"/>
              <w:rPr>
                <w:rFonts w:cs="Arial"/>
                <w:sz w:val="20"/>
              </w:rPr>
            </w:pPr>
            <w:r w:rsidRPr="00C53A71">
              <w:rPr>
                <w:rFonts w:cs="Arial"/>
                <w:sz w:val="20"/>
              </w:rPr>
              <w:t>S1710</w:t>
            </w:r>
          </w:p>
        </w:tc>
        <w:tc>
          <w:tcPr>
            <w:tcW w:w="7984" w:type="dxa"/>
            <w:tcBorders>
              <w:bottom w:val="single" w:sz="4" w:space="0" w:color="auto"/>
              <w:right w:val="single" w:sz="12" w:space="0" w:color="auto"/>
            </w:tcBorders>
          </w:tcPr>
          <w:p w14:paraId="55CA131E" w14:textId="77777777" w:rsidR="00BF2642" w:rsidRPr="00C53A71" w:rsidRDefault="00BF2642" w:rsidP="00C53A71">
            <w:pPr>
              <w:spacing w:before="120" w:after="0"/>
              <w:rPr>
                <w:rFonts w:cs="Arial"/>
                <w:sz w:val="20"/>
              </w:rPr>
            </w:pPr>
            <w:r w:rsidRPr="00C53A71">
              <w:rPr>
                <w:rFonts w:cs="Arial"/>
                <w:sz w:val="20"/>
              </w:rPr>
              <w:t>Walkway/Pedestrian Trail</w:t>
            </w:r>
          </w:p>
        </w:tc>
      </w:tr>
      <w:tr w:rsidR="00BF2642" w:rsidRPr="00C53A71" w14:paraId="0EE84053" w14:textId="77777777" w:rsidTr="001B08EA">
        <w:trPr>
          <w:trHeight w:val="232"/>
          <w:jc w:val="center"/>
        </w:trPr>
        <w:tc>
          <w:tcPr>
            <w:tcW w:w="0" w:type="auto"/>
            <w:tcBorders>
              <w:left w:val="single" w:sz="12" w:space="0" w:color="auto"/>
            </w:tcBorders>
          </w:tcPr>
          <w:p w14:paraId="3EC289FA" w14:textId="77777777" w:rsidR="00BF2642" w:rsidRPr="00C53A71" w:rsidRDefault="00BF2642" w:rsidP="00C53A71">
            <w:pPr>
              <w:spacing w:before="120" w:after="0"/>
              <w:rPr>
                <w:rFonts w:cs="Arial"/>
                <w:sz w:val="20"/>
              </w:rPr>
            </w:pPr>
            <w:r w:rsidRPr="00C53A71">
              <w:rPr>
                <w:rFonts w:cs="Arial"/>
                <w:sz w:val="20"/>
              </w:rPr>
              <w:t>S1720</w:t>
            </w:r>
          </w:p>
        </w:tc>
        <w:tc>
          <w:tcPr>
            <w:tcW w:w="7984" w:type="dxa"/>
            <w:tcBorders>
              <w:right w:val="single" w:sz="12" w:space="0" w:color="auto"/>
            </w:tcBorders>
          </w:tcPr>
          <w:p w14:paraId="48340673" w14:textId="77777777" w:rsidR="00BF2642" w:rsidRPr="00C53A71" w:rsidRDefault="00BF2642" w:rsidP="00C53A71">
            <w:pPr>
              <w:spacing w:before="120" w:after="0"/>
              <w:rPr>
                <w:rFonts w:cs="Arial"/>
                <w:sz w:val="20"/>
              </w:rPr>
            </w:pPr>
            <w:r w:rsidRPr="00C53A71">
              <w:rPr>
                <w:rFonts w:cs="Arial"/>
                <w:sz w:val="20"/>
              </w:rPr>
              <w:t>Stairway</w:t>
            </w:r>
          </w:p>
        </w:tc>
      </w:tr>
      <w:tr w:rsidR="00BF2642" w:rsidRPr="00C53A71" w14:paraId="27A634D7" w14:textId="77777777" w:rsidTr="001B08EA">
        <w:trPr>
          <w:trHeight w:val="232"/>
          <w:jc w:val="center"/>
        </w:trPr>
        <w:tc>
          <w:tcPr>
            <w:tcW w:w="0" w:type="auto"/>
            <w:tcBorders>
              <w:left w:val="single" w:sz="12" w:space="0" w:color="auto"/>
            </w:tcBorders>
          </w:tcPr>
          <w:p w14:paraId="7EF85BC2" w14:textId="77777777" w:rsidR="00BF2642" w:rsidRPr="00C53A71" w:rsidRDefault="00BF2642" w:rsidP="00C53A71">
            <w:pPr>
              <w:spacing w:before="120" w:after="0"/>
              <w:rPr>
                <w:rFonts w:cs="Arial"/>
                <w:sz w:val="20"/>
              </w:rPr>
            </w:pPr>
            <w:r w:rsidRPr="00C53A71">
              <w:rPr>
                <w:rFonts w:cs="Arial"/>
                <w:sz w:val="20"/>
              </w:rPr>
              <w:t>S1730</w:t>
            </w:r>
          </w:p>
        </w:tc>
        <w:tc>
          <w:tcPr>
            <w:tcW w:w="7984" w:type="dxa"/>
            <w:tcBorders>
              <w:right w:val="single" w:sz="12" w:space="0" w:color="auto"/>
            </w:tcBorders>
          </w:tcPr>
          <w:p w14:paraId="18E516BE" w14:textId="77777777" w:rsidR="00BF2642" w:rsidRPr="00C53A71" w:rsidRDefault="00BF2642" w:rsidP="00C53A71">
            <w:pPr>
              <w:spacing w:before="120" w:after="0"/>
              <w:rPr>
                <w:rFonts w:cs="Arial"/>
                <w:sz w:val="20"/>
              </w:rPr>
            </w:pPr>
            <w:r w:rsidRPr="00C53A71">
              <w:rPr>
                <w:rFonts w:cs="Arial"/>
                <w:sz w:val="20"/>
              </w:rPr>
              <w:t>Alley</w:t>
            </w:r>
          </w:p>
        </w:tc>
      </w:tr>
      <w:tr w:rsidR="00BF2642" w:rsidRPr="00C53A71" w14:paraId="3C434C15" w14:textId="77777777" w:rsidTr="001B08EA">
        <w:trPr>
          <w:trHeight w:val="232"/>
          <w:jc w:val="center"/>
        </w:trPr>
        <w:tc>
          <w:tcPr>
            <w:tcW w:w="0" w:type="auto"/>
            <w:tcBorders>
              <w:left w:val="single" w:sz="12" w:space="0" w:color="auto"/>
            </w:tcBorders>
          </w:tcPr>
          <w:p w14:paraId="2E45F054" w14:textId="77777777" w:rsidR="00BF2642" w:rsidRPr="00C53A71" w:rsidRDefault="00BF2642" w:rsidP="00C53A71">
            <w:pPr>
              <w:spacing w:before="120" w:after="0"/>
              <w:rPr>
                <w:rFonts w:cs="Arial"/>
                <w:sz w:val="20"/>
              </w:rPr>
            </w:pPr>
            <w:r w:rsidRPr="00C53A71">
              <w:rPr>
                <w:rFonts w:cs="Arial"/>
                <w:sz w:val="20"/>
              </w:rPr>
              <w:t>S1740</w:t>
            </w:r>
          </w:p>
        </w:tc>
        <w:tc>
          <w:tcPr>
            <w:tcW w:w="7984" w:type="dxa"/>
            <w:tcBorders>
              <w:right w:val="single" w:sz="12" w:space="0" w:color="auto"/>
            </w:tcBorders>
          </w:tcPr>
          <w:p w14:paraId="4C218049" w14:textId="77777777" w:rsidR="00BF2642" w:rsidRPr="00C53A71" w:rsidRDefault="00BF2642" w:rsidP="00C53A71">
            <w:pPr>
              <w:spacing w:before="120" w:after="0"/>
              <w:rPr>
                <w:rFonts w:cs="Arial"/>
                <w:sz w:val="20"/>
              </w:rPr>
            </w:pPr>
            <w:r w:rsidRPr="00C53A71">
              <w:rPr>
                <w:rFonts w:cs="Arial"/>
                <w:sz w:val="20"/>
              </w:rPr>
              <w:t>Private Road for service vehicles (logging, oil fields, ranches, etc.)</w:t>
            </w:r>
          </w:p>
        </w:tc>
      </w:tr>
      <w:tr w:rsidR="00BF2642" w:rsidRPr="00C53A71" w14:paraId="7B44C40F" w14:textId="77777777" w:rsidTr="001B08EA">
        <w:trPr>
          <w:trHeight w:val="232"/>
          <w:jc w:val="center"/>
        </w:trPr>
        <w:tc>
          <w:tcPr>
            <w:tcW w:w="0" w:type="auto"/>
            <w:tcBorders>
              <w:left w:val="single" w:sz="12" w:space="0" w:color="auto"/>
            </w:tcBorders>
          </w:tcPr>
          <w:p w14:paraId="7CCA9A1E" w14:textId="77777777" w:rsidR="00BF2642" w:rsidRPr="00C53A71" w:rsidRDefault="00BF2642" w:rsidP="00C53A71">
            <w:pPr>
              <w:spacing w:before="120" w:after="0"/>
              <w:rPr>
                <w:rFonts w:cs="Arial"/>
                <w:sz w:val="20"/>
              </w:rPr>
            </w:pPr>
            <w:r w:rsidRPr="00C53A71">
              <w:rPr>
                <w:rFonts w:cs="Arial"/>
                <w:sz w:val="20"/>
              </w:rPr>
              <w:t>S1750</w:t>
            </w:r>
          </w:p>
        </w:tc>
        <w:tc>
          <w:tcPr>
            <w:tcW w:w="7984" w:type="dxa"/>
            <w:tcBorders>
              <w:right w:val="single" w:sz="12" w:space="0" w:color="auto"/>
            </w:tcBorders>
          </w:tcPr>
          <w:p w14:paraId="03875E99" w14:textId="77777777" w:rsidR="00BF2642" w:rsidRPr="00C53A71" w:rsidRDefault="00BF2642" w:rsidP="00C53A71">
            <w:pPr>
              <w:spacing w:before="120" w:after="0"/>
              <w:rPr>
                <w:rFonts w:cs="Arial"/>
                <w:sz w:val="20"/>
              </w:rPr>
            </w:pPr>
            <w:r w:rsidRPr="00C53A71">
              <w:rPr>
                <w:rFonts w:cs="Arial"/>
                <w:sz w:val="20"/>
              </w:rPr>
              <w:t>Private Driveway</w:t>
            </w:r>
          </w:p>
        </w:tc>
      </w:tr>
      <w:tr w:rsidR="00BF2642" w:rsidRPr="00C53A71" w14:paraId="3B7F0E86" w14:textId="77777777" w:rsidTr="001B08EA">
        <w:trPr>
          <w:trHeight w:val="232"/>
          <w:jc w:val="center"/>
        </w:trPr>
        <w:tc>
          <w:tcPr>
            <w:tcW w:w="0" w:type="auto"/>
            <w:tcBorders>
              <w:left w:val="single" w:sz="12" w:space="0" w:color="auto"/>
            </w:tcBorders>
          </w:tcPr>
          <w:p w14:paraId="1822614C" w14:textId="77777777" w:rsidR="00BF2642" w:rsidRPr="00C53A71" w:rsidRDefault="00BF2642" w:rsidP="00C53A71">
            <w:pPr>
              <w:spacing w:before="120" w:after="0"/>
              <w:rPr>
                <w:rFonts w:cs="Arial"/>
                <w:sz w:val="20"/>
              </w:rPr>
            </w:pPr>
            <w:r w:rsidRPr="00C53A71">
              <w:rPr>
                <w:rFonts w:cs="Arial"/>
                <w:sz w:val="20"/>
              </w:rPr>
              <w:t>H3010</w:t>
            </w:r>
          </w:p>
        </w:tc>
        <w:tc>
          <w:tcPr>
            <w:tcW w:w="7984" w:type="dxa"/>
            <w:tcBorders>
              <w:right w:val="single" w:sz="12" w:space="0" w:color="auto"/>
            </w:tcBorders>
          </w:tcPr>
          <w:p w14:paraId="79FB5F2C" w14:textId="77777777" w:rsidR="00BF2642" w:rsidRPr="00C53A71" w:rsidRDefault="00BF2642" w:rsidP="00C53A71">
            <w:pPr>
              <w:spacing w:before="120" w:after="0"/>
              <w:rPr>
                <w:rFonts w:cs="Arial"/>
                <w:sz w:val="20"/>
              </w:rPr>
            </w:pPr>
            <w:r w:rsidRPr="00C53A71">
              <w:rPr>
                <w:rFonts w:cs="Arial"/>
                <w:sz w:val="20"/>
              </w:rPr>
              <w:t>Stream/River</w:t>
            </w:r>
          </w:p>
        </w:tc>
      </w:tr>
      <w:tr w:rsidR="00BF2642" w:rsidRPr="00C53A71" w14:paraId="24A2250E" w14:textId="77777777" w:rsidTr="001B08EA">
        <w:trPr>
          <w:trHeight w:val="232"/>
          <w:jc w:val="center"/>
        </w:trPr>
        <w:tc>
          <w:tcPr>
            <w:tcW w:w="0" w:type="auto"/>
            <w:tcBorders>
              <w:left w:val="single" w:sz="12" w:space="0" w:color="auto"/>
            </w:tcBorders>
          </w:tcPr>
          <w:p w14:paraId="145D081E" w14:textId="77777777" w:rsidR="00BF2642" w:rsidRPr="00C53A71" w:rsidRDefault="00BF2642" w:rsidP="00C53A71">
            <w:pPr>
              <w:spacing w:before="120" w:after="0"/>
              <w:rPr>
                <w:rFonts w:cs="Arial"/>
                <w:sz w:val="20"/>
              </w:rPr>
            </w:pPr>
            <w:r w:rsidRPr="00C53A71">
              <w:rPr>
                <w:rFonts w:cs="Arial"/>
                <w:sz w:val="20"/>
              </w:rPr>
              <w:t>H3013</w:t>
            </w:r>
          </w:p>
        </w:tc>
        <w:tc>
          <w:tcPr>
            <w:tcW w:w="7984" w:type="dxa"/>
            <w:tcBorders>
              <w:right w:val="single" w:sz="12" w:space="0" w:color="auto"/>
            </w:tcBorders>
          </w:tcPr>
          <w:p w14:paraId="500D2DC8" w14:textId="77777777" w:rsidR="00BF2642" w:rsidRPr="00C53A71" w:rsidRDefault="00BF2642" w:rsidP="00C53A71">
            <w:pPr>
              <w:spacing w:before="120" w:after="0"/>
              <w:rPr>
                <w:rFonts w:cs="Arial"/>
                <w:sz w:val="20"/>
              </w:rPr>
            </w:pPr>
            <w:r w:rsidRPr="00C53A71">
              <w:rPr>
                <w:rFonts w:cs="Arial"/>
                <w:sz w:val="20"/>
              </w:rPr>
              <w:t>Braided Stream</w:t>
            </w:r>
          </w:p>
        </w:tc>
      </w:tr>
      <w:tr w:rsidR="00BF2642" w:rsidRPr="00C53A71" w14:paraId="715D5BB7" w14:textId="77777777" w:rsidTr="001B08EA">
        <w:trPr>
          <w:trHeight w:val="232"/>
          <w:jc w:val="center"/>
        </w:trPr>
        <w:tc>
          <w:tcPr>
            <w:tcW w:w="0" w:type="auto"/>
            <w:tcBorders>
              <w:left w:val="single" w:sz="12" w:space="0" w:color="auto"/>
            </w:tcBorders>
          </w:tcPr>
          <w:p w14:paraId="7B7443ED" w14:textId="77777777" w:rsidR="00BF2642" w:rsidRPr="00C53A71" w:rsidRDefault="00BF2642" w:rsidP="00C53A71">
            <w:pPr>
              <w:spacing w:before="120" w:after="0"/>
              <w:rPr>
                <w:rFonts w:cs="Arial"/>
                <w:sz w:val="20"/>
              </w:rPr>
            </w:pPr>
            <w:r w:rsidRPr="00C53A71">
              <w:rPr>
                <w:rFonts w:cs="Arial"/>
                <w:sz w:val="20"/>
              </w:rPr>
              <w:t>H3020</w:t>
            </w:r>
          </w:p>
        </w:tc>
        <w:tc>
          <w:tcPr>
            <w:tcW w:w="7984" w:type="dxa"/>
            <w:tcBorders>
              <w:right w:val="single" w:sz="12" w:space="0" w:color="auto"/>
            </w:tcBorders>
          </w:tcPr>
          <w:p w14:paraId="365EE3FE" w14:textId="77777777" w:rsidR="00BF2642" w:rsidRPr="00C53A71" w:rsidRDefault="00BF2642" w:rsidP="00C53A71">
            <w:pPr>
              <w:spacing w:before="120" w:after="0"/>
              <w:rPr>
                <w:rFonts w:cs="Arial"/>
                <w:sz w:val="20"/>
              </w:rPr>
            </w:pPr>
            <w:r w:rsidRPr="00C53A71">
              <w:rPr>
                <w:rFonts w:cs="Arial"/>
                <w:sz w:val="20"/>
              </w:rPr>
              <w:t>Canal, Ditch or Aqueduct</w:t>
            </w:r>
          </w:p>
        </w:tc>
      </w:tr>
      <w:tr w:rsidR="00BF2642" w:rsidRPr="00C53A71" w14:paraId="7A54FA4E" w14:textId="77777777" w:rsidTr="001B08EA">
        <w:trPr>
          <w:trHeight w:val="232"/>
          <w:jc w:val="center"/>
        </w:trPr>
        <w:tc>
          <w:tcPr>
            <w:tcW w:w="0" w:type="auto"/>
            <w:tcBorders>
              <w:left w:val="single" w:sz="12" w:space="0" w:color="auto"/>
            </w:tcBorders>
          </w:tcPr>
          <w:p w14:paraId="25947085" w14:textId="77777777" w:rsidR="00BF2642" w:rsidRPr="00C53A71" w:rsidRDefault="00BF2642" w:rsidP="00C53A71">
            <w:pPr>
              <w:spacing w:before="120" w:after="0"/>
              <w:rPr>
                <w:rFonts w:cs="Arial"/>
                <w:sz w:val="20"/>
              </w:rPr>
            </w:pPr>
            <w:r w:rsidRPr="00C53A71">
              <w:rPr>
                <w:rFonts w:cs="Arial"/>
                <w:sz w:val="20"/>
              </w:rPr>
              <w:t>R1011</w:t>
            </w:r>
          </w:p>
        </w:tc>
        <w:tc>
          <w:tcPr>
            <w:tcW w:w="7984" w:type="dxa"/>
            <w:tcBorders>
              <w:right w:val="single" w:sz="12" w:space="0" w:color="auto"/>
            </w:tcBorders>
          </w:tcPr>
          <w:p w14:paraId="4AAD6DAA" w14:textId="77777777" w:rsidR="00BF2642" w:rsidRPr="00C53A71" w:rsidRDefault="00BF2642" w:rsidP="00C53A71">
            <w:pPr>
              <w:spacing w:before="120" w:after="0"/>
              <w:rPr>
                <w:rFonts w:cs="Arial"/>
                <w:sz w:val="20"/>
              </w:rPr>
            </w:pPr>
            <w:r w:rsidRPr="00C53A71">
              <w:rPr>
                <w:rFonts w:cs="Arial"/>
                <w:sz w:val="20"/>
              </w:rPr>
              <w:t>Railroad Feature (Main, Spur, or Yard)</w:t>
            </w:r>
          </w:p>
        </w:tc>
      </w:tr>
      <w:tr w:rsidR="00BF2642" w:rsidRPr="00C53A71" w14:paraId="1C589791" w14:textId="77777777" w:rsidTr="001B08EA">
        <w:trPr>
          <w:trHeight w:val="232"/>
          <w:jc w:val="center"/>
        </w:trPr>
        <w:tc>
          <w:tcPr>
            <w:tcW w:w="0" w:type="auto"/>
            <w:tcBorders>
              <w:left w:val="single" w:sz="12" w:space="0" w:color="auto"/>
            </w:tcBorders>
          </w:tcPr>
          <w:p w14:paraId="29138397" w14:textId="77777777" w:rsidR="00BF2642" w:rsidRPr="00C53A71" w:rsidRDefault="00BF2642" w:rsidP="00C53A71">
            <w:pPr>
              <w:spacing w:before="120" w:after="0"/>
              <w:rPr>
                <w:rFonts w:cs="Arial"/>
                <w:sz w:val="20"/>
              </w:rPr>
            </w:pPr>
            <w:r w:rsidRPr="00C53A71">
              <w:rPr>
                <w:rFonts w:cs="Arial"/>
                <w:sz w:val="20"/>
              </w:rPr>
              <w:t>R1051</w:t>
            </w:r>
          </w:p>
        </w:tc>
        <w:tc>
          <w:tcPr>
            <w:tcW w:w="7984" w:type="dxa"/>
            <w:tcBorders>
              <w:right w:val="single" w:sz="12" w:space="0" w:color="auto"/>
            </w:tcBorders>
          </w:tcPr>
          <w:p w14:paraId="6CABF811" w14:textId="77777777" w:rsidR="00BF2642" w:rsidRPr="00C53A71" w:rsidRDefault="00BF2642" w:rsidP="00C53A71">
            <w:pPr>
              <w:spacing w:before="120" w:after="0"/>
              <w:rPr>
                <w:rFonts w:cs="Arial"/>
                <w:sz w:val="20"/>
              </w:rPr>
            </w:pPr>
            <w:r w:rsidRPr="00C53A71">
              <w:rPr>
                <w:rFonts w:cs="Arial"/>
                <w:sz w:val="20"/>
              </w:rPr>
              <w:t>Carline, Streetcar Track, Monorail, Other Mass Transit Rail</w:t>
            </w:r>
          </w:p>
        </w:tc>
      </w:tr>
      <w:tr w:rsidR="00BF2642" w:rsidRPr="00C53A71" w14:paraId="784DA6D2" w14:textId="77777777" w:rsidTr="001B08EA">
        <w:trPr>
          <w:trHeight w:val="232"/>
          <w:jc w:val="center"/>
        </w:trPr>
        <w:tc>
          <w:tcPr>
            <w:tcW w:w="0" w:type="auto"/>
            <w:tcBorders>
              <w:left w:val="single" w:sz="12" w:space="0" w:color="auto"/>
            </w:tcBorders>
          </w:tcPr>
          <w:p w14:paraId="0DBB6507" w14:textId="77777777" w:rsidR="00BF2642" w:rsidRPr="00C53A71" w:rsidRDefault="00BF2642" w:rsidP="00C53A71">
            <w:pPr>
              <w:spacing w:before="120" w:after="0"/>
              <w:rPr>
                <w:rFonts w:cs="Arial"/>
                <w:sz w:val="20"/>
              </w:rPr>
            </w:pPr>
            <w:r w:rsidRPr="00C53A71">
              <w:rPr>
                <w:rFonts w:cs="Arial"/>
                <w:sz w:val="20"/>
              </w:rPr>
              <w:t>R1052</w:t>
            </w:r>
          </w:p>
        </w:tc>
        <w:tc>
          <w:tcPr>
            <w:tcW w:w="7984" w:type="dxa"/>
            <w:tcBorders>
              <w:right w:val="single" w:sz="12" w:space="0" w:color="auto"/>
            </w:tcBorders>
          </w:tcPr>
          <w:p w14:paraId="691F7EBA" w14:textId="77777777" w:rsidR="00BF2642" w:rsidRPr="00C53A71" w:rsidRDefault="00BF2642" w:rsidP="00C53A71">
            <w:pPr>
              <w:spacing w:before="120" w:after="0"/>
              <w:rPr>
                <w:rFonts w:cs="Arial"/>
                <w:sz w:val="20"/>
              </w:rPr>
            </w:pPr>
            <w:r w:rsidRPr="00C53A71">
              <w:rPr>
                <w:rFonts w:cs="Arial"/>
                <w:sz w:val="20"/>
              </w:rPr>
              <w:t>Cog Rail Line, Incline Rail Line, Tram</w:t>
            </w:r>
          </w:p>
        </w:tc>
      </w:tr>
      <w:tr w:rsidR="00BF2642" w:rsidRPr="00C53A71" w14:paraId="71928B4E" w14:textId="77777777" w:rsidTr="001B08EA">
        <w:trPr>
          <w:trHeight w:val="232"/>
          <w:jc w:val="center"/>
        </w:trPr>
        <w:tc>
          <w:tcPr>
            <w:tcW w:w="0" w:type="auto"/>
            <w:tcBorders>
              <w:left w:val="single" w:sz="12" w:space="0" w:color="auto"/>
            </w:tcBorders>
          </w:tcPr>
          <w:p w14:paraId="5605ACCA" w14:textId="77777777" w:rsidR="00BF2642" w:rsidRPr="00C53A71" w:rsidRDefault="00BF2642" w:rsidP="00C53A71">
            <w:pPr>
              <w:spacing w:before="120" w:after="0"/>
              <w:rPr>
                <w:rFonts w:cs="Arial"/>
                <w:sz w:val="20"/>
              </w:rPr>
            </w:pPr>
            <w:r w:rsidRPr="00C53A71">
              <w:rPr>
                <w:rFonts w:cs="Arial"/>
                <w:sz w:val="20"/>
              </w:rPr>
              <w:t>P0001</w:t>
            </w:r>
          </w:p>
        </w:tc>
        <w:tc>
          <w:tcPr>
            <w:tcW w:w="7984" w:type="dxa"/>
            <w:tcBorders>
              <w:right w:val="single" w:sz="12" w:space="0" w:color="auto"/>
            </w:tcBorders>
          </w:tcPr>
          <w:p w14:paraId="32C2ADCE" w14:textId="77777777" w:rsidR="00BF2642" w:rsidRPr="00C53A71" w:rsidRDefault="00BF2642" w:rsidP="00C53A71">
            <w:pPr>
              <w:spacing w:before="120" w:after="0"/>
              <w:rPr>
                <w:rFonts w:cs="Arial"/>
                <w:sz w:val="20"/>
              </w:rPr>
            </w:pPr>
            <w:r w:rsidRPr="00C53A71">
              <w:rPr>
                <w:rFonts w:cs="Arial"/>
                <w:sz w:val="20"/>
              </w:rPr>
              <w:t>Nonvisible Legal/Statistical Boundary</w:t>
            </w:r>
          </w:p>
        </w:tc>
      </w:tr>
      <w:tr w:rsidR="00BF2642" w:rsidRPr="00C53A71" w14:paraId="251C7A9E" w14:textId="77777777" w:rsidTr="001B08EA">
        <w:trPr>
          <w:trHeight w:val="232"/>
          <w:jc w:val="center"/>
        </w:trPr>
        <w:tc>
          <w:tcPr>
            <w:tcW w:w="0" w:type="auto"/>
            <w:tcBorders>
              <w:left w:val="single" w:sz="12" w:space="0" w:color="auto"/>
            </w:tcBorders>
          </w:tcPr>
          <w:p w14:paraId="1DF71684" w14:textId="77777777" w:rsidR="00BF2642" w:rsidRPr="00C53A71" w:rsidRDefault="00BF2642" w:rsidP="00C53A71">
            <w:pPr>
              <w:spacing w:before="120" w:after="0"/>
              <w:rPr>
                <w:rFonts w:cs="Arial"/>
                <w:sz w:val="20"/>
              </w:rPr>
            </w:pPr>
            <w:r w:rsidRPr="00C53A71">
              <w:rPr>
                <w:rFonts w:cs="Arial"/>
                <w:sz w:val="20"/>
              </w:rPr>
              <w:t>L4010</w:t>
            </w:r>
          </w:p>
        </w:tc>
        <w:tc>
          <w:tcPr>
            <w:tcW w:w="7984" w:type="dxa"/>
            <w:tcBorders>
              <w:right w:val="single" w:sz="12" w:space="0" w:color="auto"/>
            </w:tcBorders>
          </w:tcPr>
          <w:p w14:paraId="2B277E13" w14:textId="77777777" w:rsidR="00BF2642" w:rsidRPr="00C53A71" w:rsidRDefault="00BF2642" w:rsidP="00C53A71">
            <w:pPr>
              <w:spacing w:before="120" w:after="0"/>
              <w:rPr>
                <w:rFonts w:cs="Arial"/>
                <w:sz w:val="20"/>
              </w:rPr>
            </w:pPr>
            <w:r w:rsidRPr="00C53A71">
              <w:rPr>
                <w:rFonts w:cs="Arial"/>
                <w:sz w:val="20"/>
              </w:rPr>
              <w:t>Pipeline</w:t>
            </w:r>
          </w:p>
        </w:tc>
      </w:tr>
      <w:tr w:rsidR="00BF2642" w:rsidRPr="00C53A71" w14:paraId="0D1DDC62" w14:textId="77777777" w:rsidTr="001B08EA">
        <w:trPr>
          <w:trHeight w:val="232"/>
          <w:jc w:val="center"/>
        </w:trPr>
        <w:tc>
          <w:tcPr>
            <w:tcW w:w="0" w:type="auto"/>
            <w:tcBorders>
              <w:left w:val="single" w:sz="12" w:space="0" w:color="auto"/>
            </w:tcBorders>
          </w:tcPr>
          <w:p w14:paraId="5098BF76" w14:textId="77777777" w:rsidR="00BF2642" w:rsidRPr="00C53A71" w:rsidRDefault="00BF2642" w:rsidP="00C53A71">
            <w:pPr>
              <w:spacing w:before="120" w:after="0"/>
              <w:rPr>
                <w:rFonts w:cs="Arial"/>
                <w:sz w:val="20"/>
              </w:rPr>
            </w:pPr>
            <w:r w:rsidRPr="00C53A71">
              <w:rPr>
                <w:rFonts w:cs="Arial"/>
                <w:sz w:val="20"/>
              </w:rPr>
              <w:t>L4020</w:t>
            </w:r>
          </w:p>
        </w:tc>
        <w:tc>
          <w:tcPr>
            <w:tcW w:w="7984" w:type="dxa"/>
            <w:tcBorders>
              <w:right w:val="single" w:sz="12" w:space="0" w:color="auto"/>
            </w:tcBorders>
          </w:tcPr>
          <w:p w14:paraId="0EF5F753" w14:textId="77777777" w:rsidR="00BF2642" w:rsidRPr="00C53A71" w:rsidRDefault="00BF2642" w:rsidP="00C53A71">
            <w:pPr>
              <w:spacing w:before="120" w:after="0"/>
              <w:rPr>
                <w:rFonts w:cs="Arial"/>
                <w:sz w:val="20"/>
              </w:rPr>
            </w:pPr>
            <w:r w:rsidRPr="00C53A71">
              <w:rPr>
                <w:rFonts w:cs="Arial"/>
                <w:sz w:val="20"/>
              </w:rPr>
              <w:t>Power Transmission Line</w:t>
            </w:r>
          </w:p>
        </w:tc>
      </w:tr>
      <w:tr w:rsidR="00BF2642" w:rsidRPr="00C53A71" w14:paraId="1571F6AA" w14:textId="77777777" w:rsidTr="001B08EA">
        <w:trPr>
          <w:trHeight w:val="232"/>
          <w:jc w:val="center"/>
        </w:trPr>
        <w:tc>
          <w:tcPr>
            <w:tcW w:w="0" w:type="auto"/>
            <w:tcBorders>
              <w:left w:val="single" w:sz="12" w:space="0" w:color="auto"/>
            </w:tcBorders>
          </w:tcPr>
          <w:p w14:paraId="4D9C5C0A" w14:textId="77777777" w:rsidR="00BF2642" w:rsidRPr="00C53A71" w:rsidRDefault="00BF2642" w:rsidP="00C53A71">
            <w:pPr>
              <w:spacing w:before="120" w:after="0"/>
              <w:rPr>
                <w:rFonts w:cs="Arial"/>
                <w:sz w:val="20"/>
              </w:rPr>
            </w:pPr>
            <w:r w:rsidRPr="00C53A71">
              <w:rPr>
                <w:rFonts w:cs="Arial"/>
                <w:sz w:val="20"/>
              </w:rPr>
              <w:t>L4110</w:t>
            </w:r>
          </w:p>
        </w:tc>
        <w:tc>
          <w:tcPr>
            <w:tcW w:w="7984" w:type="dxa"/>
            <w:tcBorders>
              <w:right w:val="single" w:sz="12" w:space="0" w:color="auto"/>
            </w:tcBorders>
          </w:tcPr>
          <w:p w14:paraId="0283CD91" w14:textId="77777777" w:rsidR="00BF2642" w:rsidRPr="00C53A71" w:rsidRDefault="00BF2642" w:rsidP="00C53A71">
            <w:pPr>
              <w:spacing w:before="120" w:after="0"/>
              <w:rPr>
                <w:rFonts w:cs="Arial"/>
                <w:sz w:val="20"/>
              </w:rPr>
            </w:pPr>
            <w:r w:rsidRPr="00C53A71">
              <w:rPr>
                <w:rFonts w:cs="Arial"/>
                <w:sz w:val="20"/>
              </w:rPr>
              <w:t>Fence Line</w:t>
            </w:r>
          </w:p>
        </w:tc>
      </w:tr>
      <w:tr w:rsidR="00BF2642" w:rsidRPr="00C53A71" w14:paraId="454989A2" w14:textId="77777777" w:rsidTr="001B08EA">
        <w:trPr>
          <w:trHeight w:val="232"/>
          <w:jc w:val="center"/>
        </w:trPr>
        <w:tc>
          <w:tcPr>
            <w:tcW w:w="0" w:type="auto"/>
            <w:tcBorders>
              <w:left w:val="single" w:sz="12" w:space="0" w:color="auto"/>
            </w:tcBorders>
          </w:tcPr>
          <w:p w14:paraId="50109A12" w14:textId="77777777" w:rsidR="00BF2642" w:rsidRPr="00C53A71" w:rsidRDefault="00BF2642" w:rsidP="00C53A71">
            <w:pPr>
              <w:spacing w:before="120" w:after="0"/>
              <w:rPr>
                <w:rFonts w:cs="Arial"/>
                <w:sz w:val="20"/>
              </w:rPr>
            </w:pPr>
            <w:r w:rsidRPr="00C53A71">
              <w:rPr>
                <w:rFonts w:cs="Arial"/>
                <w:sz w:val="20"/>
              </w:rPr>
              <w:t>L4121</w:t>
            </w:r>
          </w:p>
        </w:tc>
        <w:tc>
          <w:tcPr>
            <w:tcW w:w="7984" w:type="dxa"/>
            <w:tcBorders>
              <w:right w:val="single" w:sz="12" w:space="0" w:color="auto"/>
            </w:tcBorders>
          </w:tcPr>
          <w:p w14:paraId="27F38BDE" w14:textId="77777777" w:rsidR="00BF2642" w:rsidRPr="00C53A71" w:rsidRDefault="00BF2642" w:rsidP="00C53A71">
            <w:pPr>
              <w:spacing w:before="120" w:after="0"/>
              <w:rPr>
                <w:rFonts w:cs="Arial"/>
                <w:sz w:val="20"/>
              </w:rPr>
            </w:pPr>
            <w:r w:rsidRPr="00C53A71">
              <w:rPr>
                <w:rFonts w:cs="Arial"/>
                <w:sz w:val="20"/>
              </w:rPr>
              <w:t>Ridge Line</w:t>
            </w:r>
          </w:p>
        </w:tc>
      </w:tr>
      <w:tr w:rsidR="00BF2642" w:rsidRPr="00C53A71" w14:paraId="73AEF14E" w14:textId="77777777" w:rsidTr="001B08EA">
        <w:trPr>
          <w:trHeight w:val="232"/>
          <w:jc w:val="center"/>
        </w:trPr>
        <w:tc>
          <w:tcPr>
            <w:tcW w:w="0" w:type="auto"/>
            <w:tcBorders>
              <w:left w:val="single" w:sz="12" w:space="0" w:color="auto"/>
            </w:tcBorders>
          </w:tcPr>
          <w:p w14:paraId="3131D85B" w14:textId="77777777" w:rsidR="00BF2642" w:rsidRPr="00C53A71" w:rsidRDefault="00BF2642" w:rsidP="00C53A71">
            <w:pPr>
              <w:spacing w:before="120" w:after="0"/>
              <w:rPr>
                <w:rFonts w:cs="Arial"/>
                <w:sz w:val="20"/>
              </w:rPr>
            </w:pPr>
            <w:r w:rsidRPr="00C53A71">
              <w:rPr>
                <w:rFonts w:cs="Arial"/>
                <w:sz w:val="20"/>
              </w:rPr>
              <w:t>L4031</w:t>
            </w:r>
          </w:p>
        </w:tc>
        <w:tc>
          <w:tcPr>
            <w:tcW w:w="7984" w:type="dxa"/>
            <w:tcBorders>
              <w:right w:val="single" w:sz="12" w:space="0" w:color="auto"/>
            </w:tcBorders>
          </w:tcPr>
          <w:p w14:paraId="6045DFFE" w14:textId="77777777" w:rsidR="00BF2642" w:rsidRPr="00C53A71" w:rsidRDefault="00BF2642" w:rsidP="00C53A71">
            <w:pPr>
              <w:spacing w:before="120" w:after="0"/>
              <w:rPr>
                <w:rFonts w:cs="Arial"/>
                <w:sz w:val="20"/>
              </w:rPr>
            </w:pPr>
            <w:r w:rsidRPr="00C53A71">
              <w:rPr>
                <w:rFonts w:cs="Arial"/>
                <w:sz w:val="20"/>
              </w:rPr>
              <w:t>Aerial Tramway/Ski Lift</w:t>
            </w:r>
          </w:p>
        </w:tc>
      </w:tr>
      <w:tr w:rsidR="00BF2642" w:rsidRPr="00C53A71" w14:paraId="4574D043" w14:textId="77777777" w:rsidTr="001B08EA">
        <w:trPr>
          <w:trHeight w:val="232"/>
          <w:jc w:val="center"/>
        </w:trPr>
        <w:tc>
          <w:tcPr>
            <w:tcW w:w="0" w:type="auto"/>
            <w:tcBorders>
              <w:left w:val="single" w:sz="12" w:space="0" w:color="auto"/>
            </w:tcBorders>
          </w:tcPr>
          <w:p w14:paraId="196C3BF8" w14:textId="77777777" w:rsidR="00BF2642" w:rsidRPr="00C53A71" w:rsidRDefault="00BF2642" w:rsidP="00C53A71">
            <w:pPr>
              <w:spacing w:before="120" w:after="0"/>
              <w:rPr>
                <w:rFonts w:cs="Arial"/>
                <w:sz w:val="20"/>
              </w:rPr>
            </w:pPr>
            <w:r w:rsidRPr="00C53A71">
              <w:rPr>
                <w:rFonts w:cs="Arial"/>
                <w:sz w:val="20"/>
              </w:rPr>
              <w:t>K2451</w:t>
            </w:r>
          </w:p>
        </w:tc>
        <w:tc>
          <w:tcPr>
            <w:tcW w:w="7984" w:type="dxa"/>
            <w:tcBorders>
              <w:right w:val="single" w:sz="12" w:space="0" w:color="auto"/>
            </w:tcBorders>
          </w:tcPr>
          <w:p w14:paraId="68454BAB" w14:textId="77777777" w:rsidR="00BF2642" w:rsidRPr="00C53A71" w:rsidRDefault="00BF2642" w:rsidP="00C53A71">
            <w:pPr>
              <w:spacing w:before="120" w:after="0"/>
              <w:rPr>
                <w:rFonts w:cs="Arial"/>
                <w:sz w:val="20"/>
              </w:rPr>
            </w:pPr>
            <w:r w:rsidRPr="00C53A71">
              <w:rPr>
                <w:rFonts w:cs="Arial"/>
                <w:sz w:val="20"/>
              </w:rPr>
              <w:t>Airport or Airfield</w:t>
            </w:r>
          </w:p>
        </w:tc>
      </w:tr>
      <w:tr w:rsidR="00BF2642" w:rsidRPr="00C53A71" w14:paraId="5E6C7777" w14:textId="77777777" w:rsidTr="001B08EA">
        <w:trPr>
          <w:trHeight w:val="232"/>
          <w:jc w:val="center"/>
        </w:trPr>
        <w:tc>
          <w:tcPr>
            <w:tcW w:w="0" w:type="auto"/>
            <w:tcBorders>
              <w:left w:val="single" w:sz="12" w:space="0" w:color="auto"/>
            </w:tcBorders>
          </w:tcPr>
          <w:p w14:paraId="2D667ED2" w14:textId="77777777" w:rsidR="00BF2642" w:rsidRPr="00C53A71" w:rsidRDefault="00BF2642" w:rsidP="00C53A71">
            <w:pPr>
              <w:spacing w:before="120" w:after="0"/>
              <w:rPr>
                <w:rFonts w:cs="Arial"/>
                <w:sz w:val="20"/>
              </w:rPr>
            </w:pPr>
            <w:r w:rsidRPr="00C53A71">
              <w:rPr>
                <w:rFonts w:cs="Arial"/>
                <w:sz w:val="20"/>
              </w:rPr>
              <w:t>L4140</w:t>
            </w:r>
          </w:p>
        </w:tc>
        <w:tc>
          <w:tcPr>
            <w:tcW w:w="7984" w:type="dxa"/>
            <w:tcBorders>
              <w:right w:val="single" w:sz="12" w:space="0" w:color="auto"/>
            </w:tcBorders>
          </w:tcPr>
          <w:p w14:paraId="501C0805" w14:textId="77777777" w:rsidR="00BF2642" w:rsidRPr="00C53A71" w:rsidRDefault="00BF2642" w:rsidP="00C53A71">
            <w:pPr>
              <w:spacing w:before="120" w:after="0"/>
              <w:rPr>
                <w:rFonts w:cs="Arial"/>
                <w:sz w:val="20"/>
              </w:rPr>
            </w:pPr>
            <w:r w:rsidRPr="00C53A71">
              <w:rPr>
                <w:rFonts w:cs="Arial"/>
                <w:sz w:val="20"/>
              </w:rPr>
              <w:t>Property/Parcel Line</w:t>
            </w:r>
          </w:p>
        </w:tc>
      </w:tr>
      <w:tr w:rsidR="00BF2642" w:rsidRPr="00C53A71" w14:paraId="7084684E" w14:textId="77777777" w:rsidTr="001B08EA">
        <w:trPr>
          <w:trHeight w:val="232"/>
          <w:jc w:val="center"/>
        </w:trPr>
        <w:tc>
          <w:tcPr>
            <w:tcW w:w="0" w:type="auto"/>
            <w:tcBorders>
              <w:left w:val="single" w:sz="12" w:space="0" w:color="auto"/>
            </w:tcBorders>
          </w:tcPr>
          <w:p w14:paraId="022FED4C" w14:textId="77777777" w:rsidR="00BF2642" w:rsidRPr="00C53A71" w:rsidRDefault="00BF2642" w:rsidP="00C53A71">
            <w:pPr>
              <w:spacing w:before="120" w:after="0"/>
              <w:rPr>
                <w:rFonts w:cs="Arial"/>
                <w:sz w:val="20"/>
              </w:rPr>
            </w:pPr>
            <w:r w:rsidRPr="00C53A71">
              <w:rPr>
                <w:rFonts w:cs="Arial"/>
                <w:sz w:val="20"/>
              </w:rPr>
              <w:t>L4165</w:t>
            </w:r>
          </w:p>
        </w:tc>
        <w:tc>
          <w:tcPr>
            <w:tcW w:w="7984" w:type="dxa"/>
            <w:tcBorders>
              <w:right w:val="single" w:sz="12" w:space="0" w:color="auto"/>
            </w:tcBorders>
          </w:tcPr>
          <w:p w14:paraId="03AF20A7" w14:textId="77777777" w:rsidR="00BF2642" w:rsidRPr="00C53A71" w:rsidRDefault="00BF2642" w:rsidP="00C53A71">
            <w:pPr>
              <w:spacing w:before="120" w:after="0"/>
              <w:rPr>
                <w:rFonts w:cs="Arial"/>
                <w:sz w:val="20"/>
              </w:rPr>
            </w:pPr>
            <w:r w:rsidRPr="00C53A71">
              <w:rPr>
                <w:rFonts w:cs="Arial"/>
                <w:sz w:val="20"/>
              </w:rPr>
              <w:t>Ferry Crossing</w:t>
            </w:r>
          </w:p>
        </w:tc>
      </w:tr>
    </w:tbl>
    <w:p w14:paraId="22A26DAB" w14:textId="77777777" w:rsidR="00BF2642" w:rsidRPr="006461C3" w:rsidRDefault="00BF2642" w:rsidP="00BF2642">
      <w:pPr>
        <w:rPr>
          <w:sz w:val="32"/>
        </w:rPr>
      </w:pPr>
      <w:r w:rsidRPr="00B66C3E">
        <w:br w:type="page"/>
      </w:r>
    </w:p>
    <w:p w14:paraId="4C55EEB2" w14:textId="77777777" w:rsidR="00F345F5" w:rsidRPr="00067203" w:rsidRDefault="00F345F5" w:rsidP="00067203">
      <w:pPr>
        <w:sectPr w:rsidR="00F345F5" w:rsidRPr="00067203" w:rsidSect="00C22117">
          <w:headerReference w:type="even" r:id="rId461"/>
          <w:headerReference w:type="default" r:id="rId462"/>
          <w:footerReference w:type="even" r:id="rId463"/>
          <w:footerReference w:type="default" r:id="rId464"/>
          <w:headerReference w:type="first" r:id="rId465"/>
          <w:footerReference w:type="first" r:id="rId466"/>
          <w:pgSz w:w="12240" w:h="15840"/>
          <w:pgMar w:top="1440" w:right="1440" w:bottom="1440" w:left="1440" w:header="720" w:footer="720" w:gutter="0"/>
          <w:pgNumType w:start="1" w:chapStyle="6"/>
          <w:cols w:space="720"/>
          <w:docGrid w:linePitch="360"/>
        </w:sectPr>
      </w:pPr>
    </w:p>
    <w:p w14:paraId="17B2F7A3" w14:textId="77777777" w:rsidR="00BF2642" w:rsidRDefault="00BF2642" w:rsidP="00192D89">
      <w:pPr>
        <w:pStyle w:val="Heading6"/>
      </w:pPr>
      <w:bookmarkStart w:id="624" w:name="_Ref488851455"/>
      <w:bookmarkStart w:id="625" w:name="_Toc490222542"/>
      <w:bookmarkStart w:id="626" w:name="_Toc493168571"/>
      <w:bookmarkStart w:id="627" w:name="_Toc519522326"/>
      <w:r w:rsidRPr="006461C3">
        <w:t>Shapefile</w:t>
      </w:r>
      <w:r>
        <w:t xml:space="preserve"> </w:t>
      </w:r>
      <w:bookmarkEnd w:id="624"/>
      <w:r>
        <w:t>Names</w:t>
      </w:r>
      <w:bookmarkEnd w:id="625"/>
      <w:bookmarkEnd w:id="626"/>
      <w:bookmarkEnd w:id="627"/>
    </w:p>
    <w:p w14:paraId="47D2DAF1" w14:textId="0294C384" w:rsidR="00BF2642" w:rsidRPr="006461C3" w:rsidRDefault="00BF2642" w:rsidP="00BF2642">
      <w:pPr>
        <w:pStyle w:val="BodyTextLUCA"/>
        <w:rPr>
          <w:b/>
        </w:rPr>
      </w:pPr>
      <w:r w:rsidRPr="006461C3">
        <w:rPr>
          <w:b/>
        </w:rPr>
        <w:t xml:space="preserve">State Shapefile Names </w:t>
      </w:r>
    </w:p>
    <w:p w14:paraId="75E394F0" w14:textId="4F3E17F1" w:rsidR="00BF2642" w:rsidRDefault="00BF2642" w:rsidP="00BF2642">
      <w:pPr>
        <w:pStyle w:val="BASBodyText"/>
      </w:pPr>
      <w:r w:rsidRPr="00D83DB2">
        <w:rPr>
          <w:b/>
        </w:rPr>
        <w:t>PVS_</w:t>
      </w:r>
      <w:r w:rsidR="00DA63D4" w:rsidRPr="00D83DB2">
        <w:rPr>
          <w:b/>
        </w:rPr>
        <w:t>1</w:t>
      </w:r>
      <w:r w:rsidR="00DA63D4">
        <w:rPr>
          <w:b/>
        </w:rPr>
        <w:t>8</w:t>
      </w:r>
      <w:r w:rsidRPr="00D83DB2">
        <w:rPr>
          <w:b/>
        </w:rPr>
        <w:t>_v2_&lt;layername&gt;_&lt;SS&gt;.shp</w:t>
      </w:r>
      <w:r>
        <w:t>, where &lt;SS&gt; is the number corresponding to the state, for example, “24” and &lt;layername&gt; is the abbreviation for the shapefile layer, describe in detail below.</w:t>
      </w:r>
    </w:p>
    <w:p w14:paraId="36D5AC1B" w14:textId="46E1DFDA" w:rsidR="00BF2642" w:rsidRPr="00B6378D" w:rsidRDefault="00BF2642" w:rsidP="001B08EA">
      <w:pPr>
        <w:pStyle w:val="Caption"/>
      </w:pPr>
      <w:bookmarkStart w:id="628" w:name="_Toc489965896"/>
      <w:bookmarkStart w:id="629" w:name="_Toc491331354"/>
      <w:bookmarkStart w:id="630" w:name="_Toc493168836"/>
      <w:bookmarkStart w:id="631" w:name="_Toc501658197"/>
      <w:r>
        <w:t xml:space="preserve">Table </w:t>
      </w:r>
      <w:r w:rsidR="00C73D04">
        <w:fldChar w:fldCharType="begin"/>
      </w:r>
      <w:r w:rsidR="00C73D04">
        <w:instrText xml:space="preserve"> SEQ Table \* ARABIC </w:instrText>
      </w:r>
      <w:r w:rsidR="00C73D04">
        <w:fldChar w:fldCharType="separate"/>
      </w:r>
      <w:r w:rsidR="00A75973">
        <w:rPr>
          <w:noProof/>
        </w:rPr>
        <w:t>51</w:t>
      </w:r>
      <w:r w:rsidR="00C73D04">
        <w:rPr>
          <w:noProof/>
        </w:rPr>
        <w:fldChar w:fldCharType="end"/>
      </w:r>
      <w:r>
        <w:t>: State Shapefiles Names</w:t>
      </w:r>
      <w:bookmarkEnd w:id="628"/>
      <w:bookmarkEnd w:id="629"/>
      <w:bookmarkEnd w:id="630"/>
      <w:bookmarkEnd w:id="631"/>
    </w:p>
    <w:tbl>
      <w:tblPr>
        <w:tblW w:w="798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C0" w:firstRow="0" w:lastRow="1" w:firstColumn="1" w:lastColumn="1" w:noHBand="0" w:noVBand="0"/>
        <w:tblCaption w:val="Table A-1:  County and Equivalent Areas Shapefile"/>
        <w:tblDescription w:val="Table A-1:  County and Equivalent Areas Shapefile"/>
      </w:tblPr>
      <w:tblGrid>
        <w:gridCol w:w="5917"/>
        <w:gridCol w:w="2070"/>
      </w:tblGrid>
      <w:tr w:rsidR="00BF2642" w:rsidRPr="00C53A71" w14:paraId="53A28514" w14:textId="77777777" w:rsidTr="00FF1CFE">
        <w:trPr>
          <w:trHeight w:val="450"/>
          <w:jc w:val="center"/>
        </w:trPr>
        <w:tc>
          <w:tcPr>
            <w:tcW w:w="5917" w:type="dxa"/>
            <w:tcBorders>
              <w:top w:val="single" w:sz="18" w:space="0" w:color="auto"/>
              <w:bottom w:val="single" w:sz="6" w:space="0" w:color="auto"/>
            </w:tcBorders>
            <w:shd w:val="clear" w:color="auto" w:fill="663300"/>
            <w:vAlign w:val="center"/>
          </w:tcPr>
          <w:p w14:paraId="3E385775" w14:textId="77777777" w:rsidR="00BF2642" w:rsidRPr="00C53A71" w:rsidRDefault="00BF2642" w:rsidP="00CD6A4F">
            <w:pPr>
              <w:spacing w:after="0"/>
              <w:jc w:val="center"/>
              <w:rPr>
                <w:rFonts w:cs="Arial"/>
                <w:b/>
                <w:color w:val="FFFFFF" w:themeColor="background1"/>
                <w:sz w:val="20"/>
              </w:rPr>
            </w:pPr>
            <w:r w:rsidRPr="00C53A71">
              <w:rPr>
                <w:rFonts w:cs="Arial"/>
                <w:b/>
                <w:color w:val="FFFFFF" w:themeColor="background1"/>
                <w:sz w:val="20"/>
              </w:rPr>
              <w:t>Shapefile Layer</w:t>
            </w:r>
          </w:p>
        </w:tc>
        <w:tc>
          <w:tcPr>
            <w:tcW w:w="2070" w:type="dxa"/>
            <w:tcBorders>
              <w:top w:val="single" w:sz="18" w:space="0" w:color="auto"/>
              <w:bottom w:val="single" w:sz="6" w:space="0" w:color="auto"/>
            </w:tcBorders>
            <w:shd w:val="clear" w:color="auto" w:fill="663300"/>
            <w:vAlign w:val="center"/>
          </w:tcPr>
          <w:p w14:paraId="12800091" w14:textId="77777777" w:rsidR="00BF2642" w:rsidRPr="00C53A71" w:rsidRDefault="00BF2642" w:rsidP="00CD6A4F">
            <w:pPr>
              <w:spacing w:after="0"/>
              <w:jc w:val="center"/>
              <w:rPr>
                <w:rFonts w:cs="Arial"/>
                <w:b/>
                <w:color w:val="FFFFFF" w:themeColor="background1"/>
                <w:sz w:val="20"/>
              </w:rPr>
            </w:pPr>
            <w:r w:rsidRPr="00C53A71">
              <w:rPr>
                <w:rFonts w:cs="Arial"/>
                <w:b/>
                <w:color w:val="FFFFFF" w:themeColor="background1"/>
                <w:sz w:val="20"/>
              </w:rPr>
              <w:t>&lt;layername&gt;</w:t>
            </w:r>
          </w:p>
        </w:tc>
      </w:tr>
      <w:tr w:rsidR="00BF2642" w:rsidRPr="00C53A71" w14:paraId="6DC4B868" w14:textId="77777777" w:rsidTr="00CD6A4F">
        <w:trPr>
          <w:trHeight w:val="360"/>
          <w:jc w:val="center"/>
        </w:trPr>
        <w:tc>
          <w:tcPr>
            <w:tcW w:w="5917" w:type="dxa"/>
            <w:tcBorders>
              <w:top w:val="single" w:sz="6" w:space="0" w:color="auto"/>
            </w:tcBorders>
            <w:shd w:val="clear" w:color="auto" w:fill="auto"/>
            <w:vAlign w:val="center"/>
          </w:tcPr>
          <w:p w14:paraId="1CD83845" w14:textId="77777777" w:rsidR="00BF2642" w:rsidRPr="00C53A71" w:rsidRDefault="00BF2642" w:rsidP="00CD6A4F">
            <w:pPr>
              <w:spacing w:after="0"/>
              <w:rPr>
                <w:rFonts w:cs="Arial"/>
                <w:sz w:val="20"/>
              </w:rPr>
            </w:pPr>
            <w:r w:rsidRPr="00C53A71">
              <w:rPr>
                <w:rFonts w:eastAsia="Calibri" w:cs="Arial"/>
                <w:color w:val="000000"/>
                <w:sz w:val="20"/>
              </w:rPr>
              <w:t>American Indian Areas (AIA) – Legal</w:t>
            </w:r>
          </w:p>
        </w:tc>
        <w:tc>
          <w:tcPr>
            <w:tcW w:w="2070" w:type="dxa"/>
            <w:tcBorders>
              <w:top w:val="single" w:sz="6" w:space="0" w:color="auto"/>
            </w:tcBorders>
            <w:shd w:val="clear" w:color="auto" w:fill="auto"/>
            <w:vAlign w:val="center"/>
          </w:tcPr>
          <w:p w14:paraId="2DF3670A" w14:textId="77777777" w:rsidR="00BF2642" w:rsidRPr="00C53A71" w:rsidRDefault="00BF2642" w:rsidP="00CD6A4F">
            <w:pPr>
              <w:spacing w:after="0"/>
              <w:jc w:val="right"/>
              <w:rPr>
                <w:rFonts w:cs="Arial"/>
                <w:sz w:val="20"/>
              </w:rPr>
            </w:pPr>
            <w:r w:rsidRPr="00C53A71">
              <w:rPr>
                <w:rFonts w:eastAsia="Calibri" w:cs="Arial"/>
                <w:color w:val="000000"/>
                <w:sz w:val="20"/>
              </w:rPr>
              <w:t>aial</w:t>
            </w:r>
          </w:p>
        </w:tc>
      </w:tr>
      <w:tr w:rsidR="00BF2642" w:rsidRPr="00C53A71" w14:paraId="3D430930" w14:textId="77777777" w:rsidTr="00CD6A4F">
        <w:trPr>
          <w:trHeight w:val="360"/>
          <w:jc w:val="center"/>
        </w:trPr>
        <w:tc>
          <w:tcPr>
            <w:tcW w:w="5917" w:type="dxa"/>
            <w:shd w:val="clear" w:color="auto" w:fill="auto"/>
            <w:vAlign w:val="center"/>
          </w:tcPr>
          <w:p w14:paraId="2EE35C74" w14:textId="77777777" w:rsidR="00BF2642" w:rsidRPr="00C53A71" w:rsidRDefault="00BF2642" w:rsidP="00CD6A4F">
            <w:pPr>
              <w:spacing w:after="0"/>
              <w:rPr>
                <w:rFonts w:cs="Arial"/>
                <w:sz w:val="20"/>
              </w:rPr>
            </w:pPr>
            <w:r w:rsidRPr="00C53A71">
              <w:rPr>
                <w:rFonts w:eastAsia="Calibri" w:cs="Arial"/>
                <w:color w:val="000000"/>
                <w:sz w:val="20"/>
              </w:rPr>
              <w:t xml:space="preserve">2010 American Indian Areas (AIA) – Legal </w:t>
            </w:r>
          </w:p>
        </w:tc>
        <w:tc>
          <w:tcPr>
            <w:tcW w:w="2070" w:type="dxa"/>
            <w:shd w:val="clear" w:color="auto" w:fill="auto"/>
            <w:vAlign w:val="center"/>
          </w:tcPr>
          <w:p w14:paraId="635E8C8E" w14:textId="77777777" w:rsidR="00BF2642" w:rsidRPr="00C53A71" w:rsidRDefault="00BF2642" w:rsidP="00CD6A4F">
            <w:pPr>
              <w:spacing w:after="0"/>
              <w:jc w:val="right"/>
              <w:rPr>
                <w:rFonts w:cs="Arial"/>
                <w:sz w:val="20"/>
              </w:rPr>
            </w:pPr>
            <w:r w:rsidRPr="00C53A71">
              <w:rPr>
                <w:rFonts w:cs="Arial"/>
                <w:color w:val="000000"/>
                <w:sz w:val="20"/>
              </w:rPr>
              <w:t>aial2010</w:t>
            </w:r>
          </w:p>
        </w:tc>
      </w:tr>
      <w:tr w:rsidR="00BF2642" w:rsidRPr="00C53A71" w14:paraId="611D8690" w14:textId="77777777" w:rsidTr="00CD6A4F">
        <w:trPr>
          <w:trHeight w:val="360"/>
          <w:jc w:val="center"/>
        </w:trPr>
        <w:tc>
          <w:tcPr>
            <w:tcW w:w="5917" w:type="dxa"/>
            <w:shd w:val="clear" w:color="auto" w:fill="auto"/>
            <w:vAlign w:val="center"/>
          </w:tcPr>
          <w:p w14:paraId="4FC45BF7" w14:textId="77777777" w:rsidR="00BF2642" w:rsidRPr="00C53A71" w:rsidRDefault="00BF2642" w:rsidP="00CD6A4F">
            <w:pPr>
              <w:spacing w:after="0"/>
              <w:rPr>
                <w:rFonts w:cs="Arial"/>
                <w:sz w:val="20"/>
              </w:rPr>
            </w:pPr>
            <w:r w:rsidRPr="00C53A71">
              <w:rPr>
                <w:rFonts w:eastAsia="Calibri" w:cs="Arial"/>
                <w:color w:val="000000"/>
                <w:sz w:val="20"/>
              </w:rPr>
              <w:t>American Indian Areas (AIA) – Statistical</w:t>
            </w:r>
          </w:p>
        </w:tc>
        <w:tc>
          <w:tcPr>
            <w:tcW w:w="2070" w:type="dxa"/>
            <w:shd w:val="clear" w:color="auto" w:fill="auto"/>
            <w:vAlign w:val="center"/>
          </w:tcPr>
          <w:p w14:paraId="3B08F14A" w14:textId="77777777" w:rsidR="00BF2642" w:rsidRPr="00C53A71" w:rsidRDefault="00BF2642" w:rsidP="00CD6A4F">
            <w:pPr>
              <w:spacing w:after="0"/>
              <w:jc w:val="right"/>
              <w:rPr>
                <w:rFonts w:cs="Arial"/>
                <w:sz w:val="20"/>
              </w:rPr>
            </w:pPr>
            <w:r w:rsidRPr="00C53A71">
              <w:rPr>
                <w:rFonts w:eastAsia="Calibri" w:cs="Arial"/>
                <w:color w:val="000000"/>
                <w:sz w:val="20"/>
              </w:rPr>
              <w:t>aias</w:t>
            </w:r>
          </w:p>
        </w:tc>
      </w:tr>
      <w:tr w:rsidR="00BF2642" w:rsidRPr="00C53A71" w14:paraId="16A13025" w14:textId="77777777" w:rsidTr="00CD6A4F">
        <w:trPr>
          <w:trHeight w:val="360"/>
          <w:jc w:val="center"/>
        </w:trPr>
        <w:tc>
          <w:tcPr>
            <w:tcW w:w="5917" w:type="dxa"/>
            <w:shd w:val="clear" w:color="auto" w:fill="auto"/>
            <w:vAlign w:val="center"/>
          </w:tcPr>
          <w:p w14:paraId="44C0249E" w14:textId="77777777" w:rsidR="00BF2642" w:rsidRPr="00C53A71" w:rsidRDefault="00BF2642" w:rsidP="00CD6A4F">
            <w:pPr>
              <w:spacing w:after="0"/>
              <w:rPr>
                <w:rFonts w:cs="Arial"/>
                <w:sz w:val="20"/>
              </w:rPr>
            </w:pPr>
            <w:r w:rsidRPr="00C53A71">
              <w:rPr>
                <w:rFonts w:eastAsia="Calibri" w:cs="Arial"/>
                <w:color w:val="000000"/>
                <w:sz w:val="20"/>
              </w:rPr>
              <w:t>American Indian Tribal Subdivisions (AITS) - Legal</w:t>
            </w:r>
          </w:p>
        </w:tc>
        <w:tc>
          <w:tcPr>
            <w:tcW w:w="2070" w:type="dxa"/>
            <w:shd w:val="clear" w:color="auto" w:fill="auto"/>
            <w:vAlign w:val="center"/>
          </w:tcPr>
          <w:p w14:paraId="1A49A73B" w14:textId="77777777" w:rsidR="00BF2642" w:rsidRPr="00C53A71" w:rsidRDefault="00BF2642" w:rsidP="00CD6A4F">
            <w:pPr>
              <w:spacing w:after="0"/>
              <w:jc w:val="right"/>
              <w:rPr>
                <w:rFonts w:cs="Arial"/>
                <w:sz w:val="20"/>
              </w:rPr>
            </w:pPr>
            <w:r w:rsidRPr="00C53A71">
              <w:rPr>
                <w:rFonts w:eastAsia="Calibri" w:cs="Arial"/>
                <w:color w:val="000000"/>
                <w:sz w:val="20"/>
              </w:rPr>
              <w:t>aitsl</w:t>
            </w:r>
          </w:p>
        </w:tc>
      </w:tr>
      <w:tr w:rsidR="00BF2642" w:rsidRPr="00C53A71" w14:paraId="1688318A" w14:textId="77777777" w:rsidTr="00CD6A4F">
        <w:trPr>
          <w:trHeight w:val="360"/>
          <w:jc w:val="center"/>
        </w:trPr>
        <w:tc>
          <w:tcPr>
            <w:tcW w:w="5917" w:type="dxa"/>
            <w:shd w:val="clear" w:color="auto" w:fill="auto"/>
            <w:vAlign w:val="center"/>
          </w:tcPr>
          <w:p w14:paraId="40C0A746" w14:textId="77777777" w:rsidR="00BF2642" w:rsidRPr="00C53A71" w:rsidRDefault="00BF2642" w:rsidP="00CD6A4F">
            <w:pPr>
              <w:spacing w:after="0"/>
              <w:rPr>
                <w:rFonts w:cs="Arial"/>
                <w:sz w:val="20"/>
              </w:rPr>
            </w:pPr>
            <w:r w:rsidRPr="00C53A71">
              <w:rPr>
                <w:rFonts w:eastAsia="Calibri" w:cs="Arial"/>
                <w:color w:val="000000"/>
                <w:sz w:val="20"/>
              </w:rPr>
              <w:t>American Indian Tribal Subdivisions (AITS) - Statistical</w:t>
            </w:r>
          </w:p>
        </w:tc>
        <w:tc>
          <w:tcPr>
            <w:tcW w:w="2070" w:type="dxa"/>
            <w:shd w:val="clear" w:color="auto" w:fill="auto"/>
            <w:vAlign w:val="center"/>
          </w:tcPr>
          <w:p w14:paraId="39DE0C3C" w14:textId="77777777" w:rsidR="00BF2642" w:rsidRPr="00C53A71" w:rsidRDefault="00BF2642" w:rsidP="00CD6A4F">
            <w:pPr>
              <w:spacing w:after="0"/>
              <w:jc w:val="right"/>
              <w:rPr>
                <w:rFonts w:cs="Arial"/>
                <w:sz w:val="20"/>
              </w:rPr>
            </w:pPr>
            <w:r w:rsidRPr="00C53A71">
              <w:rPr>
                <w:rFonts w:eastAsia="Calibri" w:cs="Arial"/>
                <w:color w:val="000000"/>
                <w:sz w:val="20"/>
              </w:rPr>
              <w:t>aitss</w:t>
            </w:r>
          </w:p>
        </w:tc>
      </w:tr>
      <w:tr w:rsidR="00BF2642" w:rsidRPr="00C53A71" w14:paraId="062DD01D" w14:textId="77777777" w:rsidTr="00CD6A4F">
        <w:trPr>
          <w:trHeight w:val="360"/>
          <w:jc w:val="center"/>
        </w:trPr>
        <w:tc>
          <w:tcPr>
            <w:tcW w:w="5917" w:type="dxa"/>
            <w:shd w:val="clear" w:color="auto" w:fill="auto"/>
            <w:vAlign w:val="center"/>
          </w:tcPr>
          <w:p w14:paraId="01E14983" w14:textId="77777777" w:rsidR="00BF2642" w:rsidRPr="00C53A71" w:rsidRDefault="00BF2642" w:rsidP="00CD6A4F">
            <w:pPr>
              <w:spacing w:after="0"/>
              <w:rPr>
                <w:rFonts w:cs="Arial"/>
                <w:sz w:val="20"/>
              </w:rPr>
            </w:pPr>
            <w:r w:rsidRPr="00C53A71">
              <w:rPr>
                <w:rFonts w:eastAsia="Calibri" w:cs="Arial"/>
                <w:color w:val="000000"/>
                <w:sz w:val="20"/>
              </w:rPr>
              <w:t>Block Area Group</w:t>
            </w:r>
          </w:p>
        </w:tc>
        <w:tc>
          <w:tcPr>
            <w:tcW w:w="2070" w:type="dxa"/>
            <w:shd w:val="clear" w:color="auto" w:fill="auto"/>
            <w:vAlign w:val="center"/>
          </w:tcPr>
          <w:p w14:paraId="3ACDD9EB" w14:textId="77777777" w:rsidR="00BF2642" w:rsidRPr="00C53A71" w:rsidRDefault="00BF2642" w:rsidP="00CD6A4F">
            <w:pPr>
              <w:spacing w:after="0"/>
              <w:jc w:val="right"/>
              <w:rPr>
                <w:rFonts w:cs="Arial"/>
                <w:sz w:val="20"/>
              </w:rPr>
            </w:pPr>
            <w:r w:rsidRPr="00C53A71">
              <w:rPr>
                <w:rFonts w:eastAsia="Calibri" w:cs="Arial"/>
                <w:color w:val="000000"/>
                <w:sz w:val="20"/>
              </w:rPr>
              <w:t>bag</w:t>
            </w:r>
          </w:p>
        </w:tc>
      </w:tr>
      <w:tr w:rsidR="00BF2642" w:rsidRPr="00C53A71" w14:paraId="08EF7B47" w14:textId="77777777" w:rsidTr="00CD6A4F">
        <w:trPr>
          <w:trHeight w:val="360"/>
          <w:jc w:val="center"/>
        </w:trPr>
        <w:tc>
          <w:tcPr>
            <w:tcW w:w="5917" w:type="dxa"/>
            <w:shd w:val="clear" w:color="auto" w:fill="auto"/>
            <w:vAlign w:val="center"/>
          </w:tcPr>
          <w:p w14:paraId="26959472" w14:textId="77777777" w:rsidR="00BF2642" w:rsidRPr="00C53A71" w:rsidRDefault="00BF2642" w:rsidP="00CD6A4F">
            <w:pPr>
              <w:spacing w:after="0"/>
              <w:rPr>
                <w:rFonts w:cs="Arial"/>
                <w:sz w:val="20"/>
              </w:rPr>
            </w:pPr>
            <w:r w:rsidRPr="00C53A71">
              <w:rPr>
                <w:rFonts w:eastAsia="Calibri" w:cs="Arial"/>
                <w:color w:val="000000"/>
                <w:sz w:val="20"/>
              </w:rPr>
              <w:t>Metropolitan Statistical Area/Metropolitan Statistical Area</w:t>
            </w:r>
          </w:p>
        </w:tc>
        <w:tc>
          <w:tcPr>
            <w:tcW w:w="2070" w:type="dxa"/>
            <w:shd w:val="clear" w:color="auto" w:fill="auto"/>
            <w:vAlign w:val="center"/>
          </w:tcPr>
          <w:p w14:paraId="536C9DD3" w14:textId="77777777" w:rsidR="00BF2642" w:rsidRPr="00C53A71" w:rsidRDefault="00BF2642" w:rsidP="00CD6A4F">
            <w:pPr>
              <w:spacing w:after="0"/>
              <w:jc w:val="right"/>
              <w:rPr>
                <w:rFonts w:cs="Arial"/>
                <w:sz w:val="20"/>
              </w:rPr>
            </w:pPr>
            <w:r w:rsidRPr="00C53A71">
              <w:rPr>
                <w:rFonts w:eastAsia="Calibri" w:cs="Arial"/>
                <w:color w:val="000000"/>
                <w:sz w:val="20"/>
              </w:rPr>
              <w:t>cbsa</w:t>
            </w:r>
          </w:p>
        </w:tc>
      </w:tr>
      <w:tr w:rsidR="00BF2642" w:rsidRPr="00C53A71" w14:paraId="3121323C" w14:textId="77777777" w:rsidTr="00CD6A4F">
        <w:trPr>
          <w:trHeight w:val="360"/>
          <w:jc w:val="center"/>
        </w:trPr>
        <w:tc>
          <w:tcPr>
            <w:tcW w:w="5917" w:type="dxa"/>
            <w:shd w:val="clear" w:color="auto" w:fill="auto"/>
            <w:vAlign w:val="center"/>
          </w:tcPr>
          <w:p w14:paraId="6658FB2D" w14:textId="77777777" w:rsidR="00BF2642" w:rsidRPr="00C53A71" w:rsidRDefault="00BF2642" w:rsidP="00CD6A4F">
            <w:pPr>
              <w:spacing w:after="0"/>
              <w:rPr>
                <w:rFonts w:cs="Arial"/>
                <w:sz w:val="20"/>
              </w:rPr>
            </w:pPr>
            <w:r w:rsidRPr="00C53A71">
              <w:rPr>
                <w:rFonts w:eastAsia="Calibri" w:cs="Arial"/>
                <w:color w:val="000000"/>
                <w:sz w:val="20"/>
              </w:rPr>
              <w:t>Congressional Districts</w:t>
            </w:r>
          </w:p>
        </w:tc>
        <w:tc>
          <w:tcPr>
            <w:tcW w:w="2070" w:type="dxa"/>
            <w:shd w:val="clear" w:color="auto" w:fill="auto"/>
            <w:vAlign w:val="center"/>
          </w:tcPr>
          <w:p w14:paraId="7EA8E9E0" w14:textId="77777777" w:rsidR="00BF2642" w:rsidRPr="00C53A71" w:rsidRDefault="00BF2642" w:rsidP="00CD6A4F">
            <w:pPr>
              <w:spacing w:after="0"/>
              <w:jc w:val="right"/>
              <w:rPr>
                <w:rFonts w:cs="Arial"/>
                <w:sz w:val="20"/>
              </w:rPr>
            </w:pPr>
            <w:r w:rsidRPr="00C53A71">
              <w:rPr>
                <w:rFonts w:eastAsia="Calibri" w:cs="Arial"/>
                <w:color w:val="000000"/>
                <w:sz w:val="20"/>
              </w:rPr>
              <w:t>cd</w:t>
            </w:r>
          </w:p>
        </w:tc>
      </w:tr>
      <w:tr w:rsidR="00BF2642" w:rsidRPr="00C53A71" w14:paraId="596F2A9F" w14:textId="77777777" w:rsidTr="00CD6A4F">
        <w:trPr>
          <w:trHeight w:val="360"/>
          <w:jc w:val="center"/>
        </w:trPr>
        <w:tc>
          <w:tcPr>
            <w:tcW w:w="5917" w:type="dxa"/>
            <w:shd w:val="clear" w:color="auto" w:fill="auto"/>
            <w:vAlign w:val="center"/>
          </w:tcPr>
          <w:p w14:paraId="6190E503" w14:textId="77777777" w:rsidR="00BF2642" w:rsidRPr="00C53A71" w:rsidRDefault="00BF2642" w:rsidP="00CD6A4F">
            <w:pPr>
              <w:spacing w:after="0"/>
              <w:rPr>
                <w:rFonts w:cs="Arial"/>
                <w:sz w:val="20"/>
              </w:rPr>
            </w:pPr>
            <w:r w:rsidRPr="00C53A71">
              <w:rPr>
                <w:rFonts w:eastAsia="Calibri" w:cs="Arial"/>
                <w:color w:val="000000"/>
                <w:sz w:val="20"/>
              </w:rPr>
              <w:t>Census Designated Place</w:t>
            </w:r>
          </w:p>
        </w:tc>
        <w:tc>
          <w:tcPr>
            <w:tcW w:w="2070" w:type="dxa"/>
            <w:shd w:val="clear" w:color="auto" w:fill="auto"/>
            <w:vAlign w:val="center"/>
          </w:tcPr>
          <w:p w14:paraId="0EAE8D4B" w14:textId="77777777" w:rsidR="00BF2642" w:rsidRPr="00C53A71" w:rsidRDefault="00BF2642" w:rsidP="00CD6A4F">
            <w:pPr>
              <w:spacing w:after="0"/>
              <w:jc w:val="right"/>
              <w:rPr>
                <w:rFonts w:cs="Arial"/>
                <w:sz w:val="20"/>
              </w:rPr>
            </w:pPr>
            <w:r w:rsidRPr="00C53A71">
              <w:rPr>
                <w:rFonts w:eastAsia="Calibri" w:cs="Arial"/>
                <w:color w:val="000000"/>
                <w:sz w:val="20"/>
              </w:rPr>
              <w:t>cdp</w:t>
            </w:r>
          </w:p>
        </w:tc>
      </w:tr>
      <w:tr w:rsidR="00BF2642" w:rsidRPr="00C53A71" w14:paraId="250056A6" w14:textId="77777777" w:rsidTr="00CD6A4F">
        <w:trPr>
          <w:trHeight w:val="360"/>
          <w:jc w:val="center"/>
        </w:trPr>
        <w:tc>
          <w:tcPr>
            <w:tcW w:w="5917" w:type="dxa"/>
            <w:shd w:val="clear" w:color="auto" w:fill="auto"/>
            <w:vAlign w:val="center"/>
          </w:tcPr>
          <w:p w14:paraId="18C2EE54" w14:textId="77777777" w:rsidR="00BF2642" w:rsidRPr="00C53A71" w:rsidRDefault="00BF2642" w:rsidP="00CD6A4F">
            <w:pPr>
              <w:spacing w:after="0"/>
              <w:rPr>
                <w:rFonts w:cs="Arial"/>
                <w:sz w:val="20"/>
              </w:rPr>
            </w:pPr>
            <w:r w:rsidRPr="00C53A71">
              <w:rPr>
                <w:rFonts w:eastAsia="Calibri" w:cs="Arial"/>
                <w:color w:val="000000"/>
                <w:sz w:val="20"/>
              </w:rPr>
              <w:t>Counties and Equivalent Areas</w:t>
            </w:r>
          </w:p>
        </w:tc>
        <w:tc>
          <w:tcPr>
            <w:tcW w:w="2070" w:type="dxa"/>
            <w:shd w:val="clear" w:color="auto" w:fill="auto"/>
            <w:vAlign w:val="center"/>
          </w:tcPr>
          <w:p w14:paraId="093DDAD2" w14:textId="77777777" w:rsidR="00BF2642" w:rsidRPr="00C53A71" w:rsidRDefault="00BF2642" w:rsidP="00CD6A4F">
            <w:pPr>
              <w:spacing w:after="0"/>
              <w:jc w:val="right"/>
              <w:rPr>
                <w:rFonts w:cs="Arial"/>
                <w:sz w:val="20"/>
              </w:rPr>
            </w:pPr>
            <w:r w:rsidRPr="00C53A71">
              <w:rPr>
                <w:rFonts w:eastAsia="Calibri" w:cs="Arial"/>
                <w:color w:val="000000"/>
                <w:sz w:val="20"/>
              </w:rPr>
              <w:t>county</w:t>
            </w:r>
          </w:p>
        </w:tc>
      </w:tr>
      <w:tr w:rsidR="00BF2642" w:rsidRPr="00C53A71" w14:paraId="17AA6D2B" w14:textId="77777777" w:rsidTr="00CD6A4F">
        <w:trPr>
          <w:trHeight w:val="360"/>
          <w:jc w:val="center"/>
        </w:trPr>
        <w:tc>
          <w:tcPr>
            <w:tcW w:w="5917" w:type="dxa"/>
            <w:shd w:val="clear" w:color="auto" w:fill="auto"/>
            <w:vAlign w:val="bottom"/>
          </w:tcPr>
          <w:p w14:paraId="1908E62A" w14:textId="77777777" w:rsidR="00BF2642" w:rsidRPr="00C53A71" w:rsidRDefault="00BF2642" w:rsidP="00CD6A4F">
            <w:pPr>
              <w:spacing w:after="0"/>
              <w:rPr>
                <w:rFonts w:cs="Arial"/>
                <w:sz w:val="20"/>
              </w:rPr>
            </w:pPr>
            <w:r w:rsidRPr="00C53A71">
              <w:rPr>
                <w:rFonts w:eastAsia="Calibri" w:cs="Arial"/>
                <w:color w:val="000000"/>
                <w:sz w:val="20"/>
              </w:rPr>
              <w:t xml:space="preserve">2010 Counties and Equivalent Areas </w:t>
            </w:r>
          </w:p>
        </w:tc>
        <w:tc>
          <w:tcPr>
            <w:tcW w:w="2070" w:type="dxa"/>
            <w:shd w:val="clear" w:color="auto" w:fill="auto"/>
            <w:vAlign w:val="center"/>
          </w:tcPr>
          <w:p w14:paraId="05729428" w14:textId="77777777" w:rsidR="00BF2642" w:rsidRPr="00C53A71" w:rsidRDefault="00BF2642" w:rsidP="00CD6A4F">
            <w:pPr>
              <w:spacing w:after="0"/>
              <w:jc w:val="right"/>
              <w:rPr>
                <w:rFonts w:cs="Arial"/>
                <w:sz w:val="20"/>
              </w:rPr>
            </w:pPr>
            <w:r w:rsidRPr="00C53A71">
              <w:rPr>
                <w:rFonts w:cs="Arial"/>
                <w:color w:val="000000"/>
                <w:sz w:val="20"/>
              </w:rPr>
              <w:t>county2010</w:t>
            </w:r>
          </w:p>
        </w:tc>
      </w:tr>
      <w:tr w:rsidR="00BF2642" w:rsidRPr="00C53A71" w14:paraId="4F2C21B7" w14:textId="77777777" w:rsidTr="00CD6A4F">
        <w:trPr>
          <w:trHeight w:val="360"/>
          <w:jc w:val="center"/>
        </w:trPr>
        <w:tc>
          <w:tcPr>
            <w:tcW w:w="5917" w:type="dxa"/>
            <w:shd w:val="clear" w:color="auto" w:fill="auto"/>
            <w:vAlign w:val="center"/>
          </w:tcPr>
          <w:p w14:paraId="002ACBAA" w14:textId="77777777" w:rsidR="00BF2642" w:rsidRPr="00C53A71" w:rsidRDefault="00BF2642" w:rsidP="00CD6A4F">
            <w:pPr>
              <w:spacing w:after="0"/>
              <w:rPr>
                <w:rFonts w:cs="Arial"/>
                <w:sz w:val="20"/>
              </w:rPr>
            </w:pPr>
            <w:r w:rsidRPr="00C53A71">
              <w:rPr>
                <w:rFonts w:eastAsia="Calibri" w:cs="Arial"/>
                <w:color w:val="000000"/>
                <w:sz w:val="20"/>
              </w:rPr>
              <w:t>Elementary School Districts</w:t>
            </w:r>
          </w:p>
        </w:tc>
        <w:tc>
          <w:tcPr>
            <w:tcW w:w="2070" w:type="dxa"/>
            <w:shd w:val="clear" w:color="auto" w:fill="auto"/>
            <w:vAlign w:val="center"/>
          </w:tcPr>
          <w:p w14:paraId="04D3DF5A" w14:textId="77777777" w:rsidR="00BF2642" w:rsidRPr="00C53A71" w:rsidRDefault="00BF2642" w:rsidP="00CD6A4F">
            <w:pPr>
              <w:spacing w:after="0"/>
              <w:jc w:val="right"/>
              <w:rPr>
                <w:rFonts w:cs="Arial"/>
                <w:sz w:val="20"/>
              </w:rPr>
            </w:pPr>
            <w:r w:rsidRPr="00C53A71">
              <w:rPr>
                <w:rFonts w:eastAsia="Calibri" w:cs="Arial"/>
                <w:color w:val="000000"/>
                <w:sz w:val="20"/>
              </w:rPr>
              <w:t>elsd</w:t>
            </w:r>
          </w:p>
        </w:tc>
      </w:tr>
      <w:tr w:rsidR="00BF2642" w:rsidRPr="00C53A71" w14:paraId="46F71563" w14:textId="77777777" w:rsidTr="00CD6A4F">
        <w:trPr>
          <w:trHeight w:val="360"/>
          <w:jc w:val="center"/>
        </w:trPr>
        <w:tc>
          <w:tcPr>
            <w:tcW w:w="5917" w:type="dxa"/>
            <w:shd w:val="clear" w:color="auto" w:fill="auto"/>
            <w:vAlign w:val="center"/>
          </w:tcPr>
          <w:p w14:paraId="6B163D29" w14:textId="77777777" w:rsidR="00BF2642" w:rsidRPr="00C53A71" w:rsidRDefault="00BF2642" w:rsidP="00CD6A4F">
            <w:pPr>
              <w:spacing w:after="0"/>
              <w:rPr>
                <w:rFonts w:cs="Arial"/>
                <w:sz w:val="20"/>
              </w:rPr>
            </w:pPr>
            <w:r w:rsidRPr="00C53A71">
              <w:rPr>
                <w:rFonts w:eastAsia="Calibri" w:cs="Arial"/>
                <w:color w:val="000000"/>
                <w:sz w:val="20"/>
              </w:rPr>
              <w:t>County Subdivisions - Legal</w:t>
            </w:r>
          </w:p>
        </w:tc>
        <w:tc>
          <w:tcPr>
            <w:tcW w:w="2070" w:type="dxa"/>
            <w:shd w:val="clear" w:color="auto" w:fill="auto"/>
            <w:vAlign w:val="center"/>
          </w:tcPr>
          <w:p w14:paraId="4F35331F" w14:textId="77777777" w:rsidR="00BF2642" w:rsidRPr="00C53A71" w:rsidRDefault="00BF2642" w:rsidP="00CD6A4F">
            <w:pPr>
              <w:spacing w:after="0"/>
              <w:jc w:val="right"/>
              <w:rPr>
                <w:rFonts w:cs="Arial"/>
                <w:sz w:val="20"/>
              </w:rPr>
            </w:pPr>
            <w:r w:rsidRPr="00C53A71">
              <w:rPr>
                <w:rFonts w:eastAsia="Calibri" w:cs="Arial"/>
                <w:color w:val="000000"/>
                <w:sz w:val="20"/>
              </w:rPr>
              <w:t>mcd</w:t>
            </w:r>
          </w:p>
        </w:tc>
      </w:tr>
      <w:tr w:rsidR="00BF2642" w:rsidRPr="00C53A71" w14:paraId="1602937A" w14:textId="77777777" w:rsidTr="00CD6A4F">
        <w:trPr>
          <w:trHeight w:val="360"/>
          <w:jc w:val="center"/>
        </w:trPr>
        <w:tc>
          <w:tcPr>
            <w:tcW w:w="5917" w:type="dxa"/>
            <w:shd w:val="clear" w:color="auto" w:fill="auto"/>
            <w:vAlign w:val="center"/>
          </w:tcPr>
          <w:p w14:paraId="0FFC4ABD" w14:textId="77777777" w:rsidR="00BF2642" w:rsidRPr="00C53A71" w:rsidRDefault="00BF2642" w:rsidP="00CD6A4F">
            <w:pPr>
              <w:spacing w:after="0"/>
              <w:rPr>
                <w:rFonts w:cs="Arial"/>
                <w:sz w:val="20"/>
              </w:rPr>
            </w:pPr>
            <w:r w:rsidRPr="00C53A71">
              <w:rPr>
                <w:rFonts w:eastAsia="Calibri" w:cs="Arial"/>
                <w:color w:val="000000"/>
                <w:sz w:val="20"/>
              </w:rPr>
              <w:t>New England City and Town Areas</w:t>
            </w:r>
          </w:p>
        </w:tc>
        <w:tc>
          <w:tcPr>
            <w:tcW w:w="2070" w:type="dxa"/>
            <w:shd w:val="clear" w:color="auto" w:fill="auto"/>
            <w:vAlign w:val="center"/>
          </w:tcPr>
          <w:p w14:paraId="5CCBEAFB" w14:textId="77777777" w:rsidR="00BF2642" w:rsidRPr="00C53A71" w:rsidRDefault="00BF2642" w:rsidP="00CD6A4F">
            <w:pPr>
              <w:spacing w:after="0"/>
              <w:jc w:val="right"/>
              <w:rPr>
                <w:rFonts w:cs="Arial"/>
                <w:sz w:val="20"/>
              </w:rPr>
            </w:pPr>
            <w:r w:rsidRPr="00C53A71">
              <w:rPr>
                <w:rFonts w:eastAsia="Calibri" w:cs="Arial"/>
                <w:color w:val="000000"/>
                <w:sz w:val="20"/>
              </w:rPr>
              <w:t>necta</w:t>
            </w:r>
          </w:p>
        </w:tc>
      </w:tr>
      <w:tr w:rsidR="00BF2642" w:rsidRPr="00C53A71" w14:paraId="46F2E072" w14:textId="77777777" w:rsidTr="00CD6A4F">
        <w:trPr>
          <w:trHeight w:val="360"/>
          <w:jc w:val="center"/>
        </w:trPr>
        <w:tc>
          <w:tcPr>
            <w:tcW w:w="5917" w:type="dxa"/>
            <w:shd w:val="clear" w:color="auto" w:fill="auto"/>
            <w:vAlign w:val="center"/>
          </w:tcPr>
          <w:p w14:paraId="7BE05F32" w14:textId="77777777" w:rsidR="00BF2642" w:rsidRPr="00C53A71" w:rsidRDefault="00BF2642" w:rsidP="00CD6A4F">
            <w:pPr>
              <w:spacing w:after="0"/>
              <w:rPr>
                <w:rFonts w:cs="Arial"/>
                <w:sz w:val="20"/>
              </w:rPr>
            </w:pPr>
            <w:r w:rsidRPr="00C53A71">
              <w:rPr>
                <w:rFonts w:eastAsia="Calibri" w:cs="Arial"/>
                <w:color w:val="000000"/>
                <w:sz w:val="20"/>
              </w:rPr>
              <w:t>Incorporated Places</w:t>
            </w:r>
          </w:p>
        </w:tc>
        <w:tc>
          <w:tcPr>
            <w:tcW w:w="2070" w:type="dxa"/>
            <w:shd w:val="clear" w:color="auto" w:fill="auto"/>
            <w:vAlign w:val="center"/>
          </w:tcPr>
          <w:p w14:paraId="69B103FD" w14:textId="77777777" w:rsidR="00BF2642" w:rsidRPr="00C53A71" w:rsidRDefault="00BF2642" w:rsidP="00CD6A4F">
            <w:pPr>
              <w:spacing w:after="0"/>
              <w:jc w:val="right"/>
              <w:rPr>
                <w:rFonts w:cs="Arial"/>
                <w:sz w:val="20"/>
              </w:rPr>
            </w:pPr>
            <w:r w:rsidRPr="00C53A71">
              <w:rPr>
                <w:rFonts w:eastAsia="Calibri" w:cs="Arial"/>
                <w:color w:val="000000"/>
                <w:sz w:val="20"/>
              </w:rPr>
              <w:t>place</w:t>
            </w:r>
          </w:p>
        </w:tc>
      </w:tr>
      <w:tr w:rsidR="00BF2642" w:rsidRPr="00C53A71" w14:paraId="3AB950D6" w14:textId="77777777" w:rsidTr="00CD6A4F">
        <w:trPr>
          <w:trHeight w:val="360"/>
          <w:jc w:val="center"/>
        </w:trPr>
        <w:tc>
          <w:tcPr>
            <w:tcW w:w="5917" w:type="dxa"/>
            <w:shd w:val="clear" w:color="auto" w:fill="auto"/>
            <w:vAlign w:val="center"/>
          </w:tcPr>
          <w:p w14:paraId="6E993F97" w14:textId="77777777" w:rsidR="00BF2642" w:rsidRPr="00C53A71" w:rsidRDefault="00BF2642" w:rsidP="00CD6A4F">
            <w:pPr>
              <w:spacing w:after="0"/>
              <w:rPr>
                <w:rFonts w:cs="Arial"/>
                <w:sz w:val="20"/>
              </w:rPr>
            </w:pPr>
            <w:r w:rsidRPr="00C53A71">
              <w:rPr>
                <w:rFonts w:eastAsia="Calibri" w:cs="Arial"/>
                <w:color w:val="000000"/>
                <w:sz w:val="20"/>
              </w:rPr>
              <w:t>2010 Public Use Microdata Areas</w:t>
            </w:r>
          </w:p>
        </w:tc>
        <w:tc>
          <w:tcPr>
            <w:tcW w:w="2070" w:type="dxa"/>
            <w:shd w:val="clear" w:color="auto" w:fill="auto"/>
            <w:vAlign w:val="center"/>
          </w:tcPr>
          <w:p w14:paraId="08297D51" w14:textId="77777777" w:rsidR="00BF2642" w:rsidRPr="00C53A71" w:rsidRDefault="00BF2642" w:rsidP="00CD6A4F">
            <w:pPr>
              <w:spacing w:after="0"/>
              <w:jc w:val="right"/>
              <w:rPr>
                <w:rFonts w:cs="Arial"/>
                <w:sz w:val="20"/>
              </w:rPr>
            </w:pPr>
            <w:r w:rsidRPr="00C53A71">
              <w:rPr>
                <w:rFonts w:eastAsia="Calibri" w:cs="Arial"/>
                <w:color w:val="000000"/>
                <w:sz w:val="20"/>
              </w:rPr>
              <w:t>puma2010</w:t>
            </w:r>
          </w:p>
        </w:tc>
      </w:tr>
      <w:tr w:rsidR="00BF2642" w:rsidRPr="00C53A71" w14:paraId="1E7BC104" w14:textId="77777777" w:rsidTr="00CD6A4F">
        <w:trPr>
          <w:trHeight w:val="360"/>
          <w:jc w:val="center"/>
        </w:trPr>
        <w:tc>
          <w:tcPr>
            <w:tcW w:w="5917" w:type="dxa"/>
            <w:shd w:val="clear" w:color="auto" w:fill="auto"/>
            <w:vAlign w:val="center"/>
          </w:tcPr>
          <w:p w14:paraId="725EF55C" w14:textId="77777777" w:rsidR="00BF2642" w:rsidRPr="00C53A71" w:rsidRDefault="00BF2642" w:rsidP="00CD6A4F">
            <w:pPr>
              <w:spacing w:after="0"/>
              <w:rPr>
                <w:rFonts w:cs="Arial"/>
                <w:sz w:val="20"/>
              </w:rPr>
            </w:pPr>
            <w:r w:rsidRPr="00C53A71">
              <w:rPr>
                <w:rFonts w:cs="Arial"/>
                <w:color w:val="000000"/>
                <w:sz w:val="20"/>
              </w:rPr>
              <w:t>Secondary School Districts</w:t>
            </w:r>
          </w:p>
        </w:tc>
        <w:tc>
          <w:tcPr>
            <w:tcW w:w="2070" w:type="dxa"/>
            <w:shd w:val="clear" w:color="auto" w:fill="auto"/>
            <w:vAlign w:val="center"/>
          </w:tcPr>
          <w:p w14:paraId="3FF7BF89" w14:textId="77777777" w:rsidR="00BF2642" w:rsidRPr="00C53A71" w:rsidRDefault="00BF2642" w:rsidP="00CD6A4F">
            <w:pPr>
              <w:spacing w:after="0"/>
              <w:jc w:val="right"/>
              <w:rPr>
                <w:rFonts w:cs="Arial"/>
                <w:sz w:val="20"/>
              </w:rPr>
            </w:pPr>
            <w:r w:rsidRPr="00C53A71">
              <w:rPr>
                <w:rFonts w:eastAsia="Calibri" w:cs="Arial"/>
                <w:color w:val="000000"/>
                <w:sz w:val="20"/>
              </w:rPr>
              <w:t>scsd</w:t>
            </w:r>
          </w:p>
        </w:tc>
      </w:tr>
      <w:tr w:rsidR="00BF2642" w:rsidRPr="00C53A71" w14:paraId="5E76E8EA" w14:textId="77777777" w:rsidTr="00CD6A4F">
        <w:trPr>
          <w:trHeight w:val="360"/>
          <w:jc w:val="center"/>
        </w:trPr>
        <w:tc>
          <w:tcPr>
            <w:tcW w:w="5917" w:type="dxa"/>
            <w:shd w:val="clear" w:color="auto" w:fill="auto"/>
            <w:vAlign w:val="center"/>
          </w:tcPr>
          <w:p w14:paraId="0CA86C8E" w14:textId="77777777" w:rsidR="00BF2642" w:rsidRPr="00C53A71" w:rsidRDefault="00BF2642" w:rsidP="00CD6A4F">
            <w:pPr>
              <w:spacing w:after="0"/>
              <w:rPr>
                <w:rFonts w:cs="Arial"/>
                <w:sz w:val="20"/>
              </w:rPr>
            </w:pPr>
            <w:r w:rsidRPr="00C53A71">
              <w:rPr>
                <w:rFonts w:cs="Arial"/>
                <w:color w:val="000000"/>
                <w:sz w:val="20"/>
              </w:rPr>
              <w:t>State Legislative Districts Lower</w:t>
            </w:r>
          </w:p>
        </w:tc>
        <w:tc>
          <w:tcPr>
            <w:tcW w:w="2070" w:type="dxa"/>
            <w:shd w:val="clear" w:color="auto" w:fill="auto"/>
            <w:vAlign w:val="center"/>
          </w:tcPr>
          <w:p w14:paraId="34593C9B" w14:textId="77777777" w:rsidR="00BF2642" w:rsidRPr="00C53A71" w:rsidRDefault="00BF2642" w:rsidP="00CD6A4F">
            <w:pPr>
              <w:spacing w:after="0"/>
              <w:jc w:val="right"/>
              <w:rPr>
                <w:rFonts w:cs="Arial"/>
                <w:sz w:val="20"/>
              </w:rPr>
            </w:pPr>
            <w:r w:rsidRPr="00C53A71">
              <w:rPr>
                <w:rFonts w:eastAsia="Calibri" w:cs="Arial"/>
                <w:color w:val="000000"/>
                <w:sz w:val="20"/>
              </w:rPr>
              <w:t>sldl</w:t>
            </w:r>
          </w:p>
        </w:tc>
      </w:tr>
      <w:tr w:rsidR="00BF2642" w:rsidRPr="00C53A71" w14:paraId="16CFF412" w14:textId="77777777" w:rsidTr="00CD6A4F">
        <w:trPr>
          <w:trHeight w:val="360"/>
          <w:jc w:val="center"/>
        </w:trPr>
        <w:tc>
          <w:tcPr>
            <w:tcW w:w="5917" w:type="dxa"/>
            <w:shd w:val="clear" w:color="auto" w:fill="auto"/>
            <w:vAlign w:val="center"/>
          </w:tcPr>
          <w:p w14:paraId="12D23459" w14:textId="77777777" w:rsidR="00BF2642" w:rsidRPr="00C53A71" w:rsidRDefault="00BF2642" w:rsidP="00CD6A4F">
            <w:pPr>
              <w:spacing w:after="0"/>
              <w:rPr>
                <w:rFonts w:cs="Arial"/>
                <w:sz w:val="20"/>
              </w:rPr>
            </w:pPr>
            <w:r w:rsidRPr="00C53A71">
              <w:rPr>
                <w:rFonts w:cs="Arial"/>
                <w:color w:val="000000"/>
                <w:sz w:val="20"/>
              </w:rPr>
              <w:t>State Legislative District Upper Chambers</w:t>
            </w:r>
          </w:p>
        </w:tc>
        <w:tc>
          <w:tcPr>
            <w:tcW w:w="2070" w:type="dxa"/>
            <w:shd w:val="clear" w:color="auto" w:fill="auto"/>
            <w:vAlign w:val="center"/>
          </w:tcPr>
          <w:p w14:paraId="252EFDEB" w14:textId="77777777" w:rsidR="00BF2642" w:rsidRPr="00C53A71" w:rsidRDefault="00BF2642" w:rsidP="00CD6A4F">
            <w:pPr>
              <w:spacing w:after="0"/>
              <w:jc w:val="right"/>
              <w:rPr>
                <w:rFonts w:cs="Arial"/>
                <w:sz w:val="20"/>
              </w:rPr>
            </w:pPr>
            <w:r w:rsidRPr="00C53A71">
              <w:rPr>
                <w:rFonts w:cs="Arial"/>
                <w:color w:val="000000"/>
                <w:sz w:val="20"/>
              </w:rPr>
              <w:t>sldu</w:t>
            </w:r>
          </w:p>
        </w:tc>
      </w:tr>
      <w:tr w:rsidR="00BF2642" w:rsidRPr="00C53A71" w14:paraId="77C79E06" w14:textId="77777777" w:rsidTr="00CD6A4F">
        <w:trPr>
          <w:trHeight w:val="360"/>
          <w:jc w:val="center"/>
        </w:trPr>
        <w:tc>
          <w:tcPr>
            <w:tcW w:w="5917" w:type="dxa"/>
            <w:shd w:val="clear" w:color="auto" w:fill="auto"/>
            <w:vAlign w:val="center"/>
          </w:tcPr>
          <w:p w14:paraId="42D305E5" w14:textId="77777777" w:rsidR="00BF2642" w:rsidRPr="00C53A71" w:rsidRDefault="00BF2642" w:rsidP="00CD6A4F">
            <w:pPr>
              <w:spacing w:after="0"/>
              <w:rPr>
                <w:rFonts w:cs="Arial"/>
                <w:sz w:val="20"/>
              </w:rPr>
            </w:pPr>
            <w:r w:rsidRPr="00C53A71">
              <w:rPr>
                <w:rFonts w:cs="Arial"/>
                <w:color w:val="000000"/>
                <w:sz w:val="20"/>
              </w:rPr>
              <w:t xml:space="preserve">State </w:t>
            </w:r>
          </w:p>
        </w:tc>
        <w:tc>
          <w:tcPr>
            <w:tcW w:w="2070" w:type="dxa"/>
            <w:shd w:val="clear" w:color="auto" w:fill="auto"/>
            <w:vAlign w:val="center"/>
          </w:tcPr>
          <w:p w14:paraId="3495F43D" w14:textId="77777777" w:rsidR="00BF2642" w:rsidRPr="00C53A71" w:rsidRDefault="00BF2642" w:rsidP="00CD6A4F">
            <w:pPr>
              <w:spacing w:after="0"/>
              <w:jc w:val="right"/>
              <w:rPr>
                <w:rFonts w:cs="Arial"/>
                <w:sz w:val="20"/>
              </w:rPr>
            </w:pPr>
            <w:r w:rsidRPr="00C53A71">
              <w:rPr>
                <w:rFonts w:cs="Arial"/>
                <w:color w:val="000000"/>
                <w:sz w:val="20"/>
              </w:rPr>
              <w:t>state</w:t>
            </w:r>
          </w:p>
        </w:tc>
      </w:tr>
      <w:tr w:rsidR="00BF2642" w:rsidRPr="00C53A71" w14:paraId="7AD9AAB9" w14:textId="77777777" w:rsidTr="00CD6A4F">
        <w:trPr>
          <w:trHeight w:val="360"/>
          <w:jc w:val="center"/>
        </w:trPr>
        <w:tc>
          <w:tcPr>
            <w:tcW w:w="5917" w:type="dxa"/>
            <w:shd w:val="clear" w:color="auto" w:fill="auto"/>
            <w:vAlign w:val="center"/>
          </w:tcPr>
          <w:p w14:paraId="40065287" w14:textId="77777777" w:rsidR="00BF2642" w:rsidRPr="00C53A71" w:rsidRDefault="00BF2642" w:rsidP="00CD6A4F">
            <w:pPr>
              <w:spacing w:after="0"/>
              <w:rPr>
                <w:rFonts w:cs="Arial"/>
                <w:sz w:val="20"/>
              </w:rPr>
            </w:pPr>
            <w:r w:rsidRPr="00C53A71">
              <w:rPr>
                <w:rFonts w:eastAsia="Calibri" w:cs="Arial"/>
                <w:color w:val="000000"/>
                <w:sz w:val="20"/>
              </w:rPr>
              <w:t xml:space="preserve">Tribal Block Groups </w:t>
            </w:r>
          </w:p>
        </w:tc>
        <w:tc>
          <w:tcPr>
            <w:tcW w:w="2070" w:type="dxa"/>
            <w:shd w:val="clear" w:color="auto" w:fill="auto"/>
            <w:vAlign w:val="center"/>
          </w:tcPr>
          <w:p w14:paraId="4D98D2BE" w14:textId="77777777" w:rsidR="00BF2642" w:rsidRPr="00C53A71" w:rsidRDefault="00BF2642" w:rsidP="00CD6A4F">
            <w:pPr>
              <w:spacing w:after="0"/>
              <w:jc w:val="right"/>
              <w:rPr>
                <w:rFonts w:cs="Arial"/>
                <w:sz w:val="20"/>
              </w:rPr>
            </w:pPr>
            <w:r w:rsidRPr="00C53A71">
              <w:rPr>
                <w:rFonts w:eastAsia="Calibri" w:cs="Arial"/>
                <w:color w:val="000000"/>
                <w:sz w:val="20"/>
              </w:rPr>
              <w:t>tbg</w:t>
            </w:r>
          </w:p>
        </w:tc>
      </w:tr>
      <w:tr w:rsidR="00BF2642" w:rsidRPr="00C53A71" w14:paraId="4749C94D" w14:textId="77777777" w:rsidTr="00CD6A4F">
        <w:trPr>
          <w:trHeight w:val="360"/>
          <w:jc w:val="center"/>
        </w:trPr>
        <w:tc>
          <w:tcPr>
            <w:tcW w:w="5917" w:type="dxa"/>
            <w:shd w:val="clear" w:color="auto" w:fill="auto"/>
            <w:vAlign w:val="center"/>
          </w:tcPr>
          <w:p w14:paraId="0B776409" w14:textId="77777777" w:rsidR="00BF2642" w:rsidRPr="00C53A71" w:rsidRDefault="00BF2642" w:rsidP="00CD6A4F">
            <w:pPr>
              <w:spacing w:after="0"/>
              <w:rPr>
                <w:rFonts w:cs="Arial"/>
                <w:sz w:val="20"/>
              </w:rPr>
            </w:pPr>
            <w:r w:rsidRPr="00C53A71">
              <w:rPr>
                <w:rFonts w:eastAsia="Calibri" w:cs="Arial"/>
                <w:color w:val="000000"/>
                <w:sz w:val="20"/>
              </w:rPr>
              <w:t xml:space="preserve">Tribal Census Tracts </w:t>
            </w:r>
          </w:p>
        </w:tc>
        <w:tc>
          <w:tcPr>
            <w:tcW w:w="2070" w:type="dxa"/>
            <w:shd w:val="clear" w:color="auto" w:fill="auto"/>
            <w:vAlign w:val="center"/>
          </w:tcPr>
          <w:p w14:paraId="7E45653D" w14:textId="77777777" w:rsidR="00BF2642" w:rsidRPr="00C53A71" w:rsidRDefault="00BF2642" w:rsidP="00CD6A4F">
            <w:pPr>
              <w:spacing w:after="0"/>
              <w:jc w:val="right"/>
              <w:rPr>
                <w:rFonts w:cs="Arial"/>
                <w:sz w:val="20"/>
              </w:rPr>
            </w:pPr>
            <w:r w:rsidRPr="00C53A71">
              <w:rPr>
                <w:rFonts w:eastAsia="Calibri" w:cs="Arial"/>
                <w:color w:val="000000"/>
                <w:sz w:val="20"/>
              </w:rPr>
              <w:t>tct</w:t>
            </w:r>
          </w:p>
        </w:tc>
      </w:tr>
      <w:tr w:rsidR="00BF2642" w:rsidRPr="00C53A71" w14:paraId="6A8471B3" w14:textId="77777777" w:rsidTr="00CD6A4F">
        <w:trPr>
          <w:trHeight w:val="360"/>
          <w:jc w:val="center"/>
        </w:trPr>
        <w:tc>
          <w:tcPr>
            <w:tcW w:w="5917" w:type="dxa"/>
            <w:shd w:val="clear" w:color="auto" w:fill="auto"/>
            <w:vAlign w:val="center"/>
          </w:tcPr>
          <w:p w14:paraId="74BC576D" w14:textId="77777777" w:rsidR="00BF2642" w:rsidRPr="00C53A71" w:rsidRDefault="00BF2642" w:rsidP="00CD6A4F">
            <w:pPr>
              <w:spacing w:after="0"/>
              <w:rPr>
                <w:rFonts w:cs="Arial"/>
                <w:sz w:val="20"/>
              </w:rPr>
            </w:pPr>
            <w:r w:rsidRPr="00C53A71">
              <w:rPr>
                <w:rFonts w:cs="Arial"/>
                <w:color w:val="000000"/>
                <w:sz w:val="20"/>
              </w:rPr>
              <w:t xml:space="preserve">2010 Census Tracts </w:t>
            </w:r>
          </w:p>
        </w:tc>
        <w:tc>
          <w:tcPr>
            <w:tcW w:w="2070" w:type="dxa"/>
            <w:shd w:val="clear" w:color="auto" w:fill="auto"/>
            <w:vAlign w:val="center"/>
          </w:tcPr>
          <w:p w14:paraId="7872E33C" w14:textId="77777777" w:rsidR="00BF2642" w:rsidRPr="00C53A71" w:rsidRDefault="00BF2642" w:rsidP="00CD6A4F">
            <w:pPr>
              <w:spacing w:after="0"/>
              <w:jc w:val="right"/>
              <w:rPr>
                <w:rFonts w:cs="Arial"/>
                <w:sz w:val="20"/>
              </w:rPr>
            </w:pPr>
            <w:r w:rsidRPr="00C53A71">
              <w:rPr>
                <w:rFonts w:cs="Arial"/>
                <w:color w:val="000000"/>
                <w:sz w:val="20"/>
              </w:rPr>
              <w:t>tracts2010</w:t>
            </w:r>
          </w:p>
        </w:tc>
      </w:tr>
      <w:tr w:rsidR="00BF2642" w:rsidRPr="00C53A71" w14:paraId="325425B8" w14:textId="77777777" w:rsidTr="00CD6A4F">
        <w:trPr>
          <w:trHeight w:val="360"/>
          <w:jc w:val="center"/>
        </w:trPr>
        <w:tc>
          <w:tcPr>
            <w:tcW w:w="5917" w:type="dxa"/>
            <w:shd w:val="clear" w:color="auto" w:fill="auto"/>
            <w:vAlign w:val="center"/>
          </w:tcPr>
          <w:p w14:paraId="760AD86F" w14:textId="77777777" w:rsidR="00BF2642" w:rsidRPr="00C53A71" w:rsidRDefault="00BF2642" w:rsidP="00CD6A4F">
            <w:pPr>
              <w:spacing w:after="0"/>
              <w:rPr>
                <w:rFonts w:cs="Arial"/>
                <w:sz w:val="20"/>
              </w:rPr>
            </w:pPr>
            <w:r w:rsidRPr="00C53A71">
              <w:rPr>
                <w:rFonts w:cs="Arial"/>
                <w:color w:val="000000"/>
                <w:sz w:val="20"/>
              </w:rPr>
              <w:t xml:space="preserve">Urban Area </w:t>
            </w:r>
          </w:p>
        </w:tc>
        <w:tc>
          <w:tcPr>
            <w:tcW w:w="2070" w:type="dxa"/>
            <w:shd w:val="clear" w:color="auto" w:fill="auto"/>
            <w:vAlign w:val="center"/>
          </w:tcPr>
          <w:p w14:paraId="191E168F" w14:textId="77777777" w:rsidR="00BF2642" w:rsidRPr="00C53A71" w:rsidRDefault="00BF2642" w:rsidP="00CD6A4F">
            <w:pPr>
              <w:spacing w:after="0"/>
              <w:jc w:val="right"/>
              <w:rPr>
                <w:rFonts w:cs="Arial"/>
                <w:sz w:val="20"/>
              </w:rPr>
            </w:pPr>
            <w:r w:rsidRPr="00C53A71">
              <w:rPr>
                <w:rFonts w:eastAsia="Calibri" w:cs="Arial"/>
                <w:color w:val="000000"/>
                <w:sz w:val="20"/>
              </w:rPr>
              <w:t>uac</w:t>
            </w:r>
          </w:p>
        </w:tc>
      </w:tr>
      <w:tr w:rsidR="00BF2642" w:rsidRPr="00C53A71" w14:paraId="224051C3" w14:textId="77777777" w:rsidTr="00CD6A4F">
        <w:trPr>
          <w:trHeight w:val="360"/>
          <w:jc w:val="center"/>
        </w:trPr>
        <w:tc>
          <w:tcPr>
            <w:tcW w:w="5917" w:type="dxa"/>
            <w:shd w:val="clear" w:color="auto" w:fill="auto"/>
            <w:vAlign w:val="center"/>
          </w:tcPr>
          <w:p w14:paraId="6137DF68" w14:textId="77777777" w:rsidR="00BF2642" w:rsidRPr="00C53A71" w:rsidRDefault="00BF2642" w:rsidP="00CD6A4F">
            <w:pPr>
              <w:spacing w:after="0"/>
              <w:rPr>
                <w:rFonts w:cs="Arial"/>
                <w:sz w:val="20"/>
              </w:rPr>
            </w:pPr>
            <w:r w:rsidRPr="00C53A71">
              <w:rPr>
                <w:rFonts w:cs="Arial"/>
                <w:color w:val="000000"/>
                <w:sz w:val="20"/>
              </w:rPr>
              <w:t>Unified School District State-Based</w:t>
            </w:r>
          </w:p>
        </w:tc>
        <w:tc>
          <w:tcPr>
            <w:tcW w:w="2070" w:type="dxa"/>
            <w:shd w:val="clear" w:color="auto" w:fill="auto"/>
            <w:vAlign w:val="center"/>
          </w:tcPr>
          <w:p w14:paraId="37827146" w14:textId="77777777" w:rsidR="00BF2642" w:rsidRPr="00C53A71" w:rsidRDefault="00BF2642" w:rsidP="00CD6A4F">
            <w:pPr>
              <w:spacing w:after="0"/>
              <w:jc w:val="right"/>
              <w:rPr>
                <w:rFonts w:cs="Arial"/>
                <w:sz w:val="20"/>
              </w:rPr>
            </w:pPr>
            <w:r w:rsidRPr="00C53A71">
              <w:rPr>
                <w:rFonts w:eastAsia="Calibri" w:cs="Arial"/>
                <w:color w:val="000000"/>
                <w:sz w:val="20"/>
              </w:rPr>
              <w:t>unsd</w:t>
            </w:r>
          </w:p>
        </w:tc>
      </w:tr>
    </w:tbl>
    <w:p w14:paraId="188D7CAF" w14:textId="77777777" w:rsidR="00BF2642" w:rsidRDefault="00BF2642" w:rsidP="00BF2642">
      <w:pPr>
        <w:pStyle w:val="BodyTextLUCA"/>
      </w:pPr>
    </w:p>
    <w:p w14:paraId="06F50D0F" w14:textId="77777777" w:rsidR="00BF2642" w:rsidRPr="0067648A" w:rsidRDefault="00BF2642" w:rsidP="00067203">
      <w:pPr>
        <w:spacing w:before="0" w:after="200" w:line="276" w:lineRule="auto"/>
        <w:rPr>
          <w:b/>
        </w:rPr>
      </w:pPr>
      <w:r>
        <w:br w:type="page"/>
      </w:r>
      <w:r w:rsidRPr="0067648A">
        <w:rPr>
          <w:b/>
        </w:rPr>
        <w:t>County Shapefile Names</w:t>
      </w:r>
    </w:p>
    <w:p w14:paraId="3D2E21E3" w14:textId="124B58D8" w:rsidR="00BF2642" w:rsidRDefault="00BF2642" w:rsidP="00BF2642">
      <w:pPr>
        <w:pStyle w:val="BASBodyText"/>
      </w:pPr>
      <w:r w:rsidRPr="00AD47EF">
        <w:rPr>
          <w:b/>
        </w:rPr>
        <w:t>PVS_</w:t>
      </w:r>
      <w:r w:rsidR="00DA63D4" w:rsidRPr="00AD47EF">
        <w:rPr>
          <w:b/>
        </w:rPr>
        <w:t>1</w:t>
      </w:r>
      <w:r w:rsidR="00DA63D4">
        <w:rPr>
          <w:b/>
        </w:rPr>
        <w:t>8</w:t>
      </w:r>
      <w:r w:rsidRPr="00AD47EF">
        <w:rPr>
          <w:b/>
        </w:rPr>
        <w:t xml:space="preserve">_v2_&lt;layername&gt;_&lt;SSCCC&gt;.shp, </w:t>
      </w:r>
      <w:r w:rsidRPr="00AD47EF">
        <w:t>where &lt;SSCCC&gt; is the number corresponding to the state and county, for example, “24001” and &lt;layername&gt; is the abbreviation for the shapefile layer, describe in detail below.</w:t>
      </w:r>
    </w:p>
    <w:p w14:paraId="2DD6E6FF" w14:textId="19461A26" w:rsidR="00BF2642" w:rsidRPr="00B6378D" w:rsidRDefault="00BF2642" w:rsidP="001B08EA">
      <w:pPr>
        <w:pStyle w:val="Caption"/>
      </w:pPr>
      <w:bookmarkStart w:id="632" w:name="_Toc489965897"/>
      <w:bookmarkStart w:id="633" w:name="_Toc491331355"/>
      <w:bookmarkStart w:id="634" w:name="_Toc493168837"/>
      <w:bookmarkStart w:id="635" w:name="_Toc501658198"/>
      <w:r>
        <w:t xml:space="preserve">Table </w:t>
      </w:r>
      <w:r w:rsidR="00C73D04">
        <w:fldChar w:fldCharType="begin"/>
      </w:r>
      <w:r w:rsidR="00C73D04">
        <w:instrText xml:space="preserve"> SEQ Table \* ARABIC </w:instrText>
      </w:r>
      <w:r w:rsidR="00C73D04">
        <w:fldChar w:fldCharType="separate"/>
      </w:r>
      <w:r w:rsidR="00A75973">
        <w:rPr>
          <w:noProof/>
        </w:rPr>
        <w:t>52</w:t>
      </w:r>
      <w:r w:rsidR="00C73D04">
        <w:rPr>
          <w:noProof/>
        </w:rPr>
        <w:fldChar w:fldCharType="end"/>
      </w:r>
      <w:r>
        <w:t>: County Shapefiles Names</w:t>
      </w:r>
      <w:bookmarkEnd w:id="632"/>
      <w:bookmarkEnd w:id="633"/>
      <w:bookmarkEnd w:id="634"/>
      <w:bookmarkEnd w:id="635"/>
    </w:p>
    <w:tbl>
      <w:tblPr>
        <w:tblW w:w="7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0"/>
        <w:gridCol w:w="1620"/>
      </w:tblGrid>
      <w:tr w:rsidR="00BF2642" w:rsidRPr="00C53A71" w14:paraId="40F05030" w14:textId="77777777" w:rsidTr="00FF1CFE">
        <w:trPr>
          <w:trHeight w:val="298"/>
          <w:tblHeader/>
          <w:jc w:val="center"/>
        </w:trPr>
        <w:tc>
          <w:tcPr>
            <w:tcW w:w="5850" w:type="dxa"/>
            <w:vMerge w:val="restart"/>
            <w:shd w:val="clear" w:color="auto" w:fill="663300"/>
            <w:vAlign w:val="center"/>
          </w:tcPr>
          <w:p w14:paraId="286893D6" w14:textId="77777777" w:rsidR="00BF2642" w:rsidRPr="00C53A71" w:rsidRDefault="00BF2642" w:rsidP="00CD6A4F">
            <w:pPr>
              <w:contextualSpacing/>
              <w:jc w:val="center"/>
              <w:rPr>
                <w:rFonts w:eastAsia="Calibri" w:cs="Arial"/>
                <w:b/>
                <w:bCs w:val="0"/>
                <w:color w:val="FFFFFF" w:themeColor="background1"/>
                <w:sz w:val="20"/>
              </w:rPr>
            </w:pPr>
            <w:r w:rsidRPr="00C53A71">
              <w:rPr>
                <w:rFonts w:eastAsia="Calibri" w:cs="Arial"/>
                <w:b/>
                <w:color w:val="FFFFFF" w:themeColor="background1"/>
                <w:sz w:val="20"/>
              </w:rPr>
              <w:t>Shapefile Layer</w:t>
            </w:r>
          </w:p>
        </w:tc>
        <w:tc>
          <w:tcPr>
            <w:tcW w:w="1620" w:type="dxa"/>
            <w:vMerge w:val="restart"/>
            <w:shd w:val="clear" w:color="auto" w:fill="663300"/>
            <w:vAlign w:val="center"/>
          </w:tcPr>
          <w:p w14:paraId="4EFC525B" w14:textId="77777777" w:rsidR="00BF2642" w:rsidRPr="00C53A71" w:rsidRDefault="00BF2642" w:rsidP="00CD6A4F">
            <w:pPr>
              <w:contextualSpacing/>
              <w:jc w:val="center"/>
              <w:rPr>
                <w:rFonts w:eastAsia="Calibri" w:cs="Arial"/>
                <w:b/>
                <w:bCs w:val="0"/>
                <w:color w:val="FFFFFF" w:themeColor="background1"/>
                <w:sz w:val="20"/>
              </w:rPr>
            </w:pPr>
            <w:r w:rsidRPr="00C53A71">
              <w:rPr>
                <w:rFonts w:eastAsia="Calibri" w:cs="Arial"/>
                <w:b/>
                <w:color w:val="FFFFFF" w:themeColor="background1"/>
                <w:sz w:val="20"/>
              </w:rPr>
              <w:t>&lt;layername&gt;</w:t>
            </w:r>
          </w:p>
        </w:tc>
      </w:tr>
      <w:tr w:rsidR="00BF2642" w:rsidRPr="00C53A71" w14:paraId="22CB273D" w14:textId="77777777" w:rsidTr="00FF1CFE">
        <w:trPr>
          <w:trHeight w:val="230"/>
          <w:jc w:val="center"/>
        </w:trPr>
        <w:tc>
          <w:tcPr>
            <w:tcW w:w="5850" w:type="dxa"/>
            <w:vMerge/>
            <w:shd w:val="clear" w:color="auto" w:fill="663300"/>
            <w:vAlign w:val="center"/>
          </w:tcPr>
          <w:p w14:paraId="5E412730" w14:textId="77777777" w:rsidR="00BF2642" w:rsidRPr="00C53A71" w:rsidRDefault="00BF2642" w:rsidP="00CD6A4F">
            <w:pPr>
              <w:contextualSpacing/>
              <w:rPr>
                <w:rFonts w:eastAsia="Calibri" w:cs="Arial"/>
                <w:b/>
                <w:bCs w:val="0"/>
                <w:sz w:val="20"/>
              </w:rPr>
            </w:pPr>
          </w:p>
        </w:tc>
        <w:tc>
          <w:tcPr>
            <w:tcW w:w="1620" w:type="dxa"/>
            <w:vMerge/>
            <w:shd w:val="clear" w:color="auto" w:fill="663300"/>
            <w:vAlign w:val="center"/>
          </w:tcPr>
          <w:p w14:paraId="04894FE8" w14:textId="77777777" w:rsidR="00BF2642" w:rsidRPr="00C53A71" w:rsidRDefault="00BF2642" w:rsidP="00CD6A4F">
            <w:pPr>
              <w:contextualSpacing/>
              <w:rPr>
                <w:rFonts w:eastAsia="Calibri" w:cs="Arial"/>
                <w:b/>
                <w:bCs w:val="0"/>
                <w:sz w:val="20"/>
              </w:rPr>
            </w:pPr>
          </w:p>
        </w:tc>
      </w:tr>
      <w:tr w:rsidR="00BF2642" w:rsidRPr="00C53A71" w14:paraId="786FE7DB" w14:textId="77777777" w:rsidTr="00CD6A4F">
        <w:trPr>
          <w:trHeight w:val="360"/>
          <w:jc w:val="center"/>
        </w:trPr>
        <w:tc>
          <w:tcPr>
            <w:tcW w:w="5850" w:type="dxa"/>
            <w:shd w:val="clear" w:color="auto" w:fill="auto"/>
            <w:vAlign w:val="center"/>
          </w:tcPr>
          <w:p w14:paraId="66AD0C3A" w14:textId="77777777" w:rsidR="00BF2642" w:rsidRPr="00C53A71" w:rsidRDefault="00BF2642" w:rsidP="00CD6A4F">
            <w:pPr>
              <w:spacing w:after="0"/>
              <w:rPr>
                <w:rFonts w:cs="Arial"/>
                <w:color w:val="000000"/>
                <w:sz w:val="20"/>
              </w:rPr>
            </w:pPr>
            <w:r w:rsidRPr="00C53A71">
              <w:rPr>
                <w:rFonts w:eastAsia="Calibri" w:cs="Arial"/>
                <w:color w:val="000000"/>
                <w:sz w:val="20"/>
              </w:rPr>
              <w:t>American Indian Areas (AIA) – Legal</w:t>
            </w:r>
          </w:p>
        </w:tc>
        <w:tc>
          <w:tcPr>
            <w:tcW w:w="1620" w:type="dxa"/>
            <w:shd w:val="clear" w:color="auto" w:fill="auto"/>
            <w:noWrap/>
            <w:vAlign w:val="center"/>
          </w:tcPr>
          <w:p w14:paraId="17BAE856"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aial</w:t>
            </w:r>
          </w:p>
        </w:tc>
      </w:tr>
      <w:tr w:rsidR="00BF2642" w:rsidRPr="00C53A71" w14:paraId="5A628E01" w14:textId="77777777" w:rsidTr="00CD6A4F">
        <w:trPr>
          <w:trHeight w:val="360"/>
          <w:jc w:val="center"/>
        </w:trPr>
        <w:tc>
          <w:tcPr>
            <w:tcW w:w="5850" w:type="dxa"/>
            <w:shd w:val="clear" w:color="auto" w:fill="auto"/>
            <w:vAlign w:val="center"/>
          </w:tcPr>
          <w:p w14:paraId="781EBABC" w14:textId="77777777" w:rsidR="00BF2642" w:rsidRPr="00C53A71" w:rsidRDefault="00BF2642" w:rsidP="00CD6A4F">
            <w:pPr>
              <w:spacing w:after="0"/>
              <w:rPr>
                <w:rFonts w:cs="Arial"/>
                <w:color w:val="000000"/>
                <w:sz w:val="20"/>
              </w:rPr>
            </w:pPr>
            <w:r w:rsidRPr="00C53A71">
              <w:rPr>
                <w:rFonts w:eastAsia="Calibri" w:cs="Arial"/>
                <w:color w:val="000000"/>
                <w:sz w:val="20"/>
              </w:rPr>
              <w:t>American Indian Areas (AIA) – Statistical</w:t>
            </w:r>
          </w:p>
        </w:tc>
        <w:tc>
          <w:tcPr>
            <w:tcW w:w="1620" w:type="dxa"/>
            <w:shd w:val="clear" w:color="auto" w:fill="auto"/>
            <w:noWrap/>
            <w:vAlign w:val="center"/>
          </w:tcPr>
          <w:p w14:paraId="4DEEBA01"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aias</w:t>
            </w:r>
          </w:p>
        </w:tc>
      </w:tr>
      <w:tr w:rsidR="00BF2642" w:rsidRPr="00C53A71" w14:paraId="547D2B43" w14:textId="77777777" w:rsidTr="00CD6A4F">
        <w:trPr>
          <w:trHeight w:val="360"/>
          <w:jc w:val="center"/>
        </w:trPr>
        <w:tc>
          <w:tcPr>
            <w:tcW w:w="5850" w:type="dxa"/>
            <w:shd w:val="clear" w:color="auto" w:fill="auto"/>
            <w:vAlign w:val="center"/>
          </w:tcPr>
          <w:p w14:paraId="11EEADCF" w14:textId="77777777" w:rsidR="00BF2642" w:rsidRPr="00C53A71" w:rsidRDefault="00BF2642" w:rsidP="00CD6A4F">
            <w:pPr>
              <w:spacing w:after="0"/>
              <w:rPr>
                <w:rFonts w:cs="Arial"/>
                <w:color w:val="000000"/>
                <w:sz w:val="20"/>
              </w:rPr>
            </w:pPr>
            <w:r w:rsidRPr="00C53A71">
              <w:rPr>
                <w:rFonts w:eastAsia="Calibri" w:cs="Arial"/>
                <w:color w:val="000000"/>
                <w:sz w:val="20"/>
              </w:rPr>
              <w:t>American Indian Tribal Subdivisions (AITS) - Legal</w:t>
            </w:r>
          </w:p>
        </w:tc>
        <w:tc>
          <w:tcPr>
            <w:tcW w:w="1620" w:type="dxa"/>
            <w:shd w:val="clear" w:color="auto" w:fill="auto"/>
            <w:noWrap/>
            <w:vAlign w:val="center"/>
          </w:tcPr>
          <w:p w14:paraId="0C8E91D4"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aitsl</w:t>
            </w:r>
          </w:p>
        </w:tc>
      </w:tr>
      <w:tr w:rsidR="00BF2642" w:rsidRPr="00C53A71" w14:paraId="0EB786AD" w14:textId="77777777" w:rsidTr="00CD6A4F">
        <w:trPr>
          <w:trHeight w:val="360"/>
          <w:jc w:val="center"/>
        </w:trPr>
        <w:tc>
          <w:tcPr>
            <w:tcW w:w="5850" w:type="dxa"/>
            <w:shd w:val="clear" w:color="auto" w:fill="auto"/>
            <w:vAlign w:val="center"/>
          </w:tcPr>
          <w:p w14:paraId="60F17A7C" w14:textId="77777777" w:rsidR="00BF2642" w:rsidRPr="00C53A71" w:rsidRDefault="00BF2642" w:rsidP="00CD6A4F">
            <w:pPr>
              <w:spacing w:after="0"/>
              <w:rPr>
                <w:rFonts w:cs="Arial"/>
                <w:color w:val="000000"/>
                <w:sz w:val="20"/>
              </w:rPr>
            </w:pPr>
            <w:r w:rsidRPr="00C53A71">
              <w:rPr>
                <w:rFonts w:eastAsia="Calibri" w:cs="Arial"/>
                <w:color w:val="000000"/>
                <w:sz w:val="20"/>
              </w:rPr>
              <w:t>American Indian Tribal Subdivisions (AITS) - Statistical</w:t>
            </w:r>
          </w:p>
        </w:tc>
        <w:tc>
          <w:tcPr>
            <w:tcW w:w="1620" w:type="dxa"/>
            <w:shd w:val="clear" w:color="auto" w:fill="auto"/>
            <w:noWrap/>
            <w:vAlign w:val="center"/>
          </w:tcPr>
          <w:p w14:paraId="2AF4DC63"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aitss</w:t>
            </w:r>
          </w:p>
        </w:tc>
      </w:tr>
      <w:tr w:rsidR="00BF2642" w:rsidRPr="00C53A71" w14:paraId="0235DD73" w14:textId="77777777" w:rsidTr="00CD6A4F">
        <w:trPr>
          <w:trHeight w:val="360"/>
          <w:jc w:val="center"/>
        </w:trPr>
        <w:tc>
          <w:tcPr>
            <w:tcW w:w="5850" w:type="dxa"/>
            <w:shd w:val="clear" w:color="auto" w:fill="auto"/>
            <w:vAlign w:val="center"/>
          </w:tcPr>
          <w:p w14:paraId="31B663FB" w14:textId="77777777" w:rsidR="00BF2642" w:rsidRPr="00C53A71" w:rsidRDefault="00BF2642" w:rsidP="00CD6A4F">
            <w:pPr>
              <w:spacing w:after="0"/>
              <w:rPr>
                <w:rFonts w:cs="Arial"/>
                <w:color w:val="000000"/>
                <w:sz w:val="20"/>
              </w:rPr>
            </w:pPr>
            <w:r w:rsidRPr="00C53A71">
              <w:rPr>
                <w:rFonts w:eastAsia="Calibri" w:cs="Arial"/>
                <w:color w:val="000000"/>
                <w:sz w:val="20"/>
              </w:rPr>
              <w:t>Alaska Native Regional Corporations (ANRC)</w:t>
            </w:r>
          </w:p>
        </w:tc>
        <w:tc>
          <w:tcPr>
            <w:tcW w:w="1620" w:type="dxa"/>
            <w:shd w:val="clear" w:color="auto" w:fill="auto"/>
            <w:noWrap/>
            <w:vAlign w:val="center"/>
          </w:tcPr>
          <w:p w14:paraId="3D265273"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anrc</w:t>
            </w:r>
          </w:p>
        </w:tc>
      </w:tr>
      <w:tr w:rsidR="00BF2642" w:rsidRPr="00C53A71" w14:paraId="4F830ACF" w14:textId="77777777" w:rsidTr="00CD6A4F">
        <w:trPr>
          <w:trHeight w:val="360"/>
          <w:jc w:val="center"/>
        </w:trPr>
        <w:tc>
          <w:tcPr>
            <w:tcW w:w="5850" w:type="dxa"/>
            <w:shd w:val="clear" w:color="auto" w:fill="auto"/>
            <w:vAlign w:val="center"/>
          </w:tcPr>
          <w:p w14:paraId="677D25D2" w14:textId="77777777" w:rsidR="00BF2642" w:rsidRPr="00C53A71" w:rsidRDefault="00BF2642" w:rsidP="00CD6A4F">
            <w:pPr>
              <w:spacing w:after="0"/>
              <w:rPr>
                <w:rFonts w:cs="Arial"/>
                <w:color w:val="000000"/>
                <w:sz w:val="20"/>
              </w:rPr>
            </w:pPr>
            <w:r w:rsidRPr="00C53A71">
              <w:rPr>
                <w:rFonts w:eastAsia="Calibri" w:cs="Arial"/>
                <w:color w:val="000000"/>
                <w:sz w:val="20"/>
              </w:rPr>
              <w:t xml:space="preserve">Area Landmark </w:t>
            </w:r>
          </w:p>
        </w:tc>
        <w:tc>
          <w:tcPr>
            <w:tcW w:w="1620" w:type="dxa"/>
            <w:shd w:val="clear" w:color="auto" w:fill="auto"/>
            <w:noWrap/>
            <w:vAlign w:val="center"/>
          </w:tcPr>
          <w:p w14:paraId="4720C71A"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arealm</w:t>
            </w:r>
          </w:p>
        </w:tc>
      </w:tr>
      <w:tr w:rsidR="00BF2642" w:rsidRPr="00C53A71" w14:paraId="4106A872" w14:textId="77777777" w:rsidTr="00CD6A4F">
        <w:trPr>
          <w:trHeight w:val="360"/>
          <w:jc w:val="center"/>
        </w:trPr>
        <w:tc>
          <w:tcPr>
            <w:tcW w:w="5850" w:type="dxa"/>
            <w:shd w:val="clear" w:color="auto" w:fill="auto"/>
            <w:vAlign w:val="center"/>
          </w:tcPr>
          <w:p w14:paraId="71428349" w14:textId="77777777" w:rsidR="00BF2642" w:rsidRPr="00C53A71" w:rsidRDefault="00BF2642" w:rsidP="00CD6A4F">
            <w:pPr>
              <w:spacing w:after="0"/>
              <w:rPr>
                <w:rFonts w:cs="Arial"/>
                <w:color w:val="000000"/>
                <w:sz w:val="20"/>
              </w:rPr>
            </w:pPr>
            <w:r w:rsidRPr="00C53A71">
              <w:rPr>
                <w:rFonts w:eastAsia="Calibri" w:cs="Arial"/>
                <w:color w:val="000000"/>
                <w:sz w:val="20"/>
              </w:rPr>
              <w:t>Block Area Groups</w:t>
            </w:r>
          </w:p>
        </w:tc>
        <w:tc>
          <w:tcPr>
            <w:tcW w:w="1620" w:type="dxa"/>
            <w:shd w:val="clear" w:color="auto" w:fill="auto"/>
            <w:noWrap/>
            <w:vAlign w:val="center"/>
          </w:tcPr>
          <w:p w14:paraId="1FB36A6D"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bag</w:t>
            </w:r>
          </w:p>
        </w:tc>
      </w:tr>
      <w:tr w:rsidR="00BF2642" w:rsidRPr="00C53A71" w14:paraId="49789A75" w14:textId="77777777" w:rsidTr="00CD6A4F">
        <w:trPr>
          <w:trHeight w:val="360"/>
          <w:jc w:val="center"/>
        </w:trPr>
        <w:tc>
          <w:tcPr>
            <w:tcW w:w="5850" w:type="dxa"/>
            <w:shd w:val="clear" w:color="auto" w:fill="auto"/>
            <w:vAlign w:val="center"/>
          </w:tcPr>
          <w:p w14:paraId="3778F6E1" w14:textId="77777777" w:rsidR="00BF2642" w:rsidRPr="00C53A71" w:rsidRDefault="00BF2642" w:rsidP="00CD6A4F">
            <w:pPr>
              <w:spacing w:after="0"/>
              <w:rPr>
                <w:rFonts w:cs="Arial"/>
                <w:color w:val="000000"/>
                <w:sz w:val="20"/>
              </w:rPr>
            </w:pPr>
            <w:r w:rsidRPr="00C53A71">
              <w:rPr>
                <w:rFonts w:eastAsia="Calibri" w:cs="Arial"/>
                <w:color w:val="000000"/>
                <w:sz w:val="20"/>
              </w:rPr>
              <w:t>Block Groups</w:t>
            </w:r>
          </w:p>
        </w:tc>
        <w:tc>
          <w:tcPr>
            <w:tcW w:w="1620" w:type="dxa"/>
            <w:shd w:val="clear" w:color="auto" w:fill="auto"/>
            <w:noWrap/>
            <w:vAlign w:val="center"/>
          </w:tcPr>
          <w:p w14:paraId="36A3EAEF"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bg</w:t>
            </w:r>
          </w:p>
        </w:tc>
      </w:tr>
      <w:tr w:rsidR="00BF2642" w:rsidRPr="00C53A71" w14:paraId="331B49A6" w14:textId="77777777" w:rsidTr="00CD6A4F">
        <w:trPr>
          <w:trHeight w:val="360"/>
          <w:jc w:val="center"/>
        </w:trPr>
        <w:tc>
          <w:tcPr>
            <w:tcW w:w="5850" w:type="dxa"/>
            <w:shd w:val="clear" w:color="auto" w:fill="auto"/>
            <w:vAlign w:val="center"/>
          </w:tcPr>
          <w:p w14:paraId="32CA46DB" w14:textId="77777777" w:rsidR="00BF2642" w:rsidRPr="00C53A71" w:rsidRDefault="00BF2642" w:rsidP="00CD6A4F">
            <w:pPr>
              <w:spacing w:after="0"/>
              <w:rPr>
                <w:rFonts w:cs="Arial"/>
                <w:color w:val="000000"/>
                <w:sz w:val="20"/>
              </w:rPr>
            </w:pPr>
            <w:r w:rsidRPr="00C53A71">
              <w:rPr>
                <w:rFonts w:eastAsia="Calibri" w:cs="Arial"/>
                <w:color w:val="000000"/>
                <w:sz w:val="20"/>
              </w:rPr>
              <w:t>Metropolitan Statistical Area/Metropolitan Statistical Area</w:t>
            </w:r>
          </w:p>
        </w:tc>
        <w:tc>
          <w:tcPr>
            <w:tcW w:w="1620" w:type="dxa"/>
            <w:shd w:val="clear" w:color="auto" w:fill="auto"/>
            <w:noWrap/>
            <w:vAlign w:val="center"/>
          </w:tcPr>
          <w:p w14:paraId="150D1CEC"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cbsa</w:t>
            </w:r>
          </w:p>
        </w:tc>
      </w:tr>
      <w:tr w:rsidR="00BF2642" w:rsidRPr="00C53A71" w14:paraId="3C859F51" w14:textId="77777777" w:rsidTr="00CD6A4F">
        <w:trPr>
          <w:trHeight w:val="360"/>
          <w:jc w:val="center"/>
        </w:trPr>
        <w:tc>
          <w:tcPr>
            <w:tcW w:w="5850" w:type="dxa"/>
            <w:shd w:val="clear" w:color="auto" w:fill="auto"/>
            <w:vAlign w:val="center"/>
          </w:tcPr>
          <w:p w14:paraId="38E53CD2" w14:textId="77777777" w:rsidR="00BF2642" w:rsidRPr="00C53A71" w:rsidRDefault="00BF2642" w:rsidP="00CD6A4F">
            <w:pPr>
              <w:spacing w:after="0"/>
              <w:rPr>
                <w:rFonts w:cs="Arial"/>
                <w:color w:val="000000"/>
                <w:sz w:val="20"/>
              </w:rPr>
            </w:pPr>
            <w:r w:rsidRPr="00C53A71">
              <w:rPr>
                <w:rFonts w:eastAsia="Calibri" w:cs="Arial"/>
                <w:color w:val="000000"/>
                <w:sz w:val="20"/>
              </w:rPr>
              <w:t>Census County Division</w:t>
            </w:r>
          </w:p>
        </w:tc>
        <w:tc>
          <w:tcPr>
            <w:tcW w:w="1620" w:type="dxa"/>
            <w:shd w:val="clear" w:color="auto" w:fill="auto"/>
            <w:noWrap/>
            <w:vAlign w:val="center"/>
          </w:tcPr>
          <w:p w14:paraId="4D5B241F"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ccd</w:t>
            </w:r>
          </w:p>
        </w:tc>
      </w:tr>
      <w:tr w:rsidR="00BF2642" w:rsidRPr="00C53A71" w14:paraId="6FBA7C28" w14:textId="77777777" w:rsidTr="00CD6A4F">
        <w:trPr>
          <w:trHeight w:val="360"/>
          <w:jc w:val="center"/>
        </w:trPr>
        <w:tc>
          <w:tcPr>
            <w:tcW w:w="5850" w:type="dxa"/>
            <w:shd w:val="clear" w:color="auto" w:fill="auto"/>
            <w:vAlign w:val="center"/>
          </w:tcPr>
          <w:p w14:paraId="6D3DA909" w14:textId="77777777" w:rsidR="00BF2642" w:rsidRPr="00C53A71" w:rsidRDefault="00BF2642" w:rsidP="00CD6A4F">
            <w:pPr>
              <w:spacing w:after="0"/>
              <w:rPr>
                <w:rFonts w:cs="Arial"/>
                <w:color w:val="000000"/>
                <w:sz w:val="20"/>
              </w:rPr>
            </w:pPr>
            <w:r w:rsidRPr="00C53A71">
              <w:rPr>
                <w:rFonts w:eastAsia="Calibri" w:cs="Arial"/>
                <w:color w:val="000000"/>
                <w:sz w:val="20"/>
              </w:rPr>
              <w:t>Congressional Districts</w:t>
            </w:r>
          </w:p>
        </w:tc>
        <w:tc>
          <w:tcPr>
            <w:tcW w:w="1620" w:type="dxa"/>
            <w:shd w:val="clear" w:color="auto" w:fill="auto"/>
            <w:noWrap/>
            <w:vAlign w:val="center"/>
          </w:tcPr>
          <w:p w14:paraId="718AAA77"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cd</w:t>
            </w:r>
          </w:p>
        </w:tc>
      </w:tr>
      <w:tr w:rsidR="00BF2642" w:rsidRPr="00C53A71" w14:paraId="0D6528BA" w14:textId="77777777" w:rsidTr="00CD6A4F">
        <w:trPr>
          <w:trHeight w:val="360"/>
          <w:jc w:val="center"/>
        </w:trPr>
        <w:tc>
          <w:tcPr>
            <w:tcW w:w="5850" w:type="dxa"/>
            <w:shd w:val="clear" w:color="auto" w:fill="auto"/>
            <w:vAlign w:val="center"/>
          </w:tcPr>
          <w:p w14:paraId="6039FE25" w14:textId="77777777" w:rsidR="00BF2642" w:rsidRPr="00C53A71" w:rsidRDefault="00BF2642" w:rsidP="00CD6A4F">
            <w:pPr>
              <w:spacing w:after="0"/>
              <w:rPr>
                <w:rFonts w:cs="Arial"/>
                <w:color w:val="000000"/>
                <w:sz w:val="20"/>
              </w:rPr>
            </w:pPr>
            <w:r w:rsidRPr="00C53A71">
              <w:rPr>
                <w:rFonts w:eastAsia="Calibri" w:cs="Arial"/>
                <w:color w:val="000000"/>
                <w:sz w:val="20"/>
              </w:rPr>
              <w:t>Census Designated Place</w:t>
            </w:r>
          </w:p>
        </w:tc>
        <w:tc>
          <w:tcPr>
            <w:tcW w:w="1620" w:type="dxa"/>
            <w:shd w:val="clear" w:color="auto" w:fill="auto"/>
            <w:noWrap/>
            <w:vAlign w:val="center"/>
          </w:tcPr>
          <w:p w14:paraId="2BD7B5C6"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cdp</w:t>
            </w:r>
          </w:p>
        </w:tc>
      </w:tr>
      <w:tr w:rsidR="00BF2642" w:rsidRPr="00C53A71" w14:paraId="1E46E424" w14:textId="77777777" w:rsidTr="00CD6A4F">
        <w:trPr>
          <w:trHeight w:val="360"/>
          <w:jc w:val="center"/>
        </w:trPr>
        <w:tc>
          <w:tcPr>
            <w:tcW w:w="5850" w:type="dxa"/>
            <w:shd w:val="clear" w:color="auto" w:fill="auto"/>
            <w:vAlign w:val="center"/>
          </w:tcPr>
          <w:p w14:paraId="7CD81918" w14:textId="77777777" w:rsidR="00BF2642" w:rsidRPr="00C53A71" w:rsidRDefault="00BF2642" w:rsidP="00CD6A4F">
            <w:pPr>
              <w:spacing w:after="0"/>
              <w:rPr>
                <w:rFonts w:cs="Arial"/>
                <w:color w:val="000000"/>
                <w:sz w:val="20"/>
              </w:rPr>
            </w:pPr>
            <w:r w:rsidRPr="00C53A71">
              <w:rPr>
                <w:rFonts w:eastAsia="Calibri" w:cs="Arial"/>
                <w:color w:val="000000"/>
                <w:sz w:val="20"/>
              </w:rPr>
              <w:t>Consolidated Cities</w:t>
            </w:r>
          </w:p>
        </w:tc>
        <w:tc>
          <w:tcPr>
            <w:tcW w:w="1620" w:type="dxa"/>
            <w:shd w:val="clear" w:color="auto" w:fill="auto"/>
            <w:noWrap/>
            <w:vAlign w:val="center"/>
          </w:tcPr>
          <w:p w14:paraId="0947B066"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concity</w:t>
            </w:r>
          </w:p>
        </w:tc>
      </w:tr>
      <w:tr w:rsidR="00BF2642" w:rsidRPr="00C53A71" w14:paraId="390F038C" w14:textId="77777777" w:rsidTr="00CD6A4F">
        <w:trPr>
          <w:trHeight w:val="360"/>
          <w:jc w:val="center"/>
        </w:trPr>
        <w:tc>
          <w:tcPr>
            <w:tcW w:w="5850" w:type="dxa"/>
            <w:shd w:val="clear" w:color="auto" w:fill="auto"/>
            <w:vAlign w:val="center"/>
          </w:tcPr>
          <w:p w14:paraId="20AAFD91" w14:textId="77777777" w:rsidR="00BF2642" w:rsidRPr="00C53A71" w:rsidRDefault="00BF2642" w:rsidP="00CD6A4F">
            <w:pPr>
              <w:spacing w:after="0"/>
              <w:rPr>
                <w:rFonts w:cs="Arial"/>
                <w:color w:val="000000"/>
                <w:sz w:val="20"/>
              </w:rPr>
            </w:pPr>
            <w:r w:rsidRPr="00C53A71">
              <w:rPr>
                <w:rFonts w:eastAsia="Calibri" w:cs="Arial"/>
                <w:color w:val="000000"/>
                <w:sz w:val="20"/>
              </w:rPr>
              <w:t>Counties and Equivalent Areas</w:t>
            </w:r>
          </w:p>
        </w:tc>
        <w:tc>
          <w:tcPr>
            <w:tcW w:w="1620" w:type="dxa"/>
            <w:shd w:val="clear" w:color="auto" w:fill="auto"/>
            <w:noWrap/>
            <w:vAlign w:val="center"/>
          </w:tcPr>
          <w:p w14:paraId="5ACE57E6"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county</w:t>
            </w:r>
          </w:p>
        </w:tc>
      </w:tr>
      <w:tr w:rsidR="00BF2642" w:rsidRPr="00C53A71" w14:paraId="2A82903B" w14:textId="77777777" w:rsidTr="00CD6A4F">
        <w:trPr>
          <w:trHeight w:val="360"/>
          <w:jc w:val="center"/>
        </w:trPr>
        <w:tc>
          <w:tcPr>
            <w:tcW w:w="5850" w:type="dxa"/>
            <w:shd w:val="clear" w:color="auto" w:fill="auto"/>
            <w:vAlign w:val="center"/>
          </w:tcPr>
          <w:p w14:paraId="1007E868" w14:textId="77777777" w:rsidR="00BF2642" w:rsidRPr="00C53A71" w:rsidRDefault="00BF2642" w:rsidP="00CD6A4F">
            <w:pPr>
              <w:spacing w:after="0"/>
              <w:rPr>
                <w:rFonts w:cs="Arial"/>
                <w:color w:val="000000"/>
                <w:sz w:val="20"/>
              </w:rPr>
            </w:pPr>
            <w:r w:rsidRPr="00C53A71">
              <w:rPr>
                <w:rFonts w:eastAsia="Calibri" w:cs="Arial"/>
                <w:color w:val="000000"/>
                <w:sz w:val="20"/>
              </w:rPr>
              <w:t>Census Tracts - Current</w:t>
            </w:r>
          </w:p>
        </w:tc>
        <w:tc>
          <w:tcPr>
            <w:tcW w:w="1620" w:type="dxa"/>
            <w:shd w:val="clear" w:color="auto" w:fill="auto"/>
            <w:noWrap/>
            <w:vAlign w:val="center"/>
          </w:tcPr>
          <w:p w14:paraId="1A6B8964"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curtracts</w:t>
            </w:r>
          </w:p>
        </w:tc>
      </w:tr>
      <w:tr w:rsidR="00BF2642" w:rsidRPr="00C53A71" w14:paraId="3ADF1DE9" w14:textId="77777777" w:rsidTr="00CD6A4F">
        <w:trPr>
          <w:trHeight w:val="360"/>
          <w:jc w:val="center"/>
        </w:trPr>
        <w:tc>
          <w:tcPr>
            <w:tcW w:w="5850" w:type="dxa"/>
            <w:shd w:val="clear" w:color="auto" w:fill="auto"/>
            <w:vAlign w:val="center"/>
          </w:tcPr>
          <w:p w14:paraId="6DE3E52C" w14:textId="77777777" w:rsidR="00BF2642" w:rsidRPr="00C53A71" w:rsidRDefault="00BF2642" w:rsidP="00CD6A4F">
            <w:pPr>
              <w:spacing w:after="0"/>
              <w:rPr>
                <w:rFonts w:cs="Arial"/>
                <w:color w:val="000000"/>
                <w:sz w:val="20"/>
              </w:rPr>
            </w:pPr>
            <w:r w:rsidRPr="00C53A71">
              <w:rPr>
                <w:rFonts w:eastAsia="Calibri" w:cs="Arial"/>
                <w:color w:val="000000"/>
                <w:sz w:val="20"/>
              </w:rPr>
              <w:t>All Lines</w:t>
            </w:r>
          </w:p>
        </w:tc>
        <w:tc>
          <w:tcPr>
            <w:tcW w:w="1620" w:type="dxa"/>
            <w:shd w:val="clear" w:color="auto" w:fill="auto"/>
            <w:noWrap/>
            <w:vAlign w:val="center"/>
          </w:tcPr>
          <w:p w14:paraId="5ADBBC99"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edges</w:t>
            </w:r>
          </w:p>
        </w:tc>
      </w:tr>
      <w:tr w:rsidR="00BF2642" w:rsidRPr="00C53A71" w14:paraId="2374D919" w14:textId="77777777" w:rsidTr="00CD6A4F">
        <w:trPr>
          <w:trHeight w:val="360"/>
          <w:jc w:val="center"/>
        </w:trPr>
        <w:tc>
          <w:tcPr>
            <w:tcW w:w="5850" w:type="dxa"/>
            <w:shd w:val="clear" w:color="auto" w:fill="auto"/>
            <w:vAlign w:val="center"/>
          </w:tcPr>
          <w:p w14:paraId="1C8B55CE" w14:textId="77777777" w:rsidR="00BF2642" w:rsidRPr="00C53A71" w:rsidRDefault="00BF2642" w:rsidP="00CD6A4F">
            <w:pPr>
              <w:spacing w:after="0"/>
              <w:rPr>
                <w:rFonts w:cs="Arial"/>
                <w:color w:val="000000"/>
                <w:sz w:val="20"/>
              </w:rPr>
            </w:pPr>
            <w:r w:rsidRPr="00C53A71">
              <w:rPr>
                <w:rFonts w:eastAsia="Calibri" w:cs="Arial"/>
                <w:color w:val="000000"/>
                <w:sz w:val="20"/>
              </w:rPr>
              <w:t>Elementary School Districts</w:t>
            </w:r>
          </w:p>
        </w:tc>
        <w:tc>
          <w:tcPr>
            <w:tcW w:w="1620" w:type="dxa"/>
            <w:shd w:val="clear" w:color="auto" w:fill="auto"/>
            <w:noWrap/>
            <w:vAlign w:val="center"/>
          </w:tcPr>
          <w:p w14:paraId="2867715E"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elsd</w:t>
            </w:r>
          </w:p>
        </w:tc>
      </w:tr>
      <w:tr w:rsidR="00BF2642" w:rsidRPr="00C53A71" w14:paraId="21D8C36B" w14:textId="77777777" w:rsidTr="00CD6A4F">
        <w:trPr>
          <w:trHeight w:val="360"/>
          <w:jc w:val="center"/>
        </w:trPr>
        <w:tc>
          <w:tcPr>
            <w:tcW w:w="5850" w:type="dxa"/>
            <w:shd w:val="clear" w:color="auto" w:fill="auto"/>
            <w:vAlign w:val="center"/>
          </w:tcPr>
          <w:p w14:paraId="54B96587" w14:textId="77777777" w:rsidR="00BF2642" w:rsidRPr="00C53A71" w:rsidRDefault="00BF2642" w:rsidP="00CD6A4F">
            <w:pPr>
              <w:spacing w:after="0"/>
              <w:rPr>
                <w:rFonts w:cs="Arial"/>
                <w:color w:val="000000"/>
                <w:sz w:val="20"/>
              </w:rPr>
            </w:pPr>
            <w:r w:rsidRPr="00C53A71">
              <w:rPr>
                <w:rFonts w:eastAsia="Calibri" w:cs="Arial"/>
                <w:color w:val="000000"/>
                <w:sz w:val="20"/>
              </w:rPr>
              <w:t>Hawaiian Home Lands (HHL)</w:t>
            </w:r>
          </w:p>
        </w:tc>
        <w:tc>
          <w:tcPr>
            <w:tcW w:w="1620" w:type="dxa"/>
            <w:shd w:val="clear" w:color="auto" w:fill="auto"/>
            <w:noWrap/>
            <w:vAlign w:val="center"/>
          </w:tcPr>
          <w:p w14:paraId="6778D6E3"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hhl</w:t>
            </w:r>
          </w:p>
        </w:tc>
      </w:tr>
      <w:tr w:rsidR="00BF2642" w:rsidRPr="00C53A71" w14:paraId="6F6AC2F7" w14:textId="77777777" w:rsidTr="00CD6A4F">
        <w:trPr>
          <w:trHeight w:val="360"/>
          <w:jc w:val="center"/>
        </w:trPr>
        <w:tc>
          <w:tcPr>
            <w:tcW w:w="5850" w:type="dxa"/>
            <w:shd w:val="clear" w:color="auto" w:fill="auto"/>
            <w:vAlign w:val="center"/>
          </w:tcPr>
          <w:p w14:paraId="13CDAA81" w14:textId="77777777" w:rsidR="00BF2642" w:rsidRPr="00C53A71" w:rsidRDefault="00BF2642" w:rsidP="00CD6A4F">
            <w:pPr>
              <w:spacing w:after="0"/>
              <w:rPr>
                <w:rFonts w:cs="Arial"/>
                <w:color w:val="000000"/>
                <w:sz w:val="20"/>
              </w:rPr>
            </w:pPr>
            <w:r w:rsidRPr="00C53A71">
              <w:rPr>
                <w:rFonts w:eastAsia="Calibri" w:cs="Arial"/>
                <w:color w:val="000000"/>
                <w:sz w:val="20"/>
              </w:rPr>
              <w:t>County Subdivisions - Legal</w:t>
            </w:r>
          </w:p>
        </w:tc>
        <w:tc>
          <w:tcPr>
            <w:tcW w:w="1620" w:type="dxa"/>
            <w:shd w:val="clear" w:color="auto" w:fill="auto"/>
            <w:noWrap/>
            <w:vAlign w:val="center"/>
          </w:tcPr>
          <w:p w14:paraId="5412C70B"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mcd</w:t>
            </w:r>
          </w:p>
        </w:tc>
      </w:tr>
      <w:tr w:rsidR="00BF2642" w:rsidRPr="00C53A71" w14:paraId="4DD25C6F" w14:textId="77777777" w:rsidTr="00CD6A4F">
        <w:trPr>
          <w:trHeight w:val="360"/>
          <w:jc w:val="center"/>
        </w:trPr>
        <w:tc>
          <w:tcPr>
            <w:tcW w:w="5850" w:type="dxa"/>
            <w:shd w:val="clear" w:color="auto" w:fill="auto"/>
            <w:vAlign w:val="center"/>
          </w:tcPr>
          <w:p w14:paraId="6DC672FE" w14:textId="77777777" w:rsidR="00BF2642" w:rsidRPr="00C53A71" w:rsidRDefault="00BF2642" w:rsidP="00CD6A4F">
            <w:pPr>
              <w:spacing w:after="0"/>
              <w:rPr>
                <w:rFonts w:cs="Arial"/>
                <w:color w:val="000000"/>
                <w:sz w:val="20"/>
              </w:rPr>
            </w:pPr>
            <w:r w:rsidRPr="00C53A71">
              <w:rPr>
                <w:rFonts w:eastAsia="Calibri" w:cs="Arial"/>
                <w:color w:val="000000"/>
                <w:sz w:val="20"/>
              </w:rPr>
              <w:t>New England City and Town Areas</w:t>
            </w:r>
          </w:p>
        </w:tc>
        <w:tc>
          <w:tcPr>
            <w:tcW w:w="1620" w:type="dxa"/>
            <w:shd w:val="clear" w:color="auto" w:fill="auto"/>
            <w:noWrap/>
            <w:vAlign w:val="center"/>
          </w:tcPr>
          <w:p w14:paraId="71365E73"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necta</w:t>
            </w:r>
          </w:p>
        </w:tc>
      </w:tr>
      <w:tr w:rsidR="00BF2642" w:rsidRPr="00C53A71" w14:paraId="37ED7864" w14:textId="77777777" w:rsidTr="00CD6A4F">
        <w:trPr>
          <w:trHeight w:val="360"/>
          <w:jc w:val="center"/>
        </w:trPr>
        <w:tc>
          <w:tcPr>
            <w:tcW w:w="5850" w:type="dxa"/>
            <w:shd w:val="clear" w:color="auto" w:fill="auto"/>
            <w:vAlign w:val="center"/>
          </w:tcPr>
          <w:p w14:paraId="1A30F581" w14:textId="77777777" w:rsidR="00BF2642" w:rsidRPr="00C53A71" w:rsidRDefault="00BF2642" w:rsidP="00CD6A4F">
            <w:pPr>
              <w:spacing w:after="0"/>
              <w:rPr>
                <w:rFonts w:cs="Arial"/>
                <w:color w:val="000000"/>
                <w:sz w:val="20"/>
              </w:rPr>
            </w:pPr>
            <w:r w:rsidRPr="00C53A71">
              <w:rPr>
                <w:rFonts w:eastAsia="Calibri" w:cs="Arial"/>
                <w:color w:val="000000"/>
                <w:sz w:val="20"/>
              </w:rPr>
              <w:t>Offsets</w:t>
            </w:r>
          </w:p>
        </w:tc>
        <w:tc>
          <w:tcPr>
            <w:tcW w:w="1620" w:type="dxa"/>
            <w:shd w:val="clear" w:color="auto" w:fill="auto"/>
            <w:noWrap/>
            <w:vAlign w:val="center"/>
          </w:tcPr>
          <w:p w14:paraId="63470DE8"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offset</w:t>
            </w:r>
          </w:p>
        </w:tc>
      </w:tr>
      <w:tr w:rsidR="00BF2642" w:rsidRPr="00C53A71" w14:paraId="54C8413C" w14:textId="77777777" w:rsidTr="00CD6A4F">
        <w:trPr>
          <w:trHeight w:val="360"/>
          <w:jc w:val="center"/>
        </w:trPr>
        <w:tc>
          <w:tcPr>
            <w:tcW w:w="5850" w:type="dxa"/>
            <w:shd w:val="clear" w:color="auto" w:fill="auto"/>
            <w:vAlign w:val="center"/>
          </w:tcPr>
          <w:p w14:paraId="2C305884" w14:textId="77777777" w:rsidR="00BF2642" w:rsidRPr="00C53A71" w:rsidRDefault="00BF2642" w:rsidP="00CD6A4F">
            <w:pPr>
              <w:spacing w:after="0"/>
              <w:rPr>
                <w:rFonts w:cs="Arial"/>
                <w:color w:val="000000"/>
                <w:sz w:val="20"/>
              </w:rPr>
            </w:pPr>
            <w:r w:rsidRPr="00C53A71">
              <w:rPr>
                <w:rFonts w:eastAsia="Calibri" w:cs="Arial"/>
                <w:color w:val="000000"/>
                <w:sz w:val="20"/>
              </w:rPr>
              <w:t>Incorporated Places</w:t>
            </w:r>
          </w:p>
        </w:tc>
        <w:tc>
          <w:tcPr>
            <w:tcW w:w="1620" w:type="dxa"/>
            <w:shd w:val="clear" w:color="auto" w:fill="auto"/>
            <w:noWrap/>
            <w:vAlign w:val="center"/>
          </w:tcPr>
          <w:p w14:paraId="55C07EAB"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place</w:t>
            </w:r>
          </w:p>
        </w:tc>
      </w:tr>
      <w:tr w:rsidR="00BF2642" w:rsidRPr="00C53A71" w14:paraId="67E1FEDA" w14:textId="77777777" w:rsidTr="00CD6A4F">
        <w:trPr>
          <w:trHeight w:val="360"/>
          <w:jc w:val="center"/>
        </w:trPr>
        <w:tc>
          <w:tcPr>
            <w:tcW w:w="5850" w:type="dxa"/>
            <w:shd w:val="clear" w:color="auto" w:fill="auto"/>
            <w:vAlign w:val="center"/>
          </w:tcPr>
          <w:p w14:paraId="217B6FD8" w14:textId="77777777" w:rsidR="00BF2642" w:rsidRPr="00C53A71" w:rsidRDefault="00BF2642" w:rsidP="00CD6A4F">
            <w:pPr>
              <w:spacing w:after="0"/>
              <w:rPr>
                <w:rFonts w:cs="Arial"/>
                <w:color w:val="000000"/>
                <w:sz w:val="20"/>
              </w:rPr>
            </w:pPr>
            <w:r w:rsidRPr="00C53A71">
              <w:rPr>
                <w:rFonts w:eastAsia="Calibri" w:cs="Arial"/>
                <w:color w:val="000000"/>
                <w:sz w:val="20"/>
              </w:rPr>
              <w:t xml:space="preserve">Point Landmarks </w:t>
            </w:r>
          </w:p>
        </w:tc>
        <w:tc>
          <w:tcPr>
            <w:tcW w:w="1620" w:type="dxa"/>
            <w:shd w:val="clear" w:color="auto" w:fill="auto"/>
            <w:noWrap/>
            <w:vAlign w:val="center"/>
          </w:tcPr>
          <w:p w14:paraId="177E6B2B"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pointlm</w:t>
            </w:r>
          </w:p>
        </w:tc>
      </w:tr>
      <w:tr w:rsidR="00BF2642" w:rsidRPr="00C53A71" w14:paraId="1687E9E6" w14:textId="77777777" w:rsidTr="00CD6A4F">
        <w:trPr>
          <w:trHeight w:val="360"/>
          <w:jc w:val="center"/>
        </w:trPr>
        <w:tc>
          <w:tcPr>
            <w:tcW w:w="5850" w:type="dxa"/>
            <w:shd w:val="clear" w:color="auto" w:fill="auto"/>
            <w:vAlign w:val="center"/>
          </w:tcPr>
          <w:p w14:paraId="63FACDCE" w14:textId="77777777" w:rsidR="00BF2642" w:rsidRPr="00C53A71" w:rsidRDefault="00BF2642" w:rsidP="00CD6A4F">
            <w:pPr>
              <w:spacing w:after="0"/>
              <w:rPr>
                <w:rFonts w:cs="Arial"/>
                <w:color w:val="000000"/>
                <w:sz w:val="20"/>
              </w:rPr>
            </w:pPr>
            <w:r w:rsidRPr="00C53A71">
              <w:rPr>
                <w:rFonts w:eastAsia="Calibri" w:cs="Arial"/>
                <w:color w:val="000000"/>
                <w:sz w:val="20"/>
              </w:rPr>
              <w:t>2010 Public Use Microdata Areas</w:t>
            </w:r>
          </w:p>
        </w:tc>
        <w:tc>
          <w:tcPr>
            <w:tcW w:w="1620" w:type="dxa"/>
            <w:shd w:val="clear" w:color="auto" w:fill="auto"/>
            <w:noWrap/>
            <w:vAlign w:val="center"/>
          </w:tcPr>
          <w:p w14:paraId="27B64528"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puma2010</w:t>
            </w:r>
          </w:p>
        </w:tc>
      </w:tr>
      <w:tr w:rsidR="00BF2642" w:rsidRPr="00C53A71" w14:paraId="598A33E0" w14:textId="77777777" w:rsidTr="00CD6A4F">
        <w:trPr>
          <w:trHeight w:val="360"/>
          <w:jc w:val="center"/>
        </w:trPr>
        <w:tc>
          <w:tcPr>
            <w:tcW w:w="5850" w:type="dxa"/>
            <w:shd w:val="clear" w:color="auto" w:fill="auto"/>
            <w:vAlign w:val="center"/>
          </w:tcPr>
          <w:p w14:paraId="7724D246" w14:textId="77777777" w:rsidR="00BF2642" w:rsidRPr="00C53A71" w:rsidRDefault="00BF2642" w:rsidP="00CD6A4F">
            <w:pPr>
              <w:spacing w:after="0"/>
              <w:rPr>
                <w:rFonts w:cs="Arial"/>
                <w:color w:val="000000"/>
                <w:sz w:val="20"/>
              </w:rPr>
            </w:pPr>
            <w:r w:rsidRPr="00C53A71">
              <w:rPr>
                <w:rFonts w:cs="Arial"/>
                <w:color w:val="000000"/>
                <w:sz w:val="20"/>
              </w:rPr>
              <w:t>Secondary School Districts</w:t>
            </w:r>
          </w:p>
        </w:tc>
        <w:tc>
          <w:tcPr>
            <w:tcW w:w="1620" w:type="dxa"/>
            <w:shd w:val="clear" w:color="auto" w:fill="auto"/>
            <w:noWrap/>
            <w:vAlign w:val="center"/>
          </w:tcPr>
          <w:p w14:paraId="5AA3D0B2"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scsd</w:t>
            </w:r>
          </w:p>
        </w:tc>
      </w:tr>
      <w:tr w:rsidR="00BF2642" w:rsidRPr="00C53A71" w14:paraId="1CA2439B" w14:textId="77777777" w:rsidTr="00CD6A4F">
        <w:trPr>
          <w:trHeight w:val="360"/>
          <w:jc w:val="center"/>
        </w:trPr>
        <w:tc>
          <w:tcPr>
            <w:tcW w:w="5850" w:type="dxa"/>
            <w:shd w:val="clear" w:color="auto" w:fill="auto"/>
            <w:vAlign w:val="center"/>
          </w:tcPr>
          <w:p w14:paraId="25F4F1D7" w14:textId="77777777" w:rsidR="00BF2642" w:rsidRPr="00C53A71" w:rsidRDefault="00BF2642" w:rsidP="00CD6A4F">
            <w:pPr>
              <w:spacing w:after="0"/>
              <w:rPr>
                <w:rFonts w:cs="Arial"/>
                <w:color w:val="000000"/>
                <w:sz w:val="20"/>
              </w:rPr>
            </w:pPr>
            <w:r w:rsidRPr="00C53A71">
              <w:rPr>
                <w:rFonts w:cs="Arial"/>
                <w:color w:val="000000"/>
                <w:sz w:val="20"/>
              </w:rPr>
              <w:t>State Legislative Districts Lower</w:t>
            </w:r>
          </w:p>
        </w:tc>
        <w:tc>
          <w:tcPr>
            <w:tcW w:w="1620" w:type="dxa"/>
            <w:shd w:val="clear" w:color="auto" w:fill="auto"/>
            <w:noWrap/>
            <w:vAlign w:val="center"/>
          </w:tcPr>
          <w:p w14:paraId="40EE9A4D"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sldl</w:t>
            </w:r>
          </w:p>
        </w:tc>
      </w:tr>
      <w:tr w:rsidR="00BF2642" w:rsidRPr="00C53A71" w14:paraId="11634765" w14:textId="77777777" w:rsidTr="00CD6A4F">
        <w:trPr>
          <w:trHeight w:val="360"/>
          <w:jc w:val="center"/>
        </w:trPr>
        <w:tc>
          <w:tcPr>
            <w:tcW w:w="5850" w:type="dxa"/>
            <w:shd w:val="clear" w:color="auto" w:fill="auto"/>
            <w:vAlign w:val="center"/>
          </w:tcPr>
          <w:p w14:paraId="18085DAA" w14:textId="77777777" w:rsidR="00BF2642" w:rsidRPr="00C53A71" w:rsidRDefault="00BF2642" w:rsidP="00CD6A4F">
            <w:pPr>
              <w:spacing w:after="0"/>
              <w:rPr>
                <w:rFonts w:cs="Arial"/>
                <w:color w:val="000000"/>
                <w:sz w:val="20"/>
              </w:rPr>
            </w:pPr>
            <w:r w:rsidRPr="00C53A71">
              <w:rPr>
                <w:rFonts w:cs="Arial"/>
                <w:color w:val="000000"/>
                <w:sz w:val="20"/>
              </w:rPr>
              <w:t>State Legislative Districts Upper</w:t>
            </w:r>
          </w:p>
        </w:tc>
        <w:tc>
          <w:tcPr>
            <w:tcW w:w="1620" w:type="dxa"/>
            <w:shd w:val="clear" w:color="auto" w:fill="auto"/>
            <w:noWrap/>
            <w:vAlign w:val="center"/>
          </w:tcPr>
          <w:p w14:paraId="13FDF9C2"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sldu</w:t>
            </w:r>
          </w:p>
        </w:tc>
      </w:tr>
      <w:tr w:rsidR="00BF2642" w:rsidRPr="00C53A71" w14:paraId="5DC40406" w14:textId="77777777" w:rsidTr="00CD6A4F">
        <w:trPr>
          <w:trHeight w:val="360"/>
          <w:jc w:val="center"/>
        </w:trPr>
        <w:tc>
          <w:tcPr>
            <w:tcW w:w="5850" w:type="dxa"/>
            <w:shd w:val="clear" w:color="auto" w:fill="auto"/>
            <w:vAlign w:val="center"/>
          </w:tcPr>
          <w:p w14:paraId="28B69ED9" w14:textId="77777777" w:rsidR="00BF2642" w:rsidRPr="00C53A71" w:rsidRDefault="00BF2642" w:rsidP="00CD6A4F">
            <w:pPr>
              <w:spacing w:after="0"/>
              <w:rPr>
                <w:rFonts w:cs="Arial"/>
                <w:color w:val="000000"/>
                <w:sz w:val="20"/>
              </w:rPr>
            </w:pPr>
            <w:r w:rsidRPr="00C53A71">
              <w:rPr>
                <w:rFonts w:eastAsia="Calibri" w:cs="Arial"/>
                <w:color w:val="000000"/>
                <w:sz w:val="20"/>
              </w:rPr>
              <w:t xml:space="preserve">Subbarrios </w:t>
            </w:r>
          </w:p>
        </w:tc>
        <w:tc>
          <w:tcPr>
            <w:tcW w:w="1620" w:type="dxa"/>
            <w:shd w:val="clear" w:color="auto" w:fill="auto"/>
            <w:noWrap/>
            <w:vAlign w:val="center"/>
          </w:tcPr>
          <w:p w14:paraId="00F8A44E"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submcd</w:t>
            </w:r>
          </w:p>
        </w:tc>
      </w:tr>
      <w:tr w:rsidR="00BF2642" w:rsidRPr="00C53A71" w14:paraId="605A6FED" w14:textId="77777777" w:rsidTr="00CD6A4F">
        <w:trPr>
          <w:trHeight w:val="360"/>
          <w:jc w:val="center"/>
        </w:trPr>
        <w:tc>
          <w:tcPr>
            <w:tcW w:w="5850" w:type="dxa"/>
            <w:shd w:val="clear" w:color="auto" w:fill="auto"/>
            <w:vAlign w:val="center"/>
          </w:tcPr>
          <w:p w14:paraId="43DB4328" w14:textId="77777777" w:rsidR="00BF2642" w:rsidRPr="00C53A71" w:rsidRDefault="00BF2642" w:rsidP="00CD6A4F">
            <w:pPr>
              <w:spacing w:after="0"/>
              <w:rPr>
                <w:rFonts w:cs="Arial"/>
                <w:color w:val="000000"/>
                <w:sz w:val="20"/>
              </w:rPr>
            </w:pPr>
            <w:r w:rsidRPr="00C53A71">
              <w:rPr>
                <w:rFonts w:eastAsia="Calibri" w:cs="Arial"/>
                <w:color w:val="000000"/>
                <w:sz w:val="20"/>
              </w:rPr>
              <w:t>Census Blocks - Current</w:t>
            </w:r>
          </w:p>
        </w:tc>
        <w:tc>
          <w:tcPr>
            <w:tcW w:w="1620" w:type="dxa"/>
            <w:shd w:val="clear" w:color="auto" w:fill="auto"/>
            <w:noWrap/>
            <w:vAlign w:val="center"/>
          </w:tcPr>
          <w:p w14:paraId="4DAC26D4"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tabblock</w:t>
            </w:r>
          </w:p>
        </w:tc>
      </w:tr>
      <w:tr w:rsidR="00BF2642" w:rsidRPr="00C53A71" w14:paraId="60B64C30" w14:textId="77777777" w:rsidTr="00CD6A4F">
        <w:trPr>
          <w:trHeight w:val="360"/>
          <w:jc w:val="center"/>
        </w:trPr>
        <w:tc>
          <w:tcPr>
            <w:tcW w:w="5850" w:type="dxa"/>
            <w:shd w:val="clear" w:color="auto" w:fill="auto"/>
            <w:vAlign w:val="center"/>
          </w:tcPr>
          <w:p w14:paraId="0884B9EF" w14:textId="77777777" w:rsidR="00BF2642" w:rsidRPr="00C53A71" w:rsidRDefault="00BF2642" w:rsidP="00CD6A4F">
            <w:pPr>
              <w:spacing w:after="0"/>
              <w:rPr>
                <w:rFonts w:cs="Arial"/>
                <w:color w:val="000000"/>
                <w:sz w:val="20"/>
              </w:rPr>
            </w:pPr>
            <w:r w:rsidRPr="00C53A71">
              <w:rPr>
                <w:rFonts w:cs="Arial"/>
                <w:color w:val="000000"/>
                <w:sz w:val="20"/>
              </w:rPr>
              <w:t>2010 Census Blocks</w:t>
            </w:r>
          </w:p>
        </w:tc>
        <w:tc>
          <w:tcPr>
            <w:tcW w:w="1620" w:type="dxa"/>
            <w:shd w:val="clear" w:color="auto" w:fill="auto"/>
            <w:noWrap/>
            <w:vAlign w:val="center"/>
          </w:tcPr>
          <w:p w14:paraId="66DDA957"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tabblock2010</w:t>
            </w:r>
          </w:p>
        </w:tc>
      </w:tr>
      <w:tr w:rsidR="00BF2642" w:rsidRPr="00C53A71" w14:paraId="55335FF7" w14:textId="77777777" w:rsidTr="00CD6A4F">
        <w:trPr>
          <w:trHeight w:val="360"/>
          <w:jc w:val="center"/>
        </w:trPr>
        <w:tc>
          <w:tcPr>
            <w:tcW w:w="5850" w:type="dxa"/>
            <w:shd w:val="clear" w:color="auto" w:fill="auto"/>
            <w:noWrap/>
            <w:vAlign w:val="center"/>
          </w:tcPr>
          <w:p w14:paraId="4C95C89F" w14:textId="77777777" w:rsidR="00BF2642" w:rsidRPr="00C53A71" w:rsidRDefault="00BF2642" w:rsidP="00CD6A4F">
            <w:pPr>
              <w:spacing w:after="0"/>
              <w:rPr>
                <w:rFonts w:cs="Arial"/>
                <w:color w:val="000000"/>
                <w:sz w:val="20"/>
              </w:rPr>
            </w:pPr>
            <w:r w:rsidRPr="00C53A71">
              <w:rPr>
                <w:rFonts w:cs="Arial"/>
                <w:color w:val="000000"/>
                <w:sz w:val="20"/>
              </w:rPr>
              <w:t>2010 Traffic Analysis Delineation</w:t>
            </w:r>
          </w:p>
        </w:tc>
        <w:tc>
          <w:tcPr>
            <w:tcW w:w="1620" w:type="dxa"/>
            <w:shd w:val="clear" w:color="auto" w:fill="auto"/>
            <w:noWrap/>
            <w:vAlign w:val="center"/>
          </w:tcPr>
          <w:p w14:paraId="293E46EB"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tad2010</w:t>
            </w:r>
          </w:p>
        </w:tc>
      </w:tr>
      <w:tr w:rsidR="00BF2642" w:rsidRPr="00C53A71" w14:paraId="3DC4431A" w14:textId="77777777" w:rsidTr="00CD6A4F">
        <w:trPr>
          <w:trHeight w:val="360"/>
          <w:jc w:val="center"/>
        </w:trPr>
        <w:tc>
          <w:tcPr>
            <w:tcW w:w="5850" w:type="dxa"/>
            <w:shd w:val="clear" w:color="auto" w:fill="auto"/>
            <w:noWrap/>
            <w:vAlign w:val="center"/>
          </w:tcPr>
          <w:p w14:paraId="2EF56238" w14:textId="77777777" w:rsidR="00BF2642" w:rsidRPr="00C53A71" w:rsidRDefault="00BF2642" w:rsidP="00CD6A4F">
            <w:pPr>
              <w:spacing w:after="0"/>
              <w:rPr>
                <w:rFonts w:cs="Arial"/>
                <w:color w:val="000000"/>
                <w:sz w:val="20"/>
              </w:rPr>
            </w:pPr>
            <w:r w:rsidRPr="00C53A71">
              <w:rPr>
                <w:rFonts w:cs="Arial"/>
                <w:color w:val="000000"/>
                <w:sz w:val="20"/>
              </w:rPr>
              <w:t>2010 Traffic Analysis Zones</w:t>
            </w:r>
          </w:p>
        </w:tc>
        <w:tc>
          <w:tcPr>
            <w:tcW w:w="1620" w:type="dxa"/>
            <w:shd w:val="clear" w:color="auto" w:fill="auto"/>
            <w:noWrap/>
            <w:vAlign w:val="center"/>
          </w:tcPr>
          <w:p w14:paraId="16C5CFDE"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taz2010</w:t>
            </w:r>
          </w:p>
        </w:tc>
      </w:tr>
      <w:tr w:rsidR="00BF2642" w:rsidRPr="00C53A71" w14:paraId="7777541B" w14:textId="77777777" w:rsidTr="00CD6A4F">
        <w:trPr>
          <w:trHeight w:val="360"/>
          <w:jc w:val="center"/>
        </w:trPr>
        <w:tc>
          <w:tcPr>
            <w:tcW w:w="5850" w:type="dxa"/>
            <w:shd w:val="clear" w:color="auto" w:fill="auto"/>
            <w:noWrap/>
            <w:vAlign w:val="center"/>
          </w:tcPr>
          <w:p w14:paraId="2D4F12EA" w14:textId="77777777" w:rsidR="00BF2642" w:rsidRPr="00C53A71" w:rsidRDefault="00BF2642" w:rsidP="00CD6A4F">
            <w:pPr>
              <w:spacing w:after="0"/>
              <w:rPr>
                <w:rFonts w:cs="Arial"/>
                <w:color w:val="000000"/>
                <w:sz w:val="20"/>
              </w:rPr>
            </w:pPr>
            <w:r w:rsidRPr="00C53A71">
              <w:rPr>
                <w:rFonts w:eastAsia="Calibri" w:cs="Arial"/>
                <w:color w:val="000000"/>
                <w:sz w:val="20"/>
              </w:rPr>
              <w:t xml:space="preserve">Tribal Block Groups </w:t>
            </w:r>
          </w:p>
        </w:tc>
        <w:tc>
          <w:tcPr>
            <w:tcW w:w="1620" w:type="dxa"/>
            <w:shd w:val="clear" w:color="auto" w:fill="auto"/>
            <w:noWrap/>
            <w:vAlign w:val="center"/>
          </w:tcPr>
          <w:p w14:paraId="4D956603"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tbg</w:t>
            </w:r>
          </w:p>
        </w:tc>
      </w:tr>
      <w:tr w:rsidR="00BF2642" w:rsidRPr="00C53A71" w14:paraId="58984FAB" w14:textId="77777777" w:rsidTr="00CD6A4F">
        <w:trPr>
          <w:trHeight w:val="360"/>
          <w:jc w:val="center"/>
        </w:trPr>
        <w:tc>
          <w:tcPr>
            <w:tcW w:w="5850" w:type="dxa"/>
            <w:shd w:val="clear" w:color="auto" w:fill="auto"/>
            <w:noWrap/>
            <w:vAlign w:val="center"/>
          </w:tcPr>
          <w:p w14:paraId="37E299E7" w14:textId="77777777" w:rsidR="00BF2642" w:rsidRPr="00C53A71" w:rsidRDefault="00BF2642" w:rsidP="00CD6A4F">
            <w:pPr>
              <w:spacing w:after="0"/>
              <w:rPr>
                <w:rFonts w:cs="Arial"/>
                <w:color w:val="000000"/>
                <w:sz w:val="20"/>
              </w:rPr>
            </w:pPr>
            <w:r w:rsidRPr="00C53A71">
              <w:rPr>
                <w:rFonts w:eastAsia="Calibri" w:cs="Arial"/>
                <w:color w:val="000000"/>
                <w:sz w:val="20"/>
              </w:rPr>
              <w:t xml:space="preserve">Tribal Census Tracts </w:t>
            </w:r>
          </w:p>
        </w:tc>
        <w:tc>
          <w:tcPr>
            <w:tcW w:w="1620" w:type="dxa"/>
            <w:shd w:val="clear" w:color="auto" w:fill="auto"/>
            <w:noWrap/>
            <w:vAlign w:val="center"/>
          </w:tcPr>
          <w:p w14:paraId="0B3703C5"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tct</w:t>
            </w:r>
          </w:p>
        </w:tc>
      </w:tr>
      <w:tr w:rsidR="00BF2642" w:rsidRPr="00C53A71" w14:paraId="7C42D2CC" w14:textId="77777777" w:rsidTr="00CD6A4F">
        <w:trPr>
          <w:trHeight w:val="360"/>
          <w:jc w:val="center"/>
        </w:trPr>
        <w:tc>
          <w:tcPr>
            <w:tcW w:w="5850" w:type="dxa"/>
            <w:shd w:val="clear" w:color="auto" w:fill="auto"/>
            <w:noWrap/>
            <w:vAlign w:val="center"/>
          </w:tcPr>
          <w:p w14:paraId="66352850" w14:textId="77777777" w:rsidR="00BF2642" w:rsidRPr="00C53A71" w:rsidRDefault="00BF2642" w:rsidP="00CD6A4F">
            <w:pPr>
              <w:spacing w:after="0"/>
              <w:rPr>
                <w:rFonts w:cs="Arial"/>
                <w:color w:val="000000"/>
                <w:sz w:val="20"/>
              </w:rPr>
            </w:pPr>
            <w:r w:rsidRPr="00C53A71">
              <w:rPr>
                <w:rFonts w:cs="Arial"/>
                <w:color w:val="000000"/>
                <w:sz w:val="20"/>
              </w:rPr>
              <w:t>2010 Census Tracts</w:t>
            </w:r>
          </w:p>
        </w:tc>
        <w:tc>
          <w:tcPr>
            <w:tcW w:w="1620" w:type="dxa"/>
            <w:shd w:val="clear" w:color="auto" w:fill="auto"/>
            <w:noWrap/>
            <w:vAlign w:val="center"/>
          </w:tcPr>
          <w:p w14:paraId="2058730F"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tracts2010</w:t>
            </w:r>
          </w:p>
        </w:tc>
      </w:tr>
      <w:tr w:rsidR="00BF2642" w:rsidRPr="00C53A71" w14:paraId="0610C84B" w14:textId="77777777" w:rsidTr="00CD6A4F">
        <w:trPr>
          <w:trHeight w:val="360"/>
          <w:jc w:val="center"/>
        </w:trPr>
        <w:tc>
          <w:tcPr>
            <w:tcW w:w="5850" w:type="dxa"/>
            <w:shd w:val="clear" w:color="auto" w:fill="auto"/>
            <w:noWrap/>
            <w:vAlign w:val="center"/>
          </w:tcPr>
          <w:p w14:paraId="2A9DDFD6" w14:textId="77777777" w:rsidR="00BF2642" w:rsidRPr="00C53A71" w:rsidRDefault="00BF2642" w:rsidP="00CD6A4F">
            <w:pPr>
              <w:spacing w:after="0"/>
              <w:rPr>
                <w:rFonts w:cs="Arial"/>
                <w:color w:val="000000"/>
                <w:sz w:val="20"/>
              </w:rPr>
            </w:pPr>
            <w:r w:rsidRPr="00C53A71">
              <w:rPr>
                <w:rFonts w:cs="Arial"/>
                <w:color w:val="000000"/>
                <w:sz w:val="20"/>
              </w:rPr>
              <w:t>Census Urban Areas</w:t>
            </w:r>
          </w:p>
        </w:tc>
        <w:tc>
          <w:tcPr>
            <w:tcW w:w="1620" w:type="dxa"/>
            <w:shd w:val="clear" w:color="auto" w:fill="auto"/>
            <w:noWrap/>
            <w:vAlign w:val="center"/>
          </w:tcPr>
          <w:p w14:paraId="05A0D4CF"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uac</w:t>
            </w:r>
          </w:p>
        </w:tc>
      </w:tr>
      <w:tr w:rsidR="00BF2642" w:rsidRPr="00C53A71" w14:paraId="25B3A269" w14:textId="77777777" w:rsidTr="00CD6A4F">
        <w:trPr>
          <w:trHeight w:val="360"/>
          <w:jc w:val="center"/>
        </w:trPr>
        <w:tc>
          <w:tcPr>
            <w:tcW w:w="5850" w:type="dxa"/>
            <w:shd w:val="clear" w:color="auto" w:fill="auto"/>
            <w:noWrap/>
            <w:vAlign w:val="center"/>
          </w:tcPr>
          <w:p w14:paraId="4CE09679" w14:textId="77777777" w:rsidR="00BF2642" w:rsidRPr="00C53A71" w:rsidRDefault="00BF2642" w:rsidP="00CD6A4F">
            <w:pPr>
              <w:spacing w:after="0"/>
              <w:rPr>
                <w:rFonts w:cs="Arial"/>
                <w:color w:val="000000"/>
                <w:sz w:val="20"/>
              </w:rPr>
            </w:pPr>
            <w:r w:rsidRPr="00C53A71">
              <w:rPr>
                <w:rFonts w:eastAsia="Calibri" w:cs="Arial"/>
                <w:color w:val="000000"/>
                <w:sz w:val="20"/>
              </w:rPr>
              <w:t>Urban Growth Area</w:t>
            </w:r>
          </w:p>
        </w:tc>
        <w:tc>
          <w:tcPr>
            <w:tcW w:w="1620" w:type="dxa"/>
            <w:shd w:val="clear" w:color="auto" w:fill="auto"/>
            <w:noWrap/>
            <w:vAlign w:val="center"/>
          </w:tcPr>
          <w:p w14:paraId="5EF986C2"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uga</w:t>
            </w:r>
          </w:p>
        </w:tc>
      </w:tr>
      <w:tr w:rsidR="00BF2642" w:rsidRPr="00C53A71" w14:paraId="44335D28" w14:textId="77777777" w:rsidTr="00CD6A4F">
        <w:trPr>
          <w:trHeight w:val="360"/>
          <w:jc w:val="center"/>
        </w:trPr>
        <w:tc>
          <w:tcPr>
            <w:tcW w:w="5850" w:type="dxa"/>
            <w:shd w:val="clear" w:color="auto" w:fill="auto"/>
            <w:noWrap/>
            <w:vAlign w:val="center"/>
          </w:tcPr>
          <w:p w14:paraId="776A5921" w14:textId="77777777" w:rsidR="00BF2642" w:rsidRPr="00C53A71" w:rsidRDefault="00BF2642" w:rsidP="00CD6A4F">
            <w:pPr>
              <w:spacing w:after="0"/>
              <w:rPr>
                <w:rFonts w:cs="Arial"/>
                <w:color w:val="000000"/>
                <w:sz w:val="20"/>
              </w:rPr>
            </w:pPr>
            <w:r w:rsidRPr="00C53A71">
              <w:rPr>
                <w:rFonts w:eastAsia="Calibri" w:cs="Arial"/>
                <w:color w:val="000000"/>
                <w:sz w:val="20"/>
              </w:rPr>
              <w:t>Hydrography - Area</w:t>
            </w:r>
          </w:p>
        </w:tc>
        <w:tc>
          <w:tcPr>
            <w:tcW w:w="1620" w:type="dxa"/>
            <w:shd w:val="clear" w:color="auto" w:fill="auto"/>
            <w:noWrap/>
            <w:vAlign w:val="center"/>
          </w:tcPr>
          <w:p w14:paraId="45EA2FAA" w14:textId="77777777" w:rsidR="00BF2642" w:rsidRPr="00C53A71" w:rsidRDefault="00BF2642" w:rsidP="00CD6A4F">
            <w:pPr>
              <w:spacing w:after="0"/>
              <w:jc w:val="right"/>
              <w:rPr>
                <w:rFonts w:cs="Arial"/>
                <w:color w:val="000000"/>
                <w:sz w:val="20"/>
              </w:rPr>
            </w:pPr>
            <w:r w:rsidRPr="00C53A71">
              <w:rPr>
                <w:rFonts w:eastAsia="Calibri" w:cs="Arial"/>
                <w:color w:val="000000"/>
                <w:sz w:val="20"/>
              </w:rPr>
              <w:t>water</w:t>
            </w:r>
          </w:p>
        </w:tc>
      </w:tr>
      <w:tr w:rsidR="00BF2642" w:rsidRPr="00C53A71" w14:paraId="6FE14B0A" w14:textId="77777777" w:rsidTr="00CD6A4F">
        <w:trPr>
          <w:trHeight w:val="360"/>
          <w:jc w:val="center"/>
        </w:trPr>
        <w:tc>
          <w:tcPr>
            <w:tcW w:w="5850" w:type="dxa"/>
            <w:shd w:val="clear" w:color="auto" w:fill="auto"/>
            <w:noWrap/>
            <w:vAlign w:val="bottom"/>
          </w:tcPr>
          <w:p w14:paraId="01899D8E" w14:textId="77777777" w:rsidR="00BF2642" w:rsidRPr="00C53A71" w:rsidRDefault="00BF2642" w:rsidP="00CD6A4F">
            <w:pPr>
              <w:spacing w:after="0"/>
              <w:contextualSpacing/>
              <w:rPr>
                <w:rFonts w:eastAsia="Calibri" w:cs="Arial"/>
                <w:bCs w:val="0"/>
                <w:sz w:val="20"/>
              </w:rPr>
            </w:pPr>
            <w:r w:rsidRPr="00C53A71">
              <w:rPr>
                <w:rFonts w:eastAsia="Calibri" w:cs="Arial"/>
                <w:sz w:val="20"/>
              </w:rPr>
              <w:t>Unified School Districts</w:t>
            </w:r>
          </w:p>
        </w:tc>
        <w:tc>
          <w:tcPr>
            <w:tcW w:w="1620" w:type="dxa"/>
            <w:shd w:val="clear" w:color="auto" w:fill="auto"/>
            <w:noWrap/>
            <w:vAlign w:val="bottom"/>
          </w:tcPr>
          <w:p w14:paraId="176DF1C8" w14:textId="77777777" w:rsidR="00BF2642" w:rsidRPr="00C53A71" w:rsidRDefault="00BF2642" w:rsidP="00CD6A4F">
            <w:pPr>
              <w:spacing w:after="0"/>
              <w:contextualSpacing/>
              <w:jc w:val="right"/>
              <w:rPr>
                <w:rFonts w:eastAsia="Calibri" w:cs="Arial"/>
                <w:sz w:val="20"/>
              </w:rPr>
            </w:pPr>
            <w:r w:rsidRPr="00C53A71">
              <w:rPr>
                <w:rFonts w:eastAsia="Calibri" w:cs="Arial"/>
                <w:sz w:val="20"/>
              </w:rPr>
              <w:t>unsd</w:t>
            </w:r>
          </w:p>
        </w:tc>
      </w:tr>
      <w:tr w:rsidR="00BF2642" w:rsidRPr="00C53A71" w14:paraId="5CB797BF" w14:textId="77777777" w:rsidTr="00CD6A4F">
        <w:trPr>
          <w:trHeight w:val="360"/>
          <w:jc w:val="center"/>
        </w:trPr>
        <w:tc>
          <w:tcPr>
            <w:tcW w:w="5850" w:type="dxa"/>
            <w:shd w:val="clear" w:color="auto" w:fill="auto"/>
            <w:noWrap/>
            <w:vAlign w:val="bottom"/>
          </w:tcPr>
          <w:p w14:paraId="3108AB9E" w14:textId="77777777" w:rsidR="00BF2642" w:rsidRPr="00C53A71" w:rsidRDefault="00BF2642" w:rsidP="00CD6A4F">
            <w:pPr>
              <w:spacing w:after="0"/>
              <w:contextualSpacing/>
              <w:rPr>
                <w:rFonts w:eastAsia="Calibri" w:cs="Arial"/>
                <w:b/>
                <w:bCs w:val="0"/>
                <w:sz w:val="20"/>
              </w:rPr>
            </w:pPr>
            <w:r w:rsidRPr="00C53A71">
              <w:rPr>
                <w:rFonts w:eastAsia="Calibri" w:cs="Arial"/>
                <w:b/>
                <w:sz w:val="20"/>
              </w:rPr>
              <w:t>Relationship Tables</w:t>
            </w:r>
          </w:p>
        </w:tc>
        <w:tc>
          <w:tcPr>
            <w:tcW w:w="1620" w:type="dxa"/>
            <w:shd w:val="clear" w:color="auto" w:fill="auto"/>
            <w:noWrap/>
            <w:vAlign w:val="bottom"/>
          </w:tcPr>
          <w:p w14:paraId="34AC9AB3" w14:textId="77777777" w:rsidR="00BF2642" w:rsidRPr="00C53A71" w:rsidRDefault="00BF2642" w:rsidP="00CD6A4F">
            <w:pPr>
              <w:spacing w:after="0"/>
              <w:contextualSpacing/>
              <w:jc w:val="right"/>
              <w:rPr>
                <w:rFonts w:eastAsia="Calibri" w:cs="Arial"/>
                <w:sz w:val="20"/>
              </w:rPr>
            </w:pPr>
            <w:r w:rsidRPr="00C53A71">
              <w:rPr>
                <w:rFonts w:eastAsia="Calibri" w:cs="Arial"/>
                <w:sz w:val="20"/>
              </w:rPr>
              <w:t> </w:t>
            </w:r>
          </w:p>
        </w:tc>
      </w:tr>
      <w:tr w:rsidR="00BF2642" w:rsidRPr="00C53A71" w14:paraId="398902AD" w14:textId="77777777" w:rsidTr="00CD6A4F">
        <w:trPr>
          <w:trHeight w:val="360"/>
          <w:jc w:val="center"/>
        </w:trPr>
        <w:tc>
          <w:tcPr>
            <w:tcW w:w="5850" w:type="dxa"/>
            <w:shd w:val="clear" w:color="auto" w:fill="auto"/>
            <w:vAlign w:val="bottom"/>
          </w:tcPr>
          <w:p w14:paraId="0A45689C" w14:textId="77777777" w:rsidR="00BF2642" w:rsidRPr="00C53A71" w:rsidRDefault="00BF2642" w:rsidP="00CD6A4F">
            <w:pPr>
              <w:spacing w:after="0"/>
              <w:contextualSpacing/>
              <w:rPr>
                <w:rFonts w:eastAsia="Calibri" w:cs="Arial"/>
                <w:sz w:val="20"/>
              </w:rPr>
            </w:pPr>
            <w:r w:rsidRPr="00C53A71">
              <w:rPr>
                <w:rFonts w:eastAsia="Calibri" w:cs="Arial"/>
                <w:sz w:val="20"/>
              </w:rPr>
              <w:t>Address Ranges</w:t>
            </w:r>
          </w:p>
        </w:tc>
        <w:tc>
          <w:tcPr>
            <w:tcW w:w="1620" w:type="dxa"/>
            <w:shd w:val="clear" w:color="auto" w:fill="auto"/>
            <w:noWrap/>
            <w:vAlign w:val="bottom"/>
          </w:tcPr>
          <w:p w14:paraId="23CAE391" w14:textId="77777777" w:rsidR="00BF2642" w:rsidRPr="00C53A71" w:rsidRDefault="00BF2642" w:rsidP="00CD6A4F">
            <w:pPr>
              <w:spacing w:after="0"/>
              <w:contextualSpacing/>
              <w:jc w:val="right"/>
              <w:rPr>
                <w:rFonts w:eastAsia="Calibri" w:cs="Arial"/>
                <w:sz w:val="20"/>
              </w:rPr>
            </w:pPr>
            <w:r w:rsidRPr="00C53A71">
              <w:rPr>
                <w:rFonts w:eastAsia="Calibri" w:cs="Arial"/>
                <w:sz w:val="20"/>
              </w:rPr>
              <w:t>addr</w:t>
            </w:r>
          </w:p>
        </w:tc>
      </w:tr>
      <w:tr w:rsidR="00BF2642" w:rsidRPr="00C53A71" w14:paraId="2F789D41" w14:textId="77777777" w:rsidTr="00CD6A4F">
        <w:trPr>
          <w:trHeight w:val="360"/>
          <w:jc w:val="center"/>
        </w:trPr>
        <w:tc>
          <w:tcPr>
            <w:tcW w:w="5850" w:type="dxa"/>
            <w:shd w:val="clear" w:color="auto" w:fill="auto"/>
            <w:vAlign w:val="center"/>
          </w:tcPr>
          <w:p w14:paraId="583867E2" w14:textId="77777777" w:rsidR="00BF2642" w:rsidRPr="00C53A71" w:rsidRDefault="00BF2642" w:rsidP="00CD6A4F">
            <w:pPr>
              <w:spacing w:after="0"/>
              <w:contextualSpacing/>
              <w:rPr>
                <w:rFonts w:eastAsia="Calibri" w:cs="Arial"/>
                <w:sz w:val="20"/>
              </w:rPr>
            </w:pPr>
            <w:r w:rsidRPr="00C53A71">
              <w:rPr>
                <w:rFonts w:eastAsia="Calibri" w:cs="Arial"/>
                <w:sz w:val="20"/>
              </w:rPr>
              <w:t>Topological Faces (2-cells with all geocodes)</w:t>
            </w:r>
          </w:p>
        </w:tc>
        <w:tc>
          <w:tcPr>
            <w:tcW w:w="1620" w:type="dxa"/>
            <w:shd w:val="clear" w:color="auto" w:fill="auto"/>
            <w:noWrap/>
            <w:vAlign w:val="bottom"/>
          </w:tcPr>
          <w:p w14:paraId="06F63C6C" w14:textId="77777777" w:rsidR="00BF2642" w:rsidRPr="00C53A71" w:rsidRDefault="00BF2642" w:rsidP="00CD6A4F">
            <w:pPr>
              <w:spacing w:after="0"/>
              <w:contextualSpacing/>
              <w:jc w:val="right"/>
              <w:rPr>
                <w:rFonts w:eastAsia="Calibri" w:cs="Arial"/>
                <w:sz w:val="20"/>
              </w:rPr>
            </w:pPr>
            <w:r w:rsidRPr="00C53A71">
              <w:rPr>
                <w:rFonts w:eastAsia="Calibri" w:cs="Arial"/>
                <w:sz w:val="20"/>
              </w:rPr>
              <w:t>faces</w:t>
            </w:r>
          </w:p>
        </w:tc>
      </w:tr>
      <w:tr w:rsidR="00BF2642" w:rsidRPr="00C53A71" w14:paraId="1393D5EA" w14:textId="77777777" w:rsidTr="00CD6A4F">
        <w:trPr>
          <w:trHeight w:val="360"/>
          <w:jc w:val="center"/>
        </w:trPr>
        <w:tc>
          <w:tcPr>
            <w:tcW w:w="5850" w:type="dxa"/>
            <w:shd w:val="clear" w:color="auto" w:fill="auto"/>
            <w:vAlign w:val="center"/>
          </w:tcPr>
          <w:p w14:paraId="41358BEC" w14:textId="77777777" w:rsidR="00BF2642" w:rsidRPr="00C53A71" w:rsidRDefault="00BF2642" w:rsidP="00CD6A4F">
            <w:pPr>
              <w:spacing w:after="0"/>
              <w:contextualSpacing/>
              <w:rPr>
                <w:rFonts w:eastAsia="Calibri" w:cs="Arial"/>
                <w:sz w:val="20"/>
              </w:rPr>
            </w:pPr>
            <w:r w:rsidRPr="00C53A71">
              <w:rPr>
                <w:rFonts w:eastAsia="Calibri" w:cs="Arial"/>
                <w:sz w:val="20"/>
              </w:rPr>
              <w:t>Topological Faces - Area Landmark Relationship</w:t>
            </w:r>
          </w:p>
        </w:tc>
        <w:tc>
          <w:tcPr>
            <w:tcW w:w="1620" w:type="dxa"/>
            <w:shd w:val="clear" w:color="auto" w:fill="auto"/>
            <w:noWrap/>
            <w:vAlign w:val="bottom"/>
          </w:tcPr>
          <w:p w14:paraId="3E45B740" w14:textId="77777777" w:rsidR="00BF2642" w:rsidRPr="00C53A71" w:rsidRDefault="00BF2642" w:rsidP="00CD6A4F">
            <w:pPr>
              <w:spacing w:after="0"/>
              <w:contextualSpacing/>
              <w:jc w:val="right"/>
              <w:rPr>
                <w:rFonts w:eastAsia="Calibri" w:cs="Arial"/>
                <w:sz w:val="20"/>
              </w:rPr>
            </w:pPr>
            <w:r w:rsidRPr="00C53A71">
              <w:rPr>
                <w:rFonts w:eastAsia="Calibri" w:cs="Arial"/>
                <w:sz w:val="20"/>
              </w:rPr>
              <w:t>areafaces</w:t>
            </w:r>
          </w:p>
        </w:tc>
      </w:tr>
      <w:tr w:rsidR="00BF2642" w:rsidRPr="00C53A71" w14:paraId="233B1408" w14:textId="77777777" w:rsidTr="00CD6A4F">
        <w:trPr>
          <w:trHeight w:val="360"/>
          <w:jc w:val="center"/>
        </w:trPr>
        <w:tc>
          <w:tcPr>
            <w:tcW w:w="5850" w:type="dxa"/>
            <w:shd w:val="clear" w:color="auto" w:fill="auto"/>
            <w:vAlign w:val="center"/>
          </w:tcPr>
          <w:p w14:paraId="2982264F" w14:textId="77777777" w:rsidR="00BF2642" w:rsidRPr="00C53A71" w:rsidRDefault="00BF2642" w:rsidP="00CD6A4F">
            <w:pPr>
              <w:spacing w:after="0"/>
              <w:contextualSpacing/>
              <w:rPr>
                <w:rFonts w:eastAsia="Calibri" w:cs="Arial"/>
                <w:sz w:val="20"/>
              </w:rPr>
            </w:pPr>
            <w:r w:rsidRPr="00C53A71">
              <w:rPr>
                <w:rFonts w:eastAsia="Calibri" w:cs="Arial"/>
                <w:sz w:val="20"/>
              </w:rPr>
              <w:t>Topological Faces - Area Hydrography Relationship</w:t>
            </w:r>
          </w:p>
        </w:tc>
        <w:tc>
          <w:tcPr>
            <w:tcW w:w="1620" w:type="dxa"/>
            <w:shd w:val="clear" w:color="auto" w:fill="auto"/>
            <w:noWrap/>
            <w:vAlign w:val="bottom"/>
          </w:tcPr>
          <w:p w14:paraId="0104764D" w14:textId="77777777" w:rsidR="00BF2642" w:rsidRPr="00C53A71" w:rsidRDefault="00BF2642" w:rsidP="00CD6A4F">
            <w:pPr>
              <w:spacing w:after="0"/>
              <w:contextualSpacing/>
              <w:jc w:val="right"/>
              <w:rPr>
                <w:rFonts w:eastAsia="Calibri" w:cs="Arial"/>
                <w:sz w:val="20"/>
              </w:rPr>
            </w:pPr>
            <w:r w:rsidRPr="00C53A71">
              <w:rPr>
                <w:rFonts w:eastAsia="Calibri" w:cs="Arial"/>
                <w:sz w:val="20"/>
              </w:rPr>
              <w:t>hydrofaces</w:t>
            </w:r>
          </w:p>
        </w:tc>
      </w:tr>
      <w:tr w:rsidR="00BF2642" w:rsidRPr="00C53A71" w14:paraId="72C5D4EB" w14:textId="77777777" w:rsidTr="00CD6A4F">
        <w:trPr>
          <w:trHeight w:val="360"/>
          <w:jc w:val="center"/>
        </w:trPr>
        <w:tc>
          <w:tcPr>
            <w:tcW w:w="5850" w:type="dxa"/>
            <w:shd w:val="clear" w:color="auto" w:fill="auto"/>
            <w:vAlign w:val="bottom"/>
          </w:tcPr>
          <w:p w14:paraId="2C7C4941" w14:textId="77777777" w:rsidR="00BF2642" w:rsidRPr="00C53A71" w:rsidRDefault="00BF2642" w:rsidP="00CD6A4F">
            <w:pPr>
              <w:spacing w:after="0"/>
              <w:contextualSpacing/>
              <w:rPr>
                <w:rFonts w:eastAsia="Calibri" w:cs="Arial"/>
                <w:sz w:val="20"/>
              </w:rPr>
            </w:pPr>
            <w:r w:rsidRPr="00C53A71">
              <w:rPr>
                <w:rFonts w:eastAsia="Calibri" w:cs="Arial"/>
                <w:sz w:val="20"/>
              </w:rPr>
              <w:t>Linear Feature Names - Fielded</w:t>
            </w:r>
          </w:p>
        </w:tc>
        <w:tc>
          <w:tcPr>
            <w:tcW w:w="1620" w:type="dxa"/>
            <w:shd w:val="clear" w:color="auto" w:fill="auto"/>
            <w:noWrap/>
            <w:vAlign w:val="bottom"/>
          </w:tcPr>
          <w:p w14:paraId="3713197E" w14:textId="77777777" w:rsidR="00BF2642" w:rsidRPr="00C53A71" w:rsidRDefault="00BF2642" w:rsidP="00CD6A4F">
            <w:pPr>
              <w:spacing w:after="0"/>
              <w:contextualSpacing/>
              <w:jc w:val="right"/>
              <w:rPr>
                <w:rFonts w:eastAsia="Calibri" w:cs="Arial"/>
                <w:sz w:val="20"/>
              </w:rPr>
            </w:pPr>
            <w:r w:rsidRPr="00C53A71">
              <w:rPr>
                <w:rFonts w:eastAsia="Calibri" w:cs="Arial"/>
                <w:sz w:val="20"/>
              </w:rPr>
              <w:t>allnames</w:t>
            </w:r>
          </w:p>
        </w:tc>
      </w:tr>
    </w:tbl>
    <w:p w14:paraId="203625A0" w14:textId="77777777" w:rsidR="00BF2642" w:rsidRDefault="00BF2642" w:rsidP="00BF2642">
      <w:pPr>
        <w:spacing w:after="0"/>
      </w:pPr>
    </w:p>
    <w:p w14:paraId="584E354E" w14:textId="77777777" w:rsidR="00BF2642" w:rsidRDefault="00BF2642" w:rsidP="00BF2642">
      <w:pPr>
        <w:spacing w:after="0"/>
        <w:sectPr w:rsidR="00BF2642" w:rsidSect="00C22117">
          <w:pgSz w:w="12240" w:h="15840"/>
          <w:pgMar w:top="1440" w:right="1440" w:bottom="1440" w:left="1440" w:header="720" w:footer="720" w:gutter="0"/>
          <w:pgNumType w:start="1" w:chapStyle="6"/>
          <w:cols w:space="720"/>
          <w:docGrid w:linePitch="360"/>
        </w:sectPr>
      </w:pPr>
    </w:p>
    <w:p w14:paraId="4B5FC46E" w14:textId="51CD6465" w:rsidR="00BF2642" w:rsidRPr="00DE2DCC" w:rsidRDefault="00BF2642" w:rsidP="00192D89">
      <w:pPr>
        <w:pStyle w:val="Heading6"/>
      </w:pPr>
      <w:bookmarkStart w:id="636" w:name="_Ref488909869"/>
      <w:bookmarkStart w:id="637" w:name="_Ref488909881"/>
      <w:bookmarkStart w:id="638" w:name="_Toc490222543"/>
      <w:bookmarkStart w:id="639" w:name="_Toc493168572"/>
      <w:bookmarkStart w:id="640" w:name="_Toc519522327"/>
      <w:r w:rsidRPr="00DE2DCC">
        <w:t>Shapefile Layout</w:t>
      </w:r>
      <w:bookmarkEnd w:id="636"/>
      <w:bookmarkEnd w:id="637"/>
      <w:r w:rsidRPr="00DE2DCC">
        <w:t>s</w:t>
      </w:r>
      <w:bookmarkEnd w:id="638"/>
      <w:bookmarkEnd w:id="639"/>
      <w:bookmarkEnd w:id="640"/>
    </w:p>
    <w:p w14:paraId="6DB5DDA2" w14:textId="77777777" w:rsidR="004E062D" w:rsidRDefault="004E062D" w:rsidP="001B08EA">
      <w:pPr>
        <w:pStyle w:val="Caption"/>
      </w:pPr>
      <w:bookmarkStart w:id="641" w:name="_Toc493168838"/>
    </w:p>
    <w:p w14:paraId="33FF9AA9" w14:textId="02E9C433" w:rsidR="00BF2642" w:rsidRDefault="00BF2642" w:rsidP="001B08EA">
      <w:pPr>
        <w:pStyle w:val="Caption"/>
      </w:pPr>
      <w:bookmarkStart w:id="642" w:name="_Toc501658199"/>
      <w:r>
        <w:t xml:space="preserve">Table </w:t>
      </w:r>
      <w:r w:rsidR="00C73D04">
        <w:fldChar w:fldCharType="begin"/>
      </w:r>
      <w:r w:rsidR="00C73D04">
        <w:instrText xml:space="preserve"> SEQ Table \* ARABIC </w:instrText>
      </w:r>
      <w:r w:rsidR="00C73D04">
        <w:fldChar w:fldCharType="separate"/>
      </w:r>
      <w:r w:rsidR="00A75973">
        <w:rPr>
          <w:noProof/>
        </w:rPr>
        <w:t>53</w:t>
      </w:r>
      <w:r w:rsidR="00C73D04">
        <w:rPr>
          <w:noProof/>
        </w:rPr>
        <w:fldChar w:fldCharType="end"/>
      </w:r>
      <w:r>
        <w:t xml:space="preserve">: Edges </w:t>
      </w:r>
      <w:r w:rsidRPr="001E7EB4">
        <w:t>Shapefile</w:t>
      </w:r>
      <w:r>
        <w:t xml:space="preserve"> (PVS_</w:t>
      </w:r>
      <w:r w:rsidR="00DA63D4">
        <w:t>18</w:t>
      </w:r>
      <w:r>
        <w:t>_v2_edges)</w:t>
      </w:r>
      <w:bookmarkEnd w:id="641"/>
      <w:bookmarkEnd w:id="642"/>
    </w:p>
    <w:tbl>
      <w:tblPr>
        <w:tblW w:w="951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5:  Edges Shapefile."/>
        <w:tblDescription w:val="Table A-5:  Edges Shapefile."/>
      </w:tblPr>
      <w:tblGrid>
        <w:gridCol w:w="2041"/>
        <w:gridCol w:w="1067"/>
        <w:gridCol w:w="1221"/>
        <w:gridCol w:w="5187"/>
      </w:tblGrid>
      <w:tr w:rsidR="00BF2642" w:rsidRPr="00C53A71" w14:paraId="5EE4B585" w14:textId="77777777" w:rsidTr="00C53A71">
        <w:trPr>
          <w:trHeight w:val="139"/>
          <w:jc w:val="center"/>
        </w:trPr>
        <w:tc>
          <w:tcPr>
            <w:tcW w:w="2041" w:type="dxa"/>
            <w:tcBorders>
              <w:top w:val="single" w:sz="18" w:space="0" w:color="auto"/>
              <w:bottom w:val="single" w:sz="6" w:space="0" w:color="auto"/>
            </w:tcBorders>
            <w:shd w:val="clear" w:color="auto" w:fill="663300"/>
            <w:vAlign w:val="center"/>
          </w:tcPr>
          <w:p w14:paraId="6FDD120B"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ATTRIBUTE FIELD</w:t>
            </w:r>
          </w:p>
        </w:tc>
        <w:tc>
          <w:tcPr>
            <w:tcW w:w="1067" w:type="dxa"/>
            <w:tcBorders>
              <w:top w:val="single" w:sz="18" w:space="0" w:color="auto"/>
              <w:bottom w:val="single" w:sz="6" w:space="0" w:color="auto"/>
            </w:tcBorders>
            <w:shd w:val="clear" w:color="auto" w:fill="663300"/>
            <w:vAlign w:val="center"/>
          </w:tcPr>
          <w:p w14:paraId="0F0A293C"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LENGTH</w:t>
            </w:r>
          </w:p>
        </w:tc>
        <w:tc>
          <w:tcPr>
            <w:tcW w:w="1221" w:type="dxa"/>
            <w:tcBorders>
              <w:top w:val="single" w:sz="18" w:space="0" w:color="auto"/>
              <w:bottom w:val="single" w:sz="6" w:space="0" w:color="auto"/>
            </w:tcBorders>
            <w:shd w:val="clear" w:color="auto" w:fill="663300"/>
            <w:vAlign w:val="center"/>
          </w:tcPr>
          <w:p w14:paraId="13DC9261"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TYPE</w:t>
            </w:r>
          </w:p>
        </w:tc>
        <w:tc>
          <w:tcPr>
            <w:tcW w:w="5187" w:type="dxa"/>
            <w:tcBorders>
              <w:top w:val="single" w:sz="18" w:space="0" w:color="auto"/>
              <w:bottom w:val="single" w:sz="6" w:space="0" w:color="auto"/>
            </w:tcBorders>
            <w:shd w:val="clear" w:color="auto" w:fill="663300"/>
            <w:vAlign w:val="center"/>
          </w:tcPr>
          <w:p w14:paraId="0FE853D4"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DESCRIPTION</w:t>
            </w:r>
          </w:p>
        </w:tc>
      </w:tr>
      <w:tr w:rsidR="00BF2642" w:rsidRPr="00C53A71" w14:paraId="2738FB39" w14:textId="77777777" w:rsidTr="00C53A71">
        <w:trPr>
          <w:trHeight w:val="360"/>
          <w:jc w:val="center"/>
        </w:trPr>
        <w:tc>
          <w:tcPr>
            <w:tcW w:w="2041" w:type="dxa"/>
            <w:tcBorders>
              <w:top w:val="single" w:sz="6" w:space="0" w:color="auto"/>
            </w:tcBorders>
            <w:shd w:val="clear" w:color="auto" w:fill="auto"/>
            <w:vAlign w:val="center"/>
          </w:tcPr>
          <w:p w14:paraId="0714906D" w14:textId="77777777" w:rsidR="00BF2642" w:rsidRPr="00C53A71" w:rsidRDefault="00BF2642" w:rsidP="00CD6A4F">
            <w:pPr>
              <w:rPr>
                <w:rFonts w:cs="Arial"/>
                <w:sz w:val="20"/>
              </w:rPr>
            </w:pPr>
            <w:r w:rsidRPr="00C53A71">
              <w:rPr>
                <w:rFonts w:cs="Arial"/>
                <w:sz w:val="20"/>
              </w:rPr>
              <w:t>STATEFP</w:t>
            </w:r>
          </w:p>
        </w:tc>
        <w:tc>
          <w:tcPr>
            <w:tcW w:w="1067" w:type="dxa"/>
            <w:tcBorders>
              <w:top w:val="single" w:sz="6" w:space="0" w:color="auto"/>
            </w:tcBorders>
            <w:shd w:val="clear" w:color="auto" w:fill="auto"/>
            <w:vAlign w:val="center"/>
          </w:tcPr>
          <w:p w14:paraId="3AF568A9" w14:textId="77777777" w:rsidR="00BF2642" w:rsidRPr="00C53A71" w:rsidRDefault="00BF2642" w:rsidP="00CD6A4F">
            <w:pPr>
              <w:rPr>
                <w:rFonts w:cs="Arial"/>
                <w:sz w:val="20"/>
              </w:rPr>
            </w:pPr>
            <w:r w:rsidRPr="00C53A71">
              <w:rPr>
                <w:rFonts w:cs="Arial"/>
                <w:sz w:val="20"/>
              </w:rPr>
              <w:t>2</w:t>
            </w:r>
          </w:p>
        </w:tc>
        <w:tc>
          <w:tcPr>
            <w:tcW w:w="1221" w:type="dxa"/>
            <w:tcBorders>
              <w:top w:val="single" w:sz="6" w:space="0" w:color="auto"/>
            </w:tcBorders>
            <w:shd w:val="clear" w:color="auto" w:fill="auto"/>
            <w:vAlign w:val="center"/>
          </w:tcPr>
          <w:p w14:paraId="73BCE4AC" w14:textId="77777777" w:rsidR="00BF2642" w:rsidRPr="00C53A71" w:rsidRDefault="00BF2642" w:rsidP="00CD6A4F">
            <w:pPr>
              <w:rPr>
                <w:rFonts w:cs="Arial"/>
                <w:sz w:val="20"/>
              </w:rPr>
            </w:pPr>
            <w:r w:rsidRPr="00C53A71">
              <w:rPr>
                <w:rFonts w:cs="Arial"/>
                <w:sz w:val="20"/>
              </w:rPr>
              <w:t>String</w:t>
            </w:r>
          </w:p>
        </w:tc>
        <w:tc>
          <w:tcPr>
            <w:tcW w:w="5187" w:type="dxa"/>
            <w:tcBorders>
              <w:top w:val="single" w:sz="6" w:space="0" w:color="auto"/>
            </w:tcBorders>
            <w:shd w:val="clear" w:color="auto" w:fill="auto"/>
            <w:vAlign w:val="center"/>
          </w:tcPr>
          <w:p w14:paraId="309D8D0D" w14:textId="77777777" w:rsidR="00BF2642" w:rsidRPr="00C53A71" w:rsidRDefault="00BF2642" w:rsidP="00CD6A4F">
            <w:pPr>
              <w:rPr>
                <w:rFonts w:cs="Arial"/>
                <w:sz w:val="20"/>
              </w:rPr>
            </w:pPr>
            <w:r w:rsidRPr="00C53A71">
              <w:rPr>
                <w:rFonts w:cs="Arial"/>
                <w:sz w:val="20"/>
              </w:rPr>
              <w:t>FIPS state code</w:t>
            </w:r>
          </w:p>
        </w:tc>
      </w:tr>
      <w:tr w:rsidR="00BF2642" w:rsidRPr="00C53A71" w14:paraId="5DFBCA3A" w14:textId="77777777" w:rsidTr="00C53A71">
        <w:trPr>
          <w:trHeight w:val="360"/>
          <w:jc w:val="center"/>
        </w:trPr>
        <w:tc>
          <w:tcPr>
            <w:tcW w:w="2041" w:type="dxa"/>
            <w:shd w:val="clear" w:color="auto" w:fill="auto"/>
            <w:vAlign w:val="center"/>
          </w:tcPr>
          <w:p w14:paraId="500A88D5" w14:textId="77777777" w:rsidR="00BF2642" w:rsidRPr="00C53A71" w:rsidRDefault="00BF2642" w:rsidP="00CD6A4F">
            <w:pPr>
              <w:rPr>
                <w:rFonts w:cs="Arial"/>
                <w:sz w:val="20"/>
              </w:rPr>
            </w:pPr>
            <w:r w:rsidRPr="00C53A71">
              <w:rPr>
                <w:rFonts w:cs="Arial"/>
                <w:sz w:val="20"/>
              </w:rPr>
              <w:t>COUNTYFP</w:t>
            </w:r>
          </w:p>
        </w:tc>
        <w:tc>
          <w:tcPr>
            <w:tcW w:w="1067" w:type="dxa"/>
            <w:shd w:val="clear" w:color="auto" w:fill="auto"/>
            <w:vAlign w:val="center"/>
          </w:tcPr>
          <w:p w14:paraId="3F302606" w14:textId="77777777" w:rsidR="00BF2642" w:rsidRPr="00C53A71" w:rsidRDefault="00BF2642" w:rsidP="00CD6A4F">
            <w:pPr>
              <w:rPr>
                <w:rFonts w:cs="Arial"/>
                <w:sz w:val="20"/>
              </w:rPr>
            </w:pPr>
            <w:r w:rsidRPr="00C53A71">
              <w:rPr>
                <w:rFonts w:cs="Arial"/>
                <w:sz w:val="20"/>
              </w:rPr>
              <w:t>3</w:t>
            </w:r>
          </w:p>
        </w:tc>
        <w:tc>
          <w:tcPr>
            <w:tcW w:w="1221" w:type="dxa"/>
            <w:shd w:val="clear" w:color="auto" w:fill="auto"/>
            <w:vAlign w:val="center"/>
          </w:tcPr>
          <w:p w14:paraId="352F9B6F"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7E6AB056" w14:textId="77777777" w:rsidR="00BF2642" w:rsidRPr="00C53A71" w:rsidRDefault="00BF2642" w:rsidP="00CD6A4F">
            <w:pPr>
              <w:rPr>
                <w:rFonts w:cs="Arial"/>
                <w:sz w:val="20"/>
              </w:rPr>
            </w:pPr>
            <w:r w:rsidRPr="00C53A71">
              <w:rPr>
                <w:rFonts w:cs="Arial"/>
                <w:sz w:val="20"/>
              </w:rPr>
              <w:t>FIPS county code</w:t>
            </w:r>
          </w:p>
        </w:tc>
      </w:tr>
      <w:tr w:rsidR="00BF2642" w:rsidRPr="00C53A71" w14:paraId="2F20480E" w14:textId="77777777" w:rsidTr="00C53A71">
        <w:trPr>
          <w:trHeight w:val="360"/>
          <w:jc w:val="center"/>
        </w:trPr>
        <w:tc>
          <w:tcPr>
            <w:tcW w:w="2041" w:type="dxa"/>
            <w:shd w:val="clear" w:color="auto" w:fill="auto"/>
            <w:vAlign w:val="center"/>
          </w:tcPr>
          <w:p w14:paraId="1F89FDFF" w14:textId="77777777" w:rsidR="00BF2642" w:rsidRPr="00C53A71" w:rsidRDefault="00BF2642" w:rsidP="00CD6A4F">
            <w:pPr>
              <w:rPr>
                <w:rFonts w:cs="Arial"/>
                <w:sz w:val="20"/>
              </w:rPr>
            </w:pPr>
            <w:r w:rsidRPr="00C53A71">
              <w:rPr>
                <w:rFonts w:cs="Arial"/>
                <w:sz w:val="20"/>
              </w:rPr>
              <w:t>TLID</w:t>
            </w:r>
          </w:p>
        </w:tc>
        <w:tc>
          <w:tcPr>
            <w:tcW w:w="1067" w:type="dxa"/>
            <w:shd w:val="clear" w:color="auto" w:fill="auto"/>
            <w:vAlign w:val="center"/>
          </w:tcPr>
          <w:p w14:paraId="0BE1DAD5" w14:textId="77777777" w:rsidR="00BF2642" w:rsidRPr="00C53A71" w:rsidRDefault="00BF2642" w:rsidP="00CD6A4F">
            <w:pPr>
              <w:rPr>
                <w:rFonts w:cs="Arial"/>
                <w:sz w:val="20"/>
              </w:rPr>
            </w:pPr>
            <w:r w:rsidRPr="00C53A71">
              <w:rPr>
                <w:rFonts w:cs="Arial"/>
                <w:sz w:val="20"/>
              </w:rPr>
              <w:t>10</w:t>
            </w:r>
          </w:p>
        </w:tc>
        <w:tc>
          <w:tcPr>
            <w:tcW w:w="1221" w:type="dxa"/>
            <w:shd w:val="clear" w:color="auto" w:fill="auto"/>
            <w:vAlign w:val="center"/>
          </w:tcPr>
          <w:p w14:paraId="7294E3E2" w14:textId="77777777" w:rsidR="00BF2642" w:rsidRPr="00C53A71" w:rsidRDefault="00BF2642" w:rsidP="00CD6A4F">
            <w:pPr>
              <w:rPr>
                <w:rFonts w:cs="Arial"/>
                <w:sz w:val="20"/>
              </w:rPr>
            </w:pPr>
            <w:r w:rsidRPr="00C53A71">
              <w:rPr>
                <w:rFonts w:cs="Arial"/>
                <w:sz w:val="20"/>
              </w:rPr>
              <w:t>Double</w:t>
            </w:r>
          </w:p>
        </w:tc>
        <w:tc>
          <w:tcPr>
            <w:tcW w:w="5187" w:type="dxa"/>
            <w:shd w:val="clear" w:color="auto" w:fill="auto"/>
            <w:vAlign w:val="center"/>
          </w:tcPr>
          <w:p w14:paraId="54F75261" w14:textId="77777777" w:rsidR="00BF2642" w:rsidRPr="00C53A71" w:rsidRDefault="00BF2642" w:rsidP="00CD6A4F">
            <w:pPr>
              <w:rPr>
                <w:rFonts w:cs="Arial"/>
                <w:sz w:val="20"/>
              </w:rPr>
            </w:pPr>
            <w:r w:rsidRPr="00C53A71">
              <w:rPr>
                <w:rFonts w:cs="Arial"/>
                <w:sz w:val="20"/>
              </w:rPr>
              <w:t>Permanent edge ID</w:t>
            </w:r>
          </w:p>
        </w:tc>
      </w:tr>
      <w:tr w:rsidR="00BF2642" w:rsidRPr="00C53A71" w14:paraId="26A676D7" w14:textId="77777777" w:rsidTr="00C53A71">
        <w:trPr>
          <w:trHeight w:val="360"/>
          <w:jc w:val="center"/>
        </w:trPr>
        <w:tc>
          <w:tcPr>
            <w:tcW w:w="2041" w:type="dxa"/>
            <w:shd w:val="clear" w:color="auto" w:fill="auto"/>
            <w:vAlign w:val="center"/>
          </w:tcPr>
          <w:p w14:paraId="0478FB62" w14:textId="77777777" w:rsidR="00BF2642" w:rsidRPr="00C53A71" w:rsidRDefault="00BF2642" w:rsidP="00CD6A4F">
            <w:pPr>
              <w:rPr>
                <w:rFonts w:cs="Arial"/>
                <w:sz w:val="20"/>
              </w:rPr>
            </w:pPr>
            <w:r w:rsidRPr="00C53A71">
              <w:rPr>
                <w:rFonts w:cs="Arial"/>
                <w:sz w:val="20"/>
              </w:rPr>
              <w:t>TFIDL</w:t>
            </w:r>
          </w:p>
        </w:tc>
        <w:tc>
          <w:tcPr>
            <w:tcW w:w="1067" w:type="dxa"/>
            <w:shd w:val="clear" w:color="auto" w:fill="auto"/>
            <w:vAlign w:val="center"/>
          </w:tcPr>
          <w:p w14:paraId="30509E38" w14:textId="77777777" w:rsidR="00BF2642" w:rsidRPr="00C53A71" w:rsidRDefault="00BF2642" w:rsidP="00CD6A4F">
            <w:pPr>
              <w:rPr>
                <w:rFonts w:cs="Arial"/>
                <w:sz w:val="20"/>
              </w:rPr>
            </w:pPr>
            <w:r w:rsidRPr="00C53A71">
              <w:rPr>
                <w:rFonts w:cs="Arial"/>
                <w:sz w:val="20"/>
              </w:rPr>
              <w:t>10</w:t>
            </w:r>
          </w:p>
        </w:tc>
        <w:tc>
          <w:tcPr>
            <w:tcW w:w="1221" w:type="dxa"/>
            <w:shd w:val="clear" w:color="auto" w:fill="auto"/>
            <w:vAlign w:val="center"/>
          </w:tcPr>
          <w:p w14:paraId="1FD285FD" w14:textId="77777777" w:rsidR="00BF2642" w:rsidRPr="00C53A71" w:rsidRDefault="00BF2642" w:rsidP="00CD6A4F">
            <w:pPr>
              <w:rPr>
                <w:rFonts w:cs="Arial"/>
                <w:sz w:val="20"/>
              </w:rPr>
            </w:pPr>
            <w:r w:rsidRPr="00C53A71">
              <w:rPr>
                <w:rFonts w:cs="Arial"/>
                <w:sz w:val="20"/>
              </w:rPr>
              <w:t>Double</w:t>
            </w:r>
          </w:p>
        </w:tc>
        <w:tc>
          <w:tcPr>
            <w:tcW w:w="5187" w:type="dxa"/>
            <w:shd w:val="clear" w:color="auto" w:fill="auto"/>
            <w:vAlign w:val="center"/>
          </w:tcPr>
          <w:p w14:paraId="6A6B04DD" w14:textId="77777777" w:rsidR="00BF2642" w:rsidRPr="00C53A71" w:rsidRDefault="00BF2642" w:rsidP="00CD6A4F">
            <w:pPr>
              <w:rPr>
                <w:rFonts w:cs="Arial"/>
                <w:sz w:val="20"/>
              </w:rPr>
            </w:pPr>
            <w:r w:rsidRPr="00C53A71">
              <w:rPr>
                <w:rFonts w:cs="Arial"/>
                <w:sz w:val="20"/>
              </w:rPr>
              <w:t>Permanent face ID (left)</w:t>
            </w:r>
          </w:p>
        </w:tc>
      </w:tr>
      <w:tr w:rsidR="00BF2642" w:rsidRPr="00C53A71" w14:paraId="6BB7CE1E" w14:textId="77777777" w:rsidTr="00C53A71">
        <w:trPr>
          <w:trHeight w:val="360"/>
          <w:jc w:val="center"/>
        </w:trPr>
        <w:tc>
          <w:tcPr>
            <w:tcW w:w="2041" w:type="dxa"/>
            <w:shd w:val="clear" w:color="auto" w:fill="auto"/>
            <w:vAlign w:val="center"/>
          </w:tcPr>
          <w:p w14:paraId="5B29E6CD" w14:textId="77777777" w:rsidR="00BF2642" w:rsidRPr="00C53A71" w:rsidRDefault="00BF2642" w:rsidP="00CD6A4F">
            <w:pPr>
              <w:rPr>
                <w:rFonts w:cs="Arial"/>
                <w:sz w:val="20"/>
              </w:rPr>
            </w:pPr>
            <w:r w:rsidRPr="00C53A71">
              <w:rPr>
                <w:rFonts w:cs="Arial"/>
                <w:sz w:val="20"/>
              </w:rPr>
              <w:t>TFIDR</w:t>
            </w:r>
          </w:p>
        </w:tc>
        <w:tc>
          <w:tcPr>
            <w:tcW w:w="1067" w:type="dxa"/>
            <w:shd w:val="clear" w:color="auto" w:fill="auto"/>
            <w:vAlign w:val="center"/>
          </w:tcPr>
          <w:p w14:paraId="7188385C" w14:textId="77777777" w:rsidR="00BF2642" w:rsidRPr="00C53A71" w:rsidRDefault="00BF2642" w:rsidP="00CD6A4F">
            <w:pPr>
              <w:rPr>
                <w:rFonts w:cs="Arial"/>
                <w:sz w:val="20"/>
              </w:rPr>
            </w:pPr>
            <w:r w:rsidRPr="00C53A71">
              <w:rPr>
                <w:rFonts w:cs="Arial"/>
                <w:sz w:val="20"/>
              </w:rPr>
              <w:t>10</w:t>
            </w:r>
          </w:p>
        </w:tc>
        <w:tc>
          <w:tcPr>
            <w:tcW w:w="1221" w:type="dxa"/>
            <w:shd w:val="clear" w:color="auto" w:fill="auto"/>
            <w:vAlign w:val="center"/>
          </w:tcPr>
          <w:p w14:paraId="11E72539" w14:textId="77777777" w:rsidR="00BF2642" w:rsidRPr="00C53A71" w:rsidRDefault="00BF2642" w:rsidP="00CD6A4F">
            <w:pPr>
              <w:rPr>
                <w:rFonts w:cs="Arial"/>
                <w:sz w:val="20"/>
              </w:rPr>
            </w:pPr>
            <w:r w:rsidRPr="00C53A71">
              <w:rPr>
                <w:rFonts w:cs="Arial"/>
                <w:sz w:val="20"/>
              </w:rPr>
              <w:t>Double</w:t>
            </w:r>
          </w:p>
        </w:tc>
        <w:tc>
          <w:tcPr>
            <w:tcW w:w="5187" w:type="dxa"/>
            <w:shd w:val="clear" w:color="auto" w:fill="auto"/>
            <w:vAlign w:val="center"/>
          </w:tcPr>
          <w:p w14:paraId="6B8BC2A9" w14:textId="77777777" w:rsidR="00BF2642" w:rsidRPr="00C53A71" w:rsidRDefault="00BF2642" w:rsidP="00CD6A4F">
            <w:pPr>
              <w:rPr>
                <w:rFonts w:cs="Arial"/>
                <w:sz w:val="20"/>
              </w:rPr>
            </w:pPr>
            <w:r w:rsidRPr="00C53A71">
              <w:rPr>
                <w:rFonts w:cs="Arial"/>
                <w:sz w:val="20"/>
              </w:rPr>
              <w:t>Permanent face ID (right)</w:t>
            </w:r>
          </w:p>
        </w:tc>
      </w:tr>
      <w:tr w:rsidR="00BF2642" w:rsidRPr="00C53A71" w14:paraId="33D991F0" w14:textId="77777777" w:rsidTr="00C53A71">
        <w:trPr>
          <w:trHeight w:val="360"/>
          <w:jc w:val="center"/>
        </w:trPr>
        <w:tc>
          <w:tcPr>
            <w:tcW w:w="2041" w:type="dxa"/>
            <w:shd w:val="clear" w:color="auto" w:fill="auto"/>
            <w:vAlign w:val="center"/>
          </w:tcPr>
          <w:p w14:paraId="056B5781" w14:textId="77777777" w:rsidR="00BF2642" w:rsidRPr="00C53A71" w:rsidRDefault="00BF2642" w:rsidP="00CD6A4F">
            <w:pPr>
              <w:rPr>
                <w:rFonts w:cs="Arial"/>
                <w:sz w:val="20"/>
              </w:rPr>
            </w:pPr>
            <w:r w:rsidRPr="00C53A71">
              <w:rPr>
                <w:rFonts w:cs="Arial"/>
                <w:sz w:val="20"/>
              </w:rPr>
              <w:t>MTFCC</w:t>
            </w:r>
          </w:p>
        </w:tc>
        <w:tc>
          <w:tcPr>
            <w:tcW w:w="1067" w:type="dxa"/>
            <w:shd w:val="clear" w:color="auto" w:fill="auto"/>
            <w:vAlign w:val="center"/>
          </w:tcPr>
          <w:p w14:paraId="0208940F" w14:textId="77777777" w:rsidR="00BF2642" w:rsidRPr="00C53A71" w:rsidRDefault="00BF2642" w:rsidP="00CD6A4F">
            <w:pPr>
              <w:rPr>
                <w:rFonts w:cs="Arial"/>
                <w:sz w:val="20"/>
              </w:rPr>
            </w:pPr>
            <w:r w:rsidRPr="00C53A71">
              <w:rPr>
                <w:rFonts w:cs="Arial"/>
                <w:sz w:val="20"/>
              </w:rPr>
              <w:t>5</w:t>
            </w:r>
          </w:p>
        </w:tc>
        <w:tc>
          <w:tcPr>
            <w:tcW w:w="1221" w:type="dxa"/>
            <w:shd w:val="clear" w:color="auto" w:fill="auto"/>
            <w:vAlign w:val="center"/>
          </w:tcPr>
          <w:p w14:paraId="1E24ACAA"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0000A57E" w14:textId="77777777" w:rsidR="00BF2642" w:rsidRPr="00C53A71" w:rsidRDefault="00BF2642" w:rsidP="00CD6A4F">
            <w:pPr>
              <w:rPr>
                <w:rFonts w:cs="Arial"/>
                <w:sz w:val="20"/>
              </w:rPr>
            </w:pPr>
            <w:r w:rsidRPr="00C53A71">
              <w:rPr>
                <w:rFonts w:cs="Arial"/>
                <w:sz w:val="20"/>
              </w:rPr>
              <w:t>MAF/TIGER Feature Class Code</w:t>
            </w:r>
          </w:p>
        </w:tc>
      </w:tr>
      <w:tr w:rsidR="00BF2642" w:rsidRPr="00C53A71" w14:paraId="18FEA90C" w14:textId="77777777" w:rsidTr="00C53A71">
        <w:trPr>
          <w:trHeight w:val="360"/>
          <w:jc w:val="center"/>
        </w:trPr>
        <w:tc>
          <w:tcPr>
            <w:tcW w:w="2041" w:type="dxa"/>
            <w:shd w:val="clear" w:color="auto" w:fill="auto"/>
            <w:vAlign w:val="center"/>
          </w:tcPr>
          <w:p w14:paraId="3CC082C0" w14:textId="77777777" w:rsidR="00BF2642" w:rsidRPr="00C53A71" w:rsidRDefault="00BF2642" w:rsidP="00CD6A4F">
            <w:pPr>
              <w:rPr>
                <w:rFonts w:cs="Arial"/>
                <w:sz w:val="20"/>
              </w:rPr>
            </w:pPr>
            <w:r w:rsidRPr="00C53A71">
              <w:rPr>
                <w:rFonts w:cs="Arial"/>
                <w:sz w:val="20"/>
              </w:rPr>
              <w:t>FIDELITY</w:t>
            </w:r>
          </w:p>
        </w:tc>
        <w:tc>
          <w:tcPr>
            <w:tcW w:w="1067" w:type="dxa"/>
            <w:shd w:val="clear" w:color="auto" w:fill="auto"/>
            <w:vAlign w:val="center"/>
          </w:tcPr>
          <w:p w14:paraId="4064C9DB" w14:textId="77777777" w:rsidR="00BF2642" w:rsidRPr="00C53A71" w:rsidRDefault="00BF2642" w:rsidP="00CD6A4F">
            <w:pPr>
              <w:rPr>
                <w:rFonts w:cs="Arial"/>
                <w:sz w:val="20"/>
              </w:rPr>
            </w:pPr>
            <w:r w:rsidRPr="00C53A71">
              <w:rPr>
                <w:rFonts w:cs="Arial"/>
                <w:sz w:val="20"/>
              </w:rPr>
              <w:t>1</w:t>
            </w:r>
          </w:p>
        </w:tc>
        <w:tc>
          <w:tcPr>
            <w:tcW w:w="1221" w:type="dxa"/>
            <w:shd w:val="clear" w:color="auto" w:fill="auto"/>
            <w:vAlign w:val="center"/>
          </w:tcPr>
          <w:p w14:paraId="75A0A2AF"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2E8E0265" w14:textId="77777777" w:rsidR="00BF2642" w:rsidRPr="00C53A71" w:rsidRDefault="00BF2642" w:rsidP="00CD6A4F">
            <w:pPr>
              <w:rPr>
                <w:rFonts w:cs="Arial"/>
                <w:sz w:val="20"/>
              </w:rPr>
            </w:pPr>
            <w:r w:rsidRPr="00C53A71">
              <w:rPr>
                <w:rFonts w:cs="Arial"/>
                <w:sz w:val="20"/>
              </w:rPr>
              <w:t>Indication to a respondent when their entity boundary has changed through spatial enhancement</w:t>
            </w:r>
          </w:p>
        </w:tc>
      </w:tr>
      <w:tr w:rsidR="00BF2642" w:rsidRPr="00C53A71" w14:paraId="2E062FA5" w14:textId="77777777" w:rsidTr="00C53A71">
        <w:trPr>
          <w:trHeight w:val="360"/>
          <w:jc w:val="center"/>
        </w:trPr>
        <w:tc>
          <w:tcPr>
            <w:tcW w:w="2041" w:type="dxa"/>
            <w:shd w:val="clear" w:color="auto" w:fill="auto"/>
            <w:vAlign w:val="center"/>
          </w:tcPr>
          <w:p w14:paraId="7CA7E85A" w14:textId="77777777" w:rsidR="00BF2642" w:rsidRPr="00C53A71" w:rsidRDefault="00BF2642" w:rsidP="00CD6A4F">
            <w:pPr>
              <w:rPr>
                <w:rFonts w:cs="Arial"/>
                <w:sz w:val="20"/>
              </w:rPr>
            </w:pPr>
            <w:r w:rsidRPr="00C53A71">
              <w:rPr>
                <w:rFonts w:cs="Arial"/>
                <w:sz w:val="20"/>
              </w:rPr>
              <w:t>FULLNAME</w:t>
            </w:r>
          </w:p>
        </w:tc>
        <w:tc>
          <w:tcPr>
            <w:tcW w:w="1067" w:type="dxa"/>
            <w:shd w:val="clear" w:color="auto" w:fill="auto"/>
            <w:vAlign w:val="center"/>
          </w:tcPr>
          <w:p w14:paraId="5089D156" w14:textId="77777777" w:rsidR="00BF2642" w:rsidRPr="00C53A71" w:rsidRDefault="00BF2642" w:rsidP="00CD6A4F">
            <w:pPr>
              <w:rPr>
                <w:rFonts w:cs="Arial"/>
                <w:sz w:val="20"/>
              </w:rPr>
            </w:pPr>
            <w:r w:rsidRPr="00C53A71">
              <w:rPr>
                <w:rFonts w:cs="Arial"/>
                <w:sz w:val="20"/>
              </w:rPr>
              <w:t>40</w:t>
            </w:r>
          </w:p>
        </w:tc>
        <w:tc>
          <w:tcPr>
            <w:tcW w:w="1221" w:type="dxa"/>
            <w:shd w:val="clear" w:color="auto" w:fill="auto"/>
            <w:vAlign w:val="center"/>
          </w:tcPr>
          <w:p w14:paraId="5230A7D5"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2FA37D2F" w14:textId="77777777" w:rsidR="00BF2642" w:rsidRPr="00C53A71" w:rsidRDefault="00BF2642" w:rsidP="00CD6A4F">
            <w:pPr>
              <w:rPr>
                <w:rFonts w:cs="Arial"/>
                <w:sz w:val="20"/>
              </w:rPr>
            </w:pPr>
            <w:r w:rsidRPr="00C53A71">
              <w:rPr>
                <w:rFonts w:cs="Arial"/>
                <w:sz w:val="20"/>
              </w:rPr>
              <w:t>Decoded feature name with abbreviated qualifier, direction, and feature type</w:t>
            </w:r>
          </w:p>
        </w:tc>
      </w:tr>
      <w:tr w:rsidR="00BF2642" w:rsidRPr="00C53A71" w14:paraId="38145870" w14:textId="77777777" w:rsidTr="00C53A71">
        <w:trPr>
          <w:trHeight w:val="360"/>
          <w:jc w:val="center"/>
        </w:trPr>
        <w:tc>
          <w:tcPr>
            <w:tcW w:w="2041" w:type="dxa"/>
            <w:shd w:val="clear" w:color="auto" w:fill="auto"/>
            <w:vAlign w:val="center"/>
          </w:tcPr>
          <w:p w14:paraId="3E5E8FED" w14:textId="77777777" w:rsidR="00BF2642" w:rsidRPr="00C53A71" w:rsidRDefault="00BF2642" w:rsidP="00CD6A4F">
            <w:pPr>
              <w:rPr>
                <w:rFonts w:cs="Arial"/>
                <w:sz w:val="20"/>
              </w:rPr>
            </w:pPr>
            <w:r w:rsidRPr="00C53A71">
              <w:rPr>
                <w:rFonts w:cs="Arial"/>
                <w:sz w:val="20"/>
              </w:rPr>
              <w:t>SMID</w:t>
            </w:r>
          </w:p>
        </w:tc>
        <w:tc>
          <w:tcPr>
            <w:tcW w:w="1067" w:type="dxa"/>
            <w:shd w:val="clear" w:color="auto" w:fill="auto"/>
            <w:vAlign w:val="center"/>
          </w:tcPr>
          <w:p w14:paraId="4CC45FC6" w14:textId="77777777" w:rsidR="00BF2642" w:rsidRPr="00C53A71" w:rsidRDefault="00BF2642" w:rsidP="00CD6A4F">
            <w:pPr>
              <w:rPr>
                <w:rFonts w:cs="Arial"/>
                <w:sz w:val="20"/>
              </w:rPr>
            </w:pPr>
            <w:r w:rsidRPr="00C53A71">
              <w:rPr>
                <w:rFonts w:cs="Arial"/>
                <w:sz w:val="20"/>
              </w:rPr>
              <w:t>22</w:t>
            </w:r>
          </w:p>
        </w:tc>
        <w:tc>
          <w:tcPr>
            <w:tcW w:w="1221" w:type="dxa"/>
            <w:shd w:val="clear" w:color="auto" w:fill="auto"/>
            <w:vAlign w:val="center"/>
          </w:tcPr>
          <w:p w14:paraId="249AFF41"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693F2FA9" w14:textId="77777777" w:rsidR="00BF2642" w:rsidRPr="00C53A71" w:rsidRDefault="00BF2642" w:rsidP="00CD6A4F">
            <w:pPr>
              <w:rPr>
                <w:rFonts w:cs="Arial"/>
                <w:sz w:val="20"/>
              </w:rPr>
            </w:pPr>
            <w:r w:rsidRPr="00C53A71">
              <w:rPr>
                <w:rFonts w:cs="Arial"/>
                <w:sz w:val="20"/>
              </w:rPr>
              <w:t>Spatial Theta ID</w:t>
            </w:r>
          </w:p>
        </w:tc>
      </w:tr>
      <w:tr w:rsidR="00BF2642" w:rsidRPr="00C53A71" w14:paraId="6515E754" w14:textId="77777777" w:rsidTr="00C53A71">
        <w:trPr>
          <w:trHeight w:val="360"/>
          <w:jc w:val="center"/>
        </w:trPr>
        <w:tc>
          <w:tcPr>
            <w:tcW w:w="2041" w:type="dxa"/>
            <w:shd w:val="clear" w:color="auto" w:fill="auto"/>
            <w:vAlign w:val="center"/>
          </w:tcPr>
          <w:p w14:paraId="7F9185B1" w14:textId="77777777" w:rsidR="00BF2642" w:rsidRPr="00C53A71" w:rsidRDefault="00BF2642" w:rsidP="00CD6A4F">
            <w:pPr>
              <w:rPr>
                <w:rFonts w:cs="Arial"/>
                <w:sz w:val="20"/>
              </w:rPr>
            </w:pPr>
            <w:r w:rsidRPr="00C53A71">
              <w:rPr>
                <w:rFonts w:cs="Arial"/>
                <w:sz w:val="20"/>
              </w:rPr>
              <w:t>SMIDTYPE</w:t>
            </w:r>
          </w:p>
        </w:tc>
        <w:tc>
          <w:tcPr>
            <w:tcW w:w="1067" w:type="dxa"/>
            <w:shd w:val="clear" w:color="auto" w:fill="auto"/>
            <w:vAlign w:val="center"/>
          </w:tcPr>
          <w:p w14:paraId="0CC2E2AC" w14:textId="77777777" w:rsidR="00BF2642" w:rsidRPr="00C53A71" w:rsidRDefault="00BF2642" w:rsidP="00CD6A4F">
            <w:pPr>
              <w:rPr>
                <w:rFonts w:cs="Arial"/>
                <w:sz w:val="20"/>
              </w:rPr>
            </w:pPr>
            <w:r w:rsidRPr="00C53A71">
              <w:rPr>
                <w:rFonts w:cs="Arial"/>
                <w:sz w:val="20"/>
              </w:rPr>
              <w:t>1</w:t>
            </w:r>
          </w:p>
        </w:tc>
        <w:tc>
          <w:tcPr>
            <w:tcW w:w="1221" w:type="dxa"/>
            <w:shd w:val="clear" w:color="auto" w:fill="auto"/>
            <w:vAlign w:val="center"/>
          </w:tcPr>
          <w:p w14:paraId="2B7E8E44"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31249FDE" w14:textId="77777777" w:rsidR="00BF2642" w:rsidRPr="00C53A71" w:rsidRDefault="00BF2642" w:rsidP="00CD6A4F">
            <w:pPr>
              <w:rPr>
                <w:rFonts w:cs="Arial"/>
                <w:sz w:val="20"/>
              </w:rPr>
            </w:pPr>
            <w:r w:rsidRPr="00C53A71">
              <w:rPr>
                <w:rFonts w:cs="Arial"/>
                <w:sz w:val="20"/>
              </w:rPr>
              <w:t>SMIDTYPE code</w:t>
            </w:r>
          </w:p>
        </w:tc>
      </w:tr>
      <w:tr w:rsidR="00BF2642" w:rsidRPr="00C53A71" w14:paraId="1353E46F" w14:textId="77777777" w:rsidTr="00C53A71">
        <w:trPr>
          <w:trHeight w:val="360"/>
          <w:jc w:val="center"/>
        </w:trPr>
        <w:tc>
          <w:tcPr>
            <w:tcW w:w="2041" w:type="dxa"/>
            <w:shd w:val="clear" w:color="auto" w:fill="auto"/>
            <w:vAlign w:val="center"/>
          </w:tcPr>
          <w:p w14:paraId="14587FFF" w14:textId="77777777" w:rsidR="00BF2642" w:rsidRPr="00C53A71" w:rsidRDefault="00BF2642" w:rsidP="00CD6A4F">
            <w:pPr>
              <w:rPr>
                <w:rFonts w:cs="Arial"/>
                <w:sz w:val="20"/>
              </w:rPr>
            </w:pPr>
            <w:r w:rsidRPr="00C53A71">
              <w:rPr>
                <w:rFonts w:cs="Arial"/>
                <w:sz w:val="20"/>
              </w:rPr>
              <w:t>BBSPFLG</w:t>
            </w:r>
          </w:p>
        </w:tc>
        <w:tc>
          <w:tcPr>
            <w:tcW w:w="1067" w:type="dxa"/>
            <w:shd w:val="clear" w:color="auto" w:fill="auto"/>
            <w:vAlign w:val="center"/>
          </w:tcPr>
          <w:p w14:paraId="2233247E" w14:textId="77777777" w:rsidR="00BF2642" w:rsidRPr="00C53A71" w:rsidRDefault="00BF2642" w:rsidP="00CD6A4F">
            <w:pPr>
              <w:rPr>
                <w:rFonts w:cs="Arial"/>
                <w:sz w:val="20"/>
              </w:rPr>
            </w:pPr>
            <w:r w:rsidRPr="00C53A71">
              <w:rPr>
                <w:rFonts w:cs="Arial"/>
                <w:sz w:val="20"/>
              </w:rPr>
              <w:t>1</w:t>
            </w:r>
          </w:p>
        </w:tc>
        <w:tc>
          <w:tcPr>
            <w:tcW w:w="1221" w:type="dxa"/>
            <w:shd w:val="clear" w:color="auto" w:fill="auto"/>
            <w:vAlign w:val="center"/>
          </w:tcPr>
          <w:p w14:paraId="1F0BBADC"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200C4F88" w14:textId="77777777" w:rsidR="00BF2642" w:rsidRPr="00C53A71" w:rsidRDefault="00BF2642" w:rsidP="00CD6A4F">
            <w:pPr>
              <w:rPr>
                <w:rFonts w:cs="Arial"/>
                <w:sz w:val="20"/>
              </w:rPr>
            </w:pPr>
            <w:r w:rsidRPr="00C53A71">
              <w:rPr>
                <w:rFonts w:cs="Arial"/>
                <w:sz w:val="20"/>
              </w:rPr>
              <w:t>Redistricting data project participant’s submitted request of an EDGE for selection as a block boundary</w:t>
            </w:r>
          </w:p>
        </w:tc>
      </w:tr>
      <w:tr w:rsidR="00BF2642" w:rsidRPr="00C53A71" w14:paraId="46838C96" w14:textId="77777777" w:rsidTr="00C53A71">
        <w:trPr>
          <w:trHeight w:val="360"/>
          <w:jc w:val="center"/>
        </w:trPr>
        <w:tc>
          <w:tcPr>
            <w:tcW w:w="2041" w:type="dxa"/>
            <w:shd w:val="clear" w:color="auto" w:fill="auto"/>
            <w:vAlign w:val="center"/>
          </w:tcPr>
          <w:p w14:paraId="146F2981" w14:textId="77777777" w:rsidR="00BF2642" w:rsidRPr="00C53A71" w:rsidRDefault="00BF2642" w:rsidP="00CD6A4F">
            <w:pPr>
              <w:rPr>
                <w:rFonts w:cs="Arial"/>
                <w:sz w:val="20"/>
              </w:rPr>
            </w:pPr>
            <w:r w:rsidRPr="00C53A71">
              <w:rPr>
                <w:rFonts w:cs="Arial"/>
                <w:sz w:val="20"/>
              </w:rPr>
              <w:t>CBBFLG</w:t>
            </w:r>
          </w:p>
        </w:tc>
        <w:tc>
          <w:tcPr>
            <w:tcW w:w="1067" w:type="dxa"/>
            <w:shd w:val="clear" w:color="auto" w:fill="auto"/>
            <w:vAlign w:val="center"/>
          </w:tcPr>
          <w:p w14:paraId="0797EFAA" w14:textId="77777777" w:rsidR="00BF2642" w:rsidRPr="00C53A71" w:rsidRDefault="00BF2642" w:rsidP="00CD6A4F">
            <w:pPr>
              <w:rPr>
                <w:rFonts w:cs="Arial"/>
                <w:sz w:val="20"/>
              </w:rPr>
            </w:pPr>
            <w:r w:rsidRPr="00C53A71">
              <w:rPr>
                <w:rFonts w:cs="Arial"/>
                <w:sz w:val="20"/>
              </w:rPr>
              <w:t>1</w:t>
            </w:r>
          </w:p>
        </w:tc>
        <w:tc>
          <w:tcPr>
            <w:tcW w:w="1221" w:type="dxa"/>
            <w:shd w:val="clear" w:color="auto" w:fill="auto"/>
            <w:vAlign w:val="center"/>
          </w:tcPr>
          <w:p w14:paraId="6AD21044"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17C6F3CC" w14:textId="77777777" w:rsidR="00BF2642" w:rsidRPr="00C53A71" w:rsidRDefault="00BF2642" w:rsidP="00CD6A4F">
            <w:pPr>
              <w:rPr>
                <w:rFonts w:cs="Arial"/>
                <w:sz w:val="20"/>
              </w:rPr>
            </w:pPr>
            <w:r w:rsidRPr="00C53A71">
              <w:rPr>
                <w:rFonts w:cs="Arial"/>
                <w:sz w:val="20"/>
              </w:rPr>
              <w:t>Indicates the status of an EDGE for a selection as a block boundary</w:t>
            </w:r>
          </w:p>
        </w:tc>
      </w:tr>
      <w:tr w:rsidR="00BF2642" w:rsidRPr="00C53A71" w14:paraId="645743DF" w14:textId="77777777" w:rsidTr="00C53A71">
        <w:trPr>
          <w:trHeight w:val="360"/>
          <w:jc w:val="center"/>
        </w:trPr>
        <w:tc>
          <w:tcPr>
            <w:tcW w:w="2041" w:type="dxa"/>
            <w:shd w:val="clear" w:color="auto" w:fill="auto"/>
            <w:vAlign w:val="center"/>
          </w:tcPr>
          <w:p w14:paraId="3FB5282A" w14:textId="77777777" w:rsidR="00BF2642" w:rsidRPr="00C53A71" w:rsidRDefault="00BF2642" w:rsidP="00CD6A4F">
            <w:pPr>
              <w:rPr>
                <w:rFonts w:cs="Arial"/>
                <w:sz w:val="20"/>
              </w:rPr>
            </w:pPr>
            <w:r w:rsidRPr="00C53A71">
              <w:rPr>
                <w:rFonts w:cs="Arial"/>
                <w:sz w:val="20"/>
              </w:rPr>
              <w:t>BBSP_2020</w:t>
            </w:r>
          </w:p>
        </w:tc>
        <w:tc>
          <w:tcPr>
            <w:tcW w:w="1067" w:type="dxa"/>
            <w:shd w:val="clear" w:color="auto" w:fill="auto"/>
            <w:vAlign w:val="center"/>
          </w:tcPr>
          <w:p w14:paraId="23D2ACA6" w14:textId="77777777" w:rsidR="00BF2642" w:rsidRPr="00C53A71" w:rsidRDefault="00BF2642" w:rsidP="00CD6A4F">
            <w:pPr>
              <w:rPr>
                <w:rFonts w:cs="Arial"/>
                <w:sz w:val="20"/>
              </w:rPr>
            </w:pPr>
            <w:r w:rsidRPr="00C53A71">
              <w:rPr>
                <w:rFonts w:cs="Arial"/>
                <w:sz w:val="20"/>
              </w:rPr>
              <w:t>1</w:t>
            </w:r>
          </w:p>
        </w:tc>
        <w:tc>
          <w:tcPr>
            <w:tcW w:w="1221" w:type="dxa"/>
            <w:shd w:val="clear" w:color="auto" w:fill="auto"/>
            <w:vAlign w:val="center"/>
          </w:tcPr>
          <w:p w14:paraId="64362A87"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0D0A6F2A" w14:textId="77777777" w:rsidR="00BF2642" w:rsidRPr="00C53A71" w:rsidRDefault="00BF2642" w:rsidP="00CD6A4F">
            <w:pPr>
              <w:rPr>
                <w:rFonts w:cs="Arial"/>
                <w:sz w:val="20"/>
              </w:rPr>
            </w:pPr>
            <w:r w:rsidRPr="00C53A71">
              <w:rPr>
                <w:rFonts w:cs="Arial"/>
                <w:sz w:val="20"/>
              </w:rPr>
              <w:t>New BBSP flag</w:t>
            </w:r>
          </w:p>
        </w:tc>
      </w:tr>
      <w:tr w:rsidR="00BF2642" w:rsidRPr="00C53A71" w14:paraId="5D8C72A5" w14:textId="77777777" w:rsidTr="00C53A71">
        <w:trPr>
          <w:trHeight w:val="360"/>
          <w:jc w:val="center"/>
        </w:trPr>
        <w:tc>
          <w:tcPr>
            <w:tcW w:w="2041" w:type="dxa"/>
            <w:shd w:val="clear" w:color="auto" w:fill="auto"/>
            <w:vAlign w:val="center"/>
          </w:tcPr>
          <w:p w14:paraId="02D3A2E6" w14:textId="77777777" w:rsidR="00BF2642" w:rsidRPr="00C53A71" w:rsidRDefault="00BF2642" w:rsidP="00CD6A4F">
            <w:pPr>
              <w:rPr>
                <w:rFonts w:cs="Arial"/>
                <w:sz w:val="20"/>
              </w:rPr>
            </w:pPr>
            <w:r w:rsidRPr="00C53A71">
              <w:rPr>
                <w:rFonts w:cs="Arial"/>
                <w:sz w:val="20"/>
              </w:rPr>
              <w:t>CHNG_TYPE</w:t>
            </w:r>
          </w:p>
        </w:tc>
        <w:tc>
          <w:tcPr>
            <w:tcW w:w="1067" w:type="dxa"/>
            <w:shd w:val="clear" w:color="auto" w:fill="auto"/>
            <w:vAlign w:val="center"/>
          </w:tcPr>
          <w:p w14:paraId="0C1CFFB7" w14:textId="77777777" w:rsidR="00BF2642" w:rsidRPr="00C53A71" w:rsidRDefault="00BF2642" w:rsidP="00CD6A4F">
            <w:pPr>
              <w:rPr>
                <w:rFonts w:cs="Arial"/>
                <w:sz w:val="20"/>
              </w:rPr>
            </w:pPr>
            <w:r w:rsidRPr="00C53A71">
              <w:rPr>
                <w:rFonts w:cs="Arial"/>
                <w:sz w:val="20"/>
              </w:rPr>
              <w:t>4</w:t>
            </w:r>
          </w:p>
        </w:tc>
        <w:tc>
          <w:tcPr>
            <w:tcW w:w="1221" w:type="dxa"/>
            <w:shd w:val="clear" w:color="auto" w:fill="auto"/>
            <w:vAlign w:val="center"/>
          </w:tcPr>
          <w:p w14:paraId="4F8ABEC3"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18C520EA" w14:textId="77777777" w:rsidR="00BF2642" w:rsidRPr="00C53A71" w:rsidRDefault="00BF2642" w:rsidP="00CD6A4F">
            <w:pPr>
              <w:rPr>
                <w:rFonts w:cs="Arial"/>
                <w:sz w:val="20"/>
              </w:rPr>
            </w:pPr>
            <w:r w:rsidRPr="00C53A71">
              <w:rPr>
                <w:rFonts w:cs="Arial"/>
                <w:sz w:val="20"/>
              </w:rPr>
              <w:t>Type of linear feature update</w:t>
            </w:r>
          </w:p>
        </w:tc>
      </w:tr>
      <w:tr w:rsidR="00BF2642" w:rsidRPr="00C53A71" w14:paraId="2A7444E7" w14:textId="77777777" w:rsidTr="00C53A71">
        <w:trPr>
          <w:trHeight w:val="360"/>
          <w:jc w:val="center"/>
        </w:trPr>
        <w:tc>
          <w:tcPr>
            <w:tcW w:w="2041" w:type="dxa"/>
            <w:shd w:val="clear" w:color="auto" w:fill="auto"/>
            <w:vAlign w:val="center"/>
          </w:tcPr>
          <w:p w14:paraId="70170246" w14:textId="77777777" w:rsidR="00BF2642" w:rsidRPr="00C53A71" w:rsidRDefault="00BF2642" w:rsidP="00CD6A4F">
            <w:pPr>
              <w:rPr>
                <w:rFonts w:cs="Arial"/>
                <w:sz w:val="20"/>
              </w:rPr>
            </w:pPr>
            <w:r w:rsidRPr="00C53A71">
              <w:rPr>
                <w:rFonts w:cs="Arial"/>
                <w:sz w:val="20"/>
              </w:rPr>
              <w:t>JUSTIFY</w:t>
            </w:r>
          </w:p>
        </w:tc>
        <w:tc>
          <w:tcPr>
            <w:tcW w:w="1067" w:type="dxa"/>
            <w:shd w:val="clear" w:color="auto" w:fill="auto"/>
            <w:vAlign w:val="center"/>
          </w:tcPr>
          <w:p w14:paraId="3DBF2B92" w14:textId="77777777" w:rsidR="00BF2642" w:rsidRPr="00C53A71" w:rsidRDefault="00BF2642" w:rsidP="00CD6A4F">
            <w:pPr>
              <w:rPr>
                <w:rFonts w:cs="Arial"/>
                <w:sz w:val="20"/>
              </w:rPr>
            </w:pPr>
            <w:r w:rsidRPr="00C53A71">
              <w:rPr>
                <w:rFonts w:cs="Arial"/>
                <w:sz w:val="20"/>
              </w:rPr>
              <w:t>150</w:t>
            </w:r>
          </w:p>
        </w:tc>
        <w:tc>
          <w:tcPr>
            <w:tcW w:w="1221" w:type="dxa"/>
            <w:shd w:val="clear" w:color="auto" w:fill="auto"/>
            <w:vAlign w:val="center"/>
          </w:tcPr>
          <w:p w14:paraId="69F7487E"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4EA4FC6A" w14:textId="77777777" w:rsidR="00BF2642" w:rsidRPr="00C53A71" w:rsidRDefault="00BF2642" w:rsidP="00CD6A4F">
            <w:pPr>
              <w:rPr>
                <w:rFonts w:cs="Arial"/>
                <w:sz w:val="20"/>
              </w:rPr>
            </w:pPr>
            <w:r w:rsidRPr="00C53A71">
              <w:rPr>
                <w:rFonts w:cs="Arial"/>
                <w:sz w:val="20"/>
              </w:rPr>
              <w:t>Justification of change</w:t>
            </w:r>
          </w:p>
        </w:tc>
      </w:tr>
      <w:tr w:rsidR="00BF2642" w:rsidRPr="00C53A71" w14:paraId="53480572" w14:textId="77777777" w:rsidTr="00C53A71">
        <w:trPr>
          <w:trHeight w:val="360"/>
          <w:jc w:val="center"/>
        </w:trPr>
        <w:tc>
          <w:tcPr>
            <w:tcW w:w="2041" w:type="dxa"/>
            <w:shd w:val="clear" w:color="auto" w:fill="auto"/>
            <w:vAlign w:val="center"/>
          </w:tcPr>
          <w:p w14:paraId="498415F4" w14:textId="77777777" w:rsidR="00BF2642" w:rsidRPr="00C53A71" w:rsidRDefault="00BF2642" w:rsidP="00CD6A4F">
            <w:pPr>
              <w:rPr>
                <w:rFonts w:cs="Arial"/>
                <w:sz w:val="20"/>
              </w:rPr>
            </w:pPr>
            <w:r w:rsidRPr="00C53A71">
              <w:rPr>
                <w:rFonts w:cs="Arial"/>
                <w:sz w:val="20"/>
              </w:rPr>
              <w:t>LTOADD</w:t>
            </w:r>
          </w:p>
        </w:tc>
        <w:tc>
          <w:tcPr>
            <w:tcW w:w="1067" w:type="dxa"/>
            <w:shd w:val="clear" w:color="auto" w:fill="auto"/>
            <w:vAlign w:val="center"/>
          </w:tcPr>
          <w:p w14:paraId="6B4B08C8" w14:textId="77777777" w:rsidR="00BF2642" w:rsidRPr="00C53A71" w:rsidRDefault="00BF2642" w:rsidP="00CD6A4F">
            <w:pPr>
              <w:rPr>
                <w:rFonts w:cs="Arial"/>
                <w:sz w:val="20"/>
              </w:rPr>
            </w:pPr>
            <w:r w:rsidRPr="00C53A71">
              <w:rPr>
                <w:rFonts w:cs="Arial"/>
                <w:sz w:val="20"/>
              </w:rPr>
              <w:t>10</w:t>
            </w:r>
          </w:p>
        </w:tc>
        <w:tc>
          <w:tcPr>
            <w:tcW w:w="1221" w:type="dxa"/>
            <w:shd w:val="clear" w:color="auto" w:fill="auto"/>
            <w:vAlign w:val="center"/>
          </w:tcPr>
          <w:p w14:paraId="389CC403"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71187B88" w14:textId="77777777" w:rsidR="00BF2642" w:rsidRPr="00C53A71" w:rsidRDefault="00BF2642" w:rsidP="00CD6A4F">
            <w:pPr>
              <w:rPr>
                <w:rFonts w:cs="Arial"/>
                <w:sz w:val="20"/>
              </w:rPr>
            </w:pPr>
            <w:r w:rsidRPr="00C53A71">
              <w:rPr>
                <w:rFonts w:cs="Arial"/>
                <w:sz w:val="20"/>
              </w:rPr>
              <w:t>Left To address</w:t>
            </w:r>
          </w:p>
        </w:tc>
      </w:tr>
      <w:tr w:rsidR="00BF2642" w:rsidRPr="00C53A71" w14:paraId="330AA31B" w14:textId="77777777" w:rsidTr="00C53A71">
        <w:trPr>
          <w:trHeight w:val="360"/>
          <w:jc w:val="center"/>
        </w:trPr>
        <w:tc>
          <w:tcPr>
            <w:tcW w:w="2041" w:type="dxa"/>
            <w:shd w:val="clear" w:color="auto" w:fill="auto"/>
            <w:vAlign w:val="center"/>
          </w:tcPr>
          <w:p w14:paraId="0D05B5C4" w14:textId="77777777" w:rsidR="00BF2642" w:rsidRPr="00C53A71" w:rsidRDefault="00BF2642" w:rsidP="00CD6A4F">
            <w:pPr>
              <w:rPr>
                <w:rFonts w:cs="Arial"/>
                <w:sz w:val="20"/>
              </w:rPr>
            </w:pPr>
            <w:r w:rsidRPr="00C53A71">
              <w:rPr>
                <w:rFonts w:cs="Arial"/>
                <w:sz w:val="20"/>
              </w:rPr>
              <w:t>RTOADD</w:t>
            </w:r>
          </w:p>
        </w:tc>
        <w:tc>
          <w:tcPr>
            <w:tcW w:w="1067" w:type="dxa"/>
            <w:shd w:val="clear" w:color="auto" w:fill="auto"/>
            <w:vAlign w:val="center"/>
          </w:tcPr>
          <w:p w14:paraId="2F1AE164" w14:textId="77777777" w:rsidR="00BF2642" w:rsidRPr="00C53A71" w:rsidRDefault="00BF2642" w:rsidP="00CD6A4F">
            <w:pPr>
              <w:rPr>
                <w:rFonts w:cs="Arial"/>
                <w:sz w:val="20"/>
              </w:rPr>
            </w:pPr>
            <w:r w:rsidRPr="00C53A71">
              <w:rPr>
                <w:rFonts w:cs="Arial"/>
                <w:sz w:val="20"/>
              </w:rPr>
              <w:t>10</w:t>
            </w:r>
          </w:p>
        </w:tc>
        <w:tc>
          <w:tcPr>
            <w:tcW w:w="1221" w:type="dxa"/>
            <w:shd w:val="clear" w:color="auto" w:fill="auto"/>
            <w:vAlign w:val="center"/>
          </w:tcPr>
          <w:p w14:paraId="35459438"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4953E87B" w14:textId="77777777" w:rsidR="00BF2642" w:rsidRPr="00C53A71" w:rsidRDefault="00BF2642" w:rsidP="00CD6A4F">
            <w:pPr>
              <w:rPr>
                <w:rFonts w:cs="Arial"/>
                <w:sz w:val="20"/>
              </w:rPr>
            </w:pPr>
            <w:r w:rsidRPr="00C53A71">
              <w:rPr>
                <w:rFonts w:cs="Arial"/>
                <w:sz w:val="20"/>
              </w:rPr>
              <w:t>Right To address</w:t>
            </w:r>
          </w:p>
        </w:tc>
      </w:tr>
      <w:tr w:rsidR="00BF2642" w:rsidRPr="00C53A71" w14:paraId="446AF9DB" w14:textId="77777777" w:rsidTr="00C53A71">
        <w:trPr>
          <w:trHeight w:val="360"/>
          <w:jc w:val="center"/>
        </w:trPr>
        <w:tc>
          <w:tcPr>
            <w:tcW w:w="2041" w:type="dxa"/>
            <w:shd w:val="clear" w:color="auto" w:fill="auto"/>
            <w:vAlign w:val="center"/>
          </w:tcPr>
          <w:p w14:paraId="3A201648" w14:textId="77777777" w:rsidR="00BF2642" w:rsidRPr="00C53A71" w:rsidRDefault="00BF2642" w:rsidP="00CD6A4F">
            <w:pPr>
              <w:rPr>
                <w:rFonts w:cs="Arial"/>
                <w:sz w:val="20"/>
              </w:rPr>
            </w:pPr>
            <w:r w:rsidRPr="00C53A71">
              <w:rPr>
                <w:rFonts w:cs="Arial"/>
                <w:sz w:val="20"/>
              </w:rPr>
              <w:t>LFROMADD</w:t>
            </w:r>
          </w:p>
        </w:tc>
        <w:tc>
          <w:tcPr>
            <w:tcW w:w="1067" w:type="dxa"/>
            <w:shd w:val="clear" w:color="auto" w:fill="auto"/>
            <w:vAlign w:val="center"/>
          </w:tcPr>
          <w:p w14:paraId="7C0388F7" w14:textId="77777777" w:rsidR="00BF2642" w:rsidRPr="00C53A71" w:rsidRDefault="00BF2642" w:rsidP="00CD6A4F">
            <w:pPr>
              <w:rPr>
                <w:rFonts w:cs="Arial"/>
                <w:sz w:val="20"/>
              </w:rPr>
            </w:pPr>
            <w:r w:rsidRPr="00C53A71">
              <w:rPr>
                <w:rFonts w:cs="Arial"/>
                <w:sz w:val="20"/>
              </w:rPr>
              <w:t>10</w:t>
            </w:r>
          </w:p>
        </w:tc>
        <w:tc>
          <w:tcPr>
            <w:tcW w:w="1221" w:type="dxa"/>
            <w:shd w:val="clear" w:color="auto" w:fill="auto"/>
            <w:vAlign w:val="center"/>
          </w:tcPr>
          <w:p w14:paraId="2EAA7081"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5BAAD99B" w14:textId="77777777" w:rsidR="00BF2642" w:rsidRPr="00C53A71" w:rsidRDefault="00BF2642" w:rsidP="00CD6A4F">
            <w:pPr>
              <w:rPr>
                <w:rFonts w:cs="Arial"/>
                <w:sz w:val="20"/>
              </w:rPr>
            </w:pPr>
            <w:r w:rsidRPr="00C53A71">
              <w:rPr>
                <w:rFonts w:cs="Arial"/>
                <w:sz w:val="20"/>
              </w:rPr>
              <w:t>Left From address</w:t>
            </w:r>
          </w:p>
        </w:tc>
      </w:tr>
      <w:tr w:rsidR="00BF2642" w:rsidRPr="00C53A71" w14:paraId="6675FD52" w14:textId="77777777" w:rsidTr="00C53A71">
        <w:trPr>
          <w:trHeight w:val="360"/>
          <w:jc w:val="center"/>
        </w:trPr>
        <w:tc>
          <w:tcPr>
            <w:tcW w:w="2041" w:type="dxa"/>
            <w:shd w:val="clear" w:color="auto" w:fill="auto"/>
            <w:vAlign w:val="center"/>
          </w:tcPr>
          <w:p w14:paraId="57002BA3" w14:textId="77777777" w:rsidR="00BF2642" w:rsidRPr="00C53A71" w:rsidRDefault="00BF2642" w:rsidP="00CD6A4F">
            <w:pPr>
              <w:rPr>
                <w:rFonts w:cs="Arial"/>
                <w:sz w:val="20"/>
              </w:rPr>
            </w:pPr>
            <w:r w:rsidRPr="00C53A71">
              <w:rPr>
                <w:rFonts w:cs="Arial"/>
                <w:sz w:val="20"/>
              </w:rPr>
              <w:t>RFROMADD</w:t>
            </w:r>
          </w:p>
        </w:tc>
        <w:tc>
          <w:tcPr>
            <w:tcW w:w="1067" w:type="dxa"/>
            <w:shd w:val="clear" w:color="auto" w:fill="auto"/>
            <w:vAlign w:val="center"/>
          </w:tcPr>
          <w:p w14:paraId="3C96E754" w14:textId="77777777" w:rsidR="00BF2642" w:rsidRPr="00C53A71" w:rsidRDefault="00BF2642" w:rsidP="00CD6A4F">
            <w:pPr>
              <w:rPr>
                <w:rFonts w:cs="Arial"/>
                <w:sz w:val="20"/>
              </w:rPr>
            </w:pPr>
            <w:r w:rsidRPr="00C53A71">
              <w:rPr>
                <w:rFonts w:cs="Arial"/>
                <w:sz w:val="20"/>
              </w:rPr>
              <w:t>10</w:t>
            </w:r>
          </w:p>
        </w:tc>
        <w:tc>
          <w:tcPr>
            <w:tcW w:w="1221" w:type="dxa"/>
            <w:shd w:val="clear" w:color="auto" w:fill="auto"/>
            <w:vAlign w:val="center"/>
          </w:tcPr>
          <w:p w14:paraId="04355690"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0D468C03" w14:textId="77777777" w:rsidR="00BF2642" w:rsidRPr="00C53A71" w:rsidRDefault="00BF2642" w:rsidP="00CD6A4F">
            <w:pPr>
              <w:rPr>
                <w:rFonts w:cs="Arial"/>
                <w:sz w:val="20"/>
              </w:rPr>
            </w:pPr>
            <w:r w:rsidRPr="00C53A71">
              <w:rPr>
                <w:rFonts w:cs="Arial"/>
                <w:sz w:val="20"/>
              </w:rPr>
              <w:t>Right From address</w:t>
            </w:r>
          </w:p>
        </w:tc>
      </w:tr>
      <w:tr w:rsidR="00BF2642" w:rsidRPr="00C53A71" w14:paraId="2616942C" w14:textId="77777777" w:rsidTr="00C53A71">
        <w:trPr>
          <w:trHeight w:val="360"/>
          <w:jc w:val="center"/>
        </w:trPr>
        <w:tc>
          <w:tcPr>
            <w:tcW w:w="2041" w:type="dxa"/>
            <w:shd w:val="clear" w:color="auto" w:fill="auto"/>
            <w:vAlign w:val="center"/>
          </w:tcPr>
          <w:p w14:paraId="57840F66" w14:textId="77777777" w:rsidR="00BF2642" w:rsidRPr="00C53A71" w:rsidRDefault="00BF2642" w:rsidP="00CD6A4F">
            <w:pPr>
              <w:rPr>
                <w:rFonts w:cs="Arial"/>
                <w:sz w:val="20"/>
              </w:rPr>
            </w:pPr>
            <w:r w:rsidRPr="00C53A71">
              <w:rPr>
                <w:rFonts w:cs="Arial"/>
                <w:sz w:val="20"/>
              </w:rPr>
              <w:t>ZIPL</w:t>
            </w:r>
          </w:p>
        </w:tc>
        <w:tc>
          <w:tcPr>
            <w:tcW w:w="1067" w:type="dxa"/>
            <w:shd w:val="clear" w:color="auto" w:fill="auto"/>
            <w:vAlign w:val="center"/>
          </w:tcPr>
          <w:p w14:paraId="004FA961" w14:textId="77777777" w:rsidR="00BF2642" w:rsidRPr="00C53A71" w:rsidRDefault="00BF2642" w:rsidP="00CD6A4F">
            <w:pPr>
              <w:rPr>
                <w:rFonts w:cs="Arial"/>
                <w:sz w:val="20"/>
              </w:rPr>
            </w:pPr>
            <w:r w:rsidRPr="00C53A71">
              <w:rPr>
                <w:rFonts w:cs="Arial"/>
                <w:sz w:val="20"/>
              </w:rPr>
              <w:t>5</w:t>
            </w:r>
          </w:p>
        </w:tc>
        <w:tc>
          <w:tcPr>
            <w:tcW w:w="1221" w:type="dxa"/>
            <w:shd w:val="clear" w:color="auto" w:fill="auto"/>
            <w:vAlign w:val="center"/>
          </w:tcPr>
          <w:p w14:paraId="0B21A23E"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2459DA40" w14:textId="77777777" w:rsidR="00BF2642" w:rsidRPr="00C53A71" w:rsidRDefault="00BF2642" w:rsidP="00CD6A4F">
            <w:pPr>
              <w:rPr>
                <w:rFonts w:cs="Arial"/>
                <w:sz w:val="20"/>
              </w:rPr>
            </w:pPr>
            <w:r w:rsidRPr="00C53A71">
              <w:rPr>
                <w:rFonts w:cs="Arial"/>
                <w:sz w:val="20"/>
              </w:rPr>
              <w:t>Left zip code</w:t>
            </w:r>
          </w:p>
        </w:tc>
      </w:tr>
      <w:tr w:rsidR="00BF2642" w:rsidRPr="00C53A71" w14:paraId="18245A7F" w14:textId="77777777" w:rsidTr="00C53A71">
        <w:trPr>
          <w:trHeight w:val="360"/>
          <w:jc w:val="center"/>
        </w:trPr>
        <w:tc>
          <w:tcPr>
            <w:tcW w:w="2041" w:type="dxa"/>
            <w:shd w:val="clear" w:color="auto" w:fill="auto"/>
            <w:vAlign w:val="center"/>
          </w:tcPr>
          <w:p w14:paraId="4B3F18CA" w14:textId="77777777" w:rsidR="00BF2642" w:rsidRPr="00C53A71" w:rsidRDefault="00BF2642" w:rsidP="00CD6A4F">
            <w:pPr>
              <w:rPr>
                <w:rFonts w:cs="Arial"/>
                <w:sz w:val="20"/>
              </w:rPr>
            </w:pPr>
            <w:r w:rsidRPr="00C53A71">
              <w:rPr>
                <w:rFonts w:cs="Arial"/>
                <w:sz w:val="20"/>
              </w:rPr>
              <w:t>ZIPR</w:t>
            </w:r>
          </w:p>
        </w:tc>
        <w:tc>
          <w:tcPr>
            <w:tcW w:w="1067" w:type="dxa"/>
            <w:shd w:val="clear" w:color="auto" w:fill="auto"/>
            <w:vAlign w:val="center"/>
          </w:tcPr>
          <w:p w14:paraId="4EA6D370" w14:textId="77777777" w:rsidR="00BF2642" w:rsidRPr="00C53A71" w:rsidRDefault="00BF2642" w:rsidP="00CD6A4F">
            <w:pPr>
              <w:rPr>
                <w:rFonts w:cs="Arial"/>
                <w:sz w:val="20"/>
              </w:rPr>
            </w:pPr>
            <w:r w:rsidRPr="00C53A71">
              <w:rPr>
                <w:rFonts w:cs="Arial"/>
                <w:sz w:val="20"/>
              </w:rPr>
              <w:t>5</w:t>
            </w:r>
          </w:p>
        </w:tc>
        <w:tc>
          <w:tcPr>
            <w:tcW w:w="1221" w:type="dxa"/>
            <w:shd w:val="clear" w:color="auto" w:fill="auto"/>
            <w:vAlign w:val="center"/>
          </w:tcPr>
          <w:p w14:paraId="710A4DF2" w14:textId="77777777" w:rsidR="00BF2642" w:rsidRPr="00C53A71" w:rsidRDefault="00BF2642" w:rsidP="00CD6A4F">
            <w:pPr>
              <w:rPr>
                <w:rFonts w:cs="Arial"/>
                <w:sz w:val="20"/>
              </w:rPr>
            </w:pPr>
            <w:r w:rsidRPr="00C53A71">
              <w:rPr>
                <w:rFonts w:cs="Arial"/>
                <w:sz w:val="20"/>
              </w:rPr>
              <w:t>String</w:t>
            </w:r>
          </w:p>
        </w:tc>
        <w:tc>
          <w:tcPr>
            <w:tcW w:w="5187" w:type="dxa"/>
            <w:shd w:val="clear" w:color="auto" w:fill="auto"/>
            <w:vAlign w:val="center"/>
          </w:tcPr>
          <w:p w14:paraId="335D2A16" w14:textId="77777777" w:rsidR="00BF2642" w:rsidRPr="00C53A71" w:rsidRDefault="00BF2642" w:rsidP="00CD6A4F">
            <w:pPr>
              <w:rPr>
                <w:rFonts w:cs="Arial"/>
                <w:sz w:val="20"/>
              </w:rPr>
            </w:pPr>
            <w:r w:rsidRPr="00C53A71">
              <w:rPr>
                <w:rFonts w:cs="Arial"/>
                <w:sz w:val="20"/>
              </w:rPr>
              <w:t>Right zip code</w:t>
            </w:r>
          </w:p>
        </w:tc>
      </w:tr>
      <w:tr w:rsidR="00BF2642" w:rsidRPr="00C53A71" w14:paraId="43FBFBDA" w14:textId="77777777" w:rsidTr="00C53A71">
        <w:trPr>
          <w:trHeight w:val="360"/>
          <w:jc w:val="center"/>
        </w:trPr>
        <w:tc>
          <w:tcPr>
            <w:tcW w:w="2041" w:type="dxa"/>
            <w:shd w:val="clear" w:color="auto" w:fill="auto"/>
            <w:vAlign w:val="center"/>
          </w:tcPr>
          <w:p w14:paraId="45B07F12" w14:textId="77777777" w:rsidR="00BF2642" w:rsidRPr="00C53A71" w:rsidRDefault="00BF2642" w:rsidP="00CD6A4F">
            <w:pPr>
              <w:rPr>
                <w:rFonts w:cs="Arial"/>
                <w:sz w:val="20"/>
              </w:rPr>
            </w:pPr>
            <w:r w:rsidRPr="00C53A71">
              <w:rPr>
                <w:rFonts w:cs="Arial"/>
                <w:sz w:val="20"/>
              </w:rPr>
              <w:t>EXTTYP</w:t>
            </w:r>
          </w:p>
        </w:tc>
        <w:tc>
          <w:tcPr>
            <w:tcW w:w="1067" w:type="dxa"/>
            <w:shd w:val="clear" w:color="auto" w:fill="auto"/>
            <w:vAlign w:val="center"/>
          </w:tcPr>
          <w:p w14:paraId="1F07B394" w14:textId="77777777" w:rsidR="00BF2642" w:rsidRPr="00C53A71" w:rsidRDefault="00BF2642" w:rsidP="00CD6A4F">
            <w:pPr>
              <w:rPr>
                <w:rFonts w:cs="Arial"/>
                <w:sz w:val="20"/>
              </w:rPr>
            </w:pPr>
            <w:r w:rsidRPr="00C53A71">
              <w:rPr>
                <w:rFonts w:cs="Arial"/>
                <w:sz w:val="20"/>
              </w:rPr>
              <w:t>1</w:t>
            </w:r>
          </w:p>
        </w:tc>
        <w:tc>
          <w:tcPr>
            <w:tcW w:w="1221" w:type="dxa"/>
            <w:shd w:val="clear" w:color="auto" w:fill="auto"/>
            <w:vAlign w:val="center"/>
          </w:tcPr>
          <w:p w14:paraId="0580E6AC" w14:textId="77777777" w:rsidR="00BF2642" w:rsidRPr="00C53A71" w:rsidRDefault="00BF2642" w:rsidP="00CD6A4F">
            <w:pPr>
              <w:rPr>
                <w:rFonts w:cs="Arial"/>
                <w:sz w:val="20"/>
              </w:rPr>
            </w:pPr>
            <w:r w:rsidRPr="00C53A71">
              <w:rPr>
                <w:rFonts w:cs="Arial"/>
                <w:sz w:val="20"/>
              </w:rPr>
              <w:t>Char</w:t>
            </w:r>
          </w:p>
        </w:tc>
        <w:tc>
          <w:tcPr>
            <w:tcW w:w="5187" w:type="dxa"/>
            <w:shd w:val="clear" w:color="auto" w:fill="auto"/>
            <w:vAlign w:val="center"/>
          </w:tcPr>
          <w:p w14:paraId="3D1E06E9" w14:textId="77777777" w:rsidR="00BF2642" w:rsidRPr="00C53A71" w:rsidRDefault="00BF2642" w:rsidP="00CD6A4F">
            <w:pPr>
              <w:rPr>
                <w:rFonts w:cs="Arial"/>
                <w:sz w:val="20"/>
              </w:rPr>
            </w:pPr>
            <w:r w:rsidRPr="00C53A71">
              <w:rPr>
                <w:rFonts w:cs="Arial"/>
                <w:sz w:val="20"/>
              </w:rPr>
              <w:t>Extension type</w:t>
            </w:r>
          </w:p>
        </w:tc>
      </w:tr>
      <w:tr w:rsidR="00BF2642" w:rsidRPr="00C53A71" w14:paraId="79E52D1A" w14:textId="77777777" w:rsidTr="00C53A71">
        <w:trPr>
          <w:trHeight w:val="360"/>
          <w:jc w:val="center"/>
        </w:trPr>
        <w:tc>
          <w:tcPr>
            <w:tcW w:w="2041" w:type="dxa"/>
            <w:shd w:val="clear" w:color="auto" w:fill="auto"/>
            <w:vAlign w:val="center"/>
          </w:tcPr>
          <w:p w14:paraId="34F9A08E" w14:textId="77777777" w:rsidR="00BF2642" w:rsidRPr="00C53A71" w:rsidRDefault="00BF2642" w:rsidP="00CD6A4F">
            <w:pPr>
              <w:rPr>
                <w:rFonts w:cs="Arial"/>
                <w:sz w:val="20"/>
              </w:rPr>
            </w:pPr>
            <w:r w:rsidRPr="00C53A71">
              <w:rPr>
                <w:rFonts w:cs="Arial"/>
                <w:sz w:val="20"/>
              </w:rPr>
              <w:t>MTUPDATE</w:t>
            </w:r>
          </w:p>
        </w:tc>
        <w:tc>
          <w:tcPr>
            <w:tcW w:w="1067" w:type="dxa"/>
            <w:shd w:val="clear" w:color="auto" w:fill="auto"/>
            <w:vAlign w:val="center"/>
          </w:tcPr>
          <w:p w14:paraId="67913090" w14:textId="77777777" w:rsidR="00BF2642" w:rsidRPr="00C53A71" w:rsidRDefault="00BF2642" w:rsidP="00CD6A4F">
            <w:pPr>
              <w:rPr>
                <w:rFonts w:cs="Arial"/>
                <w:sz w:val="20"/>
              </w:rPr>
            </w:pPr>
            <w:r w:rsidRPr="00C53A71">
              <w:rPr>
                <w:rFonts w:cs="Arial"/>
                <w:sz w:val="20"/>
              </w:rPr>
              <w:t>10</w:t>
            </w:r>
          </w:p>
        </w:tc>
        <w:tc>
          <w:tcPr>
            <w:tcW w:w="1221" w:type="dxa"/>
            <w:shd w:val="clear" w:color="auto" w:fill="auto"/>
            <w:vAlign w:val="center"/>
          </w:tcPr>
          <w:p w14:paraId="4801015E" w14:textId="77777777" w:rsidR="00BF2642" w:rsidRPr="00C53A71" w:rsidRDefault="00BF2642" w:rsidP="00CD6A4F">
            <w:pPr>
              <w:rPr>
                <w:rFonts w:cs="Arial"/>
                <w:sz w:val="20"/>
              </w:rPr>
            </w:pPr>
            <w:r w:rsidRPr="00C53A71">
              <w:rPr>
                <w:rFonts w:cs="Arial"/>
                <w:sz w:val="20"/>
              </w:rPr>
              <w:t>Date</w:t>
            </w:r>
          </w:p>
        </w:tc>
        <w:tc>
          <w:tcPr>
            <w:tcW w:w="5187" w:type="dxa"/>
            <w:shd w:val="clear" w:color="auto" w:fill="auto"/>
            <w:vAlign w:val="center"/>
          </w:tcPr>
          <w:p w14:paraId="699E530E" w14:textId="77777777" w:rsidR="00BF2642" w:rsidRPr="00C53A71" w:rsidRDefault="00BF2642" w:rsidP="00CD6A4F">
            <w:pPr>
              <w:rPr>
                <w:rFonts w:cs="Arial"/>
                <w:sz w:val="20"/>
              </w:rPr>
            </w:pPr>
            <w:r w:rsidRPr="00C53A71">
              <w:rPr>
                <w:rFonts w:cs="Arial"/>
                <w:sz w:val="20"/>
              </w:rPr>
              <w:t>Date of last update to the edge</w:t>
            </w:r>
          </w:p>
        </w:tc>
      </w:tr>
    </w:tbl>
    <w:p w14:paraId="680049A9" w14:textId="77777777" w:rsidR="00BF2642" w:rsidRPr="004E67E8" w:rsidRDefault="00BF2642" w:rsidP="00BF2642">
      <w:pPr>
        <w:pStyle w:val="TableA"/>
        <w:numPr>
          <w:ilvl w:val="0"/>
          <w:numId w:val="0"/>
        </w:numPr>
        <w:tabs>
          <w:tab w:val="left" w:pos="1170"/>
        </w:tabs>
        <w:rPr>
          <w:rFonts w:cs="Arial"/>
          <w:bCs/>
        </w:rPr>
        <w:sectPr w:rsidR="00BF2642" w:rsidRPr="004E67E8" w:rsidSect="00CF4937">
          <w:pgSz w:w="12240" w:h="15840"/>
          <w:pgMar w:top="1440" w:right="1440" w:bottom="1440" w:left="1440" w:header="720" w:footer="720" w:gutter="0"/>
          <w:pgNumType w:start="1" w:chapStyle="6"/>
          <w:cols w:space="720"/>
          <w:docGrid w:linePitch="360"/>
        </w:sectPr>
      </w:pPr>
    </w:p>
    <w:tbl>
      <w:tblPr>
        <w:tblpPr w:leftFromText="180" w:rightFromText="180" w:vertAnchor="page" w:horzAnchor="margin" w:tblpY="1801"/>
        <w:tblW w:w="90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C0" w:firstRow="0" w:lastRow="1" w:firstColumn="1" w:lastColumn="1" w:noHBand="0" w:noVBand="0"/>
        <w:tblCaption w:val="Table A-1:  County and Equivalent Areas Shapefile"/>
        <w:tblDescription w:val="Table A-1:  County and Equivalent Areas Shapefile"/>
      </w:tblPr>
      <w:tblGrid>
        <w:gridCol w:w="2047"/>
        <w:gridCol w:w="1080"/>
        <w:gridCol w:w="1170"/>
        <w:gridCol w:w="4770"/>
      </w:tblGrid>
      <w:tr w:rsidR="00BF2642" w:rsidRPr="00C53A71" w14:paraId="0AF5AA53" w14:textId="77777777" w:rsidTr="00FF1CFE">
        <w:trPr>
          <w:trHeight w:val="104"/>
        </w:trPr>
        <w:tc>
          <w:tcPr>
            <w:tcW w:w="2047" w:type="dxa"/>
            <w:tcBorders>
              <w:top w:val="single" w:sz="18" w:space="0" w:color="auto"/>
              <w:bottom w:val="single" w:sz="6" w:space="0" w:color="auto"/>
            </w:tcBorders>
            <w:shd w:val="clear" w:color="auto" w:fill="663300"/>
            <w:vAlign w:val="center"/>
          </w:tcPr>
          <w:p w14:paraId="6E16C51D"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ATTRIBUTE FIELD</w:t>
            </w:r>
          </w:p>
        </w:tc>
        <w:tc>
          <w:tcPr>
            <w:tcW w:w="1080" w:type="dxa"/>
            <w:tcBorders>
              <w:top w:val="single" w:sz="18" w:space="0" w:color="auto"/>
              <w:bottom w:val="single" w:sz="6" w:space="0" w:color="auto"/>
            </w:tcBorders>
            <w:shd w:val="clear" w:color="auto" w:fill="663300"/>
            <w:vAlign w:val="center"/>
          </w:tcPr>
          <w:p w14:paraId="7A94D8E0"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LENGTH</w:t>
            </w:r>
          </w:p>
        </w:tc>
        <w:tc>
          <w:tcPr>
            <w:tcW w:w="1170" w:type="dxa"/>
            <w:tcBorders>
              <w:top w:val="single" w:sz="18" w:space="0" w:color="auto"/>
              <w:bottom w:val="single" w:sz="6" w:space="0" w:color="auto"/>
            </w:tcBorders>
            <w:shd w:val="clear" w:color="auto" w:fill="663300"/>
            <w:vAlign w:val="center"/>
          </w:tcPr>
          <w:p w14:paraId="3B510695"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TYPE</w:t>
            </w:r>
          </w:p>
        </w:tc>
        <w:tc>
          <w:tcPr>
            <w:tcW w:w="4770" w:type="dxa"/>
            <w:tcBorders>
              <w:top w:val="single" w:sz="18" w:space="0" w:color="auto"/>
              <w:bottom w:val="single" w:sz="6" w:space="0" w:color="auto"/>
            </w:tcBorders>
            <w:shd w:val="clear" w:color="auto" w:fill="663300"/>
            <w:vAlign w:val="center"/>
          </w:tcPr>
          <w:p w14:paraId="2E7649B0"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DESCRIPTION</w:t>
            </w:r>
          </w:p>
        </w:tc>
      </w:tr>
      <w:tr w:rsidR="00BF2642" w:rsidRPr="00C53A71" w14:paraId="782F3DA5" w14:textId="77777777" w:rsidTr="00BF2642">
        <w:trPr>
          <w:trHeight w:val="306"/>
        </w:trPr>
        <w:tc>
          <w:tcPr>
            <w:tcW w:w="2047" w:type="dxa"/>
            <w:tcBorders>
              <w:top w:val="single" w:sz="6" w:space="0" w:color="auto"/>
            </w:tcBorders>
            <w:shd w:val="clear" w:color="auto" w:fill="auto"/>
          </w:tcPr>
          <w:p w14:paraId="0D93ED46" w14:textId="77777777" w:rsidR="00BF2642" w:rsidRPr="00C53A71" w:rsidRDefault="00BF2642" w:rsidP="00CD6A4F">
            <w:pPr>
              <w:pStyle w:val="Default"/>
              <w:rPr>
                <w:rFonts w:cs="Arial"/>
                <w:sz w:val="20"/>
                <w:szCs w:val="20"/>
              </w:rPr>
            </w:pPr>
            <w:r w:rsidRPr="00C53A71">
              <w:rPr>
                <w:rFonts w:cs="Arial"/>
                <w:sz w:val="20"/>
                <w:szCs w:val="20"/>
              </w:rPr>
              <w:t>OID</w:t>
            </w:r>
          </w:p>
        </w:tc>
        <w:tc>
          <w:tcPr>
            <w:tcW w:w="1080" w:type="dxa"/>
            <w:tcBorders>
              <w:top w:val="single" w:sz="6" w:space="0" w:color="auto"/>
            </w:tcBorders>
            <w:shd w:val="clear" w:color="auto" w:fill="auto"/>
          </w:tcPr>
          <w:p w14:paraId="7F0255F7" w14:textId="77777777" w:rsidR="00BF2642" w:rsidRPr="00C53A71" w:rsidRDefault="00BF2642" w:rsidP="00CD6A4F">
            <w:pPr>
              <w:pStyle w:val="Default"/>
              <w:rPr>
                <w:rFonts w:cs="Arial"/>
                <w:sz w:val="20"/>
                <w:szCs w:val="20"/>
              </w:rPr>
            </w:pPr>
            <w:r w:rsidRPr="00C53A71">
              <w:rPr>
                <w:rFonts w:cs="Arial"/>
                <w:sz w:val="20"/>
                <w:szCs w:val="20"/>
              </w:rPr>
              <w:t>8</w:t>
            </w:r>
          </w:p>
        </w:tc>
        <w:tc>
          <w:tcPr>
            <w:tcW w:w="1170" w:type="dxa"/>
            <w:tcBorders>
              <w:top w:val="single" w:sz="6" w:space="0" w:color="auto"/>
            </w:tcBorders>
            <w:shd w:val="clear" w:color="auto" w:fill="auto"/>
          </w:tcPr>
          <w:p w14:paraId="17A8E622" w14:textId="77777777" w:rsidR="00BF2642" w:rsidRPr="00C53A71" w:rsidRDefault="00BF2642" w:rsidP="00CD6A4F">
            <w:pPr>
              <w:pStyle w:val="Default"/>
              <w:rPr>
                <w:rFonts w:cs="Arial"/>
                <w:sz w:val="20"/>
                <w:szCs w:val="20"/>
              </w:rPr>
            </w:pPr>
            <w:r w:rsidRPr="00C53A71">
              <w:rPr>
                <w:rFonts w:cs="Arial"/>
                <w:sz w:val="20"/>
                <w:szCs w:val="20"/>
              </w:rPr>
              <w:t>STRING</w:t>
            </w:r>
          </w:p>
        </w:tc>
        <w:tc>
          <w:tcPr>
            <w:tcW w:w="4770" w:type="dxa"/>
            <w:tcBorders>
              <w:top w:val="single" w:sz="6" w:space="0" w:color="auto"/>
            </w:tcBorders>
            <w:shd w:val="clear" w:color="auto" w:fill="auto"/>
          </w:tcPr>
          <w:p w14:paraId="45917480" w14:textId="77777777" w:rsidR="00BF2642" w:rsidRPr="00C53A71" w:rsidRDefault="00BF2642" w:rsidP="00CD6A4F">
            <w:pPr>
              <w:pStyle w:val="Default"/>
              <w:rPr>
                <w:rFonts w:cs="Arial"/>
                <w:caps w:val="0"/>
                <w:sz w:val="20"/>
                <w:szCs w:val="20"/>
              </w:rPr>
            </w:pPr>
            <w:r w:rsidRPr="00C53A71">
              <w:rPr>
                <w:rFonts w:cs="Arial"/>
                <w:caps w:val="0"/>
                <w:sz w:val="20"/>
                <w:szCs w:val="20"/>
              </w:rPr>
              <w:t>Object ID</w:t>
            </w:r>
          </w:p>
        </w:tc>
      </w:tr>
      <w:tr w:rsidR="00BF2642" w:rsidRPr="00C53A71" w14:paraId="574C9523" w14:textId="77777777" w:rsidTr="00BF2642">
        <w:trPr>
          <w:trHeight w:val="306"/>
        </w:trPr>
        <w:tc>
          <w:tcPr>
            <w:tcW w:w="2047" w:type="dxa"/>
            <w:shd w:val="clear" w:color="auto" w:fill="auto"/>
          </w:tcPr>
          <w:p w14:paraId="475CD967" w14:textId="77777777" w:rsidR="00BF2642" w:rsidRPr="00C53A71" w:rsidRDefault="00BF2642" w:rsidP="00CD6A4F">
            <w:pPr>
              <w:pStyle w:val="Default"/>
              <w:rPr>
                <w:rFonts w:cs="Arial"/>
                <w:sz w:val="20"/>
                <w:szCs w:val="20"/>
              </w:rPr>
            </w:pPr>
            <w:r w:rsidRPr="00C53A71">
              <w:rPr>
                <w:rFonts w:cs="Arial"/>
                <w:sz w:val="20"/>
                <w:szCs w:val="20"/>
              </w:rPr>
              <w:t xml:space="preserve">TLID </w:t>
            </w:r>
          </w:p>
        </w:tc>
        <w:tc>
          <w:tcPr>
            <w:tcW w:w="1080" w:type="dxa"/>
            <w:shd w:val="clear" w:color="auto" w:fill="auto"/>
          </w:tcPr>
          <w:p w14:paraId="500D2500" w14:textId="77777777" w:rsidR="00BF2642" w:rsidRPr="00C53A71" w:rsidRDefault="00BF2642" w:rsidP="00CD6A4F">
            <w:pPr>
              <w:pStyle w:val="Default"/>
              <w:rPr>
                <w:rFonts w:cs="Arial"/>
                <w:sz w:val="20"/>
                <w:szCs w:val="20"/>
              </w:rPr>
            </w:pPr>
            <w:r w:rsidRPr="00C53A71">
              <w:rPr>
                <w:rFonts w:cs="Arial"/>
                <w:sz w:val="20"/>
                <w:szCs w:val="20"/>
              </w:rPr>
              <w:t xml:space="preserve">22 </w:t>
            </w:r>
          </w:p>
        </w:tc>
        <w:tc>
          <w:tcPr>
            <w:tcW w:w="1170" w:type="dxa"/>
            <w:shd w:val="clear" w:color="auto" w:fill="auto"/>
          </w:tcPr>
          <w:p w14:paraId="23515003" w14:textId="77777777" w:rsidR="00BF2642" w:rsidRPr="00C53A71" w:rsidRDefault="00BF2642" w:rsidP="00CD6A4F">
            <w:pPr>
              <w:pStyle w:val="Default"/>
              <w:rPr>
                <w:rFonts w:cs="Arial"/>
                <w:sz w:val="20"/>
                <w:szCs w:val="20"/>
              </w:rPr>
            </w:pPr>
            <w:r w:rsidRPr="00C53A71">
              <w:rPr>
                <w:rFonts w:cs="Arial"/>
                <w:sz w:val="20"/>
                <w:szCs w:val="20"/>
              </w:rPr>
              <w:t xml:space="preserve">Integer </w:t>
            </w:r>
          </w:p>
        </w:tc>
        <w:tc>
          <w:tcPr>
            <w:tcW w:w="4770" w:type="dxa"/>
            <w:shd w:val="clear" w:color="auto" w:fill="auto"/>
          </w:tcPr>
          <w:p w14:paraId="017742D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TIGER Line ID </w:t>
            </w:r>
          </w:p>
        </w:tc>
      </w:tr>
      <w:tr w:rsidR="00BF2642" w:rsidRPr="00C53A71" w14:paraId="640934C2" w14:textId="77777777" w:rsidTr="00BF2642">
        <w:trPr>
          <w:trHeight w:val="306"/>
        </w:trPr>
        <w:tc>
          <w:tcPr>
            <w:tcW w:w="2047" w:type="dxa"/>
            <w:shd w:val="clear" w:color="auto" w:fill="auto"/>
          </w:tcPr>
          <w:p w14:paraId="300247CB" w14:textId="77777777" w:rsidR="00BF2642" w:rsidRPr="00C53A71" w:rsidRDefault="00BF2642" w:rsidP="00CD6A4F">
            <w:pPr>
              <w:pStyle w:val="Default"/>
              <w:rPr>
                <w:rFonts w:cs="Arial"/>
                <w:sz w:val="20"/>
                <w:szCs w:val="20"/>
              </w:rPr>
            </w:pPr>
            <w:r w:rsidRPr="00C53A71">
              <w:rPr>
                <w:rFonts w:cs="Arial"/>
                <w:sz w:val="20"/>
                <w:szCs w:val="20"/>
              </w:rPr>
              <w:t xml:space="preserve">STATEFP </w:t>
            </w:r>
          </w:p>
        </w:tc>
        <w:tc>
          <w:tcPr>
            <w:tcW w:w="1080" w:type="dxa"/>
            <w:shd w:val="clear" w:color="auto" w:fill="auto"/>
          </w:tcPr>
          <w:p w14:paraId="62890126" w14:textId="77777777" w:rsidR="00BF2642" w:rsidRPr="00C53A71" w:rsidRDefault="00BF2642" w:rsidP="00CD6A4F">
            <w:pPr>
              <w:pStyle w:val="Default"/>
              <w:rPr>
                <w:rFonts w:cs="Arial"/>
                <w:sz w:val="20"/>
                <w:szCs w:val="20"/>
              </w:rPr>
            </w:pPr>
            <w:r w:rsidRPr="00C53A71">
              <w:rPr>
                <w:rFonts w:cs="Arial"/>
                <w:sz w:val="20"/>
                <w:szCs w:val="20"/>
              </w:rPr>
              <w:t xml:space="preserve">2 </w:t>
            </w:r>
          </w:p>
        </w:tc>
        <w:tc>
          <w:tcPr>
            <w:tcW w:w="1170" w:type="dxa"/>
            <w:shd w:val="clear" w:color="auto" w:fill="auto"/>
          </w:tcPr>
          <w:p w14:paraId="3CFDF6CE"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75F21B2B"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FIPS State Code </w:t>
            </w:r>
          </w:p>
        </w:tc>
      </w:tr>
      <w:tr w:rsidR="00BF2642" w:rsidRPr="00C53A71" w14:paraId="6CE38725" w14:textId="77777777" w:rsidTr="00BF2642">
        <w:trPr>
          <w:trHeight w:val="306"/>
        </w:trPr>
        <w:tc>
          <w:tcPr>
            <w:tcW w:w="2047" w:type="dxa"/>
            <w:shd w:val="clear" w:color="auto" w:fill="auto"/>
          </w:tcPr>
          <w:p w14:paraId="5039E54B" w14:textId="77777777" w:rsidR="00BF2642" w:rsidRPr="00C53A71" w:rsidRDefault="00BF2642" w:rsidP="00CD6A4F">
            <w:pPr>
              <w:pStyle w:val="Default"/>
              <w:rPr>
                <w:rFonts w:cs="Arial"/>
                <w:sz w:val="20"/>
                <w:szCs w:val="20"/>
              </w:rPr>
            </w:pPr>
            <w:r w:rsidRPr="00C53A71">
              <w:rPr>
                <w:rFonts w:cs="Arial"/>
                <w:sz w:val="20"/>
                <w:szCs w:val="20"/>
              </w:rPr>
              <w:t xml:space="preserve">COUNTYFP </w:t>
            </w:r>
          </w:p>
        </w:tc>
        <w:tc>
          <w:tcPr>
            <w:tcW w:w="1080" w:type="dxa"/>
            <w:shd w:val="clear" w:color="auto" w:fill="auto"/>
          </w:tcPr>
          <w:p w14:paraId="581E60E3" w14:textId="77777777" w:rsidR="00BF2642" w:rsidRPr="00C53A71" w:rsidRDefault="00BF2642" w:rsidP="00CD6A4F">
            <w:pPr>
              <w:pStyle w:val="Default"/>
              <w:rPr>
                <w:rFonts w:cs="Arial"/>
                <w:sz w:val="20"/>
                <w:szCs w:val="20"/>
              </w:rPr>
            </w:pPr>
            <w:r w:rsidRPr="00C53A71">
              <w:rPr>
                <w:rFonts w:cs="Arial"/>
                <w:sz w:val="20"/>
                <w:szCs w:val="20"/>
              </w:rPr>
              <w:t xml:space="preserve">3 </w:t>
            </w:r>
          </w:p>
        </w:tc>
        <w:tc>
          <w:tcPr>
            <w:tcW w:w="1170" w:type="dxa"/>
            <w:shd w:val="clear" w:color="auto" w:fill="auto"/>
          </w:tcPr>
          <w:p w14:paraId="2077BADC"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2C484DF5"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FIPS County Code </w:t>
            </w:r>
          </w:p>
        </w:tc>
      </w:tr>
      <w:tr w:rsidR="00BF2642" w:rsidRPr="00C53A71" w14:paraId="148AD3A4" w14:textId="77777777" w:rsidTr="00BF2642">
        <w:trPr>
          <w:trHeight w:val="306"/>
        </w:trPr>
        <w:tc>
          <w:tcPr>
            <w:tcW w:w="2047" w:type="dxa"/>
            <w:shd w:val="clear" w:color="auto" w:fill="auto"/>
          </w:tcPr>
          <w:p w14:paraId="6FC479CB" w14:textId="77777777" w:rsidR="00BF2642" w:rsidRPr="00C53A71" w:rsidRDefault="00BF2642" w:rsidP="00CD6A4F">
            <w:pPr>
              <w:pStyle w:val="Default"/>
              <w:rPr>
                <w:rFonts w:cs="Arial"/>
                <w:sz w:val="20"/>
                <w:szCs w:val="20"/>
              </w:rPr>
            </w:pPr>
            <w:r w:rsidRPr="00C53A71">
              <w:rPr>
                <w:rFonts w:cs="Arial"/>
                <w:sz w:val="20"/>
                <w:szCs w:val="20"/>
              </w:rPr>
              <w:t xml:space="preserve">FROMHN </w:t>
            </w:r>
          </w:p>
        </w:tc>
        <w:tc>
          <w:tcPr>
            <w:tcW w:w="1080" w:type="dxa"/>
            <w:shd w:val="clear" w:color="auto" w:fill="auto"/>
          </w:tcPr>
          <w:p w14:paraId="5F815B8D" w14:textId="77777777" w:rsidR="00BF2642" w:rsidRPr="00C53A71" w:rsidRDefault="00BF2642" w:rsidP="00CD6A4F">
            <w:pPr>
              <w:pStyle w:val="Default"/>
              <w:rPr>
                <w:rFonts w:cs="Arial"/>
                <w:sz w:val="20"/>
                <w:szCs w:val="20"/>
              </w:rPr>
            </w:pPr>
            <w:r w:rsidRPr="00C53A71">
              <w:rPr>
                <w:rFonts w:cs="Arial"/>
                <w:sz w:val="20"/>
                <w:szCs w:val="20"/>
              </w:rPr>
              <w:t xml:space="preserve">12 </w:t>
            </w:r>
          </w:p>
        </w:tc>
        <w:tc>
          <w:tcPr>
            <w:tcW w:w="1170" w:type="dxa"/>
            <w:shd w:val="clear" w:color="auto" w:fill="auto"/>
          </w:tcPr>
          <w:p w14:paraId="00A22557"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677F2A68"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From House Number </w:t>
            </w:r>
          </w:p>
        </w:tc>
      </w:tr>
      <w:tr w:rsidR="00BF2642" w:rsidRPr="00C53A71" w14:paraId="30C0882F" w14:textId="77777777" w:rsidTr="00BF2642">
        <w:trPr>
          <w:trHeight w:val="306"/>
        </w:trPr>
        <w:tc>
          <w:tcPr>
            <w:tcW w:w="2047" w:type="dxa"/>
            <w:shd w:val="clear" w:color="auto" w:fill="auto"/>
          </w:tcPr>
          <w:p w14:paraId="2CE6032F" w14:textId="77777777" w:rsidR="00BF2642" w:rsidRPr="00C53A71" w:rsidRDefault="00BF2642" w:rsidP="00CD6A4F">
            <w:pPr>
              <w:pStyle w:val="Default"/>
              <w:rPr>
                <w:rFonts w:cs="Arial"/>
                <w:sz w:val="20"/>
                <w:szCs w:val="20"/>
              </w:rPr>
            </w:pPr>
            <w:r w:rsidRPr="00C53A71">
              <w:rPr>
                <w:rFonts w:cs="Arial"/>
                <w:sz w:val="20"/>
                <w:szCs w:val="20"/>
              </w:rPr>
              <w:t xml:space="preserve">TOHN </w:t>
            </w:r>
          </w:p>
        </w:tc>
        <w:tc>
          <w:tcPr>
            <w:tcW w:w="1080" w:type="dxa"/>
            <w:shd w:val="clear" w:color="auto" w:fill="auto"/>
          </w:tcPr>
          <w:p w14:paraId="0F14FC4B" w14:textId="77777777" w:rsidR="00BF2642" w:rsidRPr="00C53A71" w:rsidRDefault="00BF2642" w:rsidP="00CD6A4F">
            <w:pPr>
              <w:pStyle w:val="Default"/>
              <w:rPr>
                <w:rFonts w:cs="Arial"/>
                <w:sz w:val="20"/>
                <w:szCs w:val="20"/>
              </w:rPr>
            </w:pPr>
            <w:r w:rsidRPr="00C53A71">
              <w:rPr>
                <w:rFonts w:cs="Arial"/>
                <w:sz w:val="20"/>
                <w:szCs w:val="20"/>
              </w:rPr>
              <w:t xml:space="preserve">12 </w:t>
            </w:r>
          </w:p>
        </w:tc>
        <w:tc>
          <w:tcPr>
            <w:tcW w:w="1170" w:type="dxa"/>
            <w:shd w:val="clear" w:color="auto" w:fill="auto"/>
          </w:tcPr>
          <w:p w14:paraId="331F7109"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58402B0D"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To House Number </w:t>
            </w:r>
          </w:p>
        </w:tc>
      </w:tr>
      <w:tr w:rsidR="00BF2642" w:rsidRPr="00C53A71" w14:paraId="02F51FA8" w14:textId="77777777" w:rsidTr="00BF2642">
        <w:trPr>
          <w:trHeight w:val="306"/>
        </w:trPr>
        <w:tc>
          <w:tcPr>
            <w:tcW w:w="2047" w:type="dxa"/>
            <w:shd w:val="clear" w:color="auto" w:fill="auto"/>
          </w:tcPr>
          <w:p w14:paraId="65355394" w14:textId="77777777" w:rsidR="00BF2642" w:rsidRPr="00C53A71" w:rsidRDefault="00BF2642" w:rsidP="00CD6A4F">
            <w:pPr>
              <w:pStyle w:val="Default"/>
              <w:rPr>
                <w:rFonts w:cs="Arial"/>
                <w:sz w:val="20"/>
                <w:szCs w:val="20"/>
              </w:rPr>
            </w:pPr>
            <w:r w:rsidRPr="00C53A71">
              <w:rPr>
                <w:rFonts w:cs="Arial"/>
                <w:sz w:val="20"/>
                <w:szCs w:val="20"/>
              </w:rPr>
              <w:t xml:space="preserve">SIDE </w:t>
            </w:r>
          </w:p>
        </w:tc>
        <w:tc>
          <w:tcPr>
            <w:tcW w:w="1080" w:type="dxa"/>
            <w:shd w:val="clear" w:color="auto" w:fill="auto"/>
          </w:tcPr>
          <w:p w14:paraId="49D4532B" w14:textId="77777777" w:rsidR="00BF2642" w:rsidRPr="00C53A71" w:rsidRDefault="00BF2642" w:rsidP="00CD6A4F">
            <w:pPr>
              <w:pStyle w:val="Default"/>
              <w:rPr>
                <w:rFonts w:cs="Arial"/>
                <w:sz w:val="20"/>
                <w:szCs w:val="20"/>
              </w:rPr>
            </w:pPr>
            <w:r w:rsidRPr="00C53A71">
              <w:rPr>
                <w:rFonts w:cs="Arial"/>
                <w:sz w:val="20"/>
                <w:szCs w:val="20"/>
              </w:rPr>
              <w:t xml:space="preserve">1 </w:t>
            </w:r>
          </w:p>
        </w:tc>
        <w:tc>
          <w:tcPr>
            <w:tcW w:w="1170" w:type="dxa"/>
            <w:shd w:val="clear" w:color="auto" w:fill="auto"/>
          </w:tcPr>
          <w:p w14:paraId="718782DE"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76B46E37"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Side Indicator Flag </w:t>
            </w:r>
          </w:p>
        </w:tc>
      </w:tr>
      <w:tr w:rsidR="00BF2642" w:rsidRPr="00C53A71" w14:paraId="5B4016F5" w14:textId="77777777" w:rsidTr="00BF2642">
        <w:trPr>
          <w:trHeight w:val="306"/>
        </w:trPr>
        <w:tc>
          <w:tcPr>
            <w:tcW w:w="2047" w:type="dxa"/>
            <w:shd w:val="clear" w:color="auto" w:fill="auto"/>
          </w:tcPr>
          <w:p w14:paraId="10CC2442" w14:textId="77777777" w:rsidR="00BF2642" w:rsidRPr="00C53A71" w:rsidRDefault="00BF2642" w:rsidP="00CD6A4F">
            <w:pPr>
              <w:pStyle w:val="Default"/>
              <w:rPr>
                <w:rFonts w:cs="Arial"/>
                <w:sz w:val="20"/>
                <w:szCs w:val="20"/>
              </w:rPr>
            </w:pPr>
            <w:r w:rsidRPr="00C53A71">
              <w:rPr>
                <w:rFonts w:cs="Arial"/>
                <w:sz w:val="20"/>
                <w:szCs w:val="20"/>
              </w:rPr>
              <w:t xml:space="preserve">ZIP </w:t>
            </w:r>
          </w:p>
        </w:tc>
        <w:tc>
          <w:tcPr>
            <w:tcW w:w="1080" w:type="dxa"/>
            <w:shd w:val="clear" w:color="auto" w:fill="auto"/>
          </w:tcPr>
          <w:p w14:paraId="0297C29D" w14:textId="77777777" w:rsidR="00BF2642" w:rsidRPr="00C53A71" w:rsidRDefault="00BF2642" w:rsidP="00CD6A4F">
            <w:pPr>
              <w:pStyle w:val="Default"/>
              <w:rPr>
                <w:rFonts w:cs="Arial"/>
                <w:sz w:val="20"/>
                <w:szCs w:val="20"/>
              </w:rPr>
            </w:pPr>
            <w:r w:rsidRPr="00C53A71">
              <w:rPr>
                <w:rFonts w:cs="Arial"/>
                <w:sz w:val="20"/>
                <w:szCs w:val="20"/>
              </w:rPr>
              <w:t xml:space="preserve">5 </w:t>
            </w:r>
          </w:p>
        </w:tc>
        <w:tc>
          <w:tcPr>
            <w:tcW w:w="1170" w:type="dxa"/>
            <w:shd w:val="clear" w:color="auto" w:fill="auto"/>
          </w:tcPr>
          <w:p w14:paraId="1311A1DB"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267B1778"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5-digit ZIP Code </w:t>
            </w:r>
          </w:p>
        </w:tc>
      </w:tr>
      <w:tr w:rsidR="00BF2642" w:rsidRPr="00C53A71" w14:paraId="6DFB7394" w14:textId="77777777" w:rsidTr="00BF2642">
        <w:trPr>
          <w:trHeight w:val="306"/>
        </w:trPr>
        <w:tc>
          <w:tcPr>
            <w:tcW w:w="2047" w:type="dxa"/>
            <w:shd w:val="clear" w:color="auto" w:fill="auto"/>
          </w:tcPr>
          <w:p w14:paraId="44BD8FF8" w14:textId="77777777" w:rsidR="00BF2642" w:rsidRPr="00C53A71" w:rsidRDefault="00BF2642" w:rsidP="00CD6A4F">
            <w:pPr>
              <w:pStyle w:val="Default"/>
              <w:rPr>
                <w:rFonts w:cs="Arial"/>
                <w:sz w:val="20"/>
                <w:szCs w:val="20"/>
              </w:rPr>
            </w:pPr>
            <w:r w:rsidRPr="00C53A71">
              <w:rPr>
                <w:rFonts w:cs="Arial"/>
                <w:sz w:val="20"/>
                <w:szCs w:val="20"/>
              </w:rPr>
              <w:t xml:space="preserve">PLUS4 </w:t>
            </w:r>
          </w:p>
        </w:tc>
        <w:tc>
          <w:tcPr>
            <w:tcW w:w="1080" w:type="dxa"/>
            <w:shd w:val="clear" w:color="auto" w:fill="auto"/>
          </w:tcPr>
          <w:p w14:paraId="3748E434" w14:textId="77777777" w:rsidR="00BF2642" w:rsidRPr="00C53A71" w:rsidRDefault="00BF2642" w:rsidP="00CD6A4F">
            <w:pPr>
              <w:pStyle w:val="Default"/>
              <w:rPr>
                <w:rFonts w:cs="Arial"/>
                <w:sz w:val="20"/>
                <w:szCs w:val="20"/>
              </w:rPr>
            </w:pPr>
            <w:r w:rsidRPr="00C53A71">
              <w:rPr>
                <w:rFonts w:cs="Arial"/>
                <w:sz w:val="20"/>
                <w:szCs w:val="20"/>
              </w:rPr>
              <w:t xml:space="preserve">4 </w:t>
            </w:r>
          </w:p>
        </w:tc>
        <w:tc>
          <w:tcPr>
            <w:tcW w:w="1170" w:type="dxa"/>
            <w:shd w:val="clear" w:color="auto" w:fill="auto"/>
          </w:tcPr>
          <w:p w14:paraId="026760D5"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52FA78D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ZIP+4 Code </w:t>
            </w:r>
          </w:p>
        </w:tc>
      </w:tr>
      <w:tr w:rsidR="00BF2642" w:rsidRPr="00C53A71" w14:paraId="358E554D" w14:textId="77777777" w:rsidTr="00BF2642">
        <w:trPr>
          <w:trHeight w:val="306"/>
        </w:trPr>
        <w:tc>
          <w:tcPr>
            <w:tcW w:w="2047" w:type="dxa"/>
            <w:shd w:val="clear" w:color="auto" w:fill="auto"/>
          </w:tcPr>
          <w:p w14:paraId="628DD592" w14:textId="77777777" w:rsidR="00BF2642" w:rsidRPr="00C53A71" w:rsidRDefault="00BF2642" w:rsidP="00CD6A4F">
            <w:pPr>
              <w:pStyle w:val="Default"/>
              <w:rPr>
                <w:rFonts w:cs="Arial"/>
                <w:sz w:val="20"/>
                <w:szCs w:val="20"/>
              </w:rPr>
            </w:pPr>
            <w:r w:rsidRPr="00C53A71">
              <w:rPr>
                <w:rFonts w:cs="Arial"/>
                <w:sz w:val="20"/>
                <w:szCs w:val="20"/>
              </w:rPr>
              <w:t xml:space="preserve">LFROMADD </w:t>
            </w:r>
          </w:p>
        </w:tc>
        <w:tc>
          <w:tcPr>
            <w:tcW w:w="1080" w:type="dxa"/>
            <w:shd w:val="clear" w:color="auto" w:fill="auto"/>
          </w:tcPr>
          <w:p w14:paraId="764735F3" w14:textId="77777777" w:rsidR="00BF2642" w:rsidRPr="00C53A71" w:rsidRDefault="00BF2642" w:rsidP="00CD6A4F">
            <w:pPr>
              <w:pStyle w:val="Default"/>
              <w:rPr>
                <w:rFonts w:cs="Arial"/>
                <w:sz w:val="20"/>
                <w:szCs w:val="20"/>
              </w:rPr>
            </w:pPr>
            <w:r w:rsidRPr="00C53A71">
              <w:rPr>
                <w:rFonts w:cs="Arial"/>
                <w:sz w:val="20"/>
                <w:szCs w:val="20"/>
              </w:rPr>
              <w:t xml:space="preserve">10 </w:t>
            </w:r>
          </w:p>
        </w:tc>
        <w:tc>
          <w:tcPr>
            <w:tcW w:w="1170" w:type="dxa"/>
            <w:shd w:val="clear" w:color="auto" w:fill="auto"/>
          </w:tcPr>
          <w:p w14:paraId="24EDAB68"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4CD57FA2"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Left From Address </w:t>
            </w:r>
          </w:p>
        </w:tc>
      </w:tr>
      <w:tr w:rsidR="00BF2642" w:rsidRPr="00C53A71" w14:paraId="54F406E1" w14:textId="77777777" w:rsidTr="00BF2642">
        <w:trPr>
          <w:trHeight w:val="306"/>
        </w:trPr>
        <w:tc>
          <w:tcPr>
            <w:tcW w:w="2047" w:type="dxa"/>
            <w:shd w:val="clear" w:color="auto" w:fill="auto"/>
          </w:tcPr>
          <w:p w14:paraId="306B3095" w14:textId="77777777" w:rsidR="00BF2642" w:rsidRPr="00C53A71" w:rsidRDefault="00BF2642" w:rsidP="00CD6A4F">
            <w:pPr>
              <w:pStyle w:val="Default"/>
              <w:rPr>
                <w:rFonts w:cs="Arial"/>
                <w:sz w:val="20"/>
                <w:szCs w:val="20"/>
              </w:rPr>
            </w:pPr>
            <w:r w:rsidRPr="00C53A71">
              <w:rPr>
                <w:rFonts w:cs="Arial"/>
                <w:sz w:val="20"/>
                <w:szCs w:val="20"/>
              </w:rPr>
              <w:t xml:space="preserve">LTOADD </w:t>
            </w:r>
          </w:p>
        </w:tc>
        <w:tc>
          <w:tcPr>
            <w:tcW w:w="1080" w:type="dxa"/>
            <w:shd w:val="clear" w:color="auto" w:fill="auto"/>
          </w:tcPr>
          <w:p w14:paraId="1B339428" w14:textId="77777777" w:rsidR="00BF2642" w:rsidRPr="00C53A71" w:rsidRDefault="00BF2642" w:rsidP="00CD6A4F">
            <w:pPr>
              <w:pStyle w:val="Default"/>
              <w:rPr>
                <w:rFonts w:cs="Arial"/>
                <w:sz w:val="20"/>
                <w:szCs w:val="20"/>
              </w:rPr>
            </w:pPr>
            <w:r w:rsidRPr="00C53A71">
              <w:rPr>
                <w:rFonts w:cs="Arial"/>
                <w:sz w:val="20"/>
                <w:szCs w:val="20"/>
              </w:rPr>
              <w:t xml:space="preserve">10 </w:t>
            </w:r>
          </w:p>
        </w:tc>
        <w:tc>
          <w:tcPr>
            <w:tcW w:w="1170" w:type="dxa"/>
            <w:shd w:val="clear" w:color="auto" w:fill="auto"/>
          </w:tcPr>
          <w:p w14:paraId="24C775B6"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12FB7CEB"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Left To Address </w:t>
            </w:r>
          </w:p>
        </w:tc>
      </w:tr>
      <w:tr w:rsidR="00BF2642" w:rsidRPr="00C53A71" w14:paraId="1278C5F5" w14:textId="77777777" w:rsidTr="00BF2642">
        <w:trPr>
          <w:trHeight w:val="306"/>
        </w:trPr>
        <w:tc>
          <w:tcPr>
            <w:tcW w:w="2047" w:type="dxa"/>
            <w:shd w:val="clear" w:color="auto" w:fill="auto"/>
          </w:tcPr>
          <w:p w14:paraId="30B8D8D4" w14:textId="77777777" w:rsidR="00BF2642" w:rsidRPr="00C53A71" w:rsidRDefault="00BF2642" w:rsidP="00CD6A4F">
            <w:pPr>
              <w:pStyle w:val="Default"/>
              <w:rPr>
                <w:rFonts w:cs="Arial"/>
                <w:sz w:val="20"/>
                <w:szCs w:val="20"/>
              </w:rPr>
            </w:pPr>
            <w:r w:rsidRPr="00C53A71">
              <w:rPr>
                <w:rFonts w:cs="Arial"/>
                <w:sz w:val="20"/>
                <w:szCs w:val="20"/>
              </w:rPr>
              <w:t xml:space="preserve">RFROMADD </w:t>
            </w:r>
          </w:p>
        </w:tc>
        <w:tc>
          <w:tcPr>
            <w:tcW w:w="1080" w:type="dxa"/>
            <w:shd w:val="clear" w:color="auto" w:fill="auto"/>
          </w:tcPr>
          <w:p w14:paraId="3E6316DB" w14:textId="77777777" w:rsidR="00BF2642" w:rsidRPr="00C53A71" w:rsidRDefault="00BF2642" w:rsidP="00CD6A4F">
            <w:pPr>
              <w:pStyle w:val="Default"/>
              <w:rPr>
                <w:rFonts w:cs="Arial"/>
                <w:sz w:val="20"/>
                <w:szCs w:val="20"/>
              </w:rPr>
            </w:pPr>
            <w:r w:rsidRPr="00C53A71">
              <w:rPr>
                <w:rFonts w:cs="Arial"/>
                <w:sz w:val="20"/>
                <w:szCs w:val="20"/>
              </w:rPr>
              <w:t xml:space="preserve">10 </w:t>
            </w:r>
          </w:p>
        </w:tc>
        <w:tc>
          <w:tcPr>
            <w:tcW w:w="1170" w:type="dxa"/>
            <w:shd w:val="clear" w:color="auto" w:fill="auto"/>
          </w:tcPr>
          <w:p w14:paraId="7A70A13A"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4DE62DD3"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Right From Address </w:t>
            </w:r>
          </w:p>
        </w:tc>
      </w:tr>
      <w:tr w:rsidR="00BF2642" w:rsidRPr="00C53A71" w14:paraId="0533EECE" w14:textId="77777777" w:rsidTr="00BF2642">
        <w:trPr>
          <w:trHeight w:val="306"/>
        </w:trPr>
        <w:tc>
          <w:tcPr>
            <w:tcW w:w="2047" w:type="dxa"/>
            <w:shd w:val="clear" w:color="auto" w:fill="auto"/>
          </w:tcPr>
          <w:p w14:paraId="3E4EF45D" w14:textId="77777777" w:rsidR="00BF2642" w:rsidRPr="00C53A71" w:rsidRDefault="00BF2642" w:rsidP="00CD6A4F">
            <w:pPr>
              <w:pStyle w:val="Default"/>
              <w:rPr>
                <w:rFonts w:cs="Arial"/>
                <w:sz w:val="20"/>
                <w:szCs w:val="20"/>
              </w:rPr>
            </w:pPr>
            <w:r w:rsidRPr="00C53A71">
              <w:rPr>
                <w:rFonts w:cs="Arial"/>
                <w:sz w:val="20"/>
                <w:szCs w:val="20"/>
              </w:rPr>
              <w:t xml:space="preserve">RTOADD </w:t>
            </w:r>
          </w:p>
        </w:tc>
        <w:tc>
          <w:tcPr>
            <w:tcW w:w="1080" w:type="dxa"/>
            <w:shd w:val="clear" w:color="auto" w:fill="auto"/>
          </w:tcPr>
          <w:p w14:paraId="76015BA3" w14:textId="77777777" w:rsidR="00BF2642" w:rsidRPr="00C53A71" w:rsidRDefault="00BF2642" w:rsidP="00CD6A4F">
            <w:pPr>
              <w:pStyle w:val="Default"/>
              <w:rPr>
                <w:rFonts w:cs="Arial"/>
                <w:sz w:val="20"/>
                <w:szCs w:val="20"/>
              </w:rPr>
            </w:pPr>
            <w:r w:rsidRPr="00C53A71">
              <w:rPr>
                <w:rFonts w:cs="Arial"/>
                <w:sz w:val="20"/>
                <w:szCs w:val="20"/>
              </w:rPr>
              <w:t xml:space="preserve">10 </w:t>
            </w:r>
          </w:p>
        </w:tc>
        <w:tc>
          <w:tcPr>
            <w:tcW w:w="1170" w:type="dxa"/>
            <w:shd w:val="clear" w:color="auto" w:fill="auto"/>
          </w:tcPr>
          <w:p w14:paraId="2D2583D6"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133F79E5"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Right To Address </w:t>
            </w:r>
          </w:p>
        </w:tc>
      </w:tr>
      <w:tr w:rsidR="00BF2642" w:rsidRPr="00C53A71" w14:paraId="7524A6D2" w14:textId="77777777" w:rsidTr="00BF2642">
        <w:trPr>
          <w:trHeight w:val="306"/>
        </w:trPr>
        <w:tc>
          <w:tcPr>
            <w:tcW w:w="2047" w:type="dxa"/>
            <w:shd w:val="clear" w:color="auto" w:fill="auto"/>
          </w:tcPr>
          <w:p w14:paraId="345D198C" w14:textId="77777777" w:rsidR="00BF2642" w:rsidRPr="00C53A71" w:rsidRDefault="00BF2642" w:rsidP="00CD6A4F">
            <w:pPr>
              <w:pStyle w:val="Default"/>
              <w:rPr>
                <w:rFonts w:cs="Arial"/>
                <w:sz w:val="20"/>
                <w:szCs w:val="20"/>
              </w:rPr>
            </w:pPr>
            <w:r w:rsidRPr="00C53A71">
              <w:rPr>
                <w:rFonts w:cs="Arial"/>
                <w:sz w:val="20"/>
                <w:szCs w:val="20"/>
              </w:rPr>
              <w:t xml:space="preserve">ZIPL </w:t>
            </w:r>
          </w:p>
        </w:tc>
        <w:tc>
          <w:tcPr>
            <w:tcW w:w="1080" w:type="dxa"/>
            <w:shd w:val="clear" w:color="auto" w:fill="auto"/>
          </w:tcPr>
          <w:p w14:paraId="72A9D8FD" w14:textId="77777777" w:rsidR="00BF2642" w:rsidRPr="00C53A71" w:rsidRDefault="00BF2642" w:rsidP="00CD6A4F">
            <w:pPr>
              <w:pStyle w:val="Default"/>
              <w:rPr>
                <w:rFonts w:cs="Arial"/>
                <w:sz w:val="20"/>
                <w:szCs w:val="20"/>
              </w:rPr>
            </w:pPr>
            <w:r w:rsidRPr="00C53A71">
              <w:rPr>
                <w:rFonts w:cs="Arial"/>
                <w:sz w:val="20"/>
                <w:szCs w:val="20"/>
              </w:rPr>
              <w:t xml:space="preserve">5 </w:t>
            </w:r>
          </w:p>
        </w:tc>
        <w:tc>
          <w:tcPr>
            <w:tcW w:w="1170" w:type="dxa"/>
            <w:shd w:val="clear" w:color="auto" w:fill="auto"/>
          </w:tcPr>
          <w:p w14:paraId="78F64689"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1AFCF3E0"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Left 5-digit ZIP Code </w:t>
            </w:r>
          </w:p>
        </w:tc>
      </w:tr>
      <w:tr w:rsidR="00BF2642" w:rsidRPr="00C53A71" w14:paraId="657DFC4A" w14:textId="77777777" w:rsidTr="00BF2642">
        <w:trPr>
          <w:trHeight w:val="306"/>
        </w:trPr>
        <w:tc>
          <w:tcPr>
            <w:tcW w:w="2047" w:type="dxa"/>
            <w:shd w:val="clear" w:color="auto" w:fill="auto"/>
          </w:tcPr>
          <w:p w14:paraId="1A20CD50" w14:textId="77777777" w:rsidR="00BF2642" w:rsidRPr="00C53A71" w:rsidRDefault="00BF2642" w:rsidP="00CD6A4F">
            <w:pPr>
              <w:pStyle w:val="Default"/>
              <w:rPr>
                <w:rFonts w:cs="Arial"/>
                <w:sz w:val="20"/>
                <w:szCs w:val="20"/>
              </w:rPr>
            </w:pPr>
            <w:r w:rsidRPr="00C53A71">
              <w:rPr>
                <w:rFonts w:cs="Arial"/>
                <w:sz w:val="20"/>
                <w:szCs w:val="20"/>
              </w:rPr>
              <w:t xml:space="preserve">ZIPR </w:t>
            </w:r>
          </w:p>
        </w:tc>
        <w:tc>
          <w:tcPr>
            <w:tcW w:w="1080" w:type="dxa"/>
            <w:shd w:val="clear" w:color="auto" w:fill="auto"/>
          </w:tcPr>
          <w:p w14:paraId="777135D3" w14:textId="77777777" w:rsidR="00BF2642" w:rsidRPr="00C53A71" w:rsidRDefault="00BF2642" w:rsidP="00CD6A4F">
            <w:pPr>
              <w:pStyle w:val="Default"/>
              <w:rPr>
                <w:rFonts w:cs="Arial"/>
                <w:sz w:val="20"/>
                <w:szCs w:val="20"/>
              </w:rPr>
            </w:pPr>
            <w:r w:rsidRPr="00C53A71">
              <w:rPr>
                <w:rFonts w:cs="Arial"/>
                <w:sz w:val="20"/>
                <w:szCs w:val="20"/>
              </w:rPr>
              <w:t xml:space="preserve">5 </w:t>
            </w:r>
          </w:p>
        </w:tc>
        <w:tc>
          <w:tcPr>
            <w:tcW w:w="1170" w:type="dxa"/>
            <w:shd w:val="clear" w:color="auto" w:fill="auto"/>
          </w:tcPr>
          <w:p w14:paraId="4D2ACF98"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7E6AE271"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Right 5-digit ZIP Code </w:t>
            </w:r>
          </w:p>
        </w:tc>
      </w:tr>
      <w:tr w:rsidR="00BF2642" w:rsidRPr="00C53A71" w14:paraId="4D2ABA1B" w14:textId="77777777" w:rsidTr="00BF2642">
        <w:trPr>
          <w:trHeight w:val="306"/>
        </w:trPr>
        <w:tc>
          <w:tcPr>
            <w:tcW w:w="2047" w:type="dxa"/>
            <w:shd w:val="clear" w:color="auto" w:fill="auto"/>
          </w:tcPr>
          <w:p w14:paraId="2D448ACF" w14:textId="77777777" w:rsidR="00BF2642" w:rsidRPr="00C53A71" w:rsidRDefault="00BF2642" w:rsidP="00CD6A4F">
            <w:pPr>
              <w:pStyle w:val="Default"/>
              <w:rPr>
                <w:rFonts w:cs="Arial"/>
                <w:sz w:val="20"/>
                <w:szCs w:val="20"/>
              </w:rPr>
            </w:pPr>
            <w:r w:rsidRPr="00C53A71">
              <w:rPr>
                <w:rFonts w:cs="Arial"/>
                <w:sz w:val="20"/>
                <w:szCs w:val="20"/>
              </w:rPr>
              <w:t xml:space="preserve">ZIP4L </w:t>
            </w:r>
          </w:p>
        </w:tc>
        <w:tc>
          <w:tcPr>
            <w:tcW w:w="1080" w:type="dxa"/>
            <w:shd w:val="clear" w:color="auto" w:fill="auto"/>
          </w:tcPr>
          <w:p w14:paraId="398DFE91" w14:textId="77777777" w:rsidR="00BF2642" w:rsidRPr="00C53A71" w:rsidRDefault="00BF2642" w:rsidP="00CD6A4F">
            <w:pPr>
              <w:pStyle w:val="Default"/>
              <w:rPr>
                <w:rFonts w:cs="Arial"/>
                <w:sz w:val="20"/>
                <w:szCs w:val="20"/>
              </w:rPr>
            </w:pPr>
            <w:r w:rsidRPr="00C53A71">
              <w:rPr>
                <w:rFonts w:cs="Arial"/>
                <w:sz w:val="20"/>
                <w:szCs w:val="20"/>
              </w:rPr>
              <w:t xml:space="preserve">4 </w:t>
            </w:r>
          </w:p>
        </w:tc>
        <w:tc>
          <w:tcPr>
            <w:tcW w:w="1170" w:type="dxa"/>
            <w:shd w:val="clear" w:color="auto" w:fill="auto"/>
          </w:tcPr>
          <w:p w14:paraId="176BD293"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1E7A1956"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Left ZIP+4 Code </w:t>
            </w:r>
          </w:p>
        </w:tc>
      </w:tr>
      <w:tr w:rsidR="00BF2642" w:rsidRPr="00C53A71" w14:paraId="4E00A646" w14:textId="77777777" w:rsidTr="00BF2642">
        <w:trPr>
          <w:trHeight w:val="306"/>
        </w:trPr>
        <w:tc>
          <w:tcPr>
            <w:tcW w:w="2047" w:type="dxa"/>
            <w:shd w:val="clear" w:color="auto" w:fill="auto"/>
          </w:tcPr>
          <w:p w14:paraId="7B326AAF" w14:textId="77777777" w:rsidR="00BF2642" w:rsidRPr="00C53A71" w:rsidRDefault="00BF2642" w:rsidP="00CD6A4F">
            <w:pPr>
              <w:pStyle w:val="Default"/>
              <w:rPr>
                <w:rFonts w:cs="Arial"/>
                <w:sz w:val="20"/>
                <w:szCs w:val="20"/>
              </w:rPr>
            </w:pPr>
            <w:r w:rsidRPr="00C53A71">
              <w:rPr>
                <w:rFonts w:cs="Arial"/>
                <w:sz w:val="20"/>
                <w:szCs w:val="20"/>
              </w:rPr>
              <w:t xml:space="preserve">ZIP4R </w:t>
            </w:r>
          </w:p>
        </w:tc>
        <w:tc>
          <w:tcPr>
            <w:tcW w:w="1080" w:type="dxa"/>
            <w:shd w:val="clear" w:color="auto" w:fill="auto"/>
          </w:tcPr>
          <w:p w14:paraId="5833A359" w14:textId="77777777" w:rsidR="00BF2642" w:rsidRPr="00C53A71" w:rsidRDefault="00BF2642" w:rsidP="00CD6A4F">
            <w:pPr>
              <w:pStyle w:val="Default"/>
              <w:rPr>
                <w:rFonts w:cs="Arial"/>
                <w:sz w:val="20"/>
                <w:szCs w:val="20"/>
              </w:rPr>
            </w:pPr>
            <w:r w:rsidRPr="00C53A71">
              <w:rPr>
                <w:rFonts w:cs="Arial"/>
                <w:sz w:val="20"/>
                <w:szCs w:val="20"/>
              </w:rPr>
              <w:t xml:space="preserve">4 </w:t>
            </w:r>
          </w:p>
        </w:tc>
        <w:tc>
          <w:tcPr>
            <w:tcW w:w="1170" w:type="dxa"/>
            <w:shd w:val="clear" w:color="auto" w:fill="auto"/>
          </w:tcPr>
          <w:p w14:paraId="500E7D33" w14:textId="77777777" w:rsidR="00BF2642" w:rsidRPr="00C53A71" w:rsidRDefault="00BF2642" w:rsidP="00CD6A4F">
            <w:pPr>
              <w:pStyle w:val="Default"/>
              <w:rPr>
                <w:rFonts w:cs="Arial"/>
                <w:sz w:val="20"/>
                <w:szCs w:val="20"/>
              </w:rPr>
            </w:pPr>
            <w:r w:rsidRPr="00C53A71">
              <w:rPr>
                <w:rFonts w:cs="Arial"/>
                <w:sz w:val="20"/>
                <w:szCs w:val="20"/>
              </w:rPr>
              <w:t xml:space="preserve">String </w:t>
            </w:r>
          </w:p>
        </w:tc>
        <w:tc>
          <w:tcPr>
            <w:tcW w:w="4770" w:type="dxa"/>
            <w:shd w:val="clear" w:color="auto" w:fill="auto"/>
          </w:tcPr>
          <w:p w14:paraId="56E5EEA2"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Right ZIP+4 Code </w:t>
            </w:r>
          </w:p>
        </w:tc>
      </w:tr>
    </w:tbl>
    <w:p w14:paraId="09F7BB14" w14:textId="552AA6B7" w:rsidR="00BF2642" w:rsidRPr="0039180E" w:rsidRDefault="00BF2642" w:rsidP="001B08EA">
      <w:pPr>
        <w:pStyle w:val="Caption"/>
      </w:pPr>
      <w:bookmarkStart w:id="643" w:name="_Toc493168839"/>
      <w:bookmarkStart w:id="644" w:name="_Toc501658200"/>
      <w:r>
        <w:t xml:space="preserve">Table </w:t>
      </w:r>
      <w:r w:rsidR="00C73D04">
        <w:fldChar w:fldCharType="begin"/>
      </w:r>
      <w:r w:rsidR="00C73D04">
        <w:instrText xml:space="preserve"> SEQ Table \* ARABIC </w:instrText>
      </w:r>
      <w:r w:rsidR="00C73D04">
        <w:fldChar w:fldCharType="separate"/>
      </w:r>
      <w:r w:rsidR="00A75973">
        <w:rPr>
          <w:noProof/>
        </w:rPr>
        <w:t>54</w:t>
      </w:r>
      <w:r w:rsidR="00C73D04">
        <w:rPr>
          <w:noProof/>
        </w:rPr>
        <w:fldChar w:fldCharType="end"/>
      </w:r>
      <w:r>
        <w:t xml:space="preserve">: Address Ranges Attribute File </w:t>
      </w:r>
      <w:r w:rsidRPr="0010608B">
        <w:t>(PVS_</w:t>
      </w:r>
      <w:r w:rsidR="00DA63D4" w:rsidRPr="0010608B">
        <w:t>1</w:t>
      </w:r>
      <w:r w:rsidR="00DA63D4">
        <w:t>8</w:t>
      </w:r>
      <w:r w:rsidRPr="0010608B">
        <w:t>_v2_</w:t>
      </w:r>
      <w:r>
        <w:t>addr</w:t>
      </w:r>
      <w:r w:rsidRPr="0010608B">
        <w:t>)</w:t>
      </w:r>
      <w:bookmarkEnd w:id="643"/>
      <w:bookmarkEnd w:id="644"/>
    </w:p>
    <w:p w14:paraId="7FD0941A" w14:textId="77777777" w:rsidR="00BF2642" w:rsidRDefault="00BF2642" w:rsidP="00BF2642">
      <w:pPr>
        <w:sectPr w:rsidR="00BF2642" w:rsidSect="00192D89">
          <w:footerReference w:type="default" r:id="rId467"/>
          <w:pgSz w:w="12240" w:h="15840"/>
          <w:pgMar w:top="1440" w:right="1440" w:bottom="1440" w:left="1440" w:header="720" w:footer="720" w:gutter="0"/>
          <w:pgNumType w:chapStyle="6"/>
          <w:cols w:space="720"/>
          <w:docGrid w:linePitch="360"/>
        </w:sectPr>
      </w:pPr>
    </w:p>
    <w:p w14:paraId="7FCE9F3B" w14:textId="5E9AD222" w:rsidR="00BF2642" w:rsidRDefault="00BF2642" w:rsidP="001B08EA">
      <w:pPr>
        <w:pStyle w:val="Caption"/>
      </w:pPr>
      <w:bookmarkStart w:id="645" w:name="_Toc493168840"/>
      <w:bookmarkStart w:id="646" w:name="_Toc501658201"/>
      <w:r>
        <w:t xml:space="preserve">Table </w:t>
      </w:r>
      <w:r w:rsidR="00C73D04">
        <w:fldChar w:fldCharType="begin"/>
      </w:r>
      <w:r w:rsidR="00C73D04">
        <w:instrText xml:space="preserve"> SEQ Table \* ARABIC </w:instrText>
      </w:r>
      <w:r w:rsidR="00C73D04">
        <w:fldChar w:fldCharType="separate"/>
      </w:r>
      <w:r w:rsidR="00A75973">
        <w:rPr>
          <w:noProof/>
        </w:rPr>
        <w:t>55</w:t>
      </w:r>
      <w:r w:rsidR="00C73D04">
        <w:rPr>
          <w:noProof/>
        </w:rPr>
        <w:fldChar w:fldCharType="end"/>
      </w:r>
      <w:r>
        <w:t xml:space="preserve">: </w:t>
      </w:r>
      <w:r w:rsidRPr="00E9700A">
        <w:t xml:space="preserve">Census Block Shapefile </w:t>
      </w:r>
      <w:r w:rsidRPr="0010608B">
        <w:t>(PVS_</w:t>
      </w:r>
      <w:r w:rsidR="00DA63D4" w:rsidRPr="0010608B">
        <w:t>1</w:t>
      </w:r>
      <w:r w:rsidR="00DA63D4">
        <w:t>8</w:t>
      </w:r>
      <w:r w:rsidRPr="0010608B">
        <w:t>_v2_</w:t>
      </w:r>
      <w:r>
        <w:t>tabblock2010</w:t>
      </w:r>
      <w:r w:rsidRPr="0010608B">
        <w:t>)</w:t>
      </w:r>
      <w:bookmarkEnd w:id="645"/>
      <w:bookmarkEnd w:id="646"/>
    </w:p>
    <w:tbl>
      <w:tblPr>
        <w:tblpPr w:leftFromText="180" w:rightFromText="180" w:vertAnchor="page" w:horzAnchor="margin" w:tblpY="1726"/>
        <w:tblW w:w="90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2137"/>
        <w:gridCol w:w="1170"/>
        <w:gridCol w:w="990"/>
        <w:gridCol w:w="4770"/>
      </w:tblGrid>
      <w:tr w:rsidR="00BF2642" w:rsidRPr="00C53A71" w14:paraId="1CDEE7E5" w14:textId="77777777" w:rsidTr="00FF1CFE">
        <w:trPr>
          <w:trHeight w:val="104"/>
        </w:trPr>
        <w:tc>
          <w:tcPr>
            <w:tcW w:w="2137" w:type="dxa"/>
            <w:tcBorders>
              <w:top w:val="single" w:sz="18" w:space="0" w:color="auto"/>
              <w:bottom w:val="single" w:sz="6" w:space="0" w:color="auto"/>
            </w:tcBorders>
            <w:shd w:val="clear" w:color="auto" w:fill="663300"/>
            <w:vAlign w:val="center"/>
          </w:tcPr>
          <w:p w14:paraId="34BF88F4"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ATTRIBUTE FIELD</w:t>
            </w:r>
          </w:p>
        </w:tc>
        <w:tc>
          <w:tcPr>
            <w:tcW w:w="1170" w:type="dxa"/>
            <w:tcBorders>
              <w:top w:val="single" w:sz="18" w:space="0" w:color="auto"/>
              <w:bottom w:val="single" w:sz="6" w:space="0" w:color="auto"/>
            </w:tcBorders>
            <w:shd w:val="clear" w:color="auto" w:fill="663300"/>
            <w:vAlign w:val="center"/>
          </w:tcPr>
          <w:p w14:paraId="32F5CF7C"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LENGTH</w:t>
            </w:r>
          </w:p>
        </w:tc>
        <w:tc>
          <w:tcPr>
            <w:tcW w:w="990" w:type="dxa"/>
            <w:tcBorders>
              <w:top w:val="single" w:sz="18" w:space="0" w:color="auto"/>
              <w:bottom w:val="single" w:sz="6" w:space="0" w:color="auto"/>
            </w:tcBorders>
            <w:shd w:val="clear" w:color="auto" w:fill="663300"/>
            <w:vAlign w:val="center"/>
          </w:tcPr>
          <w:p w14:paraId="1B258F88"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TYPE</w:t>
            </w:r>
          </w:p>
        </w:tc>
        <w:tc>
          <w:tcPr>
            <w:tcW w:w="4770" w:type="dxa"/>
            <w:tcBorders>
              <w:top w:val="single" w:sz="18" w:space="0" w:color="auto"/>
              <w:bottom w:val="single" w:sz="6" w:space="0" w:color="auto"/>
            </w:tcBorders>
            <w:shd w:val="clear" w:color="auto" w:fill="663300"/>
            <w:vAlign w:val="center"/>
          </w:tcPr>
          <w:p w14:paraId="0B0012D3"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DESCRIPTION</w:t>
            </w:r>
          </w:p>
        </w:tc>
      </w:tr>
      <w:tr w:rsidR="00BF2642" w:rsidRPr="00C53A71" w14:paraId="277B03DE" w14:textId="77777777" w:rsidTr="00BF2642">
        <w:trPr>
          <w:trHeight w:val="360"/>
        </w:trPr>
        <w:tc>
          <w:tcPr>
            <w:tcW w:w="2137" w:type="dxa"/>
            <w:tcBorders>
              <w:top w:val="single" w:sz="6" w:space="0" w:color="auto"/>
            </w:tcBorders>
            <w:shd w:val="clear" w:color="auto" w:fill="auto"/>
          </w:tcPr>
          <w:p w14:paraId="2E72FB5B" w14:textId="77777777" w:rsidR="00BF2642" w:rsidRPr="00C53A71" w:rsidRDefault="00BF2642" w:rsidP="00CD6A4F">
            <w:pPr>
              <w:pStyle w:val="Default"/>
              <w:rPr>
                <w:rFonts w:cs="Arial"/>
                <w:caps w:val="0"/>
                <w:sz w:val="20"/>
                <w:szCs w:val="20"/>
              </w:rPr>
            </w:pPr>
            <w:r w:rsidRPr="00C53A71">
              <w:rPr>
                <w:rFonts w:cs="Arial"/>
                <w:caps w:val="0"/>
                <w:sz w:val="20"/>
                <w:szCs w:val="20"/>
              </w:rPr>
              <w:t>BLKSZIND</w:t>
            </w:r>
          </w:p>
        </w:tc>
        <w:tc>
          <w:tcPr>
            <w:tcW w:w="1170" w:type="dxa"/>
            <w:tcBorders>
              <w:top w:val="single" w:sz="6" w:space="0" w:color="auto"/>
            </w:tcBorders>
            <w:shd w:val="clear" w:color="auto" w:fill="auto"/>
          </w:tcPr>
          <w:p w14:paraId="0C21B09F" w14:textId="77777777" w:rsidR="00BF2642" w:rsidRPr="00C53A71" w:rsidRDefault="00BF2642" w:rsidP="00CD6A4F">
            <w:pPr>
              <w:pStyle w:val="Default"/>
              <w:rPr>
                <w:rFonts w:cs="Arial"/>
                <w:caps w:val="0"/>
                <w:sz w:val="20"/>
                <w:szCs w:val="20"/>
              </w:rPr>
            </w:pPr>
            <w:r w:rsidRPr="00C53A71">
              <w:rPr>
                <w:rFonts w:cs="Arial"/>
                <w:caps w:val="0"/>
                <w:sz w:val="20"/>
                <w:szCs w:val="20"/>
              </w:rPr>
              <w:t>1</w:t>
            </w:r>
          </w:p>
        </w:tc>
        <w:tc>
          <w:tcPr>
            <w:tcW w:w="990" w:type="dxa"/>
            <w:tcBorders>
              <w:top w:val="single" w:sz="6" w:space="0" w:color="auto"/>
            </w:tcBorders>
            <w:shd w:val="clear" w:color="auto" w:fill="auto"/>
          </w:tcPr>
          <w:p w14:paraId="03818015" w14:textId="77777777" w:rsidR="00BF2642" w:rsidRPr="00C53A71" w:rsidRDefault="00BF2642" w:rsidP="00CD6A4F">
            <w:pPr>
              <w:pStyle w:val="Default"/>
              <w:rPr>
                <w:rFonts w:cs="Arial"/>
                <w:caps w:val="0"/>
                <w:sz w:val="20"/>
                <w:szCs w:val="20"/>
              </w:rPr>
            </w:pPr>
            <w:r w:rsidRPr="00C53A71">
              <w:rPr>
                <w:rFonts w:cs="Arial"/>
                <w:caps w:val="0"/>
                <w:sz w:val="20"/>
                <w:szCs w:val="20"/>
              </w:rPr>
              <w:t>String</w:t>
            </w:r>
          </w:p>
        </w:tc>
        <w:tc>
          <w:tcPr>
            <w:tcW w:w="4770" w:type="dxa"/>
            <w:tcBorders>
              <w:top w:val="single" w:sz="6" w:space="0" w:color="auto"/>
            </w:tcBorders>
            <w:shd w:val="clear" w:color="auto" w:fill="auto"/>
          </w:tcPr>
          <w:p w14:paraId="1A1B6193" w14:textId="77777777" w:rsidR="00BF2642" w:rsidRPr="00C53A71" w:rsidRDefault="00BF2642" w:rsidP="00CD6A4F">
            <w:pPr>
              <w:pStyle w:val="Default"/>
              <w:rPr>
                <w:rFonts w:cs="Arial"/>
                <w:caps w:val="0"/>
                <w:sz w:val="20"/>
                <w:szCs w:val="20"/>
              </w:rPr>
            </w:pPr>
            <w:r w:rsidRPr="00C53A71">
              <w:rPr>
                <w:rFonts w:cs="Arial"/>
                <w:caps w:val="0"/>
                <w:sz w:val="20"/>
                <w:szCs w:val="20"/>
              </w:rPr>
              <w:t>Block Size Indicator</w:t>
            </w:r>
          </w:p>
        </w:tc>
      </w:tr>
      <w:tr w:rsidR="00BF2642" w:rsidRPr="00C53A71" w14:paraId="14147D57" w14:textId="77777777" w:rsidTr="00BF2642">
        <w:trPr>
          <w:trHeight w:val="360"/>
        </w:trPr>
        <w:tc>
          <w:tcPr>
            <w:tcW w:w="2137" w:type="dxa"/>
            <w:tcBorders>
              <w:top w:val="single" w:sz="6" w:space="0" w:color="auto"/>
            </w:tcBorders>
            <w:shd w:val="clear" w:color="auto" w:fill="auto"/>
          </w:tcPr>
          <w:p w14:paraId="35502FB8" w14:textId="77777777" w:rsidR="00BF2642" w:rsidRPr="00C53A71" w:rsidRDefault="00BF2642" w:rsidP="00CD6A4F">
            <w:pPr>
              <w:pStyle w:val="Default"/>
              <w:rPr>
                <w:rFonts w:cs="Arial"/>
                <w:caps w:val="0"/>
                <w:sz w:val="20"/>
                <w:szCs w:val="20"/>
              </w:rPr>
            </w:pPr>
            <w:r w:rsidRPr="00C53A71">
              <w:rPr>
                <w:rFonts w:cs="Arial"/>
                <w:caps w:val="0"/>
                <w:sz w:val="20"/>
                <w:szCs w:val="20"/>
              </w:rPr>
              <w:t>BLOCK</w:t>
            </w:r>
          </w:p>
        </w:tc>
        <w:tc>
          <w:tcPr>
            <w:tcW w:w="1170" w:type="dxa"/>
            <w:tcBorders>
              <w:top w:val="single" w:sz="6" w:space="0" w:color="auto"/>
            </w:tcBorders>
            <w:shd w:val="clear" w:color="auto" w:fill="auto"/>
          </w:tcPr>
          <w:p w14:paraId="6043780A"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4 </w:t>
            </w:r>
          </w:p>
        </w:tc>
        <w:tc>
          <w:tcPr>
            <w:tcW w:w="990" w:type="dxa"/>
            <w:tcBorders>
              <w:top w:val="single" w:sz="6" w:space="0" w:color="auto"/>
            </w:tcBorders>
            <w:shd w:val="clear" w:color="auto" w:fill="auto"/>
          </w:tcPr>
          <w:p w14:paraId="1760FB71"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tcBorders>
              <w:top w:val="single" w:sz="6" w:space="0" w:color="auto"/>
            </w:tcBorders>
            <w:shd w:val="clear" w:color="auto" w:fill="auto"/>
          </w:tcPr>
          <w:p w14:paraId="7E9ACF6D"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Block Number </w:t>
            </w:r>
          </w:p>
        </w:tc>
      </w:tr>
      <w:tr w:rsidR="00BF2642" w:rsidRPr="00C53A71" w14:paraId="35DE8C7F" w14:textId="77777777" w:rsidTr="00BF2642">
        <w:trPr>
          <w:trHeight w:val="360"/>
        </w:trPr>
        <w:tc>
          <w:tcPr>
            <w:tcW w:w="2137" w:type="dxa"/>
            <w:tcBorders>
              <w:top w:val="single" w:sz="6" w:space="0" w:color="auto"/>
            </w:tcBorders>
            <w:shd w:val="clear" w:color="auto" w:fill="auto"/>
          </w:tcPr>
          <w:p w14:paraId="71192614" w14:textId="77777777" w:rsidR="00BF2642" w:rsidRPr="00C53A71" w:rsidRDefault="00BF2642" w:rsidP="00CD6A4F">
            <w:pPr>
              <w:pStyle w:val="Default"/>
              <w:rPr>
                <w:rFonts w:cs="Arial"/>
                <w:caps w:val="0"/>
                <w:sz w:val="20"/>
                <w:szCs w:val="20"/>
              </w:rPr>
            </w:pPr>
            <w:r w:rsidRPr="00C53A71">
              <w:rPr>
                <w:rFonts w:cs="Arial"/>
                <w:caps w:val="0"/>
                <w:sz w:val="20"/>
                <w:szCs w:val="20"/>
              </w:rPr>
              <w:t>BLOCKCE</w:t>
            </w:r>
          </w:p>
        </w:tc>
        <w:tc>
          <w:tcPr>
            <w:tcW w:w="1170" w:type="dxa"/>
            <w:tcBorders>
              <w:top w:val="single" w:sz="6" w:space="0" w:color="auto"/>
            </w:tcBorders>
            <w:shd w:val="clear" w:color="auto" w:fill="auto"/>
          </w:tcPr>
          <w:p w14:paraId="6CD6C54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4 </w:t>
            </w:r>
          </w:p>
        </w:tc>
        <w:tc>
          <w:tcPr>
            <w:tcW w:w="990" w:type="dxa"/>
            <w:tcBorders>
              <w:top w:val="single" w:sz="6" w:space="0" w:color="auto"/>
            </w:tcBorders>
            <w:shd w:val="clear" w:color="auto" w:fill="auto"/>
          </w:tcPr>
          <w:p w14:paraId="065BF484"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tcBorders>
              <w:top w:val="single" w:sz="6" w:space="0" w:color="auto"/>
            </w:tcBorders>
            <w:shd w:val="clear" w:color="auto" w:fill="auto"/>
          </w:tcPr>
          <w:p w14:paraId="10C021D4"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Tabulation Block Number </w:t>
            </w:r>
          </w:p>
        </w:tc>
      </w:tr>
      <w:tr w:rsidR="00BF2642" w:rsidRPr="00C53A71" w14:paraId="46DD7EEE" w14:textId="77777777" w:rsidTr="00BF2642">
        <w:trPr>
          <w:trHeight w:val="360"/>
        </w:trPr>
        <w:tc>
          <w:tcPr>
            <w:tcW w:w="2137" w:type="dxa"/>
            <w:tcBorders>
              <w:top w:val="single" w:sz="6" w:space="0" w:color="auto"/>
            </w:tcBorders>
            <w:shd w:val="clear" w:color="auto" w:fill="auto"/>
          </w:tcPr>
          <w:p w14:paraId="35C0ACBE" w14:textId="77777777" w:rsidR="00BF2642" w:rsidRPr="00C53A71" w:rsidRDefault="00BF2642" w:rsidP="00CD6A4F">
            <w:pPr>
              <w:pStyle w:val="Default"/>
              <w:rPr>
                <w:rFonts w:cs="Arial"/>
                <w:caps w:val="0"/>
                <w:sz w:val="20"/>
                <w:szCs w:val="20"/>
              </w:rPr>
            </w:pPr>
            <w:r w:rsidRPr="00C53A71">
              <w:rPr>
                <w:rFonts w:cs="Arial"/>
                <w:caps w:val="0"/>
                <w:sz w:val="20"/>
                <w:szCs w:val="20"/>
              </w:rPr>
              <w:t>BLOCKID</w:t>
            </w:r>
          </w:p>
        </w:tc>
        <w:tc>
          <w:tcPr>
            <w:tcW w:w="1170" w:type="dxa"/>
            <w:tcBorders>
              <w:top w:val="single" w:sz="6" w:space="0" w:color="auto"/>
            </w:tcBorders>
            <w:shd w:val="clear" w:color="auto" w:fill="auto"/>
          </w:tcPr>
          <w:p w14:paraId="3BAFCF3D"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15 </w:t>
            </w:r>
          </w:p>
        </w:tc>
        <w:tc>
          <w:tcPr>
            <w:tcW w:w="990" w:type="dxa"/>
            <w:tcBorders>
              <w:top w:val="single" w:sz="6" w:space="0" w:color="auto"/>
            </w:tcBorders>
            <w:shd w:val="clear" w:color="auto" w:fill="auto"/>
          </w:tcPr>
          <w:p w14:paraId="62AE254F"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tcBorders>
              <w:top w:val="single" w:sz="6" w:space="0" w:color="auto"/>
            </w:tcBorders>
            <w:shd w:val="clear" w:color="auto" w:fill="auto"/>
          </w:tcPr>
          <w:p w14:paraId="4DDA32D9"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FIPS State Code, FIPS County Code, Census Tract Code, Block Number </w:t>
            </w:r>
          </w:p>
        </w:tc>
      </w:tr>
      <w:tr w:rsidR="00BF2642" w:rsidRPr="00C53A71" w14:paraId="75CBD266" w14:textId="77777777" w:rsidTr="00BF2642">
        <w:trPr>
          <w:trHeight w:val="360"/>
        </w:trPr>
        <w:tc>
          <w:tcPr>
            <w:tcW w:w="2137" w:type="dxa"/>
            <w:tcBorders>
              <w:top w:val="single" w:sz="6" w:space="0" w:color="auto"/>
            </w:tcBorders>
            <w:shd w:val="clear" w:color="auto" w:fill="auto"/>
          </w:tcPr>
          <w:p w14:paraId="3A5B50F8"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COUNTYFP </w:t>
            </w:r>
          </w:p>
        </w:tc>
        <w:tc>
          <w:tcPr>
            <w:tcW w:w="1170" w:type="dxa"/>
            <w:tcBorders>
              <w:top w:val="single" w:sz="6" w:space="0" w:color="auto"/>
            </w:tcBorders>
            <w:shd w:val="clear" w:color="auto" w:fill="auto"/>
          </w:tcPr>
          <w:p w14:paraId="5C3E1222"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3 </w:t>
            </w:r>
          </w:p>
        </w:tc>
        <w:tc>
          <w:tcPr>
            <w:tcW w:w="990" w:type="dxa"/>
            <w:tcBorders>
              <w:top w:val="single" w:sz="6" w:space="0" w:color="auto"/>
            </w:tcBorders>
            <w:shd w:val="clear" w:color="auto" w:fill="auto"/>
          </w:tcPr>
          <w:p w14:paraId="544A8C99"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tcBorders>
              <w:top w:val="single" w:sz="6" w:space="0" w:color="auto"/>
            </w:tcBorders>
            <w:shd w:val="clear" w:color="auto" w:fill="auto"/>
          </w:tcPr>
          <w:p w14:paraId="4B00B926"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Census County FIPS code </w:t>
            </w:r>
          </w:p>
        </w:tc>
      </w:tr>
      <w:tr w:rsidR="00BF2642" w:rsidRPr="00C53A71" w14:paraId="6B94BAC9" w14:textId="77777777" w:rsidTr="00BF2642">
        <w:trPr>
          <w:trHeight w:val="360"/>
        </w:trPr>
        <w:tc>
          <w:tcPr>
            <w:tcW w:w="2137" w:type="dxa"/>
            <w:tcBorders>
              <w:top w:val="single" w:sz="6" w:space="0" w:color="auto"/>
            </w:tcBorders>
            <w:shd w:val="clear" w:color="auto" w:fill="auto"/>
          </w:tcPr>
          <w:p w14:paraId="27538CF7" w14:textId="77777777" w:rsidR="00BF2642" w:rsidRPr="00C53A71" w:rsidRDefault="00BF2642" w:rsidP="00CD6A4F">
            <w:pPr>
              <w:pStyle w:val="Default"/>
              <w:rPr>
                <w:rFonts w:cs="Arial"/>
                <w:caps w:val="0"/>
                <w:sz w:val="20"/>
                <w:szCs w:val="20"/>
              </w:rPr>
            </w:pPr>
            <w:r w:rsidRPr="00C53A71">
              <w:rPr>
                <w:rFonts w:cs="Arial"/>
                <w:caps w:val="0"/>
                <w:sz w:val="20"/>
                <w:szCs w:val="20"/>
              </w:rPr>
              <w:t>COUNTYFP10</w:t>
            </w:r>
          </w:p>
        </w:tc>
        <w:tc>
          <w:tcPr>
            <w:tcW w:w="1170" w:type="dxa"/>
            <w:tcBorders>
              <w:top w:val="single" w:sz="6" w:space="0" w:color="auto"/>
            </w:tcBorders>
            <w:shd w:val="clear" w:color="auto" w:fill="auto"/>
          </w:tcPr>
          <w:p w14:paraId="4B53A796"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3 </w:t>
            </w:r>
          </w:p>
        </w:tc>
        <w:tc>
          <w:tcPr>
            <w:tcW w:w="990" w:type="dxa"/>
            <w:tcBorders>
              <w:top w:val="single" w:sz="6" w:space="0" w:color="auto"/>
            </w:tcBorders>
            <w:shd w:val="clear" w:color="auto" w:fill="auto"/>
          </w:tcPr>
          <w:p w14:paraId="635106BF"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tcBorders>
              <w:top w:val="single" w:sz="6" w:space="0" w:color="auto"/>
            </w:tcBorders>
            <w:shd w:val="clear" w:color="auto" w:fill="auto"/>
          </w:tcPr>
          <w:p w14:paraId="367CC4C0"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FIPS County Code </w:t>
            </w:r>
          </w:p>
        </w:tc>
      </w:tr>
      <w:tr w:rsidR="00BF2642" w:rsidRPr="00C53A71" w14:paraId="503C8A0B" w14:textId="77777777" w:rsidTr="00BF2642">
        <w:trPr>
          <w:trHeight w:val="360"/>
        </w:trPr>
        <w:tc>
          <w:tcPr>
            <w:tcW w:w="2137" w:type="dxa"/>
            <w:tcBorders>
              <w:top w:val="single" w:sz="6" w:space="0" w:color="auto"/>
            </w:tcBorders>
            <w:shd w:val="clear" w:color="auto" w:fill="auto"/>
          </w:tcPr>
          <w:p w14:paraId="43CEA456" w14:textId="77777777" w:rsidR="00BF2642" w:rsidRPr="00C53A71" w:rsidRDefault="00BF2642" w:rsidP="00CD6A4F">
            <w:pPr>
              <w:pStyle w:val="Default"/>
              <w:rPr>
                <w:rFonts w:cs="Arial"/>
                <w:caps w:val="0"/>
                <w:sz w:val="20"/>
                <w:szCs w:val="20"/>
              </w:rPr>
            </w:pPr>
            <w:r w:rsidRPr="00C53A71">
              <w:rPr>
                <w:rFonts w:cs="Arial"/>
                <w:caps w:val="0"/>
                <w:sz w:val="20"/>
                <w:szCs w:val="20"/>
              </w:rPr>
              <w:t>FID</w:t>
            </w:r>
          </w:p>
        </w:tc>
        <w:tc>
          <w:tcPr>
            <w:tcW w:w="1170" w:type="dxa"/>
            <w:tcBorders>
              <w:top w:val="single" w:sz="6" w:space="0" w:color="auto"/>
            </w:tcBorders>
            <w:shd w:val="clear" w:color="auto" w:fill="auto"/>
          </w:tcPr>
          <w:p w14:paraId="69833FB2" w14:textId="77777777" w:rsidR="00BF2642" w:rsidRPr="00C53A71" w:rsidRDefault="00BF2642" w:rsidP="00CD6A4F">
            <w:pPr>
              <w:pStyle w:val="Default"/>
              <w:rPr>
                <w:rFonts w:cs="Arial"/>
                <w:caps w:val="0"/>
                <w:sz w:val="20"/>
                <w:szCs w:val="20"/>
              </w:rPr>
            </w:pPr>
            <w:r w:rsidRPr="00C53A71">
              <w:rPr>
                <w:rFonts w:cs="Arial"/>
                <w:caps w:val="0"/>
                <w:sz w:val="20"/>
                <w:szCs w:val="20"/>
              </w:rPr>
              <w:t>10</w:t>
            </w:r>
          </w:p>
        </w:tc>
        <w:tc>
          <w:tcPr>
            <w:tcW w:w="990" w:type="dxa"/>
            <w:tcBorders>
              <w:top w:val="single" w:sz="6" w:space="0" w:color="auto"/>
            </w:tcBorders>
            <w:shd w:val="clear" w:color="auto" w:fill="auto"/>
          </w:tcPr>
          <w:p w14:paraId="6B2F824D"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Integer </w:t>
            </w:r>
          </w:p>
        </w:tc>
        <w:tc>
          <w:tcPr>
            <w:tcW w:w="4770" w:type="dxa"/>
            <w:tcBorders>
              <w:top w:val="single" w:sz="6" w:space="0" w:color="auto"/>
            </w:tcBorders>
            <w:shd w:val="clear" w:color="auto" w:fill="auto"/>
          </w:tcPr>
          <w:p w14:paraId="18A6C0BB"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Permanent Face ID </w:t>
            </w:r>
          </w:p>
        </w:tc>
      </w:tr>
      <w:tr w:rsidR="00BF2642" w:rsidRPr="00C53A71" w14:paraId="058D7C85" w14:textId="77777777" w:rsidTr="00BF2642">
        <w:trPr>
          <w:trHeight w:val="360"/>
        </w:trPr>
        <w:tc>
          <w:tcPr>
            <w:tcW w:w="2137" w:type="dxa"/>
            <w:shd w:val="clear" w:color="auto" w:fill="auto"/>
          </w:tcPr>
          <w:p w14:paraId="3D88A61B" w14:textId="77777777" w:rsidR="00BF2642" w:rsidRPr="00C53A71" w:rsidRDefault="00BF2642" w:rsidP="00CD6A4F">
            <w:pPr>
              <w:pStyle w:val="Default"/>
              <w:rPr>
                <w:rFonts w:cs="Arial"/>
                <w:caps w:val="0"/>
                <w:sz w:val="20"/>
                <w:szCs w:val="20"/>
              </w:rPr>
            </w:pPr>
            <w:r w:rsidRPr="00C53A71">
              <w:rPr>
                <w:rFonts w:cs="Arial"/>
                <w:caps w:val="0"/>
                <w:sz w:val="20"/>
                <w:szCs w:val="20"/>
              </w:rPr>
              <w:t>NCELIGBLE</w:t>
            </w:r>
          </w:p>
        </w:tc>
        <w:tc>
          <w:tcPr>
            <w:tcW w:w="1170" w:type="dxa"/>
            <w:shd w:val="clear" w:color="auto" w:fill="auto"/>
          </w:tcPr>
          <w:p w14:paraId="3E59390B" w14:textId="77777777" w:rsidR="00BF2642" w:rsidRPr="00C53A71" w:rsidRDefault="00BF2642" w:rsidP="00CD6A4F">
            <w:pPr>
              <w:pStyle w:val="Default"/>
              <w:rPr>
                <w:rFonts w:cs="Arial"/>
                <w:caps w:val="0"/>
                <w:sz w:val="20"/>
                <w:szCs w:val="20"/>
              </w:rPr>
            </w:pPr>
            <w:r w:rsidRPr="00C53A71">
              <w:rPr>
                <w:rFonts w:cs="Arial"/>
                <w:caps w:val="0"/>
                <w:sz w:val="20"/>
                <w:szCs w:val="20"/>
              </w:rPr>
              <w:t>1</w:t>
            </w:r>
          </w:p>
        </w:tc>
        <w:tc>
          <w:tcPr>
            <w:tcW w:w="990" w:type="dxa"/>
            <w:shd w:val="clear" w:color="auto" w:fill="auto"/>
          </w:tcPr>
          <w:p w14:paraId="7FEE2FA9" w14:textId="77777777" w:rsidR="00BF2642" w:rsidRPr="00C53A71" w:rsidRDefault="00BF2642" w:rsidP="00CD6A4F">
            <w:pPr>
              <w:pStyle w:val="Default"/>
              <w:rPr>
                <w:rFonts w:cs="Arial"/>
                <w:caps w:val="0"/>
                <w:sz w:val="20"/>
                <w:szCs w:val="20"/>
              </w:rPr>
            </w:pPr>
            <w:r w:rsidRPr="00C53A71">
              <w:rPr>
                <w:rFonts w:cs="Arial"/>
                <w:caps w:val="0"/>
                <w:sz w:val="20"/>
                <w:szCs w:val="20"/>
              </w:rPr>
              <w:t>String</w:t>
            </w:r>
          </w:p>
        </w:tc>
        <w:tc>
          <w:tcPr>
            <w:tcW w:w="4770" w:type="dxa"/>
            <w:shd w:val="clear" w:color="auto" w:fill="auto"/>
          </w:tcPr>
          <w:p w14:paraId="6FA77056" w14:textId="77777777" w:rsidR="00BF2642" w:rsidRPr="00C53A71" w:rsidRDefault="00BF2642" w:rsidP="00CD6A4F">
            <w:pPr>
              <w:pStyle w:val="Default"/>
              <w:rPr>
                <w:rFonts w:cs="Arial"/>
                <w:caps w:val="0"/>
                <w:sz w:val="20"/>
                <w:szCs w:val="20"/>
              </w:rPr>
            </w:pPr>
            <w:r w:rsidRPr="00C53A71">
              <w:rPr>
                <w:rFonts w:cs="Arial"/>
                <w:caps w:val="0"/>
                <w:sz w:val="20"/>
                <w:szCs w:val="20"/>
              </w:rPr>
              <w:t>New Construction Program eligible</w:t>
            </w:r>
          </w:p>
        </w:tc>
      </w:tr>
      <w:tr w:rsidR="00BF2642" w:rsidRPr="00C53A71" w14:paraId="1F960B8B" w14:textId="77777777" w:rsidTr="00BF2642">
        <w:trPr>
          <w:trHeight w:val="360"/>
        </w:trPr>
        <w:tc>
          <w:tcPr>
            <w:tcW w:w="2137" w:type="dxa"/>
            <w:shd w:val="clear" w:color="auto" w:fill="auto"/>
          </w:tcPr>
          <w:p w14:paraId="1FEEB5BD" w14:textId="77777777" w:rsidR="00BF2642" w:rsidRPr="00C53A71" w:rsidRDefault="00BF2642" w:rsidP="00CD6A4F">
            <w:pPr>
              <w:pStyle w:val="Default"/>
              <w:rPr>
                <w:rFonts w:cs="Arial"/>
                <w:caps w:val="0"/>
                <w:sz w:val="20"/>
                <w:szCs w:val="20"/>
              </w:rPr>
            </w:pPr>
            <w:r w:rsidRPr="00C53A71">
              <w:rPr>
                <w:rFonts w:cs="Arial"/>
                <w:caps w:val="0"/>
                <w:sz w:val="20"/>
                <w:szCs w:val="20"/>
              </w:rPr>
              <w:t>PARTFLG</w:t>
            </w:r>
          </w:p>
        </w:tc>
        <w:tc>
          <w:tcPr>
            <w:tcW w:w="1170" w:type="dxa"/>
            <w:shd w:val="clear" w:color="auto" w:fill="auto"/>
          </w:tcPr>
          <w:p w14:paraId="23BEC8B6"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1 </w:t>
            </w:r>
          </w:p>
        </w:tc>
        <w:tc>
          <w:tcPr>
            <w:tcW w:w="990" w:type="dxa"/>
            <w:shd w:val="clear" w:color="auto" w:fill="auto"/>
          </w:tcPr>
          <w:p w14:paraId="6926B8AB"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shd w:val="clear" w:color="auto" w:fill="auto"/>
          </w:tcPr>
          <w:p w14:paraId="0D876E10"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Part Flag Indicator </w:t>
            </w:r>
          </w:p>
        </w:tc>
      </w:tr>
      <w:tr w:rsidR="00BF2642" w:rsidRPr="00C53A71" w14:paraId="58D56330" w14:textId="77777777" w:rsidTr="00BF2642">
        <w:trPr>
          <w:trHeight w:val="360"/>
        </w:trPr>
        <w:tc>
          <w:tcPr>
            <w:tcW w:w="2137" w:type="dxa"/>
            <w:shd w:val="clear" w:color="auto" w:fill="auto"/>
          </w:tcPr>
          <w:p w14:paraId="5A45A205" w14:textId="77777777" w:rsidR="00BF2642" w:rsidRPr="00C53A71" w:rsidRDefault="00BF2642" w:rsidP="00CD6A4F">
            <w:pPr>
              <w:pStyle w:val="Default"/>
              <w:rPr>
                <w:rFonts w:cs="Arial"/>
                <w:caps w:val="0"/>
                <w:sz w:val="20"/>
                <w:szCs w:val="20"/>
              </w:rPr>
            </w:pPr>
            <w:r w:rsidRPr="00C53A71">
              <w:rPr>
                <w:rFonts w:cs="Arial"/>
                <w:caps w:val="0"/>
                <w:sz w:val="20"/>
                <w:szCs w:val="20"/>
              </w:rPr>
              <w:t>Shape</w:t>
            </w:r>
          </w:p>
        </w:tc>
        <w:tc>
          <w:tcPr>
            <w:tcW w:w="1170" w:type="dxa"/>
            <w:shd w:val="clear" w:color="auto" w:fill="auto"/>
          </w:tcPr>
          <w:p w14:paraId="3C658171" w14:textId="77777777" w:rsidR="00BF2642" w:rsidRPr="00C53A71" w:rsidRDefault="00BF2642" w:rsidP="00CD6A4F">
            <w:pPr>
              <w:pStyle w:val="Default"/>
              <w:rPr>
                <w:rFonts w:cs="Arial"/>
                <w:caps w:val="0"/>
                <w:sz w:val="20"/>
                <w:szCs w:val="20"/>
              </w:rPr>
            </w:pPr>
            <w:r w:rsidRPr="00C53A71">
              <w:rPr>
                <w:rFonts w:cs="Arial"/>
                <w:caps w:val="0"/>
                <w:sz w:val="20"/>
                <w:szCs w:val="20"/>
              </w:rPr>
              <w:t>7</w:t>
            </w:r>
          </w:p>
        </w:tc>
        <w:tc>
          <w:tcPr>
            <w:tcW w:w="990" w:type="dxa"/>
            <w:shd w:val="clear" w:color="auto" w:fill="auto"/>
          </w:tcPr>
          <w:p w14:paraId="1D23ADE9" w14:textId="77777777" w:rsidR="00BF2642" w:rsidRPr="00C53A71" w:rsidRDefault="00BF2642" w:rsidP="00CD6A4F">
            <w:pPr>
              <w:pStyle w:val="Default"/>
              <w:rPr>
                <w:rFonts w:cs="Arial"/>
                <w:caps w:val="0"/>
                <w:sz w:val="20"/>
                <w:szCs w:val="20"/>
              </w:rPr>
            </w:pPr>
            <w:r w:rsidRPr="00C53A71">
              <w:rPr>
                <w:rFonts w:cs="Arial"/>
                <w:caps w:val="0"/>
                <w:sz w:val="20"/>
                <w:szCs w:val="20"/>
              </w:rPr>
              <w:t>String</w:t>
            </w:r>
          </w:p>
        </w:tc>
        <w:tc>
          <w:tcPr>
            <w:tcW w:w="4770" w:type="dxa"/>
            <w:shd w:val="clear" w:color="auto" w:fill="auto"/>
          </w:tcPr>
          <w:p w14:paraId="7CD37FA9" w14:textId="77777777" w:rsidR="00BF2642" w:rsidRPr="00C53A71" w:rsidRDefault="00BF2642" w:rsidP="00CD6A4F">
            <w:pPr>
              <w:pStyle w:val="Default"/>
              <w:rPr>
                <w:rFonts w:cs="Arial"/>
                <w:caps w:val="0"/>
                <w:sz w:val="20"/>
                <w:szCs w:val="20"/>
              </w:rPr>
            </w:pPr>
            <w:r w:rsidRPr="00C53A71">
              <w:rPr>
                <w:rFonts w:cs="Arial"/>
                <w:caps w:val="0"/>
                <w:sz w:val="20"/>
                <w:szCs w:val="20"/>
              </w:rPr>
              <w:t>Type of shape</w:t>
            </w:r>
          </w:p>
        </w:tc>
      </w:tr>
      <w:tr w:rsidR="00BF2642" w:rsidRPr="00C53A71" w14:paraId="139B6BE2" w14:textId="77777777" w:rsidTr="00BF2642">
        <w:trPr>
          <w:trHeight w:val="360"/>
        </w:trPr>
        <w:tc>
          <w:tcPr>
            <w:tcW w:w="2137" w:type="dxa"/>
            <w:shd w:val="clear" w:color="auto" w:fill="auto"/>
          </w:tcPr>
          <w:p w14:paraId="0D4B1EC1"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STATEFP </w:t>
            </w:r>
          </w:p>
        </w:tc>
        <w:tc>
          <w:tcPr>
            <w:tcW w:w="1170" w:type="dxa"/>
            <w:shd w:val="clear" w:color="auto" w:fill="auto"/>
          </w:tcPr>
          <w:p w14:paraId="15E77E53"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2 </w:t>
            </w:r>
          </w:p>
        </w:tc>
        <w:tc>
          <w:tcPr>
            <w:tcW w:w="990" w:type="dxa"/>
            <w:shd w:val="clear" w:color="auto" w:fill="auto"/>
          </w:tcPr>
          <w:p w14:paraId="6CE5F012"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shd w:val="clear" w:color="auto" w:fill="auto"/>
          </w:tcPr>
          <w:p w14:paraId="4C37CC0A"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Census state FIPS code </w:t>
            </w:r>
          </w:p>
        </w:tc>
      </w:tr>
      <w:tr w:rsidR="00BF2642" w:rsidRPr="00C53A71" w14:paraId="0CA91E01" w14:textId="77777777" w:rsidTr="00BF2642">
        <w:trPr>
          <w:trHeight w:val="360"/>
        </w:trPr>
        <w:tc>
          <w:tcPr>
            <w:tcW w:w="2137" w:type="dxa"/>
            <w:shd w:val="clear" w:color="auto" w:fill="auto"/>
          </w:tcPr>
          <w:p w14:paraId="4C86852F" w14:textId="77777777" w:rsidR="00BF2642" w:rsidRPr="00C53A71" w:rsidRDefault="00BF2642" w:rsidP="00CD6A4F">
            <w:pPr>
              <w:pStyle w:val="Default"/>
              <w:rPr>
                <w:rFonts w:cs="Arial"/>
                <w:caps w:val="0"/>
                <w:sz w:val="20"/>
                <w:szCs w:val="20"/>
              </w:rPr>
            </w:pPr>
            <w:r w:rsidRPr="00C53A71">
              <w:rPr>
                <w:rFonts w:cs="Arial"/>
                <w:caps w:val="0"/>
                <w:sz w:val="20"/>
                <w:szCs w:val="20"/>
              </w:rPr>
              <w:t>STATEFP10</w:t>
            </w:r>
          </w:p>
        </w:tc>
        <w:tc>
          <w:tcPr>
            <w:tcW w:w="1170" w:type="dxa"/>
            <w:shd w:val="clear" w:color="auto" w:fill="auto"/>
          </w:tcPr>
          <w:p w14:paraId="5FB02BDF" w14:textId="77777777" w:rsidR="00BF2642" w:rsidRPr="00C53A71" w:rsidRDefault="00BF2642" w:rsidP="00CD6A4F">
            <w:pPr>
              <w:pStyle w:val="Default"/>
              <w:rPr>
                <w:rFonts w:cs="Arial"/>
                <w:caps w:val="0"/>
                <w:sz w:val="20"/>
                <w:szCs w:val="20"/>
              </w:rPr>
            </w:pPr>
            <w:r w:rsidRPr="00C53A71">
              <w:rPr>
                <w:rFonts w:cs="Arial"/>
                <w:caps w:val="0"/>
                <w:sz w:val="20"/>
                <w:szCs w:val="20"/>
              </w:rPr>
              <w:t>2</w:t>
            </w:r>
          </w:p>
        </w:tc>
        <w:tc>
          <w:tcPr>
            <w:tcW w:w="990" w:type="dxa"/>
            <w:shd w:val="clear" w:color="auto" w:fill="auto"/>
          </w:tcPr>
          <w:p w14:paraId="048FF503" w14:textId="77777777" w:rsidR="00BF2642" w:rsidRPr="00C53A71" w:rsidRDefault="00BF2642" w:rsidP="00CD6A4F">
            <w:pPr>
              <w:pStyle w:val="Default"/>
              <w:rPr>
                <w:rFonts w:cs="Arial"/>
                <w:caps w:val="0"/>
                <w:sz w:val="20"/>
                <w:szCs w:val="20"/>
              </w:rPr>
            </w:pPr>
            <w:r w:rsidRPr="00C53A71">
              <w:rPr>
                <w:rFonts w:cs="Arial"/>
                <w:caps w:val="0"/>
                <w:sz w:val="20"/>
                <w:szCs w:val="20"/>
              </w:rPr>
              <w:t>String</w:t>
            </w:r>
          </w:p>
        </w:tc>
        <w:tc>
          <w:tcPr>
            <w:tcW w:w="4770" w:type="dxa"/>
            <w:shd w:val="clear" w:color="auto" w:fill="auto"/>
          </w:tcPr>
          <w:p w14:paraId="21B73641" w14:textId="77777777" w:rsidR="00BF2642" w:rsidRPr="00C53A71" w:rsidRDefault="00BF2642" w:rsidP="00CD6A4F">
            <w:pPr>
              <w:pStyle w:val="Default"/>
              <w:rPr>
                <w:rFonts w:cs="Arial"/>
                <w:caps w:val="0"/>
                <w:sz w:val="20"/>
                <w:szCs w:val="20"/>
              </w:rPr>
            </w:pPr>
            <w:r w:rsidRPr="00C53A71">
              <w:rPr>
                <w:rFonts w:cs="Arial"/>
                <w:caps w:val="0"/>
                <w:sz w:val="20"/>
                <w:szCs w:val="20"/>
              </w:rPr>
              <w:t>FIPS State Code</w:t>
            </w:r>
          </w:p>
        </w:tc>
      </w:tr>
      <w:tr w:rsidR="00BF2642" w:rsidRPr="00C53A71" w14:paraId="1D13D3AF" w14:textId="77777777" w:rsidTr="00BF2642">
        <w:trPr>
          <w:trHeight w:val="360"/>
        </w:trPr>
        <w:tc>
          <w:tcPr>
            <w:tcW w:w="2137" w:type="dxa"/>
            <w:shd w:val="clear" w:color="auto" w:fill="auto"/>
          </w:tcPr>
          <w:p w14:paraId="4EF0BD4A" w14:textId="77777777" w:rsidR="00BF2642" w:rsidRPr="00C53A71" w:rsidRDefault="00BF2642" w:rsidP="00CD6A4F">
            <w:pPr>
              <w:pStyle w:val="Default"/>
              <w:rPr>
                <w:rFonts w:cs="Arial"/>
                <w:caps w:val="0"/>
                <w:sz w:val="20"/>
                <w:szCs w:val="20"/>
              </w:rPr>
            </w:pPr>
            <w:r w:rsidRPr="00C53A71">
              <w:rPr>
                <w:rFonts w:cs="Arial"/>
                <w:caps w:val="0"/>
                <w:sz w:val="20"/>
                <w:szCs w:val="20"/>
              </w:rPr>
              <w:t>SUFFIX1CE</w:t>
            </w:r>
          </w:p>
        </w:tc>
        <w:tc>
          <w:tcPr>
            <w:tcW w:w="1170" w:type="dxa"/>
            <w:shd w:val="clear" w:color="auto" w:fill="auto"/>
          </w:tcPr>
          <w:p w14:paraId="049AB12E"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2 </w:t>
            </w:r>
          </w:p>
        </w:tc>
        <w:tc>
          <w:tcPr>
            <w:tcW w:w="990" w:type="dxa"/>
            <w:shd w:val="clear" w:color="auto" w:fill="auto"/>
          </w:tcPr>
          <w:p w14:paraId="3D8BD766"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shd w:val="clear" w:color="auto" w:fill="auto"/>
          </w:tcPr>
          <w:p w14:paraId="38D34BE8"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Census Block Suffix 1 </w:t>
            </w:r>
          </w:p>
        </w:tc>
      </w:tr>
      <w:tr w:rsidR="00BF2642" w:rsidRPr="00C53A71" w14:paraId="66DF807E" w14:textId="77777777" w:rsidTr="00BF2642">
        <w:trPr>
          <w:trHeight w:val="360"/>
        </w:trPr>
        <w:tc>
          <w:tcPr>
            <w:tcW w:w="2137" w:type="dxa"/>
            <w:shd w:val="clear" w:color="auto" w:fill="auto"/>
          </w:tcPr>
          <w:p w14:paraId="1CAC903B" w14:textId="77777777" w:rsidR="00BF2642" w:rsidRPr="00C53A71" w:rsidRDefault="00BF2642" w:rsidP="00CD6A4F">
            <w:pPr>
              <w:pStyle w:val="Default"/>
              <w:rPr>
                <w:rFonts w:cs="Arial"/>
                <w:caps w:val="0"/>
                <w:sz w:val="20"/>
                <w:szCs w:val="20"/>
              </w:rPr>
            </w:pPr>
            <w:r w:rsidRPr="00C53A71">
              <w:rPr>
                <w:rFonts w:cs="Arial"/>
                <w:caps w:val="0"/>
                <w:sz w:val="20"/>
                <w:szCs w:val="20"/>
              </w:rPr>
              <w:t>SUFFIX2CE</w:t>
            </w:r>
          </w:p>
        </w:tc>
        <w:tc>
          <w:tcPr>
            <w:tcW w:w="1170" w:type="dxa"/>
            <w:shd w:val="clear" w:color="auto" w:fill="auto"/>
          </w:tcPr>
          <w:p w14:paraId="2325EEFE"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2 </w:t>
            </w:r>
          </w:p>
        </w:tc>
        <w:tc>
          <w:tcPr>
            <w:tcW w:w="990" w:type="dxa"/>
            <w:shd w:val="clear" w:color="auto" w:fill="auto"/>
          </w:tcPr>
          <w:p w14:paraId="014E4BA9"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shd w:val="clear" w:color="auto" w:fill="auto"/>
          </w:tcPr>
          <w:p w14:paraId="33B94D84"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Census Block Suffix 2 </w:t>
            </w:r>
          </w:p>
        </w:tc>
      </w:tr>
      <w:tr w:rsidR="00BF2642" w:rsidRPr="00C53A71" w14:paraId="07E9C5E5" w14:textId="77777777" w:rsidTr="00BF2642">
        <w:trPr>
          <w:trHeight w:val="360"/>
        </w:trPr>
        <w:tc>
          <w:tcPr>
            <w:tcW w:w="2137" w:type="dxa"/>
            <w:shd w:val="clear" w:color="auto" w:fill="auto"/>
          </w:tcPr>
          <w:p w14:paraId="27514851"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TRACTCE10 </w:t>
            </w:r>
          </w:p>
        </w:tc>
        <w:tc>
          <w:tcPr>
            <w:tcW w:w="1170" w:type="dxa"/>
            <w:shd w:val="clear" w:color="auto" w:fill="auto"/>
          </w:tcPr>
          <w:p w14:paraId="745001D2"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6 </w:t>
            </w:r>
          </w:p>
        </w:tc>
        <w:tc>
          <w:tcPr>
            <w:tcW w:w="990" w:type="dxa"/>
            <w:shd w:val="clear" w:color="auto" w:fill="auto"/>
          </w:tcPr>
          <w:p w14:paraId="3C62D08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770" w:type="dxa"/>
            <w:shd w:val="clear" w:color="auto" w:fill="auto"/>
          </w:tcPr>
          <w:p w14:paraId="35E75D0F"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Census tract code </w:t>
            </w:r>
          </w:p>
        </w:tc>
      </w:tr>
    </w:tbl>
    <w:p w14:paraId="2E599392" w14:textId="77777777" w:rsidR="00BF2642" w:rsidRDefault="00BF2642" w:rsidP="00BF2642">
      <w:pPr>
        <w:sectPr w:rsidR="00BF2642" w:rsidSect="00192D89">
          <w:footerReference w:type="default" r:id="rId468"/>
          <w:pgSz w:w="12240" w:h="15840"/>
          <w:pgMar w:top="1440" w:right="1440" w:bottom="1440" w:left="1440" w:header="720" w:footer="720" w:gutter="0"/>
          <w:pgNumType w:chapStyle="6"/>
          <w:cols w:space="720"/>
          <w:docGrid w:linePitch="360"/>
        </w:sectPr>
      </w:pPr>
    </w:p>
    <w:tbl>
      <w:tblPr>
        <w:tblpPr w:leftFromText="180" w:rightFromText="180" w:vertAnchor="page" w:horzAnchor="margin" w:tblpY="1741"/>
        <w:tblW w:w="933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2317"/>
        <w:gridCol w:w="1170"/>
        <w:gridCol w:w="990"/>
        <w:gridCol w:w="4860"/>
      </w:tblGrid>
      <w:tr w:rsidR="00BF2642" w:rsidRPr="00C53A71" w14:paraId="4A3FC6EF" w14:textId="77777777" w:rsidTr="00FF1CFE">
        <w:trPr>
          <w:trHeight w:val="104"/>
        </w:trPr>
        <w:tc>
          <w:tcPr>
            <w:tcW w:w="2317" w:type="dxa"/>
            <w:tcBorders>
              <w:top w:val="single" w:sz="18" w:space="0" w:color="auto"/>
              <w:bottom w:val="single" w:sz="6" w:space="0" w:color="auto"/>
            </w:tcBorders>
            <w:shd w:val="clear" w:color="auto" w:fill="663300"/>
            <w:vAlign w:val="center"/>
          </w:tcPr>
          <w:p w14:paraId="3D7F166A"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ATTRIBUTE FIELD</w:t>
            </w:r>
          </w:p>
        </w:tc>
        <w:tc>
          <w:tcPr>
            <w:tcW w:w="1170" w:type="dxa"/>
            <w:tcBorders>
              <w:top w:val="single" w:sz="18" w:space="0" w:color="auto"/>
              <w:bottom w:val="single" w:sz="6" w:space="0" w:color="auto"/>
            </w:tcBorders>
            <w:shd w:val="clear" w:color="auto" w:fill="663300"/>
            <w:vAlign w:val="center"/>
          </w:tcPr>
          <w:p w14:paraId="4F8BBA32"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LENGTH</w:t>
            </w:r>
          </w:p>
        </w:tc>
        <w:tc>
          <w:tcPr>
            <w:tcW w:w="990" w:type="dxa"/>
            <w:tcBorders>
              <w:top w:val="single" w:sz="18" w:space="0" w:color="auto"/>
              <w:bottom w:val="single" w:sz="6" w:space="0" w:color="auto"/>
            </w:tcBorders>
            <w:shd w:val="clear" w:color="auto" w:fill="663300"/>
            <w:vAlign w:val="center"/>
          </w:tcPr>
          <w:p w14:paraId="3E72FA43"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TYPE</w:t>
            </w:r>
          </w:p>
        </w:tc>
        <w:tc>
          <w:tcPr>
            <w:tcW w:w="4860" w:type="dxa"/>
            <w:tcBorders>
              <w:top w:val="single" w:sz="18" w:space="0" w:color="auto"/>
              <w:bottom w:val="single" w:sz="6" w:space="0" w:color="auto"/>
            </w:tcBorders>
            <w:shd w:val="clear" w:color="auto" w:fill="663300"/>
            <w:vAlign w:val="center"/>
          </w:tcPr>
          <w:p w14:paraId="5BF7BDF8"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DESCRIPTION</w:t>
            </w:r>
          </w:p>
        </w:tc>
      </w:tr>
      <w:tr w:rsidR="00BF2642" w:rsidRPr="00C53A71" w14:paraId="395D42CD" w14:textId="77777777" w:rsidTr="00BF2642">
        <w:trPr>
          <w:trHeight w:val="360"/>
        </w:trPr>
        <w:tc>
          <w:tcPr>
            <w:tcW w:w="2317" w:type="dxa"/>
            <w:tcBorders>
              <w:top w:val="single" w:sz="6" w:space="0" w:color="auto"/>
            </w:tcBorders>
            <w:shd w:val="clear" w:color="auto" w:fill="auto"/>
          </w:tcPr>
          <w:p w14:paraId="0BBF91A0"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CHNG_TYPE </w:t>
            </w:r>
          </w:p>
        </w:tc>
        <w:tc>
          <w:tcPr>
            <w:tcW w:w="1170" w:type="dxa"/>
            <w:tcBorders>
              <w:top w:val="single" w:sz="6" w:space="0" w:color="auto"/>
            </w:tcBorders>
            <w:shd w:val="clear" w:color="auto" w:fill="auto"/>
          </w:tcPr>
          <w:p w14:paraId="4F424F96"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2 </w:t>
            </w:r>
          </w:p>
        </w:tc>
        <w:tc>
          <w:tcPr>
            <w:tcW w:w="990" w:type="dxa"/>
            <w:tcBorders>
              <w:top w:val="single" w:sz="6" w:space="0" w:color="auto"/>
            </w:tcBorders>
            <w:shd w:val="clear" w:color="auto" w:fill="auto"/>
          </w:tcPr>
          <w:p w14:paraId="3DF40AA1"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tcBorders>
              <w:top w:val="single" w:sz="6" w:space="0" w:color="auto"/>
            </w:tcBorders>
            <w:shd w:val="clear" w:color="auto" w:fill="auto"/>
          </w:tcPr>
          <w:p w14:paraId="564893D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Type of area update </w:t>
            </w:r>
          </w:p>
        </w:tc>
      </w:tr>
      <w:tr w:rsidR="00BF2642" w:rsidRPr="00C53A71" w14:paraId="6B69BB11" w14:textId="77777777" w:rsidTr="00BF2642">
        <w:trPr>
          <w:trHeight w:val="360"/>
        </w:trPr>
        <w:tc>
          <w:tcPr>
            <w:tcW w:w="2317" w:type="dxa"/>
            <w:shd w:val="clear" w:color="auto" w:fill="auto"/>
          </w:tcPr>
          <w:p w14:paraId="49D8912F"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COUNTYFP </w:t>
            </w:r>
          </w:p>
        </w:tc>
        <w:tc>
          <w:tcPr>
            <w:tcW w:w="1170" w:type="dxa"/>
            <w:shd w:val="clear" w:color="auto" w:fill="auto"/>
          </w:tcPr>
          <w:p w14:paraId="14468255"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3 </w:t>
            </w:r>
          </w:p>
        </w:tc>
        <w:tc>
          <w:tcPr>
            <w:tcW w:w="990" w:type="dxa"/>
            <w:shd w:val="clear" w:color="auto" w:fill="auto"/>
          </w:tcPr>
          <w:p w14:paraId="7002AA94"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3156D658"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FIPS County Code </w:t>
            </w:r>
          </w:p>
        </w:tc>
      </w:tr>
      <w:tr w:rsidR="00BF2642" w:rsidRPr="00C53A71" w14:paraId="46CF858C" w14:textId="77777777" w:rsidTr="00BF2642">
        <w:trPr>
          <w:trHeight w:val="360"/>
        </w:trPr>
        <w:tc>
          <w:tcPr>
            <w:tcW w:w="2317" w:type="dxa"/>
            <w:shd w:val="clear" w:color="auto" w:fill="auto"/>
          </w:tcPr>
          <w:p w14:paraId="523A77DB" w14:textId="77777777" w:rsidR="00BF2642" w:rsidRPr="00C53A71" w:rsidRDefault="00BF2642" w:rsidP="00CD6A4F">
            <w:pPr>
              <w:pStyle w:val="Default"/>
              <w:rPr>
                <w:rFonts w:cs="Arial"/>
                <w:caps w:val="0"/>
                <w:sz w:val="20"/>
                <w:szCs w:val="20"/>
              </w:rPr>
            </w:pPr>
            <w:r w:rsidRPr="00C53A71">
              <w:rPr>
                <w:rFonts w:cs="Arial"/>
                <w:caps w:val="0"/>
                <w:sz w:val="20"/>
                <w:szCs w:val="20"/>
              </w:rPr>
              <w:t>EFF_DATE</w:t>
            </w:r>
          </w:p>
        </w:tc>
        <w:tc>
          <w:tcPr>
            <w:tcW w:w="1170" w:type="dxa"/>
            <w:shd w:val="clear" w:color="auto" w:fill="auto"/>
          </w:tcPr>
          <w:p w14:paraId="2814EFFD"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8 </w:t>
            </w:r>
          </w:p>
        </w:tc>
        <w:tc>
          <w:tcPr>
            <w:tcW w:w="990" w:type="dxa"/>
            <w:shd w:val="clear" w:color="auto" w:fill="auto"/>
          </w:tcPr>
          <w:p w14:paraId="4647982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43A5B2F7"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Effective Date or Vintage </w:t>
            </w:r>
          </w:p>
        </w:tc>
      </w:tr>
      <w:tr w:rsidR="00BF2642" w:rsidRPr="00C53A71" w14:paraId="677EA0B1" w14:textId="77777777" w:rsidTr="00BF2642">
        <w:trPr>
          <w:trHeight w:val="360"/>
        </w:trPr>
        <w:tc>
          <w:tcPr>
            <w:tcW w:w="2317" w:type="dxa"/>
            <w:shd w:val="clear" w:color="auto" w:fill="auto"/>
          </w:tcPr>
          <w:p w14:paraId="22432134" w14:textId="77777777" w:rsidR="00BF2642" w:rsidRPr="00C53A71" w:rsidRDefault="00BF2642" w:rsidP="00CD6A4F">
            <w:pPr>
              <w:pStyle w:val="Default"/>
              <w:rPr>
                <w:rFonts w:cs="Arial"/>
                <w:caps w:val="0"/>
                <w:sz w:val="20"/>
                <w:szCs w:val="20"/>
              </w:rPr>
            </w:pPr>
            <w:r w:rsidRPr="00C53A71">
              <w:rPr>
                <w:rFonts w:cs="Arial"/>
                <w:caps w:val="0"/>
                <w:sz w:val="20"/>
                <w:szCs w:val="20"/>
              </w:rPr>
              <w:t>FID</w:t>
            </w:r>
          </w:p>
        </w:tc>
        <w:tc>
          <w:tcPr>
            <w:tcW w:w="1170" w:type="dxa"/>
            <w:shd w:val="clear" w:color="auto" w:fill="auto"/>
          </w:tcPr>
          <w:p w14:paraId="045D9D76" w14:textId="77777777" w:rsidR="00BF2642" w:rsidRPr="00C53A71" w:rsidRDefault="00BF2642" w:rsidP="00CD6A4F">
            <w:pPr>
              <w:pStyle w:val="Default"/>
              <w:rPr>
                <w:rFonts w:cs="Arial"/>
                <w:caps w:val="0"/>
                <w:sz w:val="20"/>
                <w:szCs w:val="20"/>
              </w:rPr>
            </w:pPr>
            <w:r w:rsidRPr="00C53A71">
              <w:rPr>
                <w:rFonts w:cs="Arial"/>
                <w:caps w:val="0"/>
                <w:sz w:val="20"/>
                <w:szCs w:val="20"/>
              </w:rPr>
              <w:t>10</w:t>
            </w:r>
          </w:p>
        </w:tc>
        <w:tc>
          <w:tcPr>
            <w:tcW w:w="990" w:type="dxa"/>
            <w:shd w:val="clear" w:color="auto" w:fill="auto"/>
          </w:tcPr>
          <w:p w14:paraId="166E7BFB"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Integer </w:t>
            </w:r>
          </w:p>
        </w:tc>
        <w:tc>
          <w:tcPr>
            <w:tcW w:w="4860" w:type="dxa"/>
            <w:shd w:val="clear" w:color="auto" w:fill="auto"/>
          </w:tcPr>
          <w:p w14:paraId="279703EF"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Permanent Face ID </w:t>
            </w:r>
          </w:p>
        </w:tc>
      </w:tr>
      <w:tr w:rsidR="00BF2642" w:rsidRPr="00C53A71" w14:paraId="0E006251" w14:textId="77777777" w:rsidTr="00BF2642">
        <w:trPr>
          <w:trHeight w:val="360"/>
        </w:trPr>
        <w:tc>
          <w:tcPr>
            <w:tcW w:w="2317" w:type="dxa"/>
            <w:shd w:val="clear" w:color="auto" w:fill="auto"/>
          </w:tcPr>
          <w:p w14:paraId="7FE7A154"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JUSTIFY </w:t>
            </w:r>
          </w:p>
        </w:tc>
        <w:tc>
          <w:tcPr>
            <w:tcW w:w="1170" w:type="dxa"/>
            <w:shd w:val="clear" w:color="auto" w:fill="auto"/>
          </w:tcPr>
          <w:p w14:paraId="74251D75"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150 </w:t>
            </w:r>
          </w:p>
        </w:tc>
        <w:tc>
          <w:tcPr>
            <w:tcW w:w="990" w:type="dxa"/>
            <w:shd w:val="clear" w:color="auto" w:fill="auto"/>
          </w:tcPr>
          <w:p w14:paraId="4EE7FAC7"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Char </w:t>
            </w:r>
          </w:p>
        </w:tc>
        <w:tc>
          <w:tcPr>
            <w:tcW w:w="4860" w:type="dxa"/>
            <w:shd w:val="clear" w:color="auto" w:fill="auto"/>
          </w:tcPr>
          <w:p w14:paraId="348C8613"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Justification </w:t>
            </w:r>
          </w:p>
        </w:tc>
      </w:tr>
      <w:tr w:rsidR="00BF2642" w:rsidRPr="00C53A71" w14:paraId="0A4889F1" w14:textId="77777777" w:rsidTr="00BF2642">
        <w:trPr>
          <w:trHeight w:val="360"/>
        </w:trPr>
        <w:tc>
          <w:tcPr>
            <w:tcW w:w="2317" w:type="dxa"/>
            <w:shd w:val="clear" w:color="auto" w:fill="auto"/>
          </w:tcPr>
          <w:p w14:paraId="3FC887FB"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NAME </w:t>
            </w:r>
          </w:p>
        </w:tc>
        <w:tc>
          <w:tcPr>
            <w:tcW w:w="1170" w:type="dxa"/>
            <w:shd w:val="clear" w:color="auto" w:fill="auto"/>
          </w:tcPr>
          <w:p w14:paraId="0B1577C3"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100 </w:t>
            </w:r>
          </w:p>
        </w:tc>
        <w:tc>
          <w:tcPr>
            <w:tcW w:w="990" w:type="dxa"/>
            <w:shd w:val="clear" w:color="auto" w:fill="auto"/>
          </w:tcPr>
          <w:p w14:paraId="51A02392"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07816691"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Name </w:t>
            </w:r>
          </w:p>
        </w:tc>
      </w:tr>
      <w:tr w:rsidR="00BF2642" w:rsidRPr="00C53A71" w14:paraId="70A59FE4" w14:textId="77777777" w:rsidTr="00BF2642">
        <w:trPr>
          <w:trHeight w:val="360"/>
        </w:trPr>
        <w:tc>
          <w:tcPr>
            <w:tcW w:w="2317" w:type="dxa"/>
            <w:shd w:val="clear" w:color="auto" w:fill="auto"/>
          </w:tcPr>
          <w:p w14:paraId="1BE09E0C" w14:textId="77777777" w:rsidR="00BF2642" w:rsidRPr="00C53A71" w:rsidRDefault="00BF2642" w:rsidP="00CD6A4F">
            <w:pPr>
              <w:pStyle w:val="Default"/>
              <w:rPr>
                <w:rFonts w:cs="Arial"/>
                <w:caps w:val="0"/>
                <w:sz w:val="20"/>
                <w:szCs w:val="20"/>
              </w:rPr>
            </w:pPr>
            <w:r w:rsidRPr="00C53A71">
              <w:rPr>
                <w:rFonts w:cs="Arial"/>
                <w:caps w:val="0"/>
                <w:sz w:val="20"/>
                <w:szCs w:val="20"/>
              </w:rPr>
              <w:t>NEW_CODE</w:t>
            </w:r>
          </w:p>
        </w:tc>
        <w:tc>
          <w:tcPr>
            <w:tcW w:w="1170" w:type="dxa"/>
            <w:shd w:val="clear" w:color="auto" w:fill="auto"/>
          </w:tcPr>
          <w:p w14:paraId="131BEE61"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2 </w:t>
            </w:r>
          </w:p>
        </w:tc>
        <w:tc>
          <w:tcPr>
            <w:tcW w:w="990" w:type="dxa"/>
            <w:shd w:val="clear" w:color="auto" w:fill="auto"/>
          </w:tcPr>
          <w:p w14:paraId="3194C5A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3370276F"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New Congressional District Code </w:t>
            </w:r>
          </w:p>
        </w:tc>
      </w:tr>
      <w:tr w:rsidR="00BF2642" w:rsidRPr="00C53A71" w14:paraId="2A93853E" w14:textId="77777777" w:rsidTr="00BF2642">
        <w:trPr>
          <w:trHeight w:val="360"/>
        </w:trPr>
        <w:tc>
          <w:tcPr>
            <w:tcW w:w="2317" w:type="dxa"/>
            <w:shd w:val="clear" w:color="auto" w:fill="auto"/>
          </w:tcPr>
          <w:p w14:paraId="1CF3F47A"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RELATE </w:t>
            </w:r>
          </w:p>
        </w:tc>
        <w:tc>
          <w:tcPr>
            <w:tcW w:w="1170" w:type="dxa"/>
            <w:shd w:val="clear" w:color="auto" w:fill="auto"/>
          </w:tcPr>
          <w:p w14:paraId="55F6AF88"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120 </w:t>
            </w:r>
          </w:p>
        </w:tc>
        <w:tc>
          <w:tcPr>
            <w:tcW w:w="990" w:type="dxa"/>
            <w:shd w:val="clear" w:color="auto" w:fill="auto"/>
          </w:tcPr>
          <w:p w14:paraId="73B8CB9F"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13687D17"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Relationship Description </w:t>
            </w:r>
          </w:p>
        </w:tc>
      </w:tr>
      <w:tr w:rsidR="00BF2642" w:rsidRPr="00C53A71" w14:paraId="09C69211" w14:textId="77777777" w:rsidTr="00BF2642">
        <w:trPr>
          <w:trHeight w:val="360"/>
        </w:trPr>
        <w:tc>
          <w:tcPr>
            <w:tcW w:w="2317" w:type="dxa"/>
            <w:shd w:val="clear" w:color="auto" w:fill="auto"/>
          </w:tcPr>
          <w:p w14:paraId="786B639A" w14:textId="77777777" w:rsidR="00BF2642" w:rsidRPr="00C53A71" w:rsidRDefault="00BF2642" w:rsidP="00CD6A4F">
            <w:pPr>
              <w:pStyle w:val="Default"/>
              <w:rPr>
                <w:rFonts w:cs="Arial"/>
                <w:caps w:val="0"/>
                <w:sz w:val="20"/>
                <w:szCs w:val="20"/>
              </w:rPr>
            </w:pPr>
            <w:r w:rsidRPr="00C53A71">
              <w:rPr>
                <w:rFonts w:cs="Arial"/>
                <w:caps w:val="0"/>
                <w:sz w:val="20"/>
                <w:szCs w:val="20"/>
              </w:rPr>
              <w:t>Shape</w:t>
            </w:r>
          </w:p>
        </w:tc>
        <w:tc>
          <w:tcPr>
            <w:tcW w:w="1170" w:type="dxa"/>
            <w:shd w:val="clear" w:color="auto" w:fill="auto"/>
          </w:tcPr>
          <w:p w14:paraId="4AD9011B" w14:textId="77777777" w:rsidR="00BF2642" w:rsidRPr="00C53A71" w:rsidRDefault="00BF2642" w:rsidP="00CD6A4F">
            <w:pPr>
              <w:pStyle w:val="Default"/>
              <w:rPr>
                <w:rFonts w:cs="Arial"/>
                <w:caps w:val="0"/>
                <w:sz w:val="20"/>
                <w:szCs w:val="20"/>
              </w:rPr>
            </w:pPr>
            <w:r w:rsidRPr="00C53A71">
              <w:rPr>
                <w:rFonts w:cs="Arial"/>
                <w:caps w:val="0"/>
                <w:sz w:val="20"/>
                <w:szCs w:val="20"/>
              </w:rPr>
              <w:t>7</w:t>
            </w:r>
          </w:p>
        </w:tc>
        <w:tc>
          <w:tcPr>
            <w:tcW w:w="990" w:type="dxa"/>
            <w:shd w:val="clear" w:color="auto" w:fill="auto"/>
          </w:tcPr>
          <w:p w14:paraId="020C53E3" w14:textId="77777777" w:rsidR="00BF2642" w:rsidRPr="00C53A71" w:rsidRDefault="00BF2642" w:rsidP="00CD6A4F">
            <w:pPr>
              <w:pStyle w:val="Default"/>
              <w:rPr>
                <w:rFonts w:cs="Arial"/>
                <w:caps w:val="0"/>
                <w:sz w:val="20"/>
                <w:szCs w:val="20"/>
              </w:rPr>
            </w:pPr>
            <w:r w:rsidRPr="00C53A71">
              <w:rPr>
                <w:rFonts w:cs="Arial"/>
                <w:caps w:val="0"/>
                <w:sz w:val="20"/>
                <w:szCs w:val="20"/>
              </w:rPr>
              <w:t>String</w:t>
            </w:r>
          </w:p>
        </w:tc>
        <w:tc>
          <w:tcPr>
            <w:tcW w:w="4860" w:type="dxa"/>
            <w:shd w:val="clear" w:color="auto" w:fill="auto"/>
          </w:tcPr>
          <w:p w14:paraId="2DFACE3C" w14:textId="77777777" w:rsidR="00BF2642" w:rsidRPr="00C53A71" w:rsidRDefault="00BF2642" w:rsidP="00CD6A4F">
            <w:pPr>
              <w:pStyle w:val="Default"/>
              <w:rPr>
                <w:rFonts w:cs="Arial"/>
                <w:caps w:val="0"/>
                <w:sz w:val="20"/>
                <w:szCs w:val="20"/>
              </w:rPr>
            </w:pPr>
            <w:r w:rsidRPr="00C53A71">
              <w:rPr>
                <w:rFonts w:cs="Arial"/>
                <w:caps w:val="0"/>
                <w:sz w:val="20"/>
                <w:szCs w:val="20"/>
              </w:rPr>
              <w:t>Type of shape</w:t>
            </w:r>
          </w:p>
        </w:tc>
      </w:tr>
      <w:tr w:rsidR="00BF2642" w:rsidRPr="00C53A71" w14:paraId="197D617E" w14:textId="77777777" w:rsidTr="00BF2642">
        <w:trPr>
          <w:trHeight w:val="360"/>
        </w:trPr>
        <w:tc>
          <w:tcPr>
            <w:tcW w:w="2317" w:type="dxa"/>
            <w:shd w:val="clear" w:color="auto" w:fill="auto"/>
          </w:tcPr>
          <w:p w14:paraId="21DE5E7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STATEFP </w:t>
            </w:r>
          </w:p>
        </w:tc>
        <w:tc>
          <w:tcPr>
            <w:tcW w:w="1170" w:type="dxa"/>
            <w:shd w:val="clear" w:color="auto" w:fill="auto"/>
          </w:tcPr>
          <w:p w14:paraId="6ADB7963"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2 </w:t>
            </w:r>
          </w:p>
        </w:tc>
        <w:tc>
          <w:tcPr>
            <w:tcW w:w="990" w:type="dxa"/>
            <w:shd w:val="clear" w:color="auto" w:fill="auto"/>
          </w:tcPr>
          <w:p w14:paraId="00CCA99A"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46933C4E"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FIPS State Code </w:t>
            </w:r>
          </w:p>
        </w:tc>
      </w:tr>
      <w:tr w:rsidR="00BF2642" w:rsidRPr="00C53A71" w14:paraId="19FC60E3" w14:textId="77777777" w:rsidTr="00BF2642">
        <w:trPr>
          <w:trHeight w:val="360"/>
        </w:trPr>
        <w:tc>
          <w:tcPr>
            <w:tcW w:w="2317" w:type="dxa"/>
            <w:shd w:val="clear" w:color="auto" w:fill="auto"/>
          </w:tcPr>
          <w:p w14:paraId="7A11E5F4"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TRACTCE </w:t>
            </w:r>
          </w:p>
        </w:tc>
        <w:tc>
          <w:tcPr>
            <w:tcW w:w="1170" w:type="dxa"/>
            <w:shd w:val="clear" w:color="auto" w:fill="auto"/>
          </w:tcPr>
          <w:p w14:paraId="1BAFB0E9"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6 </w:t>
            </w:r>
          </w:p>
        </w:tc>
        <w:tc>
          <w:tcPr>
            <w:tcW w:w="990" w:type="dxa"/>
            <w:shd w:val="clear" w:color="auto" w:fill="auto"/>
          </w:tcPr>
          <w:p w14:paraId="3E22AA72"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52F19C0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Census Tract Code </w:t>
            </w:r>
          </w:p>
        </w:tc>
      </w:tr>
      <w:tr w:rsidR="00BF2642" w:rsidRPr="00C53A71" w14:paraId="7BB9342D" w14:textId="77777777" w:rsidTr="00BF2642">
        <w:trPr>
          <w:trHeight w:val="360"/>
        </w:trPr>
        <w:tc>
          <w:tcPr>
            <w:tcW w:w="2317" w:type="dxa"/>
            <w:shd w:val="clear" w:color="auto" w:fill="auto"/>
          </w:tcPr>
          <w:p w14:paraId="021DA6DB"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TRACTID </w:t>
            </w:r>
          </w:p>
        </w:tc>
        <w:tc>
          <w:tcPr>
            <w:tcW w:w="1170" w:type="dxa"/>
            <w:shd w:val="clear" w:color="auto" w:fill="auto"/>
          </w:tcPr>
          <w:p w14:paraId="4696D07D"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11 </w:t>
            </w:r>
          </w:p>
        </w:tc>
        <w:tc>
          <w:tcPr>
            <w:tcW w:w="990" w:type="dxa"/>
            <w:shd w:val="clear" w:color="auto" w:fill="auto"/>
          </w:tcPr>
          <w:p w14:paraId="22C91658"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176AEAAA"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FIPS State Code, FIPS County Code, Census Tract Code </w:t>
            </w:r>
          </w:p>
        </w:tc>
      </w:tr>
      <w:tr w:rsidR="00BF2642" w:rsidRPr="00C53A71" w14:paraId="67A1FF60" w14:textId="77777777" w:rsidTr="00BF2642">
        <w:trPr>
          <w:trHeight w:val="360"/>
        </w:trPr>
        <w:tc>
          <w:tcPr>
            <w:tcW w:w="2317" w:type="dxa"/>
            <w:shd w:val="clear" w:color="auto" w:fill="auto"/>
          </w:tcPr>
          <w:p w14:paraId="0B1399F0"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TRACTLABEL </w:t>
            </w:r>
          </w:p>
        </w:tc>
        <w:tc>
          <w:tcPr>
            <w:tcW w:w="1170" w:type="dxa"/>
            <w:shd w:val="clear" w:color="auto" w:fill="auto"/>
          </w:tcPr>
          <w:p w14:paraId="0A053BC5"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7 </w:t>
            </w:r>
          </w:p>
        </w:tc>
        <w:tc>
          <w:tcPr>
            <w:tcW w:w="990" w:type="dxa"/>
            <w:shd w:val="clear" w:color="auto" w:fill="auto"/>
          </w:tcPr>
          <w:p w14:paraId="05D2B529"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7F7C8908"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Tract number used for LUCA geocoding </w:t>
            </w:r>
          </w:p>
        </w:tc>
      </w:tr>
      <w:tr w:rsidR="00BF2642" w:rsidRPr="00C53A71" w14:paraId="6E4A90D9" w14:textId="77777777" w:rsidTr="00BF2642">
        <w:trPr>
          <w:trHeight w:val="360"/>
        </w:trPr>
        <w:tc>
          <w:tcPr>
            <w:tcW w:w="2317" w:type="dxa"/>
            <w:shd w:val="clear" w:color="auto" w:fill="auto"/>
          </w:tcPr>
          <w:p w14:paraId="4CCEEF4C"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TRACTTYP </w:t>
            </w:r>
          </w:p>
        </w:tc>
        <w:tc>
          <w:tcPr>
            <w:tcW w:w="1170" w:type="dxa"/>
            <w:shd w:val="clear" w:color="auto" w:fill="auto"/>
          </w:tcPr>
          <w:p w14:paraId="39BF2641"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1 </w:t>
            </w:r>
          </w:p>
        </w:tc>
        <w:tc>
          <w:tcPr>
            <w:tcW w:w="990" w:type="dxa"/>
            <w:shd w:val="clear" w:color="auto" w:fill="auto"/>
          </w:tcPr>
          <w:p w14:paraId="752B57D0"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1AD4BC5A"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Tract Characteristic Flag </w:t>
            </w:r>
          </w:p>
        </w:tc>
      </w:tr>
      <w:tr w:rsidR="00BF2642" w:rsidRPr="00C53A71" w14:paraId="5241FC52" w14:textId="77777777" w:rsidTr="00BF2642">
        <w:trPr>
          <w:trHeight w:val="360"/>
        </w:trPr>
        <w:tc>
          <w:tcPr>
            <w:tcW w:w="2317" w:type="dxa"/>
            <w:shd w:val="clear" w:color="auto" w:fill="auto"/>
          </w:tcPr>
          <w:p w14:paraId="3DA3D1F6"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VINTAGE </w:t>
            </w:r>
          </w:p>
        </w:tc>
        <w:tc>
          <w:tcPr>
            <w:tcW w:w="1170" w:type="dxa"/>
            <w:shd w:val="clear" w:color="auto" w:fill="auto"/>
          </w:tcPr>
          <w:p w14:paraId="50BAB165"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2 </w:t>
            </w:r>
          </w:p>
        </w:tc>
        <w:tc>
          <w:tcPr>
            <w:tcW w:w="990" w:type="dxa"/>
            <w:shd w:val="clear" w:color="auto" w:fill="auto"/>
          </w:tcPr>
          <w:p w14:paraId="2534402B"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String </w:t>
            </w:r>
          </w:p>
        </w:tc>
        <w:tc>
          <w:tcPr>
            <w:tcW w:w="4860" w:type="dxa"/>
            <w:shd w:val="clear" w:color="auto" w:fill="auto"/>
          </w:tcPr>
          <w:p w14:paraId="608E683E"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Vintage updated with returned data </w:t>
            </w:r>
          </w:p>
        </w:tc>
      </w:tr>
    </w:tbl>
    <w:p w14:paraId="4879C1E9" w14:textId="000FB3A5" w:rsidR="00BF2642" w:rsidRPr="00891908" w:rsidRDefault="00BF2642" w:rsidP="001B08EA">
      <w:pPr>
        <w:pStyle w:val="Caption"/>
      </w:pPr>
      <w:bookmarkStart w:id="647" w:name="_Toc493168841"/>
      <w:bookmarkStart w:id="648" w:name="_Toc501658202"/>
      <w:r>
        <w:t xml:space="preserve">Table </w:t>
      </w:r>
      <w:r w:rsidR="00C73D04">
        <w:fldChar w:fldCharType="begin"/>
      </w:r>
      <w:r w:rsidR="00C73D04">
        <w:instrText xml:space="preserve"> SEQ Table \* ARABIC </w:instrText>
      </w:r>
      <w:r w:rsidR="00C73D04">
        <w:fldChar w:fldCharType="separate"/>
      </w:r>
      <w:r w:rsidR="00A75973">
        <w:rPr>
          <w:noProof/>
        </w:rPr>
        <w:t>56</w:t>
      </w:r>
      <w:r w:rsidR="00C73D04">
        <w:rPr>
          <w:noProof/>
        </w:rPr>
        <w:fldChar w:fldCharType="end"/>
      </w:r>
      <w:r>
        <w:t>:</w:t>
      </w:r>
      <w:r w:rsidRPr="00891908">
        <w:t xml:space="preserve"> Census Tract Shapefile</w:t>
      </w:r>
      <w:r>
        <w:t xml:space="preserve"> </w:t>
      </w:r>
      <w:r w:rsidRPr="0010608B">
        <w:t>(PVS_</w:t>
      </w:r>
      <w:r w:rsidR="00DA63D4" w:rsidRPr="0010608B">
        <w:t>1</w:t>
      </w:r>
      <w:r w:rsidR="00DA63D4">
        <w:t>8</w:t>
      </w:r>
      <w:r w:rsidRPr="0010608B">
        <w:t>_v2_</w:t>
      </w:r>
      <w:r>
        <w:t>curtracts</w:t>
      </w:r>
      <w:r w:rsidRPr="0010608B">
        <w:t>)</w:t>
      </w:r>
      <w:bookmarkEnd w:id="647"/>
      <w:bookmarkEnd w:id="648"/>
    </w:p>
    <w:p w14:paraId="0210E59C" w14:textId="77777777" w:rsidR="00BF2642" w:rsidRDefault="00BF2642" w:rsidP="00BF2642">
      <w:pPr>
        <w:sectPr w:rsidR="00BF2642" w:rsidSect="00192D89">
          <w:footerReference w:type="default" r:id="rId469"/>
          <w:pgSz w:w="12240" w:h="15840"/>
          <w:pgMar w:top="1440" w:right="1440" w:bottom="1440" w:left="1440" w:header="720" w:footer="720" w:gutter="0"/>
          <w:pgNumType w:chapStyle="6"/>
          <w:cols w:space="720"/>
          <w:docGrid w:linePitch="360"/>
        </w:sectPr>
      </w:pPr>
    </w:p>
    <w:p w14:paraId="5D453C9B" w14:textId="0416969A" w:rsidR="00BF2642" w:rsidRPr="00E9700A" w:rsidRDefault="00BF2642" w:rsidP="001B08EA">
      <w:pPr>
        <w:pStyle w:val="Caption"/>
      </w:pPr>
      <w:bookmarkStart w:id="649" w:name="_Toc493168842"/>
      <w:bookmarkStart w:id="650" w:name="_Toc501658203"/>
      <w:r>
        <w:t xml:space="preserve">Table </w:t>
      </w:r>
      <w:r w:rsidR="00C73D04">
        <w:fldChar w:fldCharType="begin"/>
      </w:r>
      <w:r w:rsidR="00C73D04">
        <w:instrText xml:space="preserve"> SEQ Table \* ARABIC </w:instrText>
      </w:r>
      <w:r w:rsidR="00C73D04">
        <w:fldChar w:fldCharType="separate"/>
      </w:r>
      <w:r w:rsidR="00A75973">
        <w:rPr>
          <w:noProof/>
        </w:rPr>
        <w:t>57</w:t>
      </w:r>
      <w:r w:rsidR="00C73D04">
        <w:rPr>
          <w:noProof/>
        </w:rPr>
        <w:fldChar w:fldCharType="end"/>
      </w:r>
      <w:r>
        <w:t xml:space="preserve">: </w:t>
      </w:r>
      <w:r w:rsidRPr="00E9700A">
        <w:t>American Indian Areas</w:t>
      </w:r>
      <w:r>
        <w:t xml:space="preserve"> Shapefile </w:t>
      </w:r>
      <w:r w:rsidRPr="0010608B">
        <w:t>(PVS_</w:t>
      </w:r>
      <w:r w:rsidR="00DA63D4" w:rsidRPr="0010608B">
        <w:t>1</w:t>
      </w:r>
      <w:r w:rsidR="00DA63D4">
        <w:t>8</w:t>
      </w:r>
      <w:r w:rsidRPr="0010608B">
        <w:t>_v2_</w:t>
      </w:r>
      <w:r>
        <w:t>aial)</w:t>
      </w:r>
      <w:bookmarkEnd w:id="649"/>
      <w:bookmarkEnd w:id="650"/>
    </w:p>
    <w:tbl>
      <w:tblPr>
        <w:tblpPr w:leftFromText="180" w:rightFromText="180" w:vertAnchor="page" w:horzAnchor="margin" w:tblpY="1771"/>
        <w:tblW w:w="933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2137"/>
        <w:gridCol w:w="1063"/>
        <w:gridCol w:w="1209"/>
        <w:gridCol w:w="4928"/>
      </w:tblGrid>
      <w:tr w:rsidR="00BF2642" w:rsidRPr="00C53A71" w14:paraId="721623F8" w14:textId="77777777" w:rsidTr="00FF1CFE">
        <w:trPr>
          <w:trHeight w:val="104"/>
        </w:trPr>
        <w:tc>
          <w:tcPr>
            <w:tcW w:w="2137" w:type="dxa"/>
            <w:tcBorders>
              <w:top w:val="single" w:sz="18" w:space="0" w:color="auto"/>
              <w:bottom w:val="single" w:sz="6" w:space="0" w:color="auto"/>
            </w:tcBorders>
            <w:shd w:val="clear" w:color="auto" w:fill="663300"/>
            <w:vAlign w:val="center"/>
          </w:tcPr>
          <w:p w14:paraId="4432E339"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ATTRIBUTE FIELD</w:t>
            </w:r>
          </w:p>
        </w:tc>
        <w:tc>
          <w:tcPr>
            <w:tcW w:w="1063" w:type="dxa"/>
            <w:tcBorders>
              <w:top w:val="single" w:sz="18" w:space="0" w:color="auto"/>
              <w:bottom w:val="single" w:sz="6" w:space="0" w:color="auto"/>
            </w:tcBorders>
            <w:shd w:val="clear" w:color="auto" w:fill="663300"/>
            <w:vAlign w:val="center"/>
          </w:tcPr>
          <w:p w14:paraId="6F43D52D"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LENGTH</w:t>
            </w:r>
          </w:p>
        </w:tc>
        <w:tc>
          <w:tcPr>
            <w:tcW w:w="1209" w:type="dxa"/>
            <w:tcBorders>
              <w:top w:val="single" w:sz="18" w:space="0" w:color="auto"/>
              <w:bottom w:val="single" w:sz="6" w:space="0" w:color="auto"/>
            </w:tcBorders>
            <w:shd w:val="clear" w:color="auto" w:fill="663300"/>
            <w:vAlign w:val="center"/>
          </w:tcPr>
          <w:p w14:paraId="18560687"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TYPE</w:t>
            </w:r>
          </w:p>
        </w:tc>
        <w:tc>
          <w:tcPr>
            <w:tcW w:w="4928" w:type="dxa"/>
            <w:tcBorders>
              <w:top w:val="single" w:sz="18" w:space="0" w:color="auto"/>
              <w:bottom w:val="single" w:sz="6" w:space="0" w:color="auto"/>
            </w:tcBorders>
            <w:shd w:val="clear" w:color="auto" w:fill="663300"/>
            <w:vAlign w:val="center"/>
          </w:tcPr>
          <w:p w14:paraId="3745212A"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DESCRIPTION</w:t>
            </w:r>
          </w:p>
        </w:tc>
      </w:tr>
      <w:tr w:rsidR="00BF2642" w:rsidRPr="00C53A71" w14:paraId="58307AD4" w14:textId="77777777" w:rsidTr="00CD6A4F">
        <w:trPr>
          <w:trHeight w:val="360"/>
        </w:trPr>
        <w:tc>
          <w:tcPr>
            <w:tcW w:w="2137" w:type="dxa"/>
            <w:tcBorders>
              <w:top w:val="single" w:sz="6" w:space="0" w:color="auto"/>
            </w:tcBorders>
            <w:shd w:val="clear" w:color="auto" w:fill="auto"/>
            <w:vAlign w:val="center"/>
          </w:tcPr>
          <w:p w14:paraId="566EC785" w14:textId="77777777" w:rsidR="00BF2642" w:rsidRPr="00C53A71" w:rsidRDefault="00BF2642" w:rsidP="00CD6A4F">
            <w:pPr>
              <w:rPr>
                <w:rFonts w:cs="Arial"/>
                <w:color w:val="000000"/>
                <w:sz w:val="20"/>
              </w:rPr>
            </w:pPr>
            <w:r w:rsidRPr="00C53A71">
              <w:rPr>
                <w:rFonts w:cs="Arial"/>
                <w:color w:val="000000"/>
                <w:sz w:val="20"/>
              </w:rPr>
              <w:t xml:space="preserve">AIANNHCE </w:t>
            </w:r>
          </w:p>
        </w:tc>
        <w:tc>
          <w:tcPr>
            <w:tcW w:w="1063" w:type="dxa"/>
            <w:tcBorders>
              <w:top w:val="single" w:sz="6" w:space="0" w:color="auto"/>
            </w:tcBorders>
            <w:shd w:val="clear" w:color="auto" w:fill="auto"/>
          </w:tcPr>
          <w:p w14:paraId="72E91ED7" w14:textId="77777777" w:rsidR="00BF2642" w:rsidRPr="00C53A71" w:rsidRDefault="00BF2642" w:rsidP="00CD6A4F">
            <w:pPr>
              <w:jc w:val="right"/>
              <w:rPr>
                <w:rFonts w:cs="Arial"/>
                <w:color w:val="000000"/>
                <w:sz w:val="20"/>
              </w:rPr>
            </w:pPr>
            <w:r w:rsidRPr="00C53A71">
              <w:rPr>
                <w:rFonts w:cs="Arial"/>
                <w:color w:val="000000"/>
                <w:sz w:val="20"/>
              </w:rPr>
              <w:t>4</w:t>
            </w:r>
          </w:p>
        </w:tc>
        <w:tc>
          <w:tcPr>
            <w:tcW w:w="1209" w:type="dxa"/>
            <w:tcBorders>
              <w:top w:val="single" w:sz="6" w:space="0" w:color="auto"/>
            </w:tcBorders>
            <w:shd w:val="clear" w:color="auto" w:fill="auto"/>
            <w:vAlign w:val="center"/>
          </w:tcPr>
          <w:p w14:paraId="74512307"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tcBorders>
              <w:top w:val="single" w:sz="6" w:space="0" w:color="auto"/>
            </w:tcBorders>
            <w:shd w:val="clear" w:color="auto" w:fill="auto"/>
            <w:vAlign w:val="center"/>
          </w:tcPr>
          <w:p w14:paraId="67B9A65F" w14:textId="77777777" w:rsidR="00BF2642" w:rsidRPr="00C53A71" w:rsidRDefault="00BF2642" w:rsidP="00CD6A4F">
            <w:pPr>
              <w:rPr>
                <w:rFonts w:cs="Arial"/>
                <w:color w:val="000000"/>
                <w:sz w:val="20"/>
              </w:rPr>
            </w:pPr>
            <w:r w:rsidRPr="00C53A71">
              <w:rPr>
                <w:rFonts w:cs="Arial"/>
                <w:color w:val="000000"/>
                <w:sz w:val="20"/>
              </w:rPr>
              <w:t xml:space="preserve">Census AIANNH Code </w:t>
            </w:r>
          </w:p>
        </w:tc>
      </w:tr>
      <w:tr w:rsidR="00BF2642" w:rsidRPr="00C53A71" w14:paraId="72DD5C41" w14:textId="77777777" w:rsidTr="00CD6A4F">
        <w:trPr>
          <w:trHeight w:val="360"/>
        </w:trPr>
        <w:tc>
          <w:tcPr>
            <w:tcW w:w="2137" w:type="dxa"/>
            <w:shd w:val="clear" w:color="auto" w:fill="auto"/>
            <w:vAlign w:val="center"/>
          </w:tcPr>
          <w:p w14:paraId="56E4FB91" w14:textId="77777777" w:rsidR="00BF2642" w:rsidRPr="00C53A71" w:rsidRDefault="00BF2642" w:rsidP="00CD6A4F">
            <w:pPr>
              <w:rPr>
                <w:rFonts w:cs="Arial"/>
                <w:color w:val="000000"/>
                <w:sz w:val="20"/>
              </w:rPr>
            </w:pPr>
            <w:r w:rsidRPr="00C53A71">
              <w:rPr>
                <w:rFonts w:cs="Arial"/>
                <w:color w:val="000000"/>
                <w:sz w:val="20"/>
              </w:rPr>
              <w:t xml:space="preserve">AIANNHFSR </w:t>
            </w:r>
          </w:p>
        </w:tc>
        <w:tc>
          <w:tcPr>
            <w:tcW w:w="1063" w:type="dxa"/>
            <w:shd w:val="clear" w:color="auto" w:fill="auto"/>
          </w:tcPr>
          <w:p w14:paraId="2993E0BD" w14:textId="77777777" w:rsidR="00BF2642" w:rsidRPr="00C53A71" w:rsidRDefault="00BF2642" w:rsidP="00CD6A4F">
            <w:pPr>
              <w:jc w:val="right"/>
              <w:rPr>
                <w:rFonts w:cs="Arial"/>
                <w:color w:val="000000"/>
                <w:sz w:val="20"/>
              </w:rPr>
            </w:pPr>
            <w:r w:rsidRPr="00C53A71">
              <w:rPr>
                <w:rFonts w:cs="Arial"/>
                <w:color w:val="000000"/>
                <w:sz w:val="20"/>
              </w:rPr>
              <w:t>1</w:t>
            </w:r>
          </w:p>
        </w:tc>
        <w:tc>
          <w:tcPr>
            <w:tcW w:w="1209" w:type="dxa"/>
            <w:shd w:val="clear" w:color="auto" w:fill="auto"/>
            <w:vAlign w:val="center"/>
          </w:tcPr>
          <w:p w14:paraId="29217E31"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04F2D4E1" w14:textId="77777777" w:rsidR="00BF2642" w:rsidRPr="00C53A71" w:rsidRDefault="00BF2642" w:rsidP="00CD6A4F">
            <w:pPr>
              <w:rPr>
                <w:rFonts w:cs="Arial"/>
                <w:color w:val="000000"/>
                <w:sz w:val="20"/>
              </w:rPr>
            </w:pPr>
            <w:r w:rsidRPr="00C53A71">
              <w:rPr>
                <w:rFonts w:cs="Arial"/>
                <w:color w:val="000000"/>
                <w:sz w:val="20"/>
              </w:rPr>
              <w:t xml:space="preserve">Flag Indicating Level of Recognition of an AIA </w:t>
            </w:r>
          </w:p>
        </w:tc>
      </w:tr>
      <w:tr w:rsidR="00BF2642" w:rsidRPr="00C53A71" w14:paraId="56A67FCB" w14:textId="77777777" w:rsidTr="00CD6A4F">
        <w:trPr>
          <w:trHeight w:val="360"/>
        </w:trPr>
        <w:tc>
          <w:tcPr>
            <w:tcW w:w="2137" w:type="dxa"/>
            <w:shd w:val="clear" w:color="auto" w:fill="auto"/>
            <w:vAlign w:val="center"/>
          </w:tcPr>
          <w:p w14:paraId="3129235F" w14:textId="77777777" w:rsidR="00BF2642" w:rsidRPr="00C53A71" w:rsidRDefault="00BF2642" w:rsidP="00CD6A4F">
            <w:pPr>
              <w:rPr>
                <w:rFonts w:cs="Arial"/>
                <w:color w:val="000000"/>
                <w:sz w:val="20"/>
              </w:rPr>
            </w:pPr>
            <w:r w:rsidRPr="00C53A71">
              <w:rPr>
                <w:rFonts w:cs="Arial"/>
                <w:color w:val="000000"/>
                <w:sz w:val="20"/>
              </w:rPr>
              <w:t xml:space="preserve">AIANNHNS </w:t>
            </w:r>
          </w:p>
        </w:tc>
        <w:tc>
          <w:tcPr>
            <w:tcW w:w="1063" w:type="dxa"/>
            <w:shd w:val="clear" w:color="auto" w:fill="auto"/>
          </w:tcPr>
          <w:p w14:paraId="123ED3CC" w14:textId="77777777" w:rsidR="00BF2642" w:rsidRPr="00C53A71" w:rsidRDefault="00BF2642" w:rsidP="00CD6A4F">
            <w:pPr>
              <w:jc w:val="right"/>
              <w:rPr>
                <w:rFonts w:cs="Arial"/>
                <w:color w:val="000000"/>
                <w:sz w:val="20"/>
              </w:rPr>
            </w:pPr>
            <w:r w:rsidRPr="00C53A71">
              <w:rPr>
                <w:rFonts w:cs="Arial"/>
                <w:color w:val="000000"/>
                <w:sz w:val="20"/>
              </w:rPr>
              <w:t>8</w:t>
            </w:r>
          </w:p>
        </w:tc>
        <w:tc>
          <w:tcPr>
            <w:tcW w:w="1209" w:type="dxa"/>
            <w:shd w:val="clear" w:color="auto" w:fill="auto"/>
            <w:vAlign w:val="center"/>
          </w:tcPr>
          <w:p w14:paraId="0F4FFC40"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0A8CCD23" w14:textId="77777777" w:rsidR="00BF2642" w:rsidRPr="00C53A71" w:rsidRDefault="00BF2642" w:rsidP="00CD6A4F">
            <w:pPr>
              <w:rPr>
                <w:rFonts w:cs="Arial"/>
                <w:color w:val="000000"/>
                <w:sz w:val="20"/>
              </w:rPr>
            </w:pPr>
            <w:r w:rsidRPr="00C53A71">
              <w:rPr>
                <w:rFonts w:cs="Arial"/>
                <w:color w:val="000000"/>
                <w:sz w:val="20"/>
              </w:rPr>
              <w:t xml:space="preserve">ANSI numeric identifier for AIA areas </w:t>
            </w:r>
          </w:p>
        </w:tc>
      </w:tr>
      <w:tr w:rsidR="00BF2642" w:rsidRPr="00C53A71" w14:paraId="5E4D0CA3" w14:textId="77777777" w:rsidTr="00CD6A4F">
        <w:trPr>
          <w:trHeight w:val="360"/>
        </w:trPr>
        <w:tc>
          <w:tcPr>
            <w:tcW w:w="2137" w:type="dxa"/>
            <w:shd w:val="clear" w:color="auto" w:fill="auto"/>
            <w:vAlign w:val="center"/>
          </w:tcPr>
          <w:p w14:paraId="4C8184E8" w14:textId="77777777" w:rsidR="00BF2642" w:rsidRPr="00C53A71" w:rsidRDefault="00BF2642" w:rsidP="00CD6A4F">
            <w:pPr>
              <w:rPr>
                <w:rFonts w:cs="Arial"/>
                <w:color w:val="000000"/>
                <w:sz w:val="20"/>
              </w:rPr>
            </w:pPr>
            <w:r w:rsidRPr="00C53A71">
              <w:rPr>
                <w:rFonts w:cs="Arial"/>
                <w:color w:val="000000"/>
                <w:sz w:val="20"/>
              </w:rPr>
              <w:t xml:space="preserve">AREA </w:t>
            </w:r>
          </w:p>
        </w:tc>
        <w:tc>
          <w:tcPr>
            <w:tcW w:w="1063" w:type="dxa"/>
            <w:shd w:val="clear" w:color="auto" w:fill="auto"/>
          </w:tcPr>
          <w:p w14:paraId="1FD4A348" w14:textId="77777777" w:rsidR="00BF2642" w:rsidRPr="00C53A71" w:rsidRDefault="00BF2642" w:rsidP="00CD6A4F">
            <w:pPr>
              <w:jc w:val="right"/>
              <w:rPr>
                <w:rFonts w:cs="Arial"/>
                <w:color w:val="000000"/>
                <w:sz w:val="20"/>
              </w:rPr>
            </w:pPr>
            <w:r w:rsidRPr="00C53A71">
              <w:rPr>
                <w:rFonts w:cs="Arial"/>
                <w:color w:val="000000"/>
                <w:sz w:val="20"/>
              </w:rPr>
              <w:t>10</w:t>
            </w:r>
          </w:p>
        </w:tc>
        <w:tc>
          <w:tcPr>
            <w:tcW w:w="1209" w:type="dxa"/>
            <w:shd w:val="clear" w:color="auto" w:fill="auto"/>
            <w:vAlign w:val="center"/>
          </w:tcPr>
          <w:p w14:paraId="3B88C352" w14:textId="77777777" w:rsidR="00BF2642" w:rsidRPr="00C53A71" w:rsidRDefault="00BF2642" w:rsidP="00CD6A4F">
            <w:pPr>
              <w:rPr>
                <w:rFonts w:cs="Arial"/>
                <w:color w:val="000000"/>
                <w:sz w:val="20"/>
              </w:rPr>
            </w:pPr>
            <w:r w:rsidRPr="00C53A71">
              <w:rPr>
                <w:rFonts w:cs="Arial"/>
                <w:color w:val="000000"/>
                <w:sz w:val="20"/>
              </w:rPr>
              <w:t xml:space="preserve">Double </w:t>
            </w:r>
          </w:p>
        </w:tc>
        <w:tc>
          <w:tcPr>
            <w:tcW w:w="4928" w:type="dxa"/>
            <w:shd w:val="clear" w:color="auto" w:fill="auto"/>
            <w:vAlign w:val="center"/>
          </w:tcPr>
          <w:p w14:paraId="08B9E32E" w14:textId="77777777" w:rsidR="00BF2642" w:rsidRPr="00C53A71" w:rsidRDefault="00BF2642" w:rsidP="00CD6A4F">
            <w:pPr>
              <w:rPr>
                <w:rFonts w:cs="Arial"/>
                <w:color w:val="000000"/>
                <w:sz w:val="20"/>
              </w:rPr>
            </w:pPr>
            <w:r w:rsidRPr="00C53A71">
              <w:rPr>
                <w:rFonts w:cs="Arial"/>
                <w:color w:val="000000"/>
                <w:sz w:val="20"/>
              </w:rPr>
              <w:t xml:space="preserve">Acreage of Area Update </w:t>
            </w:r>
          </w:p>
        </w:tc>
      </w:tr>
      <w:tr w:rsidR="00BF2642" w:rsidRPr="00C53A71" w14:paraId="26E561A0" w14:textId="77777777" w:rsidTr="00CD6A4F">
        <w:trPr>
          <w:trHeight w:val="360"/>
        </w:trPr>
        <w:tc>
          <w:tcPr>
            <w:tcW w:w="2137" w:type="dxa"/>
            <w:shd w:val="clear" w:color="auto" w:fill="auto"/>
            <w:vAlign w:val="center"/>
          </w:tcPr>
          <w:p w14:paraId="4CEABA82" w14:textId="77777777" w:rsidR="00BF2642" w:rsidRPr="00C53A71" w:rsidRDefault="00BF2642" w:rsidP="00CD6A4F">
            <w:pPr>
              <w:rPr>
                <w:rFonts w:cs="Arial"/>
                <w:color w:val="000000"/>
                <w:sz w:val="20"/>
              </w:rPr>
            </w:pPr>
            <w:r w:rsidRPr="00C53A71">
              <w:rPr>
                <w:rFonts w:cs="Arial"/>
                <w:color w:val="000000"/>
                <w:sz w:val="20"/>
              </w:rPr>
              <w:t xml:space="preserve">AUTHTYPE </w:t>
            </w:r>
          </w:p>
        </w:tc>
        <w:tc>
          <w:tcPr>
            <w:tcW w:w="1063" w:type="dxa"/>
            <w:shd w:val="clear" w:color="auto" w:fill="auto"/>
          </w:tcPr>
          <w:p w14:paraId="6401D947" w14:textId="77777777" w:rsidR="00BF2642" w:rsidRPr="00C53A71" w:rsidRDefault="00BF2642" w:rsidP="00CD6A4F">
            <w:pPr>
              <w:jc w:val="right"/>
              <w:rPr>
                <w:rFonts w:cs="Arial"/>
                <w:color w:val="000000"/>
                <w:sz w:val="20"/>
              </w:rPr>
            </w:pPr>
            <w:r w:rsidRPr="00C53A71">
              <w:rPr>
                <w:rFonts w:cs="Arial"/>
                <w:color w:val="000000"/>
                <w:sz w:val="20"/>
              </w:rPr>
              <w:t>1</w:t>
            </w:r>
          </w:p>
        </w:tc>
        <w:tc>
          <w:tcPr>
            <w:tcW w:w="1209" w:type="dxa"/>
            <w:shd w:val="clear" w:color="auto" w:fill="auto"/>
            <w:vAlign w:val="center"/>
          </w:tcPr>
          <w:p w14:paraId="35F960A5"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3AFD6A57" w14:textId="77777777" w:rsidR="00BF2642" w:rsidRPr="00C53A71" w:rsidRDefault="00BF2642" w:rsidP="00CD6A4F">
            <w:pPr>
              <w:rPr>
                <w:rFonts w:cs="Arial"/>
                <w:color w:val="000000"/>
                <w:sz w:val="20"/>
              </w:rPr>
            </w:pPr>
            <w:r w:rsidRPr="00C53A71">
              <w:rPr>
                <w:rFonts w:cs="Arial"/>
                <w:color w:val="000000"/>
                <w:sz w:val="20"/>
              </w:rPr>
              <w:t xml:space="preserve">Authorization Type (O – Ordinance, R – Resolution, L – Local Law, S – State Level Action, X – Other) </w:t>
            </w:r>
          </w:p>
        </w:tc>
      </w:tr>
      <w:tr w:rsidR="00BF2642" w:rsidRPr="00C53A71" w14:paraId="4F574351" w14:textId="77777777" w:rsidTr="00CD6A4F">
        <w:trPr>
          <w:trHeight w:val="360"/>
        </w:trPr>
        <w:tc>
          <w:tcPr>
            <w:tcW w:w="2137" w:type="dxa"/>
            <w:shd w:val="clear" w:color="auto" w:fill="auto"/>
            <w:vAlign w:val="center"/>
          </w:tcPr>
          <w:p w14:paraId="48DEFEAE" w14:textId="77777777" w:rsidR="00BF2642" w:rsidRPr="00C53A71" w:rsidRDefault="00BF2642" w:rsidP="00CD6A4F">
            <w:pPr>
              <w:rPr>
                <w:rFonts w:cs="Arial"/>
                <w:color w:val="000000"/>
                <w:sz w:val="20"/>
              </w:rPr>
            </w:pPr>
            <w:r w:rsidRPr="00C53A71">
              <w:rPr>
                <w:rFonts w:cs="Arial"/>
                <w:color w:val="000000"/>
                <w:sz w:val="20"/>
              </w:rPr>
              <w:t xml:space="preserve">CHNG_TYPE </w:t>
            </w:r>
          </w:p>
        </w:tc>
        <w:tc>
          <w:tcPr>
            <w:tcW w:w="1063" w:type="dxa"/>
            <w:shd w:val="clear" w:color="auto" w:fill="auto"/>
          </w:tcPr>
          <w:p w14:paraId="2DDD44F6" w14:textId="77777777" w:rsidR="00BF2642" w:rsidRPr="00C53A71" w:rsidRDefault="00BF2642" w:rsidP="00CD6A4F">
            <w:pPr>
              <w:jc w:val="right"/>
              <w:rPr>
                <w:rFonts w:cs="Arial"/>
                <w:color w:val="000000"/>
                <w:sz w:val="20"/>
              </w:rPr>
            </w:pPr>
            <w:r w:rsidRPr="00C53A71">
              <w:rPr>
                <w:rFonts w:cs="Arial"/>
                <w:color w:val="000000"/>
                <w:sz w:val="20"/>
              </w:rPr>
              <w:t>2</w:t>
            </w:r>
          </w:p>
        </w:tc>
        <w:tc>
          <w:tcPr>
            <w:tcW w:w="1209" w:type="dxa"/>
            <w:shd w:val="clear" w:color="auto" w:fill="auto"/>
            <w:vAlign w:val="center"/>
          </w:tcPr>
          <w:p w14:paraId="1CAB4C7D"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72A216F2" w14:textId="77777777" w:rsidR="00BF2642" w:rsidRPr="00C53A71" w:rsidRDefault="00BF2642" w:rsidP="00CD6A4F">
            <w:pPr>
              <w:rPr>
                <w:rFonts w:cs="Arial"/>
                <w:color w:val="000000"/>
                <w:sz w:val="20"/>
              </w:rPr>
            </w:pPr>
            <w:r w:rsidRPr="00C53A71">
              <w:rPr>
                <w:rFonts w:cs="Arial"/>
                <w:color w:val="000000"/>
                <w:sz w:val="20"/>
              </w:rPr>
              <w:t xml:space="preserve">Type of Area Update </w:t>
            </w:r>
          </w:p>
        </w:tc>
      </w:tr>
      <w:tr w:rsidR="00BF2642" w:rsidRPr="00C53A71" w14:paraId="011B38A7" w14:textId="77777777" w:rsidTr="00CD6A4F">
        <w:trPr>
          <w:trHeight w:val="360"/>
        </w:trPr>
        <w:tc>
          <w:tcPr>
            <w:tcW w:w="2137" w:type="dxa"/>
            <w:shd w:val="clear" w:color="auto" w:fill="auto"/>
            <w:vAlign w:val="center"/>
          </w:tcPr>
          <w:p w14:paraId="61BE4893" w14:textId="77777777" w:rsidR="00BF2642" w:rsidRPr="00C53A71" w:rsidRDefault="00BF2642" w:rsidP="00CD6A4F">
            <w:pPr>
              <w:rPr>
                <w:rFonts w:cs="Arial"/>
                <w:color w:val="000000"/>
                <w:sz w:val="20"/>
              </w:rPr>
            </w:pPr>
            <w:r w:rsidRPr="00C53A71">
              <w:rPr>
                <w:rFonts w:cs="Arial"/>
                <w:color w:val="000000"/>
                <w:sz w:val="20"/>
              </w:rPr>
              <w:t xml:space="preserve">CLASSFP </w:t>
            </w:r>
          </w:p>
        </w:tc>
        <w:tc>
          <w:tcPr>
            <w:tcW w:w="1063" w:type="dxa"/>
            <w:shd w:val="clear" w:color="auto" w:fill="auto"/>
          </w:tcPr>
          <w:p w14:paraId="5BF31A8C" w14:textId="77777777" w:rsidR="00BF2642" w:rsidRPr="00C53A71" w:rsidRDefault="00BF2642" w:rsidP="00CD6A4F">
            <w:pPr>
              <w:jc w:val="right"/>
              <w:rPr>
                <w:rFonts w:cs="Arial"/>
                <w:color w:val="000000"/>
                <w:sz w:val="20"/>
              </w:rPr>
            </w:pPr>
            <w:r w:rsidRPr="00C53A71">
              <w:rPr>
                <w:rFonts w:cs="Arial"/>
                <w:color w:val="000000"/>
                <w:sz w:val="20"/>
              </w:rPr>
              <w:t>2</w:t>
            </w:r>
          </w:p>
        </w:tc>
        <w:tc>
          <w:tcPr>
            <w:tcW w:w="1209" w:type="dxa"/>
            <w:shd w:val="clear" w:color="auto" w:fill="auto"/>
            <w:vAlign w:val="center"/>
          </w:tcPr>
          <w:p w14:paraId="184E6353"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1245214D" w14:textId="77777777" w:rsidR="00BF2642" w:rsidRPr="00C53A71" w:rsidRDefault="00BF2642" w:rsidP="00CD6A4F">
            <w:pPr>
              <w:rPr>
                <w:rFonts w:cs="Arial"/>
                <w:color w:val="000000"/>
                <w:sz w:val="20"/>
              </w:rPr>
            </w:pPr>
            <w:r w:rsidRPr="00C53A71">
              <w:rPr>
                <w:rFonts w:cs="Arial"/>
                <w:color w:val="000000"/>
                <w:sz w:val="20"/>
              </w:rPr>
              <w:t xml:space="preserve">FIPS 55 Class Code Describing an Entity </w:t>
            </w:r>
          </w:p>
        </w:tc>
      </w:tr>
      <w:tr w:rsidR="00BF2642" w:rsidRPr="00C53A71" w14:paraId="25484E00" w14:textId="77777777" w:rsidTr="00CD6A4F">
        <w:trPr>
          <w:trHeight w:val="360"/>
        </w:trPr>
        <w:tc>
          <w:tcPr>
            <w:tcW w:w="2137" w:type="dxa"/>
            <w:shd w:val="clear" w:color="auto" w:fill="auto"/>
            <w:vAlign w:val="center"/>
          </w:tcPr>
          <w:p w14:paraId="0C59228E" w14:textId="77777777" w:rsidR="00BF2642" w:rsidRPr="00C53A71" w:rsidRDefault="00BF2642" w:rsidP="00CD6A4F">
            <w:pPr>
              <w:rPr>
                <w:rFonts w:cs="Arial"/>
                <w:color w:val="000000"/>
                <w:sz w:val="20"/>
              </w:rPr>
            </w:pPr>
            <w:r w:rsidRPr="00C53A71">
              <w:rPr>
                <w:rFonts w:cs="Arial"/>
                <w:color w:val="000000"/>
                <w:sz w:val="20"/>
              </w:rPr>
              <w:t xml:space="preserve">COMPTYP </w:t>
            </w:r>
          </w:p>
        </w:tc>
        <w:tc>
          <w:tcPr>
            <w:tcW w:w="1063" w:type="dxa"/>
            <w:shd w:val="clear" w:color="auto" w:fill="auto"/>
          </w:tcPr>
          <w:p w14:paraId="528F6ACB" w14:textId="77777777" w:rsidR="00BF2642" w:rsidRPr="00C53A71" w:rsidRDefault="00BF2642" w:rsidP="00CD6A4F">
            <w:pPr>
              <w:jc w:val="right"/>
              <w:rPr>
                <w:rFonts w:cs="Arial"/>
                <w:color w:val="000000"/>
                <w:sz w:val="20"/>
              </w:rPr>
            </w:pPr>
            <w:r w:rsidRPr="00C53A71">
              <w:rPr>
                <w:rFonts w:cs="Arial"/>
                <w:color w:val="000000"/>
                <w:sz w:val="20"/>
              </w:rPr>
              <w:t>1</w:t>
            </w:r>
          </w:p>
        </w:tc>
        <w:tc>
          <w:tcPr>
            <w:tcW w:w="1209" w:type="dxa"/>
            <w:shd w:val="clear" w:color="auto" w:fill="auto"/>
            <w:vAlign w:val="center"/>
          </w:tcPr>
          <w:p w14:paraId="6300BE7B"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2E9856D7" w14:textId="77777777" w:rsidR="00BF2642" w:rsidRPr="00C53A71" w:rsidRDefault="00BF2642" w:rsidP="00CD6A4F">
            <w:pPr>
              <w:rPr>
                <w:rFonts w:cs="Arial"/>
                <w:color w:val="000000"/>
                <w:sz w:val="20"/>
              </w:rPr>
            </w:pPr>
            <w:r w:rsidRPr="00C53A71">
              <w:rPr>
                <w:rFonts w:cs="Arial"/>
                <w:color w:val="000000"/>
                <w:sz w:val="20"/>
              </w:rPr>
              <w:t xml:space="preserve">Indicates if Reservation, Trust Land, or both are Present </w:t>
            </w:r>
          </w:p>
        </w:tc>
      </w:tr>
      <w:tr w:rsidR="00BF2642" w:rsidRPr="00C53A71" w14:paraId="6A1CE48D" w14:textId="77777777" w:rsidTr="00CD6A4F">
        <w:trPr>
          <w:trHeight w:val="360"/>
        </w:trPr>
        <w:tc>
          <w:tcPr>
            <w:tcW w:w="2137" w:type="dxa"/>
            <w:shd w:val="clear" w:color="auto" w:fill="auto"/>
            <w:vAlign w:val="center"/>
          </w:tcPr>
          <w:p w14:paraId="61E50BF2" w14:textId="77777777" w:rsidR="00BF2642" w:rsidRPr="00C53A71" w:rsidRDefault="00BF2642" w:rsidP="00CD6A4F">
            <w:pPr>
              <w:rPr>
                <w:rFonts w:cs="Arial"/>
                <w:color w:val="000000"/>
                <w:sz w:val="20"/>
              </w:rPr>
            </w:pPr>
            <w:r w:rsidRPr="00C53A71">
              <w:rPr>
                <w:rFonts w:cs="Arial"/>
                <w:color w:val="000000"/>
                <w:sz w:val="20"/>
              </w:rPr>
              <w:t xml:space="preserve">COUNTYFP </w:t>
            </w:r>
          </w:p>
        </w:tc>
        <w:tc>
          <w:tcPr>
            <w:tcW w:w="1063" w:type="dxa"/>
            <w:shd w:val="clear" w:color="auto" w:fill="auto"/>
          </w:tcPr>
          <w:p w14:paraId="2B083ABA" w14:textId="77777777" w:rsidR="00BF2642" w:rsidRPr="00C53A71" w:rsidRDefault="00BF2642" w:rsidP="00CD6A4F">
            <w:pPr>
              <w:jc w:val="right"/>
              <w:rPr>
                <w:rFonts w:cs="Arial"/>
                <w:color w:val="000000"/>
                <w:sz w:val="20"/>
              </w:rPr>
            </w:pPr>
            <w:r w:rsidRPr="00C53A71">
              <w:rPr>
                <w:rFonts w:cs="Arial"/>
                <w:color w:val="000000"/>
                <w:sz w:val="20"/>
              </w:rPr>
              <w:t>3</w:t>
            </w:r>
          </w:p>
        </w:tc>
        <w:tc>
          <w:tcPr>
            <w:tcW w:w="1209" w:type="dxa"/>
            <w:shd w:val="clear" w:color="auto" w:fill="auto"/>
            <w:vAlign w:val="center"/>
          </w:tcPr>
          <w:p w14:paraId="75C1B60D"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237211AD" w14:textId="77777777" w:rsidR="00BF2642" w:rsidRPr="00C53A71" w:rsidRDefault="00BF2642" w:rsidP="00CD6A4F">
            <w:pPr>
              <w:rPr>
                <w:rFonts w:cs="Arial"/>
                <w:color w:val="000000"/>
                <w:sz w:val="20"/>
              </w:rPr>
            </w:pPr>
            <w:r w:rsidRPr="00C53A71">
              <w:rPr>
                <w:rFonts w:cs="Arial"/>
                <w:color w:val="000000"/>
                <w:sz w:val="20"/>
              </w:rPr>
              <w:t xml:space="preserve">FIPS County Code </w:t>
            </w:r>
          </w:p>
        </w:tc>
      </w:tr>
      <w:tr w:rsidR="00BF2642" w:rsidRPr="00C53A71" w14:paraId="7C546DBA" w14:textId="77777777" w:rsidTr="00CD6A4F">
        <w:trPr>
          <w:trHeight w:val="360"/>
        </w:trPr>
        <w:tc>
          <w:tcPr>
            <w:tcW w:w="2137" w:type="dxa"/>
            <w:shd w:val="clear" w:color="auto" w:fill="auto"/>
            <w:vAlign w:val="center"/>
          </w:tcPr>
          <w:p w14:paraId="7178D2BB" w14:textId="77777777" w:rsidR="00BF2642" w:rsidRPr="00C53A71" w:rsidRDefault="00BF2642" w:rsidP="00CD6A4F">
            <w:pPr>
              <w:rPr>
                <w:rFonts w:cs="Arial"/>
                <w:color w:val="000000"/>
                <w:sz w:val="20"/>
              </w:rPr>
            </w:pPr>
            <w:r w:rsidRPr="00C53A71">
              <w:rPr>
                <w:rFonts w:cs="Arial"/>
                <w:color w:val="000000"/>
                <w:sz w:val="20"/>
              </w:rPr>
              <w:t xml:space="preserve">DOCU </w:t>
            </w:r>
          </w:p>
        </w:tc>
        <w:tc>
          <w:tcPr>
            <w:tcW w:w="1063" w:type="dxa"/>
            <w:shd w:val="clear" w:color="auto" w:fill="auto"/>
          </w:tcPr>
          <w:p w14:paraId="43394426" w14:textId="77777777" w:rsidR="00BF2642" w:rsidRPr="00C53A71" w:rsidRDefault="00BF2642" w:rsidP="00CD6A4F">
            <w:pPr>
              <w:jc w:val="right"/>
              <w:rPr>
                <w:rFonts w:cs="Arial"/>
                <w:color w:val="000000"/>
                <w:sz w:val="20"/>
              </w:rPr>
            </w:pPr>
            <w:r w:rsidRPr="00C53A71">
              <w:rPr>
                <w:rFonts w:cs="Arial"/>
                <w:color w:val="000000"/>
                <w:sz w:val="20"/>
              </w:rPr>
              <w:t>120</w:t>
            </w:r>
          </w:p>
        </w:tc>
        <w:tc>
          <w:tcPr>
            <w:tcW w:w="1209" w:type="dxa"/>
            <w:shd w:val="clear" w:color="auto" w:fill="auto"/>
            <w:vAlign w:val="center"/>
          </w:tcPr>
          <w:p w14:paraId="06F83528"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7B1C00B7" w14:textId="77777777" w:rsidR="00BF2642" w:rsidRPr="00C53A71" w:rsidRDefault="00BF2642" w:rsidP="00CD6A4F">
            <w:pPr>
              <w:rPr>
                <w:rFonts w:cs="Arial"/>
                <w:color w:val="000000"/>
                <w:sz w:val="20"/>
              </w:rPr>
            </w:pPr>
            <w:r w:rsidRPr="00C53A71">
              <w:rPr>
                <w:rFonts w:cs="Arial"/>
                <w:color w:val="000000"/>
                <w:sz w:val="20"/>
              </w:rPr>
              <w:t xml:space="preserve">Supporting Documentation </w:t>
            </w:r>
          </w:p>
        </w:tc>
      </w:tr>
      <w:tr w:rsidR="00BF2642" w:rsidRPr="00C53A71" w14:paraId="44CBE747" w14:textId="77777777" w:rsidTr="00CD6A4F">
        <w:trPr>
          <w:trHeight w:val="360"/>
        </w:trPr>
        <w:tc>
          <w:tcPr>
            <w:tcW w:w="2137" w:type="dxa"/>
            <w:shd w:val="clear" w:color="auto" w:fill="auto"/>
            <w:vAlign w:val="center"/>
          </w:tcPr>
          <w:p w14:paraId="4E028583" w14:textId="77777777" w:rsidR="00BF2642" w:rsidRPr="00C53A71" w:rsidRDefault="00BF2642" w:rsidP="00CD6A4F">
            <w:pPr>
              <w:rPr>
                <w:rFonts w:cs="Arial"/>
                <w:color w:val="000000"/>
                <w:sz w:val="20"/>
              </w:rPr>
            </w:pPr>
            <w:r w:rsidRPr="00C53A71">
              <w:rPr>
                <w:rFonts w:cs="Arial"/>
                <w:color w:val="000000"/>
                <w:sz w:val="20"/>
              </w:rPr>
              <w:t xml:space="preserve">EFF_DATE </w:t>
            </w:r>
          </w:p>
        </w:tc>
        <w:tc>
          <w:tcPr>
            <w:tcW w:w="1063" w:type="dxa"/>
            <w:shd w:val="clear" w:color="auto" w:fill="auto"/>
          </w:tcPr>
          <w:p w14:paraId="51C8BFB1" w14:textId="77777777" w:rsidR="00BF2642" w:rsidRPr="00C53A71" w:rsidRDefault="00BF2642" w:rsidP="00CD6A4F">
            <w:pPr>
              <w:jc w:val="right"/>
              <w:rPr>
                <w:rFonts w:cs="Arial"/>
                <w:color w:val="000000"/>
                <w:sz w:val="20"/>
              </w:rPr>
            </w:pPr>
            <w:r w:rsidRPr="00C53A71">
              <w:rPr>
                <w:rFonts w:cs="Arial"/>
                <w:color w:val="000000"/>
                <w:sz w:val="20"/>
              </w:rPr>
              <w:t>8</w:t>
            </w:r>
          </w:p>
        </w:tc>
        <w:tc>
          <w:tcPr>
            <w:tcW w:w="1209" w:type="dxa"/>
            <w:shd w:val="clear" w:color="auto" w:fill="auto"/>
            <w:vAlign w:val="center"/>
          </w:tcPr>
          <w:p w14:paraId="1D6EBF9F" w14:textId="77777777" w:rsidR="00BF2642" w:rsidRPr="00C53A71" w:rsidRDefault="00BF2642" w:rsidP="00CD6A4F">
            <w:pPr>
              <w:rPr>
                <w:rFonts w:cs="Arial"/>
                <w:color w:val="000000"/>
                <w:sz w:val="20"/>
              </w:rPr>
            </w:pPr>
            <w:r w:rsidRPr="00C53A71">
              <w:rPr>
                <w:rFonts w:cs="Arial"/>
                <w:color w:val="000000"/>
                <w:sz w:val="20"/>
              </w:rPr>
              <w:t xml:space="preserve">Date </w:t>
            </w:r>
          </w:p>
        </w:tc>
        <w:tc>
          <w:tcPr>
            <w:tcW w:w="4928" w:type="dxa"/>
            <w:shd w:val="clear" w:color="auto" w:fill="auto"/>
            <w:vAlign w:val="center"/>
          </w:tcPr>
          <w:p w14:paraId="3CB9F3D4" w14:textId="77777777" w:rsidR="00BF2642" w:rsidRPr="00C53A71" w:rsidRDefault="00BF2642" w:rsidP="00CD6A4F">
            <w:pPr>
              <w:rPr>
                <w:rFonts w:cs="Arial"/>
                <w:color w:val="000000"/>
                <w:sz w:val="20"/>
              </w:rPr>
            </w:pPr>
            <w:r w:rsidRPr="00C53A71">
              <w:rPr>
                <w:rFonts w:cs="Arial"/>
                <w:color w:val="000000"/>
                <w:sz w:val="20"/>
              </w:rPr>
              <w:t xml:space="preserve">Effective Date </w:t>
            </w:r>
          </w:p>
        </w:tc>
      </w:tr>
      <w:tr w:rsidR="00BF2642" w:rsidRPr="00C53A71" w14:paraId="005D8C21" w14:textId="77777777" w:rsidTr="00CD6A4F">
        <w:trPr>
          <w:trHeight w:val="360"/>
        </w:trPr>
        <w:tc>
          <w:tcPr>
            <w:tcW w:w="2137" w:type="dxa"/>
            <w:shd w:val="clear" w:color="auto" w:fill="auto"/>
            <w:vAlign w:val="center"/>
          </w:tcPr>
          <w:p w14:paraId="5D7471C6" w14:textId="77777777" w:rsidR="00BF2642" w:rsidRPr="00C53A71" w:rsidRDefault="00BF2642" w:rsidP="00CD6A4F">
            <w:pPr>
              <w:rPr>
                <w:rFonts w:cs="Arial"/>
                <w:color w:val="000000"/>
                <w:sz w:val="20"/>
              </w:rPr>
            </w:pPr>
            <w:r w:rsidRPr="00C53A71">
              <w:rPr>
                <w:rFonts w:cs="Arial"/>
                <w:color w:val="000000"/>
                <w:sz w:val="20"/>
              </w:rPr>
              <w:t>FID</w:t>
            </w:r>
          </w:p>
        </w:tc>
        <w:tc>
          <w:tcPr>
            <w:tcW w:w="1063" w:type="dxa"/>
            <w:shd w:val="clear" w:color="auto" w:fill="auto"/>
          </w:tcPr>
          <w:p w14:paraId="573D90BF" w14:textId="77777777" w:rsidR="00BF2642" w:rsidRPr="00C53A71" w:rsidRDefault="00BF2642" w:rsidP="00CD6A4F">
            <w:pPr>
              <w:pStyle w:val="Default"/>
              <w:jc w:val="right"/>
              <w:rPr>
                <w:rFonts w:cs="Arial"/>
                <w:sz w:val="20"/>
                <w:szCs w:val="20"/>
              </w:rPr>
            </w:pPr>
            <w:r w:rsidRPr="00C53A71">
              <w:rPr>
                <w:rFonts w:cs="Arial"/>
                <w:sz w:val="20"/>
                <w:szCs w:val="20"/>
              </w:rPr>
              <w:t>10</w:t>
            </w:r>
          </w:p>
        </w:tc>
        <w:tc>
          <w:tcPr>
            <w:tcW w:w="1209" w:type="dxa"/>
            <w:shd w:val="clear" w:color="auto" w:fill="auto"/>
          </w:tcPr>
          <w:p w14:paraId="6FE6C4BA"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Integer </w:t>
            </w:r>
          </w:p>
        </w:tc>
        <w:tc>
          <w:tcPr>
            <w:tcW w:w="4928" w:type="dxa"/>
            <w:shd w:val="clear" w:color="auto" w:fill="auto"/>
          </w:tcPr>
          <w:p w14:paraId="03160F81" w14:textId="77777777" w:rsidR="00BF2642" w:rsidRPr="00C53A71" w:rsidRDefault="00BF2642" w:rsidP="00CD6A4F">
            <w:pPr>
              <w:pStyle w:val="Default"/>
              <w:rPr>
                <w:rFonts w:cs="Arial"/>
                <w:caps w:val="0"/>
                <w:sz w:val="20"/>
                <w:szCs w:val="20"/>
              </w:rPr>
            </w:pPr>
            <w:r w:rsidRPr="00C53A71">
              <w:rPr>
                <w:rFonts w:cs="Arial"/>
                <w:caps w:val="0"/>
                <w:sz w:val="20"/>
                <w:szCs w:val="20"/>
              </w:rPr>
              <w:t xml:space="preserve">Permanent Face ID </w:t>
            </w:r>
          </w:p>
        </w:tc>
      </w:tr>
      <w:tr w:rsidR="00BF2642" w:rsidRPr="00C53A71" w14:paraId="0E18378D" w14:textId="77777777" w:rsidTr="00CD6A4F">
        <w:trPr>
          <w:trHeight w:val="360"/>
        </w:trPr>
        <w:tc>
          <w:tcPr>
            <w:tcW w:w="2137" w:type="dxa"/>
            <w:shd w:val="clear" w:color="auto" w:fill="auto"/>
            <w:vAlign w:val="center"/>
          </w:tcPr>
          <w:p w14:paraId="1FD56D50" w14:textId="77777777" w:rsidR="00BF2642" w:rsidRPr="00C53A71" w:rsidRDefault="00BF2642" w:rsidP="00CD6A4F">
            <w:pPr>
              <w:rPr>
                <w:rFonts w:cs="Arial"/>
                <w:color w:val="000000"/>
                <w:sz w:val="20"/>
              </w:rPr>
            </w:pPr>
            <w:r w:rsidRPr="00C53A71">
              <w:rPr>
                <w:rFonts w:cs="Arial"/>
                <w:color w:val="000000"/>
                <w:sz w:val="20"/>
              </w:rPr>
              <w:t xml:space="preserve">FORM_ID </w:t>
            </w:r>
          </w:p>
        </w:tc>
        <w:tc>
          <w:tcPr>
            <w:tcW w:w="1063" w:type="dxa"/>
            <w:shd w:val="clear" w:color="auto" w:fill="auto"/>
          </w:tcPr>
          <w:p w14:paraId="59CF5DB0" w14:textId="77777777" w:rsidR="00BF2642" w:rsidRPr="00C53A71" w:rsidRDefault="00BF2642" w:rsidP="00CD6A4F">
            <w:pPr>
              <w:jc w:val="right"/>
              <w:rPr>
                <w:rFonts w:cs="Arial"/>
                <w:color w:val="000000"/>
                <w:sz w:val="20"/>
              </w:rPr>
            </w:pPr>
            <w:r w:rsidRPr="00C53A71">
              <w:rPr>
                <w:rFonts w:cs="Arial"/>
                <w:color w:val="000000"/>
                <w:sz w:val="20"/>
              </w:rPr>
              <w:t>4</w:t>
            </w:r>
          </w:p>
        </w:tc>
        <w:tc>
          <w:tcPr>
            <w:tcW w:w="1209" w:type="dxa"/>
            <w:shd w:val="clear" w:color="auto" w:fill="auto"/>
            <w:vAlign w:val="center"/>
          </w:tcPr>
          <w:p w14:paraId="034A0B66"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4AA3EF18" w14:textId="77777777" w:rsidR="00BF2642" w:rsidRPr="00C53A71" w:rsidRDefault="00BF2642" w:rsidP="00CD6A4F">
            <w:pPr>
              <w:rPr>
                <w:rFonts w:cs="Arial"/>
                <w:color w:val="000000"/>
                <w:sz w:val="20"/>
              </w:rPr>
            </w:pPr>
            <w:r w:rsidRPr="00C53A71">
              <w:rPr>
                <w:rFonts w:cs="Arial"/>
                <w:color w:val="000000"/>
                <w:sz w:val="20"/>
              </w:rPr>
              <w:t xml:space="preserve">(MTPS and Web BAS Only) </w:t>
            </w:r>
          </w:p>
        </w:tc>
      </w:tr>
      <w:tr w:rsidR="00BF2642" w:rsidRPr="00C53A71" w14:paraId="634AC53E" w14:textId="77777777" w:rsidTr="00CD6A4F">
        <w:trPr>
          <w:trHeight w:val="360"/>
        </w:trPr>
        <w:tc>
          <w:tcPr>
            <w:tcW w:w="2137" w:type="dxa"/>
            <w:shd w:val="clear" w:color="auto" w:fill="auto"/>
            <w:vAlign w:val="center"/>
          </w:tcPr>
          <w:p w14:paraId="5217DFCF" w14:textId="77777777" w:rsidR="00BF2642" w:rsidRPr="00C53A71" w:rsidRDefault="00BF2642" w:rsidP="00CD6A4F">
            <w:pPr>
              <w:rPr>
                <w:rFonts w:cs="Arial"/>
                <w:color w:val="000000"/>
                <w:sz w:val="20"/>
              </w:rPr>
            </w:pPr>
            <w:r w:rsidRPr="00C53A71">
              <w:rPr>
                <w:rFonts w:cs="Arial"/>
                <w:color w:val="000000"/>
                <w:sz w:val="20"/>
              </w:rPr>
              <w:t xml:space="preserve">FUNCSTAT </w:t>
            </w:r>
          </w:p>
        </w:tc>
        <w:tc>
          <w:tcPr>
            <w:tcW w:w="1063" w:type="dxa"/>
            <w:shd w:val="clear" w:color="auto" w:fill="auto"/>
          </w:tcPr>
          <w:p w14:paraId="78F1DBE4" w14:textId="77777777" w:rsidR="00BF2642" w:rsidRPr="00C53A71" w:rsidRDefault="00BF2642" w:rsidP="00CD6A4F">
            <w:pPr>
              <w:jc w:val="right"/>
              <w:rPr>
                <w:rFonts w:cs="Arial"/>
                <w:color w:val="000000"/>
                <w:sz w:val="20"/>
              </w:rPr>
            </w:pPr>
            <w:r w:rsidRPr="00C53A71">
              <w:rPr>
                <w:rFonts w:cs="Arial"/>
                <w:color w:val="000000"/>
                <w:sz w:val="20"/>
              </w:rPr>
              <w:t>1</w:t>
            </w:r>
          </w:p>
        </w:tc>
        <w:tc>
          <w:tcPr>
            <w:tcW w:w="1209" w:type="dxa"/>
            <w:shd w:val="clear" w:color="auto" w:fill="auto"/>
            <w:vAlign w:val="center"/>
          </w:tcPr>
          <w:p w14:paraId="718DB5E8"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64887DB0" w14:textId="77777777" w:rsidR="00BF2642" w:rsidRPr="00C53A71" w:rsidRDefault="00BF2642" w:rsidP="00CD6A4F">
            <w:pPr>
              <w:rPr>
                <w:rFonts w:cs="Arial"/>
                <w:color w:val="000000"/>
                <w:sz w:val="20"/>
              </w:rPr>
            </w:pPr>
            <w:r w:rsidRPr="00C53A71">
              <w:rPr>
                <w:rFonts w:cs="Arial"/>
                <w:color w:val="000000"/>
                <w:sz w:val="20"/>
              </w:rPr>
              <w:t xml:space="preserve">Functional Status </w:t>
            </w:r>
          </w:p>
        </w:tc>
      </w:tr>
      <w:tr w:rsidR="00BF2642" w:rsidRPr="00C53A71" w14:paraId="5B010433" w14:textId="77777777" w:rsidTr="00CD6A4F">
        <w:trPr>
          <w:trHeight w:val="360"/>
        </w:trPr>
        <w:tc>
          <w:tcPr>
            <w:tcW w:w="2137" w:type="dxa"/>
            <w:shd w:val="clear" w:color="auto" w:fill="auto"/>
            <w:vAlign w:val="center"/>
          </w:tcPr>
          <w:p w14:paraId="467DC27A" w14:textId="77777777" w:rsidR="00BF2642" w:rsidRPr="00C53A71" w:rsidRDefault="00BF2642" w:rsidP="00CD6A4F">
            <w:pPr>
              <w:rPr>
                <w:rFonts w:cs="Arial"/>
                <w:color w:val="000000"/>
                <w:sz w:val="20"/>
              </w:rPr>
            </w:pPr>
            <w:r w:rsidRPr="00C53A71">
              <w:rPr>
                <w:rFonts w:cs="Arial"/>
                <w:color w:val="000000"/>
                <w:sz w:val="20"/>
              </w:rPr>
              <w:t xml:space="preserve">JUSTIFY </w:t>
            </w:r>
          </w:p>
        </w:tc>
        <w:tc>
          <w:tcPr>
            <w:tcW w:w="1063" w:type="dxa"/>
            <w:shd w:val="clear" w:color="auto" w:fill="auto"/>
          </w:tcPr>
          <w:p w14:paraId="619A8BD3" w14:textId="77777777" w:rsidR="00BF2642" w:rsidRPr="00C53A71" w:rsidRDefault="00BF2642" w:rsidP="00CD6A4F">
            <w:pPr>
              <w:jc w:val="right"/>
              <w:rPr>
                <w:rFonts w:cs="Arial"/>
                <w:color w:val="000000"/>
                <w:sz w:val="20"/>
              </w:rPr>
            </w:pPr>
            <w:r w:rsidRPr="00C53A71">
              <w:rPr>
                <w:rFonts w:cs="Arial"/>
                <w:color w:val="000000"/>
                <w:sz w:val="20"/>
              </w:rPr>
              <w:t>150</w:t>
            </w:r>
          </w:p>
        </w:tc>
        <w:tc>
          <w:tcPr>
            <w:tcW w:w="1209" w:type="dxa"/>
            <w:shd w:val="clear" w:color="auto" w:fill="auto"/>
            <w:vAlign w:val="center"/>
          </w:tcPr>
          <w:p w14:paraId="00F2FEC3" w14:textId="77777777" w:rsidR="00BF2642" w:rsidRPr="00C53A71" w:rsidRDefault="00BF2642" w:rsidP="00CD6A4F">
            <w:pPr>
              <w:rPr>
                <w:rFonts w:cs="Arial"/>
                <w:color w:val="000000"/>
                <w:sz w:val="20"/>
              </w:rPr>
            </w:pPr>
            <w:r w:rsidRPr="00C53A71">
              <w:rPr>
                <w:rFonts w:cs="Arial"/>
                <w:color w:val="000000"/>
                <w:sz w:val="20"/>
              </w:rPr>
              <w:t xml:space="preserve">Char </w:t>
            </w:r>
          </w:p>
        </w:tc>
        <w:tc>
          <w:tcPr>
            <w:tcW w:w="4928" w:type="dxa"/>
            <w:shd w:val="clear" w:color="auto" w:fill="auto"/>
            <w:vAlign w:val="center"/>
          </w:tcPr>
          <w:p w14:paraId="052441E8" w14:textId="77777777" w:rsidR="00BF2642" w:rsidRPr="00C53A71" w:rsidRDefault="00BF2642" w:rsidP="00CD6A4F">
            <w:pPr>
              <w:rPr>
                <w:rFonts w:cs="Arial"/>
                <w:color w:val="000000"/>
                <w:sz w:val="20"/>
              </w:rPr>
            </w:pPr>
            <w:r w:rsidRPr="00C53A71">
              <w:rPr>
                <w:rFonts w:cs="Arial"/>
                <w:color w:val="000000"/>
                <w:sz w:val="20"/>
              </w:rPr>
              <w:t xml:space="preserve">Justification </w:t>
            </w:r>
          </w:p>
        </w:tc>
      </w:tr>
      <w:tr w:rsidR="00BF2642" w:rsidRPr="00C53A71" w14:paraId="183DD107" w14:textId="77777777" w:rsidTr="00CD6A4F">
        <w:trPr>
          <w:trHeight w:val="360"/>
        </w:trPr>
        <w:tc>
          <w:tcPr>
            <w:tcW w:w="2137" w:type="dxa"/>
            <w:shd w:val="clear" w:color="auto" w:fill="auto"/>
            <w:vAlign w:val="center"/>
          </w:tcPr>
          <w:p w14:paraId="510AF03A" w14:textId="77777777" w:rsidR="00BF2642" w:rsidRPr="00C53A71" w:rsidRDefault="00BF2642" w:rsidP="00CD6A4F">
            <w:pPr>
              <w:rPr>
                <w:rFonts w:cs="Arial"/>
                <w:color w:val="000000"/>
                <w:sz w:val="20"/>
              </w:rPr>
            </w:pPr>
            <w:r w:rsidRPr="00C53A71">
              <w:rPr>
                <w:rFonts w:cs="Arial"/>
                <w:color w:val="000000"/>
                <w:sz w:val="20"/>
              </w:rPr>
              <w:t xml:space="preserve">LSAD </w:t>
            </w:r>
          </w:p>
        </w:tc>
        <w:tc>
          <w:tcPr>
            <w:tcW w:w="1063" w:type="dxa"/>
            <w:shd w:val="clear" w:color="auto" w:fill="auto"/>
          </w:tcPr>
          <w:p w14:paraId="2BAEB78A" w14:textId="77777777" w:rsidR="00BF2642" w:rsidRPr="00C53A71" w:rsidRDefault="00BF2642" w:rsidP="00CD6A4F">
            <w:pPr>
              <w:jc w:val="right"/>
              <w:rPr>
                <w:rFonts w:cs="Arial"/>
                <w:color w:val="000000"/>
                <w:sz w:val="20"/>
              </w:rPr>
            </w:pPr>
            <w:r w:rsidRPr="00C53A71">
              <w:rPr>
                <w:rFonts w:cs="Arial"/>
                <w:color w:val="000000"/>
                <w:sz w:val="20"/>
              </w:rPr>
              <w:t>2</w:t>
            </w:r>
          </w:p>
        </w:tc>
        <w:tc>
          <w:tcPr>
            <w:tcW w:w="1209" w:type="dxa"/>
            <w:shd w:val="clear" w:color="auto" w:fill="auto"/>
            <w:vAlign w:val="center"/>
          </w:tcPr>
          <w:p w14:paraId="68C3F422"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4079B5BC" w14:textId="77777777" w:rsidR="00BF2642" w:rsidRPr="00C53A71" w:rsidRDefault="00BF2642" w:rsidP="00CD6A4F">
            <w:pPr>
              <w:rPr>
                <w:rFonts w:cs="Arial"/>
                <w:color w:val="000000"/>
                <w:sz w:val="20"/>
              </w:rPr>
            </w:pPr>
            <w:r w:rsidRPr="00C53A71">
              <w:rPr>
                <w:rFonts w:cs="Arial"/>
                <w:color w:val="000000"/>
                <w:sz w:val="20"/>
              </w:rPr>
              <w:t xml:space="preserve">Legal / Statistical Area Description </w:t>
            </w:r>
          </w:p>
        </w:tc>
      </w:tr>
      <w:tr w:rsidR="00BF2642" w:rsidRPr="00C53A71" w14:paraId="3E4F840F" w14:textId="77777777" w:rsidTr="00CD6A4F">
        <w:trPr>
          <w:trHeight w:val="360"/>
        </w:trPr>
        <w:tc>
          <w:tcPr>
            <w:tcW w:w="2137" w:type="dxa"/>
            <w:shd w:val="clear" w:color="auto" w:fill="auto"/>
            <w:vAlign w:val="center"/>
          </w:tcPr>
          <w:p w14:paraId="1688CA52" w14:textId="77777777" w:rsidR="00BF2642" w:rsidRPr="00C53A71" w:rsidRDefault="00BF2642" w:rsidP="00CD6A4F">
            <w:pPr>
              <w:rPr>
                <w:rFonts w:cs="Arial"/>
                <w:color w:val="000000"/>
                <w:sz w:val="20"/>
              </w:rPr>
            </w:pPr>
            <w:r w:rsidRPr="00C53A71">
              <w:rPr>
                <w:rFonts w:cs="Arial"/>
                <w:color w:val="000000"/>
                <w:sz w:val="20"/>
              </w:rPr>
              <w:t xml:space="preserve">NAME </w:t>
            </w:r>
          </w:p>
        </w:tc>
        <w:tc>
          <w:tcPr>
            <w:tcW w:w="1063" w:type="dxa"/>
            <w:shd w:val="clear" w:color="auto" w:fill="auto"/>
          </w:tcPr>
          <w:p w14:paraId="18C657ED" w14:textId="77777777" w:rsidR="00BF2642" w:rsidRPr="00C53A71" w:rsidRDefault="00BF2642" w:rsidP="00CD6A4F">
            <w:pPr>
              <w:jc w:val="right"/>
              <w:rPr>
                <w:rFonts w:cs="Arial"/>
                <w:color w:val="000000"/>
                <w:sz w:val="20"/>
              </w:rPr>
            </w:pPr>
            <w:r w:rsidRPr="00C53A71">
              <w:rPr>
                <w:rFonts w:cs="Arial"/>
                <w:color w:val="000000"/>
                <w:sz w:val="20"/>
              </w:rPr>
              <w:t>100</w:t>
            </w:r>
          </w:p>
        </w:tc>
        <w:tc>
          <w:tcPr>
            <w:tcW w:w="1209" w:type="dxa"/>
            <w:shd w:val="clear" w:color="auto" w:fill="auto"/>
            <w:vAlign w:val="center"/>
          </w:tcPr>
          <w:p w14:paraId="0C27D20D"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6EB203FA" w14:textId="77777777" w:rsidR="00BF2642" w:rsidRPr="00C53A71" w:rsidRDefault="00BF2642" w:rsidP="00CD6A4F">
            <w:pPr>
              <w:rPr>
                <w:rFonts w:cs="Arial"/>
                <w:color w:val="000000"/>
                <w:sz w:val="20"/>
              </w:rPr>
            </w:pPr>
            <w:r w:rsidRPr="00C53A71">
              <w:rPr>
                <w:rFonts w:cs="Arial"/>
                <w:color w:val="000000"/>
                <w:sz w:val="20"/>
              </w:rPr>
              <w:t xml:space="preserve">AIA name </w:t>
            </w:r>
          </w:p>
        </w:tc>
      </w:tr>
      <w:tr w:rsidR="00BF2642" w:rsidRPr="00C53A71" w14:paraId="7783C4BD" w14:textId="77777777" w:rsidTr="00CD6A4F">
        <w:trPr>
          <w:trHeight w:val="360"/>
        </w:trPr>
        <w:tc>
          <w:tcPr>
            <w:tcW w:w="2137" w:type="dxa"/>
            <w:shd w:val="clear" w:color="auto" w:fill="auto"/>
            <w:vAlign w:val="center"/>
          </w:tcPr>
          <w:p w14:paraId="0B89FF35" w14:textId="77777777" w:rsidR="00BF2642" w:rsidRPr="00C53A71" w:rsidRDefault="00BF2642" w:rsidP="00CD6A4F">
            <w:pPr>
              <w:rPr>
                <w:rFonts w:cs="Arial"/>
                <w:color w:val="000000"/>
                <w:sz w:val="20"/>
              </w:rPr>
            </w:pPr>
            <w:r w:rsidRPr="00C53A71">
              <w:rPr>
                <w:rFonts w:cs="Arial"/>
                <w:color w:val="000000"/>
                <w:sz w:val="20"/>
              </w:rPr>
              <w:t xml:space="preserve">NAMELSAD </w:t>
            </w:r>
          </w:p>
        </w:tc>
        <w:tc>
          <w:tcPr>
            <w:tcW w:w="1063" w:type="dxa"/>
            <w:shd w:val="clear" w:color="auto" w:fill="auto"/>
          </w:tcPr>
          <w:p w14:paraId="481039DE" w14:textId="77777777" w:rsidR="00BF2642" w:rsidRPr="00C53A71" w:rsidRDefault="00BF2642" w:rsidP="00CD6A4F">
            <w:pPr>
              <w:jc w:val="right"/>
              <w:rPr>
                <w:rFonts w:cs="Arial"/>
                <w:color w:val="000000"/>
                <w:sz w:val="20"/>
              </w:rPr>
            </w:pPr>
            <w:r w:rsidRPr="00C53A71">
              <w:rPr>
                <w:rFonts w:cs="Arial"/>
                <w:color w:val="000000"/>
                <w:sz w:val="20"/>
              </w:rPr>
              <w:t>100</w:t>
            </w:r>
          </w:p>
        </w:tc>
        <w:tc>
          <w:tcPr>
            <w:tcW w:w="1209" w:type="dxa"/>
            <w:shd w:val="clear" w:color="auto" w:fill="auto"/>
            <w:vAlign w:val="center"/>
          </w:tcPr>
          <w:p w14:paraId="3188DA88"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6A3467EC" w14:textId="77777777" w:rsidR="00BF2642" w:rsidRPr="00C53A71" w:rsidRDefault="00BF2642" w:rsidP="00CD6A4F">
            <w:pPr>
              <w:rPr>
                <w:rFonts w:cs="Arial"/>
                <w:color w:val="000000"/>
                <w:sz w:val="20"/>
              </w:rPr>
            </w:pPr>
            <w:r w:rsidRPr="00C53A71">
              <w:rPr>
                <w:rFonts w:cs="Arial"/>
                <w:color w:val="000000"/>
                <w:sz w:val="20"/>
              </w:rPr>
              <w:t xml:space="preserve">Name with Translated LSAD </w:t>
            </w:r>
          </w:p>
        </w:tc>
      </w:tr>
      <w:tr w:rsidR="00BF2642" w:rsidRPr="00C53A71" w14:paraId="7D4CF893" w14:textId="77777777" w:rsidTr="00CD6A4F">
        <w:trPr>
          <w:trHeight w:val="360"/>
        </w:trPr>
        <w:tc>
          <w:tcPr>
            <w:tcW w:w="2137" w:type="dxa"/>
            <w:shd w:val="clear" w:color="auto" w:fill="auto"/>
            <w:vAlign w:val="center"/>
          </w:tcPr>
          <w:p w14:paraId="151F781B" w14:textId="77777777" w:rsidR="00BF2642" w:rsidRPr="00C53A71" w:rsidRDefault="00BF2642" w:rsidP="00CD6A4F">
            <w:pPr>
              <w:rPr>
                <w:rFonts w:cs="Arial"/>
                <w:color w:val="000000"/>
                <w:sz w:val="20"/>
              </w:rPr>
            </w:pPr>
            <w:r w:rsidRPr="00C53A71">
              <w:rPr>
                <w:rFonts w:cs="Arial"/>
                <w:color w:val="000000"/>
                <w:sz w:val="20"/>
              </w:rPr>
              <w:t xml:space="preserve">PARTFLG </w:t>
            </w:r>
          </w:p>
        </w:tc>
        <w:tc>
          <w:tcPr>
            <w:tcW w:w="1063" w:type="dxa"/>
            <w:shd w:val="clear" w:color="auto" w:fill="auto"/>
          </w:tcPr>
          <w:p w14:paraId="734F5795" w14:textId="77777777" w:rsidR="00BF2642" w:rsidRPr="00C53A71" w:rsidRDefault="00BF2642" w:rsidP="00CD6A4F">
            <w:pPr>
              <w:jc w:val="right"/>
              <w:rPr>
                <w:rFonts w:cs="Arial"/>
                <w:color w:val="000000"/>
                <w:sz w:val="20"/>
              </w:rPr>
            </w:pPr>
            <w:r w:rsidRPr="00C53A71">
              <w:rPr>
                <w:rFonts w:cs="Arial"/>
                <w:color w:val="000000"/>
                <w:sz w:val="20"/>
              </w:rPr>
              <w:t>1</w:t>
            </w:r>
          </w:p>
        </w:tc>
        <w:tc>
          <w:tcPr>
            <w:tcW w:w="1209" w:type="dxa"/>
            <w:shd w:val="clear" w:color="auto" w:fill="auto"/>
            <w:vAlign w:val="center"/>
          </w:tcPr>
          <w:p w14:paraId="45DFDCAD"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3821A1E7" w14:textId="77777777" w:rsidR="00BF2642" w:rsidRPr="00C53A71" w:rsidRDefault="00BF2642" w:rsidP="00CD6A4F">
            <w:pPr>
              <w:rPr>
                <w:rFonts w:cs="Arial"/>
                <w:color w:val="000000"/>
                <w:sz w:val="20"/>
              </w:rPr>
            </w:pPr>
            <w:r w:rsidRPr="00C53A71">
              <w:rPr>
                <w:rFonts w:cs="Arial"/>
                <w:color w:val="000000"/>
                <w:sz w:val="20"/>
              </w:rPr>
              <w:t xml:space="preserve">Part Flag Indicator </w:t>
            </w:r>
          </w:p>
        </w:tc>
      </w:tr>
      <w:tr w:rsidR="00BF2642" w:rsidRPr="00C53A71" w14:paraId="6EE0A909" w14:textId="77777777" w:rsidTr="00CD6A4F">
        <w:trPr>
          <w:trHeight w:val="360"/>
        </w:trPr>
        <w:tc>
          <w:tcPr>
            <w:tcW w:w="2137" w:type="dxa"/>
            <w:shd w:val="clear" w:color="auto" w:fill="auto"/>
            <w:vAlign w:val="center"/>
          </w:tcPr>
          <w:p w14:paraId="0CE9218E" w14:textId="77777777" w:rsidR="00BF2642" w:rsidRPr="00C53A71" w:rsidRDefault="00BF2642" w:rsidP="00CD6A4F">
            <w:pPr>
              <w:rPr>
                <w:rFonts w:cs="Arial"/>
                <w:color w:val="000000"/>
                <w:sz w:val="20"/>
              </w:rPr>
            </w:pPr>
            <w:r w:rsidRPr="00C53A71">
              <w:rPr>
                <w:rFonts w:cs="Arial"/>
                <w:color w:val="000000"/>
                <w:sz w:val="20"/>
              </w:rPr>
              <w:t xml:space="preserve">RELATE </w:t>
            </w:r>
          </w:p>
        </w:tc>
        <w:tc>
          <w:tcPr>
            <w:tcW w:w="1063" w:type="dxa"/>
            <w:shd w:val="clear" w:color="auto" w:fill="auto"/>
          </w:tcPr>
          <w:p w14:paraId="66B90BB1" w14:textId="77777777" w:rsidR="00BF2642" w:rsidRPr="00C53A71" w:rsidRDefault="00BF2642" w:rsidP="00CD6A4F">
            <w:pPr>
              <w:jc w:val="right"/>
              <w:rPr>
                <w:rFonts w:cs="Arial"/>
                <w:color w:val="000000"/>
                <w:sz w:val="20"/>
              </w:rPr>
            </w:pPr>
            <w:r w:rsidRPr="00C53A71">
              <w:rPr>
                <w:rFonts w:cs="Arial"/>
                <w:color w:val="000000"/>
                <w:sz w:val="20"/>
              </w:rPr>
              <w:t>120</w:t>
            </w:r>
          </w:p>
        </w:tc>
        <w:tc>
          <w:tcPr>
            <w:tcW w:w="1209" w:type="dxa"/>
            <w:shd w:val="clear" w:color="auto" w:fill="auto"/>
            <w:vAlign w:val="center"/>
          </w:tcPr>
          <w:p w14:paraId="64026D99"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4C3380CA" w14:textId="77777777" w:rsidR="00BF2642" w:rsidRPr="00C53A71" w:rsidRDefault="00BF2642" w:rsidP="00CD6A4F">
            <w:pPr>
              <w:rPr>
                <w:rFonts w:cs="Arial"/>
                <w:color w:val="000000"/>
                <w:sz w:val="20"/>
              </w:rPr>
            </w:pPr>
            <w:r w:rsidRPr="00C53A71">
              <w:rPr>
                <w:rFonts w:cs="Arial"/>
                <w:color w:val="000000"/>
                <w:sz w:val="20"/>
              </w:rPr>
              <w:t xml:space="preserve">Relationship description </w:t>
            </w:r>
          </w:p>
        </w:tc>
      </w:tr>
      <w:tr w:rsidR="00BF2642" w:rsidRPr="00C53A71" w14:paraId="399BC5B9" w14:textId="77777777" w:rsidTr="00CD6A4F">
        <w:trPr>
          <w:trHeight w:val="360"/>
        </w:trPr>
        <w:tc>
          <w:tcPr>
            <w:tcW w:w="2137" w:type="dxa"/>
            <w:shd w:val="clear" w:color="auto" w:fill="auto"/>
            <w:vAlign w:val="center"/>
          </w:tcPr>
          <w:p w14:paraId="3BC1AE70" w14:textId="77777777" w:rsidR="00BF2642" w:rsidRPr="00C53A71" w:rsidRDefault="00BF2642" w:rsidP="00CD6A4F">
            <w:pPr>
              <w:rPr>
                <w:rFonts w:cs="Arial"/>
                <w:color w:val="000000"/>
                <w:sz w:val="20"/>
              </w:rPr>
            </w:pPr>
            <w:r w:rsidRPr="00C53A71">
              <w:rPr>
                <w:rFonts w:cs="Arial"/>
                <w:color w:val="000000"/>
                <w:sz w:val="20"/>
              </w:rPr>
              <w:t>SHAPE</w:t>
            </w:r>
          </w:p>
        </w:tc>
        <w:tc>
          <w:tcPr>
            <w:tcW w:w="1063" w:type="dxa"/>
            <w:shd w:val="clear" w:color="auto" w:fill="auto"/>
          </w:tcPr>
          <w:p w14:paraId="104DD562" w14:textId="77777777" w:rsidR="00BF2642" w:rsidRPr="00C53A71" w:rsidRDefault="00BF2642" w:rsidP="00CD6A4F">
            <w:pPr>
              <w:pStyle w:val="Default"/>
              <w:jc w:val="right"/>
              <w:rPr>
                <w:rFonts w:cs="Arial"/>
                <w:sz w:val="20"/>
                <w:szCs w:val="20"/>
              </w:rPr>
            </w:pPr>
            <w:r w:rsidRPr="00C53A71">
              <w:rPr>
                <w:rFonts w:cs="Arial"/>
                <w:sz w:val="20"/>
                <w:szCs w:val="20"/>
              </w:rPr>
              <w:t>7</w:t>
            </w:r>
          </w:p>
        </w:tc>
        <w:tc>
          <w:tcPr>
            <w:tcW w:w="1209" w:type="dxa"/>
            <w:shd w:val="clear" w:color="auto" w:fill="auto"/>
          </w:tcPr>
          <w:p w14:paraId="14FFCA26" w14:textId="77777777" w:rsidR="00BF2642" w:rsidRPr="00C53A71" w:rsidRDefault="00BF2642" w:rsidP="00CD6A4F">
            <w:pPr>
              <w:pStyle w:val="Default"/>
              <w:rPr>
                <w:rFonts w:cs="Arial"/>
                <w:caps w:val="0"/>
                <w:sz w:val="20"/>
                <w:szCs w:val="20"/>
              </w:rPr>
            </w:pPr>
            <w:r w:rsidRPr="00C53A71">
              <w:rPr>
                <w:rFonts w:cs="Arial"/>
                <w:caps w:val="0"/>
                <w:sz w:val="20"/>
                <w:szCs w:val="20"/>
              </w:rPr>
              <w:t>String</w:t>
            </w:r>
          </w:p>
        </w:tc>
        <w:tc>
          <w:tcPr>
            <w:tcW w:w="4928" w:type="dxa"/>
            <w:shd w:val="clear" w:color="auto" w:fill="auto"/>
          </w:tcPr>
          <w:p w14:paraId="33FADA77" w14:textId="77777777" w:rsidR="00BF2642" w:rsidRPr="00C53A71" w:rsidRDefault="00BF2642" w:rsidP="00CD6A4F">
            <w:pPr>
              <w:pStyle w:val="Default"/>
              <w:rPr>
                <w:rFonts w:cs="Arial"/>
                <w:caps w:val="0"/>
                <w:sz w:val="20"/>
                <w:szCs w:val="20"/>
              </w:rPr>
            </w:pPr>
            <w:r w:rsidRPr="00C53A71">
              <w:rPr>
                <w:rFonts w:cs="Arial"/>
                <w:caps w:val="0"/>
                <w:sz w:val="20"/>
                <w:szCs w:val="20"/>
              </w:rPr>
              <w:t>Type of shape</w:t>
            </w:r>
          </w:p>
        </w:tc>
      </w:tr>
      <w:tr w:rsidR="00BF2642" w:rsidRPr="00C53A71" w14:paraId="7E6325D0" w14:textId="77777777" w:rsidTr="00CD6A4F">
        <w:trPr>
          <w:trHeight w:val="360"/>
        </w:trPr>
        <w:tc>
          <w:tcPr>
            <w:tcW w:w="2137" w:type="dxa"/>
            <w:shd w:val="clear" w:color="auto" w:fill="auto"/>
            <w:vAlign w:val="center"/>
          </w:tcPr>
          <w:p w14:paraId="27FD106B" w14:textId="77777777" w:rsidR="00BF2642" w:rsidRPr="00C53A71" w:rsidRDefault="00BF2642" w:rsidP="00CD6A4F">
            <w:pPr>
              <w:rPr>
                <w:rFonts w:cs="Arial"/>
                <w:color w:val="000000"/>
                <w:sz w:val="20"/>
              </w:rPr>
            </w:pPr>
            <w:r w:rsidRPr="00C53A71">
              <w:rPr>
                <w:rFonts w:cs="Arial"/>
                <w:color w:val="000000"/>
                <w:sz w:val="20"/>
              </w:rPr>
              <w:t xml:space="preserve">STATEFP </w:t>
            </w:r>
          </w:p>
        </w:tc>
        <w:tc>
          <w:tcPr>
            <w:tcW w:w="1063" w:type="dxa"/>
            <w:shd w:val="clear" w:color="auto" w:fill="auto"/>
          </w:tcPr>
          <w:p w14:paraId="326B93EA" w14:textId="77777777" w:rsidR="00BF2642" w:rsidRPr="00C53A71" w:rsidRDefault="00BF2642" w:rsidP="00CD6A4F">
            <w:pPr>
              <w:jc w:val="right"/>
              <w:rPr>
                <w:rFonts w:cs="Arial"/>
                <w:color w:val="000000"/>
                <w:sz w:val="20"/>
              </w:rPr>
            </w:pPr>
            <w:r w:rsidRPr="00C53A71">
              <w:rPr>
                <w:rFonts w:cs="Arial"/>
                <w:color w:val="000000"/>
                <w:sz w:val="20"/>
              </w:rPr>
              <w:t>2</w:t>
            </w:r>
          </w:p>
        </w:tc>
        <w:tc>
          <w:tcPr>
            <w:tcW w:w="1209" w:type="dxa"/>
            <w:shd w:val="clear" w:color="auto" w:fill="auto"/>
            <w:vAlign w:val="center"/>
          </w:tcPr>
          <w:p w14:paraId="641656F1"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48123AB6" w14:textId="77777777" w:rsidR="00BF2642" w:rsidRPr="00C53A71" w:rsidRDefault="00BF2642" w:rsidP="00CD6A4F">
            <w:pPr>
              <w:rPr>
                <w:rFonts w:cs="Arial"/>
                <w:color w:val="000000"/>
                <w:sz w:val="20"/>
              </w:rPr>
            </w:pPr>
            <w:r w:rsidRPr="00C53A71">
              <w:rPr>
                <w:rFonts w:cs="Arial"/>
                <w:color w:val="000000"/>
                <w:sz w:val="20"/>
              </w:rPr>
              <w:t xml:space="preserve">FIPS State Code </w:t>
            </w:r>
          </w:p>
        </w:tc>
      </w:tr>
      <w:tr w:rsidR="00BF2642" w:rsidRPr="00C53A71" w14:paraId="10B0C9FB" w14:textId="77777777" w:rsidTr="00CD6A4F">
        <w:trPr>
          <w:trHeight w:val="360"/>
        </w:trPr>
        <w:tc>
          <w:tcPr>
            <w:tcW w:w="2137" w:type="dxa"/>
            <w:shd w:val="clear" w:color="auto" w:fill="auto"/>
            <w:vAlign w:val="center"/>
          </w:tcPr>
          <w:p w14:paraId="3CAEAAA1" w14:textId="77777777" w:rsidR="00BF2642" w:rsidRPr="00C53A71" w:rsidRDefault="00BF2642" w:rsidP="00CD6A4F">
            <w:pPr>
              <w:rPr>
                <w:rFonts w:cs="Arial"/>
                <w:color w:val="000000"/>
                <w:sz w:val="20"/>
              </w:rPr>
            </w:pPr>
            <w:r w:rsidRPr="00C53A71">
              <w:rPr>
                <w:rFonts w:cs="Arial"/>
                <w:color w:val="000000"/>
                <w:sz w:val="20"/>
              </w:rPr>
              <w:t xml:space="preserve">VINTAGE </w:t>
            </w:r>
          </w:p>
        </w:tc>
        <w:tc>
          <w:tcPr>
            <w:tcW w:w="1063" w:type="dxa"/>
            <w:shd w:val="clear" w:color="auto" w:fill="auto"/>
          </w:tcPr>
          <w:p w14:paraId="13D4A4F4" w14:textId="77777777" w:rsidR="00BF2642" w:rsidRPr="00C53A71" w:rsidRDefault="00BF2642" w:rsidP="00CD6A4F">
            <w:pPr>
              <w:jc w:val="right"/>
              <w:rPr>
                <w:rFonts w:cs="Arial"/>
                <w:color w:val="000000"/>
                <w:sz w:val="20"/>
              </w:rPr>
            </w:pPr>
            <w:r w:rsidRPr="00C53A71">
              <w:rPr>
                <w:rFonts w:cs="Arial"/>
                <w:color w:val="000000"/>
                <w:sz w:val="20"/>
              </w:rPr>
              <w:t>2</w:t>
            </w:r>
          </w:p>
        </w:tc>
        <w:tc>
          <w:tcPr>
            <w:tcW w:w="1209" w:type="dxa"/>
            <w:shd w:val="clear" w:color="auto" w:fill="auto"/>
            <w:vAlign w:val="center"/>
          </w:tcPr>
          <w:p w14:paraId="5FC8DC89" w14:textId="77777777" w:rsidR="00BF2642" w:rsidRPr="00C53A71" w:rsidRDefault="00BF2642" w:rsidP="00CD6A4F">
            <w:pPr>
              <w:rPr>
                <w:rFonts w:cs="Arial"/>
                <w:color w:val="000000"/>
                <w:sz w:val="20"/>
              </w:rPr>
            </w:pPr>
            <w:r w:rsidRPr="00C53A71">
              <w:rPr>
                <w:rFonts w:cs="Arial"/>
                <w:color w:val="000000"/>
                <w:sz w:val="20"/>
              </w:rPr>
              <w:t xml:space="preserve">String </w:t>
            </w:r>
          </w:p>
        </w:tc>
        <w:tc>
          <w:tcPr>
            <w:tcW w:w="4928" w:type="dxa"/>
            <w:shd w:val="clear" w:color="auto" w:fill="auto"/>
            <w:vAlign w:val="center"/>
          </w:tcPr>
          <w:p w14:paraId="37C160F1" w14:textId="77777777" w:rsidR="00BF2642" w:rsidRPr="00C53A71" w:rsidRDefault="00BF2642" w:rsidP="00CD6A4F">
            <w:pPr>
              <w:rPr>
                <w:rFonts w:cs="Arial"/>
                <w:color w:val="000000"/>
                <w:sz w:val="20"/>
              </w:rPr>
            </w:pPr>
            <w:r w:rsidRPr="00C53A71">
              <w:rPr>
                <w:rFonts w:cs="Arial"/>
                <w:color w:val="000000"/>
                <w:sz w:val="20"/>
              </w:rPr>
              <w:t xml:space="preserve">Vintage of the Data </w:t>
            </w:r>
          </w:p>
        </w:tc>
      </w:tr>
    </w:tbl>
    <w:p w14:paraId="69416026" w14:textId="77777777" w:rsidR="00BF2642" w:rsidRDefault="00BF2642" w:rsidP="00BF2642">
      <w:pPr>
        <w:spacing w:before="0" w:after="200" w:line="276" w:lineRule="auto"/>
        <w:rPr>
          <w:rFonts w:cs="Arial"/>
          <w:b/>
          <w:iCs/>
          <w:noProof/>
          <w:sz w:val="20"/>
          <w:szCs w:val="16"/>
        </w:rPr>
      </w:pPr>
      <w:r>
        <w:br w:type="page"/>
      </w:r>
    </w:p>
    <w:p w14:paraId="0C1273F7" w14:textId="1F31BB82" w:rsidR="00BF2642" w:rsidRPr="00AF577C" w:rsidRDefault="00BF2642" w:rsidP="001B08EA">
      <w:pPr>
        <w:pStyle w:val="Caption"/>
      </w:pPr>
      <w:bookmarkStart w:id="651" w:name="_Toc493168843"/>
      <w:bookmarkStart w:id="652" w:name="_Toc501658204"/>
      <w:r>
        <w:t xml:space="preserve">Table </w:t>
      </w:r>
      <w:r w:rsidR="00C73D04">
        <w:fldChar w:fldCharType="begin"/>
      </w:r>
      <w:r w:rsidR="00C73D04">
        <w:instrText xml:space="preserve"> SEQ Table \* ARABIC </w:instrText>
      </w:r>
      <w:r w:rsidR="00C73D04">
        <w:fldChar w:fldCharType="separate"/>
      </w:r>
      <w:r w:rsidR="00A75973">
        <w:rPr>
          <w:noProof/>
        </w:rPr>
        <w:t>58</w:t>
      </w:r>
      <w:r w:rsidR="00C73D04">
        <w:rPr>
          <w:noProof/>
        </w:rPr>
        <w:fldChar w:fldCharType="end"/>
      </w:r>
      <w:r>
        <w:t xml:space="preserve">: </w:t>
      </w:r>
      <w:r w:rsidRPr="00AF577C">
        <w:t>County and Equivalent Areas Shapefile (PVS_</w:t>
      </w:r>
      <w:r w:rsidR="00DA63D4" w:rsidRPr="00AF577C">
        <w:t>1</w:t>
      </w:r>
      <w:r w:rsidR="00DA63D4">
        <w:t>8</w:t>
      </w:r>
      <w:r w:rsidRPr="00AF577C">
        <w:t>_v2_county)</w:t>
      </w:r>
      <w:bookmarkEnd w:id="651"/>
      <w:bookmarkEnd w:id="652"/>
    </w:p>
    <w:tbl>
      <w:tblPr>
        <w:tblW w:w="880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2047"/>
        <w:gridCol w:w="1039"/>
        <w:gridCol w:w="1433"/>
        <w:gridCol w:w="4288"/>
      </w:tblGrid>
      <w:tr w:rsidR="00BF2642" w:rsidRPr="00C53A71" w14:paraId="04F3CB61" w14:textId="77777777" w:rsidTr="00FF1CFE">
        <w:trPr>
          <w:trHeight w:val="104"/>
          <w:jc w:val="center"/>
        </w:trPr>
        <w:tc>
          <w:tcPr>
            <w:tcW w:w="2047" w:type="dxa"/>
            <w:tcBorders>
              <w:top w:val="single" w:sz="18" w:space="0" w:color="auto"/>
              <w:bottom w:val="single" w:sz="6" w:space="0" w:color="auto"/>
            </w:tcBorders>
            <w:shd w:val="clear" w:color="auto" w:fill="663300"/>
            <w:vAlign w:val="center"/>
          </w:tcPr>
          <w:p w14:paraId="3AF77C42"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ATTRIBUTE FIELD</w:t>
            </w:r>
          </w:p>
        </w:tc>
        <w:tc>
          <w:tcPr>
            <w:tcW w:w="1039" w:type="dxa"/>
            <w:tcBorders>
              <w:top w:val="single" w:sz="18" w:space="0" w:color="auto"/>
              <w:bottom w:val="single" w:sz="6" w:space="0" w:color="auto"/>
            </w:tcBorders>
            <w:shd w:val="clear" w:color="auto" w:fill="663300"/>
            <w:vAlign w:val="center"/>
          </w:tcPr>
          <w:p w14:paraId="4366CC4A"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LENGTH</w:t>
            </w:r>
          </w:p>
        </w:tc>
        <w:tc>
          <w:tcPr>
            <w:tcW w:w="1433" w:type="dxa"/>
            <w:tcBorders>
              <w:top w:val="single" w:sz="18" w:space="0" w:color="auto"/>
              <w:bottom w:val="single" w:sz="6" w:space="0" w:color="auto"/>
            </w:tcBorders>
            <w:shd w:val="clear" w:color="auto" w:fill="663300"/>
            <w:vAlign w:val="center"/>
          </w:tcPr>
          <w:p w14:paraId="59B80454"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TYPE</w:t>
            </w:r>
          </w:p>
        </w:tc>
        <w:tc>
          <w:tcPr>
            <w:tcW w:w="4288" w:type="dxa"/>
            <w:tcBorders>
              <w:top w:val="single" w:sz="18" w:space="0" w:color="auto"/>
              <w:bottom w:val="single" w:sz="6" w:space="0" w:color="auto"/>
            </w:tcBorders>
            <w:shd w:val="clear" w:color="auto" w:fill="663300"/>
            <w:vAlign w:val="center"/>
          </w:tcPr>
          <w:p w14:paraId="038AF55E"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DESCRIPTION</w:t>
            </w:r>
          </w:p>
        </w:tc>
      </w:tr>
      <w:tr w:rsidR="00BF2642" w:rsidRPr="00C53A71" w14:paraId="289AA832" w14:textId="77777777" w:rsidTr="00CD6A4F">
        <w:trPr>
          <w:trHeight w:val="360"/>
          <w:jc w:val="center"/>
        </w:trPr>
        <w:tc>
          <w:tcPr>
            <w:tcW w:w="2047" w:type="dxa"/>
            <w:tcBorders>
              <w:top w:val="single" w:sz="6" w:space="0" w:color="auto"/>
            </w:tcBorders>
            <w:shd w:val="clear" w:color="auto" w:fill="auto"/>
            <w:vAlign w:val="center"/>
          </w:tcPr>
          <w:p w14:paraId="17CDEC82" w14:textId="77777777" w:rsidR="00BF2642" w:rsidRPr="00C53A71" w:rsidRDefault="00BF2642" w:rsidP="00CD6A4F">
            <w:pPr>
              <w:rPr>
                <w:rFonts w:cs="Arial"/>
                <w:sz w:val="20"/>
              </w:rPr>
            </w:pPr>
            <w:r w:rsidRPr="00C53A71">
              <w:rPr>
                <w:rFonts w:cs="Arial"/>
                <w:sz w:val="20"/>
              </w:rPr>
              <w:t>STATEFP</w:t>
            </w:r>
          </w:p>
        </w:tc>
        <w:tc>
          <w:tcPr>
            <w:tcW w:w="1039" w:type="dxa"/>
            <w:tcBorders>
              <w:top w:val="single" w:sz="6" w:space="0" w:color="auto"/>
            </w:tcBorders>
            <w:shd w:val="clear" w:color="auto" w:fill="auto"/>
            <w:vAlign w:val="center"/>
          </w:tcPr>
          <w:p w14:paraId="51F6E768" w14:textId="77777777" w:rsidR="00BF2642" w:rsidRPr="00C53A71" w:rsidRDefault="00BF2642" w:rsidP="00CD6A4F">
            <w:pPr>
              <w:rPr>
                <w:rFonts w:cs="Arial"/>
                <w:sz w:val="20"/>
              </w:rPr>
            </w:pPr>
            <w:r w:rsidRPr="00C53A71">
              <w:rPr>
                <w:rFonts w:cs="Arial"/>
                <w:sz w:val="20"/>
              </w:rPr>
              <w:t>2</w:t>
            </w:r>
          </w:p>
        </w:tc>
        <w:tc>
          <w:tcPr>
            <w:tcW w:w="1433" w:type="dxa"/>
            <w:tcBorders>
              <w:top w:val="single" w:sz="6" w:space="0" w:color="auto"/>
            </w:tcBorders>
            <w:shd w:val="clear" w:color="auto" w:fill="auto"/>
            <w:vAlign w:val="center"/>
          </w:tcPr>
          <w:p w14:paraId="081852C2" w14:textId="77777777" w:rsidR="00BF2642" w:rsidRPr="00C53A71" w:rsidRDefault="00BF2642" w:rsidP="00CD6A4F">
            <w:pPr>
              <w:rPr>
                <w:rFonts w:cs="Arial"/>
                <w:sz w:val="20"/>
              </w:rPr>
            </w:pPr>
            <w:r w:rsidRPr="00C53A71">
              <w:rPr>
                <w:rFonts w:cs="Arial"/>
                <w:sz w:val="20"/>
              </w:rPr>
              <w:t>String</w:t>
            </w:r>
          </w:p>
        </w:tc>
        <w:tc>
          <w:tcPr>
            <w:tcW w:w="4288" w:type="dxa"/>
            <w:tcBorders>
              <w:top w:val="single" w:sz="6" w:space="0" w:color="auto"/>
            </w:tcBorders>
            <w:shd w:val="clear" w:color="auto" w:fill="auto"/>
            <w:vAlign w:val="center"/>
          </w:tcPr>
          <w:p w14:paraId="282B8504" w14:textId="77777777" w:rsidR="00BF2642" w:rsidRPr="00C53A71" w:rsidRDefault="00BF2642" w:rsidP="00CD6A4F">
            <w:pPr>
              <w:rPr>
                <w:rFonts w:cs="Arial"/>
                <w:sz w:val="20"/>
              </w:rPr>
            </w:pPr>
            <w:r w:rsidRPr="00C53A71">
              <w:rPr>
                <w:rFonts w:cs="Arial"/>
                <w:sz w:val="20"/>
              </w:rPr>
              <w:t>FIPS state code</w:t>
            </w:r>
          </w:p>
        </w:tc>
      </w:tr>
      <w:tr w:rsidR="00BF2642" w:rsidRPr="00C53A71" w14:paraId="04F8C087" w14:textId="77777777" w:rsidTr="00CD6A4F">
        <w:trPr>
          <w:trHeight w:val="360"/>
          <w:jc w:val="center"/>
        </w:trPr>
        <w:tc>
          <w:tcPr>
            <w:tcW w:w="2047" w:type="dxa"/>
            <w:shd w:val="clear" w:color="auto" w:fill="auto"/>
            <w:vAlign w:val="center"/>
          </w:tcPr>
          <w:p w14:paraId="5033536A" w14:textId="77777777" w:rsidR="00BF2642" w:rsidRPr="00C53A71" w:rsidRDefault="00BF2642" w:rsidP="00CD6A4F">
            <w:pPr>
              <w:rPr>
                <w:rFonts w:cs="Arial"/>
                <w:sz w:val="20"/>
              </w:rPr>
            </w:pPr>
            <w:r w:rsidRPr="00C53A71">
              <w:rPr>
                <w:rFonts w:cs="Arial"/>
                <w:sz w:val="20"/>
              </w:rPr>
              <w:t>COUNTYFP</w:t>
            </w:r>
          </w:p>
        </w:tc>
        <w:tc>
          <w:tcPr>
            <w:tcW w:w="1039" w:type="dxa"/>
            <w:shd w:val="clear" w:color="auto" w:fill="auto"/>
            <w:vAlign w:val="center"/>
          </w:tcPr>
          <w:p w14:paraId="5C13EDC3" w14:textId="77777777" w:rsidR="00BF2642" w:rsidRPr="00C53A71" w:rsidRDefault="00BF2642" w:rsidP="00CD6A4F">
            <w:pPr>
              <w:rPr>
                <w:rFonts w:cs="Arial"/>
                <w:sz w:val="20"/>
              </w:rPr>
            </w:pPr>
            <w:r w:rsidRPr="00C53A71">
              <w:rPr>
                <w:rFonts w:cs="Arial"/>
                <w:sz w:val="20"/>
              </w:rPr>
              <w:t>3</w:t>
            </w:r>
          </w:p>
        </w:tc>
        <w:tc>
          <w:tcPr>
            <w:tcW w:w="1433" w:type="dxa"/>
            <w:shd w:val="clear" w:color="auto" w:fill="auto"/>
            <w:vAlign w:val="center"/>
          </w:tcPr>
          <w:p w14:paraId="03952D08"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0CED418F" w14:textId="77777777" w:rsidR="00BF2642" w:rsidRPr="00C53A71" w:rsidRDefault="00BF2642" w:rsidP="00CD6A4F">
            <w:pPr>
              <w:rPr>
                <w:rFonts w:cs="Arial"/>
                <w:sz w:val="20"/>
              </w:rPr>
            </w:pPr>
            <w:r w:rsidRPr="00C53A71">
              <w:rPr>
                <w:rFonts w:cs="Arial"/>
                <w:sz w:val="20"/>
              </w:rPr>
              <w:t>FIPS county code</w:t>
            </w:r>
          </w:p>
        </w:tc>
      </w:tr>
      <w:tr w:rsidR="00BF2642" w:rsidRPr="00C53A71" w14:paraId="29C19D4C" w14:textId="77777777" w:rsidTr="00CD6A4F">
        <w:trPr>
          <w:trHeight w:val="360"/>
          <w:jc w:val="center"/>
        </w:trPr>
        <w:tc>
          <w:tcPr>
            <w:tcW w:w="2047" w:type="dxa"/>
            <w:shd w:val="clear" w:color="auto" w:fill="auto"/>
            <w:vAlign w:val="center"/>
          </w:tcPr>
          <w:p w14:paraId="55FEA9A6" w14:textId="77777777" w:rsidR="00BF2642" w:rsidRPr="00C53A71" w:rsidRDefault="00BF2642" w:rsidP="00CD6A4F">
            <w:pPr>
              <w:rPr>
                <w:rFonts w:cs="Arial"/>
                <w:sz w:val="20"/>
              </w:rPr>
            </w:pPr>
            <w:r w:rsidRPr="00C53A71">
              <w:rPr>
                <w:rFonts w:cs="Arial"/>
                <w:sz w:val="20"/>
              </w:rPr>
              <w:t>COUNTYNS</w:t>
            </w:r>
          </w:p>
        </w:tc>
        <w:tc>
          <w:tcPr>
            <w:tcW w:w="1039" w:type="dxa"/>
            <w:shd w:val="clear" w:color="auto" w:fill="auto"/>
            <w:vAlign w:val="center"/>
          </w:tcPr>
          <w:p w14:paraId="25BF1E65" w14:textId="77777777" w:rsidR="00BF2642" w:rsidRPr="00C53A71" w:rsidRDefault="00BF2642" w:rsidP="00CD6A4F">
            <w:pPr>
              <w:rPr>
                <w:rFonts w:cs="Arial"/>
                <w:sz w:val="20"/>
              </w:rPr>
            </w:pPr>
            <w:r w:rsidRPr="00C53A71">
              <w:rPr>
                <w:rFonts w:cs="Arial"/>
                <w:sz w:val="20"/>
              </w:rPr>
              <w:t>8</w:t>
            </w:r>
          </w:p>
        </w:tc>
        <w:tc>
          <w:tcPr>
            <w:tcW w:w="1433" w:type="dxa"/>
            <w:shd w:val="clear" w:color="auto" w:fill="auto"/>
            <w:vAlign w:val="center"/>
          </w:tcPr>
          <w:p w14:paraId="2FFDE168"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39BD2F05" w14:textId="77777777" w:rsidR="00BF2642" w:rsidRPr="00C53A71" w:rsidRDefault="00BF2642" w:rsidP="00CD6A4F">
            <w:pPr>
              <w:rPr>
                <w:rFonts w:cs="Arial"/>
                <w:sz w:val="20"/>
              </w:rPr>
            </w:pPr>
            <w:r w:rsidRPr="00C53A71">
              <w:rPr>
                <w:rFonts w:cs="Arial"/>
                <w:sz w:val="20"/>
              </w:rPr>
              <w:t>ANSI feature code for the county or equivalent feature</w:t>
            </w:r>
          </w:p>
        </w:tc>
      </w:tr>
      <w:tr w:rsidR="00BF2642" w:rsidRPr="00C53A71" w14:paraId="48C098B7" w14:textId="77777777" w:rsidTr="00CD6A4F">
        <w:trPr>
          <w:trHeight w:val="360"/>
          <w:jc w:val="center"/>
        </w:trPr>
        <w:tc>
          <w:tcPr>
            <w:tcW w:w="2047" w:type="dxa"/>
            <w:shd w:val="clear" w:color="auto" w:fill="auto"/>
            <w:vAlign w:val="center"/>
          </w:tcPr>
          <w:p w14:paraId="03BC3538" w14:textId="77777777" w:rsidR="00BF2642" w:rsidRPr="00C53A71" w:rsidRDefault="00BF2642" w:rsidP="00CD6A4F">
            <w:pPr>
              <w:rPr>
                <w:rFonts w:cs="Arial"/>
                <w:sz w:val="20"/>
              </w:rPr>
            </w:pPr>
            <w:r w:rsidRPr="00C53A71">
              <w:rPr>
                <w:rFonts w:cs="Arial"/>
                <w:sz w:val="20"/>
              </w:rPr>
              <w:t>NAMELSAD</w:t>
            </w:r>
          </w:p>
        </w:tc>
        <w:tc>
          <w:tcPr>
            <w:tcW w:w="1039" w:type="dxa"/>
            <w:shd w:val="clear" w:color="auto" w:fill="auto"/>
            <w:vAlign w:val="center"/>
          </w:tcPr>
          <w:p w14:paraId="66525931" w14:textId="77777777" w:rsidR="00BF2642" w:rsidRPr="00C53A71" w:rsidRDefault="00BF2642" w:rsidP="00CD6A4F">
            <w:pPr>
              <w:rPr>
                <w:rFonts w:cs="Arial"/>
                <w:sz w:val="20"/>
              </w:rPr>
            </w:pPr>
            <w:r w:rsidRPr="00C53A71">
              <w:rPr>
                <w:rFonts w:cs="Arial"/>
                <w:sz w:val="20"/>
              </w:rPr>
              <w:t>100</w:t>
            </w:r>
          </w:p>
        </w:tc>
        <w:tc>
          <w:tcPr>
            <w:tcW w:w="1433" w:type="dxa"/>
            <w:shd w:val="clear" w:color="auto" w:fill="auto"/>
            <w:vAlign w:val="center"/>
          </w:tcPr>
          <w:p w14:paraId="0034A152"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7E1D6535" w14:textId="77777777" w:rsidR="00BF2642" w:rsidRPr="00C53A71" w:rsidRDefault="00BF2642" w:rsidP="00CD6A4F">
            <w:pPr>
              <w:rPr>
                <w:rFonts w:cs="Arial"/>
                <w:sz w:val="20"/>
              </w:rPr>
            </w:pPr>
            <w:r w:rsidRPr="00C53A71">
              <w:rPr>
                <w:rFonts w:cs="Arial"/>
                <w:sz w:val="20"/>
              </w:rPr>
              <w:t>Name with translated LSAD code</w:t>
            </w:r>
          </w:p>
        </w:tc>
      </w:tr>
      <w:tr w:rsidR="00BF2642" w:rsidRPr="00C53A71" w14:paraId="0ADAABB4" w14:textId="77777777" w:rsidTr="00CD6A4F">
        <w:trPr>
          <w:trHeight w:val="360"/>
          <w:jc w:val="center"/>
        </w:trPr>
        <w:tc>
          <w:tcPr>
            <w:tcW w:w="2047" w:type="dxa"/>
            <w:shd w:val="clear" w:color="auto" w:fill="auto"/>
            <w:vAlign w:val="center"/>
          </w:tcPr>
          <w:p w14:paraId="1FAF9374" w14:textId="77777777" w:rsidR="00BF2642" w:rsidRPr="00C53A71" w:rsidRDefault="00BF2642" w:rsidP="00CD6A4F">
            <w:pPr>
              <w:rPr>
                <w:rFonts w:cs="Arial"/>
                <w:sz w:val="20"/>
              </w:rPr>
            </w:pPr>
            <w:r w:rsidRPr="00C53A71">
              <w:rPr>
                <w:rFonts w:cs="Arial"/>
                <w:sz w:val="20"/>
              </w:rPr>
              <w:t>LSAD</w:t>
            </w:r>
          </w:p>
        </w:tc>
        <w:tc>
          <w:tcPr>
            <w:tcW w:w="1039" w:type="dxa"/>
            <w:shd w:val="clear" w:color="auto" w:fill="auto"/>
            <w:vAlign w:val="center"/>
          </w:tcPr>
          <w:p w14:paraId="2DB87CFE" w14:textId="77777777" w:rsidR="00BF2642" w:rsidRPr="00C53A71" w:rsidRDefault="00BF2642" w:rsidP="00CD6A4F">
            <w:pPr>
              <w:rPr>
                <w:rFonts w:cs="Arial"/>
                <w:sz w:val="20"/>
              </w:rPr>
            </w:pPr>
            <w:r w:rsidRPr="00C53A71">
              <w:rPr>
                <w:rFonts w:cs="Arial"/>
                <w:sz w:val="20"/>
              </w:rPr>
              <w:t>2</w:t>
            </w:r>
          </w:p>
        </w:tc>
        <w:tc>
          <w:tcPr>
            <w:tcW w:w="1433" w:type="dxa"/>
            <w:shd w:val="clear" w:color="auto" w:fill="auto"/>
            <w:vAlign w:val="center"/>
          </w:tcPr>
          <w:p w14:paraId="199FEA6D"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26F11C62" w14:textId="77777777" w:rsidR="00BF2642" w:rsidRPr="00C53A71" w:rsidRDefault="00BF2642" w:rsidP="00CD6A4F">
            <w:pPr>
              <w:rPr>
                <w:rFonts w:cs="Arial"/>
                <w:sz w:val="20"/>
              </w:rPr>
            </w:pPr>
            <w:r w:rsidRPr="00C53A71">
              <w:rPr>
                <w:rFonts w:cs="Arial"/>
                <w:sz w:val="20"/>
              </w:rPr>
              <w:t>Legal/Statistical Area Description code</w:t>
            </w:r>
          </w:p>
        </w:tc>
      </w:tr>
      <w:tr w:rsidR="00BF2642" w:rsidRPr="00C53A71" w14:paraId="4A676914" w14:textId="77777777" w:rsidTr="00CD6A4F">
        <w:trPr>
          <w:trHeight w:val="360"/>
          <w:jc w:val="center"/>
        </w:trPr>
        <w:tc>
          <w:tcPr>
            <w:tcW w:w="2047" w:type="dxa"/>
            <w:shd w:val="clear" w:color="auto" w:fill="auto"/>
            <w:vAlign w:val="center"/>
          </w:tcPr>
          <w:p w14:paraId="01F9D28A" w14:textId="77777777" w:rsidR="00BF2642" w:rsidRPr="00C53A71" w:rsidRDefault="00BF2642" w:rsidP="00CD6A4F">
            <w:pPr>
              <w:rPr>
                <w:rFonts w:cs="Arial"/>
                <w:sz w:val="20"/>
              </w:rPr>
            </w:pPr>
            <w:r w:rsidRPr="00C53A71">
              <w:rPr>
                <w:rFonts w:cs="Arial"/>
                <w:sz w:val="20"/>
              </w:rPr>
              <w:t>FUNCSTAT</w:t>
            </w:r>
          </w:p>
        </w:tc>
        <w:tc>
          <w:tcPr>
            <w:tcW w:w="1039" w:type="dxa"/>
            <w:shd w:val="clear" w:color="auto" w:fill="auto"/>
            <w:vAlign w:val="center"/>
          </w:tcPr>
          <w:p w14:paraId="680EA9CF" w14:textId="77777777" w:rsidR="00BF2642" w:rsidRPr="00C53A71" w:rsidRDefault="00BF2642" w:rsidP="00CD6A4F">
            <w:pPr>
              <w:rPr>
                <w:rFonts w:cs="Arial"/>
                <w:sz w:val="20"/>
              </w:rPr>
            </w:pPr>
            <w:r w:rsidRPr="00C53A71">
              <w:rPr>
                <w:rFonts w:cs="Arial"/>
                <w:sz w:val="20"/>
              </w:rPr>
              <w:t>1</w:t>
            </w:r>
          </w:p>
        </w:tc>
        <w:tc>
          <w:tcPr>
            <w:tcW w:w="1433" w:type="dxa"/>
            <w:shd w:val="clear" w:color="auto" w:fill="auto"/>
            <w:vAlign w:val="center"/>
          </w:tcPr>
          <w:p w14:paraId="15955474"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1CD59FFD" w14:textId="77777777" w:rsidR="00BF2642" w:rsidRPr="00C53A71" w:rsidRDefault="00BF2642" w:rsidP="00CD6A4F">
            <w:pPr>
              <w:rPr>
                <w:rFonts w:cs="Arial"/>
                <w:sz w:val="20"/>
              </w:rPr>
            </w:pPr>
            <w:r w:rsidRPr="00C53A71">
              <w:rPr>
                <w:rFonts w:cs="Arial"/>
                <w:sz w:val="20"/>
              </w:rPr>
              <w:t>Functional status</w:t>
            </w:r>
          </w:p>
        </w:tc>
      </w:tr>
      <w:tr w:rsidR="00BF2642" w:rsidRPr="00C53A71" w14:paraId="0CBF9FB3" w14:textId="77777777" w:rsidTr="00CD6A4F">
        <w:trPr>
          <w:trHeight w:val="360"/>
          <w:jc w:val="center"/>
        </w:trPr>
        <w:tc>
          <w:tcPr>
            <w:tcW w:w="2047" w:type="dxa"/>
            <w:shd w:val="clear" w:color="auto" w:fill="auto"/>
            <w:vAlign w:val="center"/>
          </w:tcPr>
          <w:p w14:paraId="7C36F8A2" w14:textId="77777777" w:rsidR="00BF2642" w:rsidRPr="00C53A71" w:rsidRDefault="00BF2642" w:rsidP="00CD6A4F">
            <w:pPr>
              <w:rPr>
                <w:rFonts w:cs="Arial"/>
                <w:sz w:val="20"/>
              </w:rPr>
            </w:pPr>
            <w:r w:rsidRPr="00C53A71">
              <w:rPr>
                <w:rFonts w:cs="Arial"/>
                <w:sz w:val="20"/>
              </w:rPr>
              <w:t>CLASSFP</w:t>
            </w:r>
          </w:p>
        </w:tc>
        <w:tc>
          <w:tcPr>
            <w:tcW w:w="1039" w:type="dxa"/>
            <w:shd w:val="clear" w:color="auto" w:fill="auto"/>
            <w:vAlign w:val="center"/>
          </w:tcPr>
          <w:p w14:paraId="63ED4CEB" w14:textId="77777777" w:rsidR="00BF2642" w:rsidRPr="00C53A71" w:rsidRDefault="00BF2642" w:rsidP="00CD6A4F">
            <w:pPr>
              <w:rPr>
                <w:rFonts w:cs="Arial"/>
                <w:sz w:val="20"/>
              </w:rPr>
            </w:pPr>
            <w:r w:rsidRPr="00C53A71">
              <w:rPr>
                <w:rFonts w:cs="Arial"/>
                <w:sz w:val="20"/>
              </w:rPr>
              <w:t>2</w:t>
            </w:r>
          </w:p>
        </w:tc>
        <w:tc>
          <w:tcPr>
            <w:tcW w:w="1433" w:type="dxa"/>
            <w:shd w:val="clear" w:color="auto" w:fill="auto"/>
            <w:vAlign w:val="center"/>
          </w:tcPr>
          <w:p w14:paraId="21ACCD22"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7D464B31" w14:textId="77777777" w:rsidR="00BF2642" w:rsidRPr="00C53A71" w:rsidRDefault="00BF2642" w:rsidP="00CD6A4F">
            <w:pPr>
              <w:rPr>
                <w:rFonts w:cs="Arial"/>
                <w:sz w:val="20"/>
              </w:rPr>
            </w:pPr>
            <w:r w:rsidRPr="00C53A71">
              <w:rPr>
                <w:rFonts w:cs="Arial"/>
                <w:sz w:val="20"/>
              </w:rPr>
              <w:t>FIPS 55 class code describing an entity</w:t>
            </w:r>
          </w:p>
        </w:tc>
      </w:tr>
      <w:tr w:rsidR="00BF2642" w:rsidRPr="00C53A71" w14:paraId="16478552" w14:textId="77777777" w:rsidTr="00CD6A4F">
        <w:trPr>
          <w:trHeight w:val="360"/>
          <w:jc w:val="center"/>
        </w:trPr>
        <w:tc>
          <w:tcPr>
            <w:tcW w:w="2047" w:type="dxa"/>
            <w:shd w:val="clear" w:color="auto" w:fill="auto"/>
            <w:vAlign w:val="center"/>
          </w:tcPr>
          <w:p w14:paraId="2E5E441C" w14:textId="77777777" w:rsidR="00BF2642" w:rsidRPr="00C53A71" w:rsidRDefault="00BF2642" w:rsidP="00CD6A4F">
            <w:pPr>
              <w:rPr>
                <w:rFonts w:cs="Arial"/>
                <w:sz w:val="20"/>
              </w:rPr>
            </w:pPr>
            <w:r w:rsidRPr="00C53A71">
              <w:rPr>
                <w:rFonts w:cs="Arial"/>
                <w:sz w:val="20"/>
              </w:rPr>
              <w:t>CHNG_TYPE</w:t>
            </w:r>
          </w:p>
        </w:tc>
        <w:tc>
          <w:tcPr>
            <w:tcW w:w="1039" w:type="dxa"/>
            <w:shd w:val="clear" w:color="auto" w:fill="auto"/>
            <w:vAlign w:val="center"/>
          </w:tcPr>
          <w:p w14:paraId="7167B4D8" w14:textId="77777777" w:rsidR="00BF2642" w:rsidRPr="00C53A71" w:rsidRDefault="00BF2642" w:rsidP="00CD6A4F">
            <w:pPr>
              <w:rPr>
                <w:rFonts w:cs="Arial"/>
                <w:sz w:val="20"/>
              </w:rPr>
            </w:pPr>
            <w:r w:rsidRPr="00C53A71">
              <w:rPr>
                <w:rFonts w:cs="Arial"/>
                <w:sz w:val="20"/>
              </w:rPr>
              <w:t>2</w:t>
            </w:r>
          </w:p>
        </w:tc>
        <w:tc>
          <w:tcPr>
            <w:tcW w:w="1433" w:type="dxa"/>
            <w:shd w:val="clear" w:color="auto" w:fill="auto"/>
            <w:vAlign w:val="center"/>
          </w:tcPr>
          <w:p w14:paraId="3291B808"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1B4DE499" w14:textId="77777777" w:rsidR="00BF2642" w:rsidRPr="00C53A71" w:rsidRDefault="00BF2642" w:rsidP="00CD6A4F">
            <w:pPr>
              <w:rPr>
                <w:rFonts w:cs="Arial"/>
                <w:sz w:val="20"/>
              </w:rPr>
            </w:pPr>
            <w:r w:rsidRPr="00C53A71">
              <w:rPr>
                <w:rFonts w:cs="Arial"/>
                <w:sz w:val="20"/>
              </w:rPr>
              <w:t>Type of area update</w:t>
            </w:r>
          </w:p>
        </w:tc>
      </w:tr>
      <w:tr w:rsidR="00BF2642" w:rsidRPr="00C53A71" w14:paraId="355B0E97" w14:textId="77777777" w:rsidTr="00CD6A4F">
        <w:trPr>
          <w:trHeight w:val="360"/>
          <w:jc w:val="center"/>
        </w:trPr>
        <w:tc>
          <w:tcPr>
            <w:tcW w:w="2047" w:type="dxa"/>
            <w:shd w:val="clear" w:color="auto" w:fill="auto"/>
            <w:vAlign w:val="center"/>
          </w:tcPr>
          <w:p w14:paraId="50D2560F" w14:textId="77777777" w:rsidR="00BF2642" w:rsidRPr="00C53A71" w:rsidRDefault="00BF2642" w:rsidP="00CD6A4F">
            <w:pPr>
              <w:rPr>
                <w:rFonts w:cs="Arial"/>
                <w:sz w:val="20"/>
              </w:rPr>
            </w:pPr>
            <w:r w:rsidRPr="00C53A71">
              <w:rPr>
                <w:rFonts w:cs="Arial"/>
                <w:sz w:val="20"/>
              </w:rPr>
              <w:t>EFF_DATE</w:t>
            </w:r>
          </w:p>
        </w:tc>
        <w:tc>
          <w:tcPr>
            <w:tcW w:w="1039" w:type="dxa"/>
            <w:shd w:val="clear" w:color="auto" w:fill="auto"/>
            <w:vAlign w:val="center"/>
          </w:tcPr>
          <w:p w14:paraId="303C4AED" w14:textId="77777777" w:rsidR="00BF2642" w:rsidRPr="00C53A71" w:rsidRDefault="00BF2642" w:rsidP="00CD6A4F">
            <w:pPr>
              <w:rPr>
                <w:rFonts w:cs="Arial"/>
                <w:sz w:val="20"/>
              </w:rPr>
            </w:pPr>
            <w:r w:rsidRPr="00C53A71">
              <w:rPr>
                <w:rFonts w:cs="Arial"/>
                <w:sz w:val="20"/>
              </w:rPr>
              <w:t>8</w:t>
            </w:r>
          </w:p>
        </w:tc>
        <w:tc>
          <w:tcPr>
            <w:tcW w:w="1433" w:type="dxa"/>
            <w:shd w:val="clear" w:color="auto" w:fill="auto"/>
            <w:vAlign w:val="center"/>
          </w:tcPr>
          <w:p w14:paraId="141338E5" w14:textId="77777777" w:rsidR="00BF2642" w:rsidRPr="00C53A71" w:rsidRDefault="00BF2642" w:rsidP="00CD6A4F">
            <w:pPr>
              <w:rPr>
                <w:rFonts w:cs="Arial"/>
                <w:sz w:val="20"/>
              </w:rPr>
            </w:pPr>
            <w:r w:rsidRPr="00C53A71">
              <w:rPr>
                <w:rFonts w:cs="Arial"/>
                <w:sz w:val="20"/>
              </w:rPr>
              <w:t>Date</w:t>
            </w:r>
          </w:p>
        </w:tc>
        <w:tc>
          <w:tcPr>
            <w:tcW w:w="4288" w:type="dxa"/>
            <w:shd w:val="clear" w:color="auto" w:fill="auto"/>
            <w:vAlign w:val="center"/>
          </w:tcPr>
          <w:p w14:paraId="407A7804" w14:textId="77777777" w:rsidR="00BF2642" w:rsidRPr="00C53A71" w:rsidRDefault="00BF2642" w:rsidP="00CD6A4F">
            <w:pPr>
              <w:rPr>
                <w:rFonts w:cs="Arial"/>
                <w:sz w:val="20"/>
              </w:rPr>
            </w:pPr>
            <w:r w:rsidRPr="00C53A71">
              <w:rPr>
                <w:rFonts w:cs="Arial"/>
                <w:sz w:val="20"/>
              </w:rPr>
              <w:t>Effective date or vintage</w:t>
            </w:r>
          </w:p>
        </w:tc>
      </w:tr>
      <w:tr w:rsidR="00BF2642" w:rsidRPr="00C53A71" w14:paraId="4A35C989" w14:textId="77777777" w:rsidTr="00CD6A4F">
        <w:trPr>
          <w:trHeight w:val="360"/>
          <w:jc w:val="center"/>
        </w:trPr>
        <w:tc>
          <w:tcPr>
            <w:tcW w:w="2047" w:type="dxa"/>
            <w:shd w:val="clear" w:color="auto" w:fill="auto"/>
            <w:vAlign w:val="center"/>
          </w:tcPr>
          <w:p w14:paraId="014B883B" w14:textId="77777777" w:rsidR="00BF2642" w:rsidRPr="00C53A71" w:rsidRDefault="00BF2642" w:rsidP="00CD6A4F">
            <w:pPr>
              <w:rPr>
                <w:rFonts w:cs="Arial"/>
                <w:sz w:val="20"/>
              </w:rPr>
            </w:pPr>
            <w:r w:rsidRPr="00C53A71">
              <w:rPr>
                <w:rFonts w:cs="Arial"/>
                <w:sz w:val="20"/>
              </w:rPr>
              <w:t>AUTHTYPE</w:t>
            </w:r>
          </w:p>
        </w:tc>
        <w:tc>
          <w:tcPr>
            <w:tcW w:w="1039" w:type="dxa"/>
            <w:shd w:val="clear" w:color="auto" w:fill="auto"/>
            <w:vAlign w:val="center"/>
          </w:tcPr>
          <w:p w14:paraId="49B5FCF3" w14:textId="77777777" w:rsidR="00BF2642" w:rsidRPr="00C53A71" w:rsidRDefault="00BF2642" w:rsidP="00CD6A4F">
            <w:pPr>
              <w:rPr>
                <w:rFonts w:cs="Arial"/>
                <w:sz w:val="20"/>
              </w:rPr>
            </w:pPr>
            <w:r w:rsidRPr="00C53A71">
              <w:rPr>
                <w:rFonts w:cs="Arial"/>
                <w:sz w:val="20"/>
              </w:rPr>
              <w:t>1</w:t>
            </w:r>
          </w:p>
        </w:tc>
        <w:tc>
          <w:tcPr>
            <w:tcW w:w="1433" w:type="dxa"/>
            <w:shd w:val="clear" w:color="auto" w:fill="auto"/>
            <w:vAlign w:val="center"/>
          </w:tcPr>
          <w:p w14:paraId="65B5D4FC"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0BB8C3A2" w14:textId="77777777" w:rsidR="00BF2642" w:rsidRPr="00C53A71" w:rsidRDefault="00BF2642" w:rsidP="00CD6A4F">
            <w:pPr>
              <w:rPr>
                <w:rFonts w:cs="Arial"/>
                <w:sz w:val="20"/>
              </w:rPr>
            </w:pPr>
            <w:r w:rsidRPr="00C53A71">
              <w:rPr>
                <w:rFonts w:cs="Arial"/>
                <w:sz w:val="20"/>
              </w:rPr>
              <w:t>Authorization type (O – Ordinance, R – Resolution, L – Local Law, S – State Level Action, X – Other)</w:t>
            </w:r>
          </w:p>
        </w:tc>
      </w:tr>
      <w:tr w:rsidR="00BF2642" w:rsidRPr="00C53A71" w14:paraId="48754193" w14:textId="77777777" w:rsidTr="00CD6A4F">
        <w:trPr>
          <w:trHeight w:val="360"/>
          <w:jc w:val="center"/>
        </w:trPr>
        <w:tc>
          <w:tcPr>
            <w:tcW w:w="2047" w:type="dxa"/>
            <w:shd w:val="clear" w:color="auto" w:fill="auto"/>
            <w:vAlign w:val="center"/>
          </w:tcPr>
          <w:p w14:paraId="0C8162A4" w14:textId="77777777" w:rsidR="00BF2642" w:rsidRPr="00C53A71" w:rsidRDefault="00BF2642" w:rsidP="00CD6A4F">
            <w:pPr>
              <w:rPr>
                <w:rFonts w:cs="Arial"/>
                <w:sz w:val="20"/>
              </w:rPr>
            </w:pPr>
            <w:r w:rsidRPr="00C53A71">
              <w:rPr>
                <w:rFonts w:cs="Arial"/>
                <w:sz w:val="20"/>
              </w:rPr>
              <w:t>DOCU</w:t>
            </w:r>
          </w:p>
        </w:tc>
        <w:tc>
          <w:tcPr>
            <w:tcW w:w="1039" w:type="dxa"/>
            <w:shd w:val="clear" w:color="auto" w:fill="auto"/>
            <w:vAlign w:val="center"/>
          </w:tcPr>
          <w:p w14:paraId="5AB1E732" w14:textId="77777777" w:rsidR="00BF2642" w:rsidRPr="00C53A71" w:rsidRDefault="00BF2642" w:rsidP="00CD6A4F">
            <w:pPr>
              <w:rPr>
                <w:rFonts w:cs="Arial"/>
                <w:sz w:val="20"/>
              </w:rPr>
            </w:pPr>
            <w:r w:rsidRPr="00C53A71">
              <w:rPr>
                <w:rFonts w:cs="Arial"/>
                <w:sz w:val="20"/>
              </w:rPr>
              <w:t>120</w:t>
            </w:r>
          </w:p>
        </w:tc>
        <w:tc>
          <w:tcPr>
            <w:tcW w:w="1433" w:type="dxa"/>
            <w:shd w:val="clear" w:color="auto" w:fill="auto"/>
            <w:vAlign w:val="center"/>
          </w:tcPr>
          <w:p w14:paraId="75FF5D26"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60A581E6" w14:textId="77777777" w:rsidR="00BF2642" w:rsidRPr="00C53A71" w:rsidRDefault="00BF2642" w:rsidP="00CD6A4F">
            <w:pPr>
              <w:rPr>
                <w:rFonts w:cs="Arial"/>
                <w:sz w:val="20"/>
              </w:rPr>
            </w:pPr>
            <w:r w:rsidRPr="00C53A71">
              <w:rPr>
                <w:rFonts w:cs="Arial"/>
                <w:sz w:val="20"/>
              </w:rPr>
              <w:t>Supporting documentation</w:t>
            </w:r>
          </w:p>
        </w:tc>
      </w:tr>
      <w:tr w:rsidR="00BF2642" w:rsidRPr="00C53A71" w14:paraId="13D2FC8F" w14:textId="77777777" w:rsidTr="00CD6A4F">
        <w:trPr>
          <w:trHeight w:val="360"/>
          <w:jc w:val="center"/>
        </w:trPr>
        <w:tc>
          <w:tcPr>
            <w:tcW w:w="2047" w:type="dxa"/>
            <w:shd w:val="clear" w:color="auto" w:fill="auto"/>
            <w:vAlign w:val="center"/>
          </w:tcPr>
          <w:p w14:paraId="55618941" w14:textId="77777777" w:rsidR="00BF2642" w:rsidRPr="00C53A71" w:rsidRDefault="00BF2642" w:rsidP="00CD6A4F">
            <w:pPr>
              <w:rPr>
                <w:rFonts w:cs="Arial"/>
                <w:sz w:val="20"/>
              </w:rPr>
            </w:pPr>
            <w:r w:rsidRPr="00C53A71">
              <w:rPr>
                <w:rFonts w:cs="Arial"/>
                <w:sz w:val="20"/>
              </w:rPr>
              <w:t>FORM_ID</w:t>
            </w:r>
          </w:p>
        </w:tc>
        <w:tc>
          <w:tcPr>
            <w:tcW w:w="1039" w:type="dxa"/>
            <w:shd w:val="clear" w:color="auto" w:fill="auto"/>
            <w:vAlign w:val="center"/>
          </w:tcPr>
          <w:p w14:paraId="19DB6F30" w14:textId="77777777" w:rsidR="00BF2642" w:rsidRPr="00C53A71" w:rsidRDefault="00BF2642" w:rsidP="00CD6A4F">
            <w:pPr>
              <w:rPr>
                <w:rFonts w:cs="Arial"/>
                <w:sz w:val="20"/>
              </w:rPr>
            </w:pPr>
            <w:r w:rsidRPr="00C53A71">
              <w:rPr>
                <w:rFonts w:cs="Arial"/>
                <w:sz w:val="20"/>
              </w:rPr>
              <w:t>4</w:t>
            </w:r>
          </w:p>
        </w:tc>
        <w:tc>
          <w:tcPr>
            <w:tcW w:w="1433" w:type="dxa"/>
            <w:shd w:val="clear" w:color="auto" w:fill="auto"/>
            <w:vAlign w:val="center"/>
          </w:tcPr>
          <w:p w14:paraId="12453F7C"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05A1309F" w14:textId="77777777" w:rsidR="00BF2642" w:rsidRPr="00C53A71" w:rsidRDefault="00BF2642" w:rsidP="00CD6A4F">
            <w:pPr>
              <w:rPr>
                <w:rFonts w:cs="Arial"/>
                <w:sz w:val="20"/>
              </w:rPr>
            </w:pPr>
            <w:r w:rsidRPr="00C53A71">
              <w:rPr>
                <w:rFonts w:cs="Arial"/>
                <w:sz w:val="20"/>
              </w:rPr>
              <w:t>Record ID (GUPS only)</w:t>
            </w:r>
          </w:p>
        </w:tc>
      </w:tr>
      <w:tr w:rsidR="00BF2642" w:rsidRPr="00C53A71" w14:paraId="420E32D6" w14:textId="77777777" w:rsidTr="00CD6A4F">
        <w:trPr>
          <w:trHeight w:val="360"/>
          <w:jc w:val="center"/>
        </w:trPr>
        <w:tc>
          <w:tcPr>
            <w:tcW w:w="2047" w:type="dxa"/>
            <w:shd w:val="clear" w:color="auto" w:fill="auto"/>
            <w:vAlign w:val="center"/>
          </w:tcPr>
          <w:p w14:paraId="202FC7A7" w14:textId="77777777" w:rsidR="00BF2642" w:rsidRPr="00C53A71" w:rsidRDefault="00BF2642" w:rsidP="00CD6A4F">
            <w:pPr>
              <w:rPr>
                <w:rFonts w:cs="Arial"/>
                <w:sz w:val="20"/>
              </w:rPr>
            </w:pPr>
            <w:r w:rsidRPr="00C53A71">
              <w:rPr>
                <w:rFonts w:cs="Arial"/>
                <w:sz w:val="20"/>
              </w:rPr>
              <w:t>AREA</w:t>
            </w:r>
          </w:p>
        </w:tc>
        <w:tc>
          <w:tcPr>
            <w:tcW w:w="1039" w:type="dxa"/>
            <w:shd w:val="clear" w:color="auto" w:fill="auto"/>
            <w:vAlign w:val="center"/>
          </w:tcPr>
          <w:p w14:paraId="640B1301" w14:textId="77777777" w:rsidR="00BF2642" w:rsidRPr="00C53A71" w:rsidRDefault="00BF2642" w:rsidP="00CD6A4F">
            <w:pPr>
              <w:rPr>
                <w:rFonts w:cs="Arial"/>
                <w:sz w:val="20"/>
              </w:rPr>
            </w:pPr>
            <w:r w:rsidRPr="00C53A71">
              <w:rPr>
                <w:rFonts w:cs="Arial"/>
                <w:sz w:val="20"/>
              </w:rPr>
              <w:t>10</w:t>
            </w:r>
          </w:p>
        </w:tc>
        <w:tc>
          <w:tcPr>
            <w:tcW w:w="1433" w:type="dxa"/>
            <w:shd w:val="clear" w:color="auto" w:fill="auto"/>
            <w:vAlign w:val="center"/>
          </w:tcPr>
          <w:p w14:paraId="17E4F631" w14:textId="77777777" w:rsidR="00BF2642" w:rsidRPr="00C53A71" w:rsidRDefault="00BF2642" w:rsidP="00CD6A4F">
            <w:pPr>
              <w:rPr>
                <w:rFonts w:cs="Arial"/>
                <w:sz w:val="20"/>
              </w:rPr>
            </w:pPr>
            <w:r w:rsidRPr="00C53A71">
              <w:rPr>
                <w:rFonts w:cs="Arial"/>
                <w:sz w:val="20"/>
              </w:rPr>
              <w:t>Double</w:t>
            </w:r>
          </w:p>
        </w:tc>
        <w:tc>
          <w:tcPr>
            <w:tcW w:w="4288" w:type="dxa"/>
            <w:shd w:val="clear" w:color="auto" w:fill="auto"/>
            <w:vAlign w:val="center"/>
          </w:tcPr>
          <w:p w14:paraId="45C56DB2" w14:textId="77777777" w:rsidR="00BF2642" w:rsidRPr="00C53A71" w:rsidRDefault="00BF2642" w:rsidP="00CD6A4F">
            <w:pPr>
              <w:rPr>
                <w:rFonts w:cs="Arial"/>
                <w:sz w:val="20"/>
              </w:rPr>
            </w:pPr>
            <w:r w:rsidRPr="00C53A71">
              <w:rPr>
                <w:rFonts w:cs="Arial"/>
                <w:sz w:val="20"/>
              </w:rPr>
              <w:t>Area of update</w:t>
            </w:r>
          </w:p>
        </w:tc>
      </w:tr>
      <w:tr w:rsidR="00BF2642" w:rsidRPr="00C53A71" w14:paraId="054F495F" w14:textId="77777777" w:rsidTr="00CD6A4F">
        <w:trPr>
          <w:trHeight w:val="360"/>
          <w:jc w:val="center"/>
        </w:trPr>
        <w:tc>
          <w:tcPr>
            <w:tcW w:w="2047" w:type="dxa"/>
            <w:shd w:val="clear" w:color="auto" w:fill="auto"/>
            <w:vAlign w:val="center"/>
          </w:tcPr>
          <w:p w14:paraId="35C1082C" w14:textId="77777777" w:rsidR="00BF2642" w:rsidRPr="00C53A71" w:rsidRDefault="00BF2642" w:rsidP="00CD6A4F">
            <w:pPr>
              <w:rPr>
                <w:rFonts w:cs="Arial"/>
                <w:sz w:val="20"/>
              </w:rPr>
            </w:pPr>
            <w:r w:rsidRPr="00C53A71">
              <w:rPr>
                <w:rFonts w:cs="Arial"/>
                <w:sz w:val="20"/>
              </w:rPr>
              <w:t>RELATE</w:t>
            </w:r>
          </w:p>
        </w:tc>
        <w:tc>
          <w:tcPr>
            <w:tcW w:w="1039" w:type="dxa"/>
            <w:shd w:val="clear" w:color="auto" w:fill="auto"/>
            <w:vAlign w:val="center"/>
          </w:tcPr>
          <w:p w14:paraId="49633DF3" w14:textId="77777777" w:rsidR="00BF2642" w:rsidRPr="00C53A71" w:rsidRDefault="00BF2642" w:rsidP="00CD6A4F">
            <w:pPr>
              <w:rPr>
                <w:rFonts w:cs="Arial"/>
                <w:sz w:val="20"/>
              </w:rPr>
            </w:pPr>
            <w:r w:rsidRPr="00C53A71">
              <w:rPr>
                <w:rFonts w:cs="Arial"/>
                <w:sz w:val="20"/>
              </w:rPr>
              <w:t>120</w:t>
            </w:r>
          </w:p>
        </w:tc>
        <w:tc>
          <w:tcPr>
            <w:tcW w:w="1433" w:type="dxa"/>
            <w:shd w:val="clear" w:color="auto" w:fill="auto"/>
            <w:vAlign w:val="center"/>
          </w:tcPr>
          <w:p w14:paraId="7F4C756E"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3341FB37" w14:textId="77777777" w:rsidR="00BF2642" w:rsidRPr="00C53A71" w:rsidRDefault="00BF2642" w:rsidP="00CD6A4F">
            <w:pPr>
              <w:rPr>
                <w:rFonts w:cs="Arial"/>
                <w:sz w:val="20"/>
              </w:rPr>
            </w:pPr>
            <w:r w:rsidRPr="00C53A71">
              <w:rPr>
                <w:rFonts w:cs="Arial"/>
                <w:sz w:val="20"/>
              </w:rPr>
              <w:t>Relationship description</w:t>
            </w:r>
          </w:p>
        </w:tc>
      </w:tr>
      <w:tr w:rsidR="00BF2642" w:rsidRPr="00C53A71" w14:paraId="1213A03E" w14:textId="77777777" w:rsidTr="00CD6A4F">
        <w:trPr>
          <w:trHeight w:val="360"/>
          <w:jc w:val="center"/>
        </w:trPr>
        <w:tc>
          <w:tcPr>
            <w:tcW w:w="2047" w:type="dxa"/>
            <w:shd w:val="clear" w:color="auto" w:fill="auto"/>
            <w:vAlign w:val="center"/>
          </w:tcPr>
          <w:p w14:paraId="4DBE7390" w14:textId="77777777" w:rsidR="00BF2642" w:rsidRPr="00C53A71" w:rsidRDefault="00BF2642" w:rsidP="00CD6A4F">
            <w:pPr>
              <w:rPr>
                <w:rFonts w:cs="Arial"/>
                <w:sz w:val="20"/>
              </w:rPr>
            </w:pPr>
            <w:r w:rsidRPr="00C53A71">
              <w:rPr>
                <w:rFonts w:cs="Arial"/>
                <w:sz w:val="20"/>
              </w:rPr>
              <w:t>JUSTIFY</w:t>
            </w:r>
          </w:p>
        </w:tc>
        <w:tc>
          <w:tcPr>
            <w:tcW w:w="1039" w:type="dxa"/>
            <w:shd w:val="clear" w:color="auto" w:fill="auto"/>
            <w:vAlign w:val="center"/>
          </w:tcPr>
          <w:p w14:paraId="1E64420B" w14:textId="77777777" w:rsidR="00BF2642" w:rsidRPr="00C53A71" w:rsidRDefault="00BF2642" w:rsidP="00CD6A4F">
            <w:pPr>
              <w:rPr>
                <w:rFonts w:cs="Arial"/>
                <w:sz w:val="20"/>
              </w:rPr>
            </w:pPr>
            <w:r w:rsidRPr="00C53A71">
              <w:rPr>
                <w:rFonts w:cs="Arial"/>
                <w:sz w:val="20"/>
              </w:rPr>
              <w:t>150</w:t>
            </w:r>
          </w:p>
        </w:tc>
        <w:tc>
          <w:tcPr>
            <w:tcW w:w="1433" w:type="dxa"/>
            <w:shd w:val="clear" w:color="auto" w:fill="auto"/>
            <w:vAlign w:val="center"/>
          </w:tcPr>
          <w:p w14:paraId="07465499"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302838B1" w14:textId="77777777" w:rsidR="00BF2642" w:rsidRPr="00C53A71" w:rsidRDefault="00BF2642" w:rsidP="00CD6A4F">
            <w:pPr>
              <w:rPr>
                <w:rFonts w:cs="Arial"/>
                <w:sz w:val="20"/>
              </w:rPr>
            </w:pPr>
            <w:r w:rsidRPr="00C53A71">
              <w:rPr>
                <w:rFonts w:cs="Arial"/>
                <w:sz w:val="20"/>
              </w:rPr>
              <w:t>Justification of change</w:t>
            </w:r>
          </w:p>
        </w:tc>
      </w:tr>
      <w:tr w:rsidR="00BF2642" w:rsidRPr="00C53A71" w14:paraId="29E27F2E" w14:textId="77777777" w:rsidTr="00CD6A4F">
        <w:trPr>
          <w:trHeight w:val="360"/>
          <w:jc w:val="center"/>
        </w:trPr>
        <w:tc>
          <w:tcPr>
            <w:tcW w:w="2047" w:type="dxa"/>
            <w:shd w:val="clear" w:color="auto" w:fill="auto"/>
            <w:vAlign w:val="center"/>
          </w:tcPr>
          <w:p w14:paraId="15F71802" w14:textId="77777777" w:rsidR="00BF2642" w:rsidRPr="00C53A71" w:rsidRDefault="00BF2642" w:rsidP="00CD6A4F">
            <w:pPr>
              <w:rPr>
                <w:rFonts w:cs="Arial"/>
                <w:sz w:val="20"/>
              </w:rPr>
            </w:pPr>
            <w:r w:rsidRPr="00C53A71">
              <w:rPr>
                <w:rFonts w:cs="Arial"/>
                <w:sz w:val="20"/>
              </w:rPr>
              <w:t>NAME</w:t>
            </w:r>
          </w:p>
        </w:tc>
        <w:tc>
          <w:tcPr>
            <w:tcW w:w="1039" w:type="dxa"/>
            <w:shd w:val="clear" w:color="auto" w:fill="auto"/>
            <w:vAlign w:val="center"/>
          </w:tcPr>
          <w:p w14:paraId="4360C205" w14:textId="77777777" w:rsidR="00BF2642" w:rsidRPr="00C53A71" w:rsidRDefault="00BF2642" w:rsidP="00CD6A4F">
            <w:pPr>
              <w:rPr>
                <w:rFonts w:cs="Arial"/>
                <w:sz w:val="20"/>
              </w:rPr>
            </w:pPr>
            <w:r w:rsidRPr="00C53A71">
              <w:rPr>
                <w:rFonts w:cs="Arial"/>
                <w:sz w:val="20"/>
              </w:rPr>
              <w:t>100</w:t>
            </w:r>
          </w:p>
        </w:tc>
        <w:tc>
          <w:tcPr>
            <w:tcW w:w="1433" w:type="dxa"/>
            <w:shd w:val="clear" w:color="auto" w:fill="auto"/>
            <w:vAlign w:val="center"/>
          </w:tcPr>
          <w:p w14:paraId="7200039E"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0597C162" w14:textId="77777777" w:rsidR="00BF2642" w:rsidRPr="00C53A71" w:rsidRDefault="00BF2642" w:rsidP="00CD6A4F">
            <w:pPr>
              <w:rPr>
                <w:rFonts w:cs="Arial"/>
                <w:sz w:val="20"/>
              </w:rPr>
            </w:pPr>
            <w:r w:rsidRPr="00C53A71">
              <w:rPr>
                <w:rFonts w:cs="Arial"/>
                <w:sz w:val="20"/>
              </w:rPr>
              <w:t>Entity name</w:t>
            </w:r>
          </w:p>
        </w:tc>
      </w:tr>
      <w:tr w:rsidR="00BF2642" w:rsidRPr="00C53A71" w14:paraId="252E7E89" w14:textId="77777777" w:rsidTr="00CD6A4F">
        <w:trPr>
          <w:trHeight w:val="360"/>
          <w:jc w:val="center"/>
        </w:trPr>
        <w:tc>
          <w:tcPr>
            <w:tcW w:w="2047" w:type="dxa"/>
            <w:shd w:val="clear" w:color="auto" w:fill="auto"/>
            <w:vAlign w:val="center"/>
          </w:tcPr>
          <w:p w14:paraId="7135D27D" w14:textId="77777777" w:rsidR="00BF2642" w:rsidRPr="00C53A71" w:rsidRDefault="00BF2642" w:rsidP="00CD6A4F">
            <w:pPr>
              <w:rPr>
                <w:rFonts w:cs="Arial"/>
                <w:sz w:val="20"/>
              </w:rPr>
            </w:pPr>
            <w:r w:rsidRPr="00C53A71">
              <w:rPr>
                <w:rFonts w:cs="Arial"/>
                <w:sz w:val="20"/>
              </w:rPr>
              <w:t>VINTAGE</w:t>
            </w:r>
          </w:p>
        </w:tc>
        <w:tc>
          <w:tcPr>
            <w:tcW w:w="1039" w:type="dxa"/>
            <w:shd w:val="clear" w:color="auto" w:fill="auto"/>
            <w:vAlign w:val="center"/>
          </w:tcPr>
          <w:p w14:paraId="38D8E9E4" w14:textId="77777777" w:rsidR="00BF2642" w:rsidRPr="00C53A71" w:rsidRDefault="00BF2642" w:rsidP="00CD6A4F">
            <w:pPr>
              <w:rPr>
                <w:rFonts w:cs="Arial"/>
                <w:sz w:val="20"/>
              </w:rPr>
            </w:pPr>
            <w:r w:rsidRPr="00C53A71">
              <w:rPr>
                <w:rFonts w:cs="Arial"/>
                <w:sz w:val="20"/>
              </w:rPr>
              <w:t>2</w:t>
            </w:r>
          </w:p>
        </w:tc>
        <w:tc>
          <w:tcPr>
            <w:tcW w:w="1433" w:type="dxa"/>
            <w:shd w:val="clear" w:color="auto" w:fill="auto"/>
            <w:vAlign w:val="center"/>
          </w:tcPr>
          <w:p w14:paraId="749199A1" w14:textId="77777777" w:rsidR="00BF2642" w:rsidRPr="00C53A71" w:rsidRDefault="00BF2642" w:rsidP="00CD6A4F">
            <w:pPr>
              <w:rPr>
                <w:rFonts w:cs="Arial"/>
                <w:sz w:val="20"/>
              </w:rPr>
            </w:pPr>
            <w:r w:rsidRPr="00C53A71">
              <w:rPr>
                <w:rFonts w:cs="Arial"/>
                <w:sz w:val="20"/>
              </w:rPr>
              <w:t>String</w:t>
            </w:r>
          </w:p>
        </w:tc>
        <w:tc>
          <w:tcPr>
            <w:tcW w:w="4288" w:type="dxa"/>
            <w:shd w:val="clear" w:color="auto" w:fill="auto"/>
            <w:vAlign w:val="center"/>
          </w:tcPr>
          <w:p w14:paraId="10BFB279" w14:textId="77777777" w:rsidR="00BF2642" w:rsidRPr="00C53A71" w:rsidRDefault="00BF2642" w:rsidP="00CD6A4F">
            <w:pPr>
              <w:rPr>
                <w:rFonts w:cs="Arial"/>
                <w:sz w:val="20"/>
              </w:rPr>
            </w:pPr>
            <w:r w:rsidRPr="00C53A71">
              <w:rPr>
                <w:rFonts w:cs="Arial"/>
                <w:sz w:val="20"/>
              </w:rPr>
              <w:t>Vintage of the data</w:t>
            </w:r>
          </w:p>
        </w:tc>
      </w:tr>
    </w:tbl>
    <w:p w14:paraId="03B9188D" w14:textId="77777777" w:rsidR="00BF2642" w:rsidRDefault="00BF2642" w:rsidP="00BF2642">
      <w:pPr>
        <w:sectPr w:rsidR="00BF2642" w:rsidSect="00192D89">
          <w:pgSz w:w="12240" w:h="15840"/>
          <w:pgMar w:top="1440" w:right="1440" w:bottom="1440" w:left="1440" w:header="720" w:footer="720" w:gutter="0"/>
          <w:pgNumType w:chapStyle="6"/>
          <w:cols w:space="720"/>
          <w:docGrid w:linePitch="360"/>
        </w:sectPr>
      </w:pPr>
    </w:p>
    <w:p w14:paraId="6EEF9756" w14:textId="66012EA6" w:rsidR="00BF2642" w:rsidRDefault="00BF2642" w:rsidP="001B08EA">
      <w:pPr>
        <w:pStyle w:val="Caption"/>
      </w:pPr>
      <w:bookmarkStart w:id="653" w:name="_Toc493168844"/>
      <w:bookmarkStart w:id="654" w:name="_Toc501658205"/>
      <w:r>
        <w:t xml:space="preserve">Table </w:t>
      </w:r>
      <w:r w:rsidR="00C73D04">
        <w:fldChar w:fldCharType="begin"/>
      </w:r>
      <w:r w:rsidR="00C73D04">
        <w:instrText xml:space="preserve"> SEQ Table \* ARABIC </w:instrText>
      </w:r>
      <w:r w:rsidR="00C73D04">
        <w:fldChar w:fldCharType="separate"/>
      </w:r>
      <w:r w:rsidR="00A75973">
        <w:rPr>
          <w:noProof/>
        </w:rPr>
        <w:t>59</w:t>
      </w:r>
      <w:r w:rsidR="00C73D04">
        <w:rPr>
          <w:noProof/>
        </w:rPr>
        <w:fldChar w:fldCharType="end"/>
      </w:r>
      <w:r>
        <w:t>: County Subdivisions Shapefile (PVS_</w:t>
      </w:r>
      <w:r w:rsidR="00DA63D4">
        <w:t>18</w:t>
      </w:r>
      <w:r>
        <w:t>_v2_mcd)</w:t>
      </w:r>
      <w:bookmarkEnd w:id="653"/>
      <w:bookmarkEnd w:id="654"/>
      <w:r>
        <w:t xml:space="preserve"> </w:t>
      </w:r>
    </w:p>
    <w:tbl>
      <w:tblPr>
        <w:tblW w:w="974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2:  County Subdivision Shapefile."/>
        <w:tblDescription w:val="Table A-2:  County Subdivision Shapefile."/>
      </w:tblPr>
      <w:tblGrid>
        <w:gridCol w:w="2340"/>
        <w:gridCol w:w="1087"/>
        <w:gridCol w:w="1260"/>
        <w:gridCol w:w="5054"/>
      </w:tblGrid>
      <w:tr w:rsidR="00BF2642" w:rsidRPr="00C53A71" w14:paraId="28211132" w14:textId="77777777" w:rsidTr="00FF1CFE">
        <w:trPr>
          <w:trHeight w:val="185"/>
          <w:jc w:val="center"/>
        </w:trPr>
        <w:tc>
          <w:tcPr>
            <w:tcW w:w="2340" w:type="dxa"/>
            <w:tcBorders>
              <w:top w:val="single" w:sz="18" w:space="0" w:color="auto"/>
              <w:bottom w:val="single" w:sz="6" w:space="0" w:color="auto"/>
            </w:tcBorders>
            <w:shd w:val="clear" w:color="auto" w:fill="663300"/>
            <w:vAlign w:val="center"/>
          </w:tcPr>
          <w:p w14:paraId="788DAE55"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ATTRIBUTE FIELD</w:t>
            </w:r>
          </w:p>
        </w:tc>
        <w:tc>
          <w:tcPr>
            <w:tcW w:w="1087" w:type="dxa"/>
            <w:tcBorders>
              <w:top w:val="single" w:sz="18" w:space="0" w:color="auto"/>
              <w:bottom w:val="single" w:sz="6" w:space="0" w:color="auto"/>
            </w:tcBorders>
            <w:shd w:val="clear" w:color="auto" w:fill="663300"/>
            <w:vAlign w:val="center"/>
          </w:tcPr>
          <w:p w14:paraId="6E65E8E3"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LENGTH</w:t>
            </w:r>
          </w:p>
        </w:tc>
        <w:tc>
          <w:tcPr>
            <w:tcW w:w="1260" w:type="dxa"/>
            <w:tcBorders>
              <w:top w:val="single" w:sz="18" w:space="0" w:color="auto"/>
              <w:bottom w:val="single" w:sz="6" w:space="0" w:color="auto"/>
            </w:tcBorders>
            <w:shd w:val="clear" w:color="auto" w:fill="663300"/>
            <w:vAlign w:val="center"/>
          </w:tcPr>
          <w:p w14:paraId="56A44FF7"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TYPE</w:t>
            </w:r>
          </w:p>
        </w:tc>
        <w:tc>
          <w:tcPr>
            <w:tcW w:w="5054" w:type="dxa"/>
            <w:tcBorders>
              <w:top w:val="single" w:sz="18" w:space="0" w:color="auto"/>
              <w:bottom w:val="single" w:sz="6" w:space="0" w:color="auto"/>
            </w:tcBorders>
            <w:shd w:val="clear" w:color="auto" w:fill="663300"/>
            <w:vAlign w:val="center"/>
          </w:tcPr>
          <w:p w14:paraId="789C882D"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DESCRIPTION</w:t>
            </w:r>
          </w:p>
        </w:tc>
      </w:tr>
      <w:tr w:rsidR="00BF2642" w:rsidRPr="00C53A71" w14:paraId="509B63F1" w14:textId="77777777" w:rsidTr="00CD6A4F">
        <w:trPr>
          <w:trHeight w:val="360"/>
          <w:jc w:val="center"/>
        </w:trPr>
        <w:tc>
          <w:tcPr>
            <w:tcW w:w="2340" w:type="dxa"/>
            <w:tcBorders>
              <w:top w:val="single" w:sz="6" w:space="0" w:color="auto"/>
            </w:tcBorders>
            <w:shd w:val="clear" w:color="auto" w:fill="auto"/>
            <w:vAlign w:val="center"/>
          </w:tcPr>
          <w:p w14:paraId="179D85E8" w14:textId="77777777" w:rsidR="00BF2642" w:rsidRPr="00C53A71" w:rsidRDefault="00BF2642" w:rsidP="00CD6A4F">
            <w:pPr>
              <w:rPr>
                <w:rFonts w:cs="Arial"/>
                <w:sz w:val="20"/>
              </w:rPr>
            </w:pPr>
            <w:r w:rsidRPr="00C53A71">
              <w:rPr>
                <w:rFonts w:cs="Arial"/>
                <w:sz w:val="20"/>
              </w:rPr>
              <w:t>STATEFP</w:t>
            </w:r>
          </w:p>
        </w:tc>
        <w:tc>
          <w:tcPr>
            <w:tcW w:w="1087" w:type="dxa"/>
            <w:tcBorders>
              <w:top w:val="single" w:sz="6" w:space="0" w:color="auto"/>
            </w:tcBorders>
            <w:shd w:val="clear" w:color="auto" w:fill="auto"/>
            <w:vAlign w:val="center"/>
          </w:tcPr>
          <w:p w14:paraId="1126C77D" w14:textId="77777777" w:rsidR="00BF2642" w:rsidRPr="00C53A71" w:rsidRDefault="00BF2642" w:rsidP="00CD6A4F">
            <w:pPr>
              <w:rPr>
                <w:rFonts w:cs="Arial"/>
                <w:sz w:val="20"/>
              </w:rPr>
            </w:pPr>
            <w:r w:rsidRPr="00C53A71">
              <w:rPr>
                <w:rFonts w:cs="Arial"/>
                <w:sz w:val="20"/>
              </w:rPr>
              <w:t>2</w:t>
            </w:r>
          </w:p>
        </w:tc>
        <w:tc>
          <w:tcPr>
            <w:tcW w:w="1260" w:type="dxa"/>
            <w:tcBorders>
              <w:top w:val="single" w:sz="6" w:space="0" w:color="auto"/>
            </w:tcBorders>
            <w:shd w:val="clear" w:color="auto" w:fill="auto"/>
            <w:vAlign w:val="center"/>
          </w:tcPr>
          <w:p w14:paraId="17BFAE5A" w14:textId="77777777" w:rsidR="00BF2642" w:rsidRPr="00C53A71" w:rsidRDefault="00BF2642" w:rsidP="00CD6A4F">
            <w:pPr>
              <w:rPr>
                <w:rFonts w:cs="Arial"/>
                <w:sz w:val="20"/>
              </w:rPr>
            </w:pPr>
            <w:r w:rsidRPr="00C53A71">
              <w:rPr>
                <w:rFonts w:cs="Arial"/>
                <w:sz w:val="20"/>
              </w:rPr>
              <w:t>String</w:t>
            </w:r>
          </w:p>
        </w:tc>
        <w:tc>
          <w:tcPr>
            <w:tcW w:w="5054" w:type="dxa"/>
            <w:tcBorders>
              <w:top w:val="single" w:sz="6" w:space="0" w:color="auto"/>
            </w:tcBorders>
            <w:shd w:val="clear" w:color="auto" w:fill="auto"/>
            <w:vAlign w:val="center"/>
          </w:tcPr>
          <w:p w14:paraId="2F905F0E" w14:textId="77777777" w:rsidR="00BF2642" w:rsidRPr="00C53A71" w:rsidRDefault="00BF2642" w:rsidP="00CD6A4F">
            <w:pPr>
              <w:rPr>
                <w:rFonts w:cs="Arial"/>
                <w:sz w:val="20"/>
              </w:rPr>
            </w:pPr>
            <w:r w:rsidRPr="00C53A71">
              <w:rPr>
                <w:rFonts w:cs="Arial"/>
                <w:sz w:val="20"/>
              </w:rPr>
              <w:t>FIPS state code</w:t>
            </w:r>
          </w:p>
        </w:tc>
      </w:tr>
      <w:tr w:rsidR="00BF2642" w:rsidRPr="00C53A71" w14:paraId="0A5FDDC3" w14:textId="77777777" w:rsidTr="00CD6A4F">
        <w:trPr>
          <w:trHeight w:val="360"/>
          <w:jc w:val="center"/>
        </w:trPr>
        <w:tc>
          <w:tcPr>
            <w:tcW w:w="2340" w:type="dxa"/>
            <w:shd w:val="clear" w:color="auto" w:fill="auto"/>
            <w:vAlign w:val="center"/>
          </w:tcPr>
          <w:p w14:paraId="7455F5CE" w14:textId="77777777" w:rsidR="00BF2642" w:rsidRPr="00C53A71" w:rsidRDefault="00BF2642" w:rsidP="00CD6A4F">
            <w:pPr>
              <w:rPr>
                <w:rFonts w:cs="Arial"/>
                <w:sz w:val="20"/>
              </w:rPr>
            </w:pPr>
            <w:r w:rsidRPr="00C53A71">
              <w:rPr>
                <w:rFonts w:cs="Arial"/>
                <w:sz w:val="20"/>
              </w:rPr>
              <w:t>COUNTYFP</w:t>
            </w:r>
          </w:p>
        </w:tc>
        <w:tc>
          <w:tcPr>
            <w:tcW w:w="1087" w:type="dxa"/>
            <w:shd w:val="clear" w:color="auto" w:fill="auto"/>
            <w:vAlign w:val="center"/>
          </w:tcPr>
          <w:p w14:paraId="20C3D733" w14:textId="77777777" w:rsidR="00BF2642" w:rsidRPr="00C53A71" w:rsidRDefault="00BF2642" w:rsidP="00CD6A4F">
            <w:pPr>
              <w:rPr>
                <w:rFonts w:cs="Arial"/>
                <w:sz w:val="20"/>
              </w:rPr>
            </w:pPr>
            <w:r w:rsidRPr="00C53A71">
              <w:rPr>
                <w:rFonts w:cs="Arial"/>
                <w:sz w:val="20"/>
              </w:rPr>
              <w:t>3</w:t>
            </w:r>
          </w:p>
        </w:tc>
        <w:tc>
          <w:tcPr>
            <w:tcW w:w="1260" w:type="dxa"/>
            <w:shd w:val="clear" w:color="auto" w:fill="auto"/>
            <w:vAlign w:val="center"/>
          </w:tcPr>
          <w:p w14:paraId="142380A5"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310AE780" w14:textId="77777777" w:rsidR="00BF2642" w:rsidRPr="00C53A71" w:rsidRDefault="00BF2642" w:rsidP="00CD6A4F">
            <w:pPr>
              <w:rPr>
                <w:rFonts w:cs="Arial"/>
                <w:sz w:val="20"/>
              </w:rPr>
            </w:pPr>
            <w:r w:rsidRPr="00C53A71">
              <w:rPr>
                <w:rFonts w:cs="Arial"/>
                <w:sz w:val="20"/>
              </w:rPr>
              <w:t>FIPS county code</w:t>
            </w:r>
          </w:p>
        </w:tc>
      </w:tr>
      <w:tr w:rsidR="00BF2642" w:rsidRPr="00C53A71" w14:paraId="77FADB91" w14:textId="77777777" w:rsidTr="00CD6A4F">
        <w:trPr>
          <w:trHeight w:val="360"/>
          <w:jc w:val="center"/>
        </w:trPr>
        <w:tc>
          <w:tcPr>
            <w:tcW w:w="2340" w:type="dxa"/>
            <w:shd w:val="clear" w:color="auto" w:fill="auto"/>
            <w:vAlign w:val="center"/>
          </w:tcPr>
          <w:p w14:paraId="1ACB4787" w14:textId="77777777" w:rsidR="00BF2642" w:rsidRPr="00C53A71" w:rsidRDefault="00BF2642" w:rsidP="00CD6A4F">
            <w:pPr>
              <w:rPr>
                <w:rFonts w:cs="Arial"/>
                <w:sz w:val="20"/>
              </w:rPr>
            </w:pPr>
            <w:r w:rsidRPr="00C53A71">
              <w:rPr>
                <w:rFonts w:cs="Arial"/>
                <w:sz w:val="20"/>
              </w:rPr>
              <w:t>COUSUBFP</w:t>
            </w:r>
          </w:p>
        </w:tc>
        <w:tc>
          <w:tcPr>
            <w:tcW w:w="1087" w:type="dxa"/>
            <w:shd w:val="clear" w:color="auto" w:fill="auto"/>
            <w:vAlign w:val="center"/>
          </w:tcPr>
          <w:p w14:paraId="0383B6AD" w14:textId="77777777" w:rsidR="00BF2642" w:rsidRPr="00C53A71" w:rsidRDefault="00BF2642" w:rsidP="00CD6A4F">
            <w:pPr>
              <w:rPr>
                <w:rFonts w:cs="Arial"/>
                <w:sz w:val="20"/>
              </w:rPr>
            </w:pPr>
            <w:r w:rsidRPr="00C53A71">
              <w:rPr>
                <w:rFonts w:cs="Arial"/>
                <w:sz w:val="20"/>
              </w:rPr>
              <w:t>5</w:t>
            </w:r>
          </w:p>
        </w:tc>
        <w:tc>
          <w:tcPr>
            <w:tcW w:w="1260" w:type="dxa"/>
            <w:shd w:val="clear" w:color="auto" w:fill="auto"/>
            <w:vAlign w:val="center"/>
          </w:tcPr>
          <w:p w14:paraId="6F03B9E6"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7CFFAF73" w14:textId="77777777" w:rsidR="00BF2642" w:rsidRPr="00C53A71" w:rsidRDefault="00BF2642" w:rsidP="00CD6A4F">
            <w:pPr>
              <w:rPr>
                <w:rFonts w:cs="Arial"/>
                <w:sz w:val="20"/>
              </w:rPr>
            </w:pPr>
            <w:r w:rsidRPr="00C53A71">
              <w:rPr>
                <w:rFonts w:cs="Arial"/>
                <w:sz w:val="20"/>
              </w:rPr>
              <w:t>FIPS 55 county subdivision code</w:t>
            </w:r>
          </w:p>
        </w:tc>
      </w:tr>
      <w:tr w:rsidR="00BF2642" w:rsidRPr="00C53A71" w14:paraId="05776120" w14:textId="77777777" w:rsidTr="00CD6A4F">
        <w:trPr>
          <w:trHeight w:val="360"/>
          <w:jc w:val="center"/>
        </w:trPr>
        <w:tc>
          <w:tcPr>
            <w:tcW w:w="2340" w:type="dxa"/>
            <w:shd w:val="clear" w:color="auto" w:fill="auto"/>
            <w:vAlign w:val="center"/>
          </w:tcPr>
          <w:p w14:paraId="6DC62F33" w14:textId="77777777" w:rsidR="00BF2642" w:rsidRPr="00C53A71" w:rsidRDefault="00BF2642" w:rsidP="00CD6A4F">
            <w:pPr>
              <w:rPr>
                <w:rFonts w:cs="Arial"/>
                <w:sz w:val="20"/>
              </w:rPr>
            </w:pPr>
            <w:r w:rsidRPr="00C53A71">
              <w:rPr>
                <w:rFonts w:cs="Arial"/>
                <w:sz w:val="20"/>
              </w:rPr>
              <w:t>NAMELSAD</w:t>
            </w:r>
          </w:p>
        </w:tc>
        <w:tc>
          <w:tcPr>
            <w:tcW w:w="1087" w:type="dxa"/>
            <w:shd w:val="clear" w:color="auto" w:fill="auto"/>
            <w:vAlign w:val="center"/>
          </w:tcPr>
          <w:p w14:paraId="670DBC86" w14:textId="77777777" w:rsidR="00BF2642" w:rsidRPr="00C53A71" w:rsidRDefault="00BF2642" w:rsidP="00CD6A4F">
            <w:pPr>
              <w:rPr>
                <w:rFonts w:cs="Arial"/>
                <w:sz w:val="20"/>
              </w:rPr>
            </w:pPr>
            <w:r w:rsidRPr="00C53A71">
              <w:rPr>
                <w:rFonts w:cs="Arial"/>
                <w:sz w:val="20"/>
              </w:rPr>
              <w:t>100</w:t>
            </w:r>
          </w:p>
        </w:tc>
        <w:tc>
          <w:tcPr>
            <w:tcW w:w="1260" w:type="dxa"/>
            <w:shd w:val="clear" w:color="auto" w:fill="auto"/>
            <w:vAlign w:val="center"/>
          </w:tcPr>
          <w:p w14:paraId="15064A68"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2D613693" w14:textId="77777777" w:rsidR="00BF2642" w:rsidRPr="00C53A71" w:rsidRDefault="00BF2642" w:rsidP="00CD6A4F">
            <w:pPr>
              <w:rPr>
                <w:rFonts w:cs="Arial"/>
                <w:sz w:val="20"/>
              </w:rPr>
            </w:pPr>
            <w:r w:rsidRPr="00C53A71">
              <w:rPr>
                <w:rFonts w:cs="Arial"/>
                <w:sz w:val="20"/>
              </w:rPr>
              <w:t>Name with translated LSAD</w:t>
            </w:r>
          </w:p>
        </w:tc>
      </w:tr>
      <w:tr w:rsidR="00BF2642" w:rsidRPr="00C53A71" w14:paraId="37FD3904" w14:textId="77777777" w:rsidTr="00CD6A4F">
        <w:trPr>
          <w:trHeight w:val="360"/>
          <w:jc w:val="center"/>
        </w:trPr>
        <w:tc>
          <w:tcPr>
            <w:tcW w:w="2340" w:type="dxa"/>
            <w:shd w:val="clear" w:color="auto" w:fill="auto"/>
            <w:vAlign w:val="center"/>
          </w:tcPr>
          <w:p w14:paraId="4FD5B32F" w14:textId="77777777" w:rsidR="00BF2642" w:rsidRPr="00C53A71" w:rsidRDefault="00BF2642" w:rsidP="00CD6A4F">
            <w:pPr>
              <w:rPr>
                <w:rFonts w:cs="Arial"/>
                <w:sz w:val="20"/>
              </w:rPr>
            </w:pPr>
            <w:r w:rsidRPr="00C53A71">
              <w:rPr>
                <w:rFonts w:cs="Arial"/>
                <w:sz w:val="20"/>
              </w:rPr>
              <w:t>COUSUBNS</w:t>
            </w:r>
          </w:p>
        </w:tc>
        <w:tc>
          <w:tcPr>
            <w:tcW w:w="1087" w:type="dxa"/>
            <w:shd w:val="clear" w:color="auto" w:fill="auto"/>
            <w:vAlign w:val="center"/>
          </w:tcPr>
          <w:p w14:paraId="5447F282" w14:textId="77777777" w:rsidR="00BF2642" w:rsidRPr="00C53A71" w:rsidRDefault="00BF2642" w:rsidP="00CD6A4F">
            <w:pPr>
              <w:rPr>
                <w:rFonts w:cs="Arial"/>
                <w:sz w:val="20"/>
              </w:rPr>
            </w:pPr>
            <w:r w:rsidRPr="00C53A71">
              <w:rPr>
                <w:rFonts w:cs="Arial"/>
                <w:sz w:val="20"/>
              </w:rPr>
              <w:t>8</w:t>
            </w:r>
          </w:p>
        </w:tc>
        <w:tc>
          <w:tcPr>
            <w:tcW w:w="1260" w:type="dxa"/>
            <w:shd w:val="clear" w:color="auto" w:fill="auto"/>
            <w:vAlign w:val="center"/>
          </w:tcPr>
          <w:p w14:paraId="672F364C"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1942EFFB" w14:textId="77777777" w:rsidR="00BF2642" w:rsidRPr="00C53A71" w:rsidRDefault="00BF2642" w:rsidP="00CD6A4F">
            <w:pPr>
              <w:rPr>
                <w:rFonts w:cs="Arial"/>
                <w:sz w:val="20"/>
              </w:rPr>
            </w:pPr>
            <w:r w:rsidRPr="00C53A71">
              <w:rPr>
                <w:rFonts w:cs="Arial"/>
                <w:sz w:val="20"/>
              </w:rPr>
              <w:t>ANSI feature code for the county subdivision</w:t>
            </w:r>
          </w:p>
        </w:tc>
      </w:tr>
      <w:tr w:rsidR="00BF2642" w:rsidRPr="00C53A71" w14:paraId="589C90CC" w14:textId="77777777" w:rsidTr="00CD6A4F">
        <w:trPr>
          <w:trHeight w:val="360"/>
          <w:jc w:val="center"/>
        </w:trPr>
        <w:tc>
          <w:tcPr>
            <w:tcW w:w="2340" w:type="dxa"/>
            <w:shd w:val="clear" w:color="auto" w:fill="auto"/>
            <w:vAlign w:val="center"/>
          </w:tcPr>
          <w:p w14:paraId="08811736" w14:textId="77777777" w:rsidR="00BF2642" w:rsidRPr="00C53A71" w:rsidRDefault="00BF2642" w:rsidP="00CD6A4F">
            <w:pPr>
              <w:rPr>
                <w:rFonts w:cs="Arial"/>
                <w:sz w:val="20"/>
              </w:rPr>
            </w:pPr>
            <w:r w:rsidRPr="00C53A71">
              <w:rPr>
                <w:rFonts w:cs="Arial"/>
                <w:sz w:val="20"/>
              </w:rPr>
              <w:t>LSAD</w:t>
            </w:r>
          </w:p>
        </w:tc>
        <w:tc>
          <w:tcPr>
            <w:tcW w:w="1087" w:type="dxa"/>
            <w:shd w:val="clear" w:color="auto" w:fill="auto"/>
            <w:vAlign w:val="center"/>
          </w:tcPr>
          <w:p w14:paraId="5B643467" w14:textId="77777777" w:rsidR="00BF2642" w:rsidRPr="00C53A71" w:rsidRDefault="00BF2642" w:rsidP="00CD6A4F">
            <w:pPr>
              <w:rPr>
                <w:rFonts w:cs="Arial"/>
                <w:sz w:val="20"/>
              </w:rPr>
            </w:pPr>
            <w:r w:rsidRPr="00C53A71">
              <w:rPr>
                <w:rFonts w:cs="Arial"/>
                <w:sz w:val="20"/>
              </w:rPr>
              <w:t>2</w:t>
            </w:r>
          </w:p>
        </w:tc>
        <w:tc>
          <w:tcPr>
            <w:tcW w:w="1260" w:type="dxa"/>
            <w:shd w:val="clear" w:color="auto" w:fill="auto"/>
            <w:vAlign w:val="center"/>
          </w:tcPr>
          <w:p w14:paraId="2E3B3FB1"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32072ED6" w14:textId="77777777" w:rsidR="00BF2642" w:rsidRPr="00C53A71" w:rsidRDefault="00BF2642" w:rsidP="00CD6A4F">
            <w:pPr>
              <w:rPr>
                <w:rFonts w:cs="Arial"/>
                <w:sz w:val="20"/>
              </w:rPr>
            </w:pPr>
            <w:r w:rsidRPr="00C53A71">
              <w:rPr>
                <w:rFonts w:cs="Arial"/>
                <w:sz w:val="20"/>
              </w:rPr>
              <w:t>Legal/Statistical Area Description</w:t>
            </w:r>
          </w:p>
        </w:tc>
      </w:tr>
      <w:tr w:rsidR="00BF2642" w:rsidRPr="00C53A71" w14:paraId="3BD26CE7" w14:textId="77777777" w:rsidTr="00CD6A4F">
        <w:trPr>
          <w:trHeight w:val="360"/>
          <w:jc w:val="center"/>
        </w:trPr>
        <w:tc>
          <w:tcPr>
            <w:tcW w:w="2340" w:type="dxa"/>
            <w:shd w:val="clear" w:color="auto" w:fill="auto"/>
            <w:vAlign w:val="center"/>
          </w:tcPr>
          <w:p w14:paraId="096BBFC6" w14:textId="77777777" w:rsidR="00BF2642" w:rsidRPr="00C53A71" w:rsidRDefault="00BF2642" w:rsidP="00CD6A4F">
            <w:pPr>
              <w:rPr>
                <w:rFonts w:cs="Arial"/>
                <w:sz w:val="20"/>
              </w:rPr>
            </w:pPr>
            <w:r w:rsidRPr="00C53A71">
              <w:rPr>
                <w:rFonts w:cs="Arial"/>
                <w:sz w:val="20"/>
              </w:rPr>
              <w:t>FUNCSTAT</w:t>
            </w:r>
          </w:p>
        </w:tc>
        <w:tc>
          <w:tcPr>
            <w:tcW w:w="1087" w:type="dxa"/>
            <w:shd w:val="clear" w:color="auto" w:fill="auto"/>
            <w:vAlign w:val="center"/>
          </w:tcPr>
          <w:p w14:paraId="05A8C45C" w14:textId="77777777" w:rsidR="00BF2642" w:rsidRPr="00C53A71" w:rsidRDefault="00BF2642" w:rsidP="00CD6A4F">
            <w:pPr>
              <w:rPr>
                <w:rFonts w:cs="Arial"/>
                <w:sz w:val="20"/>
              </w:rPr>
            </w:pPr>
            <w:r w:rsidRPr="00C53A71">
              <w:rPr>
                <w:rFonts w:cs="Arial"/>
                <w:sz w:val="20"/>
              </w:rPr>
              <w:t>1</w:t>
            </w:r>
          </w:p>
        </w:tc>
        <w:tc>
          <w:tcPr>
            <w:tcW w:w="1260" w:type="dxa"/>
            <w:shd w:val="clear" w:color="auto" w:fill="auto"/>
            <w:vAlign w:val="center"/>
          </w:tcPr>
          <w:p w14:paraId="36819E17"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259AB9B0" w14:textId="77777777" w:rsidR="00BF2642" w:rsidRPr="00C53A71" w:rsidRDefault="00BF2642" w:rsidP="00CD6A4F">
            <w:pPr>
              <w:rPr>
                <w:rFonts w:cs="Arial"/>
                <w:sz w:val="20"/>
              </w:rPr>
            </w:pPr>
            <w:r w:rsidRPr="00C53A71">
              <w:rPr>
                <w:rFonts w:cs="Arial"/>
                <w:sz w:val="20"/>
              </w:rPr>
              <w:t>Functional status</w:t>
            </w:r>
          </w:p>
        </w:tc>
      </w:tr>
      <w:tr w:rsidR="00BF2642" w:rsidRPr="00C53A71" w14:paraId="08CEFE73" w14:textId="77777777" w:rsidTr="00CD6A4F">
        <w:trPr>
          <w:trHeight w:val="360"/>
          <w:jc w:val="center"/>
        </w:trPr>
        <w:tc>
          <w:tcPr>
            <w:tcW w:w="2340" w:type="dxa"/>
            <w:shd w:val="clear" w:color="auto" w:fill="auto"/>
            <w:vAlign w:val="center"/>
          </w:tcPr>
          <w:p w14:paraId="12A8BD33" w14:textId="77777777" w:rsidR="00BF2642" w:rsidRPr="00C53A71" w:rsidRDefault="00BF2642" w:rsidP="00CD6A4F">
            <w:pPr>
              <w:rPr>
                <w:rFonts w:cs="Arial"/>
                <w:sz w:val="20"/>
              </w:rPr>
            </w:pPr>
            <w:r w:rsidRPr="00C53A71">
              <w:rPr>
                <w:rFonts w:cs="Arial"/>
                <w:sz w:val="20"/>
              </w:rPr>
              <w:t>CLASSFP</w:t>
            </w:r>
          </w:p>
        </w:tc>
        <w:tc>
          <w:tcPr>
            <w:tcW w:w="1087" w:type="dxa"/>
            <w:shd w:val="clear" w:color="auto" w:fill="auto"/>
            <w:vAlign w:val="center"/>
          </w:tcPr>
          <w:p w14:paraId="6E6F1ADA" w14:textId="77777777" w:rsidR="00BF2642" w:rsidRPr="00C53A71" w:rsidRDefault="00BF2642" w:rsidP="00CD6A4F">
            <w:pPr>
              <w:rPr>
                <w:rFonts w:cs="Arial"/>
                <w:sz w:val="20"/>
              </w:rPr>
            </w:pPr>
            <w:r w:rsidRPr="00C53A71">
              <w:rPr>
                <w:rFonts w:cs="Arial"/>
                <w:sz w:val="20"/>
              </w:rPr>
              <w:t>2</w:t>
            </w:r>
          </w:p>
        </w:tc>
        <w:tc>
          <w:tcPr>
            <w:tcW w:w="1260" w:type="dxa"/>
            <w:shd w:val="clear" w:color="auto" w:fill="auto"/>
            <w:vAlign w:val="center"/>
          </w:tcPr>
          <w:p w14:paraId="3766086B"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605DC803" w14:textId="77777777" w:rsidR="00BF2642" w:rsidRPr="00C53A71" w:rsidRDefault="00BF2642" w:rsidP="00CD6A4F">
            <w:pPr>
              <w:rPr>
                <w:rFonts w:cs="Arial"/>
                <w:sz w:val="20"/>
              </w:rPr>
            </w:pPr>
            <w:r w:rsidRPr="00C53A71">
              <w:rPr>
                <w:rFonts w:cs="Arial"/>
                <w:sz w:val="20"/>
              </w:rPr>
              <w:t>FIPS 55 class code describing an entity</w:t>
            </w:r>
          </w:p>
        </w:tc>
      </w:tr>
      <w:tr w:rsidR="00BF2642" w:rsidRPr="00C53A71" w14:paraId="5352AE75" w14:textId="77777777" w:rsidTr="00CD6A4F">
        <w:trPr>
          <w:trHeight w:val="360"/>
          <w:jc w:val="center"/>
        </w:trPr>
        <w:tc>
          <w:tcPr>
            <w:tcW w:w="2340" w:type="dxa"/>
            <w:shd w:val="clear" w:color="auto" w:fill="auto"/>
            <w:vAlign w:val="center"/>
          </w:tcPr>
          <w:p w14:paraId="08042FB6" w14:textId="77777777" w:rsidR="00BF2642" w:rsidRPr="00C53A71" w:rsidRDefault="00BF2642" w:rsidP="00CD6A4F">
            <w:pPr>
              <w:rPr>
                <w:rFonts w:cs="Arial"/>
                <w:sz w:val="20"/>
              </w:rPr>
            </w:pPr>
            <w:r w:rsidRPr="00C53A71">
              <w:rPr>
                <w:rFonts w:cs="Arial"/>
                <w:sz w:val="20"/>
              </w:rPr>
              <w:t>CHNG_TYPE</w:t>
            </w:r>
          </w:p>
        </w:tc>
        <w:tc>
          <w:tcPr>
            <w:tcW w:w="1087" w:type="dxa"/>
            <w:shd w:val="clear" w:color="auto" w:fill="auto"/>
            <w:vAlign w:val="center"/>
          </w:tcPr>
          <w:p w14:paraId="23A719DB" w14:textId="77777777" w:rsidR="00BF2642" w:rsidRPr="00C53A71" w:rsidRDefault="00BF2642" w:rsidP="00CD6A4F">
            <w:pPr>
              <w:rPr>
                <w:rFonts w:cs="Arial"/>
                <w:sz w:val="20"/>
              </w:rPr>
            </w:pPr>
            <w:r w:rsidRPr="00C53A71">
              <w:rPr>
                <w:rFonts w:cs="Arial"/>
                <w:sz w:val="20"/>
              </w:rPr>
              <w:t>2</w:t>
            </w:r>
          </w:p>
        </w:tc>
        <w:tc>
          <w:tcPr>
            <w:tcW w:w="1260" w:type="dxa"/>
            <w:shd w:val="clear" w:color="auto" w:fill="auto"/>
            <w:vAlign w:val="center"/>
          </w:tcPr>
          <w:p w14:paraId="5C97BE00"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4460DEDD" w14:textId="77777777" w:rsidR="00BF2642" w:rsidRPr="00C53A71" w:rsidRDefault="00BF2642" w:rsidP="00CD6A4F">
            <w:pPr>
              <w:rPr>
                <w:rFonts w:cs="Arial"/>
                <w:sz w:val="20"/>
              </w:rPr>
            </w:pPr>
            <w:r w:rsidRPr="00C53A71">
              <w:rPr>
                <w:rFonts w:cs="Arial"/>
                <w:sz w:val="20"/>
              </w:rPr>
              <w:t>Type of area update</w:t>
            </w:r>
          </w:p>
        </w:tc>
      </w:tr>
      <w:tr w:rsidR="00BF2642" w:rsidRPr="00C53A71" w14:paraId="6DCCD23B" w14:textId="77777777" w:rsidTr="00CD6A4F">
        <w:trPr>
          <w:trHeight w:val="360"/>
          <w:jc w:val="center"/>
        </w:trPr>
        <w:tc>
          <w:tcPr>
            <w:tcW w:w="2340" w:type="dxa"/>
            <w:shd w:val="clear" w:color="auto" w:fill="auto"/>
            <w:vAlign w:val="center"/>
          </w:tcPr>
          <w:p w14:paraId="25FBA71B" w14:textId="77777777" w:rsidR="00BF2642" w:rsidRPr="00C53A71" w:rsidRDefault="00BF2642" w:rsidP="00CD6A4F">
            <w:pPr>
              <w:rPr>
                <w:rFonts w:cs="Arial"/>
                <w:sz w:val="20"/>
              </w:rPr>
            </w:pPr>
            <w:r w:rsidRPr="00C53A71">
              <w:rPr>
                <w:rFonts w:cs="Arial"/>
                <w:sz w:val="20"/>
              </w:rPr>
              <w:t>EFF_DATE</w:t>
            </w:r>
          </w:p>
        </w:tc>
        <w:tc>
          <w:tcPr>
            <w:tcW w:w="1087" w:type="dxa"/>
            <w:shd w:val="clear" w:color="auto" w:fill="auto"/>
            <w:vAlign w:val="center"/>
          </w:tcPr>
          <w:p w14:paraId="4246802A" w14:textId="77777777" w:rsidR="00BF2642" w:rsidRPr="00C53A71" w:rsidRDefault="00BF2642" w:rsidP="00CD6A4F">
            <w:pPr>
              <w:rPr>
                <w:rFonts w:cs="Arial"/>
                <w:sz w:val="20"/>
              </w:rPr>
            </w:pPr>
            <w:r w:rsidRPr="00C53A71">
              <w:rPr>
                <w:rFonts w:cs="Arial"/>
                <w:sz w:val="20"/>
              </w:rPr>
              <w:t>8</w:t>
            </w:r>
          </w:p>
        </w:tc>
        <w:tc>
          <w:tcPr>
            <w:tcW w:w="1260" w:type="dxa"/>
            <w:shd w:val="clear" w:color="auto" w:fill="auto"/>
            <w:vAlign w:val="center"/>
          </w:tcPr>
          <w:p w14:paraId="25AF9E6E" w14:textId="77777777" w:rsidR="00BF2642" w:rsidRPr="00C53A71" w:rsidRDefault="00BF2642" w:rsidP="00CD6A4F">
            <w:pPr>
              <w:rPr>
                <w:rFonts w:cs="Arial"/>
                <w:sz w:val="20"/>
              </w:rPr>
            </w:pPr>
            <w:r w:rsidRPr="00C53A71">
              <w:rPr>
                <w:rFonts w:cs="Arial"/>
                <w:sz w:val="20"/>
              </w:rPr>
              <w:t>Date</w:t>
            </w:r>
          </w:p>
        </w:tc>
        <w:tc>
          <w:tcPr>
            <w:tcW w:w="5054" w:type="dxa"/>
            <w:shd w:val="clear" w:color="auto" w:fill="auto"/>
            <w:vAlign w:val="center"/>
          </w:tcPr>
          <w:p w14:paraId="5D5DAD43" w14:textId="77777777" w:rsidR="00BF2642" w:rsidRPr="00C53A71" w:rsidRDefault="00BF2642" w:rsidP="00CD6A4F">
            <w:pPr>
              <w:rPr>
                <w:rFonts w:cs="Arial"/>
                <w:sz w:val="20"/>
              </w:rPr>
            </w:pPr>
            <w:r w:rsidRPr="00C53A71">
              <w:rPr>
                <w:rFonts w:cs="Arial"/>
                <w:sz w:val="20"/>
              </w:rPr>
              <w:t>Effective date or vintage</w:t>
            </w:r>
          </w:p>
        </w:tc>
      </w:tr>
      <w:tr w:rsidR="00BF2642" w:rsidRPr="00C53A71" w14:paraId="1DA4A181" w14:textId="77777777" w:rsidTr="00CD6A4F">
        <w:trPr>
          <w:trHeight w:val="360"/>
          <w:jc w:val="center"/>
        </w:trPr>
        <w:tc>
          <w:tcPr>
            <w:tcW w:w="2340" w:type="dxa"/>
            <w:shd w:val="clear" w:color="auto" w:fill="auto"/>
            <w:vAlign w:val="center"/>
          </w:tcPr>
          <w:p w14:paraId="65AA1B0A" w14:textId="77777777" w:rsidR="00BF2642" w:rsidRPr="00C53A71" w:rsidRDefault="00BF2642" w:rsidP="00CD6A4F">
            <w:pPr>
              <w:rPr>
                <w:rFonts w:cs="Arial"/>
                <w:sz w:val="20"/>
              </w:rPr>
            </w:pPr>
            <w:r w:rsidRPr="00C53A71">
              <w:rPr>
                <w:rFonts w:cs="Arial"/>
                <w:sz w:val="20"/>
              </w:rPr>
              <w:t>AUTHTYPE</w:t>
            </w:r>
          </w:p>
        </w:tc>
        <w:tc>
          <w:tcPr>
            <w:tcW w:w="1087" w:type="dxa"/>
            <w:shd w:val="clear" w:color="auto" w:fill="auto"/>
            <w:vAlign w:val="center"/>
          </w:tcPr>
          <w:p w14:paraId="49DC4758" w14:textId="77777777" w:rsidR="00BF2642" w:rsidRPr="00C53A71" w:rsidRDefault="00BF2642" w:rsidP="00CD6A4F">
            <w:pPr>
              <w:rPr>
                <w:rFonts w:cs="Arial"/>
                <w:sz w:val="20"/>
              </w:rPr>
            </w:pPr>
            <w:r w:rsidRPr="00C53A71">
              <w:rPr>
                <w:rFonts w:cs="Arial"/>
                <w:sz w:val="20"/>
              </w:rPr>
              <w:t>1</w:t>
            </w:r>
          </w:p>
        </w:tc>
        <w:tc>
          <w:tcPr>
            <w:tcW w:w="1260" w:type="dxa"/>
            <w:shd w:val="clear" w:color="auto" w:fill="auto"/>
            <w:vAlign w:val="center"/>
          </w:tcPr>
          <w:p w14:paraId="22A9C659"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662B13D4" w14:textId="77777777" w:rsidR="00BF2642" w:rsidRPr="00C53A71" w:rsidRDefault="00BF2642" w:rsidP="00CD6A4F">
            <w:pPr>
              <w:rPr>
                <w:rFonts w:cs="Arial"/>
                <w:sz w:val="20"/>
              </w:rPr>
            </w:pPr>
            <w:r w:rsidRPr="00C53A71">
              <w:rPr>
                <w:rFonts w:cs="Arial"/>
                <w:sz w:val="20"/>
              </w:rPr>
              <w:t>Authorization type (O – Ordinance, R – Resolution, L – Local Law, S – State Level Action, X – Other)</w:t>
            </w:r>
          </w:p>
        </w:tc>
      </w:tr>
      <w:tr w:rsidR="00BF2642" w:rsidRPr="00C53A71" w14:paraId="1239253B" w14:textId="77777777" w:rsidTr="00CD6A4F">
        <w:trPr>
          <w:trHeight w:val="360"/>
          <w:jc w:val="center"/>
        </w:trPr>
        <w:tc>
          <w:tcPr>
            <w:tcW w:w="2340" w:type="dxa"/>
            <w:shd w:val="clear" w:color="auto" w:fill="auto"/>
            <w:vAlign w:val="center"/>
          </w:tcPr>
          <w:p w14:paraId="4FD4A482" w14:textId="77777777" w:rsidR="00BF2642" w:rsidRPr="00C53A71" w:rsidRDefault="00BF2642" w:rsidP="00CD6A4F">
            <w:pPr>
              <w:rPr>
                <w:rFonts w:cs="Arial"/>
                <w:sz w:val="20"/>
              </w:rPr>
            </w:pPr>
            <w:r w:rsidRPr="00C53A71">
              <w:rPr>
                <w:rFonts w:cs="Arial"/>
                <w:sz w:val="20"/>
              </w:rPr>
              <w:t>DOCU</w:t>
            </w:r>
          </w:p>
        </w:tc>
        <w:tc>
          <w:tcPr>
            <w:tcW w:w="1087" w:type="dxa"/>
            <w:shd w:val="clear" w:color="auto" w:fill="auto"/>
            <w:vAlign w:val="center"/>
          </w:tcPr>
          <w:p w14:paraId="2BB7F67B" w14:textId="77777777" w:rsidR="00BF2642" w:rsidRPr="00C53A71" w:rsidRDefault="00BF2642" w:rsidP="00CD6A4F">
            <w:pPr>
              <w:rPr>
                <w:rFonts w:cs="Arial"/>
                <w:sz w:val="20"/>
              </w:rPr>
            </w:pPr>
            <w:r w:rsidRPr="00C53A71">
              <w:rPr>
                <w:rFonts w:cs="Arial"/>
                <w:sz w:val="20"/>
              </w:rPr>
              <w:t>120</w:t>
            </w:r>
          </w:p>
        </w:tc>
        <w:tc>
          <w:tcPr>
            <w:tcW w:w="1260" w:type="dxa"/>
            <w:shd w:val="clear" w:color="auto" w:fill="auto"/>
            <w:vAlign w:val="center"/>
          </w:tcPr>
          <w:p w14:paraId="4B778BB3"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443722A6" w14:textId="77777777" w:rsidR="00BF2642" w:rsidRPr="00C53A71" w:rsidRDefault="00BF2642" w:rsidP="00CD6A4F">
            <w:pPr>
              <w:rPr>
                <w:rFonts w:cs="Arial"/>
                <w:sz w:val="20"/>
              </w:rPr>
            </w:pPr>
            <w:r w:rsidRPr="00C53A71">
              <w:rPr>
                <w:rFonts w:cs="Arial"/>
                <w:sz w:val="20"/>
              </w:rPr>
              <w:t>Supporting documentation</w:t>
            </w:r>
          </w:p>
        </w:tc>
      </w:tr>
      <w:tr w:rsidR="00BF2642" w:rsidRPr="00C53A71" w14:paraId="38385DEE" w14:textId="77777777" w:rsidTr="00CD6A4F">
        <w:trPr>
          <w:trHeight w:val="360"/>
          <w:jc w:val="center"/>
        </w:trPr>
        <w:tc>
          <w:tcPr>
            <w:tcW w:w="2340" w:type="dxa"/>
            <w:shd w:val="clear" w:color="auto" w:fill="auto"/>
            <w:vAlign w:val="center"/>
          </w:tcPr>
          <w:p w14:paraId="355603A1" w14:textId="77777777" w:rsidR="00BF2642" w:rsidRPr="00C53A71" w:rsidRDefault="00BF2642" w:rsidP="00CD6A4F">
            <w:pPr>
              <w:rPr>
                <w:rFonts w:cs="Arial"/>
                <w:sz w:val="20"/>
              </w:rPr>
            </w:pPr>
            <w:r w:rsidRPr="00C53A71">
              <w:rPr>
                <w:rFonts w:cs="Arial"/>
                <w:sz w:val="20"/>
              </w:rPr>
              <w:t>FORM_ID</w:t>
            </w:r>
          </w:p>
        </w:tc>
        <w:tc>
          <w:tcPr>
            <w:tcW w:w="1087" w:type="dxa"/>
            <w:shd w:val="clear" w:color="auto" w:fill="auto"/>
            <w:vAlign w:val="center"/>
          </w:tcPr>
          <w:p w14:paraId="3FD5FDFF" w14:textId="77777777" w:rsidR="00BF2642" w:rsidRPr="00C53A71" w:rsidRDefault="00BF2642" w:rsidP="00CD6A4F">
            <w:pPr>
              <w:rPr>
                <w:rFonts w:cs="Arial"/>
                <w:sz w:val="20"/>
              </w:rPr>
            </w:pPr>
            <w:r w:rsidRPr="00C53A71">
              <w:rPr>
                <w:rFonts w:cs="Arial"/>
                <w:sz w:val="20"/>
              </w:rPr>
              <w:t>4</w:t>
            </w:r>
          </w:p>
        </w:tc>
        <w:tc>
          <w:tcPr>
            <w:tcW w:w="1260" w:type="dxa"/>
            <w:shd w:val="clear" w:color="auto" w:fill="auto"/>
            <w:vAlign w:val="center"/>
          </w:tcPr>
          <w:p w14:paraId="0F7DF68F"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6E687409" w14:textId="77777777" w:rsidR="00BF2642" w:rsidRPr="00C53A71" w:rsidRDefault="00BF2642" w:rsidP="00CD6A4F">
            <w:pPr>
              <w:rPr>
                <w:rFonts w:cs="Arial"/>
                <w:sz w:val="20"/>
              </w:rPr>
            </w:pPr>
            <w:r w:rsidRPr="00C53A71">
              <w:rPr>
                <w:rFonts w:cs="Arial"/>
                <w:sz w:val="20"/>
              </w:rPr>
              <w:t>Record ID (GUPS only)</w:t>
            </w:r>
          </w:p>
        </w:tc>
      </w:tr>
      <w:tr w:rsidR="00BF2642" w:rsidRPr="00C53A71" w14:paraId="6420A126" w14:textId="77777777" w:rsidTr="00CD6A4F">
        <w:trPr>
          <w:trHeight w:val="360"/>
          <w:jc w:val="center"/>
        </w:trPr>
        <w:tc>
          <w:tcPr>
            <w:tcW w:w="2340" w:type="dxa"/>
            <w:shd w:val="clear" w:color="auto" w:fill="auto"/>
            <w:vAlign w:val="center"/>
          </w:tcPr>
          <w:p w14:paraId="65783339" w14:textId="77777777" w:rsidR="00BF2642" w:rsidRPr="00C53A71" w:rsidRDefault="00BF2642" w:rsidP="00CD6A4F">
            <w:pPr>
              <w:rPr>
                <w:rFonts w:cs="Arial"/>
                <w:sz w:val="20"/>
              </w:rPr>
            </w:pPr>
            <w:r w:rsidRPr="00C53A71">
              <w:rPr>
                <w:rFonts w:cs="Arial"/>
                <w:sz w:val="20"/>
              </w:rPr>
              <w:t>AREA</w:t>
            </w:r>
          </w:p>
        </w:tc>
        <w:tc>
          <w:tcPr>
            <w:tcW w:w="1087" w:type="dxa"/>
            <w:shd w:val="clear" w:color="auto" w:fill="auto"/>
            <w:vAlign w:val="center"/>
          </w:tcPr>
          <w:p w14:paraId="4F5201A6" w14:textId="77777777" w:rsidR="00BF2642" w:rsidRPr="00C53A71" w:rsidRDefault="00BF2642" w:rsidP="00CD6A4F">
            <w:pPr>
              <w:rPr>
                <w:rFonts w:cs="Arial"/>
                <w:sz w:val="20"/>
              </w:rPr>
            </w:pPr>
            <w:r w:rsidRPr="00C53A71">
              <w:rPr>
                <w:rFonts w:cs="Arial"/>
                <w:sz w:val="20"/>
              </w:rPr>
              <w:t>10</w:t>
            </w:r>
          </w:p>
        </w:tc>
        <w:tc>
          <w:tcPr>
            <w:tcW w:w="1260" w:type="dxa"/>
            <w:shd w:val="clear" w:color="auto" w:fill="auto"/>
            <w:vAlign w:val="center"/>
          </w:tcPr>
          <w:p w14:paraId="18162562" w14:textId="77777777" w:rsidR="00BF2642" w:rsidRPr="00C53A71" w:rsidRDefault="00BF2642" w:rsidP="00CD6A4F">
            <w:pPr>
              <w:rPr>
                <w:rFonts w:cs="Arial"/>
                <w:sz w:val="20"/>
              </w:rPr>
            </w:pPr>
            <w:r w:rsidRPr="00C53A71">
              <w:rPr>
                <w:rFonts w:cs="Arial"/>
                <w:sz w:val="20"/>
              </w:rPr>
              <w:t>Double</w:t>
            </w:r>
          </w:p>
        </w:tc>
        <w:tc>
          <w:tcPr>
            <w:tcW w:w="5054" w:type="dxa"/>
            <w:shd w:val="clear" w:color="auto" w:fill="auto"/>
            <w:vAlign w:val="center"/>
          </w:tcPr>
          <w:p w14:paraId="24A4DF8B" w14:textId="77777777" w:rsidR="00BF2642" w:rsidRPr="00C53A71" w:rsidRDefault="00BF2642" w:rsidP="00CD6A4F">
            <w:pPr>
              <w:rPr>
                <w:rFonts w:cs="Arial"/>
                <w:sz w:val="20"/>
              </w:rPr>
            </w:pPr>
            <w:r w:rsidRPr="00C53A71">
              <w:rPr>
                <w:rFonts w:cs="Arial"/>
                <w:sz w:val="20"/>
              </w:rPr>
              <w:t>Area of update</w:t>
            </w:r>
          </w:p>
        </w:tc>
      </w:tr>
      <w:tr w:rsidR="00BF2642" w:rsidRPr="00C53A71" w14:paraId="5A06D5D4" w14:textId="77777777" w:rsidTr="00CD6A4F">
        <w:trPr>
          <w:trHeight w:val="360"/>
          <w:jc w:val="center"/>
        </w:trPr>
        <w:tc>
          <w:tcPr>
            <w:tcW w:w="2340" w:type="dxa"/>
            <w:shd w:val="clear" w:color="auto" w:fill="auto"/>
            <w:vAlign w:val="center"/>
          </w:tcPr>
          <w:p w14:paraId="52D31DD9" w14:textId="77777777" w:rsidR="00BF2642" w:rsidRPr="00C53A71" w:rsidRDefault="00BF2642" w:rsidP="00CD6A4F">
            <w:pPr>
              <w:rPr>
                <w:rFonts w:cs="Arial"/>
                <w:sz w:val="20"/>
              </w:rPr>
            </w:pPr>
            <w:r w:rsidRPr="00C53A71">
              <w:rPr>
                <w:rFonts w:cs="Arial"/>
                <w:sz w:val="20"/>
              </w:rPr>
              <w:t>RELATE</w:t>
            </w:r>
          </w:p>
        </w:tc>
        <w:tc>
          <w:tcPr>
            <w:tcW w:w="1087" w:type="dxa"/>
            <w:shd w:val="clear" w:color="auto" w:fill="auto"/>
            <w:vAlign w:val="center"/>
          </w:tcPr>
          <w:p w14:paraId="082CEF05" w14:textId="77777777" w:rsidR="00BF2642" w:rsidRPr="00C53A71" w:rsidRDefault="00BF2642" w:rsidP="00CD6A4F">
            <w:pPr>
              <w:rPr>
                <w:rFonts w:cs="Arial"/>
                <w:sz w:val="20"/>
              </w:rPr>
            </w:pPr>
            <w:r w:rsidRPr="00C53A71">
              <w:rPr>
                <w:rFonts w:cs="Arial"/>
                <w:sz w:val="20"/>
              </w:rPr>
              <w:t>120</w:t>
            </w:r>
          </w:p>
        </w:tc>
        <w:tc>
          <w:tcPr>
            <w:tcW w:w="1260" w:type="dxa"/>
            <w:shd w:val="clear" w:color="auto" w:fill="auto"/>
            <w:vAlign w:val="center"/>
          </w:tcPr>
          <w:p w14:paraId="3EDA367C"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5468F834" w14:textId="77777777" w:rsidR="00BF2642" w:rsidRPr="00C53A71" w:rsidRDefault="00BF2642" w:rsidP="00CD6A4F">
            <w:pPr>
              <w:rPr>
                <w:rFonts w:cs="Arial"/>
                <w:sz w:val="20"/>
              </w:rPr>
            </w:pPr>
            <w:r w:rsidRPr="00C53A71">
              <w:rPr>
                <w:rFonts w:cs="Arial"/>
                <w:sz w:val="20"/>
              </w:rPr>
              <w:t>Relationship description</w:t>
            </w:r>
          </w:p>
        </w:tc>
      </w:tr>
      <w:tr w:rsidR="00BF2642" w:rsidRPr="00C53A71" w14:paraId="281D8FEF" w14:textId="77777777" w:rsidTr="00CD6A4F">
        <w:trPr>
          <w:trHeight w:val="360"/>
          <w:jc w:val="center"/>
        </w:trPr>
        <w:tc>
          <w:tcPr>
            <w:tcW w:w="2340" w:type="dxa"/>
            <w:shd w:val="clear" w:color="auto" w:fill="auto"/>
            <w:vAlign w:val="center"/>
          </w:tcPr>
          <w:p w14:paraId="53461848" w14:textId="77777777" w:rsidR="00BF2642" w:rsidRPr="00C53A71" w:rsidRDefault="00BF2642" w:rsidP="00CD6A4F">
            <w:pPr>
              <w:rPr>
                <w:rFonts w:cs="Arial"/>
                <w:sz w:val="20"/>
              </w:rPr>
            </w:pPr>
            <w:r w:rsidRPr="00C53A71">
              <w:rPr>
                <w:rFonts w:cs="Arial"/>
                <w:sz w:val="20"/>
              </w:rPr>
              <w:t>JUSTIFY</w:t>
            </w:r>
          </w:p>
        </w:tc>
        <w:tc>
          <w:tcPr>
            <w:tcW w:w="1087" w:type="dxa"/>
            <w:shd w:val="clear" w:color="auto" w:fill="auto"/>
            <w:vAlign w:val="center"/>
          </w:tcPr>
          <w:p w14:paraId="431E5C12" w14:textId="77777777" w:rsidR="00BF2642" w:rsidRPr="00C53A71" w:rsidRDefault="00BF2642" w:rsidP="00CD6A4F">
            <w:pPr>
              <w:rPr>
                <w:rFonts w:cs="Arial"/>
                <w:sz w:val="20"/>
              </w:rPr>
            </w:pPr>
            <w:r w:rsidRPr="00C53A71">
              <w:rPr>
                <w:rFonts w:cs="Arial"/>
                <w:sz w:val="20"/>
              </w:rPr>
              <w:t>150</w:t>
            </w:r>
          </w:p>
        </w:tc>
        <w:tc>
          <w:tcPr>
            <w:tcW w:w="1260" w:type="dxa"/>
            <w:shd w:val="clear" w:color="auto" w:fill="auto"/>
            <w:vAlign w:val="center"/>
          </w:tcPr>
          <w:p w14:paraId="7EBEF72D"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7F1D74FA" w14:textId="77777777" w:rsidR="00BF2642" w:rsidRPr="00C53A71" w:rsidRDefault="00BF2642" w:rsidP="00CD6A4F">
            <w:pPr>
              <w:rPr>
                <w:rFonts w:cs="Arial"/>
                <w:sz w:val="20"/>
              </w:rPr>
            </w:pPr>
            <w:r w:rsidRPr="00C53A71">
              <w:rPr>
                <w:rFonts w:cs="Arial"/>
                <w:sz w:val="20"/>
              </w:rPr>
              <w:t>Justification of change</w:t>
            </w:r>
          </w:p>
        </w:tc>
      </w:tr>
      <w:tr w:rsidR="00BF2642" w:rsidRPr="00C53A71" w14:paraId="4E330AC6" w14:textId="77777777" w:rsidTr="00CD6A4F">
        <w:trPr>
          <w:trHeight w:val="360"/>
          <w:jc w:val="center"/>
        </w:trPr>
        <w:tc>
          <w:tcPr>
            <w:tcW w:w="2340" w:type="dxa"/>
            <w:shd w:val="clear" w:color="auto" w:fill="auto"/>
            <w:vAlign w:val="center"/>
          </w:tcPr>
          <w:p w14:paraId="11279A12" w14:textId="77777777" w:rsidR="00BF2642" w:rsidRPr="00C53A71" w:rsidRDefault="00BF2642" w:rsidP="00CD6A4F">
            <w:pPr>
              <w:rPr>
                <w:rFonts w:cs="Arial"/>
                <w:sz w:val="20"/>
              </w:rPr>
            </w:pPr>
            <w:r w:rsidRPr="00C53A71">
              <w:rPr>
                <w:rFonts w:cs="Arial"/>
                <w:sz w:val="20"/>
              </w:rPr>
              <w:t>NAME</w:t>
            </w:r>
          </w:p>
        </w:tc>
        <w:tc>
          <w:tcPr>
            <w:tcW w:w="1087" w:type="dxa"/>
            <w:shd w:val="clear" w:color="auto" w:fill="auto"/>
            <w:vAlign w:val="center"/>
          </w:tcPr>
          <w:p w14:paraId="374E5AA3" w14:textId="77777777" w:rsidR="00BF2642" w:rsidRPr="00C53A71" w:rsidRDefault="00BF2642" w:rsidP="00CD6A4F">
            <w:pPr>
              <w:rPr>
                <w:rFonts w:cs="Arial"/>
                <w:sz w:val="20"/>
              </w:rPr>
            </w:pPr>
            <w:r w:rsidRPr="00C53A71">
              <w:rPr>
                <w:rFonts w:cs="Arial"/>
                <w:sz w:val="20"/>
              </w:rPr>
              <w:t>100</w:t>
            </w:r>
          </w:p>
        </w:tc>
        <w:tc>
          <w:tcPr>
            <w:tcW w:w="1260" w:type="dxa"/>
            <w:shd w:val="clear" w:color="auto" w:fill="auto"/>
            <w:vAlign w:val="center"/>
          </w:tcPr>
          <w:p w14:paraId="53F7FE99"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6BEF162F" w14:textId="77777777" w:rsidR="00BF2642" w:rsidRPr="00C53A71" w:rsidRDefault="00BF2642" w:rsidP="00CD6A4F">
            <w:pPr>
              <w:rPr>
                <w:rFonts w:cs="Arial"/>
                <w:sz w:val="20"/>
              </w:rPr>
            </w:pPr>
            <w:r w:rsidRPr="00C53A71">
              <w:rPr>
                <w:rFonts w:cs="Arial"/>
                <w:sz w:val="20"/>
              </w:rPr>
              <w:t>Entity name</w:t>
            </w:r>
          </w:p>
        </w:tc>
      </w:tr>
      <w:tr w:rsidR="00BF2642" w:rsidRPr="00C53A71" w14:paraId="414BC13C" w14:textId="77777777" w:rsidTr="00CD6A4F">
        <w:trPr>
          <w:trHeight w:val="360"/>
          <w:jc w:val="center"/>
        </w:trPr>
        <w:tc>
          <w:tcPr>
            <w:tcW w:w="2340" w:type="dxa"/>
            <w:shd w:val="clear" w:color="auto" w:fill="auto"/>
            <w:vAlign w:val="center"/>
          </w:tcPr>
          <w:p w14:paraId="173137F5" w14:textId="77777777" w:rsidR="00BF2642" w:rsidRPr="00C53A71" w:rsidRDefault="00BF2642" w:rsidP="00CD6A4F">
            <w:pPr>
              <w:rPr>
                <w:rFonts w:cs="Arial"/>
                <w:sz w:val="20"/>
              </w:rPr>
            </w:pPr>
            <w:r w:rsidRPr="00C53A71">
              <w:rPr>
                <w:rFonts w:cs="Arial"/>
                <w:sz w:val="20"/>
              </w:rPr>
              <w:t>VINTAGE</w:t>
            </w:r>
          </w:p>
        </w:tc>
        <w:tc>
          <w:tcPr>
            <w:tcW w:w="1087" w:type="dxa"/>
            <w:shd w:val="clear" w:color="auto" w:fill="auto"/>
            <w:vAlign w:val="center"/>
          </w:tcPr>
          <w:p w14:paraId="563C664E" w14:textId="77777777" w:rsidR="00BF2642" w:rsidRPr="00C53A71" w:rsidRDefault="00BF2642" w:rsidP="00CD6A4F">
            <w:pPr>
              <w:rPr>
                <w:rFonts w:cs="Arial"/>
                <w:sz w:val="20"/>
              </w:rPr>
            </w:pPr>
            <w:r w:rsidRPr="00C53A71">
              <w:rPr>
                <w:rFonts w:cs="Arial"/>
                <w:sz w:val="20"/>
              </w:rPr>
              <w:t>2</w:t>
            </w:r>
          </w:p>
        </w:tc>
        <w:tc>
          <w:tcPr>
            <w:tcW w:w="1260" w:type="dxa"/>
            <w:shd w:val="clear" w:color="auto" w:fill="auto"/>
            <w:vAlign w:val="center"/>
          </w:tcPr>
          <w:p w14:paraId="662D8FEE" w14:textId="77777777" w:rsidR="00BF2642" w:rsidRPr="00C53A71" w:rsidRDefault="00BF2642" w:rsidP="00CD6A4F">
            <w:pPr>
              <w:rPr>
                <w:rFonts w:cs="Arial"/>
                <w:sz w:val="20"/>
              </w:rPr>
            </w:pPr>
            <w:r w:rsidRPr="00C53A71">
              <w:rPr>
                <w:rFonts w:cs="Arial"/>
                <w:sz w:val="20"/>
              </w:rPr>
              <w:t>String</w:t>
            </w:r>
          </w:p>
        </w:tc>
        <w:tc>
          <w:tcPr>
            <w:tcW w:w="5054" w:type="dxa"/>
            <w:shd w:val="clear" w:color="auto" w:fill="auto"/>
            <w:vAlign w:val="center"/>
          </w:tcPr>
          <w:p w14:paraId="7CF7963E" w14:textId="77777777" w:rsidR="00BF2642" w:rsidRPr="00C53A71" w:rsidRDefault="00BF2642" w:rsidP="00CD6A4F">
            <w:pPr>
              <w:keepNext/>
              <w:rPr>
                <w:rFonts w:cs="Arial"/>
                <w:sz w:val="20"/>
              </w:rPr>
            </w:pPr>
            <w:r w:rsidRPr="00C53A71">
              <w:rPr>
                <w:rFonts w:cs="Arial"/>
                <w:sz w:val="20"/>
              </w:rPr>
              <w:t>Vintage of the data</w:t>
            </w:r>
          </w:p>
        </w:tc>
      </w:tr>
    </w:tbl>
    <w:p w14:paraId="1240E641" w14:textId="77777777" w:rsidR="00BF2642" w:rsidRDefault="00BF2642" w:rsidP="00BF2642">
      <w:pPr>
        <w:sectPr w:rsidR="00BF2642" w:rsidSect="00BC2375">
          <w:pgSz w:w="12240" w:h="15840"/>
          <w:pgMar w:top="1440" w:right="1440" w:bottom="1440" w:left="1440" w:header="720" w:footer="720" w:gutter="0"/>
          <w:pgNumType w:chapStyle="6"/>
          <w:cols w:space="720"/>
          <w:docGrid w:linePitch="360"/>
        </w:sectPr>
      </w:pPr>
    </w:p>
    <w:p w14:paraId="5ECDFBB7" w14:textId="01AF91C6" w:rsidR="00BF2642" w:rsidRDefault="00BF2642" w:rsidP="001B08EA">
      <w:pPr>
        <w:pStyle w:val="Caption"/>
      </w:pPr>
      <w:bookmarkStart w:id="655" w:name="_Toc493168845"/>
      <w:bookmarkStart w:id="656" w:name="_Toc501658206"/>
      <w:r>
        <w:t xml:space="preserve">Table </w:t>
      </w:r>
      <w:r w:rsidR="00C73D04">
        <w:fldChar w:fldCharType="begin"/>
      </w:r>
      <w:r w:rsidR="00C73D04">
        <w:instrText xml:space="preserve"> SEQ Table \* ARABIC </w:instrText>
      </w:r>
      <w:r w:rsidR="00C73D04">
        <w:fldChar w:fldCharType="separate"/>
      </w:r>
      <w:r w:rsidR="00A75973">
        <w:rPr>
          <w:noProof/>
        </w:rPr>
        <w:t>60</w:t>
      </w:r>
      <w:r w:rsidR="00C73D04">
        <w:rPr>
          <w:noProof/>
        </w:rPr>
        <w:fldChar w:fldCharType="end"/>
      </w:r>
      <w:r>
        <w:t xml:space="preserve">: </w:t>
      </w:r>
      <w:r w:rsidRPr="000F5E89">
        <w:t>Incorporated Place Shapefile</w:t>
      </w:r>
      <w:r>
        <w:t xml:space="preserve"> (PVS_</w:t>
      </w:r>
      <w:r w:rsidR="00DA63D4">
        <w:t>18</w:t>
      </w:r>
      <w:r>
        <w:t>_v2_place)</w:t>
      </w:r>
      <w:bookmarkEnd w:id="655"/>
      <w:bookmarkEnd w:id="656"/>
    </w:p>
    <w:tbl>
      <w:tblPr>
        <w:tblW w:w="96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3:  Incorporated Place Shapefile."/>
        <w:tblDescription w:val="Table A-3:  Incorporated Place Shapefile."/>
      </w:tblPr>
      <w:tblGrid>
        <w:gridCol w:w="2266"/>
        <w:gridCol w:w="1056"/>
        <w:gridCol w:w="1209"/>
        <w:gridCol w:w="5125"/>
      </w:tblGrid>
      <w:tr w:rsidR="00BF2642" w:rsidRPr="00C53A71" w14:paraId="680E3E81" w14:textId="77777777" w:rsidTr="00FF1CFE">
        <w:trPr>
          <w:trHeight w:val="99"/>
        </w:trPr>
        <w:tc>
          <w:tcPr>
            <w:tcW w:w="2266" w:type="dxa"/>
            <w:tcBorders>
              <w:top w:val="single" w:sz="18" w:space="0" w:color="auto"/>
              <w:bottom w:val="single" w:sz="6" w:space="0" w:color="auto"/>
            </w:tcBorders>
            <w:shd w:val="clear" w:color="auto" w:fill="663300"/>
          </w:tcPr>
          <w:p w14:paraId="1F3E8CD9"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ATTRIBUTE FIELD</w:t>
            </w:r>
          </w:p>
        </w:tc>
        <w:tc>
          <w:tcPr>
            <w:tcW w:w="1056" w:type="dxa"/>
            <w:tcBorders>
              <w:top w:val="single" w:sz="18" w:space="0" w:color="auto"/>
              <w:bottom w:val="single" w:sz="6" w:space="0" w:color="auto"/>
            </w:tcBorders>
            <w:shd w:val="clear" w:color="auto" w:fill="663300"/>
          </w:tcPr>
          <w:p w14:paraId="3DAE33DA"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LENGTH</w:t>
            </w:r>
          </w:p>
        </w:tc>
        <w:tc>
          <w:tcPr>
            <w:tcW w:w="1209" w:type="dxa"/>
            <w:tcBorders>
              <w:top w:val="single" w:sz="18" w:space="0" w:color="auto"/>
              <w:bottom w:val="single" w:sz="6" w:space="0" w:color="auto"/>
            </w:tcBorders>
            <w:shd w:val="clear" w:color="auto" w:fill="663300"/>
          </w:tcPr>
          <w:p w14:paraId="5F0815EC"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TYPE</w:t>
            </w:r>
          </w:p>
        </w:tc>
        <w:tc>
          <w:tcPr>
            <w:tcW w:w="5125" w:type="dxa"/>
            <w:tcBorders>
              <w:top w:val="single" w:sz="18" w:space="0" w:color="auto"/>
              <w:bottom w:val="single" w:sz="6" w:space="0" w:color="auto"/>
            </w:tcBorders>
            <w:shd w:val="clear" w:color="auto" w:fill="663300"/>
          </w:tcPr>
          <w:p w14:paraId="543DF5DF" w14:textId="77777777" w:rsidR="00BF2642" w:rsidRPr="00C53A71" w:rsidRDefault="00BF2642" w:rsidP="00CD6A4F">
            <w:pPr>
              <w:jc w:val="center"/>
              <w:rPr>
                <w:rFonts w:cs="Arial"/>
                <w:b/>
                <w:color w:val="FFFFFF" w:themeColor="background1"/>
                <w:sz w:val="20"/>
              </w:rPr>
            </w:pPr>
            <w:r w:rsidRPr="00C53A71">
              <w:rPr>
                <w:rFonts w:cs="Arial"/>
                <w:b/>
                <w:color w:val="FFFFFF" w:themeColor="background1"/>
                <w:sz w:val="20"/>
              </w:rPr>
              <w:t>DESCRIPTION</w:t>
            </w:r>
          </w:p>
        </w:tc>
      </w:tr>
      <w:tr w:rsidR="00BF2642" w:rsidRPr="00C53A71" w14:paraId="4AE51AFE" w14:textId="77777777" w:rsidTr="00CD6A4F">
        <w:trPr>
          <w:trHeight w:val="360"/>
        </w:trPr>
        <w:tc>
          <w:tcPr>
            <w:tcW w:w="2266" w:type="dxa"/>
            <w:tcBorders>
              <w:top w:val="single" w:sz="6" w:space="0" w:color="auto"/>
            </w:tcBorders>
            <w:shd w:val="clear" w:color="auto" w:fill="auto"/>
          </w:tcPr>
          <w:p w14:paraId="0580DA8C" w14:textId="77777777" w:rsidR="00BF2642" w:rsidRPr="00C53A71" w:rsidRDefault="00BF2642" w:rsidP="00CD6A4F">
            <w:pPr>
              <w:rPr>
                <w:rFonts w:cs="Arial"/>
                <w:sz w:val="20"/>
              </w:rPr>
            </w:pPr>
            <w:r w:rsidRPr="00C53A71">
              <w:rPr>
                <w:rFonts w:cs="Arial"/>
                <w:sz w:val="20"/>
              </w:rPr>
              <w:t>STATEFP</w:t>
            </w:r>
          </w:p>
        </w:tc>
        <w:tc>
          <w:tcPr>
            <w:tcW w:w="1056" w:type="dxa"/>
            <w:tcBorders>
              <w:top w:val="single" w:sz="6" w:space="0" w:color="auto"/>
            </w:tcBorders>
            <w:shd w:val="clear" w:color="auto" w:fill="auto"/>
          </w:tcPr>
          <w:p w14:paraId="3B4CCDC1" w14:textId="77777777" w:rsidR="00BF2642" w:rsidRPr="00C53A71" w:rsidRDefault="00BF2642" w:rsidP="00CD6A4F">
            <w:pPr>
              <w:rPr>
                <w:rFonts w:cs="Arial"/>
                <w:sz w:val="20"/>
              </w:rPr>
            </w:pPr>
            <w:r w:rsidRPr="00C53A71">
              <w:rPr>
                <w:rFonts w:cs="Arial"/>
                <w:sz w:val="20"/>
              </w:rPr>
              <w:t>2</w:t>
            </w:r>
          </w:p>
        </w:tc>
        <w:tc>
          <w:tcPr>
            <w:tcW w:w="1209" w:type="dxa"/>
            <w:tcBorders>
              <w:top w:val="single" w:sz="6" w:space="0" w:color="auto"/>
            </w:tcBorders>
            <w:shd w:val="clear" w:color="auto" w:fill="auto"/>
          </w:tcPr>
          <w:p w14:paraId="0C7E34FE" w14:textId="77777777" w:rsidR="00BF2642" w:rsidRPr="00C53A71" w:rsidRDefault="00BF2642" w:rsidP="00CD6A4F">
            <w:pPr>
              <w:rPr>
                <w:rFonts w:cs="Arial"/>
                <w:sz w:val="20"/>
              </w:rPr>
            </w:pPr>
            <w:r w:rsidRPr="00C53A71">
              <w:rPr>
                <w:rFonts w:cs="Arial"/>
                <w:sz w:val="20"/>
              </w:rPr>
              <w:t>String</w:t>
            </w:r>
          </w:p>
        </w:tc>
        <w:tc>
          <w:tcPr>
            <w:tcW w:w="5125" w:type="dxa"/>
            <w:tcBorders>
              <w:top w:val="single" w:sz="6" w:space="0" w:color="auto"/>
            </w:tcBorders>
            <w:shd w:val="clear" w:color="auto" w:fill="auto"/>
          </w:tcPr>
          <w:p w14:paraId="60C39983" w14:textId="77777777" w:rsidR="00BF2642" w:rsidRPr="00C53A71" w:rsidRDefault="00BF2642" w:rsidP="00CD6A4F">
            <w:pPr>
              <w:rPr>
                <w:rFonts w:cs="Arial"/>
                <w:sz w:val="20"/>
              </w:rPr>
            </w:pPr>
            <w:r w:rsidRPr="00C53A71">
              <w:rPr>
                <w:rFonts w:cs="Arial"/>
                <w:sz w:val="20"/>
              </w:rPr>
              <w:t>FIPS state code</w:t>
            </w:r>
          </w:p>
        </w:tc>
      </w:tr>
      <w:tr w:rsidR="00BF2642" w:rsidRPr="00C53A71" w14:paraId="6493CCA6" w14:textId="77777777" w:rsidTr="00CD6A4F">
        <w:trPr>
          <w:trHeight w:val="360"/>
        </w:trPr>
        <w:tc>
          <w:tcPr>
            <w:tcW w:w="2266" w:type="dxa"/>
            <w:shd w:val="clear" w:color="auto" w:fill="auto"/>
          </w:tcPr>
          <w:p w14:paraId="52496B66" w14:textId="77777777" w:rsidR="00BF2642" w:rsidRPr="00C53A71" w:rsidRDefault="00BF2642" w:rsidP="00CD6A4F">
            <w:pPr>
              <w:rPr>
                <w:rFonts w:cs="Arial"/>
                <w:sz w:val="20"/>
              </w:rPr>
            </w:pPr>
            <w:r w:rsidRPr="00C53A71">
              <w:rPr>
                <w:rFonts w:cs="Arial"/>
                <w:sz w:val="20"/>
              </w:rPr>
              <w:t>COUNTYFP</w:t>
            </w:r>
          </w:p>
        </w:tc>
        <w:tc>
          <w:tcPr>
            <w:tcW w:w="1056" w:type="dxa"/>
            <w:shd w:val="clear" w:color="auto" w:fill="auto"/>
          </w:tcPr>
          <w:p w14:paraId="65A9FBD3" w14:textId="77777777" w:rsidR="00BF2642" w:rsidRPr="00C53A71" w:rsidRDefault="00BF2642" w:rsidP="00CD6A4F">
            <w:pPr>
              <w:rPr>
                <w:rFonts w:cs="Arial"/>
                <w:sz w:val="20"/>
              </w:rPr>
            </w:pPr>
            <w:r w:rsidRPr="00C53A71">
              <w:rPr>
                <w:rFonts w:cs="Arial"/>
                <w:sz w:val="20"/>
              </w:rPr>
              <w:t>3</w:t>
            </w:r>
          </w:p>
        </w:tc>
        <w:tc>
          <w:tcPr>
            <w:tcW w:w="1209" w:type="dxa"/>
            <w:shd w:val="clear" w:color="auto" w:fill="auto"/>
          </w:tcPr>
          <w:p w14:paraId="452EAA57"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2A499988" w14:textId="77777777" w:rsidR="00BF2642" w:rsidRPr="00C53A71" w:rsidRDefault="00BF2642" w:rsidP="00CD6A4F">
            <w:pPr>
              <w:rPr>
                <w:rFonts w:cs="Arial"/>
                <w:sz w:val="20"/>
              </w:rPr>
            </w:pPr>
            <w:r w:rsidRPr="00C53A71">
              <w:rPr>
                <w:rFonts w:cs="Arial"/>
                <w:sz w:val="20"/>
              </w:rPr>
              <w:t>FIPS county code</w:t>
            </w:r>
          </w:p>
        </w:tc>
      </w:tr>
      <w:tr w:rsidR="00BF2642" w:rsidRPr="00C53A71" w14:paraId="7DC777D1" w14:textId="77777777" w:rsidTr="00CD6A4F">
        <w:trPr>
          <w:trHeight w:val="360"/>
        </w:trPr>
        <w:tc>
          <w:tcPr>
            <w:tcW w:w="2266" w:type="dxa"/>
            <w:shd w:val="clear" w:color="auto" w:fill="auto"/>
          </w:tcPr>
          <w:p w14:paraId="151ED8C5" w14:textId="77777777" w:rsidR="00BF2642" w:rsidRPr="00C53A71" w:rsidRDefault="00BF2642" w:rsidP="00CD6A4F">
            <w:pPr>
              <w:rPr>
                <w:rFonts w:cs="Arial"/>
                <w:sz w:val="20"/>
              </w:rPr>
            </w:pPr>
            <w:r w:rsidRPr="00C53A71">
              <w:rPr>
                <w:rFonts w:cs="Arial"/>
                <w:sz w:val="20"/>
              </w:rPr>
              <w:t>PLACEFP</w:t>
            </w:r>
          </w:p>
        </w:tc>
        <w:tc>
          <w:tcPr>
            <w:tcW w:w="1056" w:type="dxa"/>
            <w:shd w:val="clear" w:color="auto" w:fill="auto"/>
          </w:tcPr>
          <w:p w14:paraId="5B6EB696" w14:textId="77777777" w:rsidR="00BF2642" w:rsidRPr="00C53A71" w:rsidRDefault="00BF2642" w:rsidP="00CD6A4F">
            <w:pPr>
              <w:rPr>
                <w:rFonts w:cs="Arial"/>
                <w:sz w:val="20"/>
              </w:rPr>
            </w:pPr>
            <w:r w:rsidRPr="00C53A71">
              <w:rPr>
                <w:rFonts w:cs="Arial"/>
                <w:sz w:val="20"/>
              </w:rPr>
              <w:t>5</w:t>
            </w:r>
          </w:p>
        </w:tc>
        <w:tc>
          <w:tcPr>
            <w:tcW w:w="1209" w:type="dxa"/>
            <w:shd w:val="clear" w:color="auto" w:fill="auto"/>
          </w:tcPr>
          <w:p w14:paraId="415F7B19"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0702496C" w14:textId="77777777" w:rsidR="00BF2642" w:rsidRPr="00C53A71" w:rsidRDefault="00BF2642" w:rsidP="00CD6A4F">
            <w:pPr>
              <w:rPr>
                <w:rFonts w:cs="Arial"/>
                <w:sz w:val="20"/>
              </w:rPr>
            </w:pPr>
            <w:r w:rsidRPr="00C53A71">
              <w:rPr>
                <w:rFonts w:cs="Arial"/>
                <w:sz w:val="20"/>
              </w:rPr>
              <w:t>FIPS 55 place code</w:t>
            </w:r>
          </w:p>
        </w:tc>
      </w:tr>
      <w:tr w:rsidR="00BF2642" w:rsidRPr="00C53A71" w14:paraId="44032196" w14:textId="77777777" w:rsidTr="00CD6A4F">
        <w:trPr>
          <w:trHeight w:val="360"/>
        </w:trPr>
        <w:tc>
          <w:tcPr>
            <w:tcW w:w="2266" w:type="dxa"/>
            <w:shd w:val="clear" w:color="auto" w:fill="auto"/>
          </w:tcPr>
          <w:p w14:paraId="684C86FB" w14:textId="77777777" w:rsidR="00BF2642" w:rsidRPr="00C53A71" w:rsidRDefault="00BF2642" w:rsidP="00CD6A4F">
            <w:pPr>
              <w:rPr>
                <w:rFonts w:cs="Arial"/>
                <w:sz w:val="20"/>
              </w:rPr>
            </w:pPr>
            <w:r w:rsidRPr="00C53A71">
              <w:rPr>
                <w:rFonts w:cs="Arial"/>
                <w:sz w:val="20"/>
              </w:rPr>
              <w:t>NAMELSAD</w:t>
            </w:r>
          </w:p>
        </w:tc>
        <w:tc>
          <w:tcPr>
            <w:tcW w:w="1056" w:type="dxa"/>
            <w:shd w:val="clear" w:color="auto" w:fill="auto"/>
          </w:tcPr>
          <w:p w14:paraId="5AE34757" w14:textId="77777777" w:rsidR="00BF2642" w:rsidRPr="00C53A71" w:rsidRDefault="00BF2642" w:rsidP="00CD6A4F">
            <w:pPr>
              <w:rPr>
                <w:rFonts w:cs="Arial"/>
                <w:sz w:val="20"/>
              </w:rPr>
            </w:pPr>
            <w:r w:rsidRPr="00C53A71">
              <w:rPr>
                <w:rFonts w:cs="Arial"/>
                <w:sz w:val="20"/>
              </w:rPr>
              <w:t>100</w:t>
            </w:r>
          </w:p>
        </w:tc>
        <w:tc>
          <w:tcPr>
            <w:tcW w:w="1209" w:type="dxa"/>
            <w:shd w:val="clear" w:color="auto" w:fill="auto"/>
          </w:tcPr>
          <w:p w14:paraId="5C34AD9E"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6BF57E82" w14:textId="77777777" w:rsidR="00BF2642" w:rsidRPr="00C53A71" w:rsidRDefault="00BF2642" w:rsidP="00CD6A4F">
            <w:pPr>
              <w:rPr>
                <w:rFonts w:cs="Arial"/>
                <w:sz w:val="20"/>
              </w:rPr>
            </w:pPr>
            <w:r w:rsidRPr="00C53A71">
              <w:rPr>
                <w:rFonts w:cs="Arial"/>
                <w:sz w:val="20"/>
              </w:rPr>
              <w:t>Name with translated LSAD</w:t>
            </w:r>
          </w:p>
        </w:tc>
      </w:tr>
      <w:tr w:rsidR="00BF2642" w:rsidRPr="00C53A71" w14:paraId="7AACEB57" w14:textId="77777777" w:rsidTr="00CD6A4F">
        <w:trPr>
          <w:trHeight w:val="360"/>
        </w:trPr>
        <w:tc>
          <w:tcPr>
            <w:tcW w:w="2266" w:type="dxa"/>
            <w:shd w:val="clear" w:color="auto" w:fill="auto"/>
          </w:tcPr>
          <w:p w14:paraId="472C41BF" w14:textId="77777777" w:rsidR="00BF2642" w:rsidRPr="00C53A71" w:rsidRDefault="00BF2642" w:rsidP="00CD6A4F">
            <w:pPr>
              <w:rPr>
                <w:rFonts w:cs="Arial"/>
                <w:sz w:val="20"/>
              </w:rPr>
            </w:pPr>
            <w:r w:rsidRPr="00C53A71">
              <w:rPr>
                <w:rFonts w:cs="Arial"/>
                <w:sz w:val="20"/>
              </w:rPr>
              <w:t>PLACENS</w:t>
            </w:r>
          </w:p>
        </w:tc>
        <w:tc>
          <w:tcPr>
            <w:tcW w:w="1056" w:type="dxa"/>
            <w:shd w:val="clear" w:color="auto" w:fill="auto"/>
          </w:tcPr>
          <w:p w14:paraId="07E31674" w14:textId="77777777" w:rsidR="00BF2642" w:rsidRPr="00C53A71" w:rsidRDefault="00BF2642" w:rsidP="00CD6A4F">
            <w:pPr>
              <w:rPr>
                <w:rFonts w:cs="Arial"/>
                <w:sz w:val="20"/>
              </w:rPr>
            </w:pPr>
            <w:r w:rsidRPr="00C53A71">
              <w:rPr>
                <w:rFonts w:cs="Arial"/>
                <w:sz w:val="20"/>
              </w:rPr>
              <w:t>8</w:t>
            </w:r>
          </w:p>
        </w:tc>
        <w:tc>
          <w:tcPr>
            <w:tcW w:w="1209" w:type="dxa"/>
            <w:shd w:val="clear" w:color="auto" w:fill="auto"/>
          </w:tcPr>
          <w:p w14:paraId="2DE1205B"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30A31016" w14:textId="77777777" w:rsidR="00BF2642" w:rsidRPr="00C53A71" w:rsidRDefault="00BF2642" w:rsidP="00CD6A4F">
            <w:pPr>
              <w:rPr>
                <w:rFonts w:cs="Arial"/>
                <w:sz w:val="20"/>
              </w:rPr>
            </w:pPr>
            <w:r w:rsidRPr="00C53A71">
              <w:rPr>
                <w:rFonts w:cs="Arial"/>
                <w:sz w:val="20"/>
              </w:rPr>
              <w:t>ANSI feature code for the place</w:t>
            </w:r>
          </w:p>
        </w:tc>
      </w:tr>
      <w:tr w:rsidR="00BF2642" w:rsidRPr="00C53A71" w14:paraId="0E7600B4" w14:textId="77777777" w:rsidTr="00CD6A4F">
        <w:trPr>
          <w:trHeight w:val="360"/>
        </w:trPr>
        <w:tc>
          <w:tcPr>
            <w:tcW w:w="2266" w:type="dxa"/>
            <w:shd w:val="clear" w:color="auto" w:fill="auto"/>
          </w:tcPr>
          <w:p w14:paraId="56CD5028" w14:textId="77777777" w:rsidR="00BF2642" w:rsidRPr="00C53A71" w:rsidRDefault="00BF2642" w:rsidP="00CD6A4F">
            <w:pPr>
              <w:rPr>
                <w:rFonts w:cs="Arial"/>
                <w:sz w:val="20"/>
              </w:rPr>
            </w:pPr>
            <w:r w:rsidRPr="00C53A71">
              <w:rPr>
                <w:rFonts w:cs="Arial"/>
                <w:sz w:val="20"/>
              </w:rPr>
              <w:t>LSAD</w:t>
            </w:r>
          </w:p>
        </w:tc>
        <w:tc>
          <w:tcPr>
            <w:tcW w:w="1056" w:type="dxa"/>
            <w:shd w:val="clear" w:color="auto" w:fill="auto"/>
          </w:tcPr>
          <w:p w14:paraId="1D88E992" w14:textId="77777777" w:rsidR="00BF2642" w:rsidRPr="00C53A71" w:rsidRDefault="00BF2642" w:rsidP="00CD6A4F">
            <w:pPr>
              <w:rPr>
                <w:rFonts w:cs="Arial"/>
                <w:sz w:val="20"/>
              </w:rPr>
            </w:pPr>
            <w:r w:rsidRPr="00C53A71">
              <w:rPr>
                <w:rFonts w:cs="Arial"/>
                <w:sz w:val="20"/>
              </w:rPr>
              <w:t>2</w:t>
            </w:r>
          </w:p>
        </w:tc>
        <w:tc>
          <w:tcPr>
            <w:tcW w:w="1209" w:type="dxa"/>
            <w:shd w:val="clear" w:color="auto" w:fill="auto"/>
          </w:tcPr>
          <w:p w14:paraId="2875541E"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3828C0B7" w14:textId="77777777" w:rsidR="00BF2642" w:rsidRPr="00C53A71" w:rsidRDefault="00BF2642" w:rsidP="00CD6A4F">
            <w:pPr>
              <w:rPr>
                <w:rFonts w:cs="Arial"/>
                <w:sz w:val="20"/>
              </w:rPr>
            </w:pPr>
            <w:r w:rsidRPr="00C53A71">
              <w:rPr>
                <w:rFonts w:cs="Arial"/>
                <w:sz w:val="20"/>
              </w:rPr>
              <w:t>Legal / Statistical Area Description</w:t>
            </w:r>
          </w:p>
        </w:tc>
      </w:tr>
      <w:tr w:rsidR="00BF2642" w:rsidRPr="00C53A71" w14:paraId="550A6CEF" w14:textId="77777777" w:rsidTr="00CD6A4F">
        <w:trPr>
          <w:trHeight w:val="360"/>
        </w:trPr>
        <w:tc>
          <w:tcPr>
            <w:tcW w:w="2266" w:type="dxa"/>
            <w:shd w:val="clear" w:color="auto" w:fill="auto"/>
          </w:tcPr>
          <w:p w14:paraId="6005B329" w14:textId="77777777" w:rsidR="00BF2642" w:rsidRPr="00C53A71" w:rsidRDefault="00BF2642" w:rsidP="00CD6A4F">
            <w:pPr>
              <w:rPr>
                <w:rFonts w:cs="Arial"/>
                <w:sz w:val="20"/>
              </w:rPr>
            </w:pPr>
            <w:r w:rsidRPr="00C53A71">
              <w:rPr>
                <w:rFonts w:cs="Arial"/>
                <w:sz w:val="20"/>
              </w:rPr>
              <w:t>FUNCSTAT</w:t>
            </w:r>
          </w:p>
        </w:tc>
        <w:tc>
          <w:tcPr>
            <w:tcW w:w="1056" w:type="dxa"/>
            <w:shd w:val="clear" w:color="auto" w:fill="auto"/>
          </w:tcPr>
          <w:p w14:paraId="55B70775" w14:textId="77777777" w:rsidR="00BF2642" w:rsidRPr="00C53A71" w:rsidRDefault="00BF2642" w:rsidP="00CD6A4F">
            <w:pPr>
              <w:rPr>
                <w:rFonts w:cs="Arial"/>
                <w:sz w:val="20"/>
              </w:rPr>
            </w:pPr>
            <w:r w:rsidRPr="00C53A71">
              <w:rPr>
                <w:rFonts w:cs="Arial"/>
                <w:sz w:val="20"/>
              </w:rPr>
              <w:t>1</w:t>
            </w:r>
          </w:p>
        </w:tc>
        <w:tc>
          <w:tcPr>
            <w:tcW w:w="1209" w:type="dxa"/>
            <w:shd w:val="clear" w:color="auto" w:fill="auto"/>
          </w:tcPr>
          <w:p w14:paraId="69A5EBFE"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1D5B5CF9" w14:textId="77777777" w:rsidR="00BF2642" w:rsidRPr="00C53A71" w:rsidRDefault="00BF2642" w:rsidP="00CD6A4F">
            <w:pPr>
              <w:rPr>
                <w:rFonts w:cs="Arial"/>
                <w:sz w:val="20"/>
              </w:rPr>
            </w:pPr>
            <w:r w:rsidRPr="00C53A71">
              <w:rPr>
                <w:rFonts w:cs="Arial"/>
                <w:sz w:val="20"/>
              </w:rPr>
              <w:t>Functional status</w:t>
            </w:r>
          </w:p>
        </w:tc>
      </w:tr>
      <w:tr w:rsidR="00BF2642" w:rsidRPr="00C53A71" w14:paraId="35B0A502" w14:textId="77777777" w:rsidTr="00CD6A4F">
        <w:trPr>
          <w:trHeight w:val="360"/>
        </w:trPr>
        <w:tc>
          <w:tcPr>
            <w:tcW w:w="2266" w:type="dxa"/>
            <w:shd w:val="clear" w:color="auto" w:fill="auto"/>
          </w:tcPr>
          <w:p w14:paraId="0C01FAAC" w14:textId="77777777" w:rsidR="00BF2642" w:rsidRPr="00C53A71" w:rsidRDefault="00BF2642" w:rsidP="00CD6A4F">
            <w:pPr>
              <w:rPr>
                <w:rFonts w:cs="Arial"/>
                <w:sz w:val="20"/>
              </w:rPr>
            </w:pPr>
            <w:r w:rsidRPr="00C53A71">
              <w:rPr>
                <w:rFonts w:cs="Arial"/>
                <w:sz w:val="20"/>
              </w:rPr>
              <w:t>CLASSFP</w:t>
            </w:r>
          </w:p>
        </w:tc>
        <w:tc>
          <w:tcPr>
            <w:tcW w:w="1056" w:type="dxa"/>
            <w:shd w:val="clear" w:color="auto" w:fill="auto"/>
          </w:tcPr>
          <w:p w14:paraId="42FA56E6" w14:textId="77777777" w:rsidR="00BF2642" w:rsidRPr="00C53A71" w:rsidRDefault="00BF2642" w:rsidP="00CD6A4F">
            <w:pPr>
              <w:rPr>
                <w:rFonts w:cs="Arial"/>
                <w:sz w:val="20"/>
              </w:rPr>
            </w:pPr>
            <w:r w:rsidRPr="00C53A71">
              <w:rPr>
                <w:rFonts w:cs="Arial"/>
                <w:sz w:val="20"/>
              </w:rPr>
              <w:t>2</w:t>
            </w:r>
          </w:p>
        </w:tc>
        <w:tc>
          <w:tcPr>
            <w:tcW w:w="1209" w:type="dxa"/>
            <w:shd w:val="clear" w:color="auto" w:fill="auto"/>
          </w:tcPr>
          <w:p w14:paraId="18E49B29"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15213310" w14:textId="77777777" w:rsidR="00BF2642" w:rsidRPr="00C53A71" w:rsidRDefault="00BF2642" w:rsidP="00CD6A4F">
            <w:pPr>
              <w:rPr>
                <w:rFonts w:cs="Arial"/>
                <w:sz w:val="20"/>
              </w:rPr>
            </w:pPr>
            <w:r w:rsidRPr="00C53A71">
              <w:rPr>
                <w:rFonts w:cs="Arial"/>
                <w:sz w:val="20"/>
              </w:rPr>
              <w:t>FIPS 55 class code describing and entity</w:t>
            </w:r>
          </w:p>
        </w:tc>
      </w:tr>
      <w:tr w:rsidR="00BF2642" w:rsidRPr="00C53A71" w14:paraId="550D289E" w14:textId="77777777" w:rsidTr="00CD6A4F">
        <w:trPr>
          <w:trHeight w:val="360"/>
        </w:trPr>
        <w:tc>
          <w:tcPr>
            <w:tcW w:w="2266" w:type="dxa"/>
            <w:shd w:val="clear" w:color="auto" w:fill="auto"/>
          </w:tcPr>
          <w:p w14:paraId="54B72068" w14:textId="77777777" w:rsidR="00BF2642" w:rsidRPr="00C53A71" w:rsidRDefault="00BF2642" w:rsidP="00CD6A4F">
            <w:pPr>
              <w:rPr>
                <w:rFonts w:cs="Arial"/>
                <w:sz w:val="20"/>
              </w:rPr>
            </w:pPr>
            <w:r w:rsidRPr="00C53A71">
              <w:rPr>
                <w:rFonts w:cs="Arial"/>
                <w:sz w:val="20"/>
              </w:rPr>
              <w:t>PARTFLG</w:t>
            </w:r>
          </w:p>
        </w:tc>
        <w:tc>
          <w:tcPr>
            <w:tcW w:w="1056" w:type="dxa"/>
            <w:shd w:val="clear" w:color="auto" w:fill="auto"/>
          </w:tcPr>
          <w:p w14:paraId="10631817" w14:textId="77777777" w:rsidR="00BF2642" w:rsidRPr="00C53A71" w:rsidRDefault="00BF2642" w:rsidP="00CD6A4F">
            <w:pPr>
              <w:rPr>
                <w:rFonts w:cs="Arial"/>
                <w:sz w:val="20"/>
              </w:rPr>
            </w:pPr>
            <w:r w:rsidRPr="00C53A71">
              <w:rPr>
                <w:rFonts w:cs="Arial"/>
                <w:sz w:val="20"/>
              </w:rPr>
              <w:t>1</w:t>
            </w:r>
          </w:p>
        </w:tc>
        <w:tc>
          <w:tcPr>
            <w:tcW w:w="1209" w:type="dxa"/>
            <w:shd w:val="clear" w:color="auto" w:fill="auto"/>
          </w:tcPr>
          <w:p w14:paraId="449FE9D2"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45D9F15C" w14:textId="77777777" w:rsidR="00BF2642" w:rsidRPr="00C53A71" w:rsidRDefault="00BF2642" w:rsidP="00CD6A4F">
            <w:pPr>
              <w:rPr>
                <w:rFonts w:cs="Arial"/>
                <w:sz w:val="20"/>
              </w:rPr>
            </w:pPr>
            <w:r w:rsidRPr="00C53A71">
              <w:rPr>
                <w:rFonts w:cs="Arial"/>
                <w:sz w:val="20"/>
              </w:rPr>
              <w:t>Indicates if only part of a feature is represented</w:t>
            </w:r>
          </w:p>
        </w:tc>
      </w:tr>
      <w:tr w:rsidR="00BF2642" w:rsidRPr="00C53A71" w14:paraId="30149878" w14:textId="77777777" w:rsidTr="00CD6A4F">
        <w:trPr>
          <w:trHeight w:val="360"/>
        </w:trPr>
        <w:tc>
          <w:tcPr>
            <w:tcW w:w="2266" w:type="dxa"/>
            <w:shd w:val="clear" w:color="auto" w:fill="auto"/>
          </w:tcPr>
          <w:p w14:paraId="74DC1933" w14:textId="77777777" w:rsidR="00BF2642" w:rsidRPr="00C53A71" w:rsidRDefault="00BF2642" w:rsidP="00CD6A4F">
            <w:pPr>
              <w:rPr>
                <w:rFonts w:cs="Arial"/>
                <w:sz w:val="20"/>
              </w:rPr>
            </w:pPr>
            <w:r w:rsidRPr="00C53A71">
              <w:rPr>
                <w:rFonts w:cs="Arial"/>
                <w:sz w:val="20"/>
              </w:rPr>
              <w:t>CHNG_TYPE</w:t>
            </w:r>
          </w:p>
        </w:tc>
        <w:tc>
          <w:tcPr>
            <w:tcW w:w="1056" w:type="dxa"/>
            <w:shd w:val="clear" w:color="auto" w:fill="auto"/>
          </w:tcPr>
          <w:p w14:paraId="3ABFB7A2" w14:textId="77777777" w:rsidR="00BF2642" w:rsidRPr="00C53A71" w:rsidRDefault="00BF2642" w:rsidP="00CD6A4F">
            <w:pPr>
              <w:rPr>
                <w:rFonts w:cs="Arial"/>
                <w:sz w:val="20"/>
              </w:rPr>
            </w:pPr>
            <w:r w:rsidRPr="00C53A71">
              <w:rPr>
                <w:rFonts w:cs="Arial"/>
                <w:sz w:val="20"/>
              </w:rPr>
              <w:t>2</w:t>
            </w:r>
          </w:p>
        </w:tc>
        <w:tc>
          <w:tcPr>
            <w:tcW w:w="1209" w:type="dxa"/>
            <w:shd w:val="clear" w:color="auto" w:fill="auto"/>
          </w:tcPr>
          <w:p w14:paraId="67F4904D"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2C50BAA2" w14:textId="77777777" w:rsidR="00BF2642" w:rsidRPr="00C53A71" w:rsidRDefault="00BF2642" w:rsidP="00CD6A4F">
            <w:pPr>
              <w:rPr>
                <w:rFonts w:cs="Arial"/>
                <w:sz w:val="20"/>
              </w:rPr>
            </w:pPr>
            <w:r w:rsidRPr="00C53A71">
              <w:rPr>
                <w:rFonts w:cs="Arial"/>
                <w:sz w:val="20"/>
              </w:rPr>
              <w:t>Type of area update</w:t>
            </w:r>
          </w:p>
        </w:tc>
      </w:tr>
      <w:tr w:rsidR="00BF2642" w:rsidRPr="00C53A71" w14:paraId="7D3DE59C" w14:textId="77777777" w:rsidTr="00CD6A4F">
        <w:trPr>
          <w:trHeight w:val="360"/>
        </w:trPr>
        <w:tc>
          <w:tcPr>
            <w:tcW w:w="2266" w:type="dxa"/>
            <w:shd w:val="clear" w:color="auto" w:fill="auto"/>
          </w:tcPr>
          <w:p w14:paraId="2129EF3D" w14:textId="77777777" w:rsidR="00BF2642" w:rsidRPr="00C53A71" w:rsidRDefault="00BF2642" w:rsidP="00CD6A4F">
            <w:pPr>
              <w:rPr>
                <w:rFonts w:cs="Arial"/>
                <w:sz w:val="20"/>
              </w:rPr>
            </w:pPr>
            <w:r w:rsidRPr="00C53A71">
              <w:rPr>
                <w:rFonts w:cs="Arial"/>
                <w:sz w:val="20"/>
              </w:rPr>
              <w:t>EFF_DATE</w:t>
            </w:r>
          </w:p>
        </w:tc>
        <w:tc>
          <w:tcPr>
            <w:tcW w:w="1056" w:type="dxa"/>
            <w:shd w:val="clear" w:color="auto" w:fill="auto"/>
          </w:tcPr>
          <w:p w14:paraId="60CBC11D" w14:textId="77777777" w:rsidR="00BF2642" w:rsidRPr="00C53A71" w:rsidRDefault="00BF2642" w:rsidP="00CD6A4F">
            <w:pPr>
              <w:rPr>
                <w:rFonts w:cs="Arial"/>
                <w:sz w:val="20"/>
              </w:rPr>
            </w:pPr>
            <w:r w:rsidRPr="00C53A71">
              <w:rPr>
                <w:rFonts w:cs="Arial"/>
                <w:sz w:val="20"/>
              </w:rPr>
              <w:t>8</w:t>
            </w:r>
          </w:p>
        </w:tc>
        <w:tc>
          <w:tcPr>
            <w:tcW w:w="1209" w:type="dxa"/>
            <w:shd w:val="clear" w:color="auto" w:fill="auto"/>
          </w:tcPr>
          <w:p w14:paraId="03BC5A18" w14:textId="77777777" w:rsidR="00BF2642" w:rsidRPr="00C53A71" w:rsidRDefault="00BF2642" w:rsidP="00CD6A4F">
            <w:pPr>
              <w:rPr>
                <w:rFonts w:cs="Arial"/>
                <w:sz w:val="20"/>
              </w:rPr>
            </w:pPr>
            <w:r w:rsidRPr="00C53A71">
              <w:rPr>
                <w:rFonts w:cs="Arial"/>
                <w:sz w:val="20"/>
              </w:rPr>
              <w:t>Date</w:t>
            </w:r>
          </w:p>
        </w:tc>
        <w:tc>
          <w:tcPr>
            <w:tcW w:w="5125" w:type="dxa"/>
            <w:shd w:val="clear" w:color="auto" w:fill="auto"/>
          </w:tcPr>
          <w:p w14:paraId="6BD8F50D" w14:textId="77777777" w:rsidR="00BF2642" w:rsidRPr="00C53A71" w:rsidRDefault="00BF2642" w:rsidP="00CD6A4F">
            <w:pPr>
              <w:rPr>
                <w:rFonts w:cs="Arial"/>
                <w:sz w:val="20"/>
              </w:rPr>
            </w:pPr>
            <w:r w:rsidRPr="00C53A71">
              <w:rPr>
                <w:rFonts w:cs="Arial"/>
                <w:sz w:val="20"/>
              </w:rPr>
              <w:t>Effective date or vintage</w:t>
            </w:r>
          </w:p>
        </w:tc>
      </w:tr>
      <w:tr w:rsidR="00BF2642" w:rsidRPr="00C53A71" w14:paraId="45EF387D" w14:textId="77777777" w:rsidTr="00CD6A4F">
        <w:trPr>
          <w:trHeight w:val="360"/>
        </w:trPr>
        <w:tc>
          <w:tcPr>
            <w:tcW w:w="2266" w:type="dxa"/>
            <w:shd w:val="clear" w:color="auto" w:fill="auto"/>
            <w:vAlign w:val="center"/>
          </w:tcPr>
          <w:p w14:paraId="4A9E9578" w14:textId="77777777" w:rsidR="00BF2642" w:rsidRPr="00C53A71" w:rsidRDefault="00BF2642" w:rsidP="00CD6A4F">
            <w:pPr>
              <w:rPr>
                <w:rFonts w:cs="Arial"/>
                <w:sz w:val="20"/>
              </w:rPr>
            </w:pPr>
            <w:r w:rsidRPr="00C53A71">
              <w:rPr>
                <w:rFonts w:cs="Arial"/>
                <w:sz w:val="20"/>
              </w:rPr>
              <w:t>AUTHTYPE</w:t>
            </w:r>
          </w:p>
        </w:tc>
        <w:tc>
          <w:tcPr>
            <w:tcW w:w="1056" w:type="dxa"/>
            <w:shd w:val="clear" w:color="auto" w:fill="auto"/>
            <w:vAlign w:val="center"/>
          </w:tcPr>
          <w:p w14:paraId="40D909EA" w14:textId="77777777" w:rsidR="00BF2642" w:rsidRPr="00C53A71" w:rsidRDefault="00BF2642" w:rsidP="00CD6A4F">
            <w:pPr>
              <w:rPr>
                <w:rFonts w:cs="Arial"/>
                <w:sz w:val="20"/>
              </w:rPr>
            </w:pPr>
            <w:r w:rsidRPr="00C53A71">
              <w:rPr>
                <w:rFonts w:cs="Arial"/>
                <w:sz w:val="20"/>
              </w:rPr>
              <w:t>1</w:t>
            </w:r>
          </w:p>
        </w:tc>
        <w:tc>
          <w:tcPr>
            <w:tcW w:w="1209" w:type="dxa"/>
            <w:shd w:val="clear" w:color="auto" w:fill="auto"/>
            <w:vAlign w:val="center"/>
          </w:tcPr>
          <w:p w14:paraId="615E305F"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vAlign w:val="center"/>
          </w:tcPr>
          <w:p w14:paraId="75728898" w14:textId="77777777" w:rsidR="00BF2642" w:rsidRPr="00C53A71" w:rsidRDefault="00BF2642" w:rsidP="00CD6A4F">
            <w:pPr>
              <w:rPr>
                <w:rFonts w:cs="Arial"/>
                <w:sz w:val="20"/>
              </w:rPr>
            </w:pPr>
            <w:r w:rsidRPr="00C53A71">
              <w:rPr>
                <w:rFonts w:cs="Arial"/>
                <w:sz w:val="20"/>
              </w:rPr>
              <w:t>Authorization type (O – Ordinance, R – Resolution, L – Local Law, S – State Level Action, X – Other)</w:t>
            </w:r>
          </w:p>
        </w:tc>
      </w:tr>
      <w:tr w:rsidR="00BF2642" w:rsidRPr="00C53A71" w14:paraId="225EAB8B" w14:textId="77777777" w:rsidTr="00CD6A4F">
        <w:trPr>
          <w:trHeight w:val="360"/>
        </w:trPr>
        <w:tc>
          <w:tcPr>
            <w:tcW w:w="2266" w:type="dxa"/>
            <w:shd w:val="clear" w:color="auto" w:fill="auto"/>
          </w:tcPr>
          <w:p w14:paraId="0556E443" w14:textId="77777777" w:rsidR="00BF2642" w:rsidRPr="00C53A71" w:rsidRDefault="00BF2642" w:rsidP="00CD6A4F">
            <w:pPr>
              <w:rPr>
                <w:rFonts w:cs="Arial"/>
                <w:sz w:val="20"/>
              </w:rPr>
            </w:pPr>
            <w:r w:rsidRPr="00C53A71">
              <w:rPr>
                <w:rFonts w:cs="Arial"/>
                <w:sz w:val="20"/>
              </w:rPr>
              <w:t>DOCU</w:t>
            </w:r>
          </w:p>
        </w:tc>
        <w:tc>
          <w:tcPr>
            <w:tcW w:w="1056" w:type="dxa"/>
            <w:shd w:val="clear" w:color="auto" w:fill="auto"/>
          </w:tcPr>
          <w:p w14:paraId="717F9170" w14:textId="77777777" w:rsidR="00BF2642" w:rsidRPr="00C53A71" w:rsidRDefault="00BF2642" w:rsidP="00CD6A4F">
            <w:pPr>
              <w:rPr>
                <w:rFonts w:cs="Arial"/>
                <w:sz w:val="20"/>
              </w:rPr>
            </w:pPr>
            <w:r w:rsidRPr="00C53A71">
              <w:rPr>
                <w:rFonts w:cs="Arial"/>
                <w:sz w:val="20"/>
              </w:rPr>
              <w:t>120</w:t>
            </w:r>
          </w:p>
        </w:tc>
        <w:tc>
          <w:tcPr>
            <w:tcW w:w="1209" w:type="dxa"/>
            <w:shd w:val="clear" w:color="auto" w:fill="auto"/>
          </w:tcPr>
          <w:p w14:paraId="45FB713F"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5A344598" w14:textId="77777777" w:rsidR="00BF2642" w:rsidRPr="00C53A71" w:rsidRDefault="00BF2642" w:rsidP="00CD6A4F">
            <w:pPr>
              <w:rPr>
                <w:rFonts w:cs="Arial"/>
                <w:sz w:val="20"/>
              </w:rPr>
            </w:pPr>
            <w:r w:rsidRPr="00C53A71">
              <w:rPr>
                <w:rFonts w:cs="Arial"/>
                <w:sz w:val="20"/>
              </w:rPr>
              <w:t>Supporting documentation</w:t>
            </w:r>
          </w:p>
        </w:tc>
      </w:tr>
      <w:tr w:rsidR="00BF2642" w:rsidRPr="00C53A71" w14:paraId="743B1407" w14:textId="77777777" w:rsidTr="00CD6A4F">
        <w:trPr>
          <w:trHeight w:val="360"/>
        </w:trPr>
        <w:tc>
          <w:tcPr>
            <w:tcW w:w="2266" w:type="dxa"/>
            <w:shd w:val="clear" w:color="auto" w:fill="auto"/>
          </w:tcPr>
          <w:p w14:paraId="24E7A660" w14:textId="77777777" w:rsidR="00BF2642" w:rsidRPr="00C53A71" w:rsidRDefault="00BF2642" w:rsidP="00CD6A4F">
            <w:pPr>
              <w:rPr>
                <w:rFonts w:cs="Arial"/>
                <w:sz w:val="20"/>
              </w:rPr>
            </w:pPr>
            <w:r w:rsidRPr="00C53A71">
              <w:rPr>
                <w:rFonts w:cs="Arial"/>
                <w:sz w:val="20"/>
              </w:rPr>
              <w:t>FORM_ID</w:t>
            </w:r>
          </w:p>
        </w:tc>
        <w:tc>
          <w:tcPr>
            <w:tcW w:w="1056" w:type="dxa"/>
            <w:shd w:val="clear" w:color="auto" w:fill="auto"/>
          </w:tcPr>
          <w:p w14:paraId="65E67129" w14:textId="77777777" w:rsidR="00BF2642" w:rsidRPr="00C53A71" w:rsidRDefault="00BF2642" w:rsidP="00CD6A4F">
            <w:pPr>
              <w:rPr>
                <w:rFonts w:cs="Arial"/>
                <w:sz w:val="20"/>
              </w:rPr>
            </w:pPr>
            <w:r w:rsidRPr="00C53A71">
              <w:rPr>
                <w:rFonts w:cs="Arial"/>
                <w:sz w:val="20"/>
              </w:rPr>
              <w:t>4</w:t>
            </w:r>
          </w:p>
        </w:tc>
        <w:tc>
          <w:tcPr>
            <w:tcW w:w="1209" w:type="dxa"/>
            <w:shd w:val="clear" w:color="auto" w:fill="auto"/>
          </w:tcPr>
          <w:p w14:paraId="54902C40"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39FE84D8" w14:textId="77777777" w:rsidR="00BF2642" w:rsidRPr="00C53A71" w:rsidRDefault="00BF2642" w:rsidP="00CD6A4F">
            <w:pPr>
              <w:rPr>
                <w:rFonts w:cs="Arial"/>
                <w:sz w:val="20"/>
              </w:rPr>
            </w:pPr>
            <w:r w:rsidRPr="00C53A71">
              <w:rPr>
                <w:rFonts w:cs="Arial"/>
                <w:sz w:val="20"/>
              </w:rPr>
              <w:t>Record ID (GUPS only)</w:t>
            </w:r>
          </w:p>
        </w:tc>
      </w:tr>
      <w:tr w:rsidR="00BF2642" w:rsidRPr="00C53A71" w14:paraId="7E8BF0DB" w14:textId="77777777" w:rsidTr="00CD6A4F">
        <w:trPr>
          <w:trHeight w:val="360"/>
        </w:trPr>
        <w:tc>
          <w:tcPr>
            <w:tcW w:w="2266" w:type="dxa"/>
            <w:shd w:val="clear" w:color="auto" w:fill="auto"/>
          </w:tcPr>
          <w:p w14:paraId="197C4E46" w14:textId="77777777" w:rsidR="00BF2642" w:rsidRPr="00C53A71" w:rsidRDefault="00BF2642" w:rsidP="00CD6A4F">
            <w:pPr>
              <w:rPr>
                <w:rFonts w:cs="Arial"/>
                <w:sz w:val="20"/>
              </w:rPr>
            </w:pPr>
            <w:r w:rsidRPr="00C53A71">
              <w:rPr>
                <w:rFonts w:cs="Arial"/>
                <w:sz w:val="20"/>
              </w:rPr>
              <w:t>AREA</w:t>
            </w:r>
          </w:p>
        </w:tc>
        <w:tc>
          <w:tcPr>
            <w:tcW w:w="1056" w:type="dxa"/>
            <w:shd w:val="clear" w:color="auto" w:fill="auto"/>
          </w:tcPr>
          <w:p w14:paraId="50D3A57A" w14:textId="77777777" w:rsidR="00BF2642" w:rsidRPr="00C53A71" w:rsidRDefault="00BF2642" w:rsidP="00CD6A4F">
            <w:pPr>
              <w:rPr>
                <w:rFonts w:cs="Arial"/>
                <w:sz w:val="20"/>
              </w:rPr>
            </w:pPr>
            <w:r w:rsidRPr="00C53A71">
              <w:rPr>
                <w:rFonts w:cs="Arial"/>
                <w:sz w:val="20"/>
              </w:rPr>
              <w:t>10</w:t>
            </w:r>
          </w:p>
        </w:tc>
        <w:tc>
          <w:tcPr>
            <w:tcW w:w="1209" w:type="dxa"/>
            <w:shd w:val="clear" w:color="auto" w:fill="auto"/>
          </w:tcPr>
          <w:p w14:paraId="62800F30" w14:textId="77777777" w:rsidR="00BF2642" w:rsidRPr="00C53A71" w:rsidRDefault="00BF2642" w:rsidP="00CD6A4F">
            <w:pPr>
              <w:rPr>
                <w:rFonts w:cs="Arial"/>
                <w:sz w:val="20"/>
              </w:rPr>
            </w:pPr>
            <w:r w:rsidRPr="00C53A71">
              <w:rPr>
                <w:rFonts w:cs="Arial"/>
                <w:sz w:val="20"/>
              </w:rPr>
              <w:t>Double</w:t>
            </w:r>
          </w:p>
        </w:tc>
        <w:tc>
          <w:tcPr>
            <w:tcW w:w="5125" w:type="dxa"/>
            <w:shd w:val="clear" w:color="auto" w:fill="auto"/>
          </w:tcPr>
          <w:p w14:paraId="65D3846B" w14:textId="77777777" w:rsidR="00BF2642" w:rsidRPr="00C53A71" w:rsidRDefault="00BF2642" w:rsidP="00CD6A4F">
            <w:pPr>
              <w:rPr>
                <w:rFonts w:cs="Arial"/>
                <w:sz w:val="20"/>
              </w:rPr>
            </w:pPr>
            <w:r w:rsidRPr="00C53A71">
              <w:rPr>
                <w:rFonts w:cs="Arial"/>
                <w:sz w:val="20"/>
              </w:rPr>
              <w:t>Area of update</w:t>
            </w:r>
          </w:p>
        </w:tc>
      </w:tr>
      <w:tr w:rsidR="00BF2642" w:rsidRPr="00C53A71" w14:paraId="12E8EA0D" w14:textId="77777777" w:rsidTr="00CD6A4F">
        <w:trPr>
          <w:trHeight w:val="360"/>
        </w:trPr>
        <w:tc>
          <w:tcPr>
            <w:tcW w:w="2266" w:type="dxa"/>
            <w:shd w:val="clear" w:color="auto" w:fill="auto"/>
          </w:tcPr>
          <w:p w14:paraId="59A408A7" w14:textId="77777777" w:rsidR="00BF2642" w:rsidRPr="00C53A71" w:rsidRDefault="00BF2642" w:rsidP="00CD6A4F">
            <w:pPr>
              <w:rPr>
                <w:rFonts w:cs="Arial"/>
                <w:sz w:val="20"/>
              </w:rPr>
            </w:pPr>
            <w:r w:rsidRPr="00C53A71">
              <w:rPr>
                <w:rFonts w:cs="Arial"/>
                <w:sz w:val="20"/>
              </w:rPr>
              <w:t>RELATE</w:t>
            </w:r>
          </w:p>
        </w:tc>
        <w:tc>
          <w:tcPr>
            <w:tcW w:w="1056" w:type="dxa"/>
            <w:shd w:val="clear" w:color="auto" w:fill="auto"/>
          </w:tcPr>
          <w:p w14:paraId="04ECDBB1" w14:textId="77777777" w:rsidR="00BF2642" w:rsidRPr="00C53A71" w:rsidRDefault="00BF2642" w:rsidP="00CD6A4F">
            <w:pPr>
              <w:rPr>
                <w:rFonts w:cs="Arial"/>
                <w:sz w:val="20"/>
              </w:rPr>
            </w:pPr>
            <w:r w:rsidRPr="00C53A71">
              <w:rPr>
                <w:rFonts w:cs="Arial"/>
                <w:sz w:val="20"/>
              </w:rPr>
              <w:t>120</w:t>
            </w:r>
          </w:p>
        </w:tc>
        <w:tc>
          <w:tcPr>
            <w:tcW w:w="1209" w:type="dxa"/>
            <w:shd w:val="clear" w:color="auto" w:fill="auto"/>
          </w:tcPr>
          <w:p w14:paraId="0DB4D3CB"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6D2DD8F4" w14:textId="77777777" w:rsidR="00BF2642" w:rsidRPr="00C53A71" w:rsidRDefault="00BF2642" w:rsidP="00CD6A4F">
            <w:pPr>
              <w:rPr>
                <w:rFonts w:cs="Arial"/>
                <w:sz w:val="20"/>
              </w:rPr>
            </w:pPr>
            <w:r w:rsidRPr="00C53A71">
              <w:rPr>
                <w:rFonts w:cs="Arial"/>
                <w:sz w:val="20"/>
              </w:rPr>
              <w:t>Relationship description</w:t>
            </w:r>
          </w:p>
        </w:tc>
      </w:tr>
      <w:tr w:rsidR="00BF2642" w:rsidRPr="00C53A71" w14:paraId="203A65E4" w14:textId="77777777" w:rsidTr="00CD6A4F">
        <w:trPr>
          <w:trHeight w:val="360"/>
        </w:trPr>
        <w:tc>
          <w:tcPr>
            <w:tcW w:w="2266" w:type="dxa"/>
            <w:shd w:val="clear" w:color="auto" w:fill="auto"/>
          </w:tcPr>
          <w:p w14:paraId="0C67AD4C" w14:textId="77777777" w:rsidR="00BF2642" w:rsidRPr="00C53A71" w:rsidRDefault="00BF2642" w:rsidP="00CD6A4F">
            <w:pPr>
              <w:rPr>
                <w:rFonts w:cs="Arial"/>
                <w:sz w:val="20"/>
              </w:rPr>
            </w:pPr>
            <w:r w:rsidRPr="00C53A71">
              <w:rPr>
                <w:rFonts w:cs="Arial"/>
                <w:sz w:val="20"/>
              </w:rPr>
              <w:t>JUSTIFY</w:t>
            </w:r>
          </w:p>
        </w:tc>
        <w:tc>
          <w:tcPr>
            <w:tcW w:w="1056" w:type="dxa"/>
            <w:shd w:val="clear" w:color="auto" w:fill="auto"/>
          </w:tcPr>
          <w:p w14:paraId="006FF569" w14:textId="77777777" w:rsidR="00BF2642" w:rsidRPr="00C53A71" w:rsidRDefault="00BF2642" w:rsidP="00CD6A4F">
            <w:pPr>
              <w:rPr>
                <w:rFonts w:cs="Arial"/>
                <w:sz w:val="20"/>
              </w:rPr>
            </w:pPr>
            <w:r w:rsidRPr="00C53A71">
              <w:rPr>
                <w:rFonts w:cs="Arial"/>
                <w:sz w:val="20"/>
              </w:rPr>
              <w:t>150</w:t>
            </w:r>
          </w:p>
        </w:tc>
        <w:tc>
          <w:tcPr>
            <w:tcW w:w="1209" w:type="dxa"/>
            <w:shd w:val="clear" w:color="auto" w:fill="auto"/>
          </w:tcPr>
          <w:p w14:paraId="6226647B"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75E9AA62" w14:textId="77777777" w:rsidR="00BF2642" w:rsidRPr="00C53A71" w:rsidRDefault="00BF2642" w:rsidP="00CD6A4F">
            <w:pPr>
              <w:rPr>
                <w:rFonts w:cs="Arial"/>
                <w:sz w:val="20"/>
              </w:rPr>
            </w:pPr>
            <w:r w:rsidRPr="00C53A71">
              <w:rPr>
                <w:rFonts w:cs="Arial"/>
                <w:sz w:val="20"/>
              </w:rPr>
              <w:t>Justification of change</w:t>
            </w:r>
          </w:p>
        </w:tc>
      </w:tr>
      <w:tr w:rsidR="00BF2642" w:rsidRPr="00C53A71" w14:paraId="2C17DE60" w14:textId="77777777" w:rsidTr="00CD6A4F">
        <w:trPr>
          <w:trHeight w:val="360"/>
        </w:trPr>
        <w:tc>
          <w:tcPr>
            <w:tcW w:w="2266" w:type="dxa"/>
            <w:shd w:val="clear" w:color="auto" w:fill="auto"/>
          </w:tcPr>
          <w:p w14:paraId="7B63B211" w14:textId="77777777" w:rsidR="00BF2642" w:rsidRPr="00C53A71" w:rsidRDefault="00BF2642" w:rsidP="00CD6A4F">
            <w:pPr>
              <w:rPr>
                <w:rFonts w:cs="Arial"/>
                <w:sz w:val="20"/>
              </w:rPr>
            </w:pPr>
            <w:r w:rsidRPr="00C53A71">
              <w:rPr>
                <w:rFonts w:cs="Arial"/>
                <w:sz w:val="20"/>
              </w:rPr>
              <w:t>NAME</w:t>
            </w:r>
          </w:p>
        </w:tc>
        <w:tc>
          <w:tcPr>
            <w:tcW w:w="1056" w:type="dxa"/>
            <w:shd w:val="clear" w:color="auto" w:fill="auto"/>
          </w:tcPr>
          <w:p w14:paraId="3AB33900" w14:textId="77777777" w:rsidR="00BF2642" w:rsidRPr="00C53A71" w:rsidRDefault="00BF2642" w:rsidP="00CD6A4F">
            <w:pPr>
              <w:rPr>
                <w:rFonts w:cs="Arial"/>
                <w:sz w:val="20"/>
              </w:rPr>
            </w:pPr>
            <w:r w:rsidRPr="00C53A71">
              <w:rPr>
                <w:rFonts w:cs="Arial"/>
                <w:sz w:val="20"/>
              </w:rPr>
              <w:t>100</w:t>
            </w:r>
          </w:p>
        </w:tc>
        <w:tc>
          <w:tcPr>
            <w:tcW w:w="1209" w:type="dxa"/>
            <w:shd w:val="clear" w:color="auto" w:fill="auto"/>
          </w:tcPr>
          <w:p w14:paraId="089E948A"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46B515F3" w14:textId="77777777" w:rsidR="00BF2642" w:rsidRPr="00C53A71" w:rsidRDefault="00BF2642" w:rsidP="00CD6A4F">
            <w:pPr>
              <w:rPr>
                <w:rFonts w:cs="Arial"/>
                <w:sz w:val="20"/>
              </w:rPr>
            </w:pPr>
            <w:r w:rsidRPr="00C53A71">
              <w:rPr>
                <w:rFonts w:cs="Arial"/>
                <w:sz w:val="20"/>
              </w:rPr>
              <w:t>Entity name</w:t>
            </w:r>
          </w:p>
        </w:tc>
      </w:tr>
      <w:tr w:rsidR="00BF2642" w:rsidRPr="00C53A71" w14:paraId="202D9447" w14:textId="77777777" w:rsidTr="00CD6A4F">
        <w:trPr>
          <w:trHeight w:val="360"/>
        </w:trPr>
        <w:tc>
          <w:tcPr>
            <w:tcW w:w="2266" w:type="dxa"/>
            <w:shd w:val="clear" w:color="auto" w:fill="auto"/>
          </w:tcPr>
          <w:p w14:paraId="2ABACD36" w14:textId="77777777" w:rsidR="00BF2642" w:rsidRPr="00C53A71" w:rsidRDefault="00BF2642" w:rsidP="00CD6A4F">
            <w:pPr>
              <w:rPr>
                <w:rFonts w:cs="Arial"/>
                <w:sz w:val="20"/>
              </w:rPr>
            </w:pPr>
            <w:r w:rsidRPr="00C53A71">
              <w:rPr>
                <w:rFonts w:cs="Arial"/>
                <w:sz w:val="20"/>
              </w:rPr>
              <w:t>VINTAGE</w:t>
            </w:r>
          </w:p>
        </w:tc>
        <w:tc>
          <w:tcPr>
            <w:tcW w:w="1056" w:type="dxa"/>
            <w:shd w:val="clear" w:color="auto" w:fill="auto"/>
          </w:tcPr>
          <w:p w14:paraId="5B5F5D44" w14:textId="77777777" w:rsidR="00BF2642" w:rsidRPr="00C53A71" w:rsidRDefault="00BF2642" w:rsidP="00CD6A4F">
            <w:pPr>
              <w:rPr>
                <w:rFonts w:cs="Arial"/>
                <w:sz w:val="20"/>
              </w:rPr>
            </w:pPr>
            <w:r w:rsidRPr="00C53A71">
              <w:rPr>
                <w:rFonts w:cs="Arial"/>
                <w:sz w:val="20"/>
              </w:rPr>
              <w:t>2</w:t>
            </w:r>
          </w:p>
        </w:tc>
        <w:tc>
          <w:tcPr>
            <w:tcW w:w="1209" w:type="dxa"/>
            <w:shd w:val="clear" w:color="auto" w:fill="auto"/>
          </w:tcPr>
          <w:p w14:paraId="7489F2EF" w14:textId="77777777" w:rsidR="00BF2642" w:rsidRPr="00C53A71" w:rsidRDefault="00BF2642" w:rsidP="00CD6A4F">
            <w:pPr>
              <w:rPr>
                <w:rFonts w:cs="Arial"/>
                <w:sz w:val="20"/>
              </w:rPr>
            </w:pPr>
            <w:r w:rsidRPr="00C53A71">
              <w:rPr>
                <w:rFonts w:cs="Arial"/>
                <w:sz w:val="20"/>
              </w:rPr>
              <w:t>String</w:t>
            </w:r>
          </w:p>
        </w:tc>
        <w:tc>
          <w:tcPr>
            <w:tcW w:w="5125" w:type="dxa"/>
            <w:shd w:val="clear" w:color="auto" w:fill="auto"/>
          </w:tcPr>
          <w:p w14:paraId="6B39B6FA" w14:textId="77777777" w:rsidR="00BF2642" w:rsidRPr="00C53A71" w:rsidRDefault="00BF2642" w:rsidP="00CD6A4F">
            <w:pPr>
              <w:rPr>
                <w:rFonts w:cs="Arial"/>
                <w:sz w:val="20"/>
              </w:rPr>
            </w:pPr>
            <w:r w:rsidRPr="00C53A71">
              <w:rPr>
                <w:rFonts w:cs="Arial"/>
                <w:sz w:val="20"/>
              </w:rPr>
              <w:t>Vintage of the data</w:t>
            </w:r>
          </w:p>
        </w:tc>
      </w:tr>
    </w:tbl>
    <w:p w14:paraId="0F9E1A39" w14:textId="77777777" w:rsidR="00BF2642" w:rsidRPr="008828EA" w:rsidRDefault="00BF2642" w:rsidP="00BF2642">
      <w:pPr>
        <w:rPr>
          <w:rFonts w:cs="Arial"/>
        </w:rPr>
      </w:pPr>
    </w:p>
    <w:p w14:paraId="1E003C0A" w14:textId="42297086" w:rsidR="007F4752" w:rsidRPr="00926C59" w:rsidRDefault="007F4752" w:rsidP="00C22F6B">
      <w:pPr>
        <w:rPr>
          <w:rFonts w:cs="Arial"/>
        </w:rPr>
      </w:pPr>
    </w:p>
    <w:sectPr w:rsidR="007F4752" w:rsidRPr="00926C59" w:rsidSect="00C22117">
      <w:pgSz w:w="12240" w:h="15840"/>
      <w:pgMar w:top="1440" w:right="1440" w:bottom="1440" w:left="1440" w:header="720" w:footer="720" w:gutter="0"/>
      <w:pgNumType w:chapStyle="6"/>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64F0EB" w16cid:durableId="1D6E57D2"/>
  <w16cid:commentId w16cid:paraId="0C1BEB5D" w16cid:durableId="1D6E7506"/>
  <w16cid:commentId w16cid:paraId="25B2174B" w16cid:durableId="1D769B6B"/>
  <w16cid:commentId w16cid:paraId="68D941A7" w16cid:durableId="1D769BAD"/>
  <w16cid:commentId w16cid:paraId="6D9EAF80" w16cid:durableId="1D769BB5"/>
  <w16cid:commentId w16cid:paraId="77075757" w16cid:durableId="1D769BEF"/>
  <w16cid:commentId w16cid:paraId="0DDB6567" w16cid:durableId="1D769D06"/>
  <w16cid:commentId w16cid:paraId="690C63DE" w16cid:durableId="1D6E764B"/>
  <w16cid:commentId w16cid:paraId="4F9F9B7F" w16cid:durableId="1D7699B2"/>
  <w16cid:commentId w16cid:paraId="1F2FA596" w16cid:durableId="1D6E767A"/>
  <w16cid:commentId w16cid:paraId="30ED50E4" w16cid:durableId="1D7699CC"/>
  <w16cid:commentId w16cid:paraId="1B46CDE2" w16cid:durableId="1D6E57D3"/>
  <w16cid:commentId w16cid:paraId="0655094F" w16cid:durableId="1D6E57D4"/>
  <w16cid:commentId w16cid:paraId="296993AD" w16cid:durableId="1D76983B"/>
  <w16cid:commentId w16cid:paraId="42CD0BC1" w16cid:durableId="1D76A160"/>
  <w16cid:commentId w16cid:paraId="544FB69E" w16cid:durableId="1D76A36A"/>
  <w16cid:commentId w16cid:paraId="3DAA132A" w16cid:durableId="1D76A4C2"/>
  <w16cid:commentId w16cid:paraId="5D63D607" w16cid:durableId="1D76A4D8"/>
  <w16cid:commentId w16cid:paraId="6D1BD7D3" w16cid:durableId="1D76A4E9"/>
  <w16cid:commentId w16cid:paraId="2D4B1D78" w16cid:durableId="1D77C494"/>
  <w16cid:commentId w16cid:paraId="02495CAA" w16cid:durableId="1D77C7A2"/>
  <w16cid:commentId w16cid:paraId="250D8EA8" w16cid:durableId="1D77C7BC"/>
  <w16cid:commentId w16cid:paraId="29EEE432" w16cid:durableId="1D77C856"/>
  <w16cid:commentId w16cid:paraId="15627862" w16cid:durableId="1D77C89D"/>
  <w16cid:commentId w16cid:paraId="7CB8E46B" w16cid:durableId="1D77C8C3"/>
  <w16cid:commentId w16cid:paraId="20047471" w16cid:durableId="1D77C940"/>
  <w16cid:commentId w16cid:paraId="560E7454" w16cid:durableId="1D77CA5A"/>
  <w16cid:commentId w16cid:paraId="3B7217A9" w16cid:durableId="1D77D37B"/>
  <w16cid:commentId w16cid:paraId="142373F4" w16cid:durableId="1D77DF38"/>
  <w16cid:commentId w16cid:paraId="2099BEFE" w16cid:durableId="1D77E432"/>
  <w16cid:commentId w16cid:paraId="458D967C" w16cid:durableId="1D77E447"/>
  <w16cid:commentId w16cid:paraId="2660D826" w16cid:durableId="1D77E599"/>
  <w16cid:commentId w16cid:paraId="3E84C83D" w16cid:durableId="1D77E59F"/>
  <w16cid:commentId w16cid:paraId="760B42EE" w16cid:durableId="1D6E57D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8806E" w14:textId="77777777" w:rsidR="006456C0" w:rsidRDefault="006456C0">
      <w:r>
        <w:separator/>
      </w:r>
    </w:p>
  </w:endnote>
  <w:endnote w:type="continuationSeparator" w:id="0">
    <w:p w14:paraId="037018BA" w14:textId="77777777" w:rsidR="006456C0" w:rsidRDefault="006456C0">
      <w:r>
        <w:continuationSeparator/>
      </w:r>
    </w:p>
  </w:endnote>
  <w:endnote w:type="continuationNotice" w:id="1">
    <w:p w14:paraId="5CE2AB50" w14:textId="77777777" w:rsidR="006456C0" w:rsidRDefault="006456C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04044" w14:textId="77777777" w:rsidR="006456C0" w:rsidRDefault="006456C0">
    <w:pPr>
      <w:pStyle w:val="Footer"/>
    </w:pPr>
  </w:p>
  <w:p w14:paraId="1E004045" w14:textId="77777777" w:rsidR="006456C0" w:rsidRDefault="006456C0"/>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99884"/>
      <w:docPartObj>
        <w:docPartGallery w:val="Page Numbers (Bottom of Page)"/>
        <w:docPartUnique/>
      </w:docPartObj>
    </w:sdtPr>
    <w:sdtEndPr>
      <w:rPr>
        <w:color w:val="808080" w:themeColor="background1" w:themeShade="80"/>
        <w:spacing w:val="60"/>
      </w:rPr>
    </w:sdtEndPr>
    <w:sdtContent>
      <w:p w14:paraId="41BE80E1" w14:textId="6915D11F" w:rsidR="006456C0" w:rsidRPr="001F3731" w:rsidRDefault="006456C0" w:rsidP="00C22117">
        <w:pPr>
          <w:pStyle w:val="Tribalfooter"/>
          <w:rPr>
            <w:color w:val="215868" w:themeColor="accent5" w:themeShade="80"/>
          </w:rPr>
        </w:pPr>
        <w:r w:rsidRPr="008C1000">
          <w:t>Boundary and Annexation Survey Tribal Respondent Guide: GUPS</w:t>
        </w:r>
        <w:r w:rsidRPr="008C1000">
          <w:ptab w:relativeTo="margin" w:alignment="right" w:leader="none"/>
        </w:r>
        <w:r w:rsidRPr="008C1000">
          <w:t xml:space="preserve">Page </w:t>
        </w:r>
        <w:r w:rsidRPr="008C1000">
          <w:fldChar w:fldCharType="begin"/>
        </w:r>
        <w:r w:rsidRPr="008C1000">
          <w:instrText xml:space="preserve"> PAGE   \* MERGEFORMAT </w:instrText>
        </w:r>
        <w:r w:rsidRPr="008C1000">
          <w:fldChar w:fldCharType="separate"/>
        </w:r>
        <w:r w:rsidR="00C73D04">
          <w:rPr>
            <w:noProof/>
          </w:rPr>
          <w:t>H-7</w:t>
        </w:r>
        <w:r w:rsidRPr="008C1000">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571415"/>
      <w:docPartObj>
        <w:docPartGallery w:val="Page Numbers (Bottom of Page)"/>
        <w:docPartUnique/>
      </w:docPartObj>
    </w:sdtPr>
    <w:sdtEndPr>
      <w:rPr>
        <w:color w:val="808080" w:themeColor="background1" w:themeShade="80"/>
        <w:spacing w:val="60"/>
      </w:rPr>
    </w:sdtEndPr>
    <w:sdtContent>
      <w:p w14:paraId="1E004046" w14:textId="28D454CA" w:rsidR="006456C0" w:rsidRPr="001F3731" w:rsidRDefault="006456C0" w:rsidP="00C22117">
        <w:pPr>
          <w:pStyle w:val="Tribalfooter"/>
          <w:rPr>
            <w:color w:val="215868" w:themeColor="accent5" w:themeShade="80"/>
          </w:rPr>
        </w:pPr>
        <w:r w:rsidRPr="008C1000">
          <w:t>Boundary and Annexation Survey Tribal Respondent Guide: GUPS</w:t>
        </w:r>
        <w:r w:rsidRPr="008C1000">
          <w:ptab w:relativeTo="margin" w:alignment="right" w:leader="none"/>
        </w:r>
        <w:r w:rsidRPr="008C1000">
          <w:t xml:space="preserve">Page </w:t>
        </w:r>
        <w:r w:rsidRPr="008C1000">
          <w:fldChar w:fldCharType="begin"/>
        </w:r>
        <w:r w:rsidRPr="008C1000">
          <w:instrText xml:space="preserve"> PAGE   \* MERGEFORMAT </w:instrText>
        </w:r>
        <w:r w:rsidRPr="008C1000">
          <w:fldChar w:fldCharType="separate"/>
        </w:r>
        <w:r w:rsidR="00C73D04">
          <w:rPr>
            <w:noProof/>
          </w:rPr>
          <w:t>iii</w:t>
        </w:r>
        <w:r w:rsidRPr="008C1000">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04049" w14:textId="6747C7C0" w:rsidR="006456C0" w:rsidRPr="006B46FD" w:rsidRDefault="006456C0" w:rsidP="00C22117">
    <w:pPr>
      <w:pStyle w:val="Tribalfooter"/>
    </w:pPr>
    <w:r w:rsidRPr="006B46FD">
      <w:t>Boundary and Annexation Survey Tribal Respondent Guide: GUPS</w:t>
    </w:r>
    <w:r w:rsidRPr="006B46FD">
      <w:ptab w:relativeTo="margin" w:alignment="right" w:leader="none"/>
    </w:r>
    <w:r w:rsidRPr="006B46FD">
      <w:t xml:space="preserve">Page </w:t>
    </w:r>
    <w:r w:rsidRPr="006B46FD">
      <w:fldChar w:fldCharType="begin"/>
    </w:r>
    <w:r w:rsidRPr="006B46FD">
      <w:instrText xml:space="preserve"> PAGE   \* MERGEFORMAT </w:instrText>
    </w:r>
    <w:r w:rsidRPr="006B46FD">
      <w:fldChar w:fldCharType="separate"/>
    </w:r>
    <w:r w:rsidR="00EA226C">
      <w:rPr>
        <w:noProof/>
      </w:rPr>
      <w:t>i</w:t>
    </w:r>
    <w:r w:rsidRPr="006B46FD">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584975"/>
      <w:docPartObj>
        <w:docPartGallery w:val="Page Numbers (Bottom of Page)"/>
        <w:docPartUnique/>
      </w:docPartObj>
    </w:sdtPr>
    <w:sdtEndPr>
      <w:rPr>
        <w:color w:val="808080" w:themeColor="background1" w:themeShade="80"/>
        <w:spacing w:val="60"/>
      </w:rPr>
    </w:sdtEndPr>
    <w:sdtContent>
      <w:p w14:paraId="1E00404A" w14:textId="6128B528" w:rsidR="006456C0" w:rsidRPr="001F3731" w:rsidRDefault="006456C0" w:rsidP="00C22117">
        <w:pPr>
          <w:pStyle w:val="Tribalfooter"/>
          <w:rPr>
            <w:color w:val="215868" w:themeColor="accent5" w:themeShade="80"/>
          </w:rPr>
        </w:pPr>
        <w:r w:rsidRPr="00D60D05">
          <w:t xml:space="preserve">Boundary and Annexation Survey </w:t>
        </w:r>
        <w:r>
          <w:t xml:space="preserve">Tribal </w:t>
        </w:r>
        <w:r w:rsidRPr="00D60D05">
          <w:t>Respondent Guide: GUPS</w:t>
        </w:r>
        <w:r w:rsidRPr="00D60D05">
          <w:ptab w:relativeTo="margin" w:alignment="right" w:leader="none"/>
        </w:r>
        <w:r w:rsidRPr="00D60D05">
          <w:t xml:space="preserve">Page </w:t>
        </w:r>
        <w:r w:rsidRPr="00D60D05">
          <w:fldChar w:fldCharType="begin"/>
        </w:r>
        <w:r w:rsidRPr="00D60D05">
          <w:instrText xml:space="preserve"> PAGE   \* MERGEFORMAT </w:instrText>
        </w:r>
        <w:r w:rsidRPr="00D60D05">
          <w:fldChar w:fldCharType="separate"/>
        </w:r>
        <w:r w:rsidR="00C73D04">
          <w:rPr>
            <w:noProof/>
          </w:rPr>
          <w:t>10</w:t>
        </w:r>
        <w:r w:rsidRPr="00D60D05">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92271" w14:textId="77777777" w:rsidR="006456C0" w:rsidRDefault="006456C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54020"/>
      <w:docPartObj>
        <w:docPartGallery w:val="Page Numbers (Bottom of Page)"/>
        <w:docPartUnique/>
      </w:docPartObj>
    </w:sdtPr>
    <w:sdtEndPr>
      <w:rPr>
        <w:color w:val="808080" w:themeColor="background1" w:themeShade="80"/>
        <w:spacing w:val="60"/>
      </w:rPr>
    </w:sdtEndPr>
    <w:sdtContent>
      <w:p w14:paraId="557DF664" w14:textId="588A47A0" w:rsidR="006456C0" w:rsidRPr="001F3731" w:rsidRDefault="006456C0" w:rsidP="00C22117">
        <w:pPr>
          <w:pStyle w:val="Tribalfooter"/>
          <w:rPr>
            <w:color w:val="215868" w:themeColor="accent5" w:themeShade="80"/>
          </w:rPr>
        </w:pPr>
        <w:r w:rsidRPr="008C1000">
          <w:t>Boundary and Annexation Survey Tribal Respondent Guide: GUPS</w:t>
        </w:r>
        <w:r w:rsidRPr="008C1000">
          <w:ptab w:relativeTo="margin" w:alignment="right" w:leader="none"/>
        </w:r>
        <w:r w:rsidRPr="008C1000">
          <w:t xml:space="preserve">Page </w:t>
        </w:r>
        <w:r w:rsidRPr="008C1000">
          <w:fldChar w:fldCharType="begin"/>
        </w:r>
        <w:r w:rsidRPr="008C1000">
          <w:instrText xml:space="preserve"> PAGE   \* MERGEFORMAT </w:instrText>
        </w:r>
        <w:r w:rsidRPr="008C1000">
          <w:fldChar w:fldCharType="separate"/>
        </w:r>
        <w:r w:rsidR="00C73D04">
          <w:rPr>
            <w:noProof/>
          </w:rPr>
          <w:t>H-1</w:t>
        </w:r>
        <w:r w:rsidRPr="008C1000">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075614"/>
      <w:docPartObj>
        <w:docPartGallery w:val="Page Numbers (Bottom of Page)"/>
        <w:docPartUnique/>
      </w:docPartObj>
    </w:sdtPr>
    <w:sdtEndPr>
      <w:rPr>
        <w:color w:val="808080" w:themeColor="background1" w:themeShade="80"/>
        <w:spacing w:val="60"/>
      </w:rPr>
    </w:sdtEndPr>
    <w:sdtContent>
      <w:p w14:paraId="71318B8F" w14:textId="00B99441" w:rsidR="006456C0" w:rsidRPr="001F3731" w:rsidRDefault="006456C0" w:rsidP="00C22117">
        <w:pPr>
          <w:pStyle w:val="Tribalfooter"/>
          <w:rPr>
            <w:color w:val="215868" w:themeColor="accent5" w:themeShade="80"/>
          </w:rPr>
        </w:pPr>
        <w:r w:rsidRPr="008C1000">
          <w:t>Boundary and Annexation Survey Tribal Respondent Guide: GUPS</w:t>
        </w:r>
        <w:r w:rsidRPr="008C1000">
          <w:ptab w:relativeTo="margin" w:alignment="right" w:leader="none"/>
        </w:r>
        <w:r w:rsidRPr="008C1000">
          <w:t xml:space="preserve">Page </w:t>
        </w:r>
        <w:r w:rsidRPr="008C1000">
          <w:fldChar w:fldCharType="begin"/>
        </w:r>
        <w:r w:rsidRPr="008C1000">
          <w:instrText xml:space="preserve"> PAGE   \* MERGEFORMAT </w:instrText>
        </w:r>
        <w:r w:rsidRPr="008C1000">
          <w:fldChar w:fldCharType="separate"/>
        </w:r>
        <w:r w:rsidR="00C73D04">
          <w:rPr>
            <w:noProof/>
          </w:rPr>
          <w:t>H-8</w:t>
        </w:r>
        <w:r w:rsidRPr="008C1000">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856631"/>
      <w:docPartObj>
        <w:docPartGallery w:val="Page Numbers (Bottom of Page)"/>
        <w:docPartUnique/>
      </w:docPartObj>
    </w:sdtPr>
    <w:sdtEndPr>
      <w:rPr>
        <w:color w:val="808080" w:themeColor="background1" w:themeShade="80"/>
        <w:spacing w:val="60"/>
      </w:rPr>
    </w:sdtEndPr>
    <w:sdtContent>
      <w:p w14:paraId="0A0AA10E" w14:textId="1D668D3E" w:rsidR="006456C0" w:rsidRPr="001F3731" w:rsidRDefault="006456C0" w:rsidP="00C22117">
        <w:pPr>
          <w:pStyle w:val="Tribalfooter"/>
          <w:rPr>
            <w:color w:val="215868" w:themeColor="accent5" w:themeShade="80"/>
          </w:rPr>
        </w:pPr>
        <w:r w:rsidRPr="008C1000">
          <w:t>Boundary and Annexation Survey Tribal Respondent Guide: GUPS</w:t>
        </w:r>
        <w:r w:rsidRPr="008C1000">
          <w:ptab w:relativeTo="margin" w:alignment="right" w:leader="none"/>
        </w:r>
        <w:r w:rsidRPr="008C1000">
          <w:t xml:space="preserve">Page </w:t>
        </w:r>
        <w:r w:rsidRPr="008C1000">
          <w:fldChar w:fldCharType="begin"/>
        </w:r>
        <w:r w:rsidRPr="008C1000">
          <w:instrText xml:space="preserve"> PAGE   \* MERGEFORMAT </w:instrText>
        </w:r>
        <w:r w:rsidRPr="008C1000">
          <w:fldChar w:fldCharType="separate"/>
        </w:r>
        <w:r w:rsidR="00C73D04">
          <w:rPr>
            <w:noProof/>
          </w:rPr>
          <w:t>H-2</w:t>
        </w:r>
        <w:r w:rsidRPr="008C1000">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604172"/>
      <w:docPartObj>
        <w:docPartGallery w:val="Page Numbers (Bottom of Page)"/>
        <w:docPartUnique/>
      </w:docPartObj>
    </w:sdtPr>
    <w:sdtEndPr>
      <w:rPr>
        <w:color w:val="808080" w:themeColor="background1" w:themeShade="80"/>
        <w:spacing w:val="60"/>
      </w:rPr>
    </w:sdtEndPr>
    <w:sdtContent>
      <w:p w14:paraId="46E1DF3E" w14:textId="0520218B" w:rsidR="006456C0" w:rsidRPr="001F3731" w:rsidRDefault="006456C0" w:rsidP="00C22117">
        <w:pPr>
          <w:pStyle w:val="Tribalfooter"/>
          <w:rPr>
            <w:color w:val="215868" w:themeColor="accent5" w:themeShade="80"/>
          </w:rPr>
        </w:pPr>
        <w:r w:rsidRPr="008C1000">
          <w:t>Boundary and Annexation Survey Tribal Respondent Guide: GUPS</w:t>
        </w:r>
        <w:r w:rsidRPr="008C1000">
          <w:ptab w:relativeTo="margin" w:alignment="right" w:leader="none"/>
        </w:r>
        <w:r w:rsidRPr="008C1000">
          <w:t xml:space="preserve">Page </w:t>
        </w:r>
        <w:r w:rsidRPr="008C1000">
          <w:fldChar w:fldCharType="begin"/>
        </w:r>
        <w:r w:rsidRPr="008C1000">
          <w:instrText xml:space="preserve"> PAGE   \* MERGEFORMAT </w:instrText>
        </w:r>
        <w:r w:rsidRPr="008C1000">
          <w:fldChar w:fldCharType="separate"/>
        </w:r>
        <w:r w:rsidR="00C73D04">
          <w:rPr>
            <w:noProof/>
          </w:rPr>
          <w:t>H-3</w:t>
        </w:r>
        <w:r w:rsidRPr="008C1000">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61BB9" w14:textId="77777777" w:rsidR="006456C0" w:rsidRDefault="006456C0" w:rsidP="00C21CCA">
      <w:r>
        <w:separator/>
      </w:r>
    </w:p>
  </w:footnote>
  <w:footnote w:type="continuationSeparator" w:id="0">
    <w:p w14:paraId="37A51398" w14:textId="77777777" w:rsidR="006456C0" w:rsidRDefault="006456C0">
      <w:r>
        <w:continuationSeparator/>
      </w:r>
    </w:p>
  </w:footnote>
  <w:footnote w:type="continuationNotice" w:id="1">
    <w:p w14:paraId="7DC8B646" w14:textId="77777777" w:rsidR="006456C0" w:rsidRDefault="006456C0">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04041" w14:textId="77777777" w:rsidR="006456C0" w:rsidRDefault="006456C0">
    <w:pPr>
      <w:pStyle w:val="Header"/>
    </w:pPr>
  </w:p>
  <w:p w14:paraId="1E004042" w14:textId="77777777" w:rsidR="006456C0" w:rsidRDefault="006456C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04043" w14:textId="77777777" w:rsidR="006456C0" w:rsidRDefault="006456C0" w:rsidP="00DE481E">
    <w:pPr>
      <w:pStyle w:val="Header"/>
      <w:tabs>
        <w:tab w:val="left" w:pos="359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04047" w14:textId="77777777" w:rsidR="006456C0" w:rsidRPr="00F97AE3" w:rsidRDefault="006456C0" w:rsidP="00F97AE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04048" w14:textId="77777777" w:rsidR="006456C0" w:rsidRPr="00F97AE3" w:rsidRDefault="006456C0" w:rsidP="00F97AE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65E41" w14:textId="77777777" w:rsidR="006456C0" w:rsidRDefault="006456C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CFBF6" w14:textId="77777777" w:rsidR="006456C0" w:rsidRDefault="006456C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9CDA1" w14:textId="77777777" w:rsidR="006456C0" w:rsidRDefault="006456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21AB"/>
    <w:multiLevelType w:val="hybridMultilevel"/>
    <w:tmpl w:val="C4BA9450"/>
    <w:lvl w:ilvl="0" w:tplc="45BCA808">
      <w:start w:val="1"/>
      <w:numFmt w:val="decimal"/>
      <w:pStyle w:val="GUPSTOCH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57C51"/>
    <w:multiLevelType w:val="hybridMultilevel"/>
    <w:tmpl w:val="1A1270EE"/>
    <w:lvl w:ilvl="0" w:tplc="E90E3F90">
      <w:start w:val="1"/>
      <w:numFmt w:val="bullet"/>
      <w:pStyle w:val="BulletList"/>
      <w:lvlText w:val=""/>
      <w:lvlJc w:val="left"/>
      <w:pPr>
        <w:tabs>
          <w:tab w:val="num" w:pos="274"/>
        </w:tabs>
        <w:ind w:left="274" w:hanging="274"/>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3931A5"/>
    <w:multiLevelType w:val="hybridMultilevel"/>
    <w:tmpl w:val="7B2258AE"/>
    <w:lvl w:ilvl="0" w:tplc="77C07F08">
      <w:start w:val="1"/>
      <w:numFmt w:val="decimal"/>
      <w:pStyle w:val="Heading4Ch3Sub324"/>
      <w:lvlText w:val="3.2.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A67148"/>
    <w:multiLevelType w:val="hybridMultilevel"/>
    <w:tmpl w:val="34227558"/>
    <w:lvl w:ilvl="0" w:tplc="3E12C974">
      <w:start w:val="1"/>
      <w:numFmt w:val="upperLetter"/>
      <w:pStyle w:val="StyleHeading1Tahoma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C52D38"/>
    <w:multiLevelType w:val="hybridMultilevel"/>
    <w:tmpl w:val="FD0A2B26"/>
    <w:lvl w:ilvl="0" w:tplc="B0646E7A">
      <w:start w:val="1"/>
      <w:numFmt w:val="lowerRoman"/>
      <w:pStyle w:val="Style2"/>
      <w:lvlText w:val="%1."/>
      <w:lvlJc w:val="right"/>
      <w:pPr>
        <w:ind w:left="5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4E457CB"/>
    <w:multiLevelType w:val="hybridMultilevel"/>
    <w:tmpl w:val="76889BEE"/>
    <w:lvl w:ilvl="0" w:tplc="7DFA6E70">
      <w:start w:val="1"/>
      <w:numFmt w:val="decimal"/>
      <w:pStyle w:val="Heading1TribalBAS"/>
      <w:lvlText w:val="Section %1:"/>
      <w:lvlJc w:val="left"/>
      <w:pPr>
        <w:ind w:left="360" w:hanging="360"/>
      </w:pPr>
      <w:rPr>
        <w:rFonts w:ascii="Arial Bold" w:hAnsi="Arial Bold" w:hint="default"/>
        <w:b/>
        <w:bCs w:val="0"/>
        <w:i w:val="0"/>
        <w:iCs w:val="0"/>
        <w:caps/>
        <w:smallCaps w:val="0"/>
        <w:strike w:val="0"/>
        <w:dstrike w:val="0"/>
        <w:outline w:val="0"/>
        <w:shadow w:val="0"/>
        <w:emboss w:val="0"/>
        <w:imprint w:val="0"/>
        <w:noProof w:val="0"/>
        <w:vanish w:val="0"/>
        <w:color w:val="000000"/>
        <w:spacing w:val="0"/>
        <w:kern w:val="0"/>
        <w:position w:val="0"/>
        <w:sz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D26FC2"/>
    <w:multiLevelType w:val="hybridMultilevel"/>
    <w:tmpl w:val="0318F386"/>
    <w:lvl w:ilvl="0" w:tplc="E5544776">
      <w:start w:val="1"/>
      <w:numFmt w:val="decimal"/>
      <w:pStyle w:val="Style2Heading3chpt5"/>
      <w:lvlText w:val="5.6.%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EC0E9A"/>
    <w:multiLevelType w:val="hybridMultilevel"/>
    <w:tmpl w:val="595EFEFC"/>
    <w:lvl w:ilvl="0" w:tplc="99223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F53D30"/>
    <w:multiLevelType w:val="hybridMultilevel"/>
    <w:tmpl w:val="4BF8C062"/>
    <w:lvl w:ilvl="0" w:tplc="AE66F7AC">
      <w:start w:val="1"/>
      <w:numFmt w:val="decimal"/>
      <w:pStyle w:val="Heading3Ch2Sub22"/>
      <w:lvlText w:val="2.2.%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77B20"/>
    <w:multiLevelType w:val="hybridMultilevel"/>
    <w:tmpl w:val="1E60AA00"/>
    <w:lvl w:ilvl="0" w:tplc="611E274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674117"/>
    <w:multiLevelType w:val="hybridMultilevel"/>
    <w:tmpl w:val="7C30CF2E"/>
    <w:lvl w:ilvl="0" w:tplc="D152F18E">
      <w:start w:val="1"/>
      <w:numFmt w:val="decimal"/>
      <w:pStyle w:val="Heading3Ch5sub55"/>
      <w:lvlText w:val="5.5.%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6C13B3"/>
    <w:multiLevelType w:val="hybridMultilevel"/>
    <w:tmpl w:val="407407BC"/>
    <w:lvl w:ilvl="0" w:tplc="08143550">
      <w:start w:val="1"/>
      <w:numFmt w:val="decimal"/>
      <w:pStyle w:val="Style311"/>
      <w:lvlText w:val="3.11.%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BEB73C7"/>
    <w:multiLevelType w:val="hybridMultilevel"/>
    <w:tmpl w:val="C0E24C10"/>
    <w:lvl w:ilvl="0" w:tplc="941ED1DC">
      <w:start w:val="1"/>
      <w:numFmt w:val="decimal"/>
      <w:pStyle w:val="GUPSTOCH4"/>
      <w:lvlText w:val="PART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C51F6E"/>
    <w:multiLevelType w:val="hybridMultilevel"/>
    <w:tmpl w:val="6B6CAD8A"/>
    <w:lvl w:ilvl="0" w:tplc="121AE4E4">
      <w:start w:val="1"/>
      <w:numFmt w:val="decimal"/>
      <w:pStyle w:val="NumberListindentx3"/>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nsid w:val="0D4670B6"/>
    <w:multiLevelType w:val="hybridMultilevel"/>
    <w:tmpl w:val="A7F26A08"/>
    <w:lvl w:ilvl="0" w:tplc="E1900A80">
      <w:start w:val="1"/>
      <w:numFmt w:val="decimal"/>
      <w:pStyle w:val="Style2AppendB3sub3"/>
      <w:lvlText w:val="B.3.%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4F38EE"/>
    <w:multiLevelType w:val="hybridMultilevel"/>
    <w:tmpl w:val="B7025858"/>
    <w:lvl w:ilvl="0" w:tplc="9E106E94">
      <w:start w:val="1"/>
      <w:numFmt w:val="decimal"/>
      <w:pStyle w:val="Style33"/>
      <w:lvlText w:val="3.3.%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DD71BC1"/>
    <w:multiLevelType w:val="hybridMultilevel"/>
    <w:tmpl w:val="8162F3EA"/>
    <w:lvl w:ilvl="0" w:tplc="052020AC">
      <w:start w:val="1"/>
      <w:numFmt w:val="decimal"/>
      <w:pStyle w:val="Style521"/>
      <w:lvlText w:val="5.2.1.%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0E96417A"/>
    <w:multiLevelType w:val="hybridMultilevel"/>
    <w:tmpl w:val="F508E6B0"/>
    <w:lvl w:ilvl="0" w:tplc="8166C400">
      <w:start w:val="1"/>
      <w:numFmt w:val="decimal"/>
      <w:pStyle w:val="Style38"/>
      <w:lvlText w:val="3.8.%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EC30F78"/>
    <w:multiLevelType w:val="hybridMultilevel"/>
    <w:tmpl w:val="5534FD9E"/>
    <w:lvl w:ilvl="0" w:tplc="1C149750">
      <w:start w:val="1"/>
      <w:numFmt w:val="decimal"/>
      <w:pStyle w:val="Heading2Chapter5"/>
      <w:lvlText w:val="5.%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457529"/>
    <w:multiLevelType w:val="hybridMultilevel"/>
    <w:tmpl w:val="D1541F78"/>
    <w:lvl w:ilvl="0" w:tplc="B6988AE6">
      <w:start w:val="1"/>
      <w:numFmt w:val="decimal"/>
      <w:pStyle w:val="Heading2AppendixABAS"/>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F793555"/>
    <w:multiLevelType w:val="hybridMultilevel"/>
    <w:tmpl w:val="521A0D7E"/>
    <w:lvl w:ilvl="0" w:tplc="FBEAF330">
      <w:start w:val="1"/>
      <w:numFmt w:val="decimal"/>
      <w:pStyle w:val="Heading2Chapter2subheading"/>
      <w:lvlText w:val="2.1.%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F82163E"/>
    <w:multiLevelType w:val="hybridMultilevel"/>
    <w:tmpl w:val="ED44D5A8"/>
    <w:lvl w:ilvl="0" w:tplc="0A2442FE">
      <w:start w:val="1"/>
      <w:numFmt w:val="decimal"/>
      <w:pStyle w:val="Style46"/>
      <w:lvlText w:val="4.6.%1"/>
      <w:lvlJc w:val="left"/>
      <w:pPr>
        <w:ind w:left="720" w:hanging="360"/>
      </w:pPr>
      <w:rPr>
        <w:rFonts w:hint="default"/>
        <w:b/>
        <w:i w:val="0"/>
        <w:cap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033245A"/>
    <w:multiLevelType w:val="hybridMultilevel"/>
    <w:tmpl w:val="AB9034AC"/>
    <w:lvl w:ilvl="0" w:tplc="2452DCDC">
      <w:start w:val="1"/>
      <w:numFmt w:val="upperLetter"/>
      <w:pStyle w:val="HeadingAppendixAlpha"/>
      <w:lvlText w:val="Appendix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05C591D"/>
    <w:multiLevelType w:val="hybridMultilevel"/>
    <w:tmpl w:val="FFC0F828"/>
    <w:lvl w:ilvl="0" w:tplc="ED22CF8E">
      <w:start w:val="1"/>
      <w:numFmt w:val="decimal"/>
      <w:pStyle w:val="Heading3Ch5Sub550"/>
      <w:lvlText w:val="5.5.%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0C9138A"/>
    <w:multiLevelType w:val="hybridMultilevel"/>
    <w:tmpl w:val="F580EC58"/>
    <w:lvl w:ilvl="0" w:tplc="791EF018">
      <w:start w:val="1"/>
      <w:numFmt w:val="decimal"/>
      <w:pStyle w:val="Heading3Ch6sub64"/>
      <w:lvlText w:val="6.4.%1"/>
      <w:lvlJc w:val="left"/>
      <w:pPr>
        <w:ind w:left="720" w:hanging="360"/>
      </w:pPr>
      <w:rPr>
        <w:rFonts w:hint="default"/>
        <w:b/>
        <w:i w:val="0"/>
        <w:color w:val="auto"/>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17743A8"/>
    <w:multiLevelType w:val="hybridMultilevel"/>
    <w:tmpl w:val="DB500990"/>
    <w:lvl w:ilvl="0" w:tplc="1D6658E8">
      <w:start w:val="1"/>
      <w:numFmt w:val="decimal"/>
      <w:pStyle w:val="Style2AppendC3"/>
      <w:lvlText w:val="C.3.%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1E36960"/>
    <w:multiLevelType w:val="hybridMultilevel"/>
    <w:tmpl w:val="53EC0802"/>
    <w:lvl w:ilvl="0" w:tplc="AFD0757C">
      <w:start w:val="1"/>
      <w:numFmt w:val="decimal"/>
      <w:pStyle w:val="Heading4Ch5sub554"/>
      <w:lvlText w:val="5.5.4.%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2AF00B0"/>
    <w:multiLevelType w:val="hybridMultilevel"/>
    <w:tmpl w:val="64964838"/>
    <w:lvl w:ilvl="0" w:tplc="23B41356">
      <w:start w:val="1"/>
      <w:numFmt w:val="decimal"/>
      <w:pStyle w:val="TableA"/>
      <w:lvlText w:val="Table A-%1:"/>
      <w:lvlJc w:val="left"/>
      <w:pPr>
        <w:ind w:left="360" w:hanging="360"/>
      </w:pPr>
      <w:rPr>
        <w:rFonts w:ascii="Arial" w:hAnsi="Arial" w:hint="default"/>
        <w:b/>
        <w:i w:val="0"/>
        <w:caps w:val="0"/>
        <w:sz w:val="20"/>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8">
    <w:nsid w:val="13F54EE1"/>
    <w:multiLevelType w:val="hybridMultilevel"/>
    <w:tmpl w:val="2C4A65BE"/>
    <w:lvl w:ilvl="0" w:tplc="838272C2">
      <w:start w:val="1"/>
      <w:numFmt w:val="decimal"/>
      <w:pStyle w:val="GUPSHL13"/>
      <w:lvlText w:val="1.2.%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43558E3"/>
    <w:multiLevelType w:val="hybridMultilevel"/>
    <w:tmpl w:val="DDD28278"/>
    <w:lvl w:ilvl="0" w:tplc="D208F776">
      <w:start w:val="1"/>
      <w:numFmt w:val="decimal"/>
      <w:pStyle w:val="Heading2appE"/>
      <w:lvlText w:val="E.%1 "/>
      <w:lvlJc w:val="left"/>
      <w:pPr>
        <w:ind w:left="720" w:hanging="360"/>
      </w:pPr>
      <w:rPr>
        <w:rFonts w:ascii="Arial Bold" w:hAnsi="Arial Bold" w:hint="default"/>
        <w:b w:val="0"/>
        <w:i w:val="0"/>
        <w:iCs w:val="0"/>
        <w:caps w:val="0"/>
        <w:strike w:val="0"/>
        <w:dstrike w:val="0"/>
        <w:vanish w:val="0"/>
        <w:color w:val="000000"/>
        <w:spacing w:val="0"/>
        <w:kern w:val="0"/>
        <w:position w:val="0"/>
        <w:sz w:val="28"/>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4E71D4E"/>
    <w:multiLevelType w:val="hybridMultilevel"/>
    <w:tmpl w:val="7E0AD9AE"/>
    <w:lvl w:ilvl="0" w:tplc="89029DAA">
      <w:start w:val="1"/>
      <w:numFmt w:val="decimal"/>
      <w:pStyle w:val="Heading2Ch1sub12"/>
      <w:lvlText w:val="5.7.%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5046674"/>
    <w:multiLevelType w:val="hybridMultilevel"/>
    <w:tmpl w:val="CCBE24C4"/>
    <w:lvl w:ilvl="0" w:tplc="EC6CA080">
      <w:start w:val="1"/>
      <w:numFmt w:val="decimal"/>
      <w:pStyle w:val="Style743"/>
      <w:lvlText w:val="7.4.3.%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5A916EC"/>
    <w:multiLevelType w:val="hybridMultilevel"/>
    <w:tmpl w:val="1F52FF42"/>
    <w:lvl w:ilvl="0" w:tplc="2CFE8200">
      <w:start w:val="1"/>
      <w:numFmt w:val="decimal"/>
      <w:pStyle w:val="Style722"/>
      <w:lvlText w:val="7.2.2.%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16557B3E"/>
    <w:multiLevelType w:val="multilevel"/>
    <w:tmpl w:val="799A96C6"/>
    <w:lvl w:ilvl="0">
      <w:start w:val="1"/>
      <w:numFmt w:val="decimal"/>
      <w:lvlText w:val="%1)"/>
      <w:lvlJc w:val="left"/>
      <w:pPr>
        <w:ind w:left="360" w:hanging="360"/>
      </w:pPr>
      <w:rPr>
        <w:rFonts w:hint="default"/>
      </w:rPr>
    </w:lvl>
    <w:lvl w:ilvl="1">
      <w:start w:val="1"/>
      <w:numFmt w:val="decimal"/>
      <w:lvlText w:val="1.4.%2"/>
      <w:lvlJc w:val="left"/>
      <w:pPr>
        <w:ind w:left="720" w:hanging="360"/>
      </w:pPr>
      <w:rPr>
        <w:rFonts w:hint="default"/>
      </w:rPr>
    </w:lvl>
    <w:lvl w:ilvl="2">
      <w:start w:val="1"/>
      <w:numFmt w:val="lowerRoman"/>
      <w:pStyle w:val="StyleHeading412ptLeft05Right-00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176B1D75"/>
    <w:multiLevelType w:val="hybridMultilevel"/>
    <w:tmpl w:val="52A0132C"/>
    <w:lvl w:ilvl="0" w:tplc="BD4A5BA6">
      <w:start w:val="1"/>
      <w:numFmt w:val="decimal"/>
      <w:pStyle w:val="GUPSHL22"/>
      <w:lvlText w:val="2.%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7C634F5"/>
    <w:multiLevelType w:val="hybridMultilevel"/>
    <w:tmpl w:val="A31AA81E"/>
    <w:lvl w:ilvl="0" w:tplc="04090001">
      <w:start w:val="1"/>
      <w:numFmt w:val="bullet"/>
      <w:pStyle w:val="GUPS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9865404"/>
    <w:multiLevelType w:val="hybridMultilevel"/>
    <w:tmpl w:val="C1E04D60"/>
    <w:lvl w:ilvl="0" w:tplc="BEA69C6C">
      <w:start w:val="1"/>
      <w:numFmt w:val="upperLetter"/>
      <w:pStyle w:val="StyleHeading1TahomaKern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A3923A6"/>
    <w:multiLevelType w:val="hybridMultilevel"/>
    <w:tmpl w:val="84EE446E"/>
    <w:lvl w:ilvl="0" w:tplc="5C72F68E">
      <w:start w:val="1"/>
      <w:numFmt w:val="decimal"/>
      <w:pStyle w:val="Heading3Ch1sub12"/>
      <w:lvlText w:val="1.2.%1"/>
      <w:lvlJc w:val="left"/>
      <w:pPr>
        <w:ind w:left="720" w:hanging="360"/>
      </w:pPr>
      <w:rPr>
        <w:rFonts w:ascii="Arial Bold" w:hAnsi="Arial Bold" w:hint="default"/>
        <w:b/>
        <w:bCs w:val="0"/>
        <w:i w:val="0"/>
        <w:iCs w:val="0"/>
        <w:caps w:val="0"/>
        <w:strike w:val="0"/>
        <w:dstrike w:val="0"/>
        <w:color w:val="000000"/>
        <w:spacing w:val="0"/>
        <w:w w:val="100"/>
        <w:kern w:val="0"/>
        <w:position w:val="0"/>
        <w:sz w:val="26"/>
        <w:szCs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AD33A3C"/>
    <w:multiLevelType w:val="hybridMultilevel"/>
    <w:tmpl w:val="9F982A54"/>
    <w:lvl w:ilvl="0" w:tplc="2104096E">
      <w:start w:val="1"/>
      <w:numFmt w:val="decimal"/>
      <w:pStyle w:val="Heading2AppendixBBAS"/>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B507C0C"/>
    <w:multiLevelType w:val="hybridMultilevel"/>
    <w:tmpl w:val="9B26AEC2"/>
    <w:lvl w:ilvl="0" w:tplc="E70E9B7E">
      <w:start w:val="1"/>
      <w:numFmt w:val="decimal"/>
      <w:pStyle w:val="StyleHeading341"/>
      <w:lvlText w:val="3.4.1.%1"/>
      <w:lvlJc w:val="left"/>
      <w:pPr>
        <w:ind w:left="1440" w:hanging="360"/>
      </w:pPr>
      <w:rPr>
        <w:rFonts w:hint="default"/>
        <w:b/>
        <w:i w:val="0"/>
        <w:cap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1C4963D7"/>
    <w:multiLevelType w:val="hybridMultilevel"/>
    <w:tmpl w:val="F1E0DECC"/>
    <w:lvl w:ilvl="0" w:tplc="9176F890">
      <w:start w:val="1"/>
      <w:numFmt w:val="decimal"/>
      <w:pStyle w:val="Style2app2headingC"/>
      <w:lvlText w:val="C.%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DAD27AC"/>
    <w:multiLevelType w:val="hybridMultilevel"/>
    <w:tmpl w:val="9488BEC0"/>
    <w:lvl w:ilvl="0" w:tplc="86E44C6C">
      <w:start w:val="1"/>
      <w:numFmt w:val="decimal"/>
      <w:pStyle w:val="Style724"/>
      <w:lvlText w:val="7.2.4.%1"/>
      <w:lvlJc w:val="left"/>
      <w:pPr>
        <w:ind w:left="1627" w:hanging="360"/>
      </w:pPr>
      <w:rPr>
        <w:rFonts w:hint="default"/>
        <w:b/>
        <w:i w:val="0"/>
        <w:caps/>
        <w:sz w:val="24"/>
        <w:szCs w:val="24"/>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2">
    <w:nsid w:val="1EEF5BB7"/>
    <w:multiLevelType w:val="hybridMultilevel"/>
    <w:tmpl w:val="39A8309C"/>
    <w:lvl w:ilvl="0" w:tplc="3C0E413A">
      <w:start w:val="1"/>
      <w:numFmt w:val="decimal"/>
      <w:pStyle w:val="Heading1BASGUPS"/>
      <w:lvlText w:val="Section %1."/>
      <w:lvlJc w:val="left"/>
      <w:pPr>
        <w:ind w:left="360" w:hanging="360"/>
      </w:pPr>
      <w:rPr>
        <w:rFonts w:ascii="Arial" w:hAnsi="Arial" w:hint="default"/>
        <w:b/>
        <w:i w:val="0"/>
        <w:iCs w:val="0"/>
        <w:caps/>
        <w:strike w:val="0"/>
        <w:dstrike w:val="0"/>
        <w:vanish w:val="0"/>
        <w:color w:val="000000"/>
        <w:spacing w:val="0"/>
        <w:position w:val="0"/>
        <w:sz w:val="32"/>
        <w:szCs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EFA173A"/>
    <w:multiLevelType w:val="hybridMultilevel"/>
    <w:tmpl w:val="B030CBF2"/>
    <w:lvl w:ilvl="0" w:tplc="7BF047DA">
      <w:start w:val="1"/>
      <w:numFmt w:val="decimal"/>
      <w:pStyle w:val="Heading3Ch2Sub23"/>
      <w:lvlText w:val="2.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F441D01"/>
    <w:multiLevelType w:val="hybridMultilevel"/>
    <w:tmpl w:val="41F83E8E"/>
    <w:lvl w:ilvl="0" w:tplc="3FA036B8">
      <w:start w:val="1"/>
      <w:numFmt w:val="decimal"/>
      <w:pStyle w:val="Style492"/>
      <w:lvlText w:val="4.9.2.%1"/>
      <w:lvlJc w:val="left"/>
      <w:pPr>
        <w:ind w:left="90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5">
    <w:nsid w:val="1FD15D53"/>
    <w:multiLevelType w:val="hybridMultilevel"/>
    <w:tmpl w:val="6D20DC28"/>
    <w:lvl w:ilvl="0" w:tplc="6D8E7A28">
      <w:start w:val="1"/>
      <w:numFmt w:val="upperLetter"/>
      <w:pStyle w:val="Heading6"/>
      <w:lvlText w:val="Appendix %1"/>
      <w:lvlJc w:val="left"/>
      <w:pPr>
        <w:ind w:left="720" w:hanging="360"/>
      </w:pPr>
      <w:rPr>
        <w:rFonts w:ascii="Arial Bold" w:hAnsi="Arial Bold" w:hint="default"/>
        <w:b/>
        <w:i w:val="0"/>
        <w:caps/>
        <w:sz w:val="3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04124EC"/>
    <w:multiLevelType w:val="hybridMultilevel"/>
    <w:tmpl w:val="59BE2BD0"/>
    <w:lvl w:ilvl="0" w:tplc="23D64BC6">
      <w:start w:val="1"/>
      <w:numFmt w:val="decimal"/>
      <w:pStyle w:val="Style62"/>
      <w:lvlText w:val="6.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18822EB"/>
    <w:multiLevelType w:val="hybridMultilevel"/>
    <w:tmpl w:val="F586BDF0"/>
    <w:lvl w:ilvl="0" w:tplc="737E282E">
      <w:start w:val="1"/>
      <w:numFmt w:val="decimal"/>
      <w:pStyle w:val="Heading3Ch3Sub37"/>
      <w:lvlText w:val="3.7.%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26534E0"/>
    <w:multiLevelType w:val="hybridMultilevel"/>
    <w:tmpl w:val="21DEB9A8"/>
    <w:lvl w:ilvl="0" w:tplc="D6C8495A">
      <w:start w:val="1"/>
      <w:numFmt w:val="decimal"/>
      <w:pStyle w:val="Heading2perChapter"/>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36B7FE3"/>
    <w:multiLevelType w:val="hybridMultilevel"/>
    <w:tmpl w:val="C59A5C06"/>
    <w:lvl w:ilvl="0" w:tplc="DA58DFCE">
      <w:start w:val="1"/>
      <w:numFmt w:val="bullet"/>
      <w:pStyle w:val="TableSub-Bullet"/>
      <w:lvlText w:val="-"/>
      <w:lvlJc w:val="left"/>
      <w:pPr>
        <w:ind w:left="720" w:hanging="360"/>
      </w:pPr>
      <w:rPr>
        <w:rFonts w:ascii="Simplified Arabic Fixed" w:hAnsi="Simplified Arabic Fix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38B513F"/>
    <w:multiLevelType w:val="hybridMultilevel"/>
    <w:tmpl w:val="2D406D1C"/>
    <w:lvl w:ilvl="0" w:tplc="9ADEE1E2">
      <w:start w:val="1"/>
      <w:numFmt w:val="decimal"/>
      <w:pStyle w:val="Style2appendixB6"/>
      <w:lvlText w:val="B.6.%1"/>
      <w:lvlJc w:val="left"/>
      <w:pPr>
        <w:ind w:left="720" w:hanging="360"/>
      </w:pPr>
      <w:rPr>
        <w:rFonts w:hint="default"/>
        <w:b/>
        <w:i w:val="0"/>
        <w:caps/>
        <w:sz w:val="24"/>
        <w:szCs w:val="24"/>
      </w:rPr>
    </w:lvl>
    <w:lvl w:ilvl="1" w:tplc="04090019" w:tentative="1">
      <w:start w:val="1"/>
      <w:numFmt w:val="lowerLetter"/>
      <w:pStyle w:val="Style2appendixB6"/>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3900C4E"/>
    <w:multiLevelType w:val="hybridMultilevel"/>
    <w:tmpl w:val="9FB08D84"/>
    <w:lvl w:ilvl="0" w:tplc="A6802364">
      <w:start w:val="1"/>
      <w:numFmt w:val="bullet"/>
      <w:pStyle w:val="Step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24620A1E"/>
    <w:multiLevelType w:val="hybridMultilevel"/>
    <w:tmpl w:val="1780FB82"/>
    <w:lvl w:ilvl="0" w:tplc="7382C4A4">
      <w:start w:val="1"/>
      <w:numFmt w:val="upperLetter"/>
      <w:pStyle w:val="Heading1BA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24F45736"/>
    <w:multiLevelType w:val="hybridMultilevel"/>
    <w:tmpl w:val="D6807DD2"/>
    <w:lvl w:ilvl="0" w:tplc="B69E4C44">
      <w:start w:val="1"/>
      <w:numFmt w:val="decimal"/>
      <w:pStyle w:val="Heading4Ch5sub527"/>
      <w:lvlText w:val="5.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5224D40"/>
    <w:multiLevelType w:val="hybridMultilevel"/>
    <w:tmpl w:val="62048F2A"/>
    <w:lvl w:ilvl="0" w:tplc="E22E7DC2">
      <w:start w:val="1"/>
      <w:numFmt w:val="decimal"/>
      <w:pStyle w:val="Heading3Ch3sub32"/>
      <w:lvlText w:val="3.2.%1"/>
      <w:lvlJc w:val="left"/>
      <w:pPr>
        <w:ind w:left="108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26276F47"/>
    <w:multiLevelType w:val="hybridMultilevel"/>
    <w:tmpl w:val="E3165BB2"/>
    <w:lvl w:ilvl="0" w:tplc="28A46BE6">
      <w:start w:val="1"/>
      <w:numFmt w:val="decimal"/>
      <w:pStyle w:val="Style49"/>
      <w:lvlText w:val="4.9.%1"/>
      <w:lvlJc w:val="left"/>
      <w:pPr>
        <w:ind w:left="360" w:hanging="360"/>
      </w:pPr>
      <w:rPr>
        <w:rFonts w:hint="default"/>
        <w:b/>
        <w:i w:val="0"/>
        <w:cap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6695453"/>
    <w:multiLevelType w:val="hybridMultilevel"/>
    <w:tmpl w:val="5FFCD560"/>
    <w:lvl w:ilvl="0" w:tplc="57F60DF6">
      <w:start w:val="1"/>
      <w:numFmt w:val="decimal"/>
      <w:pStyle w:val="Style3121"/>
      <w:lvlText w:val="3.12.1.%1"/>
      <w:lvlJc w:val="left"/>
      <w:pPr>
        <w:ind w:left="1800" w:hanging="360"/>
      </w:pPr>
      <w:rPr>
        <w:rFonts w:hint="default"/>
        <w:b/>
        <w:i w:val="0"/>
        <w:caps/>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26C21A0C"/>
    <w:multiLevelType w:val="hybridMultilevel"/>
    <w:tmpl w:val="E32A7868"/>
    <w:lvl w:ilvl="0" w:tplc="B4D4B4FE">
      <w:start w:val="1"/>
      <w:numFmt w:val="decimal"/>
      <w:pStyle w:val="Heading3Ch5Sub52"/>
      <w:lvlText w:val="5.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80627AA"/>
    <w:multiLevelType w:val="hybridMultilevel"/>
    <w:tmpl w:val="5CAA7496"/>
    <w:lvl w:ilvl="0" w:tplc="3C107D80">
      <w:start w:val="1"/>
      <w:numFmt w:val="decimal"/>
      <w:pStyle w:val="Heading3Ch6sub61"/>
      <w:lvlText w:val="6.1.%1."/>
      <w:lvlJc w:val="left"/>
      <w:pPr>
        <w:ind w:left="900" w:hanging="360"/>
      </w:pPr>
      <w:rPr>
        <w:rFonts w:hint="default"/>
      </w:rPr>
    </w:lvl>
    <w:lvl w:ilvl="1" w:tplc="04090019" w:tentative="1">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9">
    <w:nsid w:val="282268F5"/>
    <w:multiLevelType w:val="hybridMultilevel"/>
    <w:tmpl w:val="6F185CD0"/>
    <w:lvl w:ilvl="0" w:tplc="0BB8EC7A">
      <w:start w:val="1"/>
      <w:numFmt w:val="decimal"/>
      <w:pStyle w:val="Style2appendixC2"/>
      <w:lvlText w:val="C.2.%1"/>
      <w:lvlJc w:val="left"/>
      <w:pPr>
        <w:ind w:left="720" w:hanging="360"/>
      </w:pPr>
      <w:rPr>
        <w:rFonts w:hint="default"/>
        <w:b/>
        <w:i w:val="0"/>
        <w:caps/>
        <w:sz w:val="24"/>
        <w:szCs w:val="24"/>
      </w:rPr>
    </w:lvl>
    <w:lvl w:ilvl="1" w:tplc="04090019" w:tentative="1">
      <w:start w:val="1"/>
      <w:numFmt w:val="lowerLetter"/>
      <w:pStyle w:val="Style2appendixC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82554F5"/>
    <w:multiLevelType w:val="hybridMultilevel"/>
    <w:tmpl w:val="D96457D0"/>
    <w:lvl w:ilvl="0" w:tplc="5CFEE690">
      <w:start w:val="1"/>
      <w:numFmt w:val="decimal"/>
      <w:pStyle w:val="Heading2Chapter6"/>
      <w:lvlText w:val="6.%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8475ECE"/>
    <w:multiLevelType w:val="hybridMultilevel"/>
    <w:tmpl w:val="5A909C0C"/>
    <w:lvl w:ilvl="0" w:tplc="F6942FFC">
      <w:start w:val="1"/>
      <w:numFmt w:val="decimal"/>
      <w:pStyle w:val="Numbered"/>
      <w:lvlText w:val="%1."/>
      <w:lvlJc w:val="left"/>
      <w:pPr>
        <w:tabs>
          <w:tab w:val="num" w:pos="360"/>
        </w:tabs>
        <w:ind w:left="360" w:hanging="360"/>
      </w:p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295018A9"/>
    <w:multiLevelType w:val="hybridMultilevel"/>
    <w:tmpl w:val="07628DE0"/>
    <w:lvl w:ilvl="0" w:tplc="5A0C12EE">
      <w:start w:val="1"/>
      <w:numFmt w:val="decimal"/>
      <w:pStyle w:val="Heading3Chapter3"/>
      <w:lvlText w:val="3.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9F60F04"/>
    <w:multiLevelType w:val="hybridMultilevel"/>
    <w:tmpl w:val="3D94D676"/>
    <w:lvl w:ilvl="0" w:tplc="05CE2084">
      <w:start w:val="1"/>
      <w:numFmt w:val="decimal"/>
      <w:pStyle w:val="Heading2Chapter2"/>
      <w:lvlText w:val="2.%1"/>
      <w:lvlJc w:val="left"/>
      <w:pPr>
        <w:ind w:left="360" w:hanging="360"/>
      </w:pPr>
      <w:rPr>
        <w:rFonts w:ascii="Arial Bold" w:hAnsi="Arial Bold" w:hint="default"/>
        <w:b w:val="0"/>
        <w:i w:val="0"/>
        <w:iCs w:val="0"/>
        <w:caps w:val="0"/>
        <w:strike w:val="0"/>
        <w:dstrike w:val="0"/>
        <w:vanish w:val="0"/>
        <w:color w:val="000000"/>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A6510D3"/>
    <w:multiLevelType w:val="hybridMultilevel"/>
    <w:tmpl w:val="2896674C"/>
    <w:lvl w:ilvl="0" w:tplc="0106BE62">
      <w:start w:val="1"/>
      <w:numFmt w:val="decimal"/>
      <w:pStyle w:val="Heading2Chapter1Trib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AA83015"/>
    <w:multiLevelType w:val="hybridMultilevel"/>
    <w:tmpl w:val="83A849E4"/>
    <w:lvl w:ilvl="0" w:tplc="1E4E1BB8">
      <w:start w:val="1"/>
      <w:numFmt w:val="decimal"/>
      <w:pStyle w:val="TableBullet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ACA46DB"/>
    <w:multiLevelType w:val="hybridMultilevel"/>
    <w:tmpl w:val="5A9EDD6C"/>
    <w:lvl w:ilvl="0" w:tplc="01C89CD8">
      <w:start w:val="1"/>
      <w:numFmt w:val="lowerLetter"/>
      <w:pStyle w:val="Style3"/>
      <w:lvlText w:val="%1)"/>
      <w:lvlJc w:val="left"/>
      <w:pPr>
        <w:ind w:left="108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2AE54A61"/>
    <w:multiLevelType w:val="hybridMultilevel"/>
    <w:tmpl w:val="B900C8AC"/>
    <w:lvl w:ilvl="0" w:tplc="F45AA912">
      <w:start w:val="1"/>
      <w:numFmt w:val="decimal"/>
      <w:pStyle w:val="Style2AppendB1sub2"/>
      <w:lvlText w:val="B.1.%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B260F3A"/>
    <w:multiLevelType w:val="hybridMultilevel"/>
    <w:tmpl w:val="FF4E0F90"/>
    <w:lvl w:ilvl="0" w:tplc="8D3807A2">
      <w:start w:val="1"/>
      <w:numFmt w:val="decimal"/>
      <w:pStyle w:val="Heading4Ch5sub524"/>
      <w:lvlText w:val="5.2.4.%1."/>
      <w:lvlJc w:val="left"/>
      <w:pPr>
        <w:ind w:left="2124" w:hanging="360"/>
      </w:pPr>
      <w:rPr>
        <w:rFonts w:hint="default"/>
      </w:rPr>
    </w:lvl>
    <w:lvl w:ilvl="1" w:tplc="04090019" w:tentative="1">
      <w:start w:val="1"/>
      <w:numFmt w:val="lowerLetter"/>
      <w:lvlText w:val="%2."/>
      <w:lvlJc w:val="left"/>
      <w:pPr>
        <w:ind w:left="2844" w:hanging="360"/>
      </w:pPr>
    </w:lvl>
    <w:lvl w:ilvl="2" w:tplc="0409001B" w:tentative="1">
      <w:start w:val="1"/>
      <w:numFmt w:val="lowerRoman"/>
      <w:lvlText w:val="%3."/>
      <w:lvlJc w:val="right"/>
      <w:pPr>
        <w:ind w:left="3564" w:hanging="180"/>
      </w:pPr>
    </w:lvl>
    <w:lvl w:ilvl="3" w:tplc="0409000F" w:tentative="1">
      <w:start w:val="1"/>
      <w:numFmt w:val="decimal"/>
      <w:lvlText w:val="%4."/>
      <w:lvlJc w:val="left"/>
      <w:pPr>
        <w:ind w:left="4284" w:hanging="360"/>
      </w:pPr>
    </w:lvl>
    <w:lvl w:ilvl="4" w:tplc="04090019" w:tentative="1">
      <w:start w:val="1"/>
      <w:numFmt w:val="lowerLetter"/>
      <w:lvlText w:val="%5."/>
      <w:lvlJc w:val="left"/>
      <w:pPr>
        <w:ind w:left="5004" w:hanging="360"/>
      </w:pPr>
    </w:lvl>
    <w:lvl w:ilvl="5" w:tplc="0409001B" w:tentative="1">
      <w:start w:val="1"/>
      <w:numFmt w:val="lowerRoman"/>
      <w:lvlText w:val="%6."/>
      <w:lvlJc w:val="right"/>
      <w:pPr>
        <w:ind w:left="5724" w:hanging="180"/>
      </w:pPr>
    </w:lvl>
    <w:lvl w:ilvl="6" w:tplc="0409000F" w:tentative="1">
      <w:start w:val="1"/>
      <w:numFmt w:val="decimal"/>
      <w:lvlText w:val="%7."/>
      <w:lvlJc w:val="left"/>
      <w:pPr>
        <w:ind w:left="6444" w:hanging="360"/>
      </w:pPr>
    </w:lvl>
    <w:lvl w:ilvl="7" w:tplc="04090019" w:tentative="1">
      <w:start w:val="1"/>
      <w:numFmt w:val="lowerLetter"/>
      <w:lvlText w:val="%8."/>
      <w:lvlJc w:val="left"/>
      <w:pPr>
        <w:ind w:left="7164" w:hanging="360"/>
      </w:pPr>
    </w:lvl>
    <w:lvl w:ilvl="8" w:tplc="0409001B" w:tentative="1">
      <w:start w:val="1"/>
      <w:numFmt w:val="lowerRoman"/>
      <w:lvlText w:val="%9."/>
      <w:lvlJc w:val="right"/>
      <w:pPr>
        <w:ind w:left="7884" w:hanging="180"/>
      </w:pPr>
    </w:lvl>
  </w:abstractNum>
  <w:abstractNum w:abstractNumId="69">
    <w:nsid w:val="2B5F046C"/>
    <w:multiLevelType w:val="multilevel"/>
    <w:tmpl w:val="910E6180"/>
    <w:lvl w:ilvl="0">
      <w:start w:val="1"/>
      <w:numFmt w:val="decimal"/>
      <w:pStyle w:val="GUPSHyperlin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nsid w:val="2BD3007C"/>
    <w:multiLevelType w:val="hybridMultilevel"/>
    <w:tmpl w:val="77A6A1DE"/>
    <w:lvl w:ilvl="0" w:tplc="5ADC30F4">
      <w:start w:val="1"/>
      <w:numFmt w:val="decimal"/>
      <w:pStyle w:val="Heading4ch5sub561"/>
      <w:lvlText w:val="5.6.2.%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C1131A0"/>
    <w:multiLevelType w:val="hybridMultilevel"/>
    <w:tmpl w:val="9FA2B4D0"/>
    <w:lvl w:ilvl="0" w:tplc="01C2D784">
      <w:start w:val="1"/>
      <w:numFmt w:val="decimal"/>
      <w:pStyle w:val="Heading2Chapter1subheading"/>
      <w:lvlText w:val="1.4.%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C3701A4"/>
    <w:multiLevelType w:val="hybridMultilevel"/>
    <w:tmpl w:val="90C8CA0E"/>
    <w:lvl w:ilvl="0" w:tplc="FD809A90">
      <w:start w:val="1"/>
      <w:numFmt w:val="decimal"/>
      <w:pStyle w:val="HeadingChapter"/>
      <w:lvlText w:val="CHAPTER %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2E6769AF"/>
    <w:multiLevelType w:val="hybridMultilevel"/>
    <w:tmpl w:val="7D28005C"/>
    <w:lvl w:ilvl="0" w:tplc="06148E86">
      <w:start w:val="1"/>
      <w:numFmt w:val="decimal"/>
      <w:pStyle w:val="Heading3Ch3sub33"/>
      <w:lvlText w:val="3.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0724F36"/>
    <w:multiLevelType w:val="hybridMultilevel"/>
    <w:tmpl w:val="34D43020"/>
    <w:lvl w:ilvl="0" w:tplc="BD4CBAF2">
      <w:start w:val="1"/>
      <w:numFmt w:val="decimal"/>
      <w:pStyle w:val="Style625"/>
      <w:lvlText w:val="6.2.5.%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5">
    <w:nsid w:val="30E16A76"/>
    <w:multiLevelType w:val="hybridMultilevel"/>
    <w:tmpl w:val="4B7AEBA8"/>
    <w:lvl w:ilvl="0" w:tplc="1B0E4578">
      <w:start w:val="1"/>
      <w:numFmt w:val="decimal"/>
      <w:pStyle w:val="Heading4Ch3Sub322"/>
      <w:lvlText w:val="3.2.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1E7285C"/>
    <w:multiLevelType w:val="hybridMultilevel"/>
    <w:tmpl w:val="A144370C"/>
    <w:lvl w:ilvl="0" w:tplc="40FC5F24">
      <w:start w:val="1"/>
      <w:numFmt w:val="decimal"/>
      <w:pStyle w:val="Numberlistindentx4"/>
      <w:lvlText w:val="(%1)"/>
      <w:lvlJc w:val="left"/>
      <w:pPr>
        <w:ind w:left="1350" w:hanging="360"/>
      </w:pPr>
      <w:rPr>
        <w:rFonts w:hint="default"/>
        <w:b w:val="0"/>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77">
    <w:nsid w:val="3209359B"/>
    <w:multiLevelType w:val="hybridMultilevel"/>
    <w:tmpl w:val="C02629AC"/>
    <w:lvl w:ilvl="0" w:tplc="13C6D87E">
      <w:start w:val="1"/>
      <w:numFmt w:val="decimal"/>
      <w:pStyle w:val="Style2appendixB3"/>
      <w:lvlText w:val="B.3.%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090019" w:tentative="1">
      <w:start w:val="1"/>
      <w:numFmt w:val="lowerLetter"/>
      <w:pStyle w:val="Style2appendixB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31C7D10"/>
    <w:multiLevelType w:val="hybridMultilevel"/>
    <w:tmpl w:val="A35A51B6"/>
    <w:lvl w:ilvl="0" w:tplc="468E1F6E">
      <w:start w:val="1"/>
      <w:numFmt w:val="decimal"/>
      <w:pStyle w:val="Heading4Ch5Sub5270"/>
      <w:lvlText w:val="5.2.7.%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44906B5"/>
    <w:multiLevelType w:val="hybridMultilevel"/>
    <w:tmpl w:val="66924DCA"/>
    <w:lvl w:ilvl="0" w:tplc="BCA20CF0">
      <w:start w:val="1"/>
      <w:numFmt w:val="decimal"/>
      <w:pStyle w:val="Heading2Chapter4"/>
      <w:lvlText w:val="4.%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6A34A04"/>
    <w:multiLevelType w:val="hybridMultilevel"/>
    <w:tmpl w:val="4FB44352"/>
    <w:lvl w:ilvl="0" w:tplc="2D8CB458">
      <w:start w:val="1"/>
      <w:numFmt w:val="bullet"/>
      <w:pStyle w:val="GUPSPar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376B4D18"/>
    <w:multiLevelType w:val="hybridMultilevel"/>
    <w:tmpl w:val="3C1426E2"/>
    <w:lvl w:ilvl="0" w:tplc="04EAD624">
      <w:start w:val="1"/>
      <w:numFmt w:val="upperLetter"/>
      <w:pStyle w:val="Heading2AlphaIntroSectio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7917795"/>
    <w:multiLevelType w:val="multilevel"/>
    <w:tmpl w:val="C17E7746"/>
    <w:lvl w:ilvl="0">
      <w:start w:val="1"/>
      <w:numFmt w:val="upperLetter"/>
      <w:pStyle w:val="Heading3"/>
      <w:lvlText w:val="Appendix %1"/>
      <w:lvlJc w:val="center"/>
      <w:pPr>
        <w:tabs>
          <w:tab w:val="num" w:pos="1080"/>
        </w:tabs>
        <w:ind w:left="0" w:firstLine="864"/>
      </w:pPr>
      <w:rPr>
        <w:rFonts w:hint="default"/>
      </w:rPr>
    </w:lvl>
    <w:lvl w:ilvl="1">
      <w:start w:val="1"/>
      <w:numFmt w:val="upperLetter"/>
      <w:suff w:val="nothing"/>
      <w:lvlText w:val="Appendix %2"/>
      <w:lvlJc w:val="center"/>
      <w:pPr>
        <w:ind w:left="0" w:firstLine="288"/>
      </w:pPr>
      <w:rPr>
        <w:rFonts w:hint="default"/>
      </w:rPr>
    </w:lvl>
    <w:lvl w:ilvl="2">
      <w:start w:val="1"/>
      <w:numFmt w:val="upperLetter"/>
      <w:lvlText w:val="Appendix %3"/>
      <w:lvlJc w:val="center"/>
      <w:pPr>
        <w:ind w:left="0" w:firstLine="288"/>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3">
    <w:nsid w:val="37DE7642"/>
    <w:multiLevelType w:val="hybridMultilevel"/>
    <w:tmpl w:val="FF0E8182"/>
    <w:lvl w:ilvl="0" w:tplc="BC1E49CC">
      <w:start w:val="1"/>
      <w:numFmt w:val="decimal"/>
      <w:pStyle w:val="GUPSHL632"/>
      <w:lvlText w:val="6.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nsid w:val="38BD6670"/>
    <w:multiLevelType w:val="hybridMultilevel"/>
    <w:tmpl w:val="684ED3B8"/>
    <w:lvl w:ilvl="0" w:tplc="6A76C9BA">
      <w:start w:val="1"/>
      <w:numFmt w:val="decimal"/>
      <w:pStyle w:val="Heading3Ch4Sub42"/>
      <w:lvlText w:val="4.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9204454"/>
    <w:multiLevelType w:val="hybridMultilevel"/>
    <w:tmpl w:val="3976C45E"/>
    <w:lvl w:ilvl="0" w:tplc="C938E22A">
      <w:start w:val="1"/>
      <w:numFmt w:val="decimal"/>
      <w:pStyle w:val="Style721"/>
      <w:lvlText w:val="7.2.1.%1"/>
      <w:lvlJc w:val="left"/>
      <w:pPr>
        <w:ind w:left="162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6">
    <w:nsid w:val="3A34254B"/>
    <w:multiLevelType w:val="hybridMultilevel"/>
    <w:tmpl w:val="EABAA38E"/>
    <w:lvl w:ilvl="0" w:tplc="23E6A14C">
      <w:start w:val="1"/>
      <w:numFmt w:val="decimal"/>
      <w:pStyle w:val="HeadingChTribalGUPS"/>
      <w:lvlText w:val="Section %1."/>
      <w:lvlJc w:val="left"/>
      <w:pPr>
        <w:ind w:left="2160" w:hanging="360"/>
      </w:pPr>
      <w:rPr>
        <w:rFonts w:ascii="Arial Bold" w:hAnsi="Arial Bold" w:cs="Times New Roman" w:hint="default"/>
        <w:b/>
        <w:bCs w:val="0"/>
        <w:i w:val="0"/>
        <w:iCs w:val="0"/>
        <w:caps/>
        <w:smallCaps w:val="0"/>
        <w:strike w:val="0"/>
        <w:dstrike w:val="0"/>
        <w:outline w:val="0"/>
        <w:shadow w:val="0"/>
        <w:emboss w:val="0"/>
        <w:imprint w:val="0"/>
        <w:noProof w:val="0"/>
        <w:vanish w:val="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BCB2114"/>
    <w:multiLevelType w:val="hybridMultilevel"/>
    <w:tmpl w:val="E4460E0A"/>
    <w:lvl w:ilvl="0" w:tplc="ED5A4076">
      <w:start w:val="1"/>
      <w:numFmt w:val="decimal"/>
      <w:pStyle w:val="Style742"/>
      <w:lvlText w:val="7.4.2.%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CB647F6"/>
    <w:multiLevelType w:val="hybridMultilevel"/>
    <w:tmpl w:val="96E0BEF4"/>
    <w:lvl w:ilvl="0" w:tplc="24008F0C">
      <w:start w:val="1"/>
      <w:numFmt w:val="upperLetter"/>
      <w:pStyle w:val="StyleHeading1Arial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CED085C"/>
    <w:multiLevelType w:val="hybridMultilevel"/>
    <w:tmpl w:val="645EFFA4"/>
    <w:lvl w:ilvl="0" w:tplc="01CC66D8">
      <w:start w:val="1"/>
      <w:numFmt w:val="decimal"/>
      <w:pStyle w:val="Style2head3ch5sect8"/>
      <w:lvlText w:val="5.8.%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D193220"/>
    <w:multiLevelType w:val="hybridMultilevel"/>
    <w:tmpl w:val="09403750"/>
    <w:lvl w:ilvl="0" w:tplc="4EA45542">
      <w:start w:val="1"/>
      <w:numFmt w:val="upperLetter"/>
      <w:pStyle w:val="GUPSH5"/>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3D1E6634"/>
    <w:multiLevelType w:val="hybridMultilevel"/>
    <w:tmpl w:val="60A4E37A"/>
    <w:lvl w:ilvl="0" w:tplc="2E1A047C">
      <w:start w:val="1"/>
      <w:numFmt w:val="bullet"/>
      <w:pStyle w:val="norm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D983481"/>
    <w:multiLevelType w:val="hybridMultilevel"/>
    <w:tmpl w:val="E95AEA1A"/>
    <w:lvl w:ilvl="0" w:tplc="9B38285A">
      <w:start w:val="1"/>
      <w:numFmt w:val="decimal"/>
      <w:pStyle w:val="3122"/>
      <w:lvlText w:val="3.12.2.%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3">
    <w:nsid w:val="3DC90C05"/>
    <w:multiLevelType w:val="hybridMultilevel"/>
    <w:tmpl w:val="96DE3C02"/>
    <w:lvl w:ilvl="0" w:tplc="A5CE3AAE">
      <w:start w:val="1"/>
      <w:numFmt w:val="decimal"/>
      <w:pStyle w:val="GUPSHL12"/>
      <w:lvlText w:val="1.%1"/>
      <w:lvlJc w:val="left"/>
      <w:pPr>
        <w:ind w:left="12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3E2E3769"/>
    <w:multiLevelType w:val="hybridMultilevel"/>
    <w:tmpl w:val="7018DF62"/>
    <w:lvl w:ilvl="0" w:tplc="7496377A">
      <w:start w:val="1"/>
      <w:numFmt w:val="decimal"/>
      <w:pStyle w:val="Style2head3ch5sect9"/>
      <w:lvlText w:val="5.9.%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E645300"/>
    <w:multiLevelType w:val="hybridMultilevel"/>
    <w:tmpl w:val="EEF843F2"/>
    <w:lvl w:ilvl="0" w:tplc="0088B538">
      <w:start w:val="1"/>
      <w:numFmt w:val="decimal"/>
      <w:pStyle w:val="StyleHeading52"/>
      <w:lvlText w:val="5.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3FB9510D"/>
    <w:multiLevelType w:val="hybridMultilevel"/>
    <w:tmpl w:val="6C321C20"/>
    <w:lvl w:ilvl="0" w:tplc="8FC050CE">
      <w:start w:val="1"/>
      <w:numFmt w:val="decimal"/>
      <w:pStyle w:val="HeadingChapters"/>
      <w:lvlText w:val="CHAPTER %1."/>
      <w:lvlJc w:val="left"/>
      <w:pPr>
        <w:ind w:left="720" w:hanging="360"/>
      </w:pPr>
      <w:rPr>
        <w:rFonts w:ascii="Arial" w:hAnsi="Arial"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04C77B5"/>
    <w:multiLevelType w:val="hybridMultilevel"/>
    <w:tmpl w:val="DA326952"/>
    <w:lvl w:ilvl="0" w:tplc="050600C2">
      <w:start w:val="1"/>
      <w:numFmt w:val="decimal"/>
      <w:pStyle w:val="Heading4Ch3Sub325"/>
      <w:lvlText w:val="3.2.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2A57C73"/>
    <w:multiLevelType w:val="hybridMultilevel"/>
    <w:tmpl w:val="9BCEA8E4"/>
    <w:lvl w:ilvl="0" w:tplc="B97ECCAA">
      <w:start w:val="1"/>
      <w:numFmt w:val="decimal"/>
      <w:pStyle w:val="Style2head3ch5sect7"/>
      <w:lvlText w:val="5.7.%1"/>
      <w:lvlJc w:val="left"/>
      <w:pPr>
        <w:ind w:left="360" w:hanging="360"/>
      </w:pPr>
      <w:rPr>
        <w:rFonts w:hint="default"/>
        <w:b/>
        <w:i w:val="0"/>
        <w:cap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43E97EDD"/>
    <w:multiLevelType w:val="hybridMultilevel"/>
    <w:tmpl w:val="0E425A68"/>
    <w:lvl w:ilvl="0" w:tplc="BB845920">
      <w:start w:val="1"/>
      <w:numFmt w:val="decimal"/>
      <w:pStyle w:val="Heading2AppendixCBAS"/>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47759D1"/>
    <w:multiLevelType w:val="hybridMultilevel"/>
    <w:tmpl w:val="578E5B68"/>
    <w:lvl w:ilvl="0" w:tplc="F9746764">
      <w:start w:val="1"/>
      <w:numFmt w:val="decimal"/>
      <w:pStyle w:val="Heading3Ch2Sub25"/>
      <w:lvlText w:val="2.5.%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460C06A8"/>
    <w:multiLevelType w:val="hybridMultilevel"/>
    <w:tmpl w:val="03343C2C"/>
    <w:lvl w:ilvl="0" w:tplc="A350C502">
      <w:start w:val="1"/>
      <w:numFmt w:val="decimal"/>
      <w:pStyle w:val="Heading3Ch6Sub610"/>
      <w:lvlText w:val="6.1.%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6142199"/>
    <w:multiLevelType w:val="hybridMultilevel"/>
    <w:tmpl w:val="7890B1C8"/>
    <w:lvl w:ilvl="0" w:tplc="BD3413CC">
      <w:start w:val="1"/>
      <w:numFmt w:val="decimal"/>
      <w:pStyle w:val="Heading3Ch2Sub24"/>
      <w:lvlText w:val="2.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46450127"/>
    <w:multiLevelType w:val="hybridMultilevel"/>
    <w:tmpl w:val="D3089BCA"/>
    <w:lvl w:ilvl="0" w:tplc="BA2E04E8">
      <w:start w:val="1"/>
      <w:numFmt w:val="decimal"/>
      <w:pStyle w:val="Heading3Ch3Sub35"/>
      <w:lvlText w:val="3.5.%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6C116F0"/>
    <w:multiLevelType w:val="hybridMultilevel"/>
    <w:tmpl w:val="525E3504"/>
    <w:lvl w:ilvl="0" w:tplc="3FA65624">
      <w:start w:val="1"/>
      <w:numFmt w:val="decimal"/>
      <w:pStyle w:val="Style53"/>
      <w:lvlText w:val="5.3.%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7D50C3B"/>
    <w:multiLevelType w:val="hybridMultilevel"/>
    <w:tmpl w:val="B5A4F10E"/>
    <w:lvl w:ilvl="0" w:tplc="4330E338">
      <w:start w:val="1"/>
      <w:numFmt w:val="decimal"/>
      <w:pStyle w:val="GUPSHL32"/>
      <w:lvlText w:val="3.%1"/>
      <w:lvlJc w:val="left"/>
      <w:pPr>
        <w:ind w:left="36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48425F37"/>
    <w:multiLevelType w:val="hybridMultilevel"/>
    <w:tmpl w:val="522CED50"/>
    <w:lvl w:ilvl="0" w:tplc="B16268A0">
      <w:start w:val="4"/>
      <w:numFmt w:val="decimal"/>
      <w:pStyle w:val="Heading3Ch5Sub524"/>
      <w:lvlText w:val="5.2.%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8941F4A"/>
    <w:multiLevelType w:val="hybridMultilevel"/>
    <w:tmpl w:val="296A36B2"/>
    <w:lvl w:ilvl="0" w:tplc="C038ADE0">
      <w:start w:val="1"/>
      <w:numFmt w:val="decimal"/>
      <w:pStyle w:val="Heading3Ch6Sub63"/>
      <w:lvlText w:val="6.3.%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ABA7846"/>
    <w:multiLevelType w:val="hybridMultilevel"/>
    <w:tmpl w:val="F5FEBE98"/>
    <w:lvl w:ilvl="0" w:tplc="76D2B89A">
      <w:start w:val="1"/>
      <w:numFmt w:val="decimal"/>
      <w:pStyle w:val="StyleHeading351"/>
      <w:lvlText w:val="3.5.1.%1"/>
      <w:lvlJc w:val="left"/>
      <w:pPr>
        <w:ind w:left="1620" w:hanging="360"/>
      </w:pPr>
      <w:rPr>
        <w:rFonts w:hint="default"/>
        <w:b/>
        <w:i w:val="0"/>
        <w:caps/>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9">
    <w:nsid w:val="4B5D6451"/>
    <w:multiLevelType w:val="hybridMultilevel"/>
    <w:tmpl w:val="0D605E4A"/>
    <w:lvl w:ilvl="0" w:tplc="D6449E74">
      <w:start w:val="1"/>
      <w:numFmt w:val="decimal"/>
      <w:pStyle w:val="Style493"/>
      <w:lvlText w:val="4.9.3.%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0">
    <w:nsid w:val="4B5D7E8D"/>
    <w:multiLevelType w:val="hybridMultilevel"/>
    <w:tmpl w:val="B7AE2AD0"/>
    <w:lvl w:ilvl="0" w:tplc="B0CCFC02">
      <w:start w:val="1"/>
      <w:numFmt w:val="decimal"/>
      <w:pStyle w:val="Heading3Ch5sub520"/>
      <w:lvlText w:val="5.2.%1."/>
      <w:lvlJc w:val="left"/>
      <w:pPr>
        <w:ind w:left="9270" w:hanging="360"/>
      </w:pPr>
      <w:rPr>
        <w:rFonts w:hint="default"/>
      </w:rPr>
    </w:lvl>
    <w:lvl w:ilvl="1" w:tplc="04090019" w:tentative="1">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1">
    <w:nsid w:val="4BEC64FE"/>
    <w:multiLevelType w:val="hybridMultilevel"/>
    <w:tmpl w:val="F36AD6F2"/>
    <w:lvl w:ilvl="0" w:tplc="A75609C8">
      <w:start w:val="1"/>
      <w:numFmt w:val="decimal"/>
      <w:pStyle w:val="GUPSHL42"/>
      <w:lvlText w:val="4.%1"/>
      <w:lvlJc w:val="left"/>
      <w:pPr>
        <w:ind w:left="36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4C72082A"/>
    <w:multiLevelType w:val="hybridMultilevel"/>
    <w:tmpl w:val="C2BAFBA4"/>
    <w:lvl w:ilvl="0" w:tplc="4D6CA74E">
      <w:start w:val="1"/>
      <w:numFmt w:val="bullet"/>
      <w:pStyle w:val="Bulleted"/>
      <w:lvlText w:val=""/>
      <w:lvlJc w:val="left"/>
      <w:pPr>
        <w:ind w:left="720" w:hanging="360"/>
      </w:pPr>
      <w:rPr>
        <w:rFonts w:ascii="Symbol" w:hAnsi="Symbol" w:hint="default"/>
        <w:color w:val="auto"/>
      </w:rPr>
    </w:lvl>
    <w:lvl w:ilvl="1" w:tplc="04090003">
      <w:start w:val="1"/>
      <w:numFmt w:val="bullet"/>
      <w:pStyle w:val="Bulletedtabin"/>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D0504CB"/>
    <w:multiLevelType w:val="hybridMultilevel"/>
    <w:tmpl w:val="196A6482"/>
    <w:lvl w:ilvl="0" w:tplc="33F6F4B6">
      <w:start w:val="1"/>
      <w:numFmt w:val="decimal"/>
      <w:pStyle w:val="Heading3Ch6sub67"/>
      <w:lvlText w:val="6.7.%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4D6725CC"/>
    <w:multiLevelType w:val="hybridMultilevel"/>
    <w:tmpl w:val="DBC0058C"/>
    <w:lvl w:ilvl="0" w:tplc="33D0343E">
      <w:start w:val="1"/>
      <w:numFmt w:val="decimal"/>
      <w:pStyle w:val="Heading3Ch5Sub53"/>
      <w:lvlText w:val="5.3.%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DD65EBB"/>
    <w:multiLevelType w:val="hybridMultilevel"/>
    <w:tmpl w:val="372E39C8"/>
    <w:lvl w:ilvl="0" w:tplc="1C5C5A18">
      <w:start w:val="1"/>
      <w:numFmt w:val="bullet"/>
      <w:pStyle w:val="Indent1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6">
    <w:nsid w:val="4E740CCF"/>
    <w:multiLevelType w:val="hybridMultilevel"/>
    <w:tmpl w:val="63D098F6"/>
    <w:lvl w:ilvl="0" w:tplc="BF386C1A">
      <w:start w:val="1"/>
      <w:numFmt w:val="decimal"/>
      <w:pStyle w:val="Style2appendixC3"/>
      <w:lvlText w:val="C.3.%1"/>
      <w:lvlJc w:val="left"/>
      <w:pPr>
        <w:ind w:left="720" w:hanging="360"/>
      </w:pPr>
      <w:rPr>
        <w:rFonts w:hint="default"/>
        <w:b/>
        <w:i w:val="0"/>
        <w:caps/>
        <w:sz w:val="24"/>
        <w:szCs w:val="24"/>
      </w:rPr>
    </w:lvl>
    <w:lvl w:ilvl="1" w:tplc="04090019" w:tentative="1">
      <w:start w:val="1"/>
      <w:numFmt w:val="lowerLetter"/>
      <w:pStyle w:val="Style2appendixC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FA47EA8"/>
    <w:multiLevelType w:val="hybridMultilevel"/>
    <w:tmpl w:val="498C0B1E"/>
    <w:lvl w:ilvl="0" w:tplc="F8E882AC">
      <w:start w:val="1"/>
      <w:numFmt w:val="decimal"/>
      <w:pStyle w:val="Heading3Ch1sub13"/>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0AC0E69"/>
    <w:multiLevelType w:val="hybridMultilevel"/>
    <w:tmpl w:val="6CD0CF5C"/>
    <w:lvl w:ilvl="0" w:tplc="75803FBC">
      <w:start w:val="1"/>
      <w:numFmt w:val="decimal"/>
      <w:pStyle w:val="Heading3Ch6sub62"/>
      <w:lvlText w:val="6.2.%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0C96EF5"/>
    <w:multiLevelType w:val="hybridMultilevel"/>
    <w:tmpl w:val="DE202700"/>
    <w:lvl w:ilvl="0" w:tplc="5B52CFB4">
      <w:start w:val="1"/>
      <w:numFmt w:val="lowerLetter"/>
      <w:pStyle w:val="NumberListalphaLwCase"/>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0">
    <w:nsid w:val="515A2E3A"/>
    <w:multiLevelType w:val="hybridMultilevel"/>
    <w:tmpl w:val="5D68B2A0"/>
    <w:lvl w:ilvl="0" w:tplc="FB5CC302">
      <w:start w:val="1"/>
      <w:numFmt w:val="lowerRoman"/>
      <w:pStyle w:val="StyleListParagraphListParagraphBASBlack"/>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27068FF"/>
    <w:multiLevelType w:val="hybridMultilevel"/>
    <w:tmpl w:val="FBB86864"/>
    <w:lvl w:ilvl="0" w:tplc="58E0F814">
      <w:start w:val="1"/>
      <w:numFmt w:val="decimal"/>
      <w:pStyle w:val="Style2AppendC4"/>
      <w:lvlText w:val="C.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27D3D7A"/>
    <w:multiLevelType w:val="hybridMultilevel"/>
    <w:tmpl w:val="458C8AE4"/>
    <w:lvl w:ilvl="0" w:tplc="DD06E560">
      <w:start w:val="1"/>
      <w:numFmt w:val="decimal"/>
      <w:pStyle w:val="Heading3Ch3sub36"/>
      <w:lvlText w:val="3.6.%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29F610A"/>
    <w:multiLevelType w:val="hybridMultilevel"/>
    <w:tmpl w:val="4404E384"/>
    <w:lvl w:ilvl="0" w:tplc="D0E218F0">
      <w:start w:val="1"/>
      <w:numFmt w:val="decimal"/>
      <w:pStyle w:val="Heading3Ch5sub530"/>
      <w:lvlText w:val="5.3.%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2BC3F0F"/>
    <w:multiLevelType w:val="hybridMultilevel"/>
    <w:tmpl w:val="3BD61020"/>
    <w:lvl w:ilvl="0" w:tplc="0678A2F6">
      <w:start w:val="1"/>
      <w:numFmt w:val="lowerLetter"/>
      <w:pStyle w:val="Indent1AlphaBAS"/>
      <w:lvlText w:val="%1)"/>
      <w:lvlJc w:val="lef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5">
    <w:nsid w:val="52E1450B"/>
    <w:multiLevelType w:val="hybridMultilevel"/>
    <w:tmpl w:val="85DCEFDA"/>
    <w:lvl w:ilvl="0" w:tplc="FC5048BE">
      <w:start w:val="1"/>
      <w:numFmt w:val="decimal"/>
      <w:pStyle w:val="Heading4Ch3Sub343"/>
      <w:lvlText w:val="3.4.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3BC158E"/>
    <w:multiLevelType w:val="hybridMultilevel"/>
    <w:tmpl w:val="90FA59B8"/>
    <w:lvl w:ilvl="0" w:tplc="5E24E180">
      <w:start w:val="1"/>
      <w:numFmt w:val="decimal"/>
      <w:pStyle w:val="Heading4Ch3sub321"/>
      <w:lvlText w:val="3.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47A25D5"/>
    <w:multiLevelType w:val="hybridMultilevel"/>
    <w:tmpl w:val="96B2C084"/>
    <w:lvl w:ilvl="0" w:tplc="0A1C2562">
      <w:start w:val="1"/>
      <w:numFmt w:val="lowerLetter"/>
      <w:pStyle w:val="Heading5Ch5sub5241alpha"/>
      <w:lvlText w:val="5.2.4.1.%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54DA7E72"/>
    <w:multiLevelType w:val="hybridMultilevel"/>
    <w:tmpl w:val="D4A8B25A"/>
    <w:lvl w:ilvl="0" w:tplc="9E3267A6">
      <w:start w:val="1"/>
      <w:numFmt w:val="decimal"/>
      <w:pStyle w:val="GUPSHL23"/>
      <w:lvlText w:val="2.2.%1"/>
      <w:lvlJc w:val="left"/>
      <w:pPr>
        <w:ind w:left="72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56942F3F"/>
    <w:multiLevelType w:val="hybridMultilevel"/>
    <w:tmpl w:val="24B20424"/>
    <w:lvl w:ilvl="0" w:tplc="344A8736">
      <w:start w:val="1"/>
      <w:numFmt w:val="decimal"/>
      <w:pStyle w:val="StyleHeading2Chapter5BAS"/>
      <w:lvlText w:val="5.%1"/>
      <w:lvlJc w:val="left"/>
      <w:pPr>
        <w:ind w:left="360" w:hanging="360"/>
      </w:pPr>
      <w:rPr>
        <w:rFonts w:ascii="Arial" w:hAnsi="Arial"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780004E"/>
    <w:multiLevelType w:val="hybridMultilevel"/>
    <w:tmpl w:val="CD362960"/>
    <w:lvl w:ilvl="0" w:tplc="D0887522">
      <w:start w:val="1"/>
      <w:numFmt w:val="decimal"/>
      <w:pStyle w:val="Heading3ch5sub57"/>
      <w:lvlText w:val="5.7.%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585D1FB9"/>
    <w:multiLevelType w:val="hybridMultilevel"/>
    <w:tmpl w:val="6C987F5E"/>
    <w:lvl w:ilvl="0" w:tplc="DF127784">
      <w:start w:val="1"/>
      <w:numFmt w:val="decimal"/>
      <w:pStyle w:val="Style36"/>
      <w:lvlText w:val="3.6.%1"/>
      <w:lvlJc w:val="left"/>
      <w:pPr>
        <w:ind w:left="90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59630476"/>
    <w:multiLevelType w:val="hybridMultilevel"/>
    <w:tmpl w:val="ABDA3C08"/>
    <w:lvl w:ilvl="0" w:tplc="6B0036B4">
      <w:start w:val="1"/>
      <w:numFmt w:val="decimal"/>
      <w:pStyle w:val="Heading2Chapter3"/>
      <w:lvlText w:val="3.%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97B0B2F"/>
    <w:multiLevelType w:val="hybridMultilevel"/>
    <w:tmpl w:val="203284A8"/>
    <w:lvl w:ilvl="0" w:tplc="A9AEF67C">
      <w:start w:val="1"/>
      <w:numFmt w:val="decimal"/>
      <w:pStyle w:val="Heading4Ch5sub523"/>
      <w:lvlText w:val="5.2.3.%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4">
    <w:nsid w:val="5A5369E1"/>
    <w:multiLevelType w:val="hybridMultilevel"/>
    <w:tmpl w:val="4F80341C"/>
    <w:lvl w:ilvl="0" w:tplc="CD001414">
      <w:start w:val="1"/>
      <w:numFmt w:val="decimal"/>
      <w:pStyle w:val="Heading4Ch3Sub333"/>
      <w:lvlText w:val="3.3.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C421BC3"/>
    <w:multiLevelType w:val="hybridMultilevel"/>
    <w:tmpl w:val="7208F834"/>
    <w:lvl w:ilvl="0" w:tplc="6936B382">
      <w:start w:val="1"/>
      <w:numFmt w:val="decimal"/>
      <w:pStyle w:val="GUPSHL63"/>
      <w:lvlText w:val="6.1.%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5CA44BEF"/>
    <w:multiLevelType w:val="hybridMultilevel"/>
    <w:tmpl w:val="048A979E"/>
    <w:lvl w:ilvl="0" w:tplc="FB881272">
      <w:start w:val="1"/>
      <w:numFmt w:val="decimal"/>
      <w:pStyle w:val="Heading4Ch3Sub372"/>
      <w:lvlText w:val="3.7.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CE04CB7"/>
    <w:multiLevelType w:val="hybridMultilevel"/>
    <w:tmpl w:val="8006DEC0"/>
    <w:lvl w:ilvl="0" w:tplc="041296F4">
      <w:start w:val="1"/>
      <w:numFmt w:val="decimal"/>
      <w:pStyle w:val="Style39"/>
      <w:lvlText w:val="3.9.%1"/>
      <w:lvlJc w:val="left"/>
      <w:pPr>
        <w:ind w:left="10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5D3917E2"/>
    <w:multiLevelType w:val="hybridMultilevel"/>
    <w:tmpl w:val="6FAC8002"/>
    <w:lvl w:ilvl="0" w:tplc="7228E2DC">
      <w:start w:val="1"/>
      <w:numFmt w:val="decimal"/>
      <w:pStyle w:val="Heading3Ch5Sub56"/>
      <w:lvlText w:val="5.6.%1"/>
      <w:lvlJc w:val="left"/>
      <w:pPr>
        <w:ind w:left="720" w:hanging="360"/>
      </w:pPr>
      <w:rPr>
        <w:rFonts w:ascii="Arial Bold" w:hAnsi="Arial Bold"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5E24635A"/>
    <w:multiLevelType w:val="hybridMultilevel"/>
    <w:tmpl w:val="0136C202"/>
    <w:lvl w:ilvl="0" w:tplc="80C8DB0C">
      <w:start w:val="1"/>
      <w:numFmt w:val="decimal"/>
      <w:pStyle w:val="Heading2PartTribal"/>
      <w:lvlText w:val="Part %1."/>
      <w:lvlJc w:val="left"/>
      <w:pPr>
        <w:ind w:left="360" w:hanging="360"/>
      </w:pPr>
      <w:rPr>
        <w:rFonts w:ascii="Arial Bold" w:hAnsi="Arial Bold" w:hint="default"/>
        <w:b/>
        <w:i w:val="0"/>
        <w:caps/>
        <w:sz w:val="36"/>
        <w:u w:color="76923C"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F7C5647"/>
    <w:multiLevelType w:val="hybridMultilevel"/>
    <w:tmpl w:val="03808B58"/>
    <w:lvl w:ilvl="0" w:tplc="327E9774">
      <w:start w:val="1"/>
      <w:numFmt w:val="decimal"/>
      <w:pStyle w:val="GUPSHL62"/>
      <w:lvlText w:val="6.%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602B2380"/>
    <w:multiLevelType w:val="hybridMultilevel"/>
    <w:tmpl w:val="C4E40602"/>
    <w:lvl w:ilvl="0" w:tplc="E9FAB36C">
      <w:start w:val="1"/>
      <w:numFmt w:val="decimal"/>
      <w:pStyle w:val="Heading3Ch6sub65"/>
      <w:lvlText w:val="6.5.%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0F20045"/>
    <w:multiLevelType w:val="hybridMultilevel"/>
    <w:tmpl w:val="11649B70"/>
    <w:lvl w:ilvl="0" w:tplc="2EB05ADA">
      <w:start w:val="1"/>
      <w:numFmt w:val="decimal"/>
      <w:pStyle w:val="Style624"/>
      <w:lvlText w:val="6.2.4.%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3">
    <w:nsid w:val="61485230"/>
    <w:multiLevelType w:val="hybridMultilevel"/>
    <w:tmpl w:val="149049B0"/>
    <w:lvl w:ilvl="0" w:tplc="400A27E8">
      <w:start w:val="1"/>
      <w:numFmt w:val="decimal"/>
      <w:pStyle w:val="Heading3ch6sub630"/>
      <w:lvlText w:val="6.3.%1"/>
      <w:lvlJc w:val="left"/>
      <w:pPr>
        <w:ind w:left="36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1DF7C22"/>
    <w:multiLevelType w:val="hybridMultilevel"/>
    <w:tmpl w:val="D2B28E72"/>
    <w:lvl w:ilvl="0" w:tplc="38BE563A">
      <w:start w:val="1"/>
      <w:numFmt w:val="decimal"/>
      <w:pStyle w:val="Heading3Ch1sub120"/>
      <w:lvlText w:val="1.2.%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20F30BB"/>
    <w:multiLevelType w:val="hybridMultilevel"/>
    <w:tmpl w:val="C13A86EE"/>
    <w:lvl w:ilvl="0" w:tplc="C7907CBE">
      <w:start w:val="1"/>
      <w:numFmt w:val="decimal"/>
      <w:pStyle w:val="Heading2AppendixDBAS"/>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0506BF"/>
    <w:multiLevelType w:val="hybridMultilevel"/>
    <w:tmpl w:val="A964E60E"/>
    <w:lvl w:ilvl="0" w:tplc="2E560888">
      <w:start w:val="1"/>
      <w:numFmt w:val="decimal"/>
      <w:pStyle w:val="Style2app2headingB"/>
      <w:lvlText w:val="B%1."/>
      <w:lvlJc w:val="left"/>
      <w:pPr>
        <w:ind w:left="720" w:hanging="360"/>
      </w:pPr>
      <w:rPr>
        <w:rFonts w:hint="default"/>
      </w:rPr>
    </w:lvl>
    <w:lvl w:ilvl="1" w:tplc="04090019">
      <w:start w:val="1"/>
      <w:numFmt w:val="lowerLetter"/>
      <w:pStyle w:val="Style2app2headingB"/>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63213DAC"/>
    <w:multiLevelType w:val="hybridMultilevel"/>
    <w:tmpl w:val="BB425342"/>
    <w:lvl w:ilvl="0" w:tplc="741A83C8">
      <w:start w:val="1"/>
      <w:numFmt w:val="decimal"/>
      <w:pStyle w:val="Style621"/>
      <w:lvlText w:val="6.2.1.%1"/>
      <w:lvlJc w:val="left"/>
      <w:pPr>
        <w:ind w:left="12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8">
    <w:nsid w:val="64090005"/>
    <w:multiLevelType w:val="hybridMultilevel"/>
    <w:tmpl w:val="318E89FA"/>
    <w:lvl w:ilvl="0" w:tplc="9B76A836">
      <w:start w:val="1"/>
      <w:numFmt w:val="decimal"/>
      <w:pStyle w:val="Heading2AppendixEBAS"/>
      <w:lvlText w:val="E.%1"/>
      <w:lvlJc w:val="left"/>
      <w:pPr>
        <w:ind w:left="360" w:hanging="360"/>
      </w:pPr>
      <w:rPr>
        <w:rFonts w:ascii="Arial Bold" w:hAnsi="Arial Bold"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640978DA"/>
    <w:multiLevelType w:val="hybridMultilevel"/>
    <w:tmpl w:val="3C3AE9A6"/>
    <w:lvl w:ilvl="0" w:tplc="4D7CFF00">
      <w:start w:val="1"/>
      <w:numFmt w:val="decimal"/>
      <w:pStyle w:val="StyleSectionHeadingBAS"/>
      <w:lvlText w:val="Chapter %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45F5AFD"/>
    <w:multiLevelType w:val="hybridMultilevel"/>
    <w:tmpl w:val="698C8EE0"/>
    <w:lvl w:ilvl="0" w:tplc="04090001">
      <w:start w:val="1"/>
      <w:numFmt w:val="bullet"/>
      <w:lvlText w:val=""/>
      <w:lvlJc w:val="left"/>
      <w:pPr>
        <w:ind w:left="720" w:hanging="360"/>
      </w:pPr>
      <w:rPr>
        <w:rFonts w:ascii="Symbol" w:hAnsi="Symbol" w:hint="default"/>
      </w:rPr>
    </w:lvl>
    <w:lvl w:ilvl="1" w:tplc="04090003">
      <w:start w:val="1"/>
      <w:numFmt w:val="bullet"/>
      <w:pStyle w:val="alphabulletsindentlv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652D4003"/>
    <w:multiLevelType w:val="hybridMultilevel"/>
    <w:tmpl w:val="35A8ED1C"/>
    <w:lvl w:ilvl="0" w:tplc="D2522A9E">
      <w:start w:val="1"/>
      <w:numFmt w:val="decimal"/>
      <w:pStyle w:val="Style2AppendB7"/>
      <w:lvlText w:val="B.7.%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59E2BBC"/>
    <w:multiLevelType w:val="hybridMultilevel"/>
    <w:tmpl w:val="C696E438"/>
    <w:lvl w:ilvl="0" w:tplc="E8AED7B8">
      <w:start w:val="1"/>
      <w:numFmt w:val="decimal"/>
      <w:pStyle w:val="Heading3Ch5sub570"/>
      <w:lvlText w:val="5.7.%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5C3253F"/>
    <w:multiLevelType w:val="hybridMultilevel"/>
    <w:tmpl w:val="225681A2"/>
    <w:lvl w:ilvl="0" w:tplc="89F89372">
      <w:start w:val="1"/>
      <w:numFmt w:val="decimal"/>
      <w:pStyle w:val="Style372"/>
      <w:lvlText w:val="3.7.2.%1"/>
      <w:lvlJc w:val="left"/>
      <w:pPr>
        <w:ind w:left="1440" w:hanging="360"/>
      </w:pPr>
      <w:rPr>
        <w:rFonts w:hint="default"/>
        <w:b/>
        <w:i w:val="0"/>
        <w:cap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4">
    <w:nsid w:val="664C3FB4"/>
    <w:multiLevelType w:val="hybridMultilevel"/>
    <w:tmpl w:val="50D098CE"/>
    <w:lvl w:ilvl="0" w:tplc="D66200B8">
      <w:start w:val="1"/>
      <w:numFmt w:val="decimal"/>
      <w:pStyle w:val="Style2appendixB2"/>
      <w:lvlText w:val="B.2.%1"/>
      <w:lvlJc w:val="left"/>
      <w:pPr>
        <w:ind w:left="720" w:hanging="360"/>
      </w:pPr>
      <w:rPr>
        <w:rFonts w:hint="default"/>
        <w:b/>
        <w:i w:val="0"/>
        <w:caps/>
        <w:sz w:val="24"/>
        <w:szCs w:val="24"/>
      </w:rPr>
    </w:lvl>
    <w:lvl w:ilvl="1" w:tplc="04090019" w:tentative="1">
      <w:start w:val="1"/>
      <w:numFmt w:val="lowerLetter"/>
      <w:pStyle w:val="Style2appendixB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66F4778D"/>
    <w:multiLevelType w:val="hybridMultilevel"/>
    <w:tmpl w:val="4EE4FFFA"/>
    <w:lvl w:ilvl="0" w:tplc="D83C14A2">
      <w:start w:val="1"/>
      <w:numFmt w:val="decimal"/>
      <w:pStyle w:val="Heading4Ch5sub553"/>
      <w:lvlText w:val="5.5.3.%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1D1384"/>
    <w:multiLevelType w:val="hybridMultilevel"/>
    <w:tmpl w:val="D81A1700"/>
    <w:lvl w:ilvl="0" w:tplc="E0248A1C">
      <w:start w:val="1"/>
      <w:numFmt w:val="decimal"/>
      <w:pStyle w:val="Style35"/>
      <w:lvlText w:val="3.5.%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nsid w:val="68FC5DA5"/>
    <w:multiLevelType w:val="hybridMultilevel"/>
    <w:tmpl w:val="4F7CB586"/>
    <w:lvl w:ilvl="0" w:tplc="6C988C2E">
      <w:start w:val="1"/>
      <w:numFmt w:val="decimal"/>
      <w:pStyle w:val="Heading2Ch1Sub120"/>
      <w:lvlText w:val="1.2.%1"/>
      <w:lvlJc w:val="left"/>
      <w:pPr>
        <w:ind w:left="360" w:hanging="360"/>
      </w:pPr>
      <w:rPr>
        <w:rFonts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6966354B"/>
    <w:multiLevelType w:val="hybridMultilevel"/>
    <w:tmpl w:val="D8221152"/>
    <w:lvl w:ilvl="0" w:tplc="EDAED0F8">
      <w:start w:val="1"/>
      <w:numFmt w:val="decimal"/>
      <w:pStyle w:val="Style74"/>
      <w:lvlText w:val="7.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B01563C"/>
    <w:multiLevelType w:val="multilevel"/>
    <w:tmpl w:val="46DCCBCA"/>
    <w:styleLink w:val="StyleBulletedSymbolsymbolBoldLeft078Hanging025"/>
    <w:lvl w:ilvl="0">
      <w:start w:val="1"/>
      <w:numFmt w:val="bullet"/>
      <w:lvlText w:val=""/>
      <w:lvlJc w:val="left"/>
      <w:pPr>
        <w:ind w:left="1485" w:hanging="360"/>
      </w:pPr>
      <w:rPr>
        <w:rFonts w:ascii="Symbol" w:hAnsi="Symbol" w:hint="default"/>
        <w:b/>
        <w:bCs/>
        <w:sz w:val="24"/>
      </w:rPr>
    </w:lvl>
    <w:lvl w:ilvl="1">
      <w:start w:val="1"/>
      <w:numFmt w:val="bullet"/>
      <w:lvlText w:val="o"/>
      <w:lvlJc w:val="left"/>
      <w:pPr>
        <w:ind w:left="2205" w:hanging="360"/>
      </w:pPr>
      <w:rPr>
        <w:rFonts w:ascii="Courier New" w:hAnsi="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160">
    <w:nsid w:val="6B556B4C"/>
    <w:multiLevelType w:val="hybridMultilevel"/>
    <w:tmpl w:val="2DB2864E"/>
    <w:lvl w:ilvl="0" w:tplc="81AAB4CE">
      <w:start w:val="1"/>
      <w:numFmt w:val="lowerLetter"/>
      <w:pStyle w:val="Heading5Ch5sub5231alpha"/>
      <w:lvlText w:val="5.2.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6C461AE8"/>
    <w:multiLevelType w:val="hybridMultilevel"/>
    <w:tmpl w:val="6C124B66"/>
    <w:lvl w:ilvl="0" w:tplc="F9F4C072">
      <w:start w:val="1"/>
      <w:numFmt w:val="decimal"/>
      <w:pStyle w:val="Style2AppendB2sub2"/>
      <w:lvlText w:val="B.2.%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C943A3E"/>
    <w:multiLevelType w:val="hybridMultilevel"/>
    <w:tmpl w:val="C09EE55E"/>
    <w:lvl w:ilvl="0" w:tplc="EB2C7B9A">
      <w:start w:val="1"/>
      <w:numFmt w:val="decimal"/>
      <w:pStyle w:val="Style3Heading4chapter5"/>
      <w:lvlText w:val="3.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CC34484"/>
    <w:multiLevelType w:val="hybridMultilevel"/>
    <w:tmpl w:val="58D8D2C8"/>
    <w:lvl w:ilvl="0" w:tplc="3244CC9A">
      <w:start w:val="1"/>
      <w:numFmt w:val="decimal"/>
      <w:pStyle w:val="Heading3Ch3sub34"/>
      <w:lvlText w:val="3.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6D440B44"/>
    <w:multiLevelType w:val="hybridMultilevel"/>
    <w:tmpl w:val="5F081086"/>
    <w:lvl w:ilvl="0" w:tplc="3A088CDC">
      <w:start w:val="1"/>
      <w:numFmt w:val="decimal"/>
      <w:pStyle w:val="GUPSL1List"/>
      <w:lvlText w:val="%1."/>
      <w:lvlJc w:val="left"/>
      <w:pPr>
        <w:ind w:left="1440" w:hanging="360"/>
      </w:pPr>
      <w:rPr>
        <w:rFonts w:ascii="Arial" w:hAnsi="Arial"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nsid w:val="6DE548E6"/>
    <w:multiLevelType w:val="hybridMultilevel"/>
    <w:tmpl w:val="81F89920"/>
    <w:lvl w:ilvl="0" w:tplc="F8986B92">
      <w:start w:val="1"/>
      <w:numFmt w:val="decimal"/>
      <w:pStyle w:val="Heading3Ch2sub220"/>
      <w:lvlText w:val="2.2.%1."/>
      <w:lvlJc w:val="left"/>
      <w:pPr>
        <w:ind w:left="2340" w:hanging="360"/>
      </w:pPr>
      <w:rPr>
        <w:rFonts w:ascii="Arial" w:hAnsi="Arial" w:hint="default"/>
        <w:b/>
        <w:i w:val="0"/>
        <w:caps w:val="0"/>
        <w:sz w:val="26"/>
        <w:szCs w:val="26"/>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66">
    <w:nsid w:val="70194653"/>
    <w:multiLevelType w:val="hybridMultilevel"/>
    <w:tmpl w:val="EF58B908"/>
    <w:lvl w:ilvl="0" w:tplc="05F866AE">
      <w:start w:val="1"/>
      <w:numFmt w:val="decimal"/>
      <w:pStyle w:val="Style37"/>
      <w:lvlText w:val="3.7.%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nsid w:val="70997C47"/>
    <w:multiLevelType w:val="hybridMultilevel"/>
    <w:tmpl w:val="0DC6AC54"/>
    <w:lvl w:ilvl="0" w:tplc="221870DA">
      <w:start w:val="1"/>
      <w:numFmt w:val="decimal"/>
      <w:pStyle w:val="Heading4Ch5Sub534"/>
      <w:lvlText w:val="5.3.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70B06B8D"/>
    <w:multiLevelType w:val="hybridMultilevel"/>
    <w:tmpl w:val="6FDCC8F4"/>
    <w:lvl w:ilvl="0" w:tplc="AC9C5E20">
      <w:start w:val="1"/>
      <w:numFmt w:val="decimal"/>
      <w:pStyle w:val="Text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0F65953"/>
    <w:multiLevelType w:val="hybridMultilevel"/>
    <w:tmpl w:val="BBFADACE"/>
    <w:lvl w:ilvl="0" w:tplc="9A145D8C">
      <w:start w:val="1"/>
      <w:numFmt w:val="decimal"/>
      <w:pStyle w:val="Style31"/>
      <w:lvlText w:val="3.1.%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nsid w:val="715C25E2"/>
    <w:multiLevelType w:val="hybridMultilevel"/>
    <w:tmpl w:val="A95CE024"/>
    <w:lvl w:ilvl="0" w:tplc="6436F446">
      <w:start w:val="1"/>
      <w:numFmt w:val="decimal"/>
      <w:pStyle w:val="GUPSTOCH5"/>
      <w:lvlText w:val="CHAPTER %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71E12171"/>
    <w:multiLevelType w:val="hybridMultilevel"/>
    <w:tmpl w:val="C6CE795E"/>
    <w:lvl w:ilvl="0" w:tplc="948C5B88">
      <w:start w:val="1"/>
      <w:numFmt w:val="upperLetter"/>
      <w:pStyle w:val="BASAppendices"/>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72207C46"/>
    <w:multiLevelType w:val="hybridMultilevel"/>
    <w:tmpl w:val="7E32E35E"/>
    <w:lvl w:ilvl="0" w:tplc="4164FC52">
      <w:start w:val="1"/>
      <w:numFmt w:val="decimal"/>
      <w:pStyle w:val="Heading3Ch1sub11"/>
      <w:lvlText w:val="1.1.%1."/>
      <w:lvlJc w:val="left"/>
      <w:pPr>
        <w:ind w:left="1080" w:hanging="360"/>
      </w:pPr>
      <w:rPr>
        <w:rFonts w:hint="default"/>
        <w:b/>
        <w:i w:val="0"/>
        <w:iCs w:val="0"/>
        <w:caps w:val="0"/>
        <w:strike w:val="0"/>
        <w:dstrike w:val="0"/>
        <w:vanish w:val="0"/>
        <w:spacing w:val="0"/>
        <w:kern w:val="0"/>
        <w:position w:val="0"/>
        <w:u w:val="none"/>
        <w:effect w:val="none"/>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nsid w:val="726A1344"/>
    <w:multiLevelType w:val="hybridMultilevel"/>
    <w:tmpl w:val="215E5B4C"/>
    <w:lvl w:ilvl="0" w:tplc="D3E8F524">
      <w:start w:val="1"/>
      <w:numFmt w:val="decimal"/>
      <w:pStyle w:val="FigureAppendix"/>
      <w:lvlText w:val="Figure C%1:"/>
      <w:lvlJc w:val="left"/>
      <w:pPr>
        <w:ind w:left="360" w:hanging="360"/>
      </w:pPr>
      <w:rPr>
        <w:rFonts w:hint="default"/>
      </w:rPr>
    </w:lvl>
    <w:lvl w:ilvl="1" w:tplc="D67AC78E">
      <w:start w:val="1"/>
      <w:numFmt w:val="decimal"/>
      <w:lvlText w:val="Figure C%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729E704E"/>
    <w:multiLevelType w:val="hybridMultilevel"/>
    <w:tmpl w:val="CA56D2F6"/>
    <w:lvl w:ilvl="0" w:tplc="E6387516">
      <w:start w:val="1"/>
      <w:numFmt w:val="upperLetter"/>
      <w:pStyle w:val="Heading2Intro"/>
      <w:lvlText w:val="%1.  "/>
      <w:lvlJc w:val="left"/>
      <w:pPr>
        <w:ind w:left="360" w:hanging="360"/>
      </w:pPr>
      <w:rPr>
        <w:rFonts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73A67E30"/>
    <w:multiLevelType w:val="hybridMultilevel"/>
    <w:tmpl w:val="8FCC25D6"/>
    <w:lvl w:ilvl="0" w:tplc="682E2432">
      <w:start w:val="1"/>
      <w:numFmt w:val="decimal"/>
      <w:pStyle w:val="Heading3Ch6sub611"/>
      <w:lvlText w:val="6.1.%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41B0085"/>
    <w:multiLevelType w:val="hybridMultilevel"/>
    <w:tmpl w:val="22EE8848"/>
    <w:lvl w:ilvl="0" w:tplc="96E2C130">
      <w:start w:val="1"/>
      <w:numFmt w:val="decimal"/>
      <w:pStyle w:val="Style45"/>
      <w:lvlText w:val="4.5.%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nsid w:val="75261669"/>
    <w:multiLevelType w:val="hybridMultilevel"/>
    <w:tmpl w:val="62EC63A6"/>
    <w:lvl w:ilvl="0" w:tplc="3F503968">
      <w:start w:val="1"/>
      <w:numFmt w:val="decimal"/>
      <w:pStyle w:val="Style522"/>
      <w:lvlText w:val="5.2.2.%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8">
    <w:nsid w:val="763B0E43"/>
    <w:multiLevelType w:val="hybridMultilevel"/>
    <w:tmpl w:val="094869D2"/>
    <w:lvl w:ilvl="0" w:tplc="3AB6BE96">
      <w:start w:val="1"/>
      <w:numFmt w:val="decimal"/>
      <w:pStyle w:val="Heading4Ch3Sub323"/>
      <w:lvlText w:val="3.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7827521"/>
    <w:multiLevelType w:val="hybridMultilevel"/>
    <w:tmpl w:val="8222C1C6"/>
    <w:lvl w:ilvl="0" w:tplc="74902EF4">
      <w:start w:val="1"/>
      <w:numFmt w:val="decimal"/>
      <w:pStyle w:val="NumberList"/>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7FB21F1"/>
    <w:multiLevelType w:val="hybridMultilevel"/>
    <w:tmpl w:val="9CA87426"/>
    <w:lvl w:ilvl="0" w:tplc="5CE2C6EA">
      <w:start w:val="1"/>
      <w:numFmt w:val="decimal"/>
      <w:pStyle w:val="Heading3Chapter2"/>
      <w:lvlText w:val="2.4.%1"/>
      <w:lvlJc w:val="left"/>
      <w:pPr>
        <w:ind w:left="12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1">
    <w:nsid w:val="791A27F1"/>
    <w:multiLevelType w:val="hybridMultilevel"/>
    <w:tmpl w:val="9184D790"/>
    <w:lvl w:ilvl="0" w:tplc="4B14D0D8">
      <w:start w:val="1"/>
      <w:numFmt w:val="decimal"/>
      <w:pStyle w:val="Heading395"/>
      <w:lvlText w:val="3.9.5.%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2">
    <w:nsid w:val="798F3F17"/>
    <w:multiLevelType w:val="hybridMultilevel"/>
    <w:tmpl w:val="3C18C776"/>
    <w:lvl w:ilvl="0" w:tplc="6CB61ABC">
      <w:start w:val="1"/>
      <w:numFmt w:val="decimal"/>
      <w:pStyle w:val="Style723"/>
      <w:lvlText w:val="7.2.3.%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3">
    <w:nsid w:val="7B0554F6"/>
    <w:multiLevelType w:val="hybridMultilevel"/>
    <w:tmpl w:val="68586F42"/>
    <w:lvl w:ilvl="0" w:tplc="C37E426A">
      <w:start w:val="1"/>
      <w:numFmt w:val="decimal"/>
      <w:pStyle w:val="CaptionAppendix"/>
      <w:lvlText w:val="A%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7B2C1A50"/>
    <w:multiLevelType w:val="hybridMultilevel"/>
    <w:tmpl w:val="6FD47232"/>
    <w:lvl w:ilvl="0" w:tplc="602839C8">
      <w:start w:val="1"/>
      <w:numFmt w:val="decimal"/>
      <w:pStyle w:val="Heading2Chapter2Tribal"/>
      <w:lvlText w:val="2.%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7B8D142D"/>
    <w:multiLevelType w:val="hybridMultilevel"/>
    <w:tmpl w:val="4AD404B8"/>
    <w:lvl w:ilvl="0" w:tplc="4EF0C764">
      <w:start w:val="1"/>
      <w:numFmt w:val="decimal"/>
      <w:pStyle w:val="Style312"/>
      <w:lvlText w:val="3.12.%1"/>
      <w:lvlJc w:val="left"/>
      <w:pPr>
        <w:ind w:left="1080" w:hanging="360"/>
      </w:pPr>
      <w:rPr>
        <w:rFonts w:hint="default"/>
        <w:b/>
        <w:i w:val="0"/>
        <w:caps/>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nsid w:val="7BAC3DB7"/>
    <w:multiLevelType w:val="hybridMultilevel"/>
    <w:tmpl w:val="34980BEC"/>
    <w:lvl w:ilvl="0" w:tplc="97E220D4">
      <w:start w:val="1"/>
      <w:numFmt w:val="decimal"/>
      <w:pStyle w:val="BulletsinNumberList"/>
      <w:lvlText w:val="%1."/>
      <w:lvlJc w:val="left"/>
      <w:pPr>
        <w:ind w:left="720" w:hanging="360"/>
      </w:pPr>
      <w:rPr>
        <w:rFonts w:ascii="Arial" w:hAnsi="Arial" w:hint="default"/>
        <w:b/>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nsid w:val="7BD268B3"/>
    <w:multiLevelType w:val="hybridMultilevel"/>
    <w:tmpl w:val="BAEEE12A"/>
    <w:lvl w:ilvl="0" w:tplc="3D460FDE">
      <w:start w:val="1"/>
      <w:numFmt w:val="decimal"/>
      <w:pStyle w:val="Heading2Chapter7"/>
      <w:lvlText w:val="7.%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7C773FD6"/>
    <w:multiLevelType w:val="hybridMultilevel"/>
    <w:tmpl w:val="2E8405A2"/>
    <w:lvl w:ilvl="0" w:tplc="73E49494">
      <w:start w:val="1"/>
      <w:numFmt w:val="decimal"/>
      <w:pStyle w:val="Style531"/>
      <w:lvlText w:val="5.3.1.%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9">
    <w:nsid w:val="7C812521"/>
    <w:multiLevelType w:val="hybridMultilevel"/>
    <w:tmpl w:val="723A8682"/>
    <w:lvl w:ilvl="0" w:tplc="ACAA78CE">
      <w:start w:val="1"/>
      <w:numFmt w:val="decimal"/>
      <w:pStyle w:val="Style2AppendB4"/>
      <w:lvlText w:val="B.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7CEA783D"/>
    <w:multiLevelType w:val="hybridMultilevel"/>
    <w:tmpl w:val="B4BAF49A"/>
    <w:lvl w:ilvl="0" w:tplc="6C649396">
      <w:start w:val="1"/>
      <w:numFmt w:val="decimal"/>
      <w:pStyle w:val="Heading3Ch1Sub130"/>
      <w:lvlText w:val="1.3.%1"/>
      <w:lvlJc w:val="left"/>
      <w:pPr>
        <w:ind w:left="360" w:hanging="360"/>
      </w:pPr>
      <w:rPr>
        <w:rFonts w:ascii="Arial Bold" w:hAnsi="Arial Bold" w:hint="default"/>
        <w:b/>
        <w:bCs w:val="0"/>
        <w:i w:val="0"/>
        <w:iCs w:val="0"/>
        <w:caps w:val="0"/>
        <w:strike w:val="0"/>
        <w:dstrike w:val="0"/>
        <w:color w:val="000000"/>
        <w:spacing w:val="0"/>
        <w:w w:val="100"/>
        <w:kern w:val="0"/>
        <w:position w:val="0"/>
        <w:sz w:val="26"/>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1">
    <w:nsid w:val="7D1F5B7E"/>
    <w:multiLevelType w:val="hybridMultilevel"/>
    <w:tmpl w:val="563E0B38"/>
    <w:lvl w:ilvl="0" w:tplc="B0901EE4">
      <w:start w:val="1"/>
      <w:numFmt w:val="bullet"/>
      <w:pStyle w:val="GUPSBody"/>
      <w:lvlText w:val="-"/>
      <w:lvlJc w:val="left"/>
      <w:pPr>
        <w:ind w:left="1440" w:hanging="360"/>
      </w:pPr>
      <w:rPr>
        <w:rFonts w:ascii="Simplified Arabic Fixed" w:hAnsi="Simplified Arabic Fixe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2">
    <w:nsid w:val="7F484DF3"/>
    <w:multiLevelType w:val="hybridMultilevel"/>
    <w:tmpl w:val="E752FB34"/>
    <w:lvl w:ilvl="0" w:tplc="A8043D68">
      <w:start w:val="1"/>
      <w:numFmt w:val="decimal"/>
      <w:pStyle w:val="Style72"/>
      <w:lvlText w:val="7.2.%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nsid w:val="7FEE2EBE"/>
    <w:multiLevelType w:val="hybridMultilevel"/>
    <w:tmpl w:val="F8B02CE6"/>
    <w:lvl w:ilvl="0" w:tplc="E01072F8">
      <w:start w:val="1"/>
      <w:numFmt w:val="decimal"/>
      <w:pStyle w:val="Heading4Ch5sub562"/>
      <w:lvlText w:val="5.6.2.%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49"/>
  </w:num>
  <w:num w:numId="3">
    <w:abstractNumId w:val="65"/>
  </w:num>
  <w:num w:numId="4">
    <w:abstractNumId w:val="9"/>
  </w:num>
  <w:num w:numId="5">
    <w:abstractNumId w:val="168"/>
  </w:num>
  <w:num w:numId="6">
    <w:abstractNumId w:val="3"/>
  </w:num>
  <w:num w:numId="7">
    <w:abstractNumId w:val="36"/>
  </w:num>
  <w:num w:numId="8">
    <w:abstractNumId w:val="149"/>
  </w:num>
  <w:num w:numId="9">
    <w:abstractNumId w:val="115"/>
  </w:num>
  <w:num w:numId="10">
    <w:abstractNumId w:val="1"/>
  </w:num>
  <w:num w:numId="11">
    <w:abstractNumId w:val="91"/>
  </w:num>
  <w:num w:numId="12">
    <w:abstractNumId w:val="48"/>
  </w:num>
  <w:num w:numId="13">
    <w:abstractNumId w:val="184"/>
  </w:num>
  <w:num w:numId="14">
    <w:abstractNumId w:val="124"/>
  </w:num>
  <w:num w:numId="15">
    <w:abstractNumId w:val="132"/>
  </w:num>
  <w:num w:numId="16">
    <w:abstractNumId w:val="22"/>
  </w:num>
  <w:num w:numId="17">
    <w:abstractNumId w:val="19"/>
  </w:num>
  <w:num w:numId="18">
    <w:abstractNumId w:val="99"/>
  </w:num>
  <w:num w:numId="19">
    <w:abstractNumId w:val="183"/>
  </w:num>
  <w:num w:numId="20">
    <w:abstractNumId w:val="173"/>
  </w:num>
  <w:num w:numId="21">
    <w:abstractNumId w:val="72"/>
  </w:num>
  <w:num w:numId="22">
    <w:abstractNumId w:val="88"/>
    <w:lvlOverride w:ilvl="0">
      <w:startOverride w:val="1"/>
    </w:lvlOverride>
  </w:num>
  <w:num w:numId="23">
    <w:abstractNumId w:val="96"/>
  </w:num>
  <w:num w:numId="24">
    <w:abstractNumId w:val="146"/>
  </w:num>
  <w:num w:numId="25">
    <w:abstractNumId w:val="77"/>
  </w:num>
  <w:num w:numId="26">
    <w:abstractNumId w:val="154"/>
  </w:num>
  <w:num w:numId="27">
    <w:abstractNumId w:val="50"/>
  </w:num>
  <w:num w:numId="28">
    <w:abstractNumId w:val="40"/>
  </w:num>
  <w:num w:numId="29">
    <w:abstractNumId w:val="59"/>
  </w:num>
  <w:num w:numId="30">
    <w:abstractNumId w:val="116"/>
  </w:num>
  <w:num w:numId="31">
    <w:abstractNumId w:val="159"/>
  </w:num>
  <w:num w:numId="32">
    <w:abstractNumId w:val="150"/>
  </w:num>
  <w:num w:numId="33">
    <w:abstractNumId w:val="129"/>
  </w:num>
  <w:num w:numId="34">
    <w:abstractNumId w:val="6"/>
  </w:num>
  <w:num w:numId="35">
    <w:abstractNumId w:val="98"/>
  </w:num>
  <w:num w:numId="36">
    <w:abstractNumId w:val="89"/>
  </w:num>
  <w:num w:numId="37">
    <w:abstractNumId w:val="94"/>
  </w:num>
  <w:num w:numId="38">
    <w:abstractNumId w:val="38"/>
  </w:num>
  <w:num w:numId="39">
    <w:abstractNumId w:val="67"/>
  </w:num>
  <w:num w:numId="40">
    <w:abstractNumId w:val="161"/>
  </w:num>
  <w:num w:numId="41">
    <w:abstractNumId w:val="14"/>
  </w:num>
  <w:num w:numId="42">
    <w:abstractNumId w:val="189"/>
  </w:num>
  <w:num w:numId="43">
    <w:abstractNumId w:val="151"/>
  </w:num>
  <w:num w:numId="44">
    <w:abstractNumId w:val="25"/>
  </w:num>
  <w:num w:numId="45">
    <w:abstractNumId w:val="121"/>
  </w:num>
  <w:num w:numId="46">
    <w:abstractNumId w:val="120"/>
  </w:num>
  <w:num w:numId="47">
    <w:abstractNumId w:val="4"/>
  </w:num>
  <w:num w:numId="48">
    <w:abstractNumId w:val="52"/>
  </w:num>
  <w:num w:numId="49">
    <w:abstractNumId w:val="66"/>
    <w:lvlOverride w:ilvl="0">
      <w:startOverride w:val="1"/>
    </w:lvlOverride>
  </w:num>
  <w:num w:numId="50">
    <w:abstractNumId w:val="63"/>
  </w:num>
  <w:num w:numId="51">
    <w:abstractNumId w:val="180"/>
  </w:num>
  <w:num w:numId="52">
    <w:abstractNumId w:val="62"/>
  </w:num>
  <w:num w:numId="53">
    <w:abstractNumId w:val="162"/>
  </w:num>
  <w:num w:numId="54">
    <w:abstractNumId w:val="39"/>
  </w:num>
  <w:num w:numId="55">
    <w:abstractNumId w:val="156"/>
  </w:num>
  <w:num w:numId="56">
    <w:abstractNumId w:val="131"/>
  </w:num>
  <w:num w:numId="57">
    <w:abstractNumId w:val="166"/>
  </w:num>
  <w:num w:numId="58">
    <w:abstractNumId w:val="153"/>
  </w:num>
  <w:num w:numId="59">
    <w:abstractNumId w:val="137"/>
  </w:num>
  <w:num w:numId="60">
    <w:abstractNumId w:val="11"/>
  </w:num>
  <w:num w:numId="61">
    <w:abstractNumId w:val="15"/>
  </w:num>
  <w:num w:numId="62">
    <w:abstractNumId w:val="108"/>
  </w:num>
  <w:num w:numId="63">
    <w:abstractNumId w:val="17"/>
  </w:num>
  <w:num w:numId="64">
    <w:abstractNumId w:val="185"/>
  </w:num>
  <w:num w:numId="65">
    <w:abstractNumId w:val="56"/>
  </w:num>
  <w:num w:numId="66">
    <w:abstractNumId w:val="181"/>
  </w:num>
  <w:num w:numId="67">
    <w:abstractNumId w:val="92"/>
  </w:num>
  <w:num w:numId="68">
    <w:abstractNumId w:val="169"/>
  </w:num>
  <w:num w:numId="69">
    <w:abstractNumId w:val="79"/>
  </w:num>
  <w:num w:numId="70">
    <w:abstractNumId w:val="176"/>
  </w:num>
  <w:num w:numId="71">
    <w:abstractNumId w:val="21"/>
  </w:num>
  <w:num w:numId="72">
    <w:abstractNumId w:val="55"/>
  </w:num>
  <w:num w:numId="73">
    <w:abstractNumId w:val="44"/>
  </w:num>
  <w:num w:numId="74">
    <w:abstractNumId w:val="109"/>
  </w:num>
  <w:num w:numId="75">
    <w:abstractNumId w:val="18"/>
  </w:num>
  <w:num w:numId="76">
    <w:abstractNumId w:val="95"/>
  </w:num>
  <w:num w:numId="77">
    <w:abstractNumId w:val="16"/>
  </w:num>
  <w:num w:numId="78">
    <w:abstractNumId w:val="177"/>
  </w:num>
  <w:num w:numId="79">
    <w:abstractNumId w:val="104"/>
  </w:num>
  <w:num w:numId="80">
    <w:abstractNumId w:val="188"/>
  </w:num>
  <w:num w:numId="81">
    <w:abstractNumId w:val="60"/>
  </w:num>
  <w:num w:numId="82">
    <w:abstractNumId w:val="46"/>
  </w:num>
  <w:num w:numId="83">
    <w:abstractNumId w:val="147"/>
  </w:num>
  <w:num w:numId="84">
    <w:abstractNumId w:val="142"/>
  </w:num>
  <w:num w:numId="85">
    <w:abstractNumId w:val="74"/>
  </w:num>
  <w:num w:numId="86">
    <w:abstractNumId w:val="187"/>
  </w:num>
  <w:num w:numId="87">
    <w:abstractNumId w:val="192"/>
  </w:num>
  <w:num w:numId="88">
    <w:abstractNumId w:val="85"/>
  </w:num>
  <w:num w:numId="89">
    <w:abstractNumId w:val="32"/>
  </w:num>
  <w:num w:numId="90">
    <w:abstractNumId w:val="182"/>
  </w:num>
  <w:num w:numId="91">
    <w:abstractNumId w:val="41"/>
  </w:num>
  <w:num w:numId="92">
    <w:abstractNumId w:val="158"/>
  </w:num>
  <w:num w:numId="93">
    <w:abstractNumId w:val="31"/>
  </w:num>
  <w:num w:numId="94">
    <w:abstractNumId w:val="87"/>
  </w:num>
  <w:num w:numId="95">
    <w:abstractNumId w:val="145"/>
  </w:num>
  <w:num w:numId="96">
    <w:abstractNumId w:val="148"/>
  </w:num>
  <w:num w:numId="97">
    <w:abstractNumId w:val="33"/>
  </w:num>
  <w:num w:numId="98">
    <w:abstractNumId w:val="20"/>
  </w:num>
  <w:num w:numId="99">
    <w:abstractNumId w:val="71"/>
  </w:num>
  <w:num w:numId="100">
    <w:abstractNumId w:val="43"/>
  </w:num>
  <w:num w:numId="101">
    <w:abstractNumId w:val="102"/>
  </w:num>
  <w:num w:numId="102">
    <w:abstractNumId w:val="100"/>
  </w:num>
  <w:num w:numId="103">
    <w:abstractNumId w:val="54"/>
  </w:num>
  <w:num w:numId="104">
    <w:abstractNumId w:val="126"/>
  </w:num>
  <w:num w:numId="105">
    <w:abstractNumId w:val="75"/>
  </w:num>
  <w:num w:numId="106">
    <w:abstractNumId w:val="178"/>
  </w:num>
  <w:num w:numId="107">
    <w:abstractNumId w:val="2"/>
  </w:num>
  <w:num w:numId="108">
    <w:abstractNumId w:val="97"/>
  </w:num>
  <w:num w:numId="109">
    <w:abstractNumId w:val="73"/>
  </w:num>
  <w:num w:numId="110">
    <w:abstractNumId w:val="122"/>
  </w:num>
  <w:num w:numId="111">
    <w:abstractNumId w:val="47"/>
  </w:num>
  <w:num w:numId="112">
    <w:abstractNumId w:val="136"/>
  </w:num>
  <w:num w:numId="113">
    <w:abstractNumId w:val="57"/>
  </w:num>
  <w:num w:numId="114">
    <w:abstractNumId w:val="114"/>
  </w:num>
  <w:num w:numId="115">
    <w:abstractNumId w:val="101"/>
  </w:num>
  <w:num w:numId="116">
    <w:abstractNumId w:val="8"/>
  </w:num>
  <w:num w:numId="117">
    <w:abstractNumId w:val="76"/>
  </w:num>
  <w:num w:numId="118">
    <w:abstractNumId w:val="163"/>
  </w:num>
  <w:num w:numId="119">
    <w:abstractNumId w:val="125"/>
  </w:num>
  <w:num w:numId="120">
    <w:abstractNumId w:val="134"/>
  </w:num>
  <w:num w:numId="121">
    <w:abstractNumId w:val="103"/>
  </w:num>
  <w:num w:numId="122">
    <w:abstractNumId w:val="84"/>
  </w:num>
  <w:num w:numId="123">
    <w:abstractNumId w:val="167"/>
  </w:num>
  <w:num w:numId="124">
    <w:abstractNumId w:val="23"/>
  </w:num>
  <w:num w:numId="125">
    <w:abstractNumId w:val="61"/>
    <w:lvlOverride w:ilvl="0">
      <w:startOverride w:val="1"/>
    </w:lvlOverride>
  </w:num>
  <w:num w:numId="126">
    <w:abstractNumId w:val="5"/>
  </w:num>
  <w:num w:numId="127">
    <w:abstractNumId w:val="172"/>
  </w:num>
  <w:num w:numId="128">
    <w:abstractNumId w:val="118"/>
  </w:num>
  <w:num w:numId="129">
    <w:abstractNumId w:val="107"/>
  </w:num>
  <w:num w:numId="130">
    <w:abstractNumId w:val="24"/>
  </w:num>
  <w:num w:numId="131">
    <w:abstractNumId w:val="141"/>
  </w:num>
  <w:num w:numId="132">
    <w:abstractNumId w:val="113"/>
  </w:num>
  <w:num w:numId="133">
    <w:abstractNumId w:val="119"/>
    <w:lvlOverride w:ilvl="0">
      <w:startOverride w:val="1"/>
    </w:lvlOverride>
  </w:num>
  <w:num w:numId="134">
    <w:abstractNumId w:val="112"/>
    <w:lvlOverride w:ilvl="0">
      <w:startOverride w:val="1"/>
    </w:lvlOverride>
  </w:num>
  <w:num w:numId="135">
    <w:abstractNumId w:val="13"/>
    <w:lvlOverride w:ilvl="0">
      <w:startOverride w:val="1"/>
    </w:lvlOverride>
  </w:num>
  <w:num w:numId="136">
    <w:abstractNumId w:val="179"/>
  </w:num>
  <w:num w:numId="137">
    <w:abstractNumId w:val="81"/>
  </w:num>
  <w:num w:numId="138">
    <w:abstractNumId w:val="30"/>
  </w:num>
  <w:num w:numId="139">
    <w:abstractNumId w:val="190"/>
  </w:num>
  <w:num w:numId="140">
    <w:abstractNumId w:val="78"/>
  </w:num>
  <w:num w:numId="141">
    <w:abstractNumId w:val="7"/>
  </w:num>
  <w:num w:numId="142">
    <w:abstractNumId w:val="175"/>
  </w:num>
  <w:num w:numId="143">
    <w:abstractNumId w:val="168"/>
    <w:lvlOverride w:ilvl="0">
      <w:startOverride w:val="1"/>
    </w:lvlOverride>
  </w:num>
  <w:num w:numId="144">
    <w:abstractNumId w:val="90"/>
  </w:num>
  <w:num w:numId="145">
    <w:abstractNumId w:val="164"/>
  </w:num>
  <w:num w:numId="146">
    <w:abstractNumId w:val="112"/>
  </w:num>
  <w:num w:numId="147">
    <w:abstractNumId w:val="191"/>
  </w:num>
  <w:num w:numId="148">
    <w:abstractNumId w:val="86"/>
  </w:num>
  <w:num w:numId="149">
    <w:abstractNumId w:val="139"/>
  </w:num>
  <w:num w:numId="150">
    <w:abstractNumId w:val="186"/>
  </w:num>
  <w:num w:numId="151">
    <w:abstractNumId w:val="186"/>
    <w:lvlOverride w:ilvl="0">
      <w:startOverride w:val="1"/>
    </w:lvlOverride>
  </w:num>
  <w:num w:numId="152">
    <w:abstractNumId w:val="69"/>
  </w:num>
  <w:num w:numId="153">
    <w:abstractNumId w:val="10"/>
  </w:num>
  <w:num w:numId="154">
    <w:abstractNumId w:val="155"/>
  </w:num>
  <w:num w:numId="155">
    <w:abstractNumId w:val="186"/>
    <w:lvlOverride w:ilvl="0">
      <w:startOverride w:val="1"/>
    </w:lvlOverride>
  </w:num>
  <w:num w:numId="156">
    <w:abstractNumId w:val="186"/>
    <w:lvlOverride w:ilvl="0">
      <w:startOverride w:val="1"/>
    </w:lvlOverride>
  </w:num>
  <w:num w:numId="157">
    <w:abstractNumId w:val="138"/>
  </w:num>
  <w:num w:numId="158">
    <w:abstractNumId w:val="70"/>
  </w:num>
  <w:num w:numId="159">
    <w:abstractNumId w:val="193"/>
  </w:num>
  <w:num w:numId="160">
    <w:abstractNumId w:val="37"/>
  </w:num>
  <w:num w:numId="161">
    <w:abstractNumId w:val="117"/>
  </w:num>
  <w:num w:numId="162">
    <w:abstractNumId w:val="110"/>
  </w:num>
  <w:num w:numId="163">
    <w:abstractNumId w:val="133"/>
  </w:num>
  <w:num w:numId="164">
    <w:abstractNumId w:val="160"/>
  </w:num>
  <w:num w:numId="165">
    <w:abstractNumId w:val="106"/>
  </w:num>
  <w:num w:numId="166">
    <w:abstractNumId w:val="68"/>
  </w:num>
  <w:num w:numId="167">
    <w:abstractNumId w:val="127"/>
  </w:num>
  <w:num w:numId="168">
    <w:abstractNumId w:val="123"/>
  </w:num>
  <w:num w:numId="169">
    <w:abstractNumId w:val="58"/>
  </w:num>
  <w:num w:numId="170">
    <w:abstractNumId w:val="143"/>
  </w:num>
  <w:num w:numId="171">
    <w:abstractNumId w:val="42"/>
  </w:num>
  <w:num w:numId="172">
    <w:abstractNumId w:val="157"/>
  </w:num>
  <w:num w:numId="173">
    <w:abstractNumId w:val="165"/>
  </w:num>
  <w:num w:numId="174">
    <w:abstractNumId w:val="53"/>
  </w:num>
  <w:num w:numId="175">
    <w:abstractNumId w:val="144"/>
  </w:num>
  <w:num w:numId="176">
    <w:abstractNumId w:val="27"/>
  </w:num>
  <w:num w:numId="177">
    <w:abstractNumId w:val="171"/>
  </w:num>
  <w:num w:numId="178">
    <w:abstractNumId w:val="0"/>
  </w:num>
  <w:num w:numId="179">
    <w:abstractNumId w:val="12"/>
  </w:num>
  <w:num w:numId="180">
    <w:abstractNumId w:val="170"/>
  </w:num>
  <w:num w:numId="181">
    <w:abstractNumId w:val="35"/>
  </w:num>
  <w:num w:numId="182">
    <w:abstractNumId w:val="93"/>
  </w:num>
  <w:num w:numId="183">
    <w:abstractNumId w:val="28"/>
  </w:num>
  <w:num w:numId="184">
    <w:abstractNumId w:val="34"/>
  </w:num>
  <w:num w:numId="185">
    <w:abstractNumId w:val="128"/>
  </w:num>
  <w:num w:numId="186">
    <w:abstractNumId w:val="80"/>
  </w:num>
  <w:num w:numId="187">
    <w:abstractNumId w:val="105"/>
  </w:num>
  <w:num w:numId="188">
    <w:abstractNumId w:val="111"/>
  </w:num>
  <w:num w:numId="189">
    <w:abstractNumId w:val="140"/>
  </w:num>
  <w:num w:numId="190">
    <w:abstractNumId w:val="135"/>
  </w:num>
  <w:num w:numId="191">
    <w:abstractNumId w:val="83"/>
  </w:num>
  <w:num w:numId="192">
    <w:abstractNumId w:val="26"/>
  </w:num>
  <w:num w:numId="193">
    <w:abstractNumId w:val="130"/>
  </w:num>
  <w:num w:numId="194">
    <w:abstractNumId w:val="152"/>
  </w:num>
  <w:num w:numId="195">
    <w:abstractNumId w:val="184"/>
    <w:lvlOverride w:ilvl="0">
      <w:startOverride w:val="1"/>
    </w:lvlOverride>
  </w:num>
  <w:num w:numId="196">
    <w:abstractNumId w:val="64"/>
  </w:num>
  <w:num w:numId="197">
    <w:abstractNumId w:val="82"/>
  </w:num>
  <w:num w:numId="198">
    <w:abstractNumId w:val="82"/>
  </w:num>
  <w:num w:numId="19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45"/>
  </w:num>
  <w:num w:numId="201">
    <w:abstractNumId w:val="29"/>
  </w:num>
  <w:num w:numId="202">
    <w:abstractNumId w:val="174"/>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6" w:nlCheck="1" w:checkStyle="0"/>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0"/>
  <w:activeWritingStyle w:appName="MSWord" w:lang="fr-FR" w:vendorID="64" w:dllVersion="131078" w:nlCheck="1" w:checkStyle="0"/>
  <w:attachedTemplate r:id="rId1"/>
  <w:linkStyles/>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085"/>
    <w:rsid w:val="000004D1"/>
    <w:rsid w:val="00000CA7"/>
    <w:rsid w:val="00001979"/>
    <w:rsid w:val="000024AE"/>
    <w:rsid w:val="00002570"/>
    <w:rsid w:val="00002672"/>
    <w:rsid w:val="0000269D"/>
    <w:rsid w:val="00002872"/>
    <w:rsid w:val="00002AEF"/>
    <w:rsid w:val="00002E27"/>
    <w:rsid w:val="000036D8"/>
    <w:rsid w:val="00003826"/>
    <w:rsid w:val="00004D1A"/>
    <w:rsid w:val="00004D45"/>
    <w:rsid w:val="00004D8C"/>
    <w:rsid w:val="00005308"/>
    <w:rsid w:val="000057F8"/>
    <w:rsid w:val="00005E11"/>
    <w:rsid w:val="00006B19"/>
    <w:rsid w:val="00006BA4"/>
    <w:rsid w:val="00006E59"/>
    <w:rsid w:val="0000719B"/>
    <w:rsid w:val="0000774D"/>
    <w:rsid w:val="00007973"/>
    <w:rsid w:val="00007CF2"/>
    <w:rsid w:val="00007DB1"/>
    <w:rsid w:val="00007F79"/>
    <w:rsid w:val="00010B06"/>
    <w:rsid w:val="00010B70"/>
    <w:rsid w:val="00011255"/>
    <w:rsid w:val="000112E7"/>
    <w:rsid w:val="000115E7"/>
    <w:rsid w:val="00011931"/>
    <w:rsid w:val="00011EF1"/>
    <w:rsid w:val="0001222E"/>
    <w:rsid w:val="000124F4"/>
    <w:rsid w:val="000126CC"/>
    <w:rsid w:val="00013317"/>
    <w:rsid w:val="000138A6"/>
    <w:rsid w:val="000138CB"/>
    <w:rsid w:val="00013BBC"/>
    <w:rsid w:val="00014130"/>
    <w:rsid w:val="00014F77"/>
    <w:rsid w:val="000153A0"/>
    <w:rsid w:val="000158D8"/>
    <w:rsid w:val="00015EA0"/>
    <w:rsid w:val="00016242"/>
    <w:rsid w:val="00016398"/>
    <w:rsid w:val="0001639D"/>
    <w:rsid w:val="000164BD"/>
    <w:rsid w:val="00016E82"/>
    <w:rsid w:val="00020750"/>
    <w:rsid w:val="00020AD0"/>
    <w:rsid w:val="00020EC7"/>
    <w:rsid w:val="00020FDE"/>
    <w:rsid w:val="00021645"/>
    <w:rsid w:val="00021FDB"/>
    <w:rsid w:val="000233CB"/>
    <w:rsid w:val="00023608"/>
    <w:rsid w:val="00023D73"/>
    <w:rsid w:val="000240DC"/>
    <w:rsid w:val="00024155"/>
    <w:rsid w:val="00024C67"/>
    <w:rsid w:val="00025A94"/>
    <w:rsid w:val="00025ADF"/>
    <w:rsid w:val="0002617B"/>
    <w:rsid w:val="0002646C"/>
    <w:rsid w:val="00026DE6"/>
    <w:rsid w:val="0002706F"/>
    <w:rsid w:val="000271F4"/>
    <w:rsid w:val="00027A09"/>
    <w:rsid w:val="0003007A"/>
    <w:rsid w:val="0003018A"/>
    <w:rsid w:val="00030396"/>
    <w:rsid w:val="00030398"/>
    <w:rsid w:val="00030D2E"/>
    <w:rsid w:val="00030DB0"/>
    <w:rsid w:val="00031A79"/>
    <w:rsid w:val="0003207B"/>
    <w:rsid w:val="00032632"/>
    <w:rsid w:val="00032AB9"/>
    <w:rsid w:val="00032EEF"/>
    <w:rsid w:val="00032FBE"/>
    <w:rsid w:val="000331B4"/>
    <w:rsid w:val="00033B6F"/>
    <w:rsid w:val="0003450D"/>
    <w:rsid w:val="00034F8A"/>
    <w:rsid w:val="0003520C"/>
    <w:rsid w:val="0003542F"/>
    <w:rsid w:val="00035519"/>
    <w:rsid w:val="00035662"/>
    <w:rsid w:val="00035AF5"/>
    <w:rsid w:val="00035DC7"/>
    <w:rsid w:val="000366C7"/>
    <w:rsid w:val="000367C0"/>
    <w:rsid w:val="00036A49"/>
    <w:rsid w:val="00036D61"/>
    <w:rsid w:val="00036DD6"/>
    <w:rsid w:val="00037FC1"/>
    <w:rsid w:val="000401BB"/>
    <w:rsid w:val="0004028F"/>
    <w:rsid w:val="00040489"/>
    <w:rsid w:val="000408C5"/>
    <w:rsid w:val="00041468"/>
    <w:rsid w:val="000414A8"/>
    <w:rsid w:val="000414E4"/>
    <w:rsid w:val="00041CF7"/>
    <w:rsid w:val="00041D62"/>
    <w:rsid w:val="00041DC5"/>
    <w:rsid w:val="00042850"/>
    <w:rsid w:val="00043C9A"/>
    <w:rsid w:val="00043E13"/>
    <w:rsid w:val="00043F5C"/>
    <w:rsid w:val="000448A8"/>
    <w:rsid w:val="000449FE"/>
    <w:rsid w:val="00044D2B"/>
    <w:rsid w:val="00046039"/>
    <w:rsid w:val="00046579"/>
    <w:rsid w:val="00046845"/>
    <w:rsid w:val="000476EC"/>
    <w:rsid w:val="00047CA4"/>
    <w:rsid w:val="000500CD"/>
    <w:rsid w:val="000504C8"/>
    <w:rsid w:val="00050553"/>
    <w:rsid w:val="00050987"/>
    <w:rsid w:val="00050A02"/>
    <w:rsid w:val="000513AD"/>
    <w:rsid w:val="00051DBE"/>
    <w:rsid w:val="00052EC5"/>
    <w:rsid w:val="000530F0"/>
    <w:rsid w:val="00053370"/>
    <w:rsid w:val="0005356E"/>
    <w:rsid w:val="000536E3"/>
    <w:rsid w:val="000543E1"/>
    <w:rsid w:val="0005613E"/>
    <w:rsid w:val="0005677E"/>
    <w:rsid w:val="00057398"/>
    <w:rsid w:val="00057682"/>
    <w:rsid w:val="00057FF3"/>
    <w:rsid w:val="000600BD"/>
    <w:rsid w:val="0006050A"/>
    <w:rsid w:val="0006065D"/>
    <w:rsid w:val="000617E7"/>
    <w:rsid w:val="0006187B"/>
    <w:rsid w:val="00062D39"/>
    <w:rsid w:val="000630FF"/>
    <w:rsid w:val="00063308"/>
    <w:rsid w:val="0006333D"/>
    <w:rsid w:val="00065531"/>
    <w:rsid w:val="00065723"/>
    <w:rsid w:val="000662A9"/>
    <w:rsid w:val="00066490"/>
    <w:rsid w:val="00066CA3"/>
    <w:rsid w:val="00067028"/>
    <w:rsid w:val="00067203"/>
    <w:rsid w:val="00067BE4"/>
    <w:rsid w:val="00067EED"/>
    <w:rsid w:val="00067FC3"/>
    <w:rsid w:val="00070C0E"/>
    <w:rsid w:val="00070D4B"/>
    <w:rsid w:val="00071EE4"/>
    <w:rsid w:val="00071F96"/>
    <w:rsid w:val="00072005"/>
    <w:rsid w:val="000722D3"/>
    <w:rsid w:val="00072CD7"/>
    <w:rsid w:val="000734DD"/>
    <w:rsid w:val="00073926"/>
    <w:rsid w:val="00073A63"/>
    <w:rsid w:val="0007433A"/>
    <w:rsid w:val="00074A87"/>
    <w:rsid w:val="00074B31"/>
    <w:rsid w:val="00074CB4"/>
    <w:rsid w:val="00074E16"/>
    <w:rsid w:val="00075260"/>
    <w:rsid w:val="0007552C"/>
    <w:rsid w:val="00076962"/>
    <w:rsid w:val="00076CF0"/>
    <w:rsid w:val="00080D79"/>
    <w:rsid w:val="0008106A"/>
    <w:rsid w:val="0008222E"/>
    <w:rsid w:val="000823C1"/>
    <w:rsid w:val="00082750"/>
    <w:rsid w:val="000829C6"/>
    <w:rsid w:val="00082CBD"/>
    <w:rsid w:val="00083043"/>
    <w:rsid w:val="00083A13"/>
    <w:rsid w:val="00083BA9"/>
    <w:rsid w:val="00083EF7"/>
    <w:rsid w:val="0008415E"/>
    <w:rsid w:val="000846D6"/>
    <w:rsid w:val="00084B62"/>
    <w:rsid w:val="00085045"/>
    <w:rsid w:val="000852F4"/>
    <w:rsid w:val="00085301"/>
    <w:rsid w:val="000857A6"/>
    <w:rsid w:val="00085956"/>
    <w:rsid w:val="00085DFD"/>
    <w:rsid w:val="00086476"/>
    <w:rsid w:val="00086789"/>
    <w:rsid w:val="00086D10"/>
    <w:rsid w:val="0008718F"/>
    <w:rsid w:val="00087A86"/>
    <w:rsid w:val="00087EB9"/>
    <w:rsid w:val="00090B77"/>
    <w:rsid w:val="000912CD"/>
    <w:rsid w:val="00091481"/>
    <w:rsid w:val="0009189B"/>
    <w:rsid w:val="00091C73"/>
    <w:rsid w:val="00091CED"/>
    <w:rsid w:val="00092092"/>
    <w:rsid w:val="000929DE"/>
    <w:rsid w:val="00092CFA"/>
    <w:rsid w:val="00092DFA"/>
    <w:rsid w:val="00093066"/>
    <w:rsid w:val="00093F1C"/>
    <w:rsid w:val="00094BFE"/>
    <w:rsid w:val="00095667"/>
    <w:rsid w:val="00095E2A"/>
    <w:rsid w:val="00095E8D"/>
    <w:rsid w:val="0009695F"/>
    <w:rsid w:val="00096F20"/>
    <w:rsid w:val="00097CB4"/>
    <w:rsid w:val="00097EC7"/>
    <w:rsid w:val="000A05A8"/>
    <w:rsid w:val="000A1A50"/>
    <w:rsid w:val="000A1B56"/>
    <w:rsid w:val="000A1B7D"/>
    <w:rsid w:val="000A1D3F"/>
    <w:rsid w:val="000A2202"/>
    <w:rsid w:val="000A265E"/>
    <w:rsid w:val="000A367F"/>
    <w:rsid w:val="000A3917"/>
    <w:rsid w:val="000A42F4"/>
    <w:rsid w:val="000A534E"/>
    <w:rsid w:val="000A6C80"/>
    <w:rsid w:val="000A796E"/>
    <w:rsid w:val="000B028C"/>
    <w:rsid w:val="000B0ADA"/>
    <w:rsid w:val="000B1640"/>
    <w:rsid w:val="000B2116"/>
    <w:rsid w:val="000B2834"/>
    <w:rsid w:val="000B2E1B"/>
    <w:rsid w:val="000B2EB1"/>
    <w:rsid w:val="000B3233"/>
    <w:rsid w:val="000B323F"/>
    <w:rsid w:val="000B37C5"/>
    <w:rsid w:val="000B3A2F"/>
    <w:rsid w:val="000B4674"/>
    <w:rsid w:val="000B4AB5"/>
    <w:rsid w:val="000B4BB0"/>
    <w:rsid w:val="000B4ECB"/>
    <w:rsid w:val="000B5B46"/>
    <w:rsid w:val="000B6BBC"/>
    <w:rsid w:val="000B6FEE"/>
    <w:rsid w:val="000B7726"/>
    <w:rsid w:val="000C0781"/>
    <w:rsid w:val="000C0C8F"/>
    <w:rsid w:val="000C0F4E"/>
    <w:rsid w:val="000C1076"/>
    <w:rsid w:val="000C16B9"/>
    <w:rsid w:val="000C19B2"/>
    <w:rsid w:val="000C215B"/>
    <w:rsid w:val="000C33DE"/>
    <w:rsid w:val="000C4833"/>
    <w:rsid w:val="000C4B4E"/>
    <w:rsid w:val="000C4CBA"/>
    <w:rsid w:val="000C4E65"/>
    <w:rsid w:val="000C5166"/>
    <w:rsid w:val="000C553D"/>
    <w:rsid w:val="000C5C85"/>
    <w:rsid w:val="000C6522"/>
    <w:rsid w:val="000C684F"/>
    <w:rsid w:val="000C6C63"/>
    <w:rsid w:val="000C721E"/>
    <w:rsid w:val="000C72C4"/>
    <w:rsid w:val="000C7CCC"/>
    <w:rsid w:val="000D07B6"/>
    <w:rsid w:val="000D0967"/>
    <w:rsid w:val="000D0AC1"/>
    <w:rsid w:val="000D1139"/>
    <w:rsid w:val="000D26F2"/>
    <w:rsid w:val="000D348D"/>
    <w:rsid w:val="000D470B"/>
    <w:rsid w:val="000D4BED"/>
    <w:rsid w:val="000D4FAB"/>
    <w:rsid w:val="000D557C"/>
    <w:rsid w:val="000D674E"/>
    <w:rsid w:val="000D6903"/>
    <w:rsid w:val="000D6B08"/>
    <w:rsid w:val="000D740E"/>
    <w:rsid w:val="000D7703"/>
    <w:rsid w:val="000D77A2"/>
    <w:rsid w:val="000D77A6"/>
    <w:rsid w:val="000D795C"/>
    <w:rsid w:val="000D7A25"/>
    <w:rsid w:val="000E0261"/>
    <w:rsid w:val="000E0592"/>
    <w:rsid w:val="000E0C95"/>
    <w:rsid w:val="000E0CBF"/>
    <w:rsid w:val="000E100A"/>
    <w:rsid w:val="000E218B"/>
    <w:rsid w:val="000E2CCF"/>
    <w:rsid w:val="000E2EF1"/>
    <w:rsid w:val="000E31E9"/>
    <w:rsid w:val="000E3277"/>
    <w:rsid w:val="000E361F"/>
    <w:rsid w:val="000E430F"/>
    <w:rsid w:val="000E492E"/>
    <w:rsid w:val="000E51F6"/>
    <w:rsid w:val="000E5AB6"/>
    <w:rsid w:val="000E645E"/>
    <w:rsid w:val="000E6BD5"/>
    <w:rsid w:val="000E78F5"/>
    <w:rsid w:val="000E7B0A"/>
    <w:rsid w:val="000F06CC"/>
    <w:rsid w:val="000F0C0D"/>
    <w:rsid w:val="000F1FA8"/>
    <w:rsid w:val="000F26D4"/>
    <w:rsid w:val="000F341C"/>
    <w:rsid w:val="000F35B7"/>
    <w:rsid w:val="000F3E43"/>
    <w:rsid w:val="000F4083"/>
    <w:rsid w:val="000F46B5"/>
    <w:rsid w:val="000F48CB"/>
    <w:rsid w:val="000F507B"/>
    <w:rsid w:val="000F514B"/>
    <w:rsid w:val="000F54FD"/>
    <w:rsid w:val="000F5A30"/>
    <w:rsid w:val="000F6576"/>
    <w:rsid w:val="000F66EF"/>
    <w:rsid w:val="000F7472"/>
    <w:rsid w:val="000F78EC"/>
    <w:rsid w:val="00100122"/>
    <w:rsid w:val="00100621"/>
    <w:rsid w:val="00100D10"/>
    <w:rsid w:val="00100DFA"/>
    <w:rsid w:val="00100F10"/>
    <w:rsid w:val="001011E8"/>
    <w:rsid w:val="00101A1E"/>
    <w:rsid w:val="00101B25"/>
    <w:rsid w:val="00102FE2"/>
    <w:rsid w:val="00103325"/>
    <w:rsid w:val="0010332F"/>
    <w:rsid w:val="0010335B"/>
    <w:rsid w:val="00103B69"/>
    <w:rsid w:val="00104153"/>
    <w:rsid w:val="001042E7"/>
    <w:rsid w:val="00104B12"/>
    <w:rsid w:val="0010572D"/>
    <w:rsid w:val="001057C2"/>
    <w:rsid w:val="00105976"/>
    <w:rsid w:val="00105B79"/>
    <w:rsid w:val="00105E02"/>
    <w:rsid w:val="0010627C"/>
    <w:rsid w:val="0010655D"/>
    <w:rsid w:val="00106595"/>
    <w:rsid w:val="00106DF4"/>
    <w:rsid w:val="001071C5"/>
    <w:rsid w:val="00107B4A"/>
    <w:rsid w:val="00107FDD"/>
    <w:rsid w:val="00110164"/>
    <w:rsid w:val="00110938"/>
    <w:rsid w:val="00110C72"/>
    <w:rsid w:val="00110CDE"/>
    <w:rsid w:val="00110CF7"/>
    <w:rsid w:val="00110D34"/>
    <w:rsid w:val="00110F2C"/>
    <w:rsid w:val="001110F7"/>
    <w:rsid w:val="00111756"/>
    <w:rsid w:val="001127B7"/>
    <w:rsid w:val="001131E7"/>
    <w:rsid w:val="00113516"/>
    <w:rsid w:val="001139BC"/>
    <w:rsid w:val="00113D91"/>
    <w:rsid w:val="001149CD"/>
    <w:rsid w:val="00114F3B"/>
    <w:rsid w:val="00115223"/>
    <w:rsid w:val="00115D7F"/>
    <w:rsid w:val="001162F8"/>
    <w:rsid w:val="00116B09"/>
    <w:rsid w:val="00116EA2"/>
    <w:rsid w:val="001174D4"/>
    <w:rsid w:val="00117EDC"/>
    <w:rsid w:val="001200BA"/>
    <w:rsid w:val="00120263"/>
    <w:rsid w:val="00120484"/>
    <w:rsid w:val="00120B9E"/>
    <w:rsid w:val="00120F5E"/>
    <w:rsid w:val="00120FE2"/>
    <w:rsid w:val="00121329"/>
    <w:rsid w:val="001217BC"/>
    <w:rsid w:val="00121BFA"/>
    <w:rsid w:val="001224C3"/>
    <w:rsid w:val="00122568"/>
    <w:rsid w:val="00122A7E"/>
    <w:rsid w:val="001238D9"/>
    <w:rsid w:val="00124571"/>
    <w:rsid w:val="00124F85"/>
    <w:rsid w:val="0012541E"/>
    <w:rsid w:val="0012544A"/>
    <w:rsid w:val="00125EC5"/>
    <w:rsid w:val="00125F58"/>
    <w:rsid w:val="001260C6"/>
    <w:rsid w:val="001263E1"/>
    <w:rsid w:val="0012665D"/>
    <w:rsid w:val="00126793"/>
    <w:rsid w:val="00126992"/>
    <w:rsid w:val="00126DC3"/>
    <w:rsid w:val="001305ED"/>
    <w:rsid w:val="00130DEB"/>
    <w:rsid w:val="001311B3"/>
    <w:rsid w:val="00131637"/>
    <w:rsid w:val="00131DD5"/>
    <w:rsid w:val="001325F5"/>
    <w:rsid w:val="001330E9"/>
    <w:rsid w:val="001339F6"/>
    <w:rsid w:val="00134792"/>
    <w:rsid w:val="00134A12"/>
    <w:rsid w:val="001355FA"/>
    <w:rsid w:val="00135B53"/>
    <w:rsid w:val="00135C75"/>
    <w:rsid w:val="00135D05"/>
    <w:rsid w:val="0013694C"/>
    <w:rsid w:val="00137828"/>
    <w:rsid w:val="00137D1F"/>
    <w:rsid w:val="001402EA"/>
    <w:rsid w:val="0014035C"/>
    <w:rsid w:val="0014073F"/>
    <w:rsid w:val="0014111C"/>
    <w:rsid w:val="00141BD9"/>
    <w:rsid w:val="001424EF"/>
    <w:rsid w:val="001427C6"/>
    <w:rsid w:val="00142815"/>
    <w:rsid w:val="00142E6D"/>
    <w:rsid w:val="0014310E"/>
    <w:rsid w:val="00143611"/>
    <w:rsid w:val="00143BDB"/>
    <w:rsid w:val="00143C06"/>
    <w:rsid w:val="00144168"/>
    <w:rsid w:val="00144DB4"/>
    <w:rsid w:val="00144E41"/>
    <w:rsid w:val="001451D8"/>
    <w:rsid w:val="00145355"/>
    <w:rsid w:val="00145B6F"/>
    <w:rsid w:val="00145D4A"/>
    <w:rsid w:val="00146190"/>
    <w:rsid w:val="00146377"/>
    <w:rsid w:val="001463F7"/>
    <w:rsid w:val="0014648F"/>
    <w:rsid w:val="00147131"/>
    <w:rsid w:val="0014729A"/>
    <w:rsid w:val="0014754B"/>
    <w:rsid w:val="00147E9D"/>
    <w:rsid w:val="0015075B"/>
    <w:rsid w:val="00150B7C"/>
    <w:rsid w:val="00150F22"/>
    <w:rsid w:val="00151CD9"/>
    <w:rsid w:val="001522D7"/>
    <w:rsid w:val="001524FB"/>
    <w:rsid w:val="00152C7E"/>
    <w:rsid w:val="00153A88"/>
    <w:rsid w:val="001554D1"/>
    <w:rsid w:val="001555B5"/>
    <w:rsid w:val="001555F1"/>
    <w:rsid w:val="0015651A"/>
    <w:rsid w:val="0015676B"/>
    <w:rsid w:val="00157761"/>
    <w:rsid w:val="00157D40"/>
    <w:rsid w:val="00157FAD"/>
    <w:rsid w:val="00160A63"/>
    <w:rsid w:val="00161648"/>
    <w:rsid w:val="001619F6"/>
    <w:rsid w:val="001621EF"/>
    <w:rsid w:val="001627F3"/>
    <w:rsid w:val="00162F24"/>
    <w:rsid w:val="00163253"/>
    <w:rsid w:val="001642EA"/>
    <w:rsid w:val="00164843"/>
    <w:rsid w:val="00164AF6"/>
    <w:rsid w:val="00164C5D"/>
    <w:rsid w:val="00165D8C"/>
    <w:rsid w:val="0016698A"/>
    <w:rsid w:val="00166A62"/>
    <w:rsid w:val="00166E6A"/>
    <w:rsid w:val="00167983"/>
    <w:rsid w:val="00167AE6"/>
    <w:rsid w:val="0017016C"/>
    <w:rsid w:val="001706BA"/>
    <w:rsid w:val="00170EA3"/>
    <w:rsid w:val="00170FA9"/>
    <w:rsid w:val="0017189C"/>
    <w:rsid w:val="00171960"/>
    <w:rsid w:val="001727DB"/>
    <w:rsid w:val="0017342E"/>
    <w:rsid w:val="00173489"/>
    <w:rsid w:val="0017402B"/>
    <w:rsid w:val="00174218"/>
    <w:rsid w:val="001744EB"/>
    <w:rsid w:val="00174C79"/>
    <w:rsid w:val="001750B1"/>
    <w:rsid w:val="001751D1"/>
    <w:rsid w:val="00175279"/>
    <w:rsid w:val="00175861"/>
    <w:rsid w:val="00175D65"/>
    <w:rsid w:val="00175E92"/>
    <w:rsid w:val="001763DC"/>
    <w:rsid w:val="00176970"/>
    <w:rsid w:val="00176A37"/>
    <w:rsid w:val="00176B4C"/>
    <w:rsid w:val="00177094"/>
    <w:rsid w:val="0017759D"/>
    <w:rsid w:val="00177792"/>
    <w:rsid w:val="001778C5"/>
    <w:rsid w:val="00177CEE"/>
    <w:rsid w:val="0018009B"/>
    <w:rsid w:val="001800C4"/>
    <w:rsid w:val="001801EF"/>
    <w:rsid w:val="00180391"/>
    <w:rsid w:val="00180463"/>
    <w:rsid w:val="00180F6F"/>
    <w:rsid w:val="00181EBE"/>
    <w:rsid w:val="00182638"/>
    <w:rsid w:val="0018277E"/>
    <w:rsid w:val="00182926"/>
    <w:rsid w:val="00182E35"/>
    <w:rsid w:val="0018333E"/>
    <w:rsid w:val="0018336A"/>
    <w:rsid w:val="00183AFE"/>
    <w:rsid w:val="00183BBE"/>
    <w:rsid w:val="00184115"/>
    <w:rsid w:val="0018548E"/>
    <w:rsid w:val="00185526"/>
    <w:rsid w:val="001858AD"/>
    <w:rsid w:val="00185C30"/>
    <w:rsid w:val="00186349"/>
    <w:rsid w:val="001903FE"/>
    <w:rsid w:val="001907F4"/>
    <w:rsid w:val="00190D15"/>
    <w:rsid w:val="00190FB2"/>
    <w:rsid w:val="00191827"/>
    <w:rsid w:val="00191A58"/>
    <w:rsid w:val="00191C93"/>
    <w:rsid w:val="00191D11"/>
    <w:rsid w:val="00191F0A"/>
    <w:rsid w:val="00191F64"/>
    <w:rsid w:val="001925F4"/>
    <w:rsid w:val="00192813"/>
    <w:rsid w:val="00192D89"/>
    <w:rsid w:val="00192F5B"/>
    <w:rsid w:val="00193193"/>
    <w:rsid w:val="00193951"/>
    <w:rsid w:val="00193AEC"/>
    <w:rsid w:val="00193D68"/>
    <w:rsid w:val="001946F3"/>
    <w:rsid w:val="00194F84"/>
    <w:rsid w:val="001954B3"/>
    <w:rsid w:val="00195677"/>
    <w:rsid w:val="00196ACE"/>
    <w:rsid w:val="001973AF"/>
    <w:rsid w:val="00197513"/>
    <w:rsid w:val="00197A97"/>
    <w:rsid w:val="001A0C99"/>
    <w:rsid w:val="001A0E7A"/>
    <w:rsid w:val="001A10DB"/>
    <w:rsid w:val="001A1365"/>
    <w:rsid w:val="001A16B9"/>
    <w:rsid w:val="001A1844"/>
    <w:rsid w:val="001A1961"/>
    <w:rsid w:val="001A1C96"/>
    <w:rsid w:val="001A256D"/>
    <w:rsid w:val="001A2DEB"/>
    <w:rsid w:val="001A3FC0"/>
    <w:rsid w:val="001A4995"/>
    <w:rsid w:val="001A5D2A"/>
    <w:rsid w:val="001A6141"/>
    <w:rsid w:val="001A7253"/>
    <w:rsid w:val="001A7DEC"/>
    <w:rsid w:val="001A7F1D"/>
    <w:rsid w:val="001B0836"/>
    <w:rsid w:val="001B08EA"/>
    <w:rsid w:val="001B0E21"/>
    <w:rsid w:val="001B2319"/>
    <w:rsid w:val="001B24CA"/>
    <w:rsid w:val="001B257D"/>
    <w:rsid w:val="001B262F"/>
    <w:rsid w:val="001B3D8A"/>
    <w:rsid w:val="001B4401"/>
    <w:rsid w:val="001B45BE"/>
    <w:rsid w:val="001B4790"/>
    <w:rsid w:val="001B4F01"/>
    <w:rsid w:val="001B50DE"/>
    <w:rsid w:val="001B5E28"/>
    <w:rsid w:val="001B5E7C"/>
    <w:rsid w:val="001B5FF7"/>
    <w:rsid w:val="001B6160"/>
    <w:rsid w:val="001B62BD"/>
    <w:rsid w:val="001B6995"/>
    <w:rsid w:val="001B6BDC"/>
    <w:rsid w:val="001B6C9B"/>
    <w:rsid w:val="001B71BD"/>
    <w:rsid w:val="001B7CDF"/>
    <w:rsid w:val="001B7E65"/>
    <w:rsid w:val="001C0BA3"/>
    <w:rsid w:val="001C13C6"/>
    <w:rsid w:val="001C1523"/>
    <w:rsid w:val="001C2133"/>
    <w:rsid w:val="001C2C18"/>
    <w:rsid w:val="001C34C2"/>
    <w:rsid w:val="001C3A03"/>
    <w:rsid w:val="001C3E53"/>
    <w:rsid w:val="001C41A5"/>
    <w:rsid w:val="001C4386"/>
    <w:rsid w:val="001C4B6E"/>
    <w:rsid w:val="001C4F52"/>
    <w:rsid w:val="001C53CE"/>
    <w:rsid w:val="001C5682"/>
    <w:rsid w:val="001C5A93"/>
    <w:rsid w:val="001C62FC"/>
    <w:rsid w:val="001C6D04"/>
    <w:rsid w:val="001C6DE1"/>
    <w:rsid w:val="001C7A70"/>
    <w:rsid w:val="001C7AE6"/>
    <w:rsid w:val="001C7B86"/>
    <w:rsid w:val="001C7F31"/>
    <w:rsid w:val="001D0329"/>
    <w:rsid w:val="001D0C1A"/>
    <w:rsid w:val="001D1736"/>
    <w:rsid w:val="001D1C3B"/>
    <w:rsid w:val="001D1F52"/>
    <w:rsid w:val="001D2F54"/>
    <w:rsid w:val="001D30C3"/>
    <w:rsid w:val="001D35F7"/>
    <w:rsid w:val="001D3B49"/>
    <w:rsid w:val="001D4903"/>
    <w:rsid w:val="001D4D99"/>
    <w:rsid w:val="001D4E15"/>
    <w:rsid w:val="001D50E6"/>
    <w:rsid w:val="001D52EA"/>
    <w:rsid w:val="001D5CB6"/>
    <w:rsid w:val="001D5FC2"/>
    <w:rsid w:val="001D613D"/>
    <w:rsid w:val="001D677B"/>
    <w:rsid w:val="001D6826"/>
    <w:rsid w:val="001D6F9E"/>
    <w:rsid w:val="001D712B"/>
    <w:rsid w:val="001D7292"/>
    <w:rsid w:val="001D7436"/>
    <w:rsid w:val="001E172E"/>
    <w:rsid w:val="001E190A"/>
    <w:rsid w:val="001E27CB"/>
    <w:rsid w:val="001E2C9A"/>
    <w:rsid w:val="001E3673"/>
    <w:rsid w:val="001E387B"/>
    <w:rsid w:val="001E4211"/>
    <w:rsid w:val="001E44AA"/>
    <w:rsid w:val="001E4C19"/>
    <w:rsid w:val="001E4CEB"/>
    <w:rsid w:val="001E4E32"/>
    <w:rsid w:val="001E4FF3"/>
    <w:rsid w:val="001E567C"/>
    <w:rsid w:val="001E5DB4"/>
    <w:rsid w:val="001E6120"/>
    <w:rsid w:val="001E64C6"/>
    <w:rsid w:val="001E7A3D"/>
    <w:rsid w:val="001E7F6E"/>
    <w:rsid w:val="001E7F70"/>
    <w:rsid w:val="001F031B"/>
    <w:rsid w:val="001F04CF"/>
    <w:rsid w:val="001F1BC0"/>
    <w:rsid w:val="001F1E26"/>
    <w:rsid w:val="001F2A4F"/>
    <w:rsid w:val="001F2C83"/>
    <w:rsid w:val="001F313E"/>
    <w:rsid w:val="001F3731"/>
    <w:rsid w:val="001F3A58"/>
    <w:rsid w:val="001F3C20"/>
    <w:rsid w:val="001F4353"/>
    <w:rsid w:val="001F442A"/>
    <w:rsid w:val="001F520F"/>
    <w:rsid w:val="001F527D"/>
    <w:rsid w:val="001F5376"/>
    <w:rsid w:val="001F54D0"/>
    <w:rsid w:val="001F5CF0"/>
    <w:rsid w:val="001F5D52"/>
    <w:rsid w:val="001F60E3"/>
    <w:rsid w:val="001F629D"/>
    <w:rsid w:val="001F6496"/>
    <w:rsid w:val="001F652C"/>
    <w:rsid w:val="001F6786"/>
    <w:rsid w:val="001F6DC0"/>
    <w:rsid w:val="001F749B"/>
    <w:rsid w:val="001F7CEE"/>
    <w:rsid w:val="00201099"/>
    <w:rsid w:val="00201307"/>
    <w:rsid w:val="002021C1"/>
    <w:rsid w:val="00202901"/>
    <w:rsid w:val="00202B3E"/>
    <w:rsid w:val="00203260"/>
    <w:rsid w:val="00203267"/>
    <w:rsid w:val="002032E4"/>
    <w:rsid w:val="002033D0"/>
    <w:rsid w:val="00203651"/>
    <w:rsid w:val="00203BB4"/>
    <w:rsid w:val="002044B7"/>
    <w:rsid w:val="002047C2"/>
    <w:rsid w:val="00204B75"/>
    <w:rsid w:val="002051DC"/>
    <w:rsid w:val="00205372"/>
    <w:rsid w:val="002054E4"/>
    <w:rsid w:val="00205CDE"/>
    <w:rsid w:val="0020638F"/>
    <w:rsid w:val="00206504"/>
    <w:rsid w:val="00206B80"/>
    <w:rsid w:val="00206B86"/>
    <w:rsid w:val="00207350"/>
    <w:rsid w:val="00207688"/>
    <w:rsid w:val="002101B8"/>
    <w:rsid w:val="00210551"/>
    <w:rsid w:val="00210977"/>
    <w:rsid w:val="00210B75"/>
    <w:rsid w:val="002110DB"/>
    <w:rsid w:val="002110DF"/>
    <w:rsid w:val="00211211"/>
    <w:rsid w:val="0021170E"/>
    <w:rsid w:val="0021174A"/>
    <w:rsid w:val="002118F7"/>
    <w:rsid w:val="00211CFB"/>
    <w:rsid w:val="00211CFC"/>
    <w:rsid w:val="00213143"/>
    <w:rsid w:val="002131E5"/>
    <w:rsid w:val="0021357B"/>
    <w:rsid w:val="002135AD"/>
    <w:rsid w:val="00213F9D"/>
    <w:rsid w:val="0021431A"/>
    <w:rsid w:val="00214C6C"/>
    <w:rsid w:val="00214CC8"/>
    <w:rsid w:val="00215108"/>
    <w:rsid w:val="002151AF"/>
    <w:rsid w:val="002157A8"/>
    <w:rsid w:val="002158A9"/>
    <w:rsid w:val="0021640A"/>
    <w:rsid w:val="002165E2"/>
    <w:rsid w:val="0021666B"/>
    <w:rsid w:val="00216BB9"/>
    <w:rsid w:val="002175B0"/>
    <w:rsid w:val="00217E53"/>
    <w:rsid w:val="002205A7"/>
    <w:rsid w:val="00220FBB"/>
    <w:rsid w:val="00221967"/>
    <w:rsid w:val="00221B62"/>
    <w:rsid w:val="00221C54"/>
    <w:rsid w:val="00222931"/>
    <w:rsid w:val="00222EE7"/>
    <w:rsid w:val="002230FF"/>
    <w:rsid w:val="00223A81"/>
    <w:rsid w:val="00223BEE"/>
    <w:rsid w:val="00223C4A"/>
    <w:rsid w:val="00224647"/>
    <w:rsid w:val="00224845"/>
    <w:rsid w:val="00224C39"/>
    <w:rsid w:val="00224F6A"/>
    <w:rsid w:val="00225806"/>
    <w:rsid w:val="00225ED0"/>
    <w:rsid w:val="002260EC"/>
    <w:rsid w:val="002262FE"/>
    <w:rsid w:val="002268F4"/>
    <w:rsid w:val="002269E0"/>
    <w:rsid w:val="002269EA"/>
    <w:rsid w:val="00226B95"/>
    <w:rsid w:val="002276A1"/>
    <w:rsid w:val="002300EC"/>
    <w:rsid w:val="0023051D"/>
    <w:rsid w:val="0023063D"/>
    <w:rsid w:val="00230FA5"/>
    <w:rsid w:val="0023159E"/>
    <w:rsid w:val="00231F6C"/>
    <w:rsid w:val="0023395C"/>
    <w:rsid w:val="002341E6"/>
    <w:rsid w:val="00235186"/>
    <w:rsid w:val="002353AC"/>
    <w:rsid w:val="002353C5"/>
    <w:rsid w:val="0023568D"/>
    <w:rsid w:val="002356AB"/>
    <w:rsid w:val="00235B80"/>
    <w:rsid w:val="00235CE1"/>
    <w:rsid w:val="00236774"/>
    <w:rsid w:val="002373F3"/>
    <w:rsid w:val="002405EA"/>
    <w:rsid w:val="00240A15"/>
    <w:rsid w:val="00240C33"/>
    <w:rsid w:val="00240C66"/>
    <w:rsid w:val="002411D0"/>
    <w:rsid w:val="002415D1"/>
    <w:rsid w:val="00242358"/>
    <w:rsid w:val="00242408"/>
    <w:rsid w:val="00242856"/>
    <w:rsid w:val="00242E15"/>
    <w:rsid w:val="00243438"/>
    <w:rsid w:val="00243573"/>
    <w:rsid w:val="00243FD2"/>
    <w:rsid w:val="002444D3"/>
    <w:rsid w:val="00244B6C"/>
    <w:rsid w:val="00244EA2"/>
    <w:rsid w:val="00244F80"/>
    <w:rsid w:val="002451A1"/>
    <w:rsid w:val="00245787"/>
    <w:rsid w:val="00246054"/>
    <w:rsid w:val="002463B0"/>
    <w:rsid w:val="0024661E"/>
    <w:rsid w:val="002469A0"/>
    <w:rsid w:val="00246D29"/>
    <w:rsid w:val="0024756A"/>
    <w:rsid w:val="00247B77"/>
    <w:rsid w:val="0025021C"/>
    <w:rsid w:val="0025022B"/>
    <w:rsid w:val="002503D7"/>
    <w:rsid w:val="002504BD"/>
    <w:rsid w:val="00250640"/>
    <w:rsid w:val="002514EC"/>
    <w:rsid w:val="0025196E"/>
    <w:rsid w:val="00251B70"/>
    <w:rsid w:val="00251FC4"/>
    <w:rsid w:val="0025265E"/>
    <w:rsid w:val="00252BA9"/>
    <w:rsid w:val="00252C4D"/>
    <w:rsid w:val="00252F67"/>
    <w:rsid w:val="00253122"/>
    <w:rsid w:val="00253186"/>
    <w:rsid w:val="002532BA"/>
    <w:rsid w:val="00253709"/>
    <w:rsid w:val="00253F75"/>
    <w:rsid w:val="00254508"/>
    <w:rsid w:val="0025488C"/>
    <w:rsid w:val="00254DE8"/>
    <w:rsid w:val="00255183"/>
    <w:rsid w:val="0025538B"/>
    <w:rsid w:val="0025576A"/>
    <w:rsid w:val="00255C58"/>
    <w:rsid w:val="00255DA9"/>
    <w:rsid w:val="00255F90"/>
    <w:rsid w:val="0025626D"/>
    <w:rsid w:val="002566F1"/>
    <w:rsid w:val="0025685F"/>
    <w:rsid w:val="00256CD3"/>
    <w:rsid w:val="002572BB"/>
    <w:rsid w:val="002572FD"/>
    <w:rsid w:val="0025733F"/>
    <w:rsid w:val="00260445"/>
    <w:rsid w:val="00261036"/>
    <w:rsid w:val="0026138E"/>
    <w:rsid w:val="00262009"/>
    <w:rsid w:val="00262E39"/>
    <w:rsid w:val="00263171"/>
    <w:rsid w:val="00263542"/>
    <w:rsid w:val="002638B1"/>
    <w:rsid w:val="002642AB"/>
    <w:rsid w:val="002645C9"/>
    <w:rsid w:val="00264993"/>
    <w:rsid w:val="00264F71"/>
    <w:rsid w:val="0026513C"/>
    <w:rsid w:val="00265AFD"/>
    <w:rsid w:val="0026677A"/>
    <w:rsid w:val="002668CE"/>
    <w:rsid w:val="00266B6F"/>
    <w:rsid w:val="00266C1C"/>
    <w:rsid w:val="00267027"/>
    <w:rsid w:val="00267313"/>
    <w:rsid w:val="00267412"/>
    <w:rsid w:val="0026762A"/>
    <w:rsid w:val="002676C7"/>
    <w:rsid w:val="00267C42"/>
    <w:rsid w:val="00267FA2"/>
    <w:rsid w:val="00270111"/>
    <w:rsid w:val="002703B5"/>
    <w:rsid w:val="00270783"/>
    <w:rsid w:val="00270F2B"/>
    <w:rsid w:val="00270FAA"/>
    <w:rsid w:val="002710B3"/>
    <w:rsid w:val="002718A0"/>
    <w:rsid w:val="00272F52"/>
    <w:rsid w:val="00273C83"/>
    <w:rsid w:val="0027473E"/>
    <w:rsid w:val="00274EC2"/>
    <w:rsid w:val="002757C2"/>
    <w:rsid w:val="00276357"/>
    <w:rsid w:val="00276A1C"/>
    <w:rsid w:val="00277660"/>
    <w:rsid w:val="00280053"/>
    <w:rsid w:val="002807D6"/>
    <w:rsid w:val="002813D3"/>
    <w:rsid w:val="00281DC0"/>
    <w:rsid w:val="00282B61"/>
    <w:rsid w:val="0028418E"/>
    <w:rsid w:val="00284312"/>
    <w:rsid w:val="00284800"/>
    <w:rsid w:val="00285A2D"/>
    <w:rsid w:val="00285C21"/>
    <w:rsid w:val="00285D90"/>
    <w:rsid w:val="00286B3A"/>
    <w:rsid w:val="00286C81"/>
    <w:rsid w:val="002872E4"/>
    <w:rsid w:val="0029075E"/>
    <w:rsid w:val="00290A71"/>
    <w:rsid w:val="0029101F"/>
    <w:rsid w:val="0029152E"/>
    <w:rsid w:val="00291879"/>
    <w:rsid w:val="00291C63"/>
    <w:rsid w:val="00292455"/>
    <w:rsid w:val="002924FC"/>
    <w:rsid w:val="00292E28"/>
    <w:rsid w:val="00293720"/>
    <w:rsid w:val="002939AE"/>
    <w:rsid w:val="00293FC3"/>
    <w:rsid w:val="002948A7"/>
    <w:rsid w:val="00294948"/>
    <w:rsid w:val="00294F73"/>
    <w:rsid w:val="00294FB3"/>
    <w:rsid w:val="002950F1"/>
    <w:rsid w:val="00295547"/>
    <w:rsid w:val="00295838"/>
    <w:rsid w:val="00295DB7"/>
    <w:rsid w:val="00296A9D"/>
    <w:rsid w:val="00296FB7"/>
    <w:rsid w:val="002972CA"/>
    <w:rsid w:val="0029743E"/>
    <w:rsid w:val="00297998"/>
    <w:rsid w:val="002979DE"/>
    <w:rsid w:val="00297BEF"/>
    <w:rsid w:val="00297C9C"/>
    <w:rsid w:val="002A0038"/>
    <w:rsid w:val="002A04C5"/>
    <w:rsid w:val="002A0B58"/>
    <w:rsid w:val="002A0E7F"/>
    <w:rsid w:val="002A1691"/>
    <w:rsid w:val="002A1798"/>
    <w:rsid w:val="002A2430"/>
    <w:rsid w:val="002A287C"/>
    <w:rsid w:val="002A3103"/>
    <w:rsid w:val="002A328D"/>
    <w:rsid w:val="002A3846"/>
    <w:rsid w:val="002A39C4"/>
    <w:rsid w:val="002A406A"/>
    <w:rsid w:val="002A4672"/>
    <w:rsid w:val="002A4DF9"/>
    <w:rsid w:val="002A5266"/>
    <w:rsid w:val="002A555C"/>
    <w:rsid w:val="002A658C"/>
    <w:rsid w:val="002A66A5"/>
    <w:rsid w:val="002A73A0"/>
    <w:rsid w:val="002A73F4"/>
    <w:rsid w:val="002A7D69"/>
    <w:rsid w:val="002B08C2"/>
    <w:rsid w:val="002B0927"/>
    <w:rsid w:val="002B0B00"/>
    <w:rsid w:val="002B0E64"/>
    <w:rsid w:val="002B1299"/>
    <w:rsid w:val="002B13C4"/>
    <w:rsid w:val="002B1D0D"/>
    <w:rsid w:val="002B1D1A"/>
    <w:rsid w:val="002B29C1"/>
    <w:rsid w:val="002B2C6B"/>
    <w:rsid w:val="002B3487"/>
    <w:rsid w:val="002B36D4"/>
    <w:rsid w:val="002B3F4A"/>
    <w:rsid w:val="002B4A91"/>
    <w:rsid w:val="002B4B9F"/>
    <w:rsid w:val="002B4BA1"/>
    <w:rsid w:val="002B4FDA"/>
    <w:rsid w:val="002B53CE"/>
    <w:rsid w:val="002B660E"/>
    <w:rsid w:val="002B69B8"/>
    <w:rsid w:val="002B6D60"/>
    <w:rsid w:val="002B6FCF"/>
    <w:rsid w:val="002C039F"/>
    <w:rsid w:val="002C03B8"/>
    <w:rsid w:val="002C0685"/>
    <w:rsid w:val="002C073F"/>
    <w:rsid w:val="002C16B4"/>
    <w:rsid w:val="002C17D9"/>
    <w:rsid w:val="002C1AA5"/>
    <w:rsid w:val="002C1FE0"/>
    <w:rsid w:val="002C1FFC"/>
    <w:rsid w:val="002C25AD"/>
    <w:rsid w:val="002C37E5"/>
    <w:rsid w:val="002C3D91"/>
    <w:rsid w:val="002C3E6A"/>
    <w:rsid w:val="002C3EB9"/>
    <w:rsid w:val="002C3EF0"/>
    <w:rsid w:val="002C42CE"/>
    <w:rsid w:val="002C43E6"/>
    <w:rsid w:val="002C4E0F"/>
    <w:rsid w:val="002C5502"/>
    <w:rsid w:val="002C59DC"/>
    <w:rsid w:val="002C69A8"/>
    <w:rsid w:val="002C6D6E"/>
    <w:rsid w:val="002C7513"/>
    <w:rsid w:val="002C7590"/>
    <w:rsid w:val="002C7CAA"/>
    <w:rsid w:val="002D0078"/>
    <w:rsid w:val="002D0B40"/>
    <w:rsid w:val="002D144A"/>
    <w:rsid w:val="002D19B9"/>
    <w:rsid w:val="002D2A41"/>
    <w:rsid w:val="002D4148"/>
    <w:rsid w:val="002D5C93"/>
    <w:rsid w:val="002D62FA"/>
    <w:rsid w:val="002D67BD"/>
    <w:rsid w:val="002D6B4F"/>
    <w:rsid w:val="002D6F13"/>
    <w:rsid w:val="002D74FE"/>
    <w:rsid w:val="002D7696"/>
    <w:rsid w:val="002D7F79"/>
    <w:rsid w:val="002E0A04"/>
    <w:rsid w:val="002E0FBC"/>
    <w:rsid w:val="002E12A5"/>
    <w:rsid w:val="002E294D"/>
    <w:rsid w:val="002E31F6"/>
    <w:rsid w:val="002E353E"/>
    <w:rsid w:val="002E484C"/>
    <w:rsid w:val="002E4AD2"/>
    <w:rsid w:val="002E50C9"/>
    <w:rsid w:val="002E5D7B"/>
    <w:rsid w:val="002E6341"/>
    <w:rsid w:val="002E6BD0"/>
    <w:rsid w:val="002E6CA1"/>
    <w:rsid w:val="002E6CED"/>
    <w:rsid w:val="002E733B"/>
    <w:rsid w:val="002E761F"/>
    <w:rsid w:val="002E7A86"/>
    <w:rsid w:val="002E7B33"/>
    <w:rsid w:val="002F026F"/>
    <w:rsid w:val="002F0DEB"/>
    <w:rsid w:val="002F1375"/>
    <w:rsid w:val="002F1647"/>
    <w:rsid w:val="002F1D4F"/>
    <w:rsid w:val="002F1EC5"/>
    <w:rsid w:val="002F2007"/>
    <w:rsid w:val="002F23D1"/>
    <w:rsid w:val="002F25D3"/>
    <w:rsid w:val="002F2F68"/>
    <w:rsid w:val="002F3435"/>
    <w:rsid w:val="002F34A8"/>
    <w:rsid w:val="002F3D0B"/>
    <w:rsid w:val="002F3FAA"/>
    <w:rsid w:val="002F443D"/>
    <w:rsid w:val="002F44D5"/>
    <w:rsid w:val="002F5159"/>
    <w:rsid w:val="002F5903"/>
    <w:rsid w:val="002F6DFD"/>
    <w:rsid w:val="002F7007"/>
    <w:rsid w:val="002F708C"/>
    <w:rsid w:val="002F74C4"/>
    <w:rsid w:val="002F79DB"/>
    <w:rsid w:val="002F7CE2"/>
    <w:rsid w:val="00300739"/>
    <w:rsid w:val="003008DF"/>
    <w:rsid w:val="00301F74"/>
    <w:rsid w:val="00301F75"/>
    <w:rsid w:val="0030220D"/>
    <w:rsid w:val="0030267A"/>
    <w:rsid w:val="00302A5A"/>
    <w:rsid w:val="00302D94"/>
    <w:rsid w:val="00302E6F"/>
    <w:rsid w:val="003036D4"/>
    <w:rsid w:val="003038D7"/>
    <w:rsid w:val="00303999"/>
    <w:rsid w:val="00303A11"/>
    <w:rsid w:val="0030448F"/>
    <w:rsid w:val="00304D1B"/>
    <w:rsid w:val="00304DF6"/>
    <w:rsid w:val="003052E3"/>
    <w:rsid w:val="0030564F"/>
    <w:rsid w:val="00305CAA"/>
    <w:rsid w:val="003061E0"/>
    <w:rsid w:val="00307008"/>
    <w:rsid w:val="00307583"/>
    <w:rsid w:val="00310960"/>
    <w:rsid w:val="00310A3A"/>
    <w:rsid w:val="00310DFB"/>
    <w:rsid w:val="00311483"/>
    <w:rsid w:val="00311524"/>
    <w:rsid w:val="003115F6"/>
    <w:rsid w:val="00311EBF"/>
    <w:rsid w:val="00312318"/>
    <w:rsid w:val="00312ADC"/>
    <w:rsid w:val="00314126"/>
    <w:rsid w:val="00314BA1"/>
    <w:rsid w:val="00314BFB"/>
    <w:rsid w:val="00315798"/>
    <w:rsid w:val="00315D7D"/>
    <w:rsid w:val="003215BC"/>
    <w:rsid w:val="00321774"/>
    <w:rsid w:val="00321912"/>
    <w:rsid w:val="003221EB"/>
    <w:rsid w:val="00323375"/>
    <w:rsid w:val="003239B8"/>
    <w:rsid w:val="00323B87"/>
    <w:rsid w:val="00323C88"/>
    <w:rsid w:val="003257E5"/>
    <w:rsid w:val="00325A17"/>
    <w:rsid w:val="0032601A"/>
    <w:rsid w:val="00326036"/>
    <w:rsid w:val="0032717A"/>
    <w:rsid w:val="00327766"/>
    <w:rsid w:val="003279F7"/>
    <w:rsid w:val="003279FF"/>
    <w:rsid w:val="00330938"/>
    <w:rsid w:val="00331650"/>
    <w:rsid w:val="0033198A"/>
    <w:rsid w:val="00331FD9"/>
    <w:rsid w:val="0033231E"/>
    <w:rsid w:val="00332987"/>
    <w:rsid w:val="003329DE"/>
    <w:rsid w:val="00333EDA"/>
    <w:rsid w:val="00334271"/>
    <w:rsid w:val="00335356"/>
    <w:rsid w:val="0033546A"/>
    <w:rsid w:val="00335C77"/>
    <w:rsid w:val="003363A1"/>
    <w:rsid w:val="003365AA"/>
    <w:rsid w:val="00336D41"/>
    <w:rsid w:val="003409BD"/>
    <w:rsid w:val="003410DC"/>
    <w:rsid w:val="003419CC"/>
    <w:rsid w:val="00341B54"/>
    <w:rsid w:val="00341C40"/>
    <w:rsid w:val="00341CEA"/>
    <w:rsid w:val="003422B1"/>
    <w:rsid w:val="00342A73"/>
    <w:rsid w:val="00342D41"/>
    <w:rsid w:val="003432B5"/>
    <w:rsid w:val="00343367"/>
    <w:rsid w:val="0034498D"/>
    <w:rsid w:val="00344A99"/>
    <w:rsid w:val="00345D2F"/>
    <w:rsid w:val="00345F2B"/>
    <w:rsid w:val="00346388"/>
    <w:rsid w:val="00346414"/>
    <w:rsid w:val="003467FF"/>
    <w:rsid w:val="00347159"/>
    <w:rsid w:val="003472EE"/>
    <w:rsid w:val="00347EC2"/>
    <w:rsid w:val="003501C7"/>
    <w:rsid w:val="0035056F"/>
    <w:rsid w:val="003506FB"/>
    <w:rsid w:val="00350A61"/>
    <w:rsid w:val="00351027"/>
    <w:rsid w:val="00351217"/>
    <w:rsid w:val="003516EE"/>
    <w:rsid w:val="003519E5"/>
    <w:rsid w:val="00351FD6"/>
    <w:rsid w:val="00352073"/>
    <w:rsid w:val="00352151"/>
    <w:rsid w:val="00352E96"/>
    <w:rsid w:val="0035369E"/>
    <w:rsid w:val="003537C4"/>
    <w:rsid w:val="00353A24"/>
    <w:rsid w:val="00354748"/>
    <w:rsid w:val="00354D24"/>
    <w:rsid w:val="00354E35"/>
    <w:rsid w:val="00354F85"/>
    <w:rsid w:val="003555FD"/>
    <w:rsid w:val="00355A45"/>
    <w:rsid w:val="00356475"/>
    <w:rsid w:val="00356C90"/>
    <w:rsid w:val="00357003"/>
    <w:rsid w:val="003572AE"/>
    <w:rsid w:val="0035796A"/>
    <w:rsid w:val="00357BF9"/>
    <w:rsid w:val="00357C5D"/>
    <w:rsid w:val="00360047"/>
    <w:rsid w:val="00360209"/>
    <w:rsid w:val="003602CD"/>
    <w:rsid w:val="0036051C"/>
    <w:rsid w:val="00360826"/>
    <w:rsid w:val="00360877"/>
    <w:rsid w:val="00360B4E"/>
    <w:rsid w:val="00360CF5"/>
    <w:rsid w:val="0036137C"/>
    <w:rsid w:val="00361D2E"/>
    <w:rsid w:val="00361D67"/>
    <w:rsid w:val="003626E1"/>
    <w:rsid w:val="003636A6"/>
    <w:rsid w:val="00363B29"/>
    <w:rsid w:val="00364202"/>
    <w:rsid w:val="00364DBE"/>
    <w:rsid w:val="0036655A"/>
    <w:rsid w:val="0036710C"/>
    <w:rsid w:val="0036734B"/>
    <w:rsid w:val="00367390"/>
    <w:rsid w:val="00367C5E"/>
    <w:rsid w:val="00367D0E"/>
    <w:rsid w:val="00371516"/>
    <w:rsid w:val="003723FE"/>
    <w:rsid w:val="003725EA"/>
    <w:rsid w:val="00372A05"/>
    <w:rsid w:val="00372BB6"/>
    <w:rsid w:val="00372E7E"/>
    <w:rsid w:val="0037373B"/>
    <w:rsid w:val="0037450B"/>
    <w:rsid w:val="0037457E"/>
    <w:rsid w:val="00374BAA"/>
    <w:rsid w:val="00374FE6"/>
    <w:rsid w:val="00375096"/>
    <w:rsid w:val="00375D51"/>
    <w:rsid w:val="003760BC"/>
    <w:rsid w:val="00376CF1"/>
    <w:rsid w:val="00377758"/>
    <w:rsid w:val="0037780E"/>
    <w:rsid w:val="00377917"/>
    <w:rsid w:val="0037791C"/>
    <w:rsid w:val="00377EC5"/>
    <w:rsid w:val="003800C3"/>
    <w:rsid w:val="003805EB"/>
    <w:rsid w:val="00380F84"/>
    <w:rsid w:val="00381589"/>
    <w:rsid w:val="0038161E"/>
    <w:rsid w:val="00381EC6"/>
    <w:rsid w:val="0038261C"/>
    <w:rsid w:val="003828FC"/>
    <w:rsid w:val="00382C20"/>
    <w:rsid w:val="00383044"/>
    <w:rsid w:val="00383074"/>
    <w:rsid w:val="00383135"/>
    <w:rsid w:val="003841AF"/>
    <w:rsid w:val="00384651"/>
    <w:rsid w:val="003848AD"/>
    <w:rsid w:val="00384C3E"/>
    <w:rsid w:val="00384D66"/>
    <w:rsid w:val="0038547D"/>
    <w:rsid w:val="00385623"/>
    <w:rsid w:val="0038583A"/>
    <w:rsid w:val="0038589E"/>
    <w:rsid w:val="00385AB9"/>
    <w:rsid w:val="00386522"/>
    <w:rsid w:val="003865F5"/>
    <w:rsid w:val="003865FF"/>
    <w:rsid w:val="00386D40"/>
    <w:rsid w:val="0038719C"/>
    <w:rsid w:val="003873E0"/>
    <w:rsid w:val="00387658"/>
    <w:rsid w:val="00387997"/>
    <w:rsid w:val="00387BAB"/>
    <w:rsid w:val="00387F7A"/>
    <w:rsid w:val="00387F81"/>
    <w:rsid w:val="00387FAF"/>
    <w:rsid w:val="0039031A"/>
    <w:rsid w:val="0039061D"/>
    <w:rsid w:val="0039158B"/>
    <w:rsid w:val="003917C0"/>
    <w:rsid w:val="00392060"/>
    <w:rsid w:val="00392473"/>
    <w:rsid w:val="00392905"/>
    <w:rsid w:val="00393459"/>
    <w:rsid w:val="0039438C"/>
    <w:rsid w:val="003945F1"/>
    <w:rsid w:val="00394A13"/>
    <w:rsid w:val="00394BC4"/>
    <w:rsid w:val="00394C52"/>
    <w:rsid w:val="00394F65"/>
    <w:rsid w:val="0039523B"/>
    <w:rsid w:val="003952C8"/>
    <w:rsid w:val="0039531B"/>
    <w:rsid w:val="0039596C"/>
    <w:rsid w:val="0039651F"/>
    <w:rsid w:val="00396B61"/>
    <w:rsid w:val="00396F24"/>
    <w:rsid w:val="003974ED"/>
    <w:rsid w:val="00397B83"/>
    <w:rsid w:val="003A0B66"/>
    <w:rsid w:val="003A1A74"/>
    <w:rsid w:val="003A1E66"/>
    <w:rsid w:val="003A28C2"/>
    <w:rsid w:val="003A28FE"/>
    <w:rsid w:val="003A2BED"/>
    <w:rsid w:val="003A3985"/>
    <w:rsid w:val="003A3F48"/>
    <w:rsid w:val="003A4E5A"/>
    <w:rsid w:val="003A4F0E"/>
    <w:rsid w:val="003A5C4B"/>
    <w:rsid w:val="003A5CFF"/>
    <w:rsid w:val="003A5D6F"/>
    <w:rsid w:val="003A5E03"/>
    <w:rsid w:val="003A7669"/>
    <w:rsid w:val="003A7EEC"/>
    <w:rsid w:val="003B17F7"/>
    <w:rsid w:val="003B19A9"/>
    <w:rsid w:val="003B1A45"/>
    <w:rsid w:val="003B1E2F"/>
    <w:rsid w:val="003B21E5"/>
    <w:rsid w:val="003B222D"/>
    <w:rsid w:val="003B248D"/>
    <w:rsid w:val="003B2C6E"/>
    <w:rsid w:val="003B32CA"/>
    <w:rsid w:val="003B3F4A"/>
    <w:rsid w:val="003B4233"/>
    <w:rsid w:val="003B45FE"/>
    <w:rsid w:val="003B4CDA"/>
    <w:rsid w:val="003B4D05"/>
    <w:rsid w:val="003B4D0E"/>
    <w:rsid w:val="003B52D5"/>
    <w:rsid w:val="003B561B"/>
    <w:rsid w:val="003B5866"/>
    <w:rsid w:val="003B624C"/>
    <w:rsid w:val="003B63B7"/>
    <w:rsid w:val="003B6765"/>
    <w:rsid w:val="003B69F2"/>
    <w:rsid w:val="003B6C9F"/>
    <w:rsid w:val="003B6CAE"/>
    <w:rsid w:val="003B6DFF"/>
    <w:rsid w:val="003B722B"/>
    <w:rsid w:val="003B7347"/>
    <w:rsid w:val="003B778F"/>
    <w:rsid w:val="003B77D8"/>
    <w:rsid w:val="003B7A34"/>
    <w:rsid w:val="003B7B26"/>
    <w:rsid w:val="003B7D01"/>
    <w:rsid w:val="003C02CD"/>
    <w:rsid w:val="003C07EE"/>
    <w:rsid w:val="003C0B03"/>
    <w:rsid w:val="003C1746"/>
    <w:rsid w:val="003C1FEC"/>
    <w:rsid w:val="003C2CAE"/>
    <w:rsid w:val="003C3185"/>
    <w:rsid w:val="003C325B"/>
    <w:rsid w:val="003C3465"/>
    <w:rsid w:val="003C489A"/>
    <w:rsid w:val="003C580B"/>
    <w:rsid w:val="003C5E57"/>
    <w:rsid w:val="003C642D"/>
    <w:rsid w:val="003C64A7"/>
    <w:rsid w:val="003C6553"/>
    <w:rsid w:val="003C6F07"/>
    <w:rsid w:val="003C7BFF"/>
    <w:rsid w:val="003C7D4D"/>
    <w:rsid w:val="003C7F24"/>
    <w:rsid w:val="003D037F"/>
    <w:rsid w:val="003D0438"/>
    <w:rsid w:val="003D092A"/>
    <w:rsid w:val="003D0936"/>
    <w:rsid w:val="003D0B7F"/>
    <w:rsid w:val="003D0BDF"/>
    <w:rsid w:val="003D140D"/>
    <w:rsid w:val="003D1475"/>
    <w:rsid w:val="003D1CE4"/>
    <w:rsid w:val="003D22E5"/>
    <w:rsid w:val="003D2CD3"/>
    <w:rsid w:val="003D2EAD"/>
    <w:rsid w:val="003D3384"/>
    <w:rsid w:val="003D353F"/>
    <w:rsid w:val="003D3638"/>
    <w:rsid w:val="003D3695"/>
    <w:rsid w:val="003D3AC3"/>
    <w:rsid w:val="003D4741"/>
    <w:rsid w:val="003D514C"/>
    <w:rsid w:val="003D52A6"/>
    <w:rsid w:val="003D5430"/>
    <w:rsid w:val="003D5806"/>
    <w:rsid w:val="003D629E"/>
    <w:rsid w:val="003D661C"/>
    <w:rsid w:val="003D6FEA"/>
    <w:rsid w:val="003D7906"/>
    <w:rsid w:val="003D7C3E"/>
    <w:rsid w:val="003E046A"/>
    <w:rsid w:val="003E0CD8"/>
    <w:rsid w:val="003E2089"/>
    <w:rsid w:val="003E2C10"/>
    <w:rsid w:val="003E2F82"/>
    <w:rsid w:val="003E310E"/>
    <w:rsid w:val="003E3AA9"/>
    <w:rsid w:val="003E3C66"/>
    <w:rsid w:val="003E5184"/>
    <w:rsid w:val="003E58E2"/>
    <w:rsid w:val="003E5937"/>
    <w:rsid w:val="003E59B2"/>
    <w:rsid w:val="003E5CD6"/>
    <w:rsid w:val="003E623F"/>
    <w:rsid w:val="003E67A6"/>
    <w:rsid w:val="003E6B0A"/>
    <w:rsid w:val="003E6CA6"/>
    <w:rsid w:val="003E6E78"/>
    <w:rsid w:val="003E76D3"/>
    <w:rsid w:val="003E7BA3"/>
    <w:rsid w:val="003F026D"/>
    <w:rsid w:val="003F04B9"/>
    <w:rsid w:val="003F0A11"/>
    <w:rsid w:val="003F0F9F"/>
    <w:rsid w:val="003F104F"/>
    <w:rsid w:val="003F3E8D"/>
    <w:rsid w:val="003F3F19"/>
    <w:rsid w:val="003F4589"/>
    <w:rsid w:val="003F4B24"/>
    <w:rsid w:val="003F5224"/>
    <w:rsid w:val="003F53A9"/>
    <w:rsid w:val="003F5F3D"/>
    <w:rsid w:val="003F60CC"/>
    <w:rsid w:val="003F66CC"/>
    <w:rsid w:val="003F688A"/>
    <w:rsid w:val="003F6B5A"/>
    <w:rsid w:val="003F77BF"/>
    <w:rsid w:val="003F787A"/>
    <w:rsid w:val="003F7A1F"/>
    <w:rsid w:val="00400126"/>
    <w:rsid w:val="004002ED"/>
    <w:rsid w:val="00400B6D"/>
    <w:rsid w:val="0040197D"/>
    <w:rsid w:val="0040263D"/>
    <w:rsid w:val="004026B6"/>
    <w:rsid w:val="00402B78"/>
    <w:rsid w:val="004033DA"/>
    <w:rsid w:val="00403BC4"/>
    <w:rsid w:val="004041A7"/>
    <w:rsid w:val="00404875"/>
    <w:rsid w:val="00404C2A"/>
    <w:rsid w:val="0040532E"/>
    <w:rsid w:val="004058AF"/>
    <w:rsid w:val="004063C4"/>
    <w:rsid w:val="004065AF"/>
    <w:rsid w:val="00406DFD"/>
    <w:rsid w:val="004072C4"/>
    <w:rsid w:val="00407569"/>
    <w:rsid w:val="00407637"/>
    <w:rsid w:val="00407E2D"/>
    <w:rsid w:val="00407F6C"/>
    <w:rsid w:val="0041007E"/>
    <w:rsid w:val="004100BD"/>
    <w:rsid w:val="00410726"/>
    <w:rsid w:val="004107D8"/>
    <w:rsid w:val="00410BB2"/>
    <w:rsid w:val="00410C74"/>
    <w:rsid w:val="00411B40"/>
    <w:rsid w:val="00412B4B"/>
    <w:rsid w:val="00412BB3"/>
    <w:rsid w:val="00412D91"/>
    <w:rsid w:val="004130CD"/>
    <w:rsid w:val="0041359E"/>
    <w:rsid w:val="00413728"/>
    <w:rsid w:val="00413D9C"/>
    <w:rsid w:val="004152F0"/>
    <w:rsid w:val="0041537C"/>
    <w:rsid w:val="0041555D"/>
    <w:rsid w:val="00415628"/>
    <w:rsid w:val="004157B1"/>
    <w:rsid w:val="00415D82"/>
    <w:rsid w:val="004164C2"/>
    <w:rsid w:val="004202BF"/>
    <w:rsid w:val="00420C9E"/>
    <w:rsid w:val="004211F9"/>
    <w:rsid w:val="0042163E"/>
    <w:rsid w:val="00422081"/>
    <w:rsid w:val="00422245"/>
    <w:rsid w:val="00422551"/>
    <w:rsid w:val="0042286E"/>
    <w:rsid w:val="00423AA9"/>
    <w:rsid w:val="00424A72"/>
    <w:rsid w:val="00424E7D"/>
    <w:rsid w:val="0042578B"/>
    <w:rsid w:val="00425847"/>
    <w:rsid w:val="00425B96"/>
    <w:rsid w:val="00425BD2"/>
    <w:rsid w:val="00425CED"/>
    <w:rsid w:val="00425D61"/>
    <w:rsid w:val="00425F7C"/>
    <w:rsid w:val="00426328"/>
    <w:rsid w:val="00426C98"/>
    <w:rsid w:val="00426DD2"/>
    <w:rsid w:val="00427066"/>
    <w:rsid w:val="00427F8C"/>
    <w:rsid w:val="00430D68"/>
    <w:rsid w:val="00431D54"/>
    <w:rsid w:val="004329F1"/>
    <w:rsid w:val="00432CE2"/>
    <w:rsid w:val="00433432"/>
    <w:rsid w:val="004336D5"/>
    <w:rsid w:val="00433E47"/>
    <w:rsid w:val="00434605"/>
    <w:rsid w:val="00435515"/>
    <w:rsid w:val="00435B7E"/>
    <w:rsid w:val="00435C81"/>
    <w:rsid w:val="004367EA"/>
    <w:rsid w:val="004369D0"/>
    <w:rsid w:val="00436D5D"/>
    <w:rsid w:val="00436E5E"/>
    <w:rsid w:val="00436F4B"/>
    <w:rsid w:val="00437265"/>
    <w:rsid w:val="00437768"/>
    <w:rsid w:val="00437D52"/>
    <w:rsid w:val="00437E10"/>
    <w:rsid w:val="00437F2B"/>
    <w:rsid w:val="0044101F"/>
    <w:rsid w:val="004411CA"/>
    <w:rsid w:val="00441247"/>
    <w:rsid w:val="004415BD"/>
    <w:rsid w:val="00441B15"/>
    <w:rsid w:val="00442068"/>
    <w:rsid w:val="004424BA"/>
    <w:rsid w:val="0044264F"/>
    <w:rsid w:val="0044278D"/>
    <w:rsid w:val="00442FDA"/>
    <w:rsid w:val="0044375B"/>
    <w:rsid w:val="00443AA2"/>
    <w:rsid w:val="00444B60"/>
    <w:rsid w:val="00444BA6"/>
    <w:rsid w:val="00445806"/>
    <w:rsid w:val="00445B68"/>
    <w:rsid w:val="00445E1B"/>
    <w:rsid w:val="0044601F"/>
    <w:rsid w:val="00446160"/>
    <w:rsid w:val="00446590"/>
    <w:rsid w:val="00446915"/>
    <w:rsid w:val="00446EEB"/>
    <w:rsid w:val="004470FB"/>
    <w:rsid w:val="0044717B"/>
    <w:rsid w:val="004474B6"/>
    <w:rsid w:val="00450136"/>
    <w:rsid w:val="00450229"/>
    <w:rsid w:val="00450425"/>
    <w:rsid w:val="004505AD"/>
    <w:rsid w:val="00451BA9"/>
    <w:rsid w:val="004521EC"/>
    <w:rsid w:val="004522A6"/>
    <w:rsid w:val="004523C6"/>
    <w:rsid w:val="0045243D"/>
    <w:rsid w:val="004526AA"/>
    <w:rsid w:val="0045364D"/>
    <w:rsid w:val="00453BA9"/>
    <w:rsid w:val="00453C80"/>
    <w:rsid w:val="00454E25"/>
    <w:rsid w:val="00454E48"/>
    <w:rsid w:val="004550DC"/>
    <w:rsid w:val="004553AD"/>
    <w:rsid w:val="00455939"/>
    <w:rsid w:val="00456140"/>
    <w:rsid w:val="0045629F"/>
    <w:rsid w:val="004563FD"/>
    <w:rsid w:val="0045700F"/>
    <w:rsid w:val="004571EB"/>
    <w:rsid w:val="004576F4"/>
    <w:rsid w:val="00460A1D"/>
    <w:rsid w:val="00460CC4"/>
    <w:rsid w:val="00461A22"/>
    <w:rsid w:val="004625A9"/>
    <w:rsid w:val="0046283D"/>
    <w:rsid w:val="00462F0D"/>
    <w:rsid w:val="00463026"/>
    <w:rsid w:val="004633C6"/>
    <w:rsid w:val="004634D7"/>
    <w:rsid w:val="00464376"/>
    <w:rsid w:val="004648E6"/>
    <w:rsid w:val="004651EC"/>
    <w:rsid w:val="004653C5"/>
    <w:rsid w:val="00465445"/>
    <w:rsid w:val="004669A3"/>
    <w:rsid w:val="00467258"/>
    <w:rsid w:val="00467663"/>
    <w:rsid w:val="00467CA6"/>
    <w:rsid w:val="00470C10"/>
    <w:rsid w:val="00472000"/>
    <w:rsid w:val="00472754"/>
    <w:rsid w:val="00472AB4"/>
    <w:rsid w:val="00472EBD"/>
    <w:rsid w:val="004733F2"/>
    <w:rsid w:val="004739B2"/>
    <w:rsid w:val="00473C6F"/>
    <w:rsid w:val="004740C8"/>
    <w:rsid w:val="00474A7D"/>
    <w:rsid w:val="00474C78"/>
    <w:rsid w:val="00474CE8"/>
    <w:rsid w:val="00474EF4"/>
    <w:rsid w:val="00475EA9"/>
    <w:rsid w:val="00476529"/>
    <w:rsid w:val="00477082"/>
    <w:rsid w:val="00477172"/>
    <w:rsid w:val="00477999"/>
    <w:rsid w:val="00480129"/>
    <w:rsid w:val="004812F4"/>
    <w:rsid w:val="0048160A"/>
    <w:rsid w:val="00482024"/>
    <w:rsid w:val="004820E3"/>
    <w:rsid w:val="0048266F"/>
    <w:rsid w:val="0048281B"/>
    <w:rsid w:val="00482BB1"/>
    <w:rsid w:val="0048346B"/>
    <w:rsid w:val="00483792"/>
    <w:rsid w:val="00483F65"/>
    <w:rsid w:val="004840B2"/>
    <w:rsid w:val="00484ACE"/>
    <w:rsid w:val="004866BC"/>
    <w:rsid w:val="00486977"/>
    <w:rsid w:val="004871A2"/>
    <w:rsid w:val="004874AC"/>
    <w:rsid w:val="00487C4E"/>
    <w:rsid w:val="00490A33"/>
    <w:rsid w:val="00490FDD"/>
    <w:rsid w:val="00491651"/>
    <w:rsid w:val="00491C78"/>
    <w:rsid w:val="00491DF4"/>
    <w:rsid w:val="004924EA"/>
    <w:rsid w:val="00492781"/>
    <w:rsid w:val="004935D9"/>
    <w:rsid w:val="00493C78"/>
    <w:rsid w:val="00494404"/>
    <w:rsid w:val="0049475C"/>
    <w:rsid w:val="00494B41"/>
    <w:rsid w:val="00494B86"/>
    <w:rsid w:val="00494F08"/>
    <w:rsid w:val="00495BEA"/>
    <w:rsid w:val="00495FCA"/>
    <w:rsid w:val="00496300"/>
    <w:rsid w:val="00496402"/>
    <w:rsid w:val="00496462"/>
    <w:rsid w:val="004966C9"/>
    <w:rsid w:val="004968B8"/>
    <w:rsid w:val="00497EAC"/>
    <w:rsid w:val="00497FEE"/>
    <w:rsid w:val="004A0125"/>
    <w:rsid w:val="004A07F4"/>
    <w:rsid w:val="004A0BED"/>
    <w:rsid w:val="004A164E"/>
    <w:rsid w:val="004A2956"/>
    <w:rsid w:val="004A2A6B"/>
    <w:rsid w:val="004A388C"/>
    <w:rsid w:val="004A3EC7"/>
    <w:rsid w:val="004A3F16"/>
    <w:rsid w:val="004A41C2"/>
    <w:rsid w:val="004A48C2"/>
    <w:rsid w:val="004A5423"/>
    <w:rsid w:val="004A56A1"/>
    <w:rsid w:val="004A6189"/>
    <w:rsid w:val="004A6327"/>
    <w:rsid w:val="004A693D"/>
    <w:rsid w:val="004A6FE0"/>
    <w:rsid w:val="004B0044"/>
    <w:rsid w:val="004B024A"/>
    <w:rsid w:val="004B0336"/>
    <w:rsid w:val="004B0526"/>
    <w:rsid w:val="004B0A80"/>
    <w:rsid w:val="004B0D8B"/>
    <w:rsid w:val="004B0DD2"/>
    <w:rsid w:val="004B1A1B"/>
    <w:rsid w:val="004B1A82"/>
    <w:rsid w:val="004B1D81"/>
    <w:rsid w:val="004B1EDA"/>
    <w:rsid w:val="004B2C62"/>
    <w:rsid w:val="004B3014"/>
    <w:rsid w:val="004B3433"/>
    <w:rsid w:val="004B347B"/>
    <w:rsid w:val="004B354C"/>
    <w:rsid w:val="004B39DA"/>
    <w:rsid w:val="004B3DA0"/>
    <w:rsid w:val="004B4807"/>
    <w:rsid w:val="004B48C8"/>
    <w:rsid w:val="004B4D6A"/>
    <w:rsid w:val="004B4F4B"/>
    <w:rsid w:val="004B5247"/>
    <w:rsid w:val="004B53EC"/>
    <w:rsid w:val="004B5570"/>
    <w:rsid w:val="004B55E0"/>
    <w:rsid w:val="004B565C"/>
    <w:rsid w:val="004B58C7"/>
    <w:rsid w:val="004B695D"/>
    <w:rsid w:val="004B6FF3"/>
    <w:rsid w:val="004B7384"/>
    <w:rsid w:val="004B770A"/>
    <w:rsid w:val="004B7B6A"/>
    <w:rsid w:val="004B7E7A"/>
    <w:rsid w:val="004C066C"/>
    <w:rsid w:val="004C077B"/>
    <w:rsid w:val="004C0862"/>
    <w:rsid w:val="004C177D"/>
    <w:rsid w:val="004C213E"/>
    <w:rsid w:val="004C2609"/>
    <w:rsid w:val="004C2CB9"/>
    <w:rsid w:val="004C30CD"/>
    <w:rsid w:val="004C427D"/>
    <w:rsid w:val="004C4A58"/>
    <w:rsid w:val="004C538F"/>
    <w:rsid w:val="004C5D24"/>
    <w:rsid w:val="004C5DFE"/>
    <w:rsid w:val="004C66C2"/>
    <w:rsid w:val="004C7192"/>
    <w:rsid w:val="004C7A8F"/>
    <w:rsid w:val="004D028C"/>
    <w:rsid w:val="004D1B58"/>
    <w:rsid w:val="004D1F83"/>
    <w:rsid w:val="004D2C47"/>
    <w:rsid w:val="004D2FD4"/>
    <w:rsid w:val="004D34D8"/>
    <w:rsid w:val="004D3754"/>
    <w:rsid w:val="004D4054"/>
    <w:rsid w:val="004D4295"/>
    <w:rsid w:val="004D443C"/>
    <w:rsid w:val="004D4D86"/>
    <w:rsid w:val="004D5444"/>
    <w:rsid w:val="004D545C"/>
    <w:rsid w:val="004D58BA"/>
    <w:rsid w:val="004D59C9"/>
    <w:rsid w:val="004D6B93"/>
    <w:rsid w:val="004D7D5F"/>
    <w:rsid w:val="004E05FD"/>
    <w:rsid w:val="004E062D"/>
    <w:rsid w:val="004E0CBB"/>
    <w:rsid w:val="004E0D23"/>
    <w:rsid w:val="004E1311"/>
    <w:rsid w:val="004E199D"/>
    <w:rsid w:val="004E1B0C"/>
    <w:rsid w:val="004E1D3A"/>
    <w:rsid w:val="004E1E53"/>
    <w:rsid w:val="004E2ACA"/>
    <w:rsid w:val="004E2FCA"/>
    <w:rsid w:val="004E3DBC"/>
    <w:rsid w:val="004E49EB"/>
    <w:rsid w:val="004E4F09"/>
    <w:rsid w:val="004E5069"/>
    <w:rsid w:val="004E50D1"/>
    <w:rsid w:val="004E58BC"/>
    <w:rsid w:val="004E5E70"/>
    <w:rsid w:val="004E6826"/>
    <w:rsid w:val="004E6B11"/>
    <w:rsid w:val="004E79E9"/>
    <w:rsid w:val="004F0042"/>
    <w:rsid w:val="004F010E"/>
    <w:rsid w:val="004F0575"/>
    <w:rsid w:val="004F0806"/>
    <w:rsid w:val="004F0E61"/>
    <w:rsid w:val="004F1259"/>
    <w:rsid w:val="004F18AD"/>
    <w:rsid w:val="004F2264"/>
    <w:rsid w:val="004F23FF"/>
    <w:rsid w:val="004F2957"/>
    <w:rsid w:val="004F39BA"/>
    <w:rsid w:val="004F4910"/>
    <w:rsid w:val="004F4E9F"/>
    <w:rsid w:val="004F5FDA"/>
    <w:rsid w:val="005010F9"/>
    <w:rsid w:val="005015FC"/>
    <w:rsid w:val="00501616"/>
    <w:rsid w:val="0050233E"/>
    <w:rsid w:val="0050270E"/>
    <w:rsid w:val="00502A08"/>
    <w:rsid w:val="00503339"/>
    <w:rsid w:val="005034C6"/>
    <w:rsid w:val="00503912"/>
    <w:rsid w:val="0050491D"/>
    <w:rsid w:val="00504AF9"/>
    <w:rsid w:val="005064EC"/>
    <w:rsid w:val="00506989"/>
    <w:rsid w:val="00506C1B"/>
    <w:rsid w:val="005106C8"/>
    <w:rsid w:val="00511BCB"/>
    <w:rsid w:val="00512318"/>
    <w:rsid w:val="0051253B"/>
    <w:rsid w:val="00512DD0"/>
    <w:rsid w:val="005138FB"/>
    <w:rsid w:val="00513C0D"/>
    <w:rsid w:val="00513C13"/>
    <w:rsid w:val="0051410F"/>
    <w:rsid w:val="00514833"/>
    <w:rsid w:val="00514EBB"/>
    <w:rsid w:val="005150BC"/>
    <w:rsid w:val="005150C4"/>
    <w:rsid w:val="0051547D"/>
    <w:rsid w:val="005159F1"/>
    <w:rsid w:val="0051631F"/>
    <w:rsid w:val="005163EF"/>
    <w:rsid w:val="00516FBB"/>
    <w:rsid w:val="00520C10"/>
    <w:rsid w:val="00520C6B"/>
    <w:rsid w:val="00520FBB"/>
    <w:rsid w:val="0052101A"/>
    <w:rsid w:val="00521A88"/>
    <w:rsid w:val="00522608"/>
    <w:rsid w:val="005236CE"/>
    <w:rsid w:val="00523952"/>
    <w:rsid w:val="00523B23"/>
    <w:rsid w:val="00524111"/>
    <w:rsid w:val="005266FE"/>
    <w:rsid w:val="00526C02"/>
    <w:rsid w:val="00526CB2"/>
    <w:rsid w:val="0052732A"/>
    <w:rsid w:val="00527436"/>
    <w:rsid w:val="00527C6E"/>
    <w:rsid w:val="00530016"/>
    <w:rsid w:val="0053035F"/>
    <w:rsid w:val="00530939"/>
    <w:rsid w:val="00530C4D"/>
    <w:rsid w:val="00531CF6"/>
    <w:rsid w:val="0053209B"/>
    <w:rsid w:val="00532E0B"/>
    <w:rsid w:val="00533132"/>
    <w:rsid w:val="0053374B"/>
    <w:rsid w:val="00533CA5"/>
    <w:rsid w:val="00533CBA"/>
    <w:rsid w:val="0053404C"/>
    <w:rsid w:val="005344D0"/>
    <w:rsid w:val="00534A23"/>
    <w:rsid w:val="00534BCF"/>
    <w:rsid w:val="00535475"/>
    <w:rsid w:val="0053578C"/>
    <w:rsid w:val="00535FEB"/>
    <w:rsid w:val="0054038F"/>
    <w:rsid w:val="005409BF"/>
    <w:rsid w:val="005413EE"/>
    <w:rsid w:val="005417E1"/>
    <w:rsid w:val="00542783"/>
    <w:rsid w:val="005431DC"/>
    <w:rsid w:val="00543537"/>
    <w:rsid w:val="005439F4"/>
    <w:rsid w:val="00544436"/>
    <w:rsid w:val="005458BE"/>
    <w:rsid w:val="005459D2"/>
    <w:rsid w:val="00546118"/>
    <w:rsid w:val="00546272"/>
    <w:rsid w:val="00547BC5"/>
    <w:rsid w:val="00550C42"/>
    <w:rsid w:val="00551790"/>
    <w:rsid w:val="005517AC"/>
    <w:rsid w:val="00551DFF"/>
    <w:rsid w:val="005524DC"/>
    <w:rsid w:val="00552B87"/>
    <w:rsid w:val="00553517"/>
    <w:rsid w:val="005535D9"/>
    <w:rsid w:val="00553D9A"/>
    <w:rsid w:val="0055463D"/>
    <w:rsid w:val="005549AC"/>
    <w:rsid w:val="00555135"/>
    <w:rsid w:val="00555298"/>
    <w:rsid w:val="0055545C"/>
    <w:rsid w:val="005555D9"/>
    <w:rsid w:val="0055575E"/>
    <w:rsid w:val="00555920"/>
    <w:rsid w:val="00555A5E"/>
    <w:rsid w:val="00555C48"/>
    <w:rsid w:val="00555CF2"/>
    <w:rsid w:val="0055670C"/>
    <w:rsid w:val="00556AEF"/>
    <w:rsid w:val="00557998"/>
    <w:rsid w:val="00557AC8"/>
    <w:rsid w:val="00560087"/>
    <w:rsid w:val="005602BA"/>
    <w:rsid w:val="00560583"/>
    <w:rsid w:val="005605BD"/>
    <w:rsid w:val="005606F0"/>
    <w:rsid w:val="00562BB7"/>
    <w:rsid w:val="00562F73"/>
    <w:rsid w:val="00562FF7"/>
    <w:rsid w:val="00563B38"/>
    <w:rsid w:val="00563FC2"/>
    <w:rsid w:val="005640E9"/>
    <w:rsid w:val="0056431E"/>
    <w:rsid w:val="0056470B"/>
    <w:rsid w:val="005648C5"/>
    <w:rsid w:val="00564C98"/>
    <w:rsid w:val="00565B07"/>
    <w:rsid w:val="0056621B"/>
    <w:rsid w:val="00566BE1"/>
    <w:rsid w:val="00566CC7"/>
    <w:rsid w:val="00566EB3"/>
    <w:rsid w:val="00567815"/>
    <w:rsid w:val="0057015F"/>
    <w:rsid w:val="005701E8"/>
    <w:rsid w:val="0057057D"/>
    <w:rsid w:val="005706B9"/>
    <w:rsid w:val="00570821"/>
    <w:rsid w:val="005717A9"/>
    <w:rsid w:val="0057201A"/>
    <w:rsid w:val="005725B7"/>
    <w:rsid w:val="00572805"/>
    <w:rsid w:val="00573115"/>
    <w:rsid w:val="00574079"/>
    <w:rsid w:val="00574191"/>
    <w:rsid w:val="00574ABF"/>
    <w:rsid w:val="00574D92"/>
    <w:rsid w:val="00575687"/>
    <w:rsid w:val="00575EE3"/>
    <w:rsid w:val="005764AF"/>
    <w:rsid w:val="00576A8D"/>
    <w:rsid w:val="00576DBC"/>
    <w:rsid w:val="00577221"/>
    <w:rsid w:val="005775DC"/>
    <w:rsid w:val="005775FE"/>
    <w:rsid w:val="00577D7B"/>
    <w:rsid w:val="00577DE9"/>
    <w:rsid w:val="00577FD1"/>
    <w:rsid w:val="00580157"/>
    <w:rsid w:val="005805C2"/>
    <w:rsid w:val="005809A6"/>
    <w:rsid w:val="00580E8B"/>
    <w:rsid w:val="00581EC4"/>
    <w:rsid w:val="0058246C"/>
    <w:rsid w:val="005824A0"/>
    <w:rsid w:val="00582DD2"/>
    <w:rsid w:val="00583065"/>
    <w:rsid w:val="00583267"/>
    <w:rsid w:val="00583620"/>
    <w:rsid w:val="0058368D"/>
    <w:rsid w:val="00583E6B"/>
    <w:rsid w:val="00583F96"/>
    <w:rsid w:val="00583FF3"/>
    <w:rsid w:val="005847DB"/>
    <w:rsid w:val="00585411"/>
    <w:rsid w:val="00585A50"/>
    <w:rsid w:val="00585C3E"/>
    <w:rsid w:val="00585F54"/>
    <w:rsid w:val="005869D8"/>
    <w:rsid w:val="00586EF3"/>
    <w:rsid w:val="00587442"/>
    <w:rsid w:val="00590245"/>
    <w:rsid w:val="00590737"/>
    <w:rsid w:val="0059087A"/>
    <w:rsid w:val="00590B92"/>
    <w:rsid w:val="005913B0"/>
    <w:rsid w:val="005916B4"/>
    <w:rsid w:val="0059190E"/>
    <w:rsid w:val="00591B5D"/>
    <w:rsid w:val="00591D38"/>
    <w:rsid w:val="005920D5"/>
    <w:rsid w:val="00592743"/>
    <w:rsid w:val="005940F0"/>
    <w:rsid w:val="005945B4"/>
    <w:rsid w:val="00595899"/>
    <w:rsid w:val="005958EA"/>
    <w:rsid w:val="00595E09"/>
    <w:rsid w:val="00596ABE"/>
    <w:rsid w:val="00596B5A"/>
    <w:rsid w:val="00596C9C"/>
    <w:rsid w:val="00597166"/>
    <w:rsid w:val="00597618"/>
    <w:rsid w:val="00597DA9"/>
    <w:rsid w:val="005A0B61"/>
    <w:rsid w:val="005A0C81"/>
    <w:rsid w:val="005A13A2"/>
    <w:rsid w:val="005A15B7"/>
    <w:rsid w:val="005A18D2"/>
    <w:rsid w:val="005A1969"/>
    <w:rsid w:val="005A27E9"/>
    <w:rsid w:val="005A2E8F"/>
    <w:rsid w:val="005A3312"/>
    <w:rsid w:val="005A3377"/>
    <w:rsid w:val="005A33C1"/>
    <w:rsid w:val="005A3812"/>
    <w:rsid w:val="005A3CD0"/>
    <w:rsid w:val="005A3F51"/>
    <w:rsid w:val="005A440C"/>
    <w:rsid w:val="005A4755"/>
    <w:rsid w:val="005A54C5"/>
    <w:rsid w:val="005A584C"/>
    <w:rsid w:val="005A59D0"/>
    <w:rsid w:val="005A61B7"/>
    <w:rsid w:val="005A682B"/>
    <w:rsid w:val="005A7171"/>
    <w:rsid w:val="005A7819"/>
    <w:rsid w:val="005B0557"/>
    <w:rsid w:val="005B0CBC"/>
    <w:rsid w:val="005B0E84"/>
    <w:rsid w:val="005B0EA0"/>
    <w:rsid w:val="005B2245"/>
    <w:rsid w:val="005B280B"/>
    <w:rsid w:val="005B35B1"/>
    <w:rsid w:val="005B43C7"/>
    <w:rsid w:val="005B4636"/>
    <w:rsid w:val="005B486D"/>
    <w:rsid w:val="005B4B67"/>
    <w:rsid w:val="005B525E"/>
    <w:rsid w:val="005B5D96"/>
    <w:rsid w:val="005B6494"/>
    <w:rsid w:val="005B6A7B"/>
    <w:rsid w:val="005B6BC2"/>
    <w:rsid w:val="005B706F"/>
    <w:rsid w:val="005B715E"/>
    <w:rsid w:val="005B759F"/>
    <w:rsid w:val="005B7774"/>
    <w:rsid w:val="005B7F54"/>
    <w:rsid w:val="005C0B51"/>
    <w:rsid w:val="005C0CCC"/>
    <w:rsid w:val="005C114F"/>
    <w:rsid w:val="005C1622"/>
    <w:rsid w:val="005C1C71"/>
    <w:rsid w:val="005C312C"/>
    <w:rsid w:val="005C3203"/>
    <w:rsid w:val="005C336A"/>
    <w:rsid w:val="005C3B75"/>
    <w:rsid w:val="005C3E3D"/>
    <w:rsid w:val="005C3F16"/>
    <w:rsid w:val="005C43EB"/>
    <w:rsid w:val="005C4738"/>
    <w:rsid w:val="005C4E90"/>
    <w:rsid w:val="005C52BE"/>
    <w:rsid w:val="005C53C4"/>
    <w:rsid w:val="005C573D"/>
    <w:rsid w:val="005C647E"/>
    <w:rsid w:val="005C6B27"/>
    <w:rsid w:val="005C6BCA"/>
    <w:rsid w:val="005C7BF9"/>
    <w:rsid w:val="005C7E65"/>
    <w:rsid w:val="005D0328"/>
    <w:rsid w:val="005D0CD8"/>
    <w:rsid w:val="005D1E03"/>
    <w:rsid w:val="005D2BC9"/>
    <w:rsid w:val="005D33CD"/>
    <w:rsid w:val="005D35AB"/>
    <w:rsid w:val="005D3774"/>
    <w:rsid w:val="005D4108"/>
    <w:rsid w:val="005D5272"/>
    <w:rsid w:val="005D5428"/>
    <w:rsid w:val="005D6697"/>
    <w:rsid w:val="005D6940"/>
    <w:rsid w:val="005D6B35"/>
    <w:rsid w:val="005D6EEA"/>
    <w:rsid w:val="005E00C0"/>
    <w:rsid w:val="005E0F05"/>
    <w:rsid w:val="005E18DB"/>
    <w:rsid w:val="005E1BDD"/>
    <w:rsid w:val="005E1E3C"/>
    <w:rsid w:val="005E1F1C"/>
    <w:rsid w:val="005E21BF"/>
    <w:rsid w:val="005E26E2"/>
    <w:rsid w:val="005E29CA"/>
    <w:rsid w:val="005E2A82"/>
    <w:rsid w:val="005E2B2C"/>
    <w:rsid w:val="005E2FC6"/>
    <w:rsid w:val="005E3D6D"/>
    <w:rsid w:val="005E3F51"/>
    <w:rsid w:val="005E4031"/>
    <w:rsid w:val="005E418E"/>
    <w:rsid w:val="005E540F"/>
    <w:rsid w:val="005E5486"/>
    <w:rsid w:val="005E5814"/>
    <w:rsid w:val="005E5AC5"/>
    <w:rsid w:val="005E5FAE"/>
    <w:rsid w:val="005E7093"/>
    <w:rsid w:val="005E709E"/>
    <w:rsid w:val="005E7348"/>
    <w:rsid w:val="005E76C9"/>
    <w:rsid w:val="005E7D42"/>
    <w:rsid w:val="005F0376"/>
    <w:rsid w:val="005F0BE6"/>
    <w:rsid w:val="005F1382"/>
    <w:rsid w:val="005F1AD7"/>
    <w:rsid w:val="005F1B3D"/>
    <w:rsid w:val="005F21B9"/>
    <w:rsid w:val="005F2222"/>
    <w:rsid w:val="005F2E63"/>
    <w:rsid w:val="005F2EE4"/>
    <w:rsid w:val="005F30CE"/>
    <w:rsid w:val="005F3738"/>
    <w:rsid w:val="005F3B7B"/>
    <w:rsid w:val="005F3C6A"/>
    <w:rsid w:val="005F3D1B"/>
    <w:rsid w:val="005F490B"/>
    <w:rsid w:val="005F4A54"/>
    <w:rsid w:val="005F4C0E"/>
    <w:rsid w:val="005F4E50"/>
    <w:rsid w:val="005F4F9D"/>
    <w:rsid w:val="005F589F"/>
    <w:rsid w:val="005F5C00"/>
    <w:rsid w:val="005F68B0"/>
    <w:rsid w:val="005F72A0"/>
    <w:rsid w:val="006007A9"/>
    <w:rsid w:val="00601249"/>
    <w:rsid w:val="006012B3"/>
    <w:rsid w:val="00601C1A"/>
    <w:rsid w:val="006026D1"/>
    <w:rsid w:val="006029FF"/>
    <w:rsid w:val="00602B2E"/>
    <w:rsid w:val="00602FAD"/>
    <w:rsid w:val="00603053"/>
    <w:rsid w:val="00603364"/>
    <w:rsid w:val="00603956"/>
    <w:rsid w:val="00603FA2"/>
    <w:rsid w:val="0060478E"/>
    <w:rsid w:val="00604799"/>
    <w:rsid w:val="00604A50"/>
    <w:rsid w:val="00604D65"/>
    <w:rsid w:val="00604EBF"/>
    <w:rsid w:val="00604F1D"/>
    <w:rsid w:val="0060517E"/>
    <w:rsid w:val="006054FB"/>
    <w:rsid w:val="006057D6"/>
    <w:rsid w:val="006065A8"/>
    <w:rsid w:val="0060699A"/>
    <w:rsid w:val="00607303"/>
    <w:rsid w:val="0060737C"/>
    <w:rsid w:val="00607C58"/>
    <w:rsid w:val="00611121"/>
    <w:rsid w:val="00611196"/>
    <w:rsid w:val="00611418"/>
    <w:rsid w:val="00611DA6"/>
    <w:rsid w:val="00611E83"/>
    <w:rsid w:val="00611EE0"/>
    <w:rsid w:val="006121B8"/>
    <w:rsid w:val="00612870"/>
    <w:rsid w:val="00612A06"/>
    <w:rsid w:val="00612B64"/>
    <w:rsid w:val="00613155"/>
    <w:rsid w:val="00613BD0"/>
    <w:rsid w:val="006144E4"/>
    <w:rsid w:val="006145F5"/>
    <w:rsid w:val="006154C2"/>
    <w:rsid w:val="0061559E"/>
    <w:rsid w:val="0061626A"/>
    <w:rsid w:val="0061736F"/>
    <w:rsid w:val="006175F0"/>
    <w:rsid w:val="00617E7E"/>
    <w:rsid w:val="00617E9D"/>
    <w:rsid w:val="0062002F"/>
    <w:rsid w:val="00621AB2"/>
    <w:rsid w:val="00622276"/>
    <w:rsid w:val="00623499"/>
    <w:rsid w:val="0062436C"/>
    <w:rsid w:val="00624CE1"/>
    <w:rsid w:val="00624E53"/>
    <w:rsid w:val="00624E69"/>
    <w:rsid w:val="006253BA"/>
    <w:rsid w:val="00625468"/>
    <w:rsid w:val="00625BE4"/>
    <w:rsid w:val="00627595"/>
    <w:rsid w:val="00627EA7"/>
    <w:rsid w:val="00627EFF"/>
    <w:rsid w:val="006306D0"/>
    <w:rsid w:val="00630B95"/>
    <w:rsid w:val="006316C3"/>
    <w:rsid w:val="0063174C"/>
    <w:rsid w:val="006318A0"/>
    <w:rsid w:val="00631A59"/>
    <w:rsid w:val="00631D75"/>
    <w:rsid w:val="0063243F"/>
    <w:rsid w:val="00632FE3"/>
    <w:rsid w:val="00633E3D"/>
    <w:rsid w:val="00633FEC"/>
    <w:rsid w:val="00634334"/>
    <w:rsid w:val="00634A9C"/>
    <w:rsid w:val="00634AD5"/>
    <w:rsid w:val="00635585"/>
    <w:rsid w:val="006359D9"/>
    <w:rsid w:val="00636694"/>
    <w:rsid w:val="00636C34"/>
    <w:rsid w:val="006371F4"/>
    <w:rsid w:val="00637516"/>
    <w:rsid w:val="00637612"/>
    <w:rsid w:val="00637831"/>
    <w:rsid w:val="00637E46"/>
    <w:rsid w:val="006402F2"/>
    <w:rsid w:val="0064108F"/>
    <w:rsid w:val="00641333"/>
    <w:rsid w:val="00641C32"/>
    <w:rsid w:val="0064204A"/>
    <w:rsid w:val="00642ADB"/>
    <w:rsid w:val="006433D4"/>
    <w:rsid w:val="0064348A"/>
    <w:rsid w:val="00643518"/>
    <w:rsid w:val="0064456F"/>
    <w:rsid w:val="00644B64"/>
    <w:rsid w:val="00644F2A"/>
    <w:rsid w:val="0064545F"/>
    <w:rsid w:val="00645510"/>
    <w:rsid w:val="006456C0"/>
    <w:rsid w:val="00646CB6"/>
    <w:rsid w:val="00646F86"/>
    <w:rsid w:val="00646FAD"/>
    <w:rsid w:val="006471A6"/>
    <w:rsid w:val="0065129E"/>
    <w:rsid w:val="00651C60"/>
    <w:rsid w:val="00651D9A"/>
    <w:rsid w:val="006522BB"/>
    <w:rsid w:val="006531EA"/>
    <w:rsid w:val="00653385"/>
    <w:rsid w:val="006534CB"/>
    <w:rsid w:val="0065440F"/>
    <w:rsid w:val="006549DA"/>
    <w:rsid w:val="00655248"/>
    <w:rsid w:val="006552EB"/>
    <w:rsid w:val="00655990"/>
    <w:rsid w:val="00655A1A"/>
    <w:rsid w:val="00655D45"/>
    <w:rsid w:val="00655F69"/>
    <w:rsid w:val="00657A73"/>
    <w:rsid w:val="0066032C"/>
    <w:rsid w:val="00660845"/>
    <w:rsid w:val="006614B5"/>
    <w:rsid w:val="00661E16"/>
    <w:rsid w:val="00661F1A"/>
    <w:rsid w:val="006626D1"/>
    <w:rsid w:val="00662868"/>
    <w:rsid w:val="006632A1"/>
    <w:rsid w:val="006633F5"/>
    <w:rsid w:val="00663D59"/>
    <w:rsid w:val="00664EF3"/>
    <w:rsid w:val="0066537D"/>
    <w:rsid w:val="00665930"/>
    <w:rsid w:val="00665A98"/>
    <w:rsid w:val="00665CEC"/>
    <w:rsid w:val="00665D9C"/>
    <w:rsid w:val="00666981"/>
    <w:rsid w:val="00667D06"/>
    <w:rsid w:val="00670AD7"/>
    <w:rsid w:val="00670B7B"/>
    <w:rsid w:val="00670DE2"/>
    <w:rsid w:val="00671319"/>
    <w:rsid w:val="0067188A"/>
    <w:rsid w:val="00671D54"/>
    <w:rsid w:val="00671F05"/>
    <w:rsid w:val="00672A25"/>
    <w:rsid w:val="00673A01"/>
    <w:rsid w:val="0067400E"/>
    <w:rsid w:val="006742B7"/>
    <w:rsid w:val="006750D7"/>
    <w:rsid w:val="006754C9"/>
    <w:rsid w:val="006759E7"/>
    <w:rsid w:val="006760D7"/>
    <w:rsid w:val="0067698B"/>
    <w:rsid w:val="00676B6E"/>
    <w:rsid w:val="00676C79"/>
    <w:rsid w:val="00677337"/>
    <w:rsid w:val="00677A02"/>
    <w:rsid w:val="00677C33"/>
    <w:rsid w:val="00680986"/>
    <w:rsid w:val="0068099B"/>
    <w:rsid w:val="006809D0"/>
    <w:rsid w:val="0068129E"/>
    <w:rsid w:val="00681DA1"/>
    <w:rsid w:val="006825C6"/>
    <w:rsid w:val="00682663"/>
    <w:rsid w:val="00682998"/>
    <w:rsid w:val="00682C42"/>
    <w:rsid w:val="00682CA2"/>
    <w:rsid w:val="00682CC8"/>
    <w:rsid w:val="00682F01"/>
    <w:rsid w:val="00683A5E"/>
    <w:rsid w:val="0068418A"/>
    <w:rsid w:val="00684211"/>
    <w:rsid w:val="0068462B"/>
    <w:rsid w:val="00684666"/>
    <w:rsid w:val="00684F33"/>
    <w:rsid w:val="0068532A"/>
    <w:rsid w:val="00685AC7"/>
    <w:rsid w:val="006861C2"/>
    <w:rsid w:val="0068673F"/>
    <w:rsid w:val="006867BB"/>
    <w:rsid w:val="00686BD0"/>
    <w:rsid w:val="0068798B"/>
    <w:rsid w:val="006911DE"/>
    <w:rsid w:val="0069148E"/>
    <w:rsid w:val="006926E9"/>
    <w:rsid w:val="0069281E"/>
    <w:rsid w:val="00692852"/>
    <w:rsid w:val="0069320E"/>
    <w:rsid w:val="0069380B"/>
    <w:rsid w:val="006939CF"/>
    <w:rsid w:val="00693A4B"/>
    <w:rsid w:val="00694CB7"/>
    <w:rsid w:val="006956C9"/>
    <w:rsid w:val="006957A9"/>
    <w:rsid w:val="00696265"/>
    <w:rsid w:val="00697C85"/>
    <w:rsid w:val="006A0768"/>
    <w:rsid w:val="006A0FC7"/>
    <w:rsid w:val="006A1707"/>
    <w:rsid w:val="006A22A1"/>
    <w:rsid w:val="006A285B"/>
    <w:rsid w:val="006A3B09"/>
    <w:rsid w:val="006A3E8B"/>
    <w:rsid w:val="006A461E"/>
    <w:rsid w:val="006A465F"/>
    <w:rsid w:val="006A481D"/>
    <w:rsid w:val="006A4897"/>
    <w:rsid w:val="006A4D28"/>
    <w:rsid w:val="006A5073"/>
    <w:rsid w:val="006A568D"/>
    <w:rsid w:val="006A5E4E"/>
    <w:rsid w:val="006A5EAA"/>
    <w:rsid w:val="006A603F"/>
    <w:rsid w:val="006A611D"/>
    <w:rsid w:val="006A6911"/>
    <w:rsid w:val="006A6928"/>
    <w:rsid w:val="006A6C90"/>
    <w:rsid w:val="006A6DC8"/>
    <w:rsid w:val="006A6ECA"/>
    <w:rsid w:val="006A72B3"/>
    <w:rsid w:val="006A772E"/>
    <w:rsid w:val="006B080A"/>
    <w:rsid w:val="006B14F8"/>
    <w:rsid w:val="006B1E25"/>
    <w:rsid w:val="006B20B9"/>
    <w:rsid w:val="006B2843"/>
    <w:rsid w:val="006B2D02"/>
    <w:rsid w:val="006B2E1A"/>
    <w:rsid w:val="006B3013"/>
    <w:rsid w:val="006B30F9"/>
    <w:rsid w:val="006B3376"/>
    <w:rsid w:val="006B341D"/>
    <w:rsid w:val="006B348B"/>
    <w:rsid w:val="006B386D"/>
    <w:rsid w:val="006B3B40"/>
    <w:rsid w:val="006B3E8D"/>
    <w:rsid w:val="006B46FD"/>
    <w:rsid w:val="006B4932"/>
    <w:rsid w:val="006B5C26"/>
    <w:rsid w:val="006B6B24"/>
    <w:rsid w:val="006B7207"/>
    <w:rsid w:val="006B7592"/>
    <w:rsid w:val="006B7D7F"/>
    <w:rsid w:val="006B7DEE"/>
    <w:rsid w:val="006B7F69"/>
    <w:rsid w:val="006B7FDF"/>
    <w:rsid w:val="006C01AB"/>
    <w:rsid w:val="006C0889"/>
    <w:rsid w:val="006C14AA"/>
    <w:rsid w:val="006C15AE"/>
    <w:rsid w:val="006C16C8"/>
    <w:rsid w:val="006C16E6"/>
    <w:rsid w:val="006C17FA"/>
    <w:rsid w:val="006C22CA"/>
    <w:rsid w:val="006C243D"/>
    <w:rsid w:val="006C2726"/>
    <w:rsid w:val="006C3410"/>
    <w:rsid w:val="006C3A87"/>
    <w:rsid w:val="006C3BDD"/>
    <w:rsid w:val="006C3DDC"/>
    <w:rsid w:val="006C3E8F"/>
    <w:rsid w:val="006C3F31"/>
    <w:rsid w:val="006C3FAB"/>
    <w:rsid w:val="006C4602"/>
    <w:rsid w:val="006C4820"/>
    <w:rsid w:val="006C576B"/>
    <w:rsid w:val="006C6BD3"/>
    <w:rsid w:val="006C7375"/>
    <w:rsid w:val="006C73EE"/>
    <w:rsid w:val="006D0043"/>
    <w:rsid w:val="006D050F"/>
    <w:rsid w:val="006D0BBE"/>
    <w:rsid w:val="006D205B"/>
    <w:rsid w:val="006D2297"/>
    <w:rsid w:val="006D25DF"/>
    <w:rsid w:val="006D2B70"/>
    <w:rsid w:val="006D2C38"/>
    <w:rsid w:val="006D4B15"/>
    <w:rsid w:val="006D52C1"/>
    <w:rsid w:val="006D5DA2"/>
    <w:rsid w:val="006D614C"/>
    <w:rsid w:val="006D6A22"/>
    <w:rsid w:val="006D6B54"/>
    <w:rsid w:val="006D6E30"/>
    <w:rsid w:val="006D755D"/>
    <w:rsid w:val="006D7604"/>
    <w:rsid w:val="006D7995"/>
    <w:rsid w:val="006E03C0"/>
    <w:rsid w:val="006E1108"/>
    <w:rsid w:val="006E19A6"/>
    <w:rsid w:val="006E1A4A"/>
    <w:rsid w:val="006E1E84"/>
    <w:rsid w:val="006E2A8F"/>
    <w:rsid w:val="006E2EDA"/>
    <w:rsid w:val="006E303E"/>
    <w:rsid w:val="006E3A53"/>
    <w:rsid w:val="006E3AFD"/>
    <w:rsid w:val="006E3C66"/>
    <w:rsid w:val="006E4160"/>
    <w:rsid w:val="006E5E7F"/>
    <w:rsid w:val="006E63A2"/>
    <w:rsid w:val="006E66B9"/>
    <w:rsid w:val="006E7876"/>
    <w:rsid w:val="006E7884"/>
    <w:rsid w:val="006E7A87"/>
    <w:rsid w:val="006E7D6C"/>
    <w:rsid w:val="006F0009"/>
    <w:rsid w:val="006F063F"/>
    <w:rsid w:val="006F0B2B"/>
    <w:rsid w:val="006F0CC5"/>
    <w:rsid w:val="006F0D86"/>
    <w:rsid w:val="006F0DCE"/>
    <w:rsid w:val="006F1473"/>
    <w:rsid w:val="006F18C6"/>
    <w:rsid w:val="006F1A3A"/>
    <w:rsid w:val="006F21C9"/>
    <w:rsid w:val="006F23B4"/>
    <w:rsid w:val="006F253D"/>
    <w:rsid w:val="006F25FE"/>
    <w:rsid w:val="006F2944"/>
    <w:rsid w:val="006F2C5F"/>
    <w:rsid w:val="006F3781"/>
    <w:rsid w:val="006F3D16"/>
    <w:rsid w:val="006F40EE"/>
    <w:rsid w:val="006F452E"/>
    <w:rsid w:val="006F4887"/>
    <w:rsid w:val="006F4906"/>
    <w:rsid w:val="006F4DFC"/>
    <w:rsid w:val="006F5847"/>
    <w:rsid w:val="006F5966"/>
    <w:rsid w:val="006F62AF"/>
    <w:rsid w:val="006F6CAA"/>
    <w:rsid w:val="006F7C43"/>
    <w:rsid w:val="006F7DDE"/>
    <w:rsid w:val="00700558"/>
    <w:rsid w:val="00700B5A"/>
    <w:rsid w:val="00700C6A"/>
    <w:rsid w:val="007017B8"/>
    <w:rsid w:val="00701CB4"/>
    <w:rsid w:val="00702941"/>
    <w:rsid w:val="007031E9"/>
    <w:rsid w:val="007037E8"/>
    <w:rsid w:val="00704363"/>
    <w:rsid w:val="007045F9"/>
    <w:rsid w:val="00705310"/>
    <w:rsid w:val="007059F3"/>
    <w:rsid w:val="00705BF0"/>
    <w:rsid w:val="00705D11"/>
    <w:rsid w:val="00705EA0"/>
    <w:rsid w:val="00706CD5"/>
    <w:rsid w:val="0070706F"/>
    <w:rsid w:val="0070749A"/>
    <w:rsid w:val="00707F0D"/>
    <w:rsid w:val="00710118"/>
    <w:rsid w:val="00710218"/>
    <w:rsid w:val="0071055C"/>
    <w:rsid w:val="007105E1"/>
    <w:rsid w:val="00710707"/>
    <w:rsid w:val="00710739"/>
    <w:rsid w:val="007107B5"/>
    <w:rsid w:val="0071082B"/>
    <w:rsid w:val="0071086E"/>
    <w:rsid w:val="00710B66"/>
    <w:rsid w:val="00710E6E"/>
    <w:rsid w:val="00711BE8"/>
    <w:rsid w:val="00712198"/>
    <w:rsid w:val="0071239B"/>
    <w:rsid w:val="00712A0F"/>
    <w:rsid w:val="00712A5C"/>
    <w:rsid w:val="00712DBC"/>
    <w:rsid w:val="00712ED2"/>
    <w:rsid w:val="00712F4A"/>
    <w:rsid w:val="0071330F"/>
    <w:rsid w:val="007133C5"/>
    <w:rsid w:val="00713431"/>
    <w:rsid w:val="00714019"/>
    <w:rsid w:val="00715F71"/>
    <w:rsid w:val="00717A36"/>
    <w:rsid w:val="007200FB"/>
    <w:rsid w:val="007207A5"/>
    <w:rsid w:val="00720AA7"/>
    <w:rsid w:val="00720B98"/>
    <w:rsid w:val="00720EB8"/>
    <w:rsid w:val="00720F8A"/>
    <w:rsid w:val="0072119A"/>
    <w:rsid w:val="0072136C"/>
    <w:rsid w:val="00721678"/>
    <w:rsid w:val="00721C32"/>
    <w:rsid w:val="00721FB9"/>
    <w:rsid w:val="0072212A"/>
    <w:rsid w:val="00722186"/>
    <w:rsid w:val="007222CA"/>
    <w:rsid w:val="00722D19"/>
    <w:rsid w:val="00722D68"/>
    <w:rsid w:val="00722E48"/>
    <w:rsid w:val="00722F4F"/>
    <w:rsid w:val="0072341F"/>
    <w:rsid w:val="00723ADE"/>
    <w:rsid w:val="00724B47"/>
    <w:rsid w:val="00724C2E"/>
    <w:rsid w:val="00724D9D"/>
    <w:rsid w:val="00725110"/>
    <w:rsid w:val="007251AE"/>
    <w:rsid w:val="007251BE"/>
    <w:rsid w:val="007252F8"/>
    <w:rsid w:val="00725986"/>
    <w:rsid w:val="007260C7"/>
    <w:rsid w:val="007267AE"/>
    <w:rsid w:val="007267E0"/>
    <w:rsid w:val="00727635"/>
    <w:rsid w:val="00727AA1"/>
    <w:rsid w:val="0073078F"/>
    <w:rsid w:val="00730F65"/>
    <w:rsid w:val="00731C50"/>
    <w:rsid w:val="00731E72"/>
    <w:rsid w:val="00731FE3"/>
    <w:rsid w:val="00732554"/>
    <w:rsid w:val="00732C10"/>
    <w:rsid w:val="00732D09"/>
    <w:rsid w:val="00732DFE"/>
    <w:rsid w:val="0073316F"/>
    <w:rsid w:val="00733386"/>
    <w:rsid w:val="00733EA5"/>
    <w:rsid w:val="007340CA"/>
    <w:rsid w:val="007347A8"/>
    <w:rsid w:val="00734983"/>
    <w:rsid w:val="007349FE"/>
    <w:rsid w:val="00735A6D"/>
    <w:rsid w:val="00736020"/>
    <w:rsid w:val="0073616D"/>
    <w:rsid w:val="00736267"/>
    <w:rsid w:val="00736CF3"/>
    <w:rsid w:val="00737729"/>
    <w:rsid w:val="00737962"/>
    <w:rsid w:val="0074082E"/>
    <w:rsid w:val="0074145B"/>
    <w:rsid w:val="0074153F"/>
    <w:rsid w:val="007416FA"/>
    <w:rsid w:val="00741AA2"/>
    <w:rsid w:val="00741CEC"/>
    <w:rsid w:val="007420EB"/>
    <w:rsid w:val="007430A9"/>
    <w:rsid w:val="007435D5"/>
    <w:rsid w:val="00743609"/>
    <w:rsid w:val="0074415A"/>
    <w:rsid w:val="007451F0"/>
    <w:rsid w:val="0074547D"/>
    <w:rsid w:val="00745B08"/>
    <w:rsid w:val="0074643D"/>
    <w:rsid w:val="00746C6D"/>
    <w:rsid w:val="007477F0"/>
    <w:rsid w:val="0074799F"/>
    <w:rsid w:val="00747F23"/>
    <w:rsid w:val="00747F4F"/>
    <w:rsid w:val="00750668"/>
    <w:rsid w:val="007507B3"/>
    <w:rsid w:val="00750938"/>
    <w:rsid w:val="00750B2C"/>
    <w:rsid w:val="00750D58"/>
    <w:rsid w:val="0075102B"/>
    <w:rsid w:val="0075124F"/>
    <w:rsid w:val="00751472"/>
    <w:rsid w:val="00751B88"/>
    <w:rsid w:val="00752A61"/>
    <w:rsid w:val="00753263"/>
    <w:rsid w:val="00753338"/>
    <w:rsid w:val="0075367C"/>
    <w:rsid w:val="007540A7"/>
    <w:rsid w:val="007544AC"/>
    <w:rsid w:val="00754685"/>
    <w:rsid w:val="00755974"/>
    <w:rsid w:val="00755ADC"/>
    <w:rsid w:val="00755D17"/>
    <w:rsid w:val="00756192"/>
    <w:rsid w:val="00756FB2"/>
    <w:rsid w:val="00756FF2"/>
    <w:rsid w:val="007575F5"/>
    <w:rsid w:val="007576B4"/>
    <w:rsid w:val="00757AA8"/>
    <w:rsid w:val="00760D25"/>
    <w:rsid w:val="007614EB"/>
    <w:rsid w:val="00761532"/>
    <w:rsid w:val="00761BC4"/>
    <w:rsid w:val="00761D20"/>
    <w:rsid w:val="00761D2A"/>
    <w:rsid w:val="00761E30"/>
    <w:rsid w:val="00762270"/>
    <w:rsid w:val="00762279"/>
    <w:rsid w:val="0076296C"/>
    <w:rsid w:val="00762BD1"/>
    <w:rsid w:val="00763CD0"/>
    <w:rsid w:val="00764B14"/>
    <w:rsid w:val="00764FD5"/>
    <w:rsid w:val="007652D0"/>
    <w:rsid w:val="00765829"/>
    <w:rsid w:val="00765D20"/>
    <w:rsid w:val="00765D76"/>
    <w:rsid w:val="00766096"/>
    <w:rsid w:val="0076622F"/>
    <w:rsid w:val="007662A5"/>
    <w:rsid w:val="00766FE2"/>
    <w:rsid w:val="00767054"/>
    <w:rsid w:val="0076797D"/>
    <w:rsid w:val="00767C35"/>
    <w:rsid w:val="007701E2"/>
    <w:rsid w:val="00770BCA"/>
    <w:rsid w:val="0077135D"/>
    <w:rsid w:val="007713C5"/>
    <w:rsid w:val="0077169E"/>
    <w:rsid w:val="007716DE"/>
    <w:rsid w:val="0077170A"/>
    <w:rsid w:val="007717CA"/>
    <w:rsid w:val="00771F49"/>
    <w:rsid w:val="00771FEA"/>
    <w:rsid w:val="0077210F"/>
    <w:rsid w:val="0077284A"/>
    <w:rsid w:val="00772B6F"/>
    <w:rsid w:val="007731D6"/>
    <w:rsid w:val="007738D2"/>
    <w:rsid w:val="00773B5B"/>
    <w:rsid w:val="00773BB5"/>
    <w:rsid w:val="00774ACB"/>
    <w:rsid w:val="00775BD1"/>
    <w:rsid w:val="00776458"/>
    <w:rsid w:val="00776589"/>
    <w:rsid w:val="0077684A"/>
    <w:rsid w:val="0077709A"/>
    <w:rsid w:val="007771F5"/>
    <w:rsid w:val="00777247"/>
    <w:rsid w:val="00780E05"/>
    <w:rsid w:val="00780FD4"/>
    <w:rsid w:val="007814B4"/>
    <w:rsid w:val="007815A9"/>
    <w:rsid w:val="007817E2"/>
    <w:rsid w:val="0078200E"/>
    <w:rsid w:val="00783659"/>
    <w:rsid w:val="007836CF"/>
    <w:rsid w:val="007842ED"/>
    <w:rsid w:val="00784A9A"/>
    <w:rsid w:val="00784DFE"/>
    <w:rsid w:val="00784E03"/>
    <w:rsid w:val="00784FB7"/>
    <w:rsid w:val="007854D4"/>
    <w:rsid w:val="0078628E"/>
    <w:rsid w:val="00786609"/>
    <w:rsid w:val="00790509"/>
    <w:rsid w:val="0079092F"/>
    <w:rsid w:val="0079112B"/>
    <w:rsid w:val="007914BB"/>
    <w:rsid w:val="00791688"/>
    <w:rsid w:val="00791752"/>
    <w:rsid w:val="0079280B"/>
    <w:rsid w:val="00792F59"/>
    <w:rsid w:val="00793085"/>
    <w:rsid w:val="007932C7"/>
    <w:rsid w:val="00794417"/>
    <w:rsid w:val="007953D4"/>
    <w:rsid w:val="00795B61"/>
    <w:rsid w:val="00795C7F"/>
    <w:rsid w:val="00795CBA"/>
    <w:rsid w:val="007968AC"/>
    <w:rsid w:val="007A0743"/>
    <w:rsid w:val="007A1682"/>
    <w:rsid w:val="007A2432"/>
    <w:rsid w:val="007A2BF0"/>
    <w:rsid w:val="007A2C55"/>
    <w:rsid w:val="007A3232"/>
    <w:rsid w:val="007A3482"/>
    <w:rsid w:val="007A3B59"/>
    <w:rsid w:val="007A3DB7"/>
    <w:rsid w:val="007A4706"/>
    <w:rsid w:val="007A580C"/>
    <w:rsid w:val="007A6477"/>
    <w:rsid w:val="007A65A5"/>
    <w:rsid w:val="007A6E72"/>
    <w:rsid w:val="007A7511"/>
    <w:rsid w:val="007A7E28"/>
    <w:rsid w:val="007B0DD1"/>
    <w:rsid w:val="007B0DF6"/>
    <w:rsid w:val="007B27AE"/>
    <w:rsid w:val="007B2BE6"/>
    <w:rsid w:val="007B427C"/>
    <w:rsid w:val="007B455B"/>
    <w:rsid w:val="007B45D6"/>
    <w:rsid w:val="007B47DB"/>
    <w:rsid w:val="007B4802"/>
    <w:rsid w:val="007B488C"/>
    <w:rsid w:val="007B49F4"/>
    <w:rsid w:val="007B4C66"/>
    <w:rsid w:val="007B5192"/>
    <w:rsid w:val="007B545F"/>
    <w:rsid w:val="007B56CA"/>
    <w:rsid w:val="007B5B3D"/>
    <w:rsid w:val="007B5EC9"/>
    <w:rsid w:val="007B639D"/>
    <w:rsid w:val="007B70D8"/>
    <w:rsid w:val="007B7AD2"/>
    <w:rsid w:val="007C0732"/>
    <w:rsid w:val="007C0835"/>
    <w:rsid w:val="007C146F"/>
    <w:rsid w:val="007C18E4"/>
    <w:rsid w:val="007C1BD7"/>
    <w:rsid w:val="007C2610"/>
    <w:rsid w:val="007C2B03"/>
    <w:rsid w:val="007C32EC"/>
    <w:rsid w:val="007C3A9A"/>
    <w:rsid w:val="007C3D71"/>
    <w:rsid w:val="007C3FA7"/>
    <w:rsid w:val="007C426F"/>
    <w:rsid w:val="007C4AE6"/>
    <w:rsid w:val="007C5387"/>
    <w:rsid w:val="007C53E6"/>
    <w:rsid w:val="007C6274"/>
    <w:rsid w:val="007C7E2D"/>
    <w:rsid w:val="007D05C3"/>
    <w:rsid w:val="007D05CA"/>
    <w:rsid w:val="007D17BE"/>
    <w:rsid w:val="007D2180"/>
    <w:rsid w:val="007D2597"/>
    <w:rsid w:val="007D2635"/>
    <w:rsid w:val="007D2732"/>
    <w:rsid w:val="007D2889"/>
    <w:rsid w:val="007D2D22"/>
    <w:rsid w:val="007D2D56"/>
    <w:rsid w:val="007D2F2F"/>
    <w:rsid w:val="007D3315"/>
    <w:rsid w:val="007D3435"/>
    <w:rsid w:val="007D4AA6"/>
    <w:rsid w:val="007D4AF2"/>
    <w:rsid w:val="007D4C8D"/>
    <w:rsid w:val="007D58D8"/>
    <w:rsid w:val="007D6664"/>
    <w:rsid w:val="007D69E3"/>
    <w:rsid w:val="007D6E69"/>
    <w:rsid w:val="007D7CBB"/>
    <w:rsid w:val="007D7FC4"/>
    <w:rsid w:val="007E0AA5"/>
    <w:rsid w:val="007E1061"/>
    <w:rsid w:val="007E1ED6"/>
    <w:rsid w:val="007E2017"/>
    <w:rsid w:val="007E20E0"/>
    <w:rsid w:val="007E21FF"/>
    <w:rsid w:val="007E2703"/>
    <w:rsid w:val="007E2DB4"/>
    <w:rsid w:val="007E3741"/>
    <w:rsid w:val="007E3B16"/>
    <w:rsid w:val="007E3CE8"/>
    <w:rsid w:val="007E4187"/>
    <w:rsid w:val="007E472A"/>
    <w:rsid w:val="007E673D"/>
    <w:rsid w:val="007E6898"/>
    <w:rsid w:val="007E6AE9"/>
    <w:rsid w:val="007E6BD9"/>
    <w:rsid w:val="007E7480"/>
    <w:rsid w:val="007E7835"/>
    <w:rsid w:val="007E795A"/>
    <w:rsid w:val="007E7F43"/>
    <w:rsid w:val="007F08FC"/>
    <w:rsid w:val="007F0BAE"/>
    <w:rsid w:val="007F132E"/>
    <w:rsid w:val="007F1A83"/>
    <w:rsid w:val="007F1ABC"/>
    <w:rsid w:val="007F1F2E"/>
    <w:rsid w:val="007F204F"/>
    <w:rsid w:val="007F222B"/>
    <w:rsid w:val="007F2E51"/>
    <w:rsid w:val="007F330E"/>
    <w:rsid w:val="007F35F5"/>
    <w:rsid w:val="007F3D5A"/>
    <w:rsid w:val="007F3DE4"/>
    <w:rsid w:val="007F3F8C"/>
    <w:rsid w:val="007F4752"/>
    <w:rsid w:val="007F4ACC"/>
    <w:rsid w:val="007F4BBF"/>
    <w:rsid w:val="007F5419"/>
    <w:rsid w:val="007F5B85"/>
    <w:rsid w:val="007F60B3"/>
    <w:rsid w:val="007F6906"/>
    <w:rsid w:val="007F6F29"/>
    <w:rsid w:val="007F7025"/>
    <w:rsid w:val="007F753D"/>
    <w:rsid w:val="007F76BD"/>
    <w:rsid w:val="007F7ACE"/>
    <w:rsid w:val="007F7C86"/>
    <w:rsid w:val="00800629"/>
    <w:rsid w:val="00800A6C"/>
    <w:rsid w:val="00800E30"/>
    <w:rsid w:val="008011C8"/>
    <w:rsid w:val="00801434"/>
    <w:rsid w:val="008014F8"/>
    <w:rsid w:val="0080210A"/>
    <w:rsid w:val="0080218E"/>
    <w:rsid w:val="008024A3"/>
    <w:rsid w:val="0080272F"/>
    <w:rsid w:val="00802B26"/>
    <w:rsid w:val="008031DD"/>
    <w:rsid w:val="00803856"/>
    <w:rsid w:val="00803F8D"/>
    <w:rsid w:val="00804C82"/>
    <w:rsid w:val="00804C94"/>
    <w:rsid w:val="00804F9D"/>
    <w:rsid w:val="0080532B"/>
    <w:rsid w:val="00805B3A"/>
    <w:rsid w:val="0080652A"/>
    <w:rsid w:val="008070E1"/>
    <w:rsid w:val="00807BF4"/>
    <w:rsid w:val="00810288"/>
    <w:rsid w:val="00811862"/>
    <w:rsid w:val="00811A02"/>
    <w:rsid w:val="00813A54"/>
    <w:rsid w:val="00813CBD"/>
    <w:rsid w:val="0081450A"/>
    <w:rsid w:val="0081450F"/>
    <w:rsid w:val="008149EB"/>
    <w:rsid w:val="008153D9"/>
    <w:rsid w:val="008153E6"/>
    <w:rsid w:val="008159D7"/>
    <w:rsid w:val="00815CCC"/>
    <w:rsid w:val="00815D97"/>
    <w:rsid w:val="00816180"/>
    <w:rsid w:val="00816DF9"/>
    <w:rsid w:val="00816F0B"/>
    <w:rsid w:val="00817049"/>
    <w:rsid w:val="00817516"/>
    <w:rsid w:val="0081764C"/>
    <w:rsid w:val="008178D8"/>
    <w:rsid w:val="00817BF8"/>
    <w:rsid w:val="00817E2A"/>
    <w:rsid w:val="008207C3"/>
    <w:rsid w:val="00820DFA"/>
    <w:rsid w:val="00821234"/>
    <w:rsid w:val="00821255"/>
    <w:rsid w:val="0082177E"/>
    <w:rsid w:val="00821A76"/>
    <w:rsid w:val="00821B1F"/>
    <w:rsid w:val="0082232D"/>
    <w:rsid w:val="00822E62"/>
    <w:rsid w:val="00822E93"/>
    <w:rsid w:val="00823927"/>
    <w:rsid w:val="008243A9"/>
    <w:rsid w:val="00825312"/>
    <w:rsid w:val="008258AB"/>
    <w:rsid w:val="008265EC"/>
    <w:rsid w:val="00827139"/>
    <w:rsid w:val="00827FAD"/>
    <w:rsid w:val="008308C3"/>
    <w:rsid w:val="00830ADE"/>
    <w:rsid w:val="0083105F"/>
    <w:rsid w:val="008311DE"/>
    <w:rsid w:val="00831489"/>
    <w:rsid w:val="008315F1"/>
    <w:rsid w:val="00832347"/>
    <w:rsid w:val="00832443"/>
    <w:rsid w:val="00832503"/>
    <w:rsid w:val="0083282C"/>
    <w:rsid w:val="00832850"/>
    <w:rsid w:val="008329FC"/>
    <w:rsid w:val="00832BFD"/>
    <w:rsid w:val="00833576"/>
    <w:rsid w:val="008339CD"/>
    <w:rsid w:val="00833DCD"/>
    <w:rsid w:val="00834B8B"/>
    <w:rsid w:val="00834C5D"/>
    <w:rsid w:val="00834D21"/>
    <w:rsid w:val="00835488"/>
    <w:rsid w:val="0083572E"/>
    <w:rsid w:val="00835944"/>
    <w:rsid w:val="00835946"/>
    <w:rsid w:val="008359CA"/>
    <w:rsid w:val="00835A1C"/>
    <w:rsid w:val="00836678"/>
    <w:rsid w:val="008377E5"/>
    <w:rsid w:val="00837B7C"/>
    <w:rsid w:val="00837CB9"/>
    <w:rsid w:val="00837D64"/>
    <w:rsid w:val="00837E96"/>
    <w:rsid w:val="00840798"/>
    <w:rsid w:val="00840F0A"/>
    <w:rsid w:val="00841677"/>
    <w:rsid w:val="008416B7"/>
    <w:rsid w:val="008416BF"/>
    <w:rsid w:val="00841928"/>
    <w:rsid w:val="00842132"/>
    <w:rsid w:val="0084263A"/>
    <w:rsid w:val="008435AD"/>
    <w:rsid w:val="008436AB"/>
    <w:rsid w:val="008441DB"/>
    <w:rsid w:val="00845335"/>
    <w:rsid w:val="0084678A"/>
    <w:rsid w:val="00846CAC"/>
    <w:rsid w:val="0084730E"/>
    <w:rsid w:val="008475DC"/>
    <w:rsid w:val="008477CF"/>
    <w:rsid w:val="00847AF5"/>
    <w:rsid w:val="00850045"/>
    <w:rsid w:val="008508C1"/>
    <w:rsid w:val="008508F7"/>
    <w:rsid w:val="00850F6C"/>
    <w:rsid w:val="008512F4"/>
    <w:rsid w:val="00851602"/>
    <w:rsid w:val="008519B7"/>
    <w:rsid w:val="008519EC"/>
    <w:rsid w:val="00851B4B"/>
    <w:rsid w:val="00852615"/>
    <w:rsid w:val="008526ED"/>
    <w:rsid w:val="0085282F"/>
    <w:rsid w:val="00852DE0"/>
    <w:rsid w:val="0085333F"/>
    <w:rsid w:val="0085457E"/>
    <w:rsid w:val="00854AA1"/>
    <w:rsid w:val="00854B34"/>
    <w:rsid w:val="00857714"/>
    <w:rsid w:val="008579A4"/>
    <w:rsid w:val="00857D7C"/>
    <w:rsid w:val="00860920"/>
    <w:rsid w:val="00860DBA"/>
    <w:rsid w:val="00861362"/>
    <w:rsid w:val="008614CC"/>
    <w:rsid w:val="00861568"/>
    <w:rsid w:val="008633D3"/>
    <w:rsid w:val="00863455"/>
    <w:rsid w:val="008637FA"/>
    <w:rsid w:val="00863979"/>
    <w:rsid w:val="00863EBC"/>
    <w:rsid w:val="00863ED9"/>
    <w:rsid w:val="00863EF1"/>
    <w:rsid w:val="00864597"/>
    <w:rsid w:val="008647F0"/>
    <w:rsid w:val="00865A0D"/>
    <w:rsid w:val="0086707D"/>
    <w:rsid w:val="00867A81"/>
    <w:rsid w:val="008702D9"/>
    <w:rsid w:val="00870D07"/>
    <w:rsid w:val="00871740"/>
    <w:rsid w:val="00871F36"/>
    <w:rsid w:val="0087221A"/>
    <w:rsid w:val="00872CF3"/>
    <w:rsid w:val="008746FE"/>
    <w:rsid w:val="0087526E"/>
    <w:rsid w:val="008756D8"/>
    <w:rsid w:val="00875B18"/>
    <w:rsid w:val="00875EC8"/>
    <w:rsid w:val="00876394"/>
    <w:rsid w:val="008764C7"/>
    <w:rsid w:val="008771F8"/>
    <w:rsid w:val="00877227"/>
    <w:rsid w:val="00877942"/>
    <w:rsid w:val="00877B7D"/>
    <w:rsid w:val="00877D6E"/>
    <w:rsid w:val="0088092A"/>
    <w:rsid w:val="0088092F"/>
    <w:rsid w:val="00880DCA"/>
    <w:rsid w:val="008812AD"/>
    <w:rsid w:val="00881B6A"/>
    <w:rsid w:val="00881FA0"/>
    <w:rsid w:val="00881FDB"/>
    <w:rsid w:val="00882FEC"/>
    <w:rsid w:val="00883092"/>
    <w:rsid w:val="00883284"/>
    <w:rsid w:val="008837C1"/>
    <w:rsid w:val="008837FC"/>
    <w:rsid w:val="00883EF2"/>
    <w:rsid w:val="0088416E"/>
    <w:rsid w:val="00884E92"/>
    <w:rsid w:val="00884F87"/>
    <w:rsid w:val="008859BB"/>
    <w:rsid w:val="00885E6D"/>
    <w:rsid w:val="00886A5C"/>
    <w:rsid w:val="00886C68"/>
    <w:rsid w:val="00887288"/>
    <w:rsid w:val="00887C53"/>
    <w:rsid w:val="00890395"/>
    <w:rsid w:val="00890B8D"/>
    <w:rsid w:val="008910BD"/>
    <w:rsid w:val="00891167"/>
    <w:rsid w:val="00891249"/>
    <w:rsid w:val="008917A6"/>
    <w:rsid w:val="00892341"/>
    <w:rsid w:val="00892F47"/>
    <w:rsid w:val="00893001"/>
    <w:rsid w:val="0089337E"/>
    <w:rsid w:val="0089370E"/>
    <w:rsid w:val="008942CA"/>
    <w:rsid w:val="008946D5"/>
    <w:rsid w:val="0089526E"/>
    <w:rsid w:val="008961E0"/>
    <w:rsid w:val="008962B9"/>
    <w:rsid w:val="0089631D"/>
    <w:rsid w:val="0089765E"/>
    <w:rsid w:val="008A0970"/>
    <w:rsid w:val="008A0DF4"/>
    <w:rsid w:val="008A100B"/>
    <w:rsid w:val="008A123B"/>
    <w:rsid w:val="008A1356"/>
    <w:rsid w:val="008A135D"/>
    <w:rsid w:val="008A29BF"/>
    <w:rsid w:val="008A2A52"/>
    <w:rsid w:val="008A3060"/>
    <w:rsid w:val="008A30A4"/>
    <w:rsid w:val="008A40DD"/>
    <w:rsid w:val="008A43B1"/>
    <w:rsid w:val="008A47E9"/>
    <w:rsid w:val="008A4A76"/>
    <w:rsid w:val="008A63C6"/>
    <w:rsid w:val="008A6AAF"/>
    <w:rsid w:val="008A6E6D"/>
    <w:rsid w:val="008A6EC7"/>
    <w:rsid w:val="008A705D"/>
    <w:rsid w:val="008B0002"/>
    <w:rsid w:val="008B014B"/>
    <w:rsid w:val="008B0C0B"/>
    <w:rsid w:val="008B1340"/>
    <w:rsid w:val="008B1AFC"/>
    <w:rsid w:val="008B26C6"/>
    <w:rsid w:val="008B312D"/>
    <w:rsid w:val="008B362B"/>
    <w:rsid w:val="008B36E4"/>
    <w:rsid w:val="008B3A9E"/>
    <w:rsid w:val="008B3AAD"/>
    <w:rsid w:val="008B3E2B"/>
    <w:rsid w:val="008B4037"/>
    <w:rsid w:val="008B4CD6"/>
    <w:rsid w:val="008B4E12"/>
    <w:rsid w:val="008B50B0"/>
    <w:rsid w:val="008B5448"/>
    <w:rsid w:val="008B58BA"/>
    <w:rsid w:val="008B5BA6"/>
    <w:rsid w:val="008B5E1B"/>
    <w:rsid w:val="008B60B0"/>
    <w:rsid w:val="008B6707"/>
    <w:rsid w:val="008B6DD8"/>
    <w:rsid w:val="008B7439"/>
    <w:rsid w:val="008B79D6"/>
    <w:rsid w:val="008B7C5F"/>
    <w:rsid w:val="008B7F6D"/>
    <w:rsid w:val="008C1000"/>
    <w:rsid w:val="008C1642"/>
    <w:rsid w:val="008C166C"/>
    <w:rsid w:val="008C1AC9"/>
    <w:rsid w:val="008C1ED6"/>
    <w:rsid w:val="008C2374"/>
    <w:rsid w:val="008C259C"/>
    <w:rsid w:val="008C28C6"/>
    <w:rsid w:val="008C30FA"/>
    <w:rsid w:val="008C33FB"/>
    <w:rsid w:val="008C3AD1"/>
    <w:rsid w:val="008C4082"/>
    <w:rsid w:val="008C491B"/>
    <w:rsid w:val="008C5A20"/>
    <w:rsid w:val="008C62CF"/>
    <w:rsid w:val="008C6949"/>
    <w:rsid w:val="008C70EA"/>
    <w:rsid w:val="008C76D5"/>
    <w:rsid w:val="008C7825"/>
    <w:rsid w:val="008D0190"/>
    <w:rsid w:val="008D1B97"/>
    <w:rsid w:val="008D1CCB"/>
    <w:rsid w:val="008D20ED"/>
    <w:rsid w:val="008D23C5"/>
    <w:rsid w:val="008D2CE9"/>
    <w:rsid w:val="008D3993"/>
    <w:rsid w:val="008D3C55"/>
    <w:rsid w:val="008D3D75"/>
    <w:rsid w:val="008D3FBE"/>
    <w:rsid w:val="008D4053"/>
    <w:rsid w:val="008D47D6"/>
    <w:rsid w:val="008D50B6"/>
    <w:rsid w:val="008D550C"/>
    <w:rsid w:val="008D59D6"/>
    <w:rsid w:val="008D5D1E"/>
    <w:rsid w:val="008D5DC2"/>
    <w:rsid w:val="008D6716"/>
    <w:rsid w:val="008D671A"/>
    <w:rsid w:val="008D6776"/>
    <w:rsid w:val="008D6959"/>
    <w:rsid w:val="008D6A9E"/>
    <w:rsid w:val="008D6F39"/>
    <w:rsid w:val="008D6F51"/>
    <w:rsid w:val="008D734D"/>
    <w:rsid w:val="008D77EC"/>
    <w:rsid w:val="008D7D70"/>
    <w:rsid w:val="008D7E3C"/>
    <w:rsid w:val="008E0289"/>
    <w:rsid w:val="008E0349"/>
    <w:rsid w:val="008E0465"/>
    <w:rsid w:val="008E2C78"/>
    <w:rsid w:val="008E3004"/>
    <w:rsid w:val="008E35F1"/>
    <w:rsid w:val="008E3629"/>
    <w:rsid w:val="008E37A0"/>
    <w:rsid w:val="008E463F"/>
    <w:rsid w:val="008E5282"/>
    <w:rsid w:val="008E53BB"/>
    <w:rsid w:val="008E622B"/>
    <w:rsid w:val="008E69A4"/>
    <w:rsid w:val="008E70C1"/>
    <w:rsid w:val="008E7804"/>
    <w:rsid w:val="008E7BCC"/>
    <w:rsid w:val="008F0245"/>
    <w:rsid w:val="008F0435"/>
    <w:rsid w:val="008F07E4"/>
    <w:rsid w:val="008F0EC2"/>
    <w:rsid w:val="008F108D"/>
    <w:rsid w:val="008F18F2"/>
    <w:rsid w:val="008F1B48"/>
    <w:rsid w:val="008F1B65"/>
    <w:rsid w:val="008F21E5"/>
    <w:rsid w:val="008F22D7"/>
    <w:rsid w:val="008F2642"/>
    <w:rsid w:val="008F2A99"/>
    <w:rsid w:val="008F3461"/>
    <w:rsid w:val="008F349E"/>
    <w:rsid w:val="008F398C"/>
    <w:rsid w:val="008F3AD6"/>
    <w:rsid w:val="008F4113"/>
    <w:rsid w:val="008F46AE"/>
    <w:rsid w:val="008F4808"/>
    <w:rsid w:val="008F4BF6"/>
    <w:rsid w:val="008F584F"/>
    <w:rsid w:val="008F5EEA"/>
    <w:rsid w:val="008F6939"/>
    <w:rsid w:val="008F7427"/>
    <w:rsid w:val="008F769C"/>
    <w:rsid w:val="0090015B"/>
    <w:rsid w:val="00900444"/>
    <w:rsid w:val="009007A6"/>
    <w:rsid w:val="00901056"/>
    <w:rsid w:val="00901218"/>
    <w:rsid w:val="0090149F"/>
    <w:rsid w:val="0090257D"/>
    <w:rsid w:val="00902664"/>
    <w:rsid w:val="00903A5B"/>
    <w:rsid w:val="00903D3C"/>
    <w:rsid w:val="00903DAC"/>
    <w:rsid w:val="0090595A"/>
    <w:rsid w:val="009063F4"/>
    <w:rsid w:val="009079D4"/>
    <w:rsid w:val="00910251"/>
    <w:rsid w:val="009119F6"/>
    <w:rsid w:val="00911BC1"/>
    <w:rsid w:val="0091288D"/>
    <w:rsid w:val="00913945"/>
    <w:rsid w:val="0091459A"/>
    <w:rsid w:val="00914C7E"/>
    <w:rsid w:val="009155BF"/>
    <w:rsid w:val="00915BB8"/>
    <w:rsid w:val="00915D2C"/>
    <w:rsid w:val="00916966"/>
    <w:rsid w:val="009171DA"/>
    <w:rsid w:val="00917630"/>
    <w:rsid w:val="00917B0B"/>
    <w:rsid w:val="00920B45"/>
    <w:rsid w:val="00920DD5"/>
    <w:rsid w:val="00920DFF"/>
    <w:rsid w:val="0092120A"/>
    <w:rsid w:val="0092141B"/>
    <w:rsid w:val="00921577"/>
    <w:rsid w:val="00921D80"/>
    <w:rsid w:val="00921F31"/>
    <w:rsid w:val="0092287E"/>
    <w:rsid w:val="00922C49"/>
    <w:rsid w:val="00923255"/>
    <w:rsid w:val="009234EA"/>
    <w:rsid w:val="009238E5"/>
    <w:rsid w:val="00923D29"/>
    <w:rsid w:val="00923E52"/>
    <w:rsid w:val="00924857"/>
    <w:rsid w:val="00925233"/>
    <w:rsid w:val="00925335"/>
    <w:rsid w:val="00925403"/>
    <w:rsid w:val="00926C59"/>
    <w:rsid w:val="00926E72"/>
    <w:rsid w:val="00926EBE"/>
    <w:rsid w:val="00927007"/>
    <w:rsid w:val="009274D6"/>
    <w:rsid w:val="0092794D"/>
    <w:rsid w:val="00927A81"/>
    <w:rsid w:val="00927B73"/>
    <w:rsid w:val="00927F78"/>
    <w:rsid w:val="009304E2"/>
    <w:rsid w:val="0093050F"/>
    <w:rsid w:val="00930851"/>
    <w:rsid w:val="009309E9"/>
    <w:rsid w:val="00931084"/>
    <w:rsid w:val="009310C4"/>
    <w:rsid w:val="00931B6E"/>
    <w:rsid w:val="00932235"/>
    <w:rsid w:val="0093354F"/>
    <w:rsid w:val="00933677"/>
    <w:rsid w:val="009336A6"/>
    <w:rsid w:val="00933751"/>
    <w:rsid w:val="00933948"/>
    <w:rsid w:val="009341CC"/>
    <w:rsid w:val="0093460A"/>
    <w:rsid w:val="00934CE6"/>
    <w:rsid w:val="009352AC"/>
    <w:rsid w:val="00935482"/>
    <w:rsid w:val="009358BF"/>
    <w:rsid w:val="00935AEB"/>
    <w:rsid w:val="00935E63"/>
    <w:rsid w:val="00937F1E"/>
    <w:rsid w:val="00940CA6"/>
    <w:rsid w:val="00941186"/>
    <w:rsid w:val="009416F3"/>
    <w:rsid w:val="00941AA1"/>
    <w:rsid w:val="009427C7"/>
    <w:rsid w:val="009427D2"/>
    <w:rsid w:val="0094292B"/>
    <w:rsid w:val="00942947"/>
    <w:rsid w:val="00942D39"/>
    <w:rsid w:val="009437A7"/>
    <w:rsid w:val="00943872"/>
    <w:rsid w:val="00943942"/>
    <w:rsid w:val="00943DF5"/>
    <w:rsid w:val="00944099"/>
    <w:rsid w:val="00944433"/>
    <w:rsid w:val="00944583"/>
    <w:rsid w:val="00944C01"/>
    <w:rsid w:val="00944C53"/>
    <w:rsid w:val="00944F46"/>
    <w:rsid w:val="00945854"/>
    <w:rsid w:val="00945DB0"/>
    <w:rsid w:val="0094713C"/>
    <w:rsid w:val="009471EB"/>
    <w:rsid w:val="0094786E"/>
    <w:rsid w:val="00947CA0"/>
    <w:rsid w:val="00947CA5"/>
    <w:rsid w:val="0095007C"/>
    <w:rsid w:val="00950673"/>
    <w:rsid w:val="009506E6"/>
    <w:rsid w:val="009506E9"/>
    <w:rsid w:val="00950AE7"/>
    <w:rsid w:val="009517B8"/>
    <w:rsid w:val="009517D7"/>
    <w:rsid w:val="00951ABA"/>
    <w:rsid w:val="00951DC5"/>
    <w:rsid w:val="0095212D"/>
    <w:rsid w:val="00952185"/>
    <w:rsid w:val="00953D43"/>
    <w:rsid w:val="00953DA2"/>
    <w:rsid w:val="00954CF8"/>
    <w:rsid w:val="00954E3E"/>
    <w:rsid w:val="00955B45"/>
    <w:rsid w:val="00956638"/>
    <w:rsid w:val="00957117"/>
    <w:rsid w:val="00957C5A"/>
    <w:rsid w:val="009600B1"/>
    <w:rsid w:val="009600E9"/>
    <w:rsid w:val="0096030E"/>
    <w:rsid w:val="00960A0A"/>
    <w:rsid w:val="00960A25"/>
    <w:rsid w:val="009610A0"/>
    <w:rsid w:val="00962B2C"/>
    <w:rsid w:val="00963569"/>
    <w:rsid w:val="0096393E"/>
    <w:rsid w:val="00963B15"/>
    <w:rsid w:val="00963D30"/>
    <w:rsid w:val="0096412E"/>
    <w:rsid w:val="009641FB"/>
    <w:rsid w:val="00964788"/>
    <w:rsid w:val="00964F0C"/>
    <w:rsid w:val="0096545E"/>
    <w:rsid w:val="00965F4B"/>
    <w:rsid w:val="009660E8"/>
    <w:rsid w:val="00966131"/>
    <w:rsid w:val="009666D2"/>
    <w:rsid w:val="009669E1"/>
    <w:rsid w:val="00966F58"/>
    <w:rsid w:val="009676F2"/>
    <w:rsid w:val="009678F0"/>
    <w:rsid w:val="00967C84"/>
    <w:rsid w:val="00970000"/>
    <w:rsid w:val="00970172"/>
    <w:rsid w:val="0097023D"/>
    <w:rsid w:val="0097106A"/>
    <w:rsid w:val="0097147D"/>
    <w:rsid w:val="009717F5"/>
    <w:rsid w:val="00973455"/>
    <w:rsid w:val="0097355A"/>
    <w:rsid w:val="00973E16"/>
    <w:rsid w:val="00975129"/>
    <w:rsid w:val="00975271"/>
    <w:rsid w:val="009753AA"/>
    <w:rsid w:val="009759BB"/>
    <w:rsid w:val="00975B6C"/>
    <w:rsid w:val="00976C8F"/>
    <w:rsid w:val="0097778A"/>
    <w:rsid w:val="0097785F"/>
    <w:rsid w:val="00977960"/>
    <w:rsid w:val="0098082D"/>
    <w:rsid w:val="00980C72"/>
    <w:rsid w:val="00981B4D"/>
    <w:rsid w:val="00981DAD"/>
    <w:rsid w:val="00982853"/>
    <w:rsid w:val="009832F2"/>
    <w:rsid w:val="0098360C"/>
    <w:rsid w:val="009844A9"/>
    <w:rsid w:val="0098518F"/>
    <w:rsid w:val="0098562B"/>
    <w:rsid w:val="00985B54"/>
    <w:rsid w:val="009862B5"/>
    <w:rsid w:val="00987565"/>
    <w:rsid w:val="009903A5"/>
    <w:rsid w:val="0099160A"/>
    <w:rsid w:val="00991613"/>
    <w:rsid w:val="00991A95"/>
    <w:rsid w:val="00992970"/>
    <w:rsid w:val="0099353D"/>
    <w:rsid w:val="00994366"/>
    <w:rsid w:val="00994458"/>
    <w:rsid w:val="0099457D"/>
    <w:rsid w:val="00995059"/>
    <w:rsid w:val="00995270"/>
    <w:rsid w:val="00995F24"/>
    <w:rsid w:val="0099633B"/>
    <w:rsid w:val="00996388"/>
    <w:rsid w:val="00996496"/>
    <w:rsid w:val="0099688F"/>
    <w:rsid w:val="00996F34"/>
    <w:rsid w:val="00997297"/>
    <w:rsid w:val="0099760D"/>
    <w:rsid w:val="00997644"/>
    <w:rsid w:val="00997AC4"/>
    <w:rsid w:val="00997AE4"/>
    <w:rsid w:val="009A0604"/>
    <w:rsid w:val="009A10D2"/>
    <w:rsid w:val="009A113F"/>
    <w:rsid w:val="009A16BD"/>
    <w:rsid w:val="009A1ABB"/>
    <w:rsid w:val="009A1F9B"/>
    <w:rsid w:val="009A220D"/>
    <w:rsid w:val="009A2352"/>
    <w:rsid w:val="009A2F55"/>
    <w:rsid w:val="009A30B0"/>
    <w:rsid w:val="009A36A0"/>
    <w:rsid w:val="009A3AE2"/>
    <w:rsid w:val="009A3FB8"/>
    <w:rsid w:val="009A4600"/>
    <w:rsid w:val="009A4816"/>
    <w:rsid w:val="009A511E"/>
    <w:rsid w:val="009A5B0A"/>
    <w:rsid w:val="009A5B35"/>
    <w:rsid w:val="009A5B62"/>
    <w:rsid w:val="009A6046"/>
    <w:rsid w:val="009A67AF"/>
    <w:rsid w:val="009A6BDB"/>
    <w:rsid w:val="009A6C55"/>
    <w:rsid w:val="009A7A89"/>
    <w:rsid w:val="009A7CCA"/>
    <w:rsid w:val="009A7D75"/>
    <w:rsid w:val="009B025B"/>
    <w:rsid w:val="009B031E"/>
    <w:rsid w:val="009B0AAA"/>
    <w:rsid w:val="009B115B"/>
    <w:rsid w:val="009B130E"/>
    <w:rsid w:val="009B1816"/>
    <w:rsid w:val="009B1DBB"/>
    <w:rsid w:val="009B21E9"/>
    <w:rsid w:val="009B2545"/>
    <w:rsid w:val="009B2816"/>
    <w:rsid w:val="009B2E1A"/>
    <w:rsid w:val="009B32CF"/>
    <w:rsid w:val="009B4296"/>
    <w:rsid w:val="009B4376"/>
    <w:rsid w:val="009B4437"/>
    <w:rsid w:val="009B481A"/>
    <w:rsid w:val="009B4E8C"/>
    <w:rsid w:val="009B54C0"/>
    <w:rsid w:val="009B5DB4"/>
    <w:rsid w:val="009B64BA"/>
    <w:rsid w:val="009B6656"/>
    <w:rsid w:val="009B68B0"/>
    <w:rsid w:val="009B711B"/>
    <w:rsid w:val="009B760B"/>
    <w:rsid w:val="009B7885"/>
    <w:rsid w:val="009B7A3A"/>
    <w:rsid w:val="009C0459"/>
    <w:rsid w:val="009C0CF5"/>
    <w:rsid w:val="009C0DD6"/>
    <w:rsid w:val="009C1009"/>
    <w:rsid w:val="009C161A"/>
    <w:rsid w:val="009C1D09"/>
    <w:rsid w:val="009C1E1E"/>
    <w:rsid w:val="009C31FD"/>
    <w:rsid w:val="009C376A"/>
    <w:rsid w:val="009C39EF"/>
    <w:rsid w:val="009C40B8"/>
    <w:rsid w:val="009C4966"/>
    <w:rsid w:val="009C4FF6"/>
    <w:rsid w:val="009C5805"/>
    <w:rsid w:val="009C5B4B"/>
    <w:rsid w:val="009C6258"/>
    <w:rsid w:val="009C6CE8"/>
    <w:rsid w:val="009C7134"/>
    <w:rsid w:val="009C7139"/>
    <w:rsid w:val="009C76B9"/>
    <w:rsid w:val="009C7CF6"/>
    <w:rsid w:val="009C7D8D"/>
    <w:rsid w:val="009D0394"/>
    <w:rsid w:val="009D0E38"/>
    <w:rsid w:val="009D1159"/>
    <w:rsid w:val="009D1325"/>
    <w:rsid w:val="009D13F9"/>
    <w:rsid w:val="009D1616"/>
    <w:rsid w:val="009D1652"/>
    <w:rsid w:val="009D17D3"/>
    <w:rsid w:val="009D21C5"/>
    <w:rsid w:val="009D3013"/>
    <w:rsid w:val="009D325A"/>
    <w:rsid w:val="009D3C2D"/>
    <w:rsid w:val="009D47FC"/>
    <w:rsid w:val="009D4B05"/>
    <w:rsid w:val="009D52BF"/>
    <w:rsid w:val="009D5452"/>
    <w:rsid w:val="009D5747"/>
    <w:rsid w:val="009D585B"/>
    <w:rsid w:val="009D5890"/>
    <w:rsid w:val="009D58A7"/>
    <w:rsid w:val="009D5F29"/>
    <w:rsid w:val="009D6B70"/>
    <w:rsid w:val="009D7D44"/>
    <w:rsid w:val="009D7E8D"/>
    <w:rsid w:val="009D7EB0"/>
    <w:rsid w:val="009D7FD6"/>
    <w:rsid w:val="009E0C02"/>
    <w:rsid w:val="009E1208"/>
    <w:rsid w:val="009E1667"/>
    <w:rsid w:val="009E17BF"/>
    <w:rsid w:val="009E1AB8"/>
    <w:rsid w:val="009E1BC7"/>
    <w:rsid w:val="009E1D07"/>
    <w:rsid w:val="009E4F26"/>
    <w:rsid w:val="009E556F"/>
    <w:rsid w:val="009E56B1"/>
    <w:rsid w:val="009E5C21"/>
    <w:rsid w:val="009E6541"/>
    <w:rsid w:val="009E67AE"/>
    <w:rsid w:val="009E71D4"/>
    <w:rsid w:val="009E721C"/>
    <w:rsid w:val="009E7267"/>
    <w:rsid w:val="009F0E7C"/>
    <w:rsid w:val="009F1877"/>
    <w:rsid w:val="009F2155"/>
    <w:rsid w:val="009F25AF"/>
    <w:rsid w:val="009F2B0E"/>
    <w:rsid w:val="009F2D12"/>
    <w:rsid w:val="009F33D5"/>
    <w:rsid w:val="009F3639"/>
    <w:rsid w:val="009F4CA0"/>
    <w:rsid w:val="009F4EB4"/>
    <w:rsid w:val="009F5217"/>
    <w:rsid w:val="009F54FE"/>
    <w:rsid w:val="009F5806"/>
    <w:rsid w:val="009F5A98"/>
    <w:rsid w:val="009F60D8"/>
    <w:rsid w:val="009F6AB2"/>
    <w:rsid w:val="009F6B4D"/>
    <w:rsid w:val="009F6C67"/>
    <w:rsid w:val="009F7A02"/>
    <w:rsid w:val="009F7F81"/>
    <w:rsid w:val="00A01E56"/>
    <w:rsid w:val="00A01F70"/>
    <w:rsid w:val="00A021B7"/>
    <w:rsid w:val="00A023BC"/>
    <w:rsid w:val="00A02538"/>
    <w:rsid w:val="00A027DC"/>
    <w:rsid w:val="00A03473"/>
    <w:rsid w:val="00A036C5"/>
    <w:rsid w:val="00A03FB4"/>
    <w:rsid w:val="00A04C18"/>
    <w:rsid w:val="00A04FFE"/>
    <w:rsid w:val="00A052D7"/>
    <w:rsid w:val="00A058B7"/>
    <w:rsid w:val="00A05BF6"/>
    <w:rsid w:val="00A05F34"/>
    <w:rsid w:val="00A06733"/>
    <w:rsid w:val="00A06CCF"/>
    <w:rsid w:val="00A07B8A"/>
    <w:rsid w:val="00A07E72"/>
    <w:rsid w:val="00A100E2"/>
    <w:rsid w:val="00A1148C"/>
    <w:rsid w:val="00A12BD7"/>
    <w:rsid w:val="00A1324A"/>
    <w:rsid w:val="00A13624"/>
    <w:rsid w:val="00A13DE6"/>
    <w:rsid w:val="00A147DD"/>
    <w:rsid w:val="00A14960"/>
    <w:rsid w:val="00A149EF"/>
    <w:rsid w:val="00A14FC6"/>
    <w:rsid w:val="00A15066"/>
    <w:rsid w:val="00A15541"/>
    <w:rsid w:val="00A16FFD"/>
    <w:rsid w:val="00A171A2"/>
    <w:rsid w:val="00A20519"/>
    <w:rsid w:val="00A20674"/>
    <w:rsid w:val="00A20D8E"/>
    <w:rsid w:val="00A20EA5"/>
    <w:rsid w:val="00A216DA"/>
    <w:rsid w:val="00A217B1"/>
    <w:rsid w:val="00A22165"/>
    <w:rsid w:val="00A2229C"/>
    <w:rsid w:val="00A22E85"/>
    <w:rsid w:val="00A23014"/>
    <w:rsid w:val="00A232EA"/>
    <w:rsid w:val="00A2335C"/>
    <w:rsid w:val="00A23680"/>
    <w:rsid w:val="00A23C21"/>
    <w:rsid w:val="00A23D85"/>
    <w:rsid w:val="00A23E8C"/>
    <w:rsid w:val="00A23E9F"/>
    <w:rsid w:val="00A252ED"/>
    <w:rsid w:val="00A25D7E"/>
    <w:rsid w:val="00A266C9"/>
    <w:rsid w:val="00A2688B"/>
    <w:rsid w:val="00A26BE9"/>
    <w:rsid w:val="00A26ED6"/>
    <w:rsid w:val="00A27831"/>
    <w:rsid w:val="00A2795C"/>
    <w:rsid w:val="00A27B5D"/>
    <w:rsid w:val="00A27DE0"/>
    <w:rsid w:val="00A3076A"/>
    <w:rsid w:val="00A30E52"/>
    <w:rsid w:val="00A30E8A"/>
    <w:rsid w:val="00A31CD3"/>
    <w:rsid w:val="00A31E38"/>
    <w:rsid w:val="00A31EB3"/>
    <w:rsid w:val="00A32A26"/>
    <w:rsid w:val="00A32A4D"/>
    <w:rsid w:val="00A33BDE"/>
    <w:rsid w:val="00A346EE"/>
    <w:rsid w:val="00A34796"/>
    <w:rsid w:val="00A347A8"/>
    <w:rsid w:val="00A35FDC"/>
    <w:rsid w:val="00A36189"/>
    <w:rsid w:val="00A365E1"/>
    <w:rsid w:val="00A369BD"/>
    <w:rsid w:val="00A36CFF"/>
    <w:rsid w:val="00A373C3"/>
    <w:rsid w:val="00A37491"/>
    <w:rsid w:val="00A375B5"/>
    <w:rsid w:val="00A37E27"/>
    <w:rsid w:val="00A4057C"/>
    <w:rsid w:val="00A408C4"/>
    <w:rsid w:val="00A40CBF"/>
    <w:rsid w:val="00A40D9B"/>
    <w:rsid w:val="00A41DC7"/>
    <w:rsid w:val="00A424CF"/>
    <w:rsid w:val="00A42540"/>
    <w:rsid w:val="00A42A30"/>
    <w:rsid w:val="00A42AA3"/>
    <w:rsid w:val="00A42B27"/>
    <w:rsid w:val="00A4307F"/>
    <w:rsid w:val="00A435C5"/>
    <w:rsid w:val="00A44127"/>
    <w:rsid w:val="00A44652"/>
    <w:rsid w:val="00A44969"/>
    <w:rsid w:val="00A44CA6"/>
    <w:rsid w:val="00A44E8C"/>
    <w:rsid w:val="00A4500B"/>
    <w:rsid w:val="00A452A2"/>
    <w:rsid w:val="00A4541E"/>
    <w:rsid w:val="00A45784"/>
    <w:rsid w:val="00A45991"/>
    <w:rsid w:val="00A45BF7"/>
    <w:rsid w:val="00A46A26"/>
    <w:rsid w:val="00A4732B"/>
    <w:rsid w:val="00A478B5"/>
    <w:rsid w:val="00A47919"/>
    <w:rsid w:val="00A47DA7"/>
    <w:rsid w:val="00A52031"/>
    <w:rsid w:val="00A526E8"/>
    <w:rsid w:val="00A52AA0"/>
    <w:rsid w:val="00A52C2D"/>
    <w:rsid w:val="00A53B2F"/>
    <w:rsid w:val="00A54428"/>
    <w:rsid w:val="00A54702"/>
    <w:rsid w:val="00A54B2B"/>
    <w:rsid w:val="00A55B05"/>
    <w:rsid w:val="00A56822"/>
    <w:rsid w:val="00A56B8A"/>
    <w:rsid w:val="00A56CC4"/>
    <w:rsid w:val="00A56E60"/>
    <w:rsid w:val="00A57A15"/>
    <w:rsid w:val="00A60743"/>
    <w:rsid w:val="00A60B44"/>
    <w:rsid w:val="00A60DC6"/>
    <w:rsid w:val="00A60DEE"/>
    <w:rsid w:val="00A60EFC"/>
    <w:rsid w:val="00A60F50"/>
    <w:rsid w:val="00A62004"/>
    <w:rsid w:val="00A622FD"/>
    <w:rsid w:val="00A6280A"/>
    <w:rsid w:val="00A6281D"/>
    <w:rsid w:val="00A63D2D"/>
    <w:rsid w:val="00A63EA0"/>
    <w:rsid w:val="00A6490E"/>
    <w:rsid w:val="00A65139"/>
    <w:rsid w:val="00A65476"/>
    <w:rsid w:val="00A6578B"/>
    <w:rsid w:val="00A65AEA"/>
    <w:rsid w:val="00A66016"/>
    <w:rsid w:val="00A66316"/>
    <w:rsid w:val="00A7002E"/>
    <w:rsid w:val="00A70084"/>
    <w:rsid w:val="00A702B0"/>
    <w:rsid w:val="00A707AA"/>
    <w:rsid w:val="00A7097A"/>
    <w:rsid w:val="00A70AEA"/>
    <w:rsid w:val="00A713C0"/>
    <w:rsid w:val="00A714E3"/>
    <w:rsid w:val="00A71E02"/>
    <w:rsid w:val="00A72B4F"/>
    <w:rsid w:val="00A72C97"/>
    <w:rsid w:val="00A72D64"/>
    <w:rsid w:val="00A7389A"/>
    <w:rsid w:val="00A73A2E"/>
    <w:rsid w:val="00A7513C"/>
    <w:rsid w:val="00A75973"/>
    <w:rsid w:val="00A75D57"/>
    <w:rsid w:val="00A76EFE"/>
    <w:rsid w:val="00A7748F"/>
    <w:rsid w:val="00A7777E"/>
    <w:rsid w:val="00A77B78"/>
    <w:rsid w:val="00A8017C"/>
    <w:rsid w:val="00A80489"/>
    <w:rsid w:val="00A80EE2"/>
    <w:rsid w:val="00A811EC"/>
    <w:rsid w:val="00A81FFC"/>
    <w:rsid w:val="00A820E9"/>
    <w:rsid w:val="00A82126"/>
    <w:rsid w:val="00A827D5"/>
    <w:rsid w:val="00A82982"/>
    <w:rsid w:val="00A82A82"/>
    <w:rsid w:val="00A82C1F"/>
    <w:rsid w:val="00A834DF"/>
    <w:rsid w:val="00A8374E"/>
    <w:rsid w:val="00A83C55"/>
    <w:rsid w:val="00A85278"/>
    <w:rsid w:val="00A857CD"/>
    <w:rsid w:val="00A8581F"/>
    <w:rsid w:val="00A85E5D"/>
    <w:rsid w:val="00A86021"/>
    <w:rsid w:val="00A86C69"/>
    <w:rsid w:val="00A87474"/>
    <w:rsid w:val="00A8768E"/>
    <w:rsid w:val="00A8769E"/>
    <w:rsid w:val="00A87B61"/>
    <w:rsid w:val="00A87D4C"/>
    <w:rsid w:val="00A904CF"/>
    <w:rsid w:val="00A906C8"/>
    <w:rsid w:val="00A90A5E"/>
    <w:rsid w:val="00A90D2B"/>
    <w:rsid w:val="00A91697"/>
    <w:rsid w:val="00A91902"/>
    <w:rsid w:val="00A91CE6"/>
    <w:rsid w:val="00A91DE6"/>
    <w:rsid w:val="00A923F3"/>
    <w:rsid w:val="00A9318A"/>
    <w:rsid w:val="00A9343F"/>
    <w:rsid w:val="00A93623"/>
    <w:rsid w:val="00A93B01"/>
    <w:rsid w:val="00A93B2D"/>
    <w:rsid w:val="00A93EA8"/>
    <w:rsid w:val="00A94DDB"/>
    <w:rsid w:val="00A95546"/>
    <w:rsid w:val="00A96872"/>
    <w:rsid w:val="00A97050"/>
    <w:rsid w:val="00A97A19"/>
    <w:rsid w:val="00AA0E6B"/>
    <w:rsid w:val="00AA162A"/>
    <w:rsid w:val="00AA198D"/>
    <w:rsid w:val="00AA2A6D"/>
    <w:rsid w:val="00AA2AD0"/>
    <w:rsid w:val="00AA30F7"/>
    <w:rsid w:val="00AA3454"/>
    <w:rsid w:val="00AA3ED5"/>
    <w:rsid w:val="00AA3EF8"/>
    <w:rsid w:val="00AA4F46"/>
    <w:rsid w:val="00AA51FE"/>
    <w:rsid w:val="00AA52D3"/>
    <w:rsid w:val="00AA53B7"/>
    <w:rsid w:val="00AA5C86"/>
    <w:rsid w:val="00AA6461"/>
    <w:rsid w:val="00AA692C"/>
    <w:rsid w:val="00AA73DD"/>
    <w:rsid w:val="00AA766B"/>
    <w:rsid w:val="00AA77BE"/>
    <w:rsid w:val="00AA79E8"/>
    <w:rsid w:val="00AA7B24"/>
    <w:rsid w:val="00AA7BB4"/>
    <w:rsid w:val="00AA7D0D"/>
    <w:rsid w:val="00AB0A1C"/>
    <w:rsid w:val="00AB1075"/>
    <w:rsid w:val="00AB1102"/>
    <w:rsid w:val="00AB164B"/>
    <w:rsid w:val="00AB1686"/>
    <w:rsid w:val="00AB19EE"/>
    <w:rsid w:val="00AB2455"/>
    <w:rsid w:val="00AB27AF"/>
    <w:rsid w:val="00AB3009"/>
    <w:rsid w:val="00AB307B"/>
    <w:rsid w:val="00AB358A"/>
    <w:rsid w:val="00AB3C1E"/>
    <w:rsid w:val="00AB5E71"/>
    <w:rsid w:val="00AB674F"/>
    <w:rsid w:val="00AB6B1B"/>
    <w:rsid w:val="00AB6BAC"/>
    <w:rsid w:val="00AB6F6F"/>
    <w:rsid w:val="00AB7A19"/>
    <w:rsid w:val="00AB7EFB"/>
    <w:rsid w:val="00AC09CC"/>
    <w:rsid w:val="00AC0ECF"/>
    <w:rsid w:val="00AC0FB9"/>
    <w:rsid w:val="00AC1290"/>
    <w:rsid w:val="00AC17DC"/>
    <w:rsid w:val="00AC1CD9"/>
    <w:rsid w:val="00AC259D"/>
    <w:rsid w:val="00AC2D91"/>
    <w:rsid w:val="00AC3777"/>
    <w:rsid w:val="00AC4035"/>
    <w:rsid w:val="00AC4272"/>
    <w:rsid w:val="00AC474C"/>
    <w:rsid w:val="00AC5CE8"/>
    <w:rsid w:val="00AC61AF"/>
    <w:rsid w:val="00AC6542"/>
    <w:rsid w:val="00AC668C"/>
    <w:rsid w:val="00AC6DFB"/>
    <w:rsid w:val="00AC7563"/>
    <w:rsid w:val="00AC7BEB"/>
    <w:rsid w:val="00AD0071"/>
    <w:rsid w:val="00AD03E9"/>
    <w:rsid w:val="00AD0784"/>
    <w:rsid w:val="00AD0E58"/>
    <w:rsid w:val="00AD1591"/>
    <w:rsid w:val="00AD15C3"/>
    <w:rsid w:val="00AD18F6"/>
    <w:rsid w:val="00AD1C62"/>
    <w:rsid w:val="00AD1DAC"/>
    <w:rsid w:val="00AD2591"/>
    <w:rsid w:val="00AD37C5"/>
    <w:rsid w:val="00AD3BA4"/>
    <w:rsid w:val="00AD3D4D"/>
    <w:rsid w:val="00AD457D"/>
    <w:rsid w:val="00AD4C65"/>
    <w:rsid w:val="00AD4F47"/>
    <w:rsid w:val="00AD5101"/>
    <w:rsid w:val="00AD53AC"/>
    <w:rsid w:val="00AD55E2"/>
    <w:rsid w:val="00AD5927"/>
    <w:rsid w:val="00AD5B2F"/>
    <w:rsid w:val="00AD68FB"/>
    <w:rsid w:val="00AD6B76"/>
    <w:rsid w:val="00AD75E0"/>
    <w:rsid w:val="00AD7E43"/>
    <w:rsid w:val="00AD7EC1"/>
    <w:rsid w:val="00AE0A75"/>
    <w:rsid w:val="00AE0DC7"/>
    <w:rsid w:val="00AE0E99"/>
    <w:rsid w:val="00AE2471"/>
    <w:rsid w:val="00AE276C"/>
    <w:rsid w:val="00AE2A7A"/>
    <w:rsid w:val="00AE2AD5"/>
    <w:rsid w:val="00AE2E76"/>
    <w:rsid w:val="00AE3F4E"/>
    <w:rsid w:val="00AE431E"/>
    <w:rsid w:val="00AE4423"/>
    <w:rsid w:val="00AE53B2"/>
    <w:rsid w:val="00AE5AE1"/>
    <w:rsid w:val="00AE6C5C"/>
    <w:rsid w:val="00AE76C5"/>
    <w:rsid w:val="00AE7CCB"/>
    <w:rsid w:val="00AE7ECD"/>
    <w:rsid w:val="00AF0A0F"/>
    <w:rsid w:val="00AF1A3F"/>
    <w:rsid w:val="00AF1CC2"/>
    <w:rsid w:val="00AF1D4F"/>
    <w:rsid w:val="00AF2101"/>
    <w:rsid w:val="00AF28A6"/>
    <w:rsid w:val="00AF28B0"/>
    <w:rsid w:val="00AF2C81"/>
    <w:rsid w:val="00AF2DEB"/>
    <w:rsid w:val="00AF351A"/>
    <w:rsid w:val="00AF351F"/>
    <w:rsid w:val="00AF3F7D"/>
    <w:rsid w:val="00AF4416"/>
    <w:rsid w:val="00AF4443"/>
    <w:rsid w:val="00AF474B"/>
    <w:rsid w:val="00AF47A1"/>
    <w:rsid w:val="00AF4B16"/>
    <w:rsid w:val="00AF5037"/>
    <w:rsid w:val="00AF523E"/>
    <w:rsid w:val="00AF54D4"/>
    <w:rsid w:val="00AF556C"/>
    <w:rsid w:val="00AF5A32"/>
    <w:rsid w:val="00AF5FBB"/>
    <w:rsid w:val="00AF60A5"/>
    <w:rsid w:val="00AF6C2E"/>
    <w:rsid w:val="00AF7521"/>
    <w:rsid w:val="00AF7738"/>
    <w:rsid w:val="00AF7792"/>
    <w:rsid w:val="00AF78A4"/>
    <w:rsid w:val="00AF7974"/>
    <w:rsid w:val="00AF7DF3"/>
    <w:rsid w:val="00AF7EAE"/>
    <w:rsid w:val="00B0049A"/>
    <w:rsid w:val="00B00674"/>
    <w:rsid w:val="00B00752"/>
    <w:rsid w:val="00B01310"/>
    <w:rsid w:val="00B014A6"/>
    <w:rsid w:val="00B015BA"/>
    <w:rsid w:val="00B016E5"/>
    <w:rsid w:val="00B025BB"/>
    <w:rsid w:val="00B02724"/>
    <w:rsid w:val="00B027BC"/>
    <w:rsid w:val="00B029B5"/>
    <w:rsid w:val="00B02DA2"/>
    <w:rsid w:val="00B02DAA"/>
    <w:rsid w:val="00B02F6C"/>
    <w:rsid w:val="00B034EB"/>
    <w:rsid w:val="00B04076"/>
    <w:rsid w:val="00B0494F"/>
    <w:rsid w:val="00B04B05"/>
    <w:rsid w:val="00B04F7A"/>
    <w:rsid w:val="00B0545F"/>
    <w:rsid w:val="00B05C56"/>
    <w:rsid w:val="00B06642"/>
    <w:rsid w:val="00B06C51"/>
    <w:rsid w:val="00B074F0"/>
    <w:rsid w:val="00B10CF3"/>
    <w:rsid w:val="00B10F5C"/>
    <w:rsid w:val="00B11F5A"/>
    <w:rsid w:val="00B1300C"/>
    <w:rsid w:val="00B134EB"/>
    <w:rsid w:val="00B13A51"/>
    <w:rsid w:val="00B14878"/>
    <w:rsid w:val="00B14901"/>
    <w:rsid w:val="00B155F9"/>
    <w:rsid w:val="00B157B7"/>
    <w:rsid w:val="00B15865"/>
    <w:rsid w:val="00B159D8"/>
    <w:rsid w:val="00B15E2E"/>
    <w:rsid w:val="00B1609E"/>
    <w:rsid w:val="00B1622B"/>
    <w:rsid w:val="00B16C08"/>
    <w:rsid w:val="00B17314"/>
    <w:rsid w:val="00B17424"/>
    <w:rsid w:val="00B1767E"/>
    <w:rsid w:val="00B202FF"/>
    <w:rsid w:val="00B2045C"/>
    <w:rsid w:val="00B20715"/>
    <w:rsid w:val="00B208A9"/>
    <w:rsid w:val="00B211DB"/>
    <w:rsid w:val="00B21237"/>
    <w:rsid w:val="00B216BD"/>
    <w:rsid w:val="00B216D7"/>
    <w:rsid w:val="00B218AA"/>
    <w:rsid w:val="00B2196E"/>
    <w:rsid w:val="00B225C2"/>
    <w:rsid w:val="00B2304F"/>
    <w:rsid w:val="00B238E5"/>
    <w:rsid w:val="00B23A73"/>
    <w:rsid w:val="00B23CC9"/>
    <w:rsid w:val="00B24180"/>
    <w:rsid w:val="00B2483E"/>
    <w:rsid w:val="00B2509C"/>
    <w:rsid w:val="00B254CB"/>
    <w:rsid w:val="00B2583A"/>
    <w:rsid w:val="00B258B9"/>
    <w:rsid w:val="00B25B90"/>
    <w:rsid w:val="00B2694D"/>
    <w:rsid w:val="00B26E42"/>
    <w:rsid w:val="00B27650"/>
    <w:rsid w:val="00B2783B"/>
    <w:rsid w:val="00B27A06"/>
    <w:rsid w:val="00B27A31"/>
    <w:rsid w:val="00B3037B"/>
    <w:rsid w:val="00B309E1"/>
    <w:rsid w:val="00B32497"/>
    <w:rsid w:val="00B33110"/>
    <w:rsid w:val="00B33400"/>
    <w:rsid w:val="00B342BC"/>
    <w:rsid w:val="00B34D53"/>
    <w:rsid w:val="00B351A6"/>
    <w:rsid w:val="00B35244"/>
    <w:rsid w:val="00B35781"/>
    <w:rsid w:val="00B35826"/>
    <w:rsid w:val="00B35BF6"/>
    <w:rsid w:val="00B36287"/>
    <w:rsid w:val="00B3668D"/>
    <w:rsid w:val="00B36E75"/>
    <w:rsid w:val="00B37026"/>
    <w:rsid w:val="00B371A3"/>
    <w:rsid w:val="00B37248"/>
    <w:rsid w:val="00B37335"/>
    <w:rsid w:val="00B3757B"/>
    <w:rsid w:val="00B379D6"/>
    <w:rsid w:val="00B37F78"/>
    <w:rsid w:val="00B40270"/>
    <w:rsid w:val="00B40BA4"/>
    <w:rsid w:val="00B40F6E"/>
    <w:rsid w:val="00B41120"/>
    <w:rsid w:val="00B411E7"/>
    <w:rsid w:val="00B41C96"/>
    <w:rsid w:val="00B42B0E"/>
    <w:rsid w:val="00B42F43"/>
    <w:rsid w:val="00B4393C"/>
    <w:rsid w:val="00B439F4"/>
    <w:rsid w:val="00B43CDD"/>
    <w:rsid w:val="00B43E18"/>
    <w:rsid w:val="00B44064"/>
    <w:rsid w:val="00B444FE"/>
    <w:rsid w:val="00B445AB"/>
    <w:rsid w:val="00B4483F"/>
    <w:rsid w:val="00B44DB7"/>
    <w:rsid w:val="00B4540C"/>
    <w:rsid w:val="00B457E0"/>
    <w:rsid w:val="00B45B03"/>
    <w:rsid w:val="00B45CB6"/>
    <w:rsid w:val="00B45DD5"/>
    <w:rsid w:val="00B463DF"/>
    <w:rsid w:val="00B465DF"/>
    <w:rsid w:val="00B467D6"/>
    <w:rsid w:val="00B467E9"/>
    <w:rsid w:val="00B4694A"/>
    <w:rsid w:val="00B46F22"/>
    <w:rsid w:val="00B46F93"/>
    <w:rsid w:val="00B47087"/>
    <w:rsid w:val="00B47296"/>
    <w:rsid w:val="00B47B77"/>
    <w:rsid w:val="00B50039"/>
    <w:rsid w:val="00B5019C"/>
    <w:rsid w:val="00B5058F"/>
    <w:rsid w:val="00B5078A"/>
    <w:rsid w:val="00B51165"/>
    <w:rsid w:val="00B511EE"/>
    <w:rsid w:val="00B51DF1"/>
    <w:rsid w:val="00B5289A"/>
    <w:rsid w:val="00B52B68"/>
    <w:rsid w:val="00B53590"/>
    <w:rsid w:val="00B535E4"/>
    <w:rsid w:val="00B54443"/>
    <w:rsid w:val="00B54D75"/>
    <w:rsid w:val="00B54E9A"/>
    <w:rsid w:val="00B54EF4"/>
    <w:rsid w:val="00B55634"/>
    <w:rsid w:val="00B57BAE"/>
    <w:rsid w:val="00B61A6D"/>
    <w:rsid w:val="00B62728"/>
    <w:rsid w:val="00B634CD"/>
    <w:rsid w:val="00B64DC6"/>
    <w:rsid w:val="00B64E66"/>
    <w:rsid w:val="00B65543"/>
    <w:rsid w:val="00B65CB6"/>
    <w:rsid w:val="00B67255"/>
    <w:rsid w:val="00B67592"/>
    <w:rsid w:val="00B67B97"/>
    <w:rsid w:val="00B67BD3"/>
    <w:rsid w:val="00B70214"/>
    <w:rsid w:val="00B70306"/>
    <w:rsid w:val="00B7041C"/>
    <w:rsid w:val="00B705E7"/>
    <w:rsid w:val="00B70A18"/>
    <w:rsid w:val="00B70BDF"/>
    <w:rsid w:val="00B70E38"/>
    <w:rsid w:val="00B71603"/>
    <w:rsid w:val="00B71623"/>
    <w:rsid w:val="00B716FB"/>
    <w:rsid w:val="00B71C97"/>
    <w:rsid w:val="00B720E1"/>
    <w:rsid w:val="00B721E0"/>
    <w:rsid w:val="00B72358"/>
    <w:rsid w:val="00B744F9"/>
    <w:rsid w:val="00B74B85"/>
    <w:rsid w:val="00B74F46"/>
    <w:rsid w:val="00B755C1"/>
    <w:rsid w:val="00B75A77"/>
    <w:rsid w:val="00B75DFA"/>
    <w:rsid w:val="00B762AF"/>
    <w:rsid w:val="00B76752"/>
    <w:rsid w:val="00B76819"/>
    <w:rsid w:val="00B76D2A"/>
    <w:rsid w:val="00B77748"/>
    <w:rsid w:val="00B77B62"/>
    <w:rsid w:val="00B812C4"/>
    <w:rsid w:val="00B82C35"/>
    <w:rsid w:val="00B83CA0"/>
    <w:rsid w:val="00B8471E"/>
    <w:rsid w:val="00B8477C"/>
    <w:rsid w:val="00B8498F"/>
    <w:rsid w:val="00B85C92"/>
    <w:rsid w:val="00B85CEC"/>
    <w:rsid w:val="00B86BAA"/>
    <w:rsid w:val="00B87137"/>
    <w:rsid w:val="00B87502"/>
    <w:rsid w:val="00B9012F"/>
    <w:rsid w:val="00B90550"/>
    <w:rsid w:val="00B909E2"/>
    <w:rsid w:val="00B90F75"/>
    <w:rsid w:val="00B91B90"/>
    <w:rsid w:val="00B921CD"/>
    <w:rsid w:val="00B93DA2"/>
    <w:rsid w:val="00B943D8"/>
    <w:rsid w:val="00B948E3"/>
    <w:rsid w:val="00B94EA3"/>
    <w:rsid w:val="00B9509E"/>
    <w:rsid w:val="00B953C7"/>
    <w:rsid w:val="00B957BF"/>
    <w:rsid w:val="00B962DD"/>
    <w:rsid w:val="00B971CC"/>
    <w:rsid w:val="00B9794E"/>
    <w:rsid w:val="00BA022F"/>
    <w:rsid w:val="00BA0C1A"/>
    <w:rsid w:val="00BA0C7A"/>
    <w:rsid w:val="00BA1D98"/>
    <w:rsid w:val="00BA2019"/>
    <w:rsid w:val="00BA26CB"/>
    <w:rsid w:val="00BA2BA2"/>
    <w:rsid w:val="00BA2C4C"/>
    <w:rsid w:val="00BA2EB3"/>
    <w:rsid w:val="00BA2F85"/>
    <w:rsid w:val="00BA2FBD"/>
    <w:rsid w:val="00BA30BF"/>
    <w:rsid w:val="00BA4591"/>
    <w:rsid w:val="00BA4A19"/>
    <w:rsid w:val="00BA5CE4"/>
    <w:rsid w:val="00BA6D8A"/>
    <w:rsid w:val="00BA6E66"/>
    <w:rsid w:val="00BA704E"/>
    <w:rsid w:val="00BB053C"/>
    <w:rsid w:val="00BB105B"/>
    <w:rsid w:val="00BB1158"/>
    <w:rsid w:val="00BB1DE8"/>
    <w:rsid w:val="00BB26A0"/>
    <w:rsid w:val="00BB2E77"/>
    <w:rsid w:val="00BB325A"/>
    <w:rsid w:val="00BB336F"/>
    <w:rsid w:val="00BB3549"/>
    <w:rsid w:val="00BB3925"/>
    <w:rsid w:val="00BB4438"/>
    <w:rsid w:val="00BB4B8A"/>
    <w:rsid w:val="00BB5060"/>
    <w:rsid w:val="00BB522B"/>
    <w:rsid w:val="00BB5379"/>
    <w:rsid w:val="00BB5954"/>
    <w:rsid w:val="00BB6B6B"/>
    <w:rsid w:val="00BB6F78"/>
    <w:rsid w:val="00BB710F"/>
    <w:rsid w:val="00BB78C7"/>
    <w:rsid w:val="00BB78D1"/>
    <w:rsid w:val="00BB7C6D"/>
    <w:rsid w:val="00BC0B8F"/>
    <w:rsid w:val="00BC126B"/>
    <w:rsid w:val="00BC189B"/>
    <w:rsid w:val="00BC18EA"/>
    <w:rsid w:val="00BC1B46"/>
    <w:rsid w:val="00BC1E26"/>
    <w:rsid w:val="00BC1F8C"/>
    <w:rsid w:val="00BC2375"/>
    <w:rsid w:val="00BC433B"/>
    <w:rsid w:val="00BC53AF"/>
    <w:rsid w:val="00BC53EE"/>
    <w:rsid w:val="00BC5EA5"/>
    <w:rsid w:val="00BC5FEE"/>
    <w:rsid w:val="00BC61EC"/>
    <w:rsid w:val="00BC646F"/>
    <w:rsid w:val="00BC6CDC"/>
    <w:rsid w:val="00BC6E84"/>
    <w:rsid w:val="00BC7C70"/>
    <w:rsid w:val="00BC7DD1"/>
    <w:rsid w:val="00BC7E77"/>
    <w:rsid w:val="00BD0050"/>
    <w:rsid w:val="00BD0D1B"/>
    <w:rsid w:val="00BD10DB"/>
    <w:rsid w:val="00BD1472"/>
    <w:rsid w:val="00BD182A"/>
    <w:rsid w:val="00BD1A3B"/>
    <w:rsid w:val="00BD1BCA"/>
    <w:rsid w:val="00BD2149"/>
    <w:rsid w:val="00BD26B0"/>
    <w:rsid w:val="00BD3088"/>
    <w:rsid w:val="00BD395D"/>
    <w:rsid w:val="00BD4DA9"/>
    <w:rsid w:val="00BD501D"/>
    <w:rsid w:val="00BD50A1"/>
    <w:rsid w:val="00BD5358"/>
    <w:rsid w:val="00BD5BFE"/>
    <w:rsid w:val="00BD5CE6"/>
    <w:rsid w:val="00BD5D6B"/>
    <w:rsid w:val="00BD60C1"/>
    <w:rsid w:val="00BD6A75"/>
    <w:rsid w:val="00BD7246"/>
    <w:rsid w:val="00BD74F4"/>
    <w:rsid w:val="00BD750C"/>
    <w:rsid w:val="00BD797C"/>
    <w:rsid w:val="00BD7E9B"/>
    <w:rsid w:val="00BE0EE1"/>
    <w:rsid w:val="00BE12EA"/>
    <w:rsid w:val="00BE150C"/>
    <w:rsid w:val="00BE170B"/>
    <w:rsid w:val="00BE176A"/>
    <w:rsid w:val="00BE18E2"/>
    <w:rsid w:val="00BE2615"/>
    <w:rsid w:val="00BE2E5E"/>
    <w:rsid w:val="00BE350D"/>
    <w:rsid w:val="00BE3DCF"/>
    <w:rsid w:val="00BE41DD"/>
    <w:rsid w:val="00BE4927"/>
    <w:rsid w:val="00BE55AA"/>
    <w:rsid w:val="00BE55E9"/>
    <w:rsid w:val="00BE5E7D"/>
    <w:rsid w:val="00BE60E5"/>
    <w:rsid w:val="00BE66E4"/>
    <w:rsid w:val="00BE67C4"/>
    <w:rsid w:val="00BE6964"/>
    <w:rsid w:val="00BE6A84"/>
    <w:rsid w:val="00BE6B9C"/>
    <w:rsid w:val="00BE72D7"/>
    <w:rsid w:val="00BE750A"/>
    <w:rsid w:val="00BE7B1F"/>
    <w:rsid w:val="00BE7E34"/>
    <w:rsid w:val="00BF03AB"/>
    <w:rsid w:val="00BF04D3"/>
    <w:rsid w:val="00BF0801"/>
    <w:rsid w:val="00BF0EE7"/>
    <w:rsid w:val="00BF2184"/>
    <w:rsid w:val="00BF2642"/>
    <w:rsid w:val="00BF30E5"/>
    <w:rsid w:val="00BF30FC"/>
    <w:rsid w:val="00BF350A"/>
    <w:rsid w:val="00BF3A84"/>
    <w:rsid w:val="00BF3B47"/>
    <w:rsid w:val="00BF3C98"/>
    <w:rsid w:val="00BF4026"/>
    <w:rsid w:val="00BF422B"/>
    <w:rsid w:val="00BF44F6"/>
    <w:rsid w:val="00BF4EE1"/>
    <w:rsid w:val="00BF4F9F"/>
    <w:rsid w:val="00BF5034"/>
    <w:rsid w:val="00BF5B73"/>
    <w:rsid w:val="00BF68BA"/>
    <w:rsid w:val="00BF69DD"/>
    <w:rsid w:val="00BF6A28"/>
    <w:rsid w:val="00BF6D23"/>
    <w:rsid w:val="00BF7918"/>
    <w:rsid w:val="00BF7E3D"/>
    <w:rsid w:val="00BF7FF1"/>
    <w:rsid w:val="00C007EC"/>
    <w:rsid w:val="00C01812"/>
    <w:rsid w:val="00C018EE"/>
    <w:rsid w:val="00C01933"/>
    <w:rsid w:val="00C01DC3"/>
    <w:rsid w:val="00C01F03"/>
    <w:rsid w:val="00C01F0A"/>
    <w:rsid w:val="00C031A4"/>
    <w:rsid w:val="00C038A4"/>
    <w:rsid w:val="00C044F6"/>
    <w:rsid w:val="00C04BE9"/>
    <w:rsid w:val="00C04DE2"/>
    <w:rsid w:val="00C05DFB"/>
    <w:rsid w:val="00C05E9E"/>
    <w:rsid w:val="00C06415"/>
    <w:rsid w:val="00C07113"/>
    <w:rsid w:val="00C07199"/>
    <w:rsid w:val="00C0749A"/>
    <w:rsid w:val="00C07919"/>
    <w:rsid w:val="00C1054F"/>
    <w:rsid w:val="00C10923"/>
    <w:rsid w:val="00C1182F"/>
    <w:rsid w:val="00C11DB1"/>
    <w:rsid w:val="00C128E0"/>
    <w:rsid w:val="00C12B33"/>
    <w:rsid w:val="00C12F26"/>
    <w:rsid w:val="00C13642"/>
    <w:rsid w:val="00C1368E"/>
    <w:rsid w:val="00C13E08"/>
    <w:rsid w:val="00C142AB"/>
    <w:rsid w:val="00C14BAC"/>
    <w:rsid w:val="00C14BF1"/>
    <w:rsid w:val="00C14FAF"/>
    <w:rsid w:val="00C151D4"/>
    <w:rsid w:val="00C152C6"/>
    <w:rsid w:val="00C1549E"/>
    <w:rsid w:val="00C1566C"/>
    <w:rsid w:val="00C159BE"/>
    <w:rsid w:val="00C15B30"/>
    <w:rsid w:val="00C164D3"/>
    <w:rsid w:val="00C17014"/>
    <w:rsid w:val="00C172B1"/>
    <w:rsid w:val="00C17963"/>
    <w:rsid w:val="00C17DF2"/>
    <w:rsid w:val="00C17E04"/>
    <w:rsid w:val="00C205D8"/>
    <w:rsid w:val="00C207A7"/>
    <w:rsid w:val="00C21CCA"/>
    <w:rsid w:val="00C21CFF"/>
    <w:rsid w:val="00C22117"/>
    <w:rsid w:val="00C2222B"/>
    <w:rsid w:val="00C222F0"/>
    <w:rsid w:val="00C223BD"/>
    <w:rsid w:val="00C22691"/>
    <w:rsid w:val="00C22898"/>
    <w:rsid w:val="00C22A0E"/>
    <w:rsid w:val="00C22F6B"/>
    <w:rsid w:val="00C2320A"/>
    <w:rsid w:val="00C2340F"/>
    <w:rsid w:val="00C23872"/>
    <w:rsid w:val="00C2392B"/>
    <w:rsid w:val="00C23A15"/>
    <w:rsid w:val="00C240EE"/>
    <w:rsid w:val="00C2427B"/>
    <w:rsid w:val="00C24679"/>
    <w:rsid w:val="00C24936"/>
    <w:rsid w:val="00C24AE9"/>
    <w:rsid w:val="00C24D31"/>
    <w:rsid w:val="00C2546A"/>
    <w:rsid w:val="00C257B7"/>
    <w:rsid w:val="00C25E9C"/>
    <w:rsid w:val="00C26F90"/>
    <w:rsid w:val="00C27BEF"/>
    <w:rsid w:val="00C27D19"/>
    <w:rsid w:val="00C27ECD"/>
    <w:rsid w:val="00C304E0"/>
    <w:rsid w:val="00C30C0F"/>
    <w:rsid w:val="00C3139E"/>
    <w:rsid w:val="00C31CA3"/>
    <w:rsid w:val="00C3245A"/>
    <w:rsid w:val="00C32BA0"/>
    <w:rsid w:val="00C32C06"/>
    <w:rsid w:val="00C33B97"/>
    <w:rsid w:val="00C33C6A"/>
    <w:rsid w:val="00C33F90"/>
    <w:rsid w:val="00C34241"/>
    <w:rsid w:val="00C34A34"/>
    <w:rsid w:val="00C34B33"/>
    <w:rsid w:val="00C34B68"/>
    <w:rsid w:val="00C34F99"/>
    <w:rsid w:val="00C351E8"/>
    <w:rsid w:val="00C35515"/>
    <w:rsid w:val="00C358AF"/>
    <w:rsid w:val="00C3669F"/>
    <w:rsid w:val="00C37022"/>
    <w:rsid w:val="00C3748C"/>
    <w:rsid w:val="00C374BB"/>
    <w:rsid w:val="00C40317"/>
    <w:rsid w:val="00C40878"/>
    <w:rsid w:val="00C410B9"/>
    <w:rsid w:val="00C41655"/>
    <w:rsid w:val="00C41BD8"/>
    <w:rsid w:val="00C4291D"/>
    <w:rsid w:val="00C42CFB"/>
    <w:rsid w:val="00C431A3"/>
    <w:rsid w:val="00C432E6"/>
    <w:rsid w:val="00C43552"/>
    <w:rsid w:val="00C43D91"/>
    <w:rsid w:val="00C440EA"/>
    <w:rsid w:val="00C4465D"/>
    <w:rsid w:val="00C449B5"/>
    <w:rsid w:val="00C45213"/>
    <w:rsid w:val="00C458D0"/>
    <w:rsid w:val="00C45EC4"/>
    <w:rsid w:val="00C4643F"/>
    <w:rsid w:val="00C468D1"/>
    <w:rsid w:val="00C46BD8"/>
    <w:rsid w:val="00C47235"/>
    <w:rsid w:val="00C47492"/>
    <w:rsid w:val="00C51008"/>
    <w:rsid w:val="00C5159E"/>
    <w:rsid w:val="00C51734"/>
    <w:rsid w:val="00C51EA8"/>
    <w:rsid w:val="00C51FCA"/>
    <w:rsid w:val="00C52916"/>
    <w:rsid w:val="00C52959"/>
    <w:rsid w:val="00C5302A"/>
    <w:rsid w:val="00C532D4"/>
    <w:rsid w:val="00C5347D"/>
    <w:rsid w:val="00C53893"/>
    <w:rsid w:val="00C53A71"/>
    <w:rsid w:val="00C53C84"/>
    <w:rsid w:val="00C5420F"/>
    <w:rsid w:val="00C54861"/>
    <w:rsid w:val="00C54DFD"/>
    <w:rsid w:val="00C55464"/>
    <w:rsid w:val="00C557FA"/>
    <w:rsid w:val="00C5749C"/>
    <w:rsid w:val="00C57702"/>
    <w:rsid w:val="00C61286"/>
    <w:rsid w:val="00C612E7"/>
    <w:rsid w:val="00C619F5"/>
    <w:rsid w:val="00C622E1"/>
    <w:rsid w:val="00C62866"/>
    <w:rsid w:val="00C6290E"/>
    <w:rsid w:val="00C633EF"/>
    <w:rsid w:val="00C634FF"/>
    <w:rsid w:val="00C63A61"/>
    <w:rsid w:val="00C63A93"/>
    <w:rsid w:val="00C63FF4"/>
    <w:rsid w:val="00C64A21"/>
    <w:rsid w:val="00C653CA"/>
    <w:rsid w:val="00C654C4"/>
    <w:rsid w:val="00C658CC"/>
    <w:rsid w:val="00C65C2E"/>
    <w:rsid w:val="00C6605B"/>
    <w:rsid w:val="00C66B9A"/>
    <w:rsid w:val="00C66ED6"/>
    <w:rsid w:val="00C6711A"/>
    <w:rsid w:val="00C673FC"/>
    <w:rsid w:val="00C678D6"/>
    <w:rsid w:val="00C67C9B"/>
    <w:rsid w:val="00C7007B"/>
    <w:rsid w:val="00C7008B"/>
    <w:rsid w:val="00C72645"/>
    <w:rsid w:val="00C73050"/>
    <w:rsid w:val="00C73A02"/>
    <w:rsid w:val="00C73A74"/>
    <w:rsid w:val="00C73AE7"/>
    <w:rsid w:val="00C73D04"/>
    <w:rsid w:val="00C74353"/>
    <w:rsid w:val="00C747FA"/>
    <w:rsid w:val="00C74A64"/>
    <w:rsid w:val="00C7543C"/>
    <w:rsid w:val="00C77DA9"/>
    <w:rsid w:val="00C80201"/>
    <w:rsid w:val="00C811AF"/>
    <w:rsid w:val="00C81399"/>
    <w:rsid w:val="00C81623"/>
    <w:rsid w:val="00C820DA"/>
    <w:rsid w:val="00C82A04"/>
    <w:rsid w:val="00C82C2B"/>
    <w:rsid w:val="00C82DB3"/>
    <w:rsid w:val="00C83983"/>
    <w:rsid w:val="00C83BA5"/>
    <w:rsid w:val="00C841C8"/>
    <w:rsid w:val="00C84257"/>
    <w:rsid w:val="00C84742"/>
    <w:rsid w:val="00C85003"/>
    <w:rsid w:val="00C85C36"/>
    <w:rsid w:val="00C8603B"/>
    <w:rsid w:val="00C86BD2"/>
    <w:rsid w:val="00C87204"/>
    <w:rsid w:val="00C87916"/>
    <w:rsid w:val="00C900AC"/>
    <w:rsid w:val="00C90298"/>
    <w:rsid w:val="00C91572"/>
    <w:rsid w:val="00C91A05"/>
    <w:rsid w:val="00C92F9C"/>
    <w:rsid w:val="00C92FBB"/>
    <w:rsid w:val="00C93594"/>
    <w:rsid w:val="00C938DD"/>
    <w:rsid w:val="00C939C5"/>
    <w:rsid w:val="00C94330"/>
    <w:rsid w:val="00C946DE"/>
    <w:rsid w:val="00C94B38"/>
    <w:rsid w:val="00C94D0F"/>
    <w:rsid w:val="00C94EF5"/>
    <w:rsid w:val="00C95022"/>
    <w:rsid w:val="00C954C5"/>
    <w:rsid w:val="00C95941"/>
    <w:rsid w:val="00C95C10"/>
    <w:rsid w:val="00C95EC4"/>
    <w:rsid w:val="00C9609A"/>
    <w:rsid w:val="00C96437"/>
    <w:rsid w:val="00C97D10"/>
    <w:rsid w:val="00C97D7B"/>
    <w:rsid w:val="00C97D9A"/>
    <w:rsid w:val="00CA16B1"/>
    <w:rsid w:val="00CA16DC"/>
    <w:rsid w:val="00CA1E39"/>
    <w:rsid w:val="00CA232A"/>
    <w:rsid w:val="00CA268E"/>
    <w:rsid w:val="00CA27F2"/>
    <w:rsid w:val="00CA2F21"/>
    <w:rsid w:val="00CA3146"/>
    <w:rsid w:val="00CA31CA"/>
    <w:rsid w:val="00CA3421"/>
    <w:rsid w:val="00CA38FA"/>
    <w:rsid w:val="00CA4009"/>
    <w:rsid w:val="00CA45CB"/>
    <w:rsid w:val="00CA5C0A"/>
    <w:rsid w:val="00CA6158"/>
    <w:rsid w:val="00CA65A4"/>
    <w:rsid w:val="00CA6949"/>
    <w:rsid w:val="00CA7527"/>
    <w:rsid w:val="00CA7E4E"/>
    <w:rsid w:val="00CB09E6"/>
    <w:rsid w:val="00CB0B67"/>
    <w:rsid w:val="00CB2379"/>
    <w:rsid w:val="00CB27F7"/>
    <w:rsid w:val="00CB2AC6"/>
    <w:rsid w:val="00CB2B9A"/>
    <w:rsid w:val="00CB2D34"/>
    <w:rsid w:val="00CB3218"/>
    <w:rsid w:val="00CB3B39"/>
    <w:rsid w:val="00CB3DBB"/>
    <w:rsid w:val="00CB4628"/>
    <w:rsid w:val="00CB4CF3"/>
    <w:rsid w:val="00CB50D3"/>
    <w:rsid w:val="00CB51C4"/>
    <w:rsid w:val="00CB5750"/>
    <w:rsid w:val="00CB6937"/>
    <w:rsid w:val="00CB6BBB"/>
    <w:rsid w:val="00CB7210"/>
    <w:rsid w:val="00CC0162"/>
    <w:rsid w:val="00CC09BA"/>
    <w:rsid w:val="00CC0A93"/>
    <w:rsid w:val="00CC0EC3"/>
    <w:rsid w:val="00CC144B"/>
    <w:rsid w:val="00CC1DDB"/>
    <w:rsid w:val="00CC2663"/>
    <w:rsid w:val="00CC2917"/>
    <w:rsid w:val="00CC2BA9"/>
    <w:rsid w:val="00CC313A"/>
    <w:rsid w:val="00CC3A8C"/>
    <w:rsid w:val="00CC4CCC"/>
    <w:rsid w:val="00CC4E82"/>
    <w:rsid w:val="00CC57CB"/>
    <w:rsid w:val="00CC58D8"/>
    <w:rsid w:val="00CC590A"/>
    <w:rsid w:val="00CC5BCD"/>
    <w:rsid w:val="00CC5FC1"/>
    <w:rsid w:val="00CC66B2"/>
    <w:rsid w:val="00CC6A07"/>
    <w:rsid w:val="00CC6AE6"/>
    <w:rsid w:val="00CC6B27"/>
    <w:rsid w:val="00CC6E77"/>
    <w:rsid w:val="00CC762A"/>
    <w:rsid w:val="00CC7631"/>
    <w:rsid w:val="00CC7B20"/>
    <w:rsid w:val="00CC7CEA"/>
    <w:rsid w:val="00CD0F7D"/>
    <w:rsid w:val="00CD13BF"/>
    <w:rsid w:val="00CD1B88"/>
    <w:rsid w:val="00CD1B9E"/>
    <w:rsid w:val="00CD1DE4"/>
    <w:rsid w:val="00CD2ACB"/>
    <w:rsid w:val="00CD33C9"/>
    <w:rsid w:val="00CD37B9"/>
    <w:rsid w:val="00CD39D2"/>
    <w:rsid w:val="00CD3CD0"/>
    <w:rsid w:val="00CD3DC8"/>
    <w:rsid w:val="00CD4B0A"/>
    <w:rsid w:val="00CD4CD9"/>
    <w:rsid w:val="00CD53D4"/>
    <w:rsid w:val="00CD6058"/>
    <w:rsid w:val="00CD6A4F"/>
    <w:rsid w:val="00CD6ADC"/>
    <w:rsid w:val="00CD6B43"/>
    <w:rsid w:val="00CD6CB4"/>
    <w:rsid w:val="00CD7332"/>
    <w:rsid w:val="00CD7CEE"/>
    <w:rsid w:val="00CD7EAA"/>
    <w:rsid w:val="00CD7EBB"/>
    <w:rsid w:val="00CE01F9"/>
    <w:rsid w:val="00CE0661"/>
    <w:rsid w:val="00CE07CB"/>
    <w:rsid w:val="00CE10BF"/>
    <w:rsid w:val="00CE1419"/>
    <w:rsid w:val="00CE16D3"/>
    <w:rsid w:val="00CE2447"/>
    <w:rsid w:val="00CE2802"/>
    <w:rsid w:val="00CE2AF0"/>
    <w:rsid w:val="00CE3AF4"/>
    <w:rsid w:val="00CE3F36"/>
    <w:rsid w:val="00CE41DB"/>
    <w:rsid w:val="00CE64C3"/>
    <w:rsid w:val="00CE684F"/>
    <w:rsid w:val="00CE6D91"/>
    <w:rsid w:val="00CE74C0"/>
    <w:rsid w:val="00CE74DD"/>
    <w:rsid w:val="00CE788B"/>
    <w:rsid w:val="00CE7E8A"/>
    <w:rsid w:val="00CF0799"/>
    <w:rsid w:val="00CF142F"/>
    <w:rsid w:val="00CF2BC1"/>
    <w:rsid w:val="00CF3244"/>
    <w:rsid w:val="00CF32E4"/>
    <w:rsid w:val="00CF3832"/>
    <w:rsid w:val="00CF3ADF"/>
    <w:rsid w:val="00CF3E51"/>
    <w:rsid w:val="00CF4035"/>
    <w:rsid w:val="00CF45B8"/>
    <w:rsid w:val="00CF4937"/>
    <w:rsid w:val="00CF4AEE"/>
    <w:rsid w:val="00CF4D86"/>
    <w:rsid w:val="00CF4F50"/>
    <w:rsid w:val="00CF516D"/>
    <w:rsid w:val="00CF58A4"/>
    <w:rsid w:val="00CF5BC2"/>
    <w:rsid w:val="00CF5F04"/>
    <w:rsid w:val="00CF6215"/>
    <w:rsid w:val="00CF691D"/>
    <w:rsid w:val="00CF7E8F"/>
    <w:rsid w:val="00CF7FB9"/>
    <w:rsid w:val="00D00039"/>
    <w:rsid w:val="00D000ED"/>
    <w:rsid w:val="00D0026D"/>
    <w:rsid w:val="00D00700"/>
    <w:rsid w:val="00D00AAC"/>
    <w:rsid w:val="00D00BE3"/>
    <w:rsid w:val="00D00E1A"/>
    <w:rsid w:val="00D01581"/>
    <w:rsid w:val="00D01BD9"/>
    <w:rsid w:val="00D02F30"/>
    <w:rsid w:val="00D0303E"/>
    <w:rsid w:val="00D03570"/>
    <w:rsid w:val="00D03739"/>
    <w:rsid w:val="00D03AFD"/>
    <w:rsid w:val="00D03B56"/>
    <w:rsid w:val="00D03C5F"/>
    <w:rsid w:val="00D042FB"/>
    <w:rsid w:val="00D045BE"/>
    <w:rsid w:val="00D04628"/>
    <w:rsid w:val="00D04721"/>
    <w:rsid w:val="00D048E0"/>
    <w:rsid w:val="00D04E6D"/>
    <w:rsid w:val="00D05582"/>
    <w:rsid w:val="00D05CD5"/>
    <w:rsid w:val="00D05D2B"/>
    <w:rsid w:val="00D06FA9"/>
    <w:rsid w:val="00D0718A"/>
    <w:rsid w:val="00D072FB"/>
    <w:rsid w:val="00D100C0"/>
    <w:rsid w:val="00D104CF"/>
    <w:rsid w:val="00D10C20"/>
    <w:rsid w:val="00D1107E"/>
    <w:rsid w:val="00D1135B"/>
    <w:rsid w:val="00D1290E"/>
    <w:rsid w:val="00D1350E"/>
    <w:rsid w:val="00D13835"/>
    <w:rsid w:val="00D143FA"/>
    <w:rsid w:val="00D14440"/>
    <w:rsid w:val="00D14B60"/>
    <w:rsid w:val="00D153AD"/>
    <w:rsid w:val="00D167AD"/>
    <w:rsid w:val="00D167EF"/>
    <w:rsid w:val="00D16E74"/>
    <w:rsid w:val="00D17813"/>
    <w:rsid w:val="00D17BD9"/>
    <w:rsid w:val="00D20738"/>
    <w:rsid w:val="00D20866"/>
    <w:rsid w:val="00D20A87"/>
    <w:rsid w:val="00D20BD7"/>
    <w:rsid w:val="00D2121E"/>
    <w:rsid w:val="00D215D6"/>
    <w:rsid w:val="00D21999"/>
    <w:rsid w:val="00D221A0"/>
    <w:rsid w:val="00D22D3C"/>
    <w:rsid w:val="00D22D5A"/>
    <w:rsid w:val="00D22E2E"/>
    <w:rsid w:val="00D23465"/>
    <w:rsid w:val="00D23738"/>
    <w:rsid w:val="00D23850"/>
    <w:rsid w:val="00D23B50"/>
    <w:rsid w:val="00D23D58"/>
    <w:rsid w:val="00D23EC2"/>
    <w:rsid w:val="00D2474F"/>
    <w:rsid w:val="00D247A1"/>
    <w:rsid w:val="00D24FB4"/>
    <w:rsid w:val="00D25A0B"/>
    <w:rsid w:val="00D25A23"/>
    <w:rsid w:val="00D25E4C"/>
    <w:rsid w:val="00D260BF"/>
    <w:rsid w:val="00D26214"/>
    <w:rsid w:val="00D27249"/>
    <w:rsid w:val="00D2761A"/>
    <w:rsid w:val="00D3011A"/>
    <w:rsid w:val="00D3014D"/>
    <w:rsid w:val="00D30970"/>
    <w:rsid w:val="00D30D18"/>
    <w:rsid w:val="00D310AD"/>
    <w:rsid w:val="00D319D6"/>
    <w:rsid w:val="00D32F77"/>
    <w:rsid w:val="00D32F86"/>
    <w:rsid w:val="00D332CD"/>
    <w:rsid w:val="00D3363C"/>
    <w:rsid w:val="00D360A6"/>
    <w:rsid w:val="00D36357"/>
    <w:rsid w:val="00D36F18"/>
    <w:rsid w:val="00D37554"/>
    <w:rsid w:val="00D3767E"/>
    <w:rsid w:val="00D4075F"/>
    <w:rsid w:val="00D40BB6"/>
    <w:rsid w:val="00D40EBC"/>
    <w:rsid w:val="00D4131F"/>
    <w:rsid w:val="00D4191E"/>
    <w:rsid w:val="00D4192D"/>
    <w:rsid w:val="00D42203"/>
    <w:rsid w:val="00D42922"/>
    <w:rsid w:val="00D43158"/>
    <w:rsid w:val="00D43EC8"/>
    <w:rsid w:val="00D446BB"/>
    <w:rsid w:val="00D449D5"/>
    <w:rsid w:val="00D45A58"/>
    <w:rsid w:val="00D45DDE"/>
    <w:rsid w:val="00D465E2"/>
    <w:rsid w:val="00D466FB"/>
    <w:rsid w:val="00D46A6C"/>
    <w:rsid w:val="00D46B2D"/>
    <w:rsid w:val="00D5018D"/>
    <w:rsid w:val="00D50348"/>
    <w:rsid w:val="00D508A6"/>
    <w:rsid w:val="00D513DB"/>
    <w:rsid w:val="00D51BDE"/>
    <w:rsid w:val="00D51E25"/>
    <w:rsid w:val="00D5225E"/>
    <w:rsid w:val="00D52403"/>
    <w:rsid w:val="00D52605"/>
    <w:rsid w:val="00D52981"/>
    <w:rsid w:val="00D52CB2"/>
    <w:rsid w:val="00D52D7E"/>
    <w:rsid w:val="00D536A1"/>
    <w:rsid w:val="00D54A66"/>
    <w:rsid w:val="00D54A70"/>
    <w:rsid w:val="00D5524C"/>
    <w:rsid w:val="00D55E1F"/>
    <w:rsid w:val="00D561B6"/>
    <w:rsid w:val="00D56265"/>
    <w:rsid w:val="00D56C4B"/>
    <w:rsid w:val="00D56F7A"/>
    <w:rsid w:val="00D571EC"/>
    <w:rsid w:val="00D57998"/>
    <w:rsid w:val="00D60155"/>
    <w:rsid w:val="00D609D6"/>
    <w:rsid w:val="00D60C5A"/>
    <w:rsid w:val="00D60D05"/>
    <w:rsid w:val="00D6129A"/>
    <w:rsid w:val="00D61465"/>
    <w:rsid w:val="00D6171F"/>
    <w:rsid w:val="00D61822"/>
    <w:rsid w:val="00D61E4D"/>
    <w:rsid w:val="00D621A6"/>
    <w:rsid w:val="00D62272"/>
    <w:rsid w:val="00D62BA0"/>
    <w:rsid w:val="00D63C1D"/>
    <w:rsid w:val="00D64766"/>
    <w:rsid w:val="00D648F4"/>
    <w:rsid w:val="00D649A2"/>
    <w:rsid w:val="00D65286"/>
    <w:rsid w:val="00D65597"/>
    <w:rsid w:val="00D65FCF"/>
    <w:rsid w:val="00D6690A"/>
    <w:rsid w:val="00D677E5"/>
    <w:rsid w:val="00D678D4"/>
    <w:rsid w:val="00D67FB2"/>
    <w:rsid w:val="00D70374"/>
    <w:rsid w:val="00D705AC"/>
    <w:rsid w:val="00D709C5"/>
    <w:rsid w:val="00D70AC7"/>
    <w:rsid w:val="00D70EBC"/>
    <w:rsid w:val="00D715C2"/>
    <w:rsid w:val="00D72278"/>
    <w:rsid w:val="00D72648"/>
    <w:rsid w:val="00D73EF9"/>
    <w:rsid w:val="00D7443E"/>
    <w:rsid w:val="00D7480C"/>
    <w:rsid w:val="00D74D80"/>
    <w:rsid w:val="00D751BA"/>
    <w:rsid w:val="00D75313"/>
    <w:rsid w:val="00D75CC1"/>
    <w:rsid w:val="00D766B7"/>
    <w:rsid w:val="00D7693E"/>
    <w:rsid w:val="00D76CE9"/>
    <w:rsid w:val="00D77B56"/>
    <w:rsid w:val="00D77C27"/>
    <w:rsid w:val="00D77C4D"/>
    <w:rsid w:val="00D805FD"/>
    <w:rsid w:val="00D809A3"/>
    <w:rsid w:val="00D80E91"/>
    <w:rsid w:val="00D810A9"/>
    <w:rsid w:val="00D81419"/>
    <w:rsid w:val="00D81668"/>
    <w:rsid w:val="00D81B7E"/>
    <w:rsid w:val="00D81C8E"/>
    <w:rsid w:val="00D82260"/>
    <w:rsid w:val="00D82F16"/>
    <w:rsid w:val="00D82F23"/>
    <w:rsid w:val="00D84352"/>
    <w:rsid w:val="00D84669"/>
    <w:rsid w:val="00D849A5"/>
    <w:rsid w:val="00D84A1E"/>
    <w:rsid w:val="00D856F4"/>
    <w:rsid w:val="00D866AE"/>
    <w:rsid w:val="00D86CB2"/>
    <w:rsid w:val="00D871C1"/>
    <w:rsid w:val="00D87344"/>
    <w:rsid w:val="00D8776C"/>
    <w:rsid w:val="00D87E35"/>
    <w:rsid w:val="00D87E37"/>
    <w:rsid w:val="00D87EED"/>
    <w:rsid w:val="00D902A8"/>
    <w:rsid w:val="00D90497"/>
    <w:rsid w:val="00D90760"/>
    <w:rsid w:val="00D90A57"/>
    <w:rsid w:val="00D90F3C"/>
    <w:rsid w:val="00D915FF"/>
    <w:rsid w:val="00D9176B"/>
    <w:rsid w:val="00D91FCD"/>
    <w:rsid w:val="00D93377"/>
    <w:rsid w:val="00D934CE"/>
    <w:rsid w:val="00D93731"/>
    <w:rsid w:val="00D94E4D"/>
    <w:rsid w:val="00D95409"/>
    <w:rsid w:val="00D9563F"/>
    <w:rsid w:val="00D9571A"/>
    <w:rsid w:val="00D961CA"/>
    <w:rsid w:val="00D96709"/>
    <w:rsid w:val="00D968AF"/>
    <w:rsid w:val="00D97607"/>
    <w:rsid w:val="00D97AAE"/>
    <w:rsid w:val="00D97BE7"/>
    <w:rsid w:val="00D97C7F"/>
    <w:rsid w:val="00DA010C"/>
    <w:rsid w:val="00DA04B1"/>
    <w:rsid w:val="00DA0F5A"/>
    <w:rsid w:val="00DA1112"/>
    <w:rsid w:val="00DA1448"/>
    <w:rsid w:val="00DA1728"/>
    <w:rsid w:val="00DA1A52"/>
    <w:rsid w:val="00DA1B1E"/>
    <w:rsid w:val="00DA1BE4"/>
    <w:rsid w:val="00DA234B"/>
    <w:rsid w:val="00DA2575"/>
    <w:rsid w:val="00DA26DC"/>
    <w:rsid w:val="00DA2A59"/>
    <w:rsid w:val="00DA3072"/>
    <w:rsid w:val="00DA39D3"/>
    <w:rsid w:val="00DA3A53"/>
    <w:rsid w:val="00DA47CD"/>
    <w:rsid w:val="00DA503C"/>
    <w:rsid w:val="00DA613C"/>
    <w:rsid w:val="00DA63D4"/>
    <w:rsid w:val="00DA64B6"/>
    <w:rsid w:val="00DA67F4"/>
    <w:rsid w:val="00DA6DF4"/>
    <w:rsid w:val="00DA703D"/>
    <w:rsid w:val="00DA711A"/>
    <w:rsid w:val="00DB1EEC"/>
    <w:rsid w:val="00DB2EE5"/>
    <w:rsid w:val="00DB318D"/>
    <w:rsid w:val="00DB31A9"/>
    <w:rsid w:val="00DB36F3"/>
    <w:rsid w:val="00DB3AE0"/>
    <w:rsid w:val="00DB3E58"/>
    <w:rsid w:val="00DB4770"/>
    <w:rsid w:val="00DB4909"/>
    <w:rsid w:val="00DB4E68"/>
    <w:rsid w:val="00DB5809"/>
    <w:rsid w:val="00DB5A7D"/>
    <w:rsid w:val="00DB5B96"/>
    <w:rsid w:val="00DB5DE9"/>
    <w:rsid w:val="00DB5EA4"/>
    <w:rsid w:val="00DB658A"/>
    <w:rsid w:val="00DB678F"/>
    <w:rsid w:val="00DB6B67"/>
    <w:rsid w:val="00DB6CC5"/>
    <w:rsid w:val="00DB6E96"/>
    <w:rsid w:val="00DB72FF"/>
    <w:rsid w:val="00DB74EF"/>
    <w:rsid w:val="00DB7A7D"/>
    <w:rsid w:val="00DC0B16"/>
    <w:rsid w:val="00DC0FF8"/>
    <w:rsid w:val="00DC178B"/>
    <w:rsid w:val="00DC17A1"/>
    <w:rsid w:val="00DC18B8"/>
    <w:rsid w:val="00DC2337"/>
    <w:rsid w:val="00DC2C40"/>
    <w:rsid w:val="00DC2EAE"/>
    <w:rsid w:val="00DC2FF7"/>
    <w:rsid w:val="00DC326B"/>
    <w:rsid w:val="00DC34A0"/>
    <w:rsid w:val="00DC47DA"/>
    <w:rsid w:val="00DC53D5"/>
    <w:rsid w:val="00DC617C"/>
    <w:rsid w:val="00DC6D84"/>
    <w:rsid w:val="00DC6E08"/>
    <w:rsid w:val="00DC7059"/>
    <w:rsid w:val="00DC7471"/>
    <w:rsid w:val="00DC77D3"/>
    <w:rsid w:val="00DC77DE"/>
    <w:rsid w:val="00DC7960"/>
    <w:rsid w:val="00DC7AA1"/>
    <w:rsid w:val="00DD03EA"/>
    <w:rsid w:val="00DD0979"/>
    <w:rsid w:val="00DD171B"/>
    <w:rsid w:val="00DD19AB"/>
    <w:rsid w:val="00DD1AEA"/>
    <w:rsid w:val="00DD2333"/>
    <w:rsid w:val="00DD235E"/>
    <w:rsid w:val="00DD2686"/>
    <w:rsid w:val="00DD2E69"/>
    <w:rsid w:val="00DD3158"/>
    <w:rsid w:val="00DD367C"/>
    <w:rsid w:val="00DD4871"/>
    <w:rsid w:val="00DD487D"/>
    <w:rsid w:val="00DD50E6"/>
    <w:rsid w:val="00DD51EB"/>
    <w:rsid w:val="00DD5214"/>
    <w:rsid w:val="00DD549D"/>
    <w:rsid w:val="00DD5554"/>
    <w:rsid w:val="00DD6EE3"/>
    <w:rsid w:val="00DD744D"/>
    <w:rsid w:val="00DD74C4"/>
    <w:rsid w:val="00DD755E"/>
    <w:rsid w:val="00DD75FC"/>
    <w:rsid w:val="00DD76C8"/>
    <w:rsid w:val="00DD7D94"/>
    <w:rsid w:val="00DD7E0B"/>
    <w:rsid w:val="00DE00FD"/>
    <w:rsid w:val="00DE0537"/>
    <w:rsid w:val="00DE0628"/>
    <w:rsid w:val="00DE0E21"/>
    <w:rsid w:val="00DE1371"/>
    <w:rsid w:val="00DE19BE"/>
    <w:rsid w:val="00DE2DCC"/>
    <w:rsid w:val="00DE36A5"/>
    <w:rsid w:val="00DE481E"/>
    <w:rsid w:val="00DE4D31"/>
    <w:rsid w:val="00DE53C8"/>
    <w:rsid w:val="00DE5491"/>
    <w:rsid w:val="00DE58D8"/>
    <w:rsid w:val="00DE5AE0"/>
    <w:rsid w:val="00DE6AD6"/>
    <w:rsid w:val="00DE6EB5"/>
    <w:rsid w:val="00DE7B13"/>
    <w:rsid w:val="00DE7C53"/>
    <w:rsid w:val="00DE7C9B"/>
    <w:rsid w:val="00DE7CB2"/>
    <w:rsid w:val="00DF0221"/>
    <w:rsid w:val="00DF0303"/>
    <w:rsid w:val="00DF03FE"/>
    <w:rsid w:val="00DF0FDC"/>
    <w:rsid w:val="00DF10DB"/>
    <w:rsid w:val="00DF13D2"/>
    <w:rsid w:val="00DF2053"/>
    <w:rsid w:val="00DF235A"/>
    <w:rsid w:val="00DF2C98"/>
    <w:rsid w:val="00DF432C"/>
    <w:rsid w:val="00DF45E3"/>
    <w:rsid w:val="00DF4967"/>
    <w:rsid w:val="00DF60D8"/>
    <w:rsid w:val="00DF6388"/>
    <w:rsid w:val="00DF6698"/>
    <w:rsid w:val="00DF6DC5"/>
    <w:rsid w:val="00DF6E79"/>
    <w:rsid w:val="00DF765A"/>
    <w:rsid w:val="00DF7CF4"/>
    <w:rsid w:val="00E00036"/>
    <w:rsid w:val="00E000CF"/>
    <w:rsid w:val="00E00258"/>
    <w:rsid w:val="00E00A85"/>
    <w:rsid w:val="00E00DF9"/>
    <w:rsid w:val="00E018C2"/>
    <w:rsid w:val="00E01A17"/>
    <w:rsid w:val="00E01B2A"/>
    <w:rsid w:val="00E01EFD"/>
    <w:rsid w:val="00E01F47"/>
    <w:rsid w:val="00E027BA"/>
    <w:rsid w:val="00E035B8"/>
    <w:rsid w:val="00E03804"/>
    <w:rsid w:val="00E03B86"/>
    <w:rsid w:val="00E03CF0"/>
    <w:rsid w:val="00E04254"/>
    <w:rsid w:val="00E04311"/>
    <w:rsid w:val="00E04354"/>
    <w:rsid w:val="00E04680"/>
    <w:rsid w:val="00E06D89"/>
    <w:rsid w:val="00E06EDE"/>
    <w:rsid w:val="00E06FA2"/>
    <w:rsid w:val="00E0778F"/>
    <w:rsid w:val="00E07E1E"/>
    <w:rsid w:val="00E1041B"/>
    <w:rsid w:val="00E1081D"/>
    <w:rsid w:val="00E10C6D"/>
    <w:rsid w:val="00E10DA0"/>
    <w:rsid w:val="00E1152A"/>
    <w:rsid w:val="00E1179F"/>
    <w:rsid w:val="00E118AA"/>
    <w:rsid w:val="00E11B66"/>
    <w:rsid w:val="00E1234A"/>
    <w:rsid w:val="00E12683"/>
    <w:rsid w:val="00E12E49"/>
    <w:rsid w:val="00E12E98"/>
    <w:rsid w:val="00E147D7"/>
    <w:rsid w:val="00E14C06"/>
    <w:rsid w:val="00E14DE4"/>
    <w:rsid w:val="00E16B31"/>
    <w:rsid w:val="00E1755A"/>
    <w:rsid w:val="00E17E1F"/>
    <w:rsid w:val="00E201AC"/>
    <w:rsid w:val="00E20486"/>
    <w:rsid w:val="00E209D5"/>
    <w:rsid w:val="00E20FA0"/>
    <w:rsid w:val="00E222C5"/>
    <w:rsid w:val="00E22EED"/>
    <w:rsid w:val="00E24075"/>
    <w:rsid w:val="00E2407D"/>
    <w:rsid w:val="00E24716"/>
    <w:rsid w:val="00E24AF5"/>
    <w:rsid w:val="00E251F5"/>
    <w:rsid w:val="00E252B2"/>
    <w:rsid w:val="00E25452"/>
    <w:rsid w:val="00E25B03"/>
    <w:rsid w:val="00E25C3D"/>
    <w:rsid w:val="00E26116"/>
    <w:rsid w:val="00E262F1"/>
    <w:rsid w:val="00E26D71"/>
    <w:rsid w:val="00E26DA2"/>
    <w:rsid w:val="00E272E7"/>
    <w:rsid w:val="00E2774B"/>
    <w:rsid w:val="00E27974"/>
    <w:rsid w:val="00E30D5B"/>
    <w:rsid w:val="00E30EF9"/>
    <w:rsid w:val="00E32BEF"/>
    <w:rsid w:val="00E33203"/>
    <w:rsid w:val="00E33AA5"/>
    <w:rsid w:val="00E33E7D"/>
    <w:rsid w:val="00E340E1"/>
    <w:rsid w:val="00E341DD"/>
    <w:rsid w:val="00E341F8"/>
    <w:rsid w:val="00E34293"/>
    <w:rsid w:val="00E3466B"/>
    <w:rsid w:val="00E34BF2"/>
    <w:rsid w:val="00E34DFF"/>
    <w:rsid w:val="00E35097"/>
    <w:rsid w:val="00E351D6"/>
    <w:rsid w:val="00E353D9"/>
    <w:rsid w:val="00E35DA9"/>
    <w:rsid w:val="00E35FFF"/>
    <w:rsid w:val="00E362F9"/>
    <w:rsid w:val="00E363C3"/>
    <w:rsid w:val="00E36EA4"/>
    <w:rsid w:val="00E40304"/>
    <w:rsid w:val="00E41216"/>
    <w:rsid w:val="00E41CBE"/>
    <w:rsid w:val="00E41D87"/>
    <w:rsid w:val="00E42036"/>
    <w:rsid w:val="00E42C75"/>
    <w:rsid w:val="00E42DE3"/>
    <w:rsid w:val="00E4345A"/>
    <w:rsid w:val="00E43E23"/>
    <w:rsid w:val="00E44C5C"/>
    <w:rsid w:val="00E44FE9"/>
    <w:rsid w:val="00E45633"/>
    <w:rsid w:val="00E45764"/>
    <w:rsid w:val="00E459A6"/>
    <w:rsid w:val="00E464FF"/>
    <w:rsid w:val="00E4669E"/>
    <w:rsid w:val="00E4707E"/>
    <w:rsid w:val="00E47500"/>
    <w:rsid w:val="00E47A42"/>
    <w:rsid w:val="00E47B6E"/>
    <w:rsid w:val="00E505E1"/>
    <w:rsid w:val="00E5066A"/>
    <w:rsid w:val="00E512A1"/>
    <w:rsid w:val="00E516CA"/>
    <w:rsid w:val="00E51B77"/>
    <w:rsid w:val="00E51B8E"/>
    <w:rsid w:val="00E5269A"/>
    <w:rsid w:val="00E52A59"/>
    <w:rsid w:val="00E52C39"/>
    <w:rsid w:val="00E54093"/>
    <w:rsid w:val="00E5426E"/>
    <w:rsid w:val="00E548EB"/>
    <w:rsid w:val="00E54ECA"/>
    <w:rsid w:val="00E55706"/>
    <w:rsid w:val="00E55781"/>
    <w:rsid w:val="00E55995"/>
    <w:rsid w:val="00E55BEC"/>
    <w:rsid w:val="00E55EA8"/>
    <w:rsid w:val="00E560E0"/>
    <w:rsid w:val="00E56150"/>
    <w:rsid w:val="00E5626F"/>
    <w:rsid w:val="00E56502"/>
    <w:rsid w:val="00E56CFB"/>
    <w:rsid w:val="00E57D8D"/>
    <w:rsid w:val="00E609C3"/>
    <w:rsid w:val="00E61B35"/>
    <w:rsid w:val="00E624C3"/>
    <w:rsid w:val="00E6286E"/>
    <w:rsid w:val="00E62A36"/>
    <w:rsid w:val="00E635E0"/>
    <w:rsid w:val="00E63DA9"/>
    <w:rsid w:val="00E641FA"/>
    <w:rsid w:val="00E64706"/>
    <w:rsid w:val="00E6499C"/>
    <w:rsid w:val="00E64FA9"/>
    <w:rsid w:val="00E65101"/>
    <w:rsid w:val="00E65138"/>
    <w:rsid w:val="00E662F1"/>
    <w:rsid w:val="00E67334"/>
    <w:rsid w:val="00E6738C"/>
    <w:rsid w:val="00E673C4"/>
    <w:rsid w:val="00E67674"/>
    <w:rsid w:val="00E67858"/>
    <w:rsid w:val="00E67BA3"/>
    <w:rsid w:val="00E70990"/>
    <w:rsid w:val="00E70A59"/>
    <w:rsid w:val="00E70FEA"/>
    <w:rsid w:val="00E72544"/>
    <w:rsid w:val="00E72A24"/>
    <w:rsid w:val="00E72BEE"/>
    <w:rsid w:val="00E73030"/>
    <w:rsid w:val="00E732FC"/>
    <w:rsid w:val="00E735A1"/>
    <w:rsid w:val="00E74304"/>
    <w:rsid w:val="00E745D1"/>
    <w:rsid w:val="00E7527E"/>
    <w:rsid w:val="00E755A7"/>
    <w:rsid w:val="00E75778"/>
    <w:rsid w:val="00E76094"/>
    <w:rsid w:val="00E763FF"/>
    <w:rsid w:val="00E765B6"/>
    <w:rsid w:val="00E766C3"/>
    <w:rsid w:val="00E76ECA"/>
    <w:rsid w:val="00E76F3C"/>
    <w:rsid w:val="00E803AD"/>
    <w:rsid w:val="00E80550"/>
    <w:rsid w:val="00E80B1F"/>
    <w:rsid w:val="00E811F3"/>
    <w:rsid w:val="00E81595"/>
    <w:rsid w:val="00E8164D"/>
    <w:rsid w:val="00E82272"/>
    <w:rsid w:val="00E82AB3"/>
    <w:rsid w:val="00E82B92"/>
    <w:rsid w:val="00E83429"/>
    <w:rsid w:val="00E8356B"/>
    <w:rsid w:val="00E83BA1"/>
    <w:rsid w:val="00E845B6"/>
    <w:rsid w:val="00E84C57"/>
    <w:rsid w:val="00E853F2"/>
    <w:rsid w:val="00E85A6B"/>
    <w:rsid w:val="00E86084"/>
    <w:rsid w:val="00E86E9E"/>
    <w:rsid w:val="00E86EBC"/>
    <w:rsid w:val="00E8722F"/>
    <w:rsid w:val="00E90D51"/>
    <w:rsid w:val="00E915B7"/>
    <w:rsid w:val="00E91BC6"/>
    <w:rsid w:val="00E933B9"/>
    <w:rsid w:val="00E93473"/>
    <w:rsid w:val="00E938F7"/>
    <w:rsid w:val="00E9422F"/>
    <w:rsid w:val="00E95506"/>
    <w:rsid w:val="00E95A22"/>
    <w:rsid w:val="00E95B0F"/>
    <w:rsid w:val="00E9607A"/>
    <w:rsid w:val="00E961E8"/>
    <w:rsid w:val="00E977FD"/>
    <w:rsid w:val="00EA0264"/>
    <w:rsid w:val="00EA09BB"/>
    <w:rsid w:val="00EA0A50"/>
    <w:rsid w:val="00EA1764"/>
    <w:rsid w:val="00EA1CCA"/>
    <w:rsid w:val="00EA1EDF"/>
    <w:rsid w:val="00EA226C"/>
    <w:rsid w:val="00EA24D2"/>
    <w:rsid w:val="00EA2B29"/>
    <w:rsid w:val="00EA2CC8"/>
    <w:rsid w:val="00EA2CF1"/>
    <w:rsid w:val="00EA3A92"/>
    <w:rsid w:val="00EA495B"/>
    <w:rsid w:val="00EA5046"/>
    <w:rsid w:val="00EA54EF"/>
    <w:rsid w:val="00EA5B6F"/>
    <w:rsid w:val="00EA5FA5"/>
    <w:rsid w:val="00EA680F"/>
    <w:rsid w:val="00EA6A6C"/>
    <w:rsid w:val="00EA6BA0"/>
    <w:rsid w:val="00EA7DA0"/>
    <w:rsid w:val="00EB07FD"/>
    <w:rsid w:val="00EB1036"/>
    <w:rsid w:val="00EB14AB"/>
    <w:rsid w:val="00EB18F4"/>
    <w:rsid w:val="00EB1A2C"/>
    <w:rsid w:val="00EB1A6A"/>
    <w:rsid w:val="00EB1D83"/>
    <w:rsid w:val="00EB2197"/>
    <w:rsid w:val="00EB2575"/>
    <w:rsid w:val="00EB27CF"/>
    <w:rsid w:val="00EB2812"/>
    <w:rsid w:val="00EB2DED"/>
    <w:rsid w:val="00EB3FCE"/>
    <w:rsid w:val="00EB4510"/>
    <w:rsid w:val="00EB4B25"/>
    <w:rsid w:val="00EB4B26"/>
    <w:rsid w:val="00EB4D0D"/>
    <w:rsid w:val="00EB5028"/>
    <w:rsid w:val="00EB5457"/>
    <w:rsid w:val="00EB5656"/>
    <w:rsid w:val="00EB5BD9"/>
    <w:rsid w:val="00EB5C7A"/>
    <w:rsid w:val="00EB652F"/>
    <w:rsid w:val="00EB6712"/>
    <w:rsid w:val="00EB75F7"/>
    <w:rsid w:val="00EB7D3D"/>
    <w:rsid w:val="00EB7F54"/>
    <w:rsid w:val="00EC0928"/>
    <w:rsid w:val="00EC0A09"/>
    <w:rsid w:val="00EC1575"/>
    <w:rsid w:val="00EC2119"/>
    <w:rsid w:val="00EC2453"/>
    <w:rsid w:val="00EC26DC"/>
    <w:rsid w:val="00EC38D7"/>
    <w:rsid w:val="00EC40F8"/>
    <w:rsid w:val="00EC4B26"/>
    <w:rsid w:val="00EC5F6E"/>
    <w:rsid w:val="00EC6532"/>
    <w:rsid w:val="00EC6C56"/>
    <w:rsid w:val="00EC7118"/>
    <w:rsid w:val="00EC7B23"/>
    <w:rsid w:val="00EC7C5C"/>
    <w:rsid w:val="00ED05E1"/>
    <w:rsid w:val="00ED0730"/>
    <w:rsid w:val="00ED0888"/>
    <w:rsid w:val="00ED0EA1"/>
    <w:rsid w:val="00ED1172"/>
    <w:rsid w:val="00ED156E"/>
    <w:rsid w:val="00ED16A3"/>
    <w:rsid w:val="00ED178F"/>
    <w:rsid w:val="00ED1C03"/>
    <w:rsid w:val="00ED1FEC"/>
    <w:rsid w:val="00ED3500"/>
    <w:rsid w:val="00ED35EC"/>
    <w:rsid w:val="00ED4652"/>
    <w:rsid w:val="00ED4D26"/>
    <w:rsid w:val="00ED51DF"/>
    <w:rsid w:val="00ED5A81"/>
    <w:rsid w:val="00ED5DDA"/>
    <w:rsid w:val="00ED6631"/>
    <w:rsid w:val="00ED6818"/>
    <w:rsid w:val="00ED7179"/>
    <w:rsid w:val="00ED7246"/>
    <w:rsid w:val="00ED741B"/>
    <w:rsid w:val="00ED755D"/>
    <w:rsid w:val="00EE0287"/>
    <w:rsid w:val="00EE067B"/>
    <w:rsid w:val="00EE1462"/>
    <w:rsid w:val="00EE1770"/>
    <w:rsid w:val="00EE222D"/>
    <w:rsid w:val="00EE27BA"/>
    <w:rsid w:val="00EE27E5"/>
    <w:rsid w:val="00EE2A6E"/>
    <w:rsid w:val="00EE3307"/>
    <w:rsid w:val="00EE3E3F"/>
    <w:rsid w:val="00EE412A"/>
    <w:rsid w:val="00EE4A59"/>
    <w:rsid w:val="00EE4E58"/>
    <w:rsid w:val="00EE5124"/>
    <w:rsid w:val="00EE5378"/>
    <w:rsid w:val="00EE58DE"/>
    <w:rsid w:val="00EE5D90"/>
    <w:rsid w:val="00EE6504"/>
    <w:rsid w:val="00EE6A93"/>
    <w:rsid w:val="00EE6D25"/>
    <w:rsid w:val="00EE6F83"/>
    <w:rsid w:val="00EE6F99"/>
    <w:rsid w:val="00EE78D2"/>
    <w:rsid w:val="00EE7B67"/>
    <w:rsid w:val="00EE7DA5"/>
    <w:rsid w:val="00EF00D9"/>
    <w:rsid w:val="00EF10AE"/>
    <w:rsid w:val="00EF11E3"/>
    <w:rsid w:val="00EF1380"/>
    <w:rsid w:val="00EF2112"/>
    <w:rsid w:val="00EF35C3"/>
    <w:rsid w:val="00EF39A8"/>
    <w:rsid w:val="00EF3BAB"/>
    <w:rsid w:val="00EF4106"/>
    <w:rsid w:val="00EF4250"/>
    <w:rsid w:val="00EF456F"/>
    <w:rsid w:val="00EF4A84"/>
    <w:rsid w:val="00EF4C78"/>
    <w:rsid w:val="00EF4C96"/>
    <w:rsid w:val="00EF552A"/>
    <w:rsid w:val="00EF59D9"/>
    <w:rsid w:val="00EF5B2D"/>
    <w:rsid w:val="00EF63A4"/>
    <w:rsid w:val="00EF646C"/>
    <w:rsid w:val="00EF682F"/>
    <w:rsid w:val="00EF6EF4"/>
    <w:rsid w:val="00EF7337"/>
    <w:rsid w:val="00EF773E"/>
    <w:rsid w:val="00EF7AA6"/>
    <w:rsid w:val="00EF7CBA"/>
    <w:rsid w:val="00EF7D9A"/>
    <w:rsid w:val="00F00092"/>
    <w:rsid w:val="00F00DCC"/>
    <w:rsid w:val="00F0186E"/>
    <w:rsid w:val="00F01BB5"/>
    <w:rsid w:val="00F02867"/>
    <w:rsid w:val="00F03F7F"/>
    <w:rsid w:val="00F04A0A"/>
    <w:rsid w:val="00F04B9A"/>
    <w:rsid w:val="00F04C74"/>
    <w:rsid w:val="00F04E20"/>
    <w:rsid w:val="00F04E4B"/>
    <w:rsid w:val="00F05505"/>
    <w:rsid w:val="00F05675"/>
    <w:rsid w:val="00F06688"/>
    <w:rsid w:val="00F06907"/>
    <w:rsid w:val="00F06A7F"/>
    <w:rsid w:val="00F06B11"/>
    <w:rsid w:val="00F06C62"/>
    <w:rsid w:val="00F06CAD"/>
    <w:rsid w:val="00F06FA8"/>
    <w:rsid w:val="00F0723A"/>
    <w:rsid w:val="00F07475"/>
    <w:rsid w:val="00F0774D"/>
    <w:rsid w:val="00F07A17"/>
    <w:rsid w:val="00F07BEE"/>
    <w:rsid w:val="00F105BD"/>
    <w:rsid w:val="00F109DD"/>
    <w:rsid w:val="00F11442"/>
    <w:rsid w:val="00F117A5"/>
    <w:rsid w:val="00F1182C"/>
    <w:rsid w:val="00F11BA1"/>
    <w:rsid w:val="00F12A8A"/>
    <w:rsid w:val="00F12F9C"/>
    <w:rsid w:val="00F13871"/>
    <w:rsid w:val="00F13945"/>
    <w:rsid w:val="00F139DC"/>
    <w:rsid w:val="00F13BB3"/>
    <w:rsid w:val="00F13FC8"/>
    <w:rsid w:val="00F14576"/>
    <w:rsid w:val="00F147D2"/>
    <w:rsid w:val="00F149E6"/>
    <w:rsid w:val="00F15F15"/>
    <w:rsid w:val="00F1603A"/>
    <w:rsid w:val="00F164DA"/>
    <w:rsid w:val="00F1695D"/>
    <w:rsid w:val="00F171E6"/>
    <w:rsid w:val="00F179C7"/>
    <w:rsid w:val="00F17B28"/>
    <w:rsid w:val="00F17E37"/>
    <w:rsid w:val="00F20838"/>
    <w:rsid w:val="00F20F86"/>
    <w:rsid w:val="00F210C2"/>
    <w:rsid w:val="00F2281D"/>
    <w:rsid w:val="00F22C44"/>
    <w:rsid w:val="00F23184"/>
    <w:rsid w:val="00F2389E"/>
    <w:rsid w:val="00F2411E"/>
    <w:rsid w:val="00F24A2D"/>
    <w:rsid w:val="00F24EB7"/>
    <w:rsid w:val="00F25CD5"/>
    <w:rsid w:val="00F262A2"/>
    <w:rsid w:val="00F263E7"/>
    <w:rsid w:val="00F264EE"/>
    <w:rsid w:val="00F268F5"/>
    <w:rsid w:val="00F26F5F"/>
    <w:rsid w:val="00F2747A"/>
    <w:rsid w:val="00F2772E"/>
    <w:rsid w:val="00F27927"/>
    <w:rsid w:val="00F27C29"/>
    <w:rsid w:val="00F301F2"/>
    <w:rsid w:val="00F30574"/>
    <w:rsid w:val="00F30625"/>
    <w:rsid w:val="00F32B7E"/>
    <w:rsid w:val="00F32ED7"/>
    <w:rsid w:val="00F3375B"/>
    <w:rsid w:val="00F33A08"/>
    <w:rsid w:val="00F345F5"/>
    <w:rsid w:val="00F35A0D"/>
    <w:rsid w:val="00F35C21"/>
    <w:rsid w:val="00F35C6D"/>
    <w:rsid w:val="00F35CA1"/>
    <w:rsid w:val="00F363A3"/>
    <w:rsid w:val="00F3791A"/>
    <w:rsid w:val="00F40259"/>
    <w:rsid w:val="00F40582"/>
    <w:rsid w:val="00F4077F"/>
    <w:rsid w:val="00F4099D"/>
    <w:rsid w:val="00F40C20"/>
    <w:rsid w:val="00F410F5"/>
    <w:rsid w:val="00F419C2"/>
    <w:rsid w:val="00F41E86"/>
    <w:rsid w:val="00F423F8"/>
    <w:rsid w:val="00F42C48"/>
    <w:rsid w:val="00F42ED5"/>
    <w:rsid w:val="00F42FE5"/>
    <w:rsid w:val="00F436B2"/>
    <w:rsid w:val="00F44489"/>
    <w:rsid w:val="00F4454A"/>
    <w:rsid w:val="00F451F4"/>
    <w:rsid w:val="00F45330"/>
    <w:rsid w:val="00F4699E"/>
    <w:rsid w:val="00F469F0"/>
    <w:rsid w:val="00F47072"/>
    <w:rsid w:val="00F47508"/>
    <w:rsid w:val="00F47576"/>
    <w:rsid w:val="00F47DF2"/>
    <w:rsid w:val="00F50345"/>
    <w:rsid w:val="00F50D9D"/>
    <w:rsid w:val="00F5118A"/>
    <w:rsid w:val="00F511AB"/>
    <w:rsid w:val="00F5134B"/>
    <w:rsid w:val="00F51952"/>
    <w:rsid w:val="00F51BB2"/>
    <w:rsid w:val="00F52222"/>
    <w:rsid w:val="00F5254B"/>
    <w:rsid w:val="00F52CD9"/>
    <w:rsid w:val="00F52EA1"/>
    <w:rsid w:val="00F53292"/>
    <w:rsid w:val="00F53541"/>
    <w:rsid w:val="00F538DF"/>
    <w:rsid w:val="00F53A71"/>
    <w:rsid w:val="00F54183"/>
    <w:rsid w:val="00F549CC"/>
    <w:rsid w:val="00F55232"/>
    <w:rsid w:val="00F55359"/>
    <w:rsid w:val="00F55499"/>
    <w:rsid w:val="00F55794"/>
    <w:rsid w:val="00F55FA1"/>
    <w:rsid w:val="00F55FAD"/>
    <w:rsid w:val="00F5687A"/>
    <w:rsid w:val="00F56CF7"/>
    <w:rsid w:val="00F5748A"/>
    <w:rsid w:val="00F602EE"/>
    <w:rsid w:val="00F60509"/>
    <w:rsid w:val="00F606C2"/>
    <w:rsid w:val="00F6098A"/>
    <w:rsid w:val="00F6106A"/>
    <w:rsid w:val="00F615DF"/>
    <w:rsid w:val="00F62843"/>
    <w:rsid w:val="00F63327"/>
    <w:rsid w:val="00F63C8C"/>
    <w:rsid w:val="00F641EF"/>
    <w:rsid w:val="00F66717"/>
    <w:rsid w:val="00F66836"/>
    <w:rsid w:val="00F67501"/>
    <w:rsid w:val="00F67C27"/>
    <w:rsid w:val="00F70276"/>
    <w:rsid w:val="00F70A35"/>
    <w:rsid w:val="00F70B5A"/>
    <w:rsid w:val="00F721C1"/>
    <w:rsid w:val="00F721E4"/>
    <w:rsid w:val="00F72B3E"/>
    <w:rsid w:val="00F736EA"/>
    <w:rsid w:val="00F73712"/>
    <w:rsid w:val="00F73F11"/>
    <w:rsid w:val="00F74431"/>
    <w:rsid w:val="00F74869"/>
    <w:rsid w:val="00F74917"/>
    <w:rsid w:val="00F756F0"/>
    <w:rsid w:val="00F758C1"/>
    <w:rsid w:val="00F75A4A"/>
    <w:rsid w:val="00F7653D"/>
    <w:rsid w:val="00F76573"/>
    <w:rsid w:val="00F76AA8"/>
    <w:rsid w:val="00F804C7"/>
    <w:rsid w:val="00F80BAD"/>
    <w:rsid w:val="00F80F0D"/>
    <w:rsid w:val="00F817AD"/>
    <w:rsid w:val="00F81C31"/>
    <w:rsid w:val="00F82CA1"/>
    <w:rsid w:val="00F82F9D"/>
    <w:rsid w:val="00F8352C"/>
    <w:rsid w:val="00F83713"/>
    <w:rsid w:val="00F83C1B"/>
    <w:rsid w:val="00F83FCF"/>
    <w:rsid w:val="00F83FE8"/>
    <w:rsid w:val="00F8424A"/>
    <w:rsid w:val="00F842F4"/>
    <w:rsid w:val="00F84342"/>
    <w:rsid w:val="00F84360"/>
    <w:rsid w:val="00F8475E"/>
    <w:rsid w:val="00F855FD"/>
    <w:rsid w:val="00F85D16"/>
    <w:rsid w:val="00F86A81"/>
    <w:rsid w:val="00F870A5"/>
    <w:rsid w:val="00F871CA"/>
    <w:rsid w:val="00F9016E"/>
    <w:rsid w:val="00F90636"/>
    <w:rsid w:val="00F9084D"/>
    <w:rsid w:val="00F921EA"/>
    <w:rsid w:val="00F93428"/>
    <w:rsid w:val="00F93968"/>
    <w:rsid w:val="00F94858"/>
    <w:rsid w:val="00F94B27"/>
    <w:rsid w:val="00F94DEE"/>
    <w:rsid w:val="00F95879"/>
    <w:rsid w:val="00F96B8D"/>
    <w:rsid w:val="00F96D02"/>
    <w:rsid w:val="00F96FA6"/>
    <w:rsid w:val="00F979B8"/>
    <w:rsid w:val="00F97AE3"/>
    <w:rsid w:val="00F97F1B"/>
    <w:rsid w:val="00FA014F"/>
    <w:rsid w:val="00FA05C9"/>
    <w:rsid w:val="00FA0611"/>
    <w:rsid w:val="00FA1059"/>
    <w:rsid w:val="00FA120A"/>
    <w:rsid w:val="00FA1EC2"/>
    <w:rsid w:val="00FA2161"/>
    <w:rsid w:val="00FA246C"/>
    <w:rsid w:val="00FA2508"/>
    <w:rsid w:val="00FA281C"/>
    <w:rsid w:val="00FA28F1"/>
    <w:rsid w:val="00FA2A60"/>
    <w:rsid w:val="00FA2D00"/>
    <w:rsid w:val="00FA31A7"/>
    <w:rsid w:val="00FA3756"/>
    <w:rsid w:val="00FA3D42"/>
    <w:rsid w:val="00FA4250"/>
    <w:rsid w:val="00FA4C69"/>
    <w:rsid w:val="00FA56DE"/>
    <w:rsid w:val="00FA63DC"/>
    <w:rsid w:val="00FA67B1"/>
    <w:rsid w:val="00FA6BC5"/>
    <w:rsid w:val="00FA6C8B"/>
    <w:rsid w:val="00FA6FD2"/>
    <w:rsid w:val="00FA7447"/>
    <w:rsid w:val="00FB039B"/>
    <w:rsid w:val="00FB0A0F"/>
    <w:rsid w:val="00FB0AEE"/>
    <w:rsid w:val="00FB13C9"/>
    <w:rsid w:val="00FB140A"/>
    <w:rsid w:val="00FB1A34"/>
    <w:rsid w:val="00FB1E21"/>
    <w:rsid w:val="00FB1FD8"/>
    <w:rsid w:val="00FB231E"/>
    <w:rsid w:val="00FB25A6"/>
    <w:rsid w:val="00FB2988"/>
    <w:rsid w:val="00FB4247"/>
    <w:rsid w:val="00FB4615"/>
    <w:rsid w:val="00FB4BB7"/>
    <w:rsid w:val="00FB4E77"/>
    <w:rsid w:val="00FB4EC0"/>
    <w:rsid w:val="00FB5851"/>
    <w:rsid w:val="00FB5F4F"/>
    <w:rsid w:val="00FB7012"/>
    <w:rsid w:val="00FB7392"/>
    <w:rsid w:val="00FC0BA8"/>
    <w:rsid w:val="00FC18BC"/>
    <w:rsid w:val="00FC1CD4"/>
    <w:rsid w:val="00FC258F"/>
    <w:rsid w:val="00FC26BE"/>
    <w:rsid w:val="00FC30B2"/>
    <w:rsid w:val="00FC480E"/>
    <w:rsid w:val="00FC4DEE"/>
    <w:rsid w:val="00FC5127"/>
    <w:rsid w:val="00FC582D"/>
    <w:rsid w:val="00FC5A7A"/>
    <w:rsid w:val="00FC5D88"/>
    <w:rsid w:val="00FC6451"/>
    <w:rsid w:val="00FC654A"/>
    <w:rsid w:val="00FC6920"/>
    <w:rsid w:val="00FC6BDC"/>
    <w:rsid w:val="00FC7170"/>
    <w:rsid w:val="00FC7422"/>
    <w:rsid w:val="00FC7D94"/>
    <w:rsid w:val="00FD041B"/>
    <w:rsid w:val="00FD08AE"/>
    <w:rsid w:val="00FD13DF"/>
    <w:rsid w:val="00FD19CC"/>
    <w:rsid w:val="00FD1EAB"/>
    <w:rsid w:val="00FD2EB4"/>
    <w:rsid w:val="00FD3259"/>
    <w:rsid w:val="00FD44B0"/>
    <w:rsid w:val="00FD4D10"/>
    <w:rsid w:val="00FD52E3"/>
    <w:rsid w:val="00FD549E"/>
    <w:rsid w:val="00FD57D4"/>
    <w:rsid w:val="00FD5F3A"/>
    <w:rsid w:val="00FD6AA1"/>
    <w:rsid w:val="00FD6D58"/>
    <w:rsid w:val="00FD7079"/>
    <w:rsid w:val="00FE088F"/>
    <w:rsid w:val="00FE0A62"/>
    <w:rsid w:val="00FE0C06"/>
    <w:rsid w:val="00FE0D5C"/>
    <w:rsid w:val="00FE1CFC"/>
    <w:rsid w:val="00FE21A0"/>
    <w:rsid w:val="00FE2DF5"/>
    <w:rsid w:val="00FE3B2F"/>
    <w:rsid w:val="00FE3E4C"/>
    <w:rsid w:val="00FE3F2A"/>
    <w:rsid w:val="00FE40B0"/>
    <w:rsid w:val="00FE4238"/>
    <w:rsid w:val="00FE4318"/>
    <w:rsid w:val="00FE4C61"/>
    <w:rsid w:val="00FE4FF8"/>
    <w:rsid w:val="00FE54AE"/>
    <w:rsid w:val="00FE5529"/>
    <w:rsid w:val="00FE5530"/>
    <w:rsid w:val="00FE693D"/>
    <w:rsid w:val="00FE6B85"/>
    <w:rsid w:val="00FE6E81"/>
    <w:rsid w:val="00FE7A20"/>
    <w:rsid w:val="00FF1CFE"/>
    <w:rsid w:val="00FF1F3F"/>
    <w:rsid w:val="00FF2332"/>
    <w:rsid w:val="00FF265D"/>
    <w:rsid w:val="00FF2DC5"/>
    <w:rsid w:val="00FF3B56"/>
    <w:rsid w:val="00FF3CE3"/>
    <w:rsid w:val="00FF41FD"/>
    <w:rsid w:val="00FF44AA"/>
    <w:rsid w:val="00FF4AA4"/>
    <w:rsid w:val="00FF4B97"/>
    <w:rsid w:val="00FF5AA9"/>
    <w:rsid w:val="00FF5AB0"/>
    <w:rsid w:val="00FF6063"/>
    <w:rsid w:val="00FF630C"/>
    <w:rsid w:val="00FF6E87"/>
    <w:rsid w:val="00FF6F90"/>
    <w:rsid w:val="00FF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00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uiPriority="0"/>
    <w:lsdException w:name="HTML Preformatted" w:uiPriority="0"/>
    <w:lsdException w:name="Table Contemporary"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LUCA),Normal (BAS)"/>
    <w:qFormat/>
    <w:rsid w:val="00F721C1"/>
    <w:pPr>
      <w:spacing w:before="60" w:after="120" w:line="240" w:lineRule="auto"/>
    </w:pPr>
    <w:rPr>
      <w:rFonts w:ascii="Arial" w:eastAsia="Times New Roman" w:hAnsi="Arial" w:cs="Times New Roman"/>
      <w:bCs/>
      <w:sz w:val="24"/>
      <w:szCs w:val="20"/>
    </w:rPr>
  </w:style>
  <w:style w:type="paragraph" w:styleId="Heading1">
    <w:name w:val="heading 1"/>
    <w:aliases w:val="Heading 1 - Chapter,Heading 1 Chapter"/>
    <w:basedOn w:val="Normal"/>
    <w:next w:val="Normal"/>
    <w:link w:val="Heading1Char"/>
    <w:autoRedefine/>
    <w:qFormat/>
    <w:rsid w:val="00577221"/>
    <w:pPr>
      <w:keepNext/>
      <w:spacing w:after="60"/>
      <w:outlineLvl w:val="0"/>
    </w:pPr>
    <w:rPr>
      <w:rFonts w:ascii="Lucida Sans" w:hAnsi="Lucida Sans" w:cs="Lucida Sans"/>
      <w:b/>
      <w:bCs w:val="0"/>
      <w:kern w:val="32"/>
      <w:szCs w:val="24"/>
    </w:rPr>
  </w:style>
  <w:style w:type="paragraph" w:styleId="Heading2">
    <w:name w:val="heading 2"/>
    <w:aliases w:val="Heading 2 A."/>
    <w:basedOn w:val="Normal"/>
    <w:next w:val="Normal"/>
    <w:link w:val="Heading2Char"/>
    <w:qFormat/>
    <w:rsid w:val="00F721C1"/>
    <w:pPr>
      <w:keepNext/>
      <w:spacing w:before="240" w:after="60"/>
      <w:outlineLvl w:val="1"/>
    </w:pPr>
    <w:rPr>
      <w:rFonts w:ascii="Tahoma" w:hAnsi="Tahoma" w:cs="Arial"/>
      <w:b/>
      <w:bCs w:val="0"/>
      <w:iCs/>
      <w:szCs w:val="28"/>
    </w:rPr>
  </w:style>
  <w:style w:type="paragraph" w:styleId="Heading3">
    <w:name w:val="heading 3"/>
    <w:aliases w:val="Heading 3 appendix level 2,Heading 3 A.1"/>
    <w:basedOn w:val="Normal"/>
    <w:next w:val="Normal"/>
    <w:link w:val="Heading3Char"/>
    <w:autoRedefine/>
    <w:qFormat/>
    <w:rsid w:val="00CF4937"/>
    <w:pPr>
      <w:keepNext/>
      <w:numPr>
        <w:numId w:val="197"/>
      </w:numPr>
      <w:pBdr>
        <w:bottom w:val="single" w:sz="24" w:space="1" w:color="632423" w:themeColor="accent2" w:themeShade="80"/>
      </w:pBdr>
      <w:spacing w:before="240" w:after="60"/>
      <w:outlineLvl w:val="2"/>
    </w:pPr>
    <w:rPr>
      <w:rFonts w:cs="Arial"/>
      <w:b/>
      <w:caps/>
      <w:sz w:val="32"/>
      <w:szCs w:val="26"/>
    </w:rPr>
  </w:style>
  <w:style w:type="paragraph" w:styleId="Heading4">
    <w:name w:val="heading 4"/>
    <w:aliases w:val="Heading 2.4.1.#,Heading 4  A.1.a"/>
    <w:basedOn w:val="Normal"/>
    <w:next w:val="Normal"/>
    <w:link w:val="Heading4Char"/>
    <w:qFormat/>
    <w:rsid w:val="00F721C1"/>
    <w:pPr>
      <w:keepNext/>
      <w:numPr>
        <w:ilvl w:val="3"/>
        <w:numId w:val="198"/>
      </w:numPr>
      <w:spacing w:before="240" w:after="60"/>
      <w:outlineLvl w:val="3"/>
    </w:pPr>
    <w:rPr>
      <w:b/>
      <w:bCs w:val="0"/>
      <w:sz w:val="28"/>
      <w:szCs w:val="28"/>
    </w:rPr>
  </w:style>
  <w:style w:type="paragraph" w:styleId="Heading5">
    <w:name w:val="heading 5"/>
    <w:basedOn w:val="Normal"/>
    <w:next w:val="Normal"/>
    <w:link w:val="Heading5Char"/>
    <w:qFormat/>
    <w:rsid w:val="00F721C1"/>
    <w:pPr>
      <w:numPr>
        <w:ilvl w:val="4"/>
        <w:numId w:val="198"/>
      </w:numPr>
      <w:spacing w:before="240" w:after="60"/>
      <w:outlineLvl w:val="4"/>
    </w:pPr>
    <w:rPr>
      <w:b/>
      <w:bCs w:val="0"/>
      <w:i/>
      <w:iCs/>
      <w:sz w:val="26"/>
      <w:szCs w:val="26"/>
    </w:rPr>
  </w:style>
  <w:style w:type="paragraph" w:styleId="Heading6">
    <w:name w:val="heading 6"/>
    <w:basedOn w:val="Normal"/>
    <w:next w:val="Normal"/>
    <w:link w:val="Heading6Char"/>
    <w:qFormat/>
    <w:rsid w:val="00C22117"/>
    <w:pPr>
      <w:numPr>
        <w:numId w:val="200"/>
      </w:numPr>
      <w:pBdr>
        <w:bottom w:val="single" w:sz="24" w:space="1" w:color="632423" w:themeColor="accent2" w:themeShade="80"/>
      </w:pBdr>
      <w:spacing w:before="240" w:after="60"/>
      <w:ind w:left="2160" w:hanging="2160"/>
      <w:outlineLvl w:val="5"/>
    </w:pPr>
    <w:rPr>
      <w:rFonts w:ascii="Arial Bold" w:hAnsi="Arial Bold"/>
      <w:b/>
      <w:bCs w:val="0"/>
      <w:caps/>
      <w:sz w:val="32"/>
      <w:szCs w:val="22"/>
    </w:rPr>
  </w:style>
  <w:style w:type="paragraph" w:styleId="Heading7">
    <w:name w:val="heading 7"/>
    <w:aliases w:val="Tribal Appendix"/>
    <w:basedOn w:val="Normal"/>
    <w:next w:val="Normal"/>
    <w:link w:val="Heading7Char"/>
    <w:autoRedefine/>
    <w:qFormat/>
    <w:rsid w:val="006C3DDC"/>
    <w:pPr>
      <w:numPr>
        <w:ilvl w:val="6"/>
        <w:numId w:val="198"/>
      </w:numPr>
      <w:pBdr>
        <w:bottom w:val="single" w:sz="24" w:space="1" w:color="663300"/>
      </w:pBdr>
      <w:spacing w:before="240" w:after="60"/>
      <w:outlineLvl w:val="6"/>
    </w:pPr>
    <w:rPr>
      <w:rFonts w:ascii="Arial Bold" w:hAnsi="Arial Bold" w:cs="Arial"/>
      <w:b/>
      <w:caps/>
      <w:sz w:val="32"/>
    </w:rPr>
  </w:style>
  <w:style w:type="paragraph" w:styleId="Heading8">
    <w:name w:val="heading 8"/>
    <w:basedOn w:val="Normal"/>
    <w:next w:val="Normal"/>
    <w:link w:val="Heading8Char"/>
    <w:qFormat/>
    <w:rsid w:val="00F721C1"/>
    <w:pPr>
      <w:numPr>
        <w:ilvl w:val="7"/>
        <w:numId w:val="198"/>
      </w:numPr>
      <w:spacing w:before="240" w:after="60"/>
      <w:outlineLvl w:val="7"/>
    </w:pPr>
    <w:rPr>
      <w:i/>
      <w:iCs/>
    </w:rPr>
  </w:style>
  <w:style w:type="paragraph" w:styleId="Heading9">
    <w:name w:val="heading 9"/>
    <w:basedOn w:val="Normal"/>
    <w:next w:val="Normal"/>
    <w:link w:val="Heading9Char"/>
    <w:qFormat/>
    <w:rsid w:val="00F721C1"/>
    <w:pPr>
      <w:numPr>
        <w:ilvl w:val="8"/>
        <w:numId w:val="198"/>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721C1"/>
    <w:rPr>
      <w:color w:val="0000FF"/>
      <w:u w:val="single"/>
    </w:rPr>
  </w:style>
  <w:style w:type="paragraph" w:styleId="BalloonText">
    <w:name w:val="Balloon Text"/>
    <w:basedOn w:val="Normal"/>
    <w:link w:val="BalloonTextChar"/>
    <w:uiPriority w:val="99"/>
    <w:semiHidden/>
    <w:unhideWhenUsed/>
    <w:rsid w:val="00F721C1"/>
    <w:rPr>
      <w:rFonts w:ascii="Tahoma" w:hAnsi="Tahoma" w:cs="Tahoma"/>
      <w:sz w:val="16"/>
      <w:szCs w:val="16"/>
    </w:rPr>
  </w:style>
  <w:style w:type="character" w:customStyle="1" w:styleId="BalloonTextChar">
    <w:name w:val="Balloon Text Char"/>
    <w:link w:val="BalloonText"/>
    <w:uiPriority w:val="99"/>
    <w:semiHidden/>
    <w:rsid w:val="00F721C1"/>
    <w:rPr>
      <w:rFonts w:ascii="Tahoma" w:eastAsia="Times New Roman" w:hAnsi="Tahoma" w:cs="Tahoma"/>
      <w:bCs/>
      <w:sz w:val="16"/>
      <w:szCs w:val="16"/>
    </w:rPr>
  </w:style>
  <w:style w:type="paragraph" w:styleId="ListParagraph">
    <w:name w:val="List Paragraph"/>
    <w:aliases w:val="List Paragraph (BAS)"/>
    <w:basedOn w:val="Normal"/>
    <w:link w:val="ListParagraphChar"/>
    <w:uiPriority w:val="34"/>
    <w:qFormat/>
    <w:rsid w:val="00F721C1"/>
    <w:pPr>
      <w:ind w:left="720"/>
    </w:pPr>
  </w:style>
  <w:style w:type="paragraph" w:styleId="Header">
    <w:name w:val="header"/>
    <w:basedOn w:val="Normal"/>
    <w:link w:val="HeaderChar"/>
    <w:uiPriority w:val="99"/>
    <w:rsid w:val="00F721C1"/>
    <w:pPr>
      <w:tabs>
        <w:tab w:val="center" w:pos="4320"/>
        <w:tab w:val="right" w:pos="8640"/>
      </w:tabs>
    </w:pPr>
  </w:style>
  <w:style w:type="character" w:customStyle="1" w:styleId="HeaderChar">
    <w:name w:val="Header Char"/>
    <w:link w:val="Header"/>
    <w:uiPriority w:val="99"/>
    <w:rsid w:val="00F721C1"/>
    <w:rPr>
      <w:rFonts w:ascii="Arial" w:eastAsia="Times New Roman" w:hAnsi="Arial" w:cs="Times New Roman"/>
      <w:bCs/>
      <w:sz w:val="24"/>
      <w:szCs w:val="20"/>
    </w:rPr>
  </w:style>
  <w:style w:type="paragraph" w:styleId="Footer">
    <w:name w:val="footer"/>
    <w:basedOn w:val="Normal"/>
    <w:link w:val="FooterChar"/>
    <w:uiPriority w:val="99"/>
    <w:rsid w:val="00F721C1"/>
    <w:pPr>
      <w:tabs>
        <w:tab w:val="center" w:pos="4320"/>
        <w:tab w:val="right" w:pos="8640"/>
      </w:tabs>
    </w:pPr>
    <w:rPr>
      <w:color w:val="365F91" w:themeColor="accent1" w:themeShade="BF"/>
    </w:rPr>
  </w:style>
  <w:style w:type="character" w:customStyle="1" w:styleId="FooterChar">
    <w:name w:val="Footer Char"/>
    <w:basedOn w:val="DefaultParagraphFont"/>
    <w:link w:val="Footer"/>
    <w:uiPriority w:val="99"/>
    <w:rsid w:val="00F721C1"/>
    <w:rPr>
      <w:rFonts w:ascii="Arial" w:eastAsia="Times New Roman" w:hAnsi="Arial" w:cs="Times New Roman"/>
      <w:bCs/>
      <w:color w:val="365F91" w:themeColor="accent1" w:themeShade="BF"/>
      <w:sz w:val="24"/>
      <w:szCs w:val="20"/>
    </w:rPr>
  </w:style>
  <w:style w:type="table" w:styleId="TableGrid">
    <w:name w:val="Table Grid"/>
    <w:basedOn w:val="TableNormal"/>
    <w:rsid w:val="00F721C1"/>
    <w:pPr>
      <w:spacing w:after="0" w:line="240" w:lineRule="auto"/>
    </w:pPr>
    <w:rPr>
      <w:rFonts w:ascii="Arial" w:eastAsia="Times New Roman" w:hAnsi="Arial" w:cs="Times New Roman"/>
      <w:bCs/>
      <w:caps/>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721C1"/>
    <w:pPr>
      <w:spacing w:after="0" w:line="240" w:lineRule="auto"/>
    </w:pPr>
    <w:rPr>
      <w:rFonts w:ascii="Arial" w:eastAsia="Calibri" w:hAnsi="Arial" w:cs="Times New Roman"/>
      <w:bCs/>
      <w:caps/>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Bullet">
    <w:name w:val="Step Bullet"/>
    <w:basedOn w:val="ListParagraph"/>
    <w:link w:val="StepBulletChar"/>
    <w:rsid w:val="00AF2DEB"/>
    <w:pPr>
      <w:numPr>
        <w:numId w:val="1"/>
      </w:numPr>
      <w:spacing w:before="120"/>
      <w:ind w:left="288" w:hanging="288"/>
    </w:pPr>
    <w:rPr>
      <w:sz w:val="20"/>
    </w:rPr>
  </w:style>
  <w:style w:type="character" w:customStyle="1" w:styleId="ListParagraphChar">
    <w:name w:val="List Paragraph Char"/>
    <w:aliases w:val="List Paragraph (BAS) Char"/>
    <w:link w:val="ListParagraph"/>
    <w:uiPriority w:val="34"/>
    <w:rsid w:val="00F721C1"/>
    <w:rPr>
      <w:rFonts w:ascii="Arial" w:eastAsia="Times New Roman" w:hAnsi="Arial" w:cs="Times New Roman"/>
      <w:bCs/>
      <w:sz w:val="24"/>
      <w:szCs w:val="20"/>
    </w:rPr>
  </w:style>
  <w:style w:type="character" w:customStyle="1" w:styleId="StepBulletChar">
    <w:name w:val="Step Bullet Char"/>
    <w:basedOn w:val="ListParagraphChar"/>
    <w:link w:val="StepBullet"/>
    <w:rsid w:val="00AF2DEB"/>
    <w:rPr>
      <w:rFonts w:ascii="Arial" w:eastAsia="Times New Roman" w:hAnsi="Arial" w:cs="Times New Roman"/>
      <w:bCs/>
      <w:sz w:val="20"/>
      <w:szCs w:val="20"/>
    </w:rPr>
  </w:style>
  <w:style w:type="paragraph" w:customStyle="1" w:styleId="TableSub-Bullet">
    <w:name w:val="Table Sub-Bullet"/>
    <w:basedOn w:val="ListParagraph"/>
    <w:link w:val="TableSub-BulletChar"/>
    <w:qFormat/>
    <w:rsid w:val="00ED0888"/>
    <w:pPr>
      <w:numPr>
        <w:numId w:val="2"/>
      </w:numPr>
      <w:ind w:left="576" w:hanging="288"/>
    </w:pPr>
    <w:rPr>
      <w:i/>
      <w:sz w:val="20"/>
    </w:rPr>
  </w:style>
  <w:style w:type="character" w:styleId="FollowedHyperlink">
    <w:name w:val="FollowedHyperlink"/>
    <w:uiPriority w:val="99"/>
    <w:unhideWhenUsed/>
    <w:rsid w:val="00F721C1"/>
    <w:rPr>
      <w:color w:val="800080"/>
      <w:u w:val="single"/>
    </w:rPr>
  </w:style>
  <w:style w:type="character" w:customStyle="1" w:styleId="TableSub-BulletChar">
    <w:name w:val="Table Sub-Bullet Char"/>
    <w:basedOn w:val="ListParagraphChar"/>
    <w:link w:val="TableSub-Bullet"/>
    <w:rsid w:val="00ED0888"/>
    <w:rPr>
      <w:rFonts w:ascii="Arial" w:eastAsia="Times New Roman" w:hAnsi="Arial" w:cs="Times New Roman"/>
      <w:bCs/>
      <w:i/>
      <w:sz w:val="20"/>
      <w:szCs w:val="20"/>
    </w:rPr>
  </w:style>
  <w:style w:type="character" w:customStyle="1" w:styleId="Heading1Char">
    <w:name w:val="Heading 1 Char"/>
    <w:aliases w:val="Heading 1 - Chapter Char,Heading 1 Chapter Char"/>
    <w:link w:val="Heading1"/>
    <w:rsid w:val="00577221"/>
    <w:rPr>
      <w:rFonts w:ascii="Lucida Sans" w:eastAsia="Times New Roman" w:hAnsi="Lucida Sans" w:cs="Lucida Sans"/>
      <w:b/>
      <w:kern w:val="32"/>
      <w:sz w:val="24"/>
      <w:szCs w:val="24"/>
    </w:rPr>
  </w:style>
  <w:style w:type="character" w:customStyle="1" w:styleId="Heading2Char">
    <w:name w:val="Heading 2 Char"/>
    <w:aliases w:val="Heading 2 A. Char"/>
    <w:link w:val="Heading2"/>
    <w:rsid w:val="00F721C1"/>
    <w:rPr>
      <w:rFonts w:ascii="Tahoma" w:eastAsia="Times New Roman" w:hAnsi="Tahoma" w:cs="Arial"/>
      <w:b/>
      <w:iCs/>
      <w:sz w:val="24"/>
      <w:szCs w:val="28"/>
    </w:rPr>
  </w:style>
  <w:style w:type="paragraph" w:customStyle="1" w:styleId="FigureCaption">
    <w:name w:val="Figure Caption"/>
    <w:basedOn w:val="Normal"/>
    <w:link w:val="FigureCaptionChar"/>
    <w:qFormat/>
    <w:rsid w:val="00242408"/>
    <w:pPr>
      <w:spacing w:before="240"/>
      <w:jc w:val="center"/>
    </w:pPr>
    <w:rPr>
      <w:rFonts w:cs="Arial"/>
      <w:b/>
      <w:sz w:val="20"/>
    </w:rPr>
  </w:style>
  <w:style w:type="paragraph" w:customStyle="1" w:styleId="Tabletext">
    <w:name w:val="Table text"/>
    <w:basedOn w:val="Normal"/>
    <w:link w:val="TabletextChar"/>
    <w:qFormat/>
    <w:rsid w:val="00916966"/>
    <w:pPr>
      <w:spacing w:before="120"/>
    </w:pPr>
    <w:rPr>
      <w:rFonts w:cs="Arial"/>
      <w:sz w:val="22"/>
    </w:rPr>
  </w:style>
  <w:style w:type="character" w:customStyle="1" w:styleId="FigureCaptionChar">
    <w:name w:val="Figure Caption Char"/>
    <w:basedOn w:val="DefaultParagraphFont"/>
    <w:link w:val="FigureCaption"/>
    <w:rsid w:val="00242408"/>
    <w:rPr>
      <w:rFonts w:ascii="Arial" w:hAnsi="Arial" w:cs="Arial"/>
      <w:b/>
      <w:sz w:val="20"/>
      <w:szCs w:val="20"/>
    </w:rPr>
  </w:style>
  <w:style w:type="character" w:customStyle="1" w:styleId="Heading3Char">
    <w:name w:val="Heading 3 Char"/>
    <w:aliases w:val="Heading 3 appendix level 2 Char,Heading 3 A.1 Char"/>
    <w:link w:val="Heading3"/>
    <w:rsid w:val="00CF4937"/>
    <w:rPr>
      <w:rFonts w:ascii="Arial" w:eastAsia="Times New Roman" w:hAnsi="Arial" w:cs="Arial"/>
      <w:b/>
      <w:bCs/>
      <w:caps/>
      <w:sz w:val="32"/>
      <w:szCs w:val="26"/>
    </w:rPr>
  </w:style>
  <w:style w:type="character" w:customStyle="1" w:styleId="TabletextChar">
    <w:name w:val="Table text Char"/>
    <w:basedOn w:val="DefaultParagraphFont"/>
    <w:link w:val="Tabletext"/>
    <w:rsid w:val="00916966"/>
    <w:rPr>
      <w:rFonts w:ascii="Arial" w:eastAsia="Times New Roman" w:hAnsi="Arial" w:cs="Arial"/>
      <w:szCs w:val="24"/>
    </w:rPr>
  </w:style>
  <w:style w:type="character" w:customStyle="1" w:styleId="Heading4Char">
    <w:name w:val="Heading 4 Char"/>
    <w:aliases w:val="Heading 2.4.1.# Char,Heading 4  A.1.a Char"/>
    <w:link w:val="Heading4"/>
    <w:rsid w:val="00F721C1"/>
    <w:rPr>
      <w:rFonts w:ascii="Arial" w:eastAsia="Times New Roman" w:hAnsi="Arial" w:cs="Times New Roman"/>
      <w:b/>
      <w:sz w:val="28"/>
      <w:szCs w:val="28"/>
    </w:rPr>
  </w:style>
  <w:style w:type="paragraph" w:customStyle="1" w:styleId="TextBoxText">
    <w:name w:val="Text Box Text"/>
    <w:basedOn w:val="Normal"/>
    <w:link w:val="TextBoxTextChar"/>
    <w:qFormat/>
    <w:rsid w:val="00F721C1"/>
    <w:pPr>
      <w:spacing w:before="120"/>
    </w:pPr>
    <w:rPr>
      <w:rFonts w:eastAsia="Calibri" w:cs="Arial"/>
      <w:sz w:val="20"/>
    </w:rPr>
  </w:style>
  <w:style w:type="paragraph" w:customStyle="1" w:styleId="LinkText">
    <w:name w:val="Link Text"/>
    <w:basedOn w:val="Normal"/>
    <w:link w:val="LinkTextChar"/>
    <w:qFormat/>
    <w:rsid w:val="00D40EBC"/>
    <w:rPr>
      <w:rFonts w:cs="Arial"/>
      <w:i/>
      <w:sz w:val="22"/>
      <w:szCs w:val="22"/>
    </w:rPr>
  </w:style>
  <w:style w:type="character" w:customStyle="1" w:styleId="TextBoxTextChar">
    <w:name w:val="Text Box Text Char"/>
    <w:link w:val="TextBoxText"/>
    <w:rsid w:val="00F721C1"/>
    <w:rPr>
      <w:rFonts w:ascii="Arial" w:eastAsia="Calibri" w:hAnsi="Arial" w:cs="Arial"/>
      <w:bCs/>
      <w:sz w:val="20"/>
      <w:szCs w:val="20"/>
    </w:rPr>
  </w:style>
  <w:style w:type="character" w:customStyle="1" w:styleId="Heading5Char">
    <w:name w:val="Heading 5 Char"/>
    <w:basedOn w:val="DefaultParagraphFont"/>
    <w:link w:val="Heading5"/>
    <w:rsid w:val="00F721C1"/>
    <w:rPr>
      <w:rFonts w:ascii="Arial" w:eastAsia="Times New Roman" w:hAnsi="Arial" w:cs="Times New Roman"/>
      <w:b/>
      <w:i/>
      <w:iCs/>
      <w:sz w:val="26"/>
      <w:szCs w:val="26"/>
    </w:rPr>
  </w:style>
  <w:style w:type="character" w:customStyle="1" w:styleId="LinkTextChar">
    <w:name w:val="Link Text Char"/>
    <w:basedOn w:val="DefaultParagraphFont"/>
    <w:link w:val="LinkText"/>
    <w:rsid w:val="00D40EBC"/>
    <w:rPr>
      <w:rFonts w:ascii="Arial" w:eastAsia="Times New Roman" w:hAnsi="Arial" w:cs="Arial"/>
      <w:i/>
    </w:rPr>
  </w:style>
  <w:style w:type="paragraph" w:customStyle="1" w:styleId="TableTitle">
    <w:name w:val="Table Title"/>
    <w:basedOn w:val="Caption"/>
    <w:link w:val="TableTitleChar"/>
    <w:qFormat/>
    <w:rsid w:val="001C2C18"/>
    <w:pPr>
      <w:spacing w:before="120"/>
    </w:pPr>
    <w:rPr>
      <w:sz w:val="22"/>
      <w:szCs w:val="20"/>
    </w:rPr>
  </w:style>
  <w:style w:type="character" w:customStyle="1" w:styleId="TableTitleChar">
    <w:name w:val="Table Title Char"/>
    <w:basedOn w:val="FigureCaptionChar"/>
    <w:link w:val="TableTitle"/>
    <w:rsid w:val="001C2C18"/>
    <w:rPr>
      <w:rFonts w:ascii="Arial" w:eastAsia="Times New Roman" w:hAnsi="Arial" w:cs="Arial"/>
      <w:b/>
      <w:bCs/>
      <w:sz w:val="20"/>
      <w:szCs w:val="20"/>
    </w:rPr>
  </w:style>
  <w:style w:type="paragraph" w:customStyle="1" w:styleId="TableBullet0">
    <w:name w:val="# Table Bullet"/>
    <w:basedOn w:val="ListParagraph"/>
    <w:link w:val="TableBulletChar"/>
    <w:rsid w:val="0012665D"/>
    <w:pPr>
      <w:numPr>
        <w:numId w:val="3"/>
      </w:numPr>
      <w:spacing w:before="120"/>
      <w:ind w:left="504"/>
    </w:pPr>
  </w:style>
  <w:style w:type="character" w:customStyle="1" w:styleId="TableBulletChar">
    <w:name w:val="# Table Bullet Char"/>
    <w:basedOn w:val="ListParagraphChar"/>
    <w:link w:val="TableBullet0"/>
    <w:rsid w:val="0012665D"/>
    <w:rPr>
      <w:rFonts w:ascii="Arial" w:eastAsia="Times New Roman" w:hAnsi="Arial" w:cs="Times New Roman"/>
      <w:bCs/>
      <w:sz w:val="24"/>
      <w:szCs w:val="20"/>
    </w:rPr>
  </w:style>
  <w:style w:type="paragraph" w:styleId="TOCHeading">
    <w:name w:val="TOC Heading"/>
    <w:basedOn w:val="Heading1"/>
    <w:next w:val="Normal"/>
    <w:uiPriority w:val="39"/>
    <w:unhideWhenUsed/>
    <w:qFormat/>
    <w:rsid w:val="00F721C1"/>
    <w:pPr>
      <w:keepLines/>
      <w:spacing w:before="480" w:after="0" w:line="276" w:lineRule="auto"/>
      <w:outlineLvl w:val="9"/>
    </w:pPr>
    <w:rPr>
      <w:rFonts w:ascii="Cambria" w:eastAsia="MS Gothic" w:hAnsi="Cambria" w:cs="Times New Roman"/>
      <w:color w:val="365F91"/>
      <w:kern w:val="0"/>
      <w:szCs w:val="28"/>
      <w:lang w:eastAsia="ja-JP"/>
    </w:rPr>
  </w:style>
  <w:style w:type="paragraph" w:styleId="TOC1">
    <w:name w:val="toc 1"/>
    <w:basedOn w:val="Normal"/>
    <w:next w:val="Normal"/>
    <w:link w:val="TOC1Char"/>
    <w:autoRedefine/>
    <w:uiPriority w:val="39"/>
    <w:unhideWhenUsed/>
    <w:qFormat/>
    <w:rsid w:val="00941186"/>
    <w:pPr>
      <w:tabs>
        <w:tab w:val="left" w:pos="1260"/>
        <w:tab w:val="right" w:leader="dot" w:pos="9350"/>
      </w:tabs>
      <w:spacing w:before="120"/>
    </w:pPr>
    <w:rPr>
      <w:rFonts w:asciiTheme="minorHAnsi" w:hAnsiTheme="minorHAnsi" w:cstheme="minorHAnsi"/>
      <w:b/>
      <w:caps/>
      <w:sz w:val="20"/>
    </w:rPr>
  </w:style>
  <w:style w:type="paragraph" w:styleId="TOC2">
    <w:name w:val="toc 2"/>
    <w:basedOn w:val="Normal"/>
    <w:next w:val="Normal"/>
    <w:autoRedefine/>
    <w:uiPriority w:val="39"/>
    <w:unhideWhenUsed/>
    <w:qFormat/>
    <w:rsid w:val="00941186"/>
    <w:pPr>
      <w:tabs>
        <w:tab w:val="left" w:pos="630"/>
        <w:tab w:val="right" w:leader="dot" w:pos="9350"/>
      </w:tabs>
      <w:spacing w:before="0" w:after="0"/>
      <w:ind w:left="240"/>
    </w:pPr>
    <w:rPr>
      <w:rFonts w:asciiTheme="minorHAnsi" w:hAnsiTheme="minorHAnsi" w:cstheme="minorHAnsi"/>
      <w:bCs w:val="0"/>
      <w:smallCaps/>
      <w:sz w:val="20"/>
    </w:rPr>
  </w:style>
  <w:style w:type="paragraph" w:styleId="TOC3">
    <w:name w:val="toc 3"/>
    <w:basedOn w:val="Normal"/>
    <w:next w:val="Normal"/>
    <w:link w:val="TOC3Char"/>
    <w:autoRedefine/>
    <w:uiPriority w:val="39"/>
    <w:unhideWhenUsed/>
    <w:qFormat/>
    <w:rsid w:val="00A44CA6"/>
    <w:pPr>
      <w:spacing w:before="0" w:after="0"/>
      <w:ind w:left="480"/>
    </w:pPr>
    <w:rPr>
      <w:rFonts w:asciiTheme="minorHAnsi" w:hAnsiTheme="minorHAnsi" w:cstheme="minorHAnsi"/>
      <w:bCs w:val="0"/>
      <w:i/>
      <w:iCs/>
      <w:sz w:val="20"/>
    </w:rPr>
  </w:style>
  <w:style w:type="paragraph" w:customStyle="1" w:styleId="TITLEPAGE">
    <w:name w:val="TITLE PAGE"/>
    <w:basedOn w:val="Heading1"/>
    <w:link w:val="TITLEPAGEChar"/>
    <w:rsid w:val="006F3D16"/>
    <w:pPr>
      <w:jc w:val="center"/>
    </w:pPr>
    <w:rPr>
      <w:color w:val="FF0000"/>
      <w:sz w:val="40"/>
      <w:szCs w:val="40"/>
    </w:rPr>
  </w:style>
  <w:style w:type="character" w:customStyle="1" w:styleId="TITLEPAGEChar">
    <w:name w:val="TITLE PAGE Char"/>
    <w:basedOn w:val="Heading1Char"/>
    <w:link w:val="TITLEPAGE"/>
    <w:rsid w:val="006F3D16"/>
    <w:rPr>
      <w:rFonts w:ascii="Lucida Sans" w:eastAsia="Times New Roman" w:hAnsi="Lucida Sans" w:cs="Lucida Sans"/>
      <w:b/>
      <w:color w:val="FF0000"/>
      <w:kern w:val="32"/>
      <w:sz w:val="40"/>
      <w:szCs w:val="40"/>
    </w:rPr>
  </w:style>
  <w:style w:type="character" w:styleId="CommentReference">
    <w:name w:val="annotation reference"/>
    <w:semiHidden/>
    <w:rsid w:val="00F721C1"/>
    <w:rPr>
      <w:sz w:val="16"/>
      <w:szCs w:val="16"/>
    </w:rPr>
  </w:style>
  <w:style w:type="paragraph" w:styleId="CommentText">
    <w:name w:val="annotation text"/>
    <w:basedOn w:val="Normal"/>
    <w:link w:val="CommentTextChar"/>
    <w:uiPriority w:val="99"/>
    <w:rsid w:val="00F721C1"/>
    <w:rPr>
      <w:sz w:val="20"/>
    </w:rPr>
  </w:style>
  <w:style w:type="character" w:customStyle="1" w:styleId="CommentTextChar">
    <w:name w:val="Comment Text Char"/>
    <w:basedOn w:val="DefaultParagraphFont"/>
    <w:link w:val="CommentText"/>
    <w:uiPriority w:val="99"/>
    <w:rsid w:val="00F721C1"/>
    <w:rPr>
      <w:rFonts w:ascii="Arial" w:eastAsia="Times New Roman" w:hAnsi="Arial" w:cs="Times New Roman"/>
      <w:bCs/>
      <w:sz w:val="20"/>
      <w:szCs w:val="20"/>
    </w:rPr>
  </w:style>
  <w:style w:type="paragraph" w:styleId="CommentSubject">
    <w:name w:val="annotation subject"/>
    <w:basedOn w:val="CommentText"/>
    <w:next w:val="CommentText"/>
    <w:link w:val="CommentSubjectChar"/>
    <w:uiPriority w:val="99"/>
    <w:semiHidden/>
    <w:unhideWhenUsed/>
    <w:rsid w:val="00F721C1"/>
    <w:rPr>
      <w:b/>
      <w:bCs w:val="0"/>
    </w:rPr>
  </w:style>
  <w:style w:type="character" w:customStyle="1" w:styleId="CommentSubjectChar">
    <w:name w:val="Comment Subject Char"/>
    <w:link w:val="CommentSubject"/>
    <w:uiPriority w:val="99"/>
    <w:semiHidden/>
    <w:rsid w:val="00F721C1"/>
    <w:rPr>
      <w:rFonts w:ascii="Arial" w:eastAsia="Times New Roman" w:hAnsi="Arial" w:cs="Times New Roman"/>
      <w:b/>
      <w:sz w:val="20"/>
      <w:szCs w:val="20"/>
    </w:rPr>
  </w:style>
  <w:style w:type="table" w:customStyle="1" w:styleId="TableGrid2">
    <w:name w:val="Table Grid2"/>
    <w:basedOn w:val="TableNormal"/>
    <w:next w:val="TableGrid"/>
    <w:rsid w:val="00D007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ActionHeader">
    <w:name w:val="Step Action Header"/>
    <w:basedOn w:val="Normal"/>
    <w:link w:val="StepActionHeaderChar"/>
    <w:rsid w:val="001E4CEB"/>
    <w:pPr>
      <w:spacing w:before="120"/>
      <w:jc w:val="center"/>
    </w:pPr>
    <w:rPr>
      <w:rFonts w:cs="Arial"/>
      <w:b/>
    </w:rPr>
  </w:style>
  <w:style w:type="character" w:customStyle="1" w:styleId="StepActionHeaderChar">
    <w:name w:val="Step Action Header Char"/>
    <w:basedOn w:val="DefaultParagraphFont"/>
    <w:link w:val="StepActionHeader"/>
    <w:rsid w:val="001E4CEB"/>
    <w:rPr>
      <w:rFonts w:ascii="Arial" w:hAnsi="Arial" w:cs="Arial"/>
      <w:b/>
    </w:rPr>
  </w:style>
  <w:style w:type="paragraph" w:customStyle="1" w:styleId="BASBodyText">
    <w:name w:val="BAS Body Text"/>
    <w:basedOn w:val="Normal"/>
    <w:link w:val="BASBodyTextChar"/>
    <w:qFormat/>
    <w:rsid w:val="006B46FD"/>
    <w:pPr>
      <w:spacing w:before="120" w:after="240"/>
    </w:pPr>
    <w:rPr>
      <w:rFonts w:eastAsia="Calibri" w:cs="Arial"/>
      <w:sz w:val="22"/>
      <w:szCs w:val="22"/>
    </w:rPr>
  </w:style>
  <w:style w:type="character" w:customStyle="1" w:styleId="BASBodyTextChar">
    <w:name w:val="BAS Body Text Char"/>
    <w:link w:val="BASBodyText"/>
    <w:rsid w:val="006B46FD"/>
    <w:rPr>
      <w:rFonts w:ascii="Arial" w:eastAsia="Calibri" w:hAnsi="Arial" w:cs="Arial"/>
      <w:bCs/>
    </w:rPr>
  </w:style>
  <w:style w:type="character" w:customStyle="1" w:styleId="Heading6Char">
    <w:name w:val="Heading 6 Char"/>
    <w:basedOn w:val="DefaultParagraphFont"/>
    <w:link w:val="Heading6"/>
    <w:rsid w:val="00C22117"/>
    <w:rPr>
      <w:rFonts w:ascii="Arial Bold" w:eastAsia="Times New Roman" w:hAnsi="Arial Bold" w:cs="Times New Roman"/>
      <w:b/>
      <w:caps/>
      <w:sz w:val="32"/>
    </w:rPr>
  </w:style>
  <w:style w:type="paragraph" w:customStyle="1" w:styleId="StepTableTextGraphics">
    <w:name w:val="Step Table Text &amp; Graphics"/>
    <w:basedOn w:val="Normal"/>
    <w:link w:val="StepTableTextGraphicsChar"/>
    <w:rsid w:val="003E310E"/>
    <w:pPr>
      <w:spacing w:before="120"/>
    </w:pPr>
    <w:rPr>
      <w:rFonts w:cs="Arial"/>
      <w:sz w:val="20"/>
    </w:rPr>
  </w:style>
  <w:style w:type="character" w:styleId="Strong">
    <w:name w:val="Strong"/>
    <w:basedOn w:val="DefaultParagraphFont"/>
    <w:uiPriority w:val="22"/>
    <w:qFormat/>
    <w:rsid w:val="00F721C1"/>
    <w:rPr>
      <w:b/>
      <w:bCs/>
    </w:rPr>
  </w:style>
  <w:style w:type="character" w:customStyle="1" w:styleId="StepTableTextGraphicsChar">
    <w:name w:val="Step Table Text &amp; Graphics Char"/>
    <w:basedOn w:val="DefaultParagraphFont"/>
    <w:link w:val="StepTableTextGraphics"/>
    <w:rsid w:val="003E310E"/>
    <w:rPr>
      <w:rFonts w:ascii="Arial" w:hAnsi="Arial" w:cs="Arial"/>
      <w:sz w:val="20"/>
      <w:szCs w:val="20"/>
    </w:rPr>
  </w:style>
  <w:style w:type="paragraph" w:styleId="Caption">
    <w:name w:val="caption"/>
    <w:basedOn w:val="Normal"/>
    <w:next w:val="Normal"/>
    <w:link w:val="CaptionChar"/>
    <w:autoRedefine/>
    <w:qFormat/>
    <w:rsid w:val="001B08EA"/>
    <w:pPr>
      <w:widowControl w:val="0"/>
      <w:jc w:val="center"/>
    </w:pPr>
    <w:rPr>
      <w:rFonts w:cs="Arial"/>
      <w:b/>
      <w:iCs/>
      <w:sz w:val="20"/>
      <w:szCs w:val="22"/>
    </w:rPr>
  </w:style>
  <w:style w:type="table" w:customStyle="1" w:styleId="TableGrid3">
    <w:name w:val="Table Grid3"/>
    <w:basedOn w:val="TableNormal"/>
    <w:next w:val="TableGrid"/>
    <w:uiPriority w:val="59"/>
    <w:rsid w:val="000E49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21C1"/>
    <w:pPr>
      <w:spacing w:after="0" w:line="240" w:lineRule="auto"/>
    </w:pPr>
    <w:rPr>
      <w:rFonts w:ascii="Arial" w:eastAsia="Times New Roman" w:hAnsi="Arial" w:cs="Times New Roman"/>
      <w:bCs/>
      <w:caps/>
      <w:sz w:val="24"/>
      <w:szCs w:val="24"/>
    </w:rPr>
  </w:style>
  <w:style w:type="paragraph" w:customStyle="1" w:styleId="StepNumber">
    <w:name w:val="Step Number"/>
    <w:basedOn w:val="Tabletext"/>
    <w:link w:val="StepNumberChar"/>
    <w:qFormat/>
    <w:rsid w:val="008475DC"/>
    <w:pPr>
      <w:jc w:val="center"/>
    </w:pPr>
    <w:rPr>
      <w:b/>
    </w:rPr>
  </w:style>
  <w:style w:type="paragraph" w:customStyle="1" w:styleId="1stColumn">
    <w:name w:val="1st Column"/>
    <w:basedOn w:val="Tabletext"/>
    <w:link w:val="1stColumnChar"/>
    <w:qFormat/>
    <w:rsid w:val="000408C5"/>
    <w:rPr>
      <w:b/>
    </w:rPr>
  </w:style>
  <w:style w:type="character" w:customStyle="1" w:styleId="StepNumberChar">
    <w:name w:val="Step Number Char"/>
    <w:basedOn w:val="TabletextChar"/>
    <w:link w:val="StepNumber"/>
    <w:rsid w:val="008475DC"/>
    <w:rPr>
      <w:rFonts w:ascii="Arial" w:eastAsia="Times New Roman" w:hAnsi="Arial" w:cs="Arial"/>
      <w:b/>
      <w:szCs w:val="24"/>
    </w:rPr>
  </w:style>
  <w:style w:type="character" w:customStyle="1" w:styleId="1stColumnChar">
    <w:name w:val="1st Column Char"/>
    <w:basedOn w:val="TabletextChar"/>
    <w:link w:val="1stColumn"/>
    <w:rsid w:val="000408C5"/>
    <w:rPr>
      <w:rFonts w:ascii="Arial" w:eastAsia="Times New Roman" w:hAnsi="Arial" w:cs="Arial"/>
      <w:b/>
      <w:szCs w:val="24"/>
    </w:rPr>
  </w:style>
  <w:style w:type="table" w:customStyle="1" w:styleId="TableGrid4">
    <w:name w:val="Table Grid4"/>
    <w:basedOn w:val="TableNormal"/>
    <w:uiPriority w:val="59"/>
    <w:rsid w:val="00F72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80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BASBodyText"/>
    <w:link w:val="TableBulletChar0"/>
    <w:qFormat/>
    <w:rsid w:val="000E7B0A"/>
    <w:pPr>
      <w:numPr>
        <w:numId w:val="4"/>
      </w:numPr>
      <w:spacing w:before="0" w:after="0"/>
      <w:ind w:left="432" w:hanging="288"/>
    </w:pPr>
  </w:style>
  <w:style w:type="character" w:customStyle="1" w:styleId="TableBulletChar0">
    <w:name w:val="Table Bullet Char"/>
    <w:basedOn w:val="BASBodyTextChar"/>
    <w:link w:val="TableBullet"/>
    <w:rsid w:val="000E7B0A"/>
    <w:rPr>
      <w:rFonts w:ascii="Arial" w:eastAsia="Calibri" w:hAnsi="Arial" w:cs="Arial"/>
      <w:bCs/>
    </w:rPr>
  </w:style>
  <w:style w:type="paragraph" w:customStyle="1" w:styleId="TextList">
    <w:name w:val="Text List"/>
    <w:basedOn w:val="BASBodyText"/>
    <w:link w:val="TextListChar"/>
    <w:qFormat/>
    <w:rsid w:val="005B0557"/>
    <w:pPr>
      <w:numPr>
        <w:numId w:val="5"/>
      </w:numPr>
      <w:spacing w:before="60" w:after="60"/>
    </w:pPr>
  </w:style>
  <w:style w:type="character" w:customStyle="1" w:styleId="TextListChar">
    <w:name w:val="Text List Char"/>
    <w:basedOn w:val="BASBodyTextChar"/>
    <w:link w:val="TextList"/>
    <w:rsid w:val="005B0557"/>
    <w:rPr>
      <w:rFonts w:ascii="Arial" w:eastAsia="Calibri" w:hAnsi="Arial" w:cs="Arial"/>
      <w:bCs/>
    </w:rPr>
  </w:style>
  <w:style w:type="table" w:customStyle="1" w:styleId="TableGrid6">
    <w:name w:val="Table Grid6"/>
    <w:basedOn w:val="TableNormal"/>
    <w:next w:val="TableGrid"/>
    <w:uiPriority w:val="59"/>
    <w:rsid w:val="00412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Heading">
    <w:name w:val="Unnumb Heading"/>
    <w:basedOn w:val="Normal"/>
    <w:link w:val="UnnumbHeadingChar"/>
    <w:qFormat/>
    <w:rsid w:val="00A8374E"/>
    <w:pPr>
      <w:spacing w:before="240"/>
    </w:pPr>
    <w:rPr>
      <w:rFonts w:cs="Arial"/>
      <w:b/>
    </w:rPr>
  </w:style>
  <w:style w:type="character" w:customStyle="1" w:styleId="UnnumbHeadingChar">
    <w:name w:val="Unnumb Heading Char"/>
    <w:basedOn w:val="Heading2Char"/>
    <w:link w:val="UnnumbHeading"/>
    <w:rsid w:val="00A8374E"/>
    <w:rPr>
      <w:rFonts w:ascii="Arial" w:eastAsia="Times New Roman" w:hAnsi="Arial" w:cs="Arial"/>
      <w:b/>
      <w:bCs w:val="0"/>
      <w:iCs/>
      <w:kern w:val="32"/>
      <w:sz w:val="24"/>
      <w:szCs w:val="24"/>
    </w:rPr>
  </w:style>
  <w:style w:type="paragraph" w:styleId="TableofFigures">
    <w:name w:val="table of figures"/>
    <w:basedOn w:val="Normal"/>
    <w:next w:val="Normal"/>
    <w:autoRedefine/>
    <w:uiPriority w:val="99"/>
    <w:unhideWhenUsed/>
    <w:rsid w:val="00957C5A"/>
    <w:pPr>
      <w:tabs>
        <w:tab w:val="right" w:leader="dot" w:pos="9350"/>
      </w:tabs>
      <w:jc w:val="center"/>
    </w:pPr>
    <w:rPr>
      <w:rFonts w:cs="Arial"/>
      <w:szCs w:val="24"/>
    </w:rPr>
  </w:style>
  <w:style w:type="character" w:customStyle="1" w:styleId="Heading7Char">
    <w:name w:val="Heading 7 Char"/>
    <w:aliases w:val="Tribal Appendix Char"/>
    <w:basedOn w:val="DefaultParagraphFont"/>
    <w:link w:val="Heading7"/>
    <w:rsid w:val="006C3DDC"/>
    <w:rPr>
      <w:rFonts w:ascii="Arial Bold" w:eastAsia="Times New Roman" w:hAnsi="Arial Bold" w:cs="Arial"/>
      <w:b/>
      <w:bCs/>
      <w:caps/>
      <w:sz w:val="32"/>
      <w:szCs w:val="20"/>
    </w:rPr>
  </w:style>
  <w:style w:type="character" w:customStyle="1" w:styleId="Heading8Char">
    <w:name w:val="Heading 8 Char"/>
    <w:basedOn w:val="DefaultParagraphFont"/>
    <w:link w:val="Heading8"/>
    <w:rsid w:val="00F721C1"/>
    <w:rPr>
      <w:rFonts w:ascii="Arial" w:eastAsia="Times New Roman" w:hAnsi="Arial" w:cs="Times New Roman"/>
      <w:bCs/>
      <w:i/>
      <w:iCs/>
      <w:sz w:val="24"/>
      <w:szCs w:val="20"/>
    </w:rPr>
  </w:style>
  <w:style w:type="character" w:customStyle="1" w:styleId="Heading9Char">
    <w:name w:val="Heading 9 Char"/>
    <w:basedOn w:val="DefaultParagraphFont"/>
    <w:link w:val="Heading9"/>
    <w:rsid w:val="00F721C1"/>
    <w:rPr>
      <w:rFonts w:ascii="Arial" w:eastAsia="Times New Roman" w:hAnsi="Arial" w:cs="Arial"/>
      <w:bCs/>
      <w:sz w:val="24"/>
    </w:rPr>
  </w:style>
  <w:style w:type="paragraph" w:styleId="FootnoteText">
    <w:name w:val="footnote text"/>
    <w:basedOn w:val="Normal"/>
    <w:link w:val="FootnoteTextChar"/>
    <w:uiPriority w:val="99"/>
    <w:semiHidden/>
    <w:rsid w:val="00F721C1"/>
    <w:rPr>
      <w:sz w:val="20"/>
    </w:rPr>
  </w:style>
  <w:style w:type="character" w:customStyle="1" w:styleId="FootnoteTextChar">
    <w:name w:val="Footnote Text Char"/>
    <w:basedOn w:val="DefaultParagraphFont"/>
    <w:link w:val="FootnoteText"/>
    <w:uiPriority w:val="99"/>
    <w:semiHidden/>
    <w:rsid w:val="00F721C1"/>
    <w:rPr>
      <w:rFonts w:ascii="Arial" w:eastAsia="Times New Roman" w:hAnsi="Arial" w:cs="Times New Roman"/>
      <w:bCs/>
      <w:sz w:val="20"/>
      <w:szCs w:val="20"/>
    </w:rPr>
  </w:style>
  <w:style w:type="character" w:styleId="FootnoteReference">
    <w:name w:val="footnote reference"/>
    <w:semiHidden/>
    <w:rsid w:val="00F721C1"/>
    <w:rPr>
      <w:vertAlign w:val="superscript"/>
    </w:rPr>
  </w:style>
  <w:style w:type="paragraph" w:styleId="BodyText">
    <w:name w:val="Body Text"/>
    <w:basedOn w:val="Normal"/>
    <w:link w:val="BodyTextChar"/>
    <w:rsid w:val="00F721C1"/>
    <w:rPr>
      <w:b/>
    </w:rPr>
  </w:style>
  <w:style w:type="character" w:customStyle="1" w:styleId="BodyTextChar">
    <w:name w:val="Body Text Char"/>
    <w:link w:val="BodyText"/>
    <w:rsid w:val="00F721C1"/>
    <w:rPr>
      <w:rFonts w:ascii="Arial" w:eastAsia="Times New Roman" w:hAnsi="Arial" w:cs="Times New Roman"/>
      <w:b/>
      <w:bCs/>
      <w:sz w:val="24"/>
      <w:szCs w:val="20"/>
    </w:rPr>
  </w:style>
  <w:style w:type="character" w:styleId="PageNumber">
    <w:name w:val="page number"/>
    <w:basedOn w:val="DefaultParagraphFont"/>
    <w:rsid w:val="00F721C1"/>
  </w:style>
  <w:style w:type="character" w:customStyle="1" w:styleId="Char">
    <w:name w:val="Char"/>
    <w:rsid w:val="00F721C1"/>
    <w:rPr>
      <w:i/>
      <w:iCs/>
      <w:sz w:val="24"/>
      <w:szCs w:val="24"/>
      <w:lang w:val="en-US" w:eastAsia="en-US" w:bidi="ar-SA"/>
    </w:rPr>
  </w:style>
  <w:style w:type="paragraph" w:styleId="Index1">
    <w:name w:val="index 1"/>
    <w:basedOn w:val="Normal"/>
    <w:next w:val="Normal"/>
    <w:autoRedefine/>
    <w:semiHidden/>
    <w:rsid w:val="00F721C1"/>
    <w:pPr>
      <w:tabs>
        <w:tab w:val="right" w:pos="3950"/>
      </w:tabs>
      <w:ind w:left="220" w:hanging="220"/>
    </w:pPr>
    <w:rPr>
      <w:bCs w:val="0"/>
      <w:noProof/>
      <w:sz w:val="20"/>
    </w:rPr>
  </w:style>
  <w:style w:type="paragraph" w:styleId="BodyText2">
    <w:name w:val="Body Text 2"/>
    <w:basedOn w:val="Normal"/>
    <w:link w:val="BodyText2Char"/>
    <w:rsid w:val="00F721C1"/>
    <w:rPr>
      <w:b/>
      <w:i/>
      <w:color w:val="365F91" w:themeColor="accent1" w:themeShade="BF"/>
    </w:rPr>
  </w:style>
  <w:style w:type="character" w:customStyle="1" w:styleId="BodyText2Char">
    <w:name w:val="Body Text 2 Char"/>
    <w:link w:val="BodyText2"/>
    <w:rsid w:val="00F721C1"/>
    <w:rPr>
      <w:rFonts w:ascii="Arial" w:eastAsia="Times New Roman" w:hAnsi="Arial" w:cs="Times New Roman"/>
      <w:b/>
      <w:bCs/>
      <w:i/>
      <w:color w:val="365F91" w:themeColor="accent1" w:themeShade="BF"/>
      <w:sz w:val="24"/>
      <w:szCs w:val="20"/>
    </w:rPr>
  </w:style>
  <w:style w:type="paragraph" w:styleId="TOC4">
    <w:name w:val="toc 4"/>
    <w:basedOn w:val="Normal"/>
    <w:next w:val="Normal"/>
    <w:autoRedefine/>
    <w:uiPriority w:val="39"/>
    <w:unhideWhenUsed/>
    <w:rsid w:val="00A44CA6"/>
    <w:pPr>
      <w:spacing w:before="0" w:after="0"/>
      <w:ind w:left="720"/>
    </w:pPr>
    <w:rPr>
      <w:rFonts w:asciiTheme="minorHAnsi" w:hAnsiTheme="minorHAnsi" w:cstheme="minorHAnsi"/>
      <w:bCs w:val="0"/>
      <w:sz w:val="18"/>
      <w:szCs w:val="18"/>
    </w:rPr>
  </w:style>
  <w:style w:type="paragraph" w:styleId="TOC5">
    <w:name w:val="toc 5"/>
    <w:basedOn w:val="Normal"/>
    <w:next w:val="Normal"/>
    <w:autoRedefine/>
    <w:uiPriority w:val="39"/>
    <w:rsid w:val="00F721C1"/>
    <w:pPr>
      <w:spacing w:before="0" w:after="0"/>
      <w:ind w:left="960"/>
    </w:pPr>
    <w:rPr>
      <w:rFonts w:asciiTheme="minorHAnsi" w:hAnsiTheme="minorHAnsi" w:cstheme="minorHAnsi"/>
      <w:bCs w:val="0"/>
      <w:sz w:val="18"/>
      <w:szCs w:val="18"/>
    </w:rPr>
  </w:style>
  <w:style w:type="paragraph" w:styleId="TOC6">
    <w:name w:val="toc 6"/>
    <w:basedOn w:val="Normal"/>
    <w:next w:val="Normal"/>
    <w:autoRedefine/>
    <w:uiPriority w:val="39"/>
    <w:rsid w:val="00F721C1"/>
    <w:pPr>
      <w:spacing w:before="0" w:after="0"/>
      <w:ind w:left="1200"/>
    </w:pPr>
    <w:rPr>
      <w:rFonts w:asciiTheme="minorHAnsi" w:hAnsiTheme="minorHAnsi" w:cstheme="minorHAnsi"/>
      <w:bCs w:val="0"/>
      <w:sz w:val="18"/>
      <w:szCs w:val="18"/>
    </w:rPr>
  </w:style>
  <w:style w:type="paragraph" w:styleId="TOC7">
    <w:name w:val="toc 7"/>
    <w:basedOn w:val="Normal"/>
    <w:next w:val="Normal"/>
    <w:autoRedefine/>
    <w:uiPriority w:val="39"/>
    <w:rsid w:val="00F721C1"/>
    <w:pPr>
      <w:spacing w:before="0" w:after="0"/>
      <w:ind w:left="1440"/>
    </w:pPr>
    <w:rPr>
      <w:rFonts w:asciiTheme="minorHAnsi" w:hAnsiTheme="minorHAnsi" w:cstheme="minorHAnsi"/>
      <w:bCs w:val="0"/>
      <w:sz w:val="18"/>
      <w:szCs w:val="18"/>
    </w:rPr>
  </w:style>
  <w:style w:type="paragraph" w:styleId="TOC8">
    <w:name w:val="toc 8"/>
    <w:basedOn w:val="Normal"/>
    <w:next w:val="Normal"/>
    <w:autoRedefine/>
    <w:uiPriority w:val="39"/>
    <w:rsid w:val="00F721C1"/>
    <w:pPr>
      <w:spacing w:before="0" w:after="0"/>
      <w:ind w:left="1680"/>
    </w:pPr>
    <w:rPr>
      <w:rFonts w:asciiTheme="minorHAnsi" w:hAnsiTheme="minorHAnsi" w:cstheme="minorHAnsi"/>
      <w:bCs w:val="0"/>
      <w:sz w:val="18"/>
      <w:szCs w:val="18"/>
    </w:rPr>
  </w:style>
  <w:style w:type="paragraph" w:styleId="TOC9">
    <w:name w:val="toc 9"/>
    <w:basedOn w:val="Normal"/>
    <w:next w:val="Normal"/>
    <w:autoRedefine/>
    <w:uiPriority w:val="39"/>
    <w:rsid w:val="00F721C1"/>
    <w:pPr>
      <w:spacing w:before="0" w:after="0"/>
      <w:ind w:left="1920"/>
    </w:pPr>
    <w:rPr>
      <w:rFonts w:asciiTheme="minorHAnsi" w:hAnsiTheme="minorHAnsi" w:cstheme="minorHAnsi"/>
      <w:bCs w:val="0"/>
      <w:sz w:val="18"/>
      <w:szCs w:val="18"/>
    </w:rPr>
  </w:style>
  <w:style w:type="paragraph" w:styleId="HTMLPreformatted">
    <w:name w:val="HTML Preformatted"/>
    <w:basedOn w:val="Normal"/>
    <w:link w:val="HTMLPreformattedChar"/>
    <w:rsid w:val="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F721C1"/>
    <w:rPr>
      <w:rFonts w:ascii="Courier New" w:eastAsia="Times New Roman" w:hAnsi="Courier New" w:cs="Courier New"/>
      <w:bCs/>
      <w:sz w:val="20"/>
      <w:szCs w:val="20"/>
    </w:rPr>
  </w:style>
  <w:style w:type="character" w:styleId="BookTitle">
    <w:name w:val="Book Title"/>
    <w:uiPriority w:val="33"/>
    <w:qFormat/>
    <w:rsid w:val="00F721C1"/>
    <w:rPr>
      <w:b/>
      <w:bCs/>
      <w:smallCaps/>
      <w:spacing w:val="5"/>
    </w:rPr>
  </w:style>
  <w:style w:type="paragraph" w:styleId="NormalWeb">
    <w:name w:val="Normal (Web)"/>
    <w:basedOn w:val="Normal"/>
    <w:rsid w:val="00F721C1"/>
    <w:pPr>
      <w:spacing w:before="100" w:beforeAutospacing="1" w:after="100" w:afterAutospacing="1"/>
    </w:pPr>
  </w:style>
  <w:style w:type="paragraph" w:customStyle="1" w:styleId="Note">
    <w:name w:val="Note:"/>
    <w:basedOn w:val="Normal"/>
    <w:rsid w:val="00F721C1"/>
    <w:pPr>
      <w:pBdr>
        <w:top w:val="single" w:sz="12" w:space="3" w:color="auto"/>
        <w:bottom w:val="single" w:sz="12" w:space="3" w:color="auto"/>
      </w:pBdr>
      <w:spacing w:before="120"/>
      <w:ind w:left="630" w:hanging="630"/>
    </w:pPr>
  </w:style>
  <w:style w:type="paragraph" w:customStyle="1" w:styleId="Graphic">
    <w:name w:val="Graphic"/>
    <w:basedOn w:val="GraphicDescription"/>
    <w:next w:val="Normal"/>
    <w:qFormat/>
    <w:rsid w:val="00F721C1"/>
  </w:style>
  <w:style w:type="paragraph" w:customStyle="1" w:styleId="GraphicDescription">
    <w:name w:val="Graphic Description"/>
    <w:basedOn w:val="Normal"/>
    <w:next w:val="Normal"/>
    <w:qFormat/>
    <w:rsid w:val="00F721C1"/>
    <w:pPr>
      <w:ind w:left="387"/>
      <w:jc w:val="both"/>
    </w:pPr>
    <w:rPr>
      <w:b/>
      <w:sz w:val="20"/>
    </w:rPr>
  </w:style>
  <w:style w:type="paragraph" w:customStyle="1" w:styleId="Note0">
    <w:name w:val="Note"/>
    <w:basedOn w:val="Normal"/>
    <w:next w:val="Normal"/>
    <w:qFormat/>
    <w:rsid w:val="00F721C1"/>
    <w:pPr>
      <w:pBdr>
        <w:top w:val="double" w:sz="4" w:space="1" w:color="31849B" w:themeColor="accent5" w:themeShade="BF"/>
        <w:bottom w:val="double" w:sz="4" w:space="1" w:color="31849B" w:themeColor="accent5" w:themeShade="BF"/>
      </w:pBdr>
      <w:tabs>
        <w:tab w:val="left" w:pos="900"/>
      </w:tabs>
      <w:autoSpaceDE w:val="0"/>
      <w:autoSpaceDN w:val="0"/>
      <w:adjustRightInd w:val="0"/>
      <w:spacing w:before="120"/>
      <w:ind w:left="907" w:hanging="907"/>
    </w:pPr>
    <w:rPr>
      <w:rFonts w:cs="Tms Rmn"/>
    </w:rPr>
  </w:style>
  <w:style w:type="paragraph" w:customStyle="1" w:styleId="StyleHeading1TahomaBAS">
    <w:name w:val="Style Heading 1 +Tahoma (BAS)"/>
    <w:basedOn w:val="Heading1"/>
    <w:autoRedefine/>
    <w:rsid w:val="00F721C1"/>
    <w:pPr>
      <w:numPr>
        <w:numId w:val="6"/>
      </w:numPr>
      <w:ind w:hanging="720"/>
    </w:pPr>
    <w:rPr>
      <w:rFonts w:cs="Tahoma"/>
    </w:rPr>
  </w:style>
  <w:style w:type="paragraph" w:customStyle="1" w:styleId="StyleHeading2BAS">
    <w:name w:val="Style Heading 2 # (BAS)"/>
    <w:basedOn w:val="StyleHeading1ArialBAS"/>
    <w:autoRedefine/>
    <w:qFormat/>
    <w:rsid w:val="00F721C1"/>
    <w:pPr>
      <w:ind w:left="540" w:hanging="540"/>
    </w:pPr>
  </w:style>
  <w:style w:type="paragraph" w:customStyle="1" w:styleId="StyleHeading1TahomaKernBAS">
    <w:name w:val="Style Heading 1 + Tahoma Kern (BAS)"/>
    <w:basedOn w:val="Heading1"/>
    <w:rsid w:val="00F721C1"/>
    <w:pPr>
      <w:numPr>
        <w:numId w:val="7"/>
      </w:numPr>
      <w:ind w:hanging="720"/>
    </w:pPr>
  </w:style>
  <w:style w:type="paragraph" w:customStyle="1" w:styleId="StyleSectionHeadingBAS">
    <w:name w:val="Style Section  Heading (BAS)"/>
    <w:basedOn w:val="Heading1"/>
    <w:rsid w:val="00F721C1"/>
    <w:pPr>
      <w:numPr>
        <w:numId w:val="8"/>
      </w:numPr>
    </w:pPr>
    <w:rPr>
      <w:u w:val="single"/>
    </w:rPr>
  </w:style>
  <w:style w:type="paragraph" w:customStyle="1" w:styleId="StyleStyleSectionHeadingBAS14pt">
    <w:name w:val="Style Style Section  Heading (BAS) + 14 pt"/>
    <w:basedOn w:val="StyleSectionHeadingBAS"/>
    <w:rsid w:val="00F721C1"/>
  </w:style>
  <w:style w:type="paragraph" w:customStyle="1" w:styleId="Indent1">
    <w:name w:val="Indent 1"/>
    <w:basedOn w:val="Normal"/>
    <w:link w:val="Indent1Char"/>
    <w:qFormat/>
    <w:rsid w:val="00F721C1"/>
    <w:pPr>
      <w:ind w:left="540"/>
    </w:pPr>
  </w:style>
  <w:style w:type="paragraph" w:customStyle="1" w:styleId="HeadingBAS">
    <w:name w:val="Heading # (BAS)"/>
    <w:basedOn w:val="Heading1"/>
    <w:link w:val="HeadingBASChar"/>
    <w:autoRedefine/>
    <w:qFormat/>
    <w:rsid w:val="00F721C1"/>
    <w:pPr>
      <w:pBdr>
        <w:bottom w:val="single" w:sz="18" w:space="1" w:color="31849B" w:themeColor="accent5" w:themeShade="BF"/>
      </w:pBdr>
      <w:tabs>
        <w:tab w:val="left" w:pos="1710"/>
      </w:tabs>
      <w:jc w:val="center"/>
    </w:pPr>
    <w:rPr>
      <w:caps/>
    </w:rPr>
  </w:style>
  <w:style w:type="paragraph" w:customStyle="1" w:styleId="HeadingnoBAS">
    <w:name w:val="Heading no# (BAS)"/>
    <w:basedOn w:val="StyleSectionHeadingBAS"/>
    <w:qFormat/>
    <w:rsid w:val="00F721C1"/>
    <w:pPr>
      <w:numPr>
        <w:numId w:val="0"/>
      </w:numPr>
      <w:pBdr>
        <w:bottom w:val="single" w:sz="24" w:space="1" w:color="1F497D" w:themeColor="text2"/>
      </w:pBdr>
      <w:tabs>
        <w:tab w:val="left" w:pos="270"/>
      </w:tabs>
      <w:jc w:val="center"/>
    </w:pPr>
    <w:rPr>
      <w:sz w:val="36"/>
      <w:szCs w:val="36"/>
      <w:u w:val="none"/>
    </w:rPr>
  </w:style>
  <w:style w:type="paragraph" w:customStyle="1" w:styleId="StyleHeadingBAS16pt">
    <w:name w:val="Style Heading # (BAS) + 16 pt"/>
    <w:basedOn w:val="HeadingBAS"/>
    <w:rsid w:val="00F721C1"/>
    <w:pPr>
      <w:tabs>
        <w:tab w:val="clear" w:pos="1710"/>
        <w:tab w:val="left" w:pos="1980"/>
      </w:tabs>
    </w:pPr>
  </w:style>
  <w:style w:type="paragraph" w:customStyle="1" w:styleId="Indent1bullet">
    <w:name w:val="Indent 1 bullet"/>
    <w:basedOn w:val="Indent1"/>
    <w:link w:val="Indent1bulletChar"/>
    <w:autoRedefine/>
    <w:qFormat/>
    <w:rsid w:val="00F721C1"/>
    <w:pPr>
      <w:numPr>
        <w:numId w:val="9"/>
      </w:numPr>
      <w:ind w:left="720"/>
    </w:pPr>
  </w:style>
  <w:style w:type="paragraph" w:customStyle="1" w:styleId="NormalIndentPara">
    <w:name w:val="Normal Indent Para"/>
    <w:basedOn w:val="Normal"/>
    <w:qFormat/>
    <w:rsid w:val="00F721C1"/>
  </w:style>
  <w:style w:type="paragraph" w:customStyle="1" w:styleId="NormalHeading3Para">
    <w:name w:val="Normal Heading 3 Para"/>
    <w:basedOn w:val="Normal"/>
    <w:qFormat/>
    <w:rsid w:val="00F721C1"/>
  </w:style>
  <w:style w:type="paragraph" w:customStyle="1" w:styleId="Indent1Numbered">
    <w:name w:val="Indent 1 Numbered"/>
    <w:basedOn w:val="Indent1bullet"/>
    <w:link w:val="Indent1NumberedChar"/>
    <w:autoRedefine/>
    <w:qFormat/>
    <w:rsid w:val="008C1000"/>
    <w:pPr>
      <w:numPr>
        <w:numId w:val="0"/>
      </w:numPr>
    </w:pPr>
  </w:style>
  <w:style w:type="paragraph" w:customStyle="1" w:styleId="NumberList">
    <w:name w:val="Number List"/>
    <w:basedOn w:val="Normal"/>
    <w:link w:val="NumberListChar"/>
    <w:rsid w:val="00F721C1"/>
    <w:pPr>
      <w:numPr>
        <w:numId w:val="136"/>
      </w:numPr>
      <w:tabs>
        <w:tab w:val="left" w:pos="360"/>
      </w:tabs>
      <w:spacing w:after="200"/>
      <w:ind w:left="720"/>
    </w:pPr>
    <w:rPr>
      <w:lang w:bidi="he-IL"/>
    </w:rPr>
  </w:style>
  <w:style w:type="character" w:customStyle="1" w:styleId="NumberListChar">
    <w:name w:val="Number List Char"/>
    <w:link w:val="NumberList"/>
    <w:rsid w:val="00F721C1"/>
    <w:rPr>
      <w:rFonts w:ascii="Arial" w:eastAsia="Times New Roman" w:hAnsi="Arial" w:cs="Times New Roman"/>
      <w:bCs/>
      <w:sz w:val="24"/>
      <w:szCs w:val="20"/>
      <w:lang w:bidi="he-IL"/>
    </w:rPr>
  </w:style>
  <w:style w:type="paragraph" w:customStyle="1" w:styleId="HowTo">
    <w:name w:val="How To..."/>
    <w:basedOn w:val="Normal"/>
    <w:link w:val="HowToChar"/>
    <w:rsid w:val="00F721C1"/>
    <w:rPr>
      <w:rFonts w:ascii="Tahoma" w:hAnsi="Tahoma"/>
      <w:b/>
      <w:i/>
      <w:color w:val="0000FF"/>
    </w:rPr>
  </w:style>
  <w:style w:type="character" w:customStyle="1" w:styleId="HowToChar">
    <w:name w:val="How To... Char"/>
    <w:link w:val="HowTo"/>
    <w:rsid w:val="00F721C1"/>
    <w:rPr>
      <w:rFonts w:ascii="Tahoma" w:eastAsia="Times New Roman" w:hAnsi="Tahoma" w:cs="Times New Roman"/>
      <w:b/>
      <w:bCs/>
      <w:i/>
      <w:color w:val="0000FF"/>
      <w:sz w:val="24"/>
      <w:szCs w:val="20"/>
    </w:rPr>
  </w:style>
  <w:style w:type="paragraph" w:customStyle="1" w:styleId="IndentChtTitle">
    <w:name w:val="Indent Cht Title"/>
    <w:basedOn w:val="Normal"/>
    <w:next w:val="IndentChtBody"/>
    <w:link w:val="IndentChtTitleChar"/>
    <w:rsid w:val="00F721C1"/>
    <w:pPr>
      <w:pBdr>
        <w:top w:val="single" w:sz="12" w:space="1" w:color="auto"/>
        <w:bottom w:val="single" w:sz="6" w:space="1" w:color="auto"/>
      </w:pBdr>
      <w:tabs>
        <w:tab w:val="left" w:pos="3780"/>
      </w:tabs>
      <w:ind w:left="3787" w:hanging="3427"/>
    </w:pPr>
    <w:rPr>
      <w:b/>
      <w:bCs w:val="0"/>
      <w:sz w:val="18"/>
      <w:lang w:bidi="he-IL"/>
    </w:rPr>
  </w:style>
  <w:style w:type="paragraph" w:customStyle="1" w:styleId="IndentChtBody">
    <w:name w:val="Indent Cht Body"/>
    <w:basedOn w:val="Normal"/>
    <w:link w:val="IndentChtBodyChar"/>
    <w:rsid w:val="00F721C1"/>
    <w:pPr>
      <w:tabs>
        <w:tab w:val="left" w:pos="3780"/>
      </w:tabs>
      <w:ind w:left="3787" w:hanging="3427"/>
    </w:pPr>
    <w:rPr>
      <w:sz w:val="18"/>
      <w:lang w:bidi="he-IL"/>
    </w:rPr>
  </w:style>
  <w:style w:type="character" w:customStyle="1" w:styleId="IndentChtBodyChar">
    <w:name w:val="Indent Cht Body Char"/>
    <w:link w:val="IndentChtBody"/>
    <w:rsid w:val="00F721C1"/>
    <w:rPr>
      <w:rFonts w:ascii="Arial" w:eastAsia="Times New Roman" w:hAnsi="Arial" w:cs="Times New Roman"/>
      <w:bCs/>
      <w:sz w:val="18"/>
      <w:szCs w:val="20"/>
      <w:lang w:bidi="he-IL"/>
    </w:rPr>
  </w:style>
  <w:style w:type="character" w:customStyle="1" w:styleId="IndentChtTitleChar">
    <w:name w:val="Indent Cht Title Char"/>
    <w:link w:val="IndentChtTitle"/>
    <w:rsid w:val="00F721C1"/>
    <w:rPr>
      <w:rFonts w:ascii="Arial" w:eastAsia="Times New Roman" w:hAnsi="Arial" w:cs="Times New Roman"/>
      <w:b/>
      <w:sz w:val="18"/>
      <w:szCs w:val="20"/>
      <w:lang w:bidi="he-IL"/>
    </w:rPr>
  </w:style>
  <w:style w:type="paragraph" w:customStyle="1" w:styleId="IndentChtBottom">
    <w:name w:val="Indent Cht Bottom"/>
    <w:basedOn w:val="Normal"/>
    <w:next w:val="Normal"/>
    <w:link w:val="IndentChtBottomChar"/>
    <w:rsid w:val="00F721C1"/>
    <w:pPr>
      <w:widowControl w:val="0"/>
      <w:pBdr>
        <w:bottom w:val="single" w:sz="12" w:space="0" w:color="auto"/>
      </w:pBdr>
      <w:tabs>
        <w:tab w:val="left" w:pos="3780"/>
      </w:tabs>
      <w:ind w:left="3787" w:hanging="3427"/>
    </w:pPr>
    <w:rPr>
      <w:sz w:val="18"/>
      <w:lang w:bidi="he-IL"/>
    </w:rPr>
  </w:style>
  <w:style w:type="character" w:customStyle="1" w:styleId="IndentChtBottomChar">
    <w:name w:val="Indent Cht Bottom Char"/>
    <w:link w:val="IndentChtBottom"/>
    <w:rsid w:val="00F721C1"/>
    <w:rPr>
      <w:rFonts w:ascii="Arial" w:eastAsia="Times New Roman" w:hAnsi="Arial" w:cs="Times New Roman"/>
      <w:bCs/>
      <w:sz w:val="18"/>
      <w:szCs w:val="20"/>
      <w:lang w:bidi="he-IL"/>
    </w:rPr>
  </w:style>
  <w:style w:type="paragraph" w:customStyle="1" w:styleId="BulletsinNumberList">
    <w:name w:val="Bullets in Number List"/>
    <w:basedOn w:val="NumberList"/>
    <w:autoRedefine/>
    <w:rsid w:val="004F0575"/>
    <w:pPr>
      <w:numPr>
        <w:numId w:val="150"/>
      </w:numPr>
      <w:tabs>
        <w:tab w:val="clear" w:pos="360"/>
        <w:tab w:val="left" w:pos="720"/>
      </w:tabs>
      <w:spacing w:after="100"/>
    </w:pPr>
    <w:rPr>
      <w:sz w:val="20"/>
    </w:rPr>
  </w:style>
  <w:style w:type="character" w:customStyle="1" w:styleId="style81">
    <w:name w:val="style81"/>
    <w:rsid w:val="00F721C1"/>
    <w:rPr>
      <w:rFonts w:ascii="Arial" w:hAnsi="Arial" w:cs="Arial" w:hint="default"/>
    </w:rPr>
  </w:style>
  <w:style w:type="paragraph" w:customStyle="1" w:styleId="BulletList">
    <w:name w:val="Bullet List"/>
    <w:basedOn w:val="Normal"/>
    <w:link w:val="BulletListChar"/>
    <w:rsid w:val="00F721C1"/>
    <w:pPr>
      <w:numPr>
        <w:numId w:val="10"/>
      </w:numPr>
    </w:pPr>
    <w:rPr>
      <w:sz w:val="18"/>
      <w:lang w:bidi="he-IL"/>
    </w:rPr>
  </w:style>
  <w:style w:type="character" w:customStyle="1" w:styleId="BulletListChar">
    <w:name w:val="Bullet List Char"/>
    <w:link w:val="BulletList"/>
    <w:rsid w:val="00F721C1"/>
    <w:rPr>
      <w:rFonts w:ascii="Arial" w:eastAsia="Times New Roman" w:hAnsi="Arial" w:cs="Times New Roman"/>
      <w:bCs/>
      <w:sz w:val="18"/>
      <w:szCs w:val="20"/>
      <w:lang w:bidi="he-IL"/>
    </w:rPr>
  </w:style>
  <w:style w:type="paragraph" w:customStyle="1" w:styleId="Filename">
    <w:name w:val="Filename"/>
    <w:basedOn w:val="NumberList"/>
    <w:link w:val="FilenameChar"/>
    <w:rsid w:val="00F721C1"/>
    <w:rPr>
      <w:smallCaps/>
      <w:sz w:val="19"/>
      <w:szCs w:val="19"/>
      <w:lang w:bidi="ar-SA"/>
    </w:rPr>
  </w:style>
  <w:style w:type="character" w:customStyle="1" w:styleId="FilenameChar">
    <w:name w:val="Filename Char"/>
    <w:link w:val="Filename"/>
    <w:rsid w:val="00F721C1"/>
    <w:rPr>
      <w:rFonts w:ascii="Arial" w:eastAsia="Times New Roman" w:hAnsi="Arial" w:cs="Times New Roman"/>
      <w:bCs/>
      <w:smallCaps/>
      <w:sz w:val="19"/>
      <w:szCs w:val="19"/>
    </w:rPr>
  </w:style>
  <w:style w:type="table" w:styleId="TableContemporary">
    <w:name w:val="Table Contemporary"/>
    <w:basedOn w:val="TableNormal"/>
    <w:rsid w:val="00F721C1"/>
    <w:pPr>
      <w:spacing w:after="0" w:line="240" w:lineRule="auto"/>
    </w:pPr>
    <w:rPr>
      <w:rFonts w:ascii="Arial" w:eastAsia="Times New Roman" w:hAnsi="Arial" w:cs="Times New Roman"/>
      <w:bCs/>
      <w:caps/>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ppendixTableTitle">
    <w:name w:val="Appendix Table Title"/>
    <w:basedOn w:val="Normal"/>
    <w:rsid w:val="00F721C1"/>
    <w:pPr>
      <w:widowControl w:val="0"/>
      <w:tabs>
        <w:tab w:val="left" w:pos="1440"/>
      </w:tabs>
      <w:spacing w:before="360"/>
      <w:ind w:left="360"/>
    </w:pPr>
    <w:rPr>
      <w:b/>
      <w:szCs w:val="22"/>
    </w:rPr>
  </w:style>
  <w:style w:type="paragraph" w:customStyle="1" w:styleId="Tribalfooter">
    <w:name w:val="Tribal footer"/>
    <w:autoRedefine/>
    <w:rsid w:val="00C22117"/>
    <w:pPr>
      <w:pBdr>
        <w:top w:val="thinThickSmallGap" w:sz="24" w:space="1" w:color="663300"/>
      </w:pBdr>
      <w:autoSpaceDE w:val="0"/>
      <w:autoSpaceDN w:val="0"/>
      <w:adjustRightInd w:val="0"/>
      <w:spacing w:after="0" w:line="240" w:lineRule="auto"/>
    </w:pPr>
    <w:rPr>
      <w:rFonts w:ascii="Arial" w:eastAsia="Times New Roman" w:hAnsi="Arial" w:cs="Times New Roman"/>
      <w:bCs/>
      <w:color w:val="663300"/>
      <w:sz w:val="20"/>
      <w:szCs w:val="24"/>
    </w:rPr>
  </w:style>
  <w:style w:type="character" w:customStyle="1" w:styleId="CaptionChar">
    <w:name w:val="Caption Char"/>
    <w:link w:val="Caption"/>
    <w:rsid w:val="001B08EA"/>
    <w:rPr>
      <w:rFonts w:ascii="Arial" w:eastAsia="Times New Roman" w:hAnsi="Arial" w:cs="Arial"/>
      <w:b/>
      <w:bCs/>
      <w:iCs/>
      <w:sz w:val="20"/>
    </w:rPr>
  </w:style>
  <w:style w:type="paragraph" w:styleId="BodyTextIndent">
    <w:name w:val="Body Text Indent"/>
    <w:basedOn w:val="Normal"/>
    <w:link w:val="BodyTextIndentChar"/>
    <w:rsid w:val="00F721C1"/>
    <w:pPr>
      <w:ind w:left="720"/>
    </w:pPr>
  </w:style>
  <w:style w:type="character" w:customStyle="1" w:styleId="BodyTextIndentChar">
    <w:name w:val="Body Text Indent Char"/>
    <w:link w:val="BodyTextIndent"/>
    <w:rsid w:val="00F721C1"/>
    <w:rPr>
      <w:rFonts w:ascii="Arial" w:eastAsia="Times New Roman" w:hAnsi="Arial" w:cs="Times New Roman"/>
      <w:bCs/>
      <w:sz w:val="24"/>
      <w:szCs w:val="20"/>
    </w:rPr>
  </w:style>
  <w:style w:type="table" w:customStyle="1" w:styleId="LightShading1">
    <w:name w:val="Light Shading1"/>
    <w:basedOn w:val="TableNormal"/>
    <w:uiPriority w:val="60"/>
    <w:rsid w:val="00F97AE3"/>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ppendix">
    <w:name w:val="Appendix"/>
    <w:basedOn w:val="Header"/>
    <w:link w:val="AppendixChar"/>
    <w:qFormat/>
    <w:rsid w:val="00F721C1"/>
    <w:rPr>
      <w:sz w:val="28"/>
      <w:szCs w:val="28"/>
    </w:rPr>
  </w:style>
  <w:style w:type="character" w:customStyle="1" w:styleId="AppendixChar">
    <w:name w:val="Appendix Char"/>
    <w:link w:val="Appendix"/>
    <w:rsid w:val="00F721C1"/>
    <w:rPr>
      <w:rFonts w:ascii="Arial" w:eastAsia="Times New Roman" w:hAnsi="Arial" w:cs="Times New Roman"/>
      <w:bCs/>
      <w:sz w:val="28"/>
      <w:szCs w:val="28"/>
    </w:rPr>
  </w:style>
  <w:style w:type="paragraph" w:customStyle="1" w:styleId="normalbullet">
    <w:name w:val="normal bullet"/>
    <w:basedOn w:val="Normal"/>
    <w:qFormat/>
    <w:rsid w:val="00F721C1"/>
    <w:pPr>
      <w:numPr>
        <w:numId w:val="11"/>
      </w:numPr>
      <w:tabs>
        <w:tab w:val="num" w:pos="432"/>
      </w:tabs>
      <w:ind w:left="432" w:hanging="432"/>
    </w:pPr>
    <w:rPr>
      <w:rFonts w:eastAsia="Calibri"/>
      <w:szCs w:val="22"/>
    </w:rPr>
  </w:style>
  <w:style w:type="table" w:customStyle="1" w:styleId="LightShading-Accent11">
    <w:name w:val="Light Shading - Accent 11"/>
    <w:basedOn w:val="TableNormal"/>
    <w:uiPriority w:val="60"/>
    <w:rsid w:val="00F97AE3"/>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1">
    <w:name w:val="Medium Grid 3 Accent 1"/>
    <w:basedOn w:val="TableNormal"/>
    <w:uiPriority w:val="69"/>
    <w:rsid w:val="00F721C1"/>
    <w:pPr>
      <w:spacing w:after="0" w:line="240" w:lineRule="auto"/>
    </w:pPr>
    <w:rPr>
      <w:rFonts w:ascii="Arial" w:eastAsia="Times New Roman" w:hAnsi="Arial" w:cs="Times New Roman"/>
      <w:bCs/>
      <w:caps/>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67"/>
    <w:rsid w:val="00F721C1"/>
    <w:pPr>
      <w:spacing w:after="0" w:line="240" w:lineRule="auto"/>
    </w:pPr>
    <w:rPr>
      <w:rFonts w:ascii="Arial" w:eastAsia="Times New Roman" w:hAnsi="Arial" w:cs="Times New Roman"/>
      <w:bCs/>
      <w:caps/>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F721C1"/>
    <w:pPr>
      <w:spacing w:after="0" w:line="240" w:lineRule="auto"/>
    </w:pPr>
    <w:rPr>
      <w:rFonts w:ascii="Arial" w:eastAsia="Times New Roman" w:hAnsi="Arial" w:cs="Times New Roman"/>
      <w:bCs/>
      <w:caps/>
      <w:color w:val="00000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StyleHeading1ArialLeft0Firstline0">
    <w:name w:val="Style Heading 1 + Arial Left:  0&quot; First line:  0&quot;"/>
    <w:basedOn w:val="Heading1"/>
    <w:rsid w:val="00F721C1"/>
    <w:rPr>
      <w:rFonts w:cs="Times New Roman"/>
      <w:szCs w:val="20"/>
    </w:rPr>
  </w:style>
  <w:style w:type="paragraph" w:customStyle="1" w:styleId="StyleHeading1ArialBAS">
    <w:name w:val="Style Heading 1 + Arial (BAS)"/>
    <w:basedOn w:val="Heading1"/>
    <w:rsid w:val="00F721C1"/>
    <w:pPr>
      <w:numPr>
        <w:numId w:val="22"/>
      </w:numPr>
      <w:spacing w:before="80"/>
      <w:ind w:hanging="720"/>
      <w:outlineLvl w:val="9"/>
    </w:pPr>
  </w:style>
  <w:style w:type="paragraph" w:customStyle="1" w:styleId="StyleIndent1Bold">
    <w:name w:val="Style Indent 1 + Bold"/>
    <w:basedOn w:val="Indent1"/>
    <w:rsid w:val="00F721C1"/>
    <w:pPr>
      <w:ind w:left="547"/>
    </w:pPr>
    <w:rPr>
      <w:b/>
      <w:bCs w:val="0"/>
    </w:rPr>
  </w:style>
  <w:style w:type="paragraph" w:customStyle="1" w:styleId="HeadingAppendix">
    <w:name w:val="Heading Appendix"/>
    <w:basedOn w:val="Heading1"/>
    <w:qFormat/>
    <w:rsid w:val="00F721C1"/>
  </w:style>
  <w:style w:type="paragraph" w:customStyle="1" w:styleId="Heading2AppendixABAS">
    <w:name w:val="Heading 2 Appendix A (BAS)"/>
    <w:basedOn w:val="Heading2"/>
    <w:qFormat/>
    <w:rsid w:val="00F721C1"/>
    <w:pPr>
      <w:numPr>
        <w:numId w:val="17"/>
      </w:numPr>
      <w:ind w:hanging="720"/>
    </w:pPr>
    <w:rPr>
      <w:rFonts w:ascii="Arial" w:hAnsi="Arial"/>
      <w:sz w:val="28"/>
    </w:rPr>
  </w:style>
  <w:style w:type="paragraph" w:customStyle="1" w:styleId="Heading2perChapter">
    <w:name w:val="Heading 2 # per Chapter"/>
    <w:basedOn w:val="Heading2"/>
    <w:link w:val="Heading2perChapterChar"/>
    <w:qFormat/>
    <w:rsid w:val="00F721C1"/>
    <w:pPr>
      <w:numPr>
        <w:numId w:val="12"/>
      </w:numPr>
      <w:tabs>
        <w:tab w:val="left" w:pos="720"/>
      </w:tabs>
      <w:ind w:hanging="720"/>
    </w:pPr>
    <w:rPr>
      <w:rFonts w:ascii="Arial" w:hAnsi="Arial"/>
      <w:sz w:val="26"/>
      <w:szCs w:val="26"/>
    </w:rPr>
  </w:style>
  <w:style w:type="paragraph" w:customStyle="1" w:styleId="Heading2Chapter2Tribal">
    <w:name w:val="Heading 2 # Chapter 2 Tribal"/>
    <w:basedOn w:val="Heading2perChapter"/>
    <w:link w:val="Heading2Chapter2TribalChar"/>
    <w:qFormat/>
    <w:rsid w:val="003D0438"/>
    <w:pPr>
      <w:numPr>
        <w:numId w:val="13"/>
      </w:numPr>
      <w:tabs>
        <w:tab w:val="clear" w:pos="720"/>
        <w:tab w:val="left" w:pos="900"/>
      </w:tabs>
      <w:ind w:left="900" w:hanging="900"/>
    </w:pPr>
    <w:rPr>
      <w:sz w:val="28"/>
    </w:rPr>
  </w:style>
  <w:style w:type="paragraph" w:customStyle="1" w:styleId="Indent1AlphaBAS">
    <w:name w:val="Indent 1 Alpha (BAS)"/>
    <w:basedOn w:val="Indent1"/>
    <w:autoRedefine/>
    <w:qFormat/>
    <w:rsid w:val="00F721C1"/>
    <w:pPr>
      <w:numPr>
        <w:numId w:val="14"/>
      </w:numPr>
      <w:ind w:hanging="540"/>
    </w:pPr>
    <w:rPr>
      <w:b/>
    </w:rPr>
  </w:style>
  <w:style w:type="paragraph" w:customStyle="1" w:styleId="Heading2Chapter3">
    <w:name w:val="Heading 2 # Chapter 3"/>
    <w:basedOn w:val="Heading2Chapter2Tribal"/>
    <w:qFormat/>
    <w:rsid w:val="00F721C1"/>
    <w:pPr>
      <w:numPr>
        <w:numId w:val="15"/>
      </w:numPr>
      <w:ind w:left="900" w:hanging="900"/>
    </w:pPr>
  </w:style>
  <w:style w:type="paragraph" w:customStyle="1" w:styleId="StyleNoteLeft0Hanging05">
    <w:name w:val="Style Note: + Left:  0&quot; Hanging:  0.5&quot;"/>
    <w:basedOn w:val="Note"/>
    <w:rsid w:val="00F721C1"/>
    <w:pPr>
      <w:ind w:left="720" w:hanging="720"/>
    </w:pPr>
  </w:style>
  <w:style w:type="paragraph" w:customStyle="1" w:styleId="StyleStyleNoteLeft0Hanging05Bold">
    <w:name w:val="Style Style Note: + Left:  0&quot; Hanging:  0.5&quot; + Bold"/>
    <w:basedOn w:val="StyleNoteLeft0Hanging05"/>
    <w:autoRedefine/>
    <w:rsid w:val="00F721C1"/>
    <w:pPr>
      <w:pBdr>
        <w:top w:val="double" w:sz="12" w:space="3" w:color="E36C0A" w:themeColor="accent6" w:themeShade="BF"/>
        <w:bottom w:val="double" w:sz="12" w:space="3" w:color="E36C0A" w:themeColor="accent6" w:themeShade="BF"/>
      </w:pBdr>
      <w:ind w:left="810" w:hanging="810"/>
    </w:pPr>
    <w:rPr>
      <w:bCs w:val="0"/>
    </w:rPr>
  </w:style>
  <w:style w:type="paragraph" w:customStyle="1" w:styleId="HeadingAppendixAlpha">
    <w:name w:val="Heading Appendix Alpha"/>
    <w:basedOn w:val="HeadingBAS"/>
    <w:qFormat/>
    <w:rsid w:val="00F721C1"/>
    <w:pPr>
      <w:numPr>
        <w:numId w:val="16"/>
      </w:numPr>
      <w:tabs>
        <w:tab w:val="clear" w:pos="1710"/>
        <w:tab w:val="left" w:pos="2160"/>
      </w:tabs>
      <w:ind w:left="2160" w:hanging="2160"/>
    </w:pPr>
    <w:rPr>
      <w:sz w:val="32"/>
    </w:rPr>
  </w:style>
  <w:style w:type="paragraph" w:customStyle="1" w:styleId="Heading2AppendixCBAS">
    <w:name w:val="Heading 2 Appendix C (BAS)"/>
    <w:basedOn w:val="Heading2AppendixABAS"/>
    <w:qFormat/>
    <w:rsid w:val="00F721C1"/>
    <w:pPr>
      <w:numPr>
        <w:numId w:val="18"/>
      </w:numPr>
      <w:ind w:hanging="720"/>
    </w:pPr>
  </w:style>
  <w:style w:type="paragraph" w:customStyle="1" w:styleId="CaptionAppendix">
    <w:name w:val="Caption Appendix"/>
    <w:basedOn w:val="Caption"/>
    <w:qFormat/>
    <w:rsid w:val="00F721C1"/>
    <w:pPr>
      <w:numPr>
        <w:numId w:val="19"/>
      </w:numPr>
      <w:ind w:left="360"/>
      <w:jc w:val="left"/>
    </w:pPr>
    <w:rPr>
      <w:sz w:val="28"/>
    </w:rPr>
  </w:style>
  <w:style w:type="paragraph" w:customStyle="1" w:styleId="FigureAppendix">
    <w:name w:val="Figure Appendix"/>
    <w:basedOn w:val="Caption"/>
    <w:qFormat/>
    <w:rsid w:val="00F721C1"/>
    <w:pPr>
      <w:numPr>
        <w:numId w:val="20"/>
      </w:numPr>
      <w:tabs>
        <w:tab w:val="left" w:pos="1260"/>
      </w:tabs>
      <w:ind w:left="0" w:firstLine="0"/>
      <w:jc w:val="left"/>
    </w:pPr>
  </w:style>
  <w:style w:type="paragraph" w:customStyle="1" w:styleId="HeadingChapter">
    <w:name w:val="Heading Chapter"/>
    <w:basedOn w:val="Heading1"/>
    <w:autoRedefine/>
    <w:qFormat/>
    <w:rsid w:val="00F721C1"/>
    <w:pPr>
      <w:numPr>
        <w:numId w:val="21"/>
      </w:numPr>
      <w:pBdr>
        <w:bottom w:val="single" w:sz="18" w:space="1" w:color="31849B" w:themeColor="accent5" w:themeShade="BF"/>
      </w:pBdr>
      <w:tabs>
        <w:tab w:val="left" w:pos="2160"/>
      </w:tabs>
      <w:ind w:left="2160" w:hanging="2160"/>
    </w:pPr>
    <w:rPr>
      <w:caps/>
    </w:rPr>
  </w:style>
  <w:style w:type="paragraph" w:customStyle="1" w:styleId="CoverTitle">
    <w:name w:val="Cover Title"/>
    <w:basedOn w:val="NormalWeb"/>
    <w:autoRedefine/>
    <w:qFormat/>
    <w:rsid w:val="00F721C1"/>
    <w:pPr>
      <w:pBdr>
        <w:bottom w:val="single" w:sz="24" w:space="1" w:color="31849B" w:themeColor="accent5" w:themeShade="BF"/>
      </w:pBdr>
    </w:pPr>
    <w:rPr>
      <w:b/>
      <w:color w:val="31849B" w:themeColor="accent5" w:themeShade="BF"/>
      <w:sz w:val="52"/>
      <w:szCs w:val="52"/>
    </w:rPr>
  </w:style>
  <w:style w:type="paragraph" w:customStyle="1" w:styleId="TOC">
    <w:name w:val="TOC"/>
    <w:basedOn w:val="HeadingBAS"/>
    <w:qFormat/>
    <w:rsid w:val="00101B25"/>
    <w:pPr>
      <w:pBdr>
        <w:bottom w:val="single" w:sz="24" w:space="1" w:color="948A54" w:themeColor="background2" w:themeShade="80"/>
      </w:pBdr>
    </w:pPr>
    <w:rPr>
      <w:sz w:val="32"/>
    </w:rPr>
  </w:style>
  <w:style w:type="paragraph" w:customStyle="1" w:styleId="Style1">
    <w:name w:val="Style1"/>
    <w:basedOn w:val="Note0"/>
    <w:autoRedefine/>
    <w:qFormat/>
    <w:rsid w:val="00F721C1"/>
    <w:pPr>
      <w:pBdr>
        <w:top w:val="none" w:sz="0" w:space="0" w:color="auto"/>
        <w:bottom w:val="single" w:sz="24" w:space="1" w:color="31849B" w:themeColor="accent5" w:themeShade="BF"/>
      </w:pBdr>
      <w:jc w:val="center"/>
    </w:pPr>
    <w:rPr>
      <w:sz w:val="32"/>
    </w:rPr>
  </w:style>
  <w:style w:type="paragraph" w:customStyle="1" w:styleId="StyleStyleStyleNoteLeft0Hanging05BoldBold">
    <w:name w:val="Style Style Style Note: + Left:  0&quot; Hanging:  0.5&quot; + Bold + Bold"/>
    <w:basedOn w:val="StyleStyleNoteLeft0Hanging05Bold"/>
    <w:rsid w:val="00F721C1"/>
    <w:rPr>
      <w:b/>
    </w:rPr>
  </w:style>
  <w:style w:type="paragraph" w:customStyle="1" w:styleId="StyleGraphicDescriptionCentered">
    <w:name w:val="Style Graphic Description + Centered"/>
    <w:basedOn w:val="GraphicDescription"/>
    <w:rsid w:val="00F721C1"/>
    <w:rPr>
      <w:b w:val="0"/>
    </w:rPr>
  </w:style>
  <w:style w:type="character" w:customStyle="1" w:styleId="StyleTahoma14ptKernat16pt">
    <w:name w:val="Style Tahoma 14 pt Kern at 16 pt"/>
    <w:basedOn w:val="DefaultParagraphFont"/>
    <w:rsid w:val="00F721C1"/>
    <w:rPr>
      <w:rFonts w:ascii="Arial" w:hAnsi="Arial"/>
      <w:kern w:val="32"/>
      <w:sz w:val="28"/>
    </w:rPr>
  </w:style>
  <w:style w:type="paragraph" w:customStyle="1" w:styleId="StyleStyleStyleStyleNoteLeft0Hanging05BoldB">
    <w:name w:val="Style Style Style Style Note: + Left:  0&quot; Hanging:  0.5&quot; + Bold + B..."/>
    <w:basedOn w:val="StyleStyleStyleNoteLeft0Hanging05BoldBold"/>
    <w:autoRedefine/>
    <w:rsid w:val="00F721C1"/>
    <w:rPr>
      <w:caps/>
    </w:rPr>
  </w:style>
  <w:style w:type="paragraph" w:customStyle="1" w:styleId="Bulleted">
    <w:name w:val="Bulleted"/>
    <w:basedOn w:val="BodyTextIndent"/>
    <w:link w:val="BulletedChar"/>
    <w:qFormat/>
    <w:rsid w:val="00A07B8A"/>
    <w:pPr>
      <w:numPr>
        <w:numId w:val="146"/>
      </w:numPr>
    </w:pPr>
    <w:rPr>
      <w:rFonts w:cs="Arial"/>
      <w:sz w:val="20"/>
    </w:rPr>
  </w:style>
  <w:style w:type="paragraph" w:customStyle="1" w:styleId="Numbered">
    <w:name w:val="Numbered"/>
    <w:basedOn w:val="BodyTextIndent"/>
    <w:qFormat/>
    <w:rsid w:val="00F721C1"/>
    <w:pPr>
      <w:numPr>
        <w:numId w:val="125"/>
      </w:numPr>
    </w:pPr>
  </w:style>
  <w:style w:type="paragraph" w:customStyle="1" w:styleId="StyleHeading1135ptNounderline">
    <w:name w:val="Style Heading 1 + 13.5 pt No underline"/>
    <w:basedOn w:val="Heading1"/>
    <w:rsid w:val="00F721C1"/>
  </w:style>
  <w:style w:type="table" w:styleId="TableWeb1">
    <w:name w:val="Table Web 1"/>
    <w:basedOn w:val="TableNormal"/>
    <w:rsid w:val="00F721C1"/>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721C1"/>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F721C1"/>
    <w:pPr>
      <w:pBdr>
        <w:bottom w:val="single" w:sz="24" w:space="4" w:color="0070C0"/>
      </w:pBdr>
      <w:spacing w:before="0" w:after="300"/>
      <w:contextualSpacing/>
    </w:pPr>
    <w:rPr>
      <w:rFonts w:eastAsiaTheme="majorEastAsia" w:cstheme="majorBidi"/>
      <w:b/>
      <w:color w:val="1F497D" w:themeColor="text2"/>
      <w:spacing w:val="5"/>
      <w:kern w:val="28"/>
      <w:sz w:val="52"/>
      <w:szCs w:val="52"/>
    </w:rPr>
  </w:style>
  <w:style w:type="character" w:customStyle="1" w:styleId="TitleChar">
    <w:name w:val="Title Char"/>
    <w:basedOn w:val="DefaultParagraphFont"/>
    <w:link w:val="Title"/>
    <w:uiPriority w:val="10"/>
    <w:rsid w:val="00F721C1"/>
    <w:rPr>
      <w:rFonts w:ascii="Arial" w:eastAsiaTheme="majorEastAsia" w:hAnsi="Arial" w:cstheme="majorBidi"/>
      <w:b/>
      <w:bCs/>
      <w:color w:val="1F497D" w:themeColor="text2"/>
      <w:spacing w:val="5"/>
      <w:kern w:val="28"/>
      <w:sz w:val="52"/>
      <w:szCs w:val="52"/>
    </w:rPr>
  </w:style>
  <w:style w:type="paragraph" w:styleId="Subtitle">
    <w:name w:val="Subtitle"/>
    <w:basedOn w:val="Normal"/>
    <w:next w:val="Normal"/>
    <w:link w:val="SubtitleChar"/>
    <w:autoRedefine/>
    <w:uiPriority w:val="11"/>
    <w:qFormat/>
    <w:rsid w:val="00F721C1"/>
    <w:pPr>
      <w:numPr>
        <w:ilvl w:val="1"/>
      </w:numPr>
      <w:spacing w:before="0" w:after="200" w:line="276" w:lineRule="auto"/>
    </w:pPr>
    <w:rPr>
      <w:rFonts w:eastAsiaTheme="majorEastAsia" w:cstheme="majorBidi"/>
      <w:i/>
      <w:iCs/>
      <w:color w:val="365F91" w:themeColor="accent1" w:themeShade="BF"/>
      <w:spacing w:val="15"/>
    </w:rPr>
  </w:style>
  <w:style w:type="character" w:customStyle="1" w:styleId="SubtitleChar">
    <w:name w:val="Subtitle Char"/>
    <w:basedOn w:val="DefaultParagraphFont"/>
    <w:link w:val="Subtitle"/>
    <w:uiPriority w:val="11"/>
    <w:rsid w:val="00F721C1"/>
    <w:rPr>
      <w:rFonts w:ascii="Arial" w:eastAsiaTheme="majorEastAsia" w:hAnsi="Arial" w:cstheme="majorBidi"/>
      <w:bCs/>
      <w:i/>
      <w:iCs/>
      <w:color w:val="365F91" w:themeColor="accent1" w:themeShade="BF"/>
      <w:spacing w:val="15"/>
      <w:sz w:val="24"/>
      <w:szCs w:val="20"/>
    </w:rPr>
  </w:style>
  <w:style w:type="paragraph" w:customStyle="1" w:styleId="StyleStyleNoteBASBold">
    <w:name w:val="Style Style Note (BAS) + Bold"/>
    <w:basedOn w:val="Normal"/>
    <w:autoRedefine/>
    <w:rsid w:val="00F721C1"/>
    <w:pPr>
      <w:pBdr>
        <w:top w:val="double" w:sz="12" w:space="3" w:color="943634" w:themeColor="accent2" w:themeShade="BF"/>
        <w:bottom w:val="double" w:sz="12" w:space="3" w:color="943634" w:themeColor="accent2" w:themeShade="BF"/>
      </w:pBdr>
      <w:spacing w:before="120"/>
      <w:ind w:left="810" w:hanging="810"/>
    </w:pPr>
    <w:rPr>
      <w:b/>
      <w:bCs w:val="0"/>
      <w:sz w:val="22"/>
    </w:rPr>
  </w:style>
  <w:style w:type="paragraph" w:styleId="BodyTextIndent2">
    <w:name w:val="Body Text Indent 2"/>
    <w:basedOn w:val="Normal"/>
    <w:link w:val="BodyTextIndent2Char"/>
    <w:rsid w:val="00F721C1"/>
    <w:pPr>
      <w:ind w:left="2160"/>
    </w:pPr>
  </w:style>
  <w:style w:type="character" w:customStyle="1" w:styleId="BodyTextIndent2Char">
    <w:name w:val="Body Text Indent 2 Char"/>
    <w:basedOn w:val="DefaultParagraphFont"/>
    <w:link w:val="BodyTextIndent2"/>
    <w:rsid w:val="00F721C1"/>
    <w:rPr>
      <w:rFonts w:ascii="Arial" w:eastAsia="Times New Roman" w:hAnsi="Arial" w:cs="Times New Roman"/>
      <w:bCs/>
      <w:sz w:val="24"/>
      <w:szCs w:val="20"/>
    </w:rPr>
  </w:style>
  <w:style w:type="table" w:customStyle="1" w:styleId="LightShading11">
    <w:name w:val="Light Shading11"/>
    <w:basedOn w:val="TableNormal"/>
    <w:uiPriority w:val="60"/>
    <w:rsid w:val="00F721C1"/>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F721C1"/>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HeadingBAS">
    <w:name w:val="Style Heading # (BAS)"/>
    <w:basedOn w:val="HeadingBAS"/>
    <w:autoRedefine/>
    <w:rsid w:val="00F721C1"/>
    <w:pPr>
      <w:pBdr>
        <w:bottom w:val="single" w:sz="12" w:space="1" w:color="auto"/>
      </w:pBdr>
    </w:pPr>
    <w:rPr>
      <w:rFonts w:cs="Times New Roman"/>
      <w:szCs w:val="20"/>
    </w:rPr>
  </w:style>
  <w:style w:type="paragraph" w:customStyle="1" w:styleId="Heading1BAS">
    <w:name w:val="Heading 1  (BAS)"/>
    <w:basedOn w:val="StyleHeading1ArialBAS"/>
    <w:autoRedefine/>
    <w:rsid w:val="00F721C1"/>
    <w:pPr>
      <w:numPr>
        <w:numId w:val="48"/>
      </w:numPr>
      <w:tabs>
        <w:tab w:val="left" w:pos="540"/>
      </w:tabs>
      <w:spacing w:before="120" w:after="120"/>
      <w:ind w:left="547" w:hanging="547"/>
      <w:outlineLvl w:val="0"/>
    </w:pPr>
    <w:rPr>
      <w:rFonts w:cs="Times New Roman"/>
      <w:bCs/>
      <w:caps/>
      <w:szCs w:val="28"/>
    </w:rPr>
  </w:style>
  <w:style w:type="paragraph" w:customStyle="1" w:styleId="NoteBASstyle">
    <w:name w:val="Note (BAS) style"/>
    <w:basedOn w:val="Normal"/>
    <w:link w:val="NoteBASstyleChar"/>
    <w:rsid w:val="00F721C1"/>
    <w:pPr>
      <w:pBdr>
        <w:top w:val="double" w:sz="12" w:space="3" w:color="auto"/>
        <w:bottom w:val="double" w:sz="12" w:space="3" w:color="auto"/>
      </w:pBdr>
      <w:ind w:left="810" w:hanging="810"/>
    </w:pPr>
    <w:rPr>
      <w:bCs w:val="0"/>
      <w:sz w:val="22"/>
    </w:rPr>
  </w:style>
  <w:style w:type="paragraph" w:customStyle="1" w:styleId="NoteBAS">
    <w:name w:val="Note: (BAS)"/>
    <w:basedOn w:val="NoteBASstyle"/>
    <w:rsid w:val="00F721C1"/>
    <w:rPr>
      <w:b/>
      <w:caps/>
    </w:rPr>
  </w:style>
  <w:style w:type="paragraph" w:customStyle="1" w:styleId="NoteBAS0">
    <w:name w:val="Note (BAS)"/>
    <w:basedOn w:val="NoteBASstyle"/>
    <w:link w:val="NoteBASChar"/>
    <w:rsid w:val="00F721C1"/>
  </w:style>
  <w:style w:type="paragraph" w:customStyle="1" w:styleId="Style1TOC">
    <w:name w:val="Style1 TOC"/>
    <w:basedOn w:val="Style1"/>
    <w:autoRedefine/>
    <w:rsid w:val="00F721C1"/>
    <w:pPr>
      <w:pBdr>
        <w:bottom w:val="single" w:sz="24" w:space="1" w:color="548DD4" w:themeColor="text2" w:themeTint="99"/>
      </w:pBdr>
    </w:pPr>
    <w:rPr>
      <w:rFonts w:cs="Times New Roman"/>
      <w:b/>
      <w:bCs w:val="0"/>
    </w:rPr>
  </w:style>
  <w:style w:type="paragraph" w:customStyle="1" w:styleId="StyleNoteBASstyleBoldAllcaps">
    <w:name w:val="Style Note (BAS) style + Bold All caps"/>
    <w:basedOn w:val="NoteBASstyle"/>
    <w:rsid w:val="00F721C1"/>
    <w:pPr>
      <w:pBdr>
        <w:top w:val="double" w:sz="12" w:space="3" w:color="76923C"/>
        <w:bottom w:val="double" w:sz="12" w:space="3" w:color="76923C"/>
      </w:pBdr>
    </w:pPr>
  </w:style>
  <w:style w:type="paragraph" w:customStyle="1" w:styleId="HeadingChapters">
    <w:name w:val="Heading Chapters"/>
    <w:basedOn w:val="HeadingBAS"/>
    <w:autoRedefine/>
    <w:qFormat/>
    <w:rsid w:val="00F721C1"/>
    <w:pPr>
      <w:numPr>
        <w:numId w:val="23"/>
      </w:numPr>
      <w:pBdr>
        <w:bottom w:val="single" w:sz="18" w:space="1" w:color="4A442A" w:themeColor="background2" w:themeShade="40"/>
      </w:pBdr>
    </w:pPr>
  </w:style>
  <w:style w:type="paragraph" w:customStyle="1" w:styleId="NOTEBAS1">
    <w:name w:val="NOTE (BAS)"/>
    <w:basedOn w:val="StyleStyleStyleStyleNoteLeft0Hanging05BoldB"/>
    <w:rsid w:val="00F721C1"/>
    <w:pPr>
      <w:pBdr>
        <w:top w:val="double" w:sz="12" w:space="3" w:color="76923C"/>
        <w:bottom w:val="double" w:sz="12" w:space="3" w:color="76923C"/>
      </w:pBdr>
      <w:ind w:left="900" w:hanging="900"/>
    </w:pPr>
  </w:style>
  <w:style w:type="paragraph" w:customStyle="1" w:styleId="BASNote">
    <w:name w:val="BAS Note"/>
    <w:basedOn w:val="StyleStyleStyleStyleNoteLeft0Hanging05BoldB"/>
    <w:autoRedefine/>
    <w:rsid w:val="00F721C1"/>
    <w:pPr>
      <w:pBdr>
        <w:top w:val="double" w:sz="12" w:space="3" w:color="4A442A" w:themeColor="background2" w:themeShade="40"/>
        <w:bottom w:val="double" w:sz="12" w:space="3" w:color="4A442A" w:themeColor="background2" w:themeShade="40"/>
      </w:pBdr>
      <w:ind w:left="900" w:hanging="900"/>
    </w:pPr>
    <w:rPr>
      <w:b w:val="0"/>
      <w:caps w:val="0"/>
      <w:sz w:val="22"/>
    </w:rPr>
  </w:style>
  <w:style w:type="paragraph" w:customStyle="1" w:styleId="StyleHeading2Chapter5">
    <w:name w:val="Style Heading 2 # Chapter 5"/>
    <w:basedOn w:val="Heading2Chapter3"/>
    <w:autoRedefine/>
    <w:rsid w:val="00F721C1"/>
    <w:pPr>
      <w:numPr>
        <w:numId w:val="0"/>
      </w:numPr>
      <w:ind w:left="720" w:hanging="720"/>
    </w:pPr>
    <w:rPr>
      <w:rFonts w:cs="Times New Roman"/>
      <w:iCs w:val="0"/>
      <w:szCs w:val="20"/>
    </w:rPr>
  </w:style>
  <w:style w:type="paragraph" w:customStyle="1" w:styleId="StyleHeadingBASCustomColor">
    <w:name w:val="Style Heading # (BAS) + Custom Color"/>
    <w:basedOn w:val="HeadingBAS"/>
    <w:autoRedefine/>
    <w:rsid w:val="00F721C1"/>
    <w:pPr>
      <w:spacing w:before="0" w:after="0"/>
    </w:pPr>
    <w:rPr>
      <w:color w:val="0D0D0D"/>
      <w:sz w:val="22"/>
      <w:szCs w:val="22"/>
    </w:rPr>
  </w:style>
  <w:style w:type="paragraph" w:customStyle="1" w:styleId="StyleHeading3ArialSuperscript">
    <w:name w:val="Style Heading 3 + Arial Superscript"/>
    <w:basedOn w:val="Heading3"/>
    <w:rsid w:val="00F721C1"/>
    <w:pPr>
      <w:ind w:left="360"/>
    </w:pPr>
    <w:rPr>
      <w:bCs w:val="0"/>
      <w:sz w:val="22"/>
    </w:rPr>
  </w:style>
  <w:style w:type="paragraph" w:customStyle="1" w:styleId="StyleHeading3">
    <w:name w:val="Style Heading 3"/>
    <w:basedOn w:val="Heading3"/>
    <w:rsid w:val="00F721C1"/>
    <w:pPr>
      <w:ind w:left="360"/>
    </w:pPr>
    <w:rPr>
      <w:bCs w:val="0"/>
      <w:sz w:val="22"/>
    </w:rPr>
  </w:style>
  <w:style w:type="paragraph" w:customStyle="1" w:styleId="Table">
    <w:name w:val="Table"/>
    <w:basedOn w:val="GraphicDescription"/>
    <w:qFormat/>
    <w:rsid w:val="00F721C1"/>
    <w:pPr>
      <w:jc w:val="left"/>
    </w:pPr>
    <w:rPr>
      <w:b w:val="0"/>
      <w:bCs w:val="0"/>
    </w:rPr>
  </w:style>
  <w:style w:type="paragraph" w:customStyle="1" w:styleId="TableDescriptionBAS">
    <w:name w:val="Table Description (BAS)"/>
    <w:basedOn w:val="Table"/>
    <w:autoRedefine/>
    <w:qFormat/>
    <w:rsid w:val="00BA4591"/>
  </w:style>
  <w:style w:type="paragraph" w:customStyle="1" w:styleId="Style2app2headingB">
    <w:name w:val="Style2 app 2 heading B"/>
    <w:basedOn w:val="Heading2"/>
    <w:qFormat/>
    <w:rsid w:val="00F721C1"/>
    <w:pPr>
      <w:numPr>
        <w:numId w:val="24"/>
      </w:numPr>
      <w:ind w:left="360"/>
    </w:pPr>
  </w:style>
  <w:style w:type="paragraph" w:customStyle="1" w:styleId="Style2appendixB3">
    <w:name w:val="Style2 appendix B3"/>
    <w:basedOn w:val="Heading2"/>
    <w:autoRedefine/>
    <w:qFormat/>
    <w:rsid w:val="00F721C1"/>
    <w:pPr>
      <w:numPr>
        <w:numId w:val="25"/>
      </w:numPr>
      <w:tabs>
        <w:tab w:val="left" w:pos="900"/>
      </w:tabs>
      <w:ind w:left="900" w:hanging="900"/>
    </w:pPr>
  </w:style>
  <w:style w:type="paragraph" w:customStyle="1" w:styleId="Style2appendixB2">
    <w:name w:val="Style2 appendix B2"/>
    <w:basedOn w:val="Style2appendixB3"/>
    <w:qFormat/>
    <w:rsid w:val="00F721C1"/>
    <w:pPr>
      <w:numPr>
        <w:numId w:val="26"/>
      </w:numPr>
      <w:ind w:left="360"/>
    </w:pPr>
  </w:style>
  <w:style w:type="paragraph" w:customStyle="1" w:styleId="Style2appendixB6">
    <w:name w:val="Style2 appendix B6"/>
    <w:basedOn w:val="Style2appendixB3"/>
    <w:qFormat/>
    <w:rsid w:val="00F721C1"/>
    <w:pPr>
      <w:numPr>
        <w:numId w:val="27"/>
      </w:numPr>
      <w:ind w:left="360"/>
    </w:pPr>
  </w:style>
  <w:style w:type="paragraph" w:customStyle="1" w:styleId="Style2app2headingC">
    <w:name w:val="Style2 app2 heading C"/>
    <w:basedOn w:val="Heading2"/>
    <w:autoRedefine/>
    <w:qFormat/>
    <w:rsid w:val="00F721C1"/>
    <w:pPr>
      <w:numPr>
        <w:numId w:val="28"/>
      </w:numPr>
    </w:pPr>
  </w:style>
  <w:style w:type="paragraph" w:customStyle="1" w:styleId="Style2appendixC2">
    <w:name w:val="Style2 appendix C2"/>
    <w:basedOn w:val="Heading2"/>
    <w:qFormat/>
    <w:rsid w:val="00F721C1"/>
    <w:pPr>
      <w:numPr>
        <w:numId w:val="29"/>
      </w:numPr>
      <w:ind w:left="360"/>
    </w:pPr>
  </w:style>
  <w:style w:type="paragraph" w:customStyle="1" w:styleId="Style2appendixC3">
    <w:name w:val="Style2 appendix C3"/>
    <w:basedOn w:val="Style2appendixC2"/>
    <w:qFormat/>
    <w:rsid w:val="00F721C1"/>
    <w:pPr>
      <w:numPr>
        <w:numId w:val="30"/>
      </w:numPr>
      <w:ind w:left="900" w:hanging="900"/>
    </w:pPr>
  </w:style>
  <w:style w:type="paragraph" w:customStyle="1" w:styleId="StyleHeadingBASBottomSinglesolidlineAccent6225">
    <w:name w:val="Style Heading # (BAS) + Bottom: (Single solid line Accent 6  2.25..."/>
    <w:basedOn w:val="HeadingBAS"/>
    <w:autoRedefine/>
    <w:rsid w:val="00F721C1"/>
    <w:rPr>
      <w:rFonts w:cs="Times New Roman"/>
      <w:bCs/>
      <w:szCs w:val="20"/>
    </w:rPr>
  </w:style>
  <w:style w:type="paragraph" w:customStyle="1" w:styleId="StyleNoteBAS">
    <w:name w:val="Style Note (BAS)"/>
    <w:basedOn w:val="StyleStyleStyleStyleNoteLeft0Hanging05BoldB"/>
    <w:rsid w:val="00F721C1"/>
    <w:pPr>
      <w:pBdr>
        <w:top w:val="double" w:sz="12" w:space="3" w:color="C00000"/>
        <w:bottom w:val="double" w:sz="12" w:space="3" w:color="C00000"/>
      </w:pBdr>
    </w:pPr>
    <w:rPr>
      <w:b w:val="0"/>
      <w:bCs/>
      <w:caps w:val="0"/>
      <w:sz w:val="22"/>
    </w:rPr>
  </w:style>
  <w:style w:type="paragraph" w:customStyle="1" w:styleId="StyleBASNoteBold">
    <w:name w:val="Style BAS Note + Bold"/>
    <w:basedOn w:val="BASNote"/>
    <w:autoRedefine/>
    <w:rsid w:val="00F721C1"/>
    <w:rPr>
      <w:b/>
      <w:bCs/>
    </w:rPr>
  </w:style>
  <w:style w:type="paragraph" w:customStyle="1" w:styleId="StyleGraphicCentered">
    <w:name w:val="Style Graphic + Centered"/>
    <w:basedOn w:val="Graphic"/>
    <w:autoRedefine/>
    <w:rsid w:val="00F721C1"/>
  </w:style>
  <w:style w:type="paragraph" w:customStyle="1" w:styleId="StyleBASNoteBold1">
    <w:name w:val="Style BAS Note + Bold1"/>
    <w:basedOn w:val="BASNote"/>
    <w:autoRedefine/>
    <w:rsid w:val="00F721C1"/>
    <w:rPr>
      <w:b/>
      <w:bCs/>
    </w:rPr>
  </w:style>
  <w:style w:type="numbering" w:customStyle="1" w:styleId="StyleBulletedSymbolsymbolBoldLeft078Hanging025">
    <w:name w:val="Style Bulleted Symbol (symbol) Bold Left:  0.78&quot; Hanging:  0.25&quot;"/>
    <w:basedOn w:val="NoList"/>
    <w:rsid w:val="00F721C1"/>
    <w:pPr>
      <w:numPr>
        <w:numId w:val="31"/>
      </w:numPr>
    </w:pPr>
  </w:style>
  <w:style w:type="paragraph" w:customStyle="1" w:styleId="StyleArial14ptBoldCentered">
    <w:name w:val="Style Arial 14 pt Bold Centered"/>
    <w:basedOn w:val="Normal"/>
    <w:rsid w:val="00F721C1"/>
    <w:pPr>
      <w:jc w:val="center"/>
    </w:pPr>
    <w:rPr>
      <w:b/>
      <w:bCs w:val="0"/>
      <w:sz w:val="28"/>
    </w:rPr>
  </w:style>
  <w:style w:type="paragraph" w:customStyle="1" w:styleId="Normal4">
    <w:name w:val="Normal 4"/>
    <w:basedOn w:val="Normal3"/>
    <w:rsid w:val="00F721C1"/>
    <w:pPr>
      <w:ind w:left="1440"/>
    </w:pPr>
  </w:style>
  <w:style w:type="paragraph" w:customStyle="1" w:styleId="Normal3">
    <w:name w:val="Normal 3"/>
    <w:basedOn w:val="Normal2"/>
    <w:rsid w:val="00F721C1"/>
    <w:pPr>
      <w:ind w:left="1152"/>
    </w:pPr>
  </w:style>
  <w:style w:type="paragraph" w:customStyle="1" w:styleId="Normal2">
    <w:name w:val="Normal 2"/>
    <w:basedOn w:val="Normal"/>
    <w:rsid w:val="00F721C1"/>
    <w:pPr>
      <w:ind w:left="864"/>
    </w:pPr>
  </w:style>
  <w:style w:type="paragraph" w:styleId="DocumentMap">
    <w:name w:val="Document Map"/>
    <w:basedOn w:val="Normal"/>
    <w:link w:val="DocumentMapChar"/>
    <w:semiHidden/>
    <w:rsid w:val="00F721C1"/>
    <w:pPr>
      <w:shd w:val="clear" w:color="auto" w:fill="000080"/>
    </w:pPr>
    <w:rPr>
      <w:rFonts w:ascii="Tahoma" w:hAnsi="Tahoma" w:cs="Tahoma"/>
    </w:rPr>
  </w:style>
  <w:style w:type="character" w:customStyle="1" w:styleId="DocumentMapChar">
    <w:name w:val="Document Map Char"/>
    <w:basedOn w:val="DefaultParagraphFont"/>
    <w:link w:val="DocumentMap"/>
    <w:semiHidden/>
    <w:rsid w:val="00F721C1"/>
    <w:rPr>
      <w:rFonts w:ascii="Tahoma" w:eastAsia="Times New Roman" w:hAnsi="Tahoma" w:cs="Tahoma"/>
      <w:bCs/>
      <w:sz w:val="24"/>
      <w:szCs w:val="20"/>
      <w:shd w:val="clear" w:color="auto" w:fill="000080"/>
    </w:rPr>
  </w:style>
  <w:style w:type="paragraph" w:customStyle="1" w:styleId="Normal1">
    <w:name w:val="Normal 1"/>
    <w:basedOn w:val="Normal"/>
    <w:rsid w:val="006B46FD"/>
    <w:pPr>
      <w:ind w:left="288"/>
    </w:pPr>
    <w:rPr>
      <w:sz w:val="16"/>
      <w:szCs w:val="16"/>
    </w:rPr>
  </w:style>
  <w:style w:type="paragraph" w:customStyle="1" w:styleId="Figure">
    <w:name w:val="Figure"/>
    <w:basedOn w:val="Normal"/>
    <w:rsid w:val="006A6ECA"/>
    <w:pPr>
      <w:keepNext/>
      <w:keepLines/>
      <w:spacing w:before="0" w:after="0" w:afterAutospacing="1"/>
      <w:jc w:val="center"/>
    </w:pPr>
    <w:rPr>
      <w:b/>
      <w:sz w:val="20"/>
    </w:rPr>
  </w:style>
  <w:style w:type="character" w:customStyle="1" w:styleId="subheading1">
    <w:name w:val="subheading1"/>
    <w:rsid w:val="00F721C1"/>
    <w:rPr>
      <w:rFonts w:ascii="Arial" w:hAnsi="Arial" w:cs="Arial" w:hint="default"/>
      <w:b/>
      <w:bCs/>
      <w:i w:val="0"/>
      <w:iCs w:val="0"/>
      <w:smallCaps w:val="0"/>
      <w:color w:val="015781"/>
      <w:sz w:val="32"/>
      <w:szCs w:val="32"/>
    </w:rPr>
  </w:style>
  <w:style w:type="character" w:customStyle="1" w:styleId="star1">
    <w:name w:val="star1"/>
    <w:rsid w:val="00F721C1"/>
    <w:rPr>
      <w:color w:val="FF0000"/>
    </w:rPr>
  </w:style>
  <w:style w:type="character" w:customStyle="1" w:styleId="labeldata1">
    <w:name w:val="labeldata1"/>
    <w:rsid w:val="00F721C1"/>
    <w:rPr>
      <w:rFonts w:ascii="Arial" w:hAnsi="Arial" w:cs="Arial" w:hint="default"/>
      <w:b w:val="0"/>
      <w:bCs w:val="0"/>
      <w:color w:val="015781"/>
      <w:sz w:val="24"/>
      <w:szCs w:val="24"/>
    </w:rPr>
  </w:style>
  <w:style w:type="character" w:customStyle="1" w:styleId="starblank1">
    <w:name w:val="star_blank1"/>
    <w:rsid w:val="00F721C1"/>
    <w:rPr>
      <w:color w:val="FFFFFF"/>
    </w:rPr>
  </w:style>
  <w:style w:type="paragraph" w:customStyle="1" w:styleId="mainheading">
    <w:name w:val="mainheading"/>
    <w:basedOn w:val="Normal"/>
    <w:rsid w:val="00F721C1"/>
    <w:pPr>
      <w:spacing w:before="100" w:beforeAutospacing="1" w:after="100" w:afterAutospacing="1"/>
    </w:pPr>
    <w:rPr>
      <w:rFonts w:cs="Arial"/>
      <w:b/>
      <w:color w:val="015781"/>
      <w:sz w:val="36"/>
      <w:szCs w:val="36"/>
    </w:rPr>
  </w:style>
  <w:style w:type="paragraph" w:customStyle="1" w:styleId="labeldataopt">
    <w:name w:val="labeldataopt"/>
    <w:basedOn w:val="Normal"/>
    <w:rsid w:val="00F721C1"/>
    <w:pPr>
      <w:spacing w:before="100" w:beforeAutospacing="1" w:after="100" w:afterAutospacing="1"/>
    </w:pPr>
    <w:rPr>
      <w:rFonts w:cs="Arial"/>
      <w:color w:val="666666"/>
    </w:rPr>
  </w:style>
  <w:style w:type="paragraph" w:customStyle="1" w:styleId="tabledata">
    <w:name w:val="tabledata"/>
    <w:basedOn w:val="Normal"/>
    <w:rsid w:val="00F721C1"/>
    <w:pPr>
      <w:spacing w:before="100" w:beforeAutospacing="1" w:after="100" w:afterAutospacing="1"/>
    </w:pPr>
    <w:rPr>
      <w:rFonts w:cs="Arial"/>
      <w:color w:val="000000"/>
    </w:rPr>
  </w:style>
  <w:style w:type="paragraph" w:customStyle="1" w:styleId="txtbackground">
    <w:name w:val="txtbackground"/>
    <w:basedOn w:val="Normal"/>
    <w:rsid w:val="00F721C1"/>
    <w:pPr>
      <w:shd w:val="clear" w:color="auto" w:fill="FFFFFF"/>
      <w:spacing w:before="100" w:beforeAutospacing="1" w:after="100" w:afterAutospacing="1"/>
    </w:pPr>
    <w:rPr>
      <w:color w:val="000000"/>
    </w:rPr>
  </w:style>
  <w:style w:type="paragraph" w:customStyle="1" w:styleId="pagebackground">
    <w:name w:val="pagebackground"/>
    <w:basedOn w:val="Normal"/>
    <w:rsid w:val="00F721C1"/>
    <w:pPr>
      <w:shd w:val="clear" w:color="auto" w:fill="FFFFFF"/>
      <w:spacing w:before="100" w:beforeAutospacing="1" w:after="100" w:afterAutospacing="1"/>
    </w:pPr>
    <w:rPr>
      <w:color w:val="000000"/>
    </w:rPr>
  </w:style>
  <w:style w:type="paragraph" w:customStyle="1" w:styleId="subheading">
    <w:name w:val="subheading"/>
    <w:basedOn w:val="Normal"/>
    <w:rsid w:val="00F721C1"/>
    <w:pPr>
      <w:spacing w:before="100" w:beforeAutospacing="1" w:after="100" w:afterAutospacing="1"/>
    </w:pPr>
    <w:rPr>
      <w:rFonts w:cs="Arial"/>
      <w:b/>
      <w:color w:val="015781"/>
      <w:sz w:val="32"/>
      <w:szCs w:val="32"/>
    </w:rPr>
  </w:style>
  <w:style w:type="paragraph" w:customStyle="1" w:styleId="tableheading">
    <w:name w:val="tableheading"/>
    <w:basedOn w:val="Normal"/>
    <w:rsid w:val="00F721C1"/>
    <w:pPr>
      <w:spacing w:before="100" w:beforeAutospacing="1" w:after="100" w:afterAutospacing="1"/>
    </w:pPr>
    <w:rPr>
      <w:rFonts w:cs="Arial"/>
      <w:b/>
      <w:color w:val="015781"/>
      <w:sz w:val="28"/>
      <w:szCs w:val="28"/>
    </w:rPr>
  </w:style>
  <w:style w:type="paragraph" w:customStyle="1" w:styleId="tableheading2">
    <w:name w:val="tableheading2"/>
    <w:basedOn w:val="Normal"/>
    <w:rsid w:val="00F721C1"/>
    <w:pPr>
      <w:spacing w:before="100" w:beforeAutospacing="1" w:after="100" w:afterAutospacing="1"/>
    </w:pPr>
    <w:rPr>
      <w:rFonts w:cs="Arial"/>
      <w:b/>
      <w:color w:val="015781"/>
    </w:rPr>
  </w:style>
  <w:style w:type="paragraph" w:customStyle="1" w:styleId="star">
    <w:name w:val="star"/>
    <w:basedOn w:val="Normal"/>
    <w:rsid w:val="00F721C1"/>
    <w:pPr>
      <w:spacing w:before="100" w:beforeAutospacing="1" w:after="100" w:afterAutospacing="1"/>
    </w:pPr>
    <w:rPr>
      <w:color w:val="FF0000"/>
    </w:rPr>
  </w:style>
  <w:style w:type="paragraph" w:customStyle="1" w:styleId="starblank">
    <w:name w:val="star_blank"/>
    <w:basedOn w:val="Normal"/>
    <w:rsid w:val="00F721C1"/>
    <w:pPr>
      <w:spacing w:before="100" w:beforeAutospacing="1" w:after="100" w:afterAutospacing="1"/>
    </w:pPr>
    <w:rPr>
      <w:color w:val="FFFFFF"/>
    </w:rPr>
  </w:style>
  <w:style w:type="paragraph" w:customStyle="1" w:styleId="message">
    <w:name w:val="message"/>
    <w:basedOn w:val="Normal"/>
    <w:rsid w:val="00F721C1"/>
    <w:pPr>
      <w:spacing w:before="100" w:beforeAutospacing="1" w:after="100" w:afterAutospacing="1"/>
    </w:pPr>
    <w:rPr>
      <w:rFonts w:cs="Arial"/>
      <w:i/>
      <w:iCs/>
      <w:color w:val="015781"/>
      <w:sz w:val="28"/>
      <w:szCs w:val="28"/>
    </w:rPr>
  </w:style>
  <w:style w:type="paragraph" w:customStyle="1" w:styleId="tablenavigation">
    <w:name w:val="table_navigation"/>
    <w:basedOn w:val="Normal"/>
    <w:rsid w:val="00F721C1"/>
    <w:pPr>
      <w:spacing w:before="100" w:beforeAutospacing="1" w:after="100" w:afterAutospacing="1"/>
    </w:pPr>
    <w:rPr>
      <w:rFonts w:cs="Arial"/>
      <w:color w:val="000000"/>
    </w:rPr>
  </w:style>
  <w:style w:type="paragraph" w:customStyle="1" w:styleId="searchheading">
    <w:name w:val="searchheading"/>
    <w:basedOn w:val="Normal"/>
    <w:rsid w:val="00F721C1"/>
    <w:pPr>
      <w:spacing w:before="100" w:beforeAutospacing="1" w:after="100" w:afterAutospacing="1"/>
    </w:pPr>
    <w:rPr>
      <w:rFonts w:cs="Arial"/>
      <w:b/>
      <w:color w:val="015781"/>
      <w:sz w:val="28"/>
      <w:szCs w:val="28"/>
    </w:rPr>
  </w:style>
  <w:style w:type="paragraph" w:customStyle="1" w:styleId="labeldatashort">
    <w:name w:val="labeldatashort"/>
    <w:basedOn w:val="Normal"/>
    <w:rsid w:val="00F721C1"/>
    <w:pPr>
      <w:spacing w:before="100" w:beforeAutospacing="1" w:after="100" w:afterAutospacing="1"/>
    </w:pPr>
    <w:rPr>
      <w:rFonts w:cs="Arial"/>
      <w:color w:val="015781"/>
      <w:sz w:val="18"/>
      <w:szCs w:val="18"/>
    </w:rPr>
  </w:style>
  <w:style w:type="paragraph" w:customStyle="1" w:styleId="searchtabledata">
    <w:name w:val="searchtabledata"/>
    <w:basedOn w:val="Normal"/>
    <w:rsid w:val="00F721C1"/>
    <w:pPr>
      <w:spacing w:before="100" w:beforeAutospacing="1" w:after="100" w:afterAutospacing="1"/>
    </w:pPr>
    <w:rPr>
      <w:rFonts w:cs="Arial"/>
      <w:b/>
      <w:color w:val="000000"/>
      <w:sz w:val="28"/>
      <w:szCs w:val="28"/>
    </w:rPr>
  </w:style>
  <w:style w:type="paragraph" w:customStyle="1" w:styleId="datadisp">
    <w:name w:val="data_disp"/>
    <w:basedOn w:val="Normal"/>
    <w:rsid w:val="00F721C1"/>
    <w:pPr>
      <w:spacing w:before="100" w:beforeAutospacing="1" w:after="100" w:afterAutospacing="1"/>
    </w:pPr>
    <w:rPr>
      <w:rFonts w:cs="Arial"/>
      <w:color w:val="0000FF"/>
      <w:sz w:val="28"/>
      <w:szCs w:val="28"/>
    </w:rPr>
  </w:style>
  <w:style w:type="paragraph" w:customStyle="1" w:styleId="warningdata">
    <w:name w:val="warningdata"/>
    <w:basedOn w:val="Normal"/>
    <w:rsid w:val="00F721C1"/>
    <w:pPr>
      <w:shd w:val="clear" w:color="auto" w:fill="FFFFFF"/>
      <w:spacing w:before="100" w:beforeAutospacing="1" w:after="100" w:afterAutospacing="1"/>
    </w:pPr>
    <w:rPr>
      <w:rFonts w:cs="Arial"/>
      <w:color w:val="0000FF"/>
      <w:sz w:val="28"/>
      <w:szCs w:val="28"/>
    </w:rPr>
  </w:style>
  <w:style w:type="paragraph" w:customStyle="1" w:styleId="warningttl">
    <w:name w:val="warningttl"/>
    <w:basedOn w:val="Normal"/>
    <w:rsid w:val="00F721C1"/>
    <w:pPr>
      <w:spacing w:before="100" w:beforeAutospacing="1" w:after="100" w:afterAutospacing="1"/>
    </w:pPr>
    <w:rPr>
      <w:rFonts w:cs="Arial"/>
      <w:b/>
      <w:color w:val="FF0000"/>
      <w:sz w:val="36"/>
      <w:szCs w:val="36"/>
    </w:rPr>
  </w:style>
  <w:style w:type="paragraph" w:customStyle="1" w:styleId="mainheadingnets">
    <w:name w:val="mainheadingnets"/>
    <w:basedOn w:val="Normal"/>
    <w:rsid w:val="00F721C1"/>
    <w:pPr>
      <w:spacing w:before="100" w:beforeAutospacing="1" w:after="100" w:afterAutospacing="1"/>
    </w:pPr>
    <w:rPr>
      <w:rFonts w:cs="Arial"/>
      <w:b/>
      <w:color w:val="015781"/>
      <w:sz w:val="36"/>
      <w:szCs w:val="36"/>
    </w:rPr>
  </w:style>
  <w:style w:type="paragraph" w:customStyle="1" w:styleId="tabledatagrey">
    <w:name w:val="tabledatagrey"/>
    <w:basedOn w:val="Normal"/>
    <w:rsid w:val="00F721C1"/>
    <w:pPr>
      <w:shd w:val="clear" w:color="auto" w:fill="CCCCCC"/>
      <w:spacing w:before="100" w:beforeAutospacing="1" w:after="100" w:afterAutospacing="1"/>
    </w:pPr>
    <w:rPr>
      <w:rFonts w:cs="Arial"/>
      <w:color w:val="000000"/>
    </w:rPr>
  </w:style>
  <w:style w:type="paragraph" w:customStyle="1" w:styleId="tabledatadisable">
    <w:name w:val="tabledatadisable"/>
    <w:basedOn w:val="Normal"/>
    <w:rsid w:val="00F721C1"/>
    <w:pPr>
      <w:spacing w:before="100" w:beforeAutospacing="1" w:after="100" w:afterAutospacing="1"/>
    </w:pPr>
    <w:rPr>
      <w:rFonts w:cs="Arial"/>
      <w:color w:val="FF0000"/>
    </w:rPr>
  </w:style>
  <w:style w:type="paragraph" w:customStyle="1" w:styleId="datedisplay">
    <w:name w:val="datedisplay"/>
    <w:basedOn w:val="Normal"/>
    <w:rsid w:val="00F721C1"/>
    <w:pPr>
      <w:spacing w:before="100" w:beforeAutospacing="1" w:after="100" w:afterAutospacing="1"/>
    </w:pPr>
    <w:rPr>
      <w:rFonts w:cs="Arial"/>
      <w:b/>
      <w:color w:val="FFFFFF"/>
      <w:sz w:val="28"/>
      <w:szCs w:val="28"/>
    </w:rPr>
  </w:style>
  <w:style w:type="paragraph" w:customStyle="1" w:styleId="tedtopcolor">
    <w:name w:val="tedtopcolor"/>
    <w:basedOn w:val="Normal"/>
    <w:rsid w:val="00F721C1"/>
    <w:pPr>
      <w:shd w:val="clear" w:color="auto" w:fill="336699"/>
      <w:spacing w:before="100" w:beforeAutospacing="1" w:after="100" w:afterAutospacing="1"/>
    </w:pPr>
    <w:rPr>
      <w:color w:val="00CCFF"/>
    </w:rPr>
  </w:style>
  <w:style w:type="paragraph" w:customStyle="1" w:styleId="tedtopheading">
    <w:name w:val="tedtopheading"/>
    <w:basedOn w:val="Normal"/>
    <w:rsid w:val="00F721C1"/>
    <w:pPr>
      <w:spacing w:before="100" w:beforeAutospacing="1" w:after="100" w:afterAutospacing="1"/>
    </w:pPr>
    <w:rPr>
      <w:rFonts w:cs="Arial"/>
      <w:i/>
      <w:iCs/>
      <w:color w:val="FF0000"/>
      <w:sz w:val="28"/>
      <w:szCs w:val="28"/>
    </w:rPr>
  </w:style>
  <w:style w:type="paragraph" w:customStyle="1" w:styleId="tedtopcolorbtn">
    <w:name w:val="tedtopcolorbtn"/>
    <w:basedOn w:val="Normal"/>
    <w:rsid w:val="00F721C1"/>
    <w:pPr>
      <w:shd w:val="clear" w:color="auto" w:fill="CCCCCC"/>
      <w:spacing w:before="100" w:beforeAutospacing="1" w:after="100" w:afterAutospacing="1"/>
    </w:pPr>
    <w:rPr>
      <w:color w:val="999999"/>
    </w:rPr>
  </w:style>
  <w:style w:type="paragraph" w:customStyle="1" w:styleId="tedmainheading">
    <w:name w:val="tedmainheading"/>
    <w:basedOn w:val="Normal"/>
    <w:rsid w:val="00F721C1"/>
    <w:pPr>
      <w:shd w:val="clear" w:color="auto" w:fill="336699"/>
      <w:spacing w:before="100" w:beforeAutospacing="1" w:after="100" w:afterAutospacing="1"/>
    </w:pPr>
    <w:rPr>
      <w:rFonts w:cs="Arial"/>
      <w:b/>
      <w:color w:val="FFFFFF"/>
      <w:sz w:val="36"/>
      <w:szCs w:val="36"/>
    </w:rPr>
  </w:style>
  <w:style w:type="paragraph" w:customStyle="1" w:styleId="tedsubheading">
    <w:name w:val="tedsubheading"/>
    <w:basedOn w:val="Normal"/>
    <w:rsid w:val="00F721C1"/>
    <w:pPr>
      <w:shd w:val="clear" w:color="auto" w:fill="047CB7"/>
      <w:spacing w:before="100" w:beforeAutospacing="1" w:after="100" w:afterAutospacing="1"/>
    </w:pPr>
    <w:rPr>
      <w:rFonts w:cs="Arial"/>
      <w:b/>
      <w:color w:val="FFFFFF"/>
      <w:sz w:val="36"/>
      <w:szCs w:val="36"/>
    </w:rPr>
  </w:style>
  <w:style w:type="paragraph" w:customStyle="1" w:styleId="labeldatareq">
    <w:name w:val="labeldatareq"/>
    <w:basedOn w:val="Normal"/>
    <w:rsid w:val="00F721C1"/>
    <w:pPr>
      <w:spacing w:before="100" w:beforeAutospacing="1" w:after="100" w:afterAutospacing="1"/>
    </w:pPr>
    <w:rPr>
      <w:rFonts w:cs="Arial"/>
      <w:color w:val="0066FF"/>
    </w:rPr>
  </w:style>
  <w:style w:type="paragraph" w:customStyle="1" w:styleId="labeldata">
    <w:name w:val="labeldata"/>
    <w:basedOn w:val="Normal"/>
    <w:rsid w:val="00F721C1"/>
    <w:pPr>
      <w:spacing w:before="100" w:beforeAutospacing="1" w:after="100" w:afterAutospacing="1"/>
    </w:pPr>
    <w:rPr>
      <w:rFonts w:cs="Arial"/>
      <w:color w:val="015781"/>
    </w:rPr>
  </w:style>
  <w:style w:type="paragraph" w:customStyle="1" w:styleId="legendreq">
    <w:name w:val="legendreq"/>
    <w:basedOn w:val="Normal"/>
    <w:rsid w:val="00F721C1"/>
    <w:pPr>
      <w:spacing w:before="100" w:beforeAutospacing="1" w:after="100" w:afterAutospacing="1"/>
    </w:pPr>
    <w:rPr>
      <w:rFonts w:cs="Arial"/>
      <w:color w:val="0066FF"/>
    </w:rPr>
  </w:style>
  <w:style w:type="paragraph" w:customStyle="1" w:styleId="legendopt">
    <w:name w:val="legendopt"/>
    <w:basedOn w:val="Normal"/>
    <w:rsid w:val="00F721C1"/>
    <w:pPr>
      <w:spacing w:before="100" w:beforeAutospacing="1" w:after="100" w:afterAutospacing="1"/>
    </w:pPr>
    <w:rPr>
      <w:rFonts w:cs="Arial"/>
      <w:color w:val="666666"/>
    </w:rPr>
  </w:style>
  <w:style w:type="paragraph" w:customStyle="1" w:styleId="legendlabelopt">
    <w:name w:val="legendlabelopt"/>
    <w:basedOn w:val="Normal"/>
    <w:rsid w:val="00F721C1"/>
    <w:pPr>
      <w:spacing w:before="100" w:beforeAutospacing="1" w:after="100" w:afterAutospacing="1"/>
    </w:pPr>
    <w:rPr>
      <w:rFonts w:cs="Arial"/>
      <w:i/>
      <w:iCs/>
      <w:color w:val="666666"/>
    </w:rPr>
  </w:style>
  <w:style w:type="paragraph" w:customStyle="1" w:styleId="legendlabelreq">
    <w:name w:val="legendlabelreq"/>
    <w:basedOn w:val="Normal"/>
    <w:rsid w:val="00F721C1"/>
    <w:pPr>
      <w:spacing w:before="100" w:beforeAutospacing="1" w:after="100" w:afterAutospacing="1"/>
    </w:pPr>
    <w:rPr>
      <w:rFonts w:cs="Arial"/>
      <w:i/>
      <w:iCs/>
      <w:color w:val="0066FF"/>
    </w:rPr>
  </w:style>
  <w:style w:type="paragraph" w:styleId="z-TopofForm">
    <w:name w:val="HTML Top of Form"/>
    <w:basedOn w:val="Normal"/>
    <w:next w:val="Normal"/>
    <w:link w:val="z-TopofFormChar"/>
    <w:hidden/>
    <w:rsid w:val="00F721C1"/>
    <w:pPr>
      <w:pBdr>
        <w:bottom w:val="single" w:sz="6" w:space="1" w:color="auto"/>
      </w:pBdr>
      <w:jc w:val="center"/>
    </w:pPr>
    <w:rPr>
      <w:rFonts w:cs="Arial"/>
      <w:vanish/>
      <w:color w:val="000000"/>
      <w:sz w:val="16"/>
      <w:szCs w:val="16"/>
    </w:rPr>
  </w:style>
  <w:style w:type="character" w:customStyle="1" w:styleId="z-TopofFormChar">
    <w:name w:val="z-Top of Form Char"/>
    <w:basedOn w:val="DefaultParagraphFont"/>
    <w:link w:val="z-TopofForm"/>
    <w:rsid w:val="00F721C1"/>
    <w:rPr>
      <w:rFonts w:ascii="Arial" w:eastAsia="Times New Roman" w:hAnsi="Arial" w:cs="Arial"/>
      <w:bCs/>
      <w:vanish/>
      <w:color w:val="000000"/>
      <w:sz w:val="16"/>
      <w:szCs w:val="16"/>
    </w:rPr>
  </w:style>
  <w:style w:type="paragraph" w:styleId="z-BottomofForm">
    <w:name w:val="HTML Bottom of Form"/>
    <w:basedOn w:val="Normal"/>
    <w:next w:val="Normal"/>
    <w:link w:val="z-BottomofFormChar"/>
    <w:hidden/>
    <w:rsid w:val="00F721C1"/>
    <w:pPr>
      <w:pBdr>
        <w:top w:val="single" w:sz="6" w:space="1" w:color="auto"/>
      </w:pBdr>
      <w:jc w:val="center"/>
    </w:pPr>
    <w:rPr>
      <w:rFonts w:cs="Arial"/>
      <w:vanish/>
      <w:color w:val="000000"/>
      <w:sz w:val="16"/>
      <w:szCs w:val="16"/>
    </w:rPr>
  </w:style>
  <w:style w:type="character" w:customStyle="1" w:styleId="z-BottomofFormChar">
    <w:name w:val="z-Bottom of Form Char"/>
    <w:basedOn w:val="DefaultParagraphFont"/>
    <w:link w:val="z-BottomofForm"/>
    <w:rsid w:val="00F721C1"/>
    <w:rPr>
      <w:rFonts w:ascii="Arial" w:eastAsia="Times New Roman" w:hAnsi="Arial" w:cs="Arial"/>
      <w:bCs/>
      <w:vanish/>
      <w:color w:val="000000"/>
      <w:sz w:val="16"/>
      <w:szCs w:val="16"/>
    </w:rPr>
  </w:style>
  <w:style w:type="paragraph" w:customStyle="1" w:styleId="Normal5">
    <w:name w:val="Normal 5"/>
    <w:basedOn w:val="Normal4"/>
    <w:rsid w:val="00F721C1"/>
    <w:pPr>
      <w:ind w:left="1872"/>
    </w:pPr>
  </w:style>
  <w:style w:type="character" w:customStyle="1" w:styleId="tableheading1">
    <w:name w:val="tableheading1"/>
    <w:rsid w:val="00F721C1"/>
    <w:rPr>
      <w:rFonts w:ascii="Arial" w:hAnsi="Arial" w:cs="Arial" w:hint="default"/>
      <w:b/>
      <w:bCs/>
      <w:i w:val="0"/>
      <w:iCs w:val="0"/>
      <w:caps w:val="0"/>
      <w:color w:val="015781"/>
      <w:sz w:val="28"/>
      <w:szCs w:val="28"/>
    </w:rPr>
  </w:style>
  <w:style w:type="paragraph" w:styleId="BodyTextIndent3">
    <w:name w:val="Body Text Indent 3"/>
    <w:basedOn w:val="Normal"/>
    <w:link w:val="BodyTextIndent3Char"/>
    <w:rsid w:val="00F721C1"/>
    <w:pPr>
      <w:ind w:left="1980"/>
    </w:pPr>
  </w:style>
  <w:style w:type="character" w:customStyle="1" w:styleId="BodyTextIndent3Char">
    <w:name w:val="Body Text Indent 3 Char"/>
    <w:basedOn w:val="DefaultParagraphFont"/>
    <w:link w:val="BodyTextIndent3"/>
    <w:rsid w:val="00F721C1"/>
    <w:rPr>
      <w:rFonts w:ascii="Arial" w:eastAsia="Times New Roman" w:hAnsi="Arial" w:cs="Times New Roman"/>
      <w:bCs/>
      <w:sz w:val="24"/>
      <w:szCs w:val="20"/>
    </w:rPr>
  </w:style>
  <w:style w:type="character" w:customStyle="1" w:styleId="warningdata1">
    <w:name w:val="warningdata1"/>
    <w:rsid w:val="00F721C1"/>
    <w:rPr>
      <w:rFonts w:ascii="Arial" w:hAnsi="Arial" w:cs="Arial" w:hint="default"/>
      <w:b w:val="0"/>
      <w:bCs w:val="0"/>
      <w:color w:val="0000FF"/>
      <w:sz w:val="28"/>
      <w:szCs w:val="28"/>
      <w:shd w:val="clear" w:color="auto" w:fill="FFFFFF"/>
    </w:rPr>
  </w:style>
  <w:style w:type="character" w:customStyle="1" w:styleId="ChartHeaderkw">
    <w:name w:val="Chart Header kw"/>
    <w:rsid w:val="00F721C1"/>
    <w:rPr>
      <w:rFonts w:ascii="Calibri" w:hAnsi="Calibri"/>
      <w:b/>
      <w:bCs/>
      <w:color w:val="auto"/>
      <w:sz w:val="24"/>
    </w:rPr>
  </w:style>
  <w:style w:type="paragraph" w:customStyle="1" w:styleId="StyleSR110pt">
    <w:name w:val="Style SR 1 + 10 pt"/>
    <w:basedOn w:val="Normal"/>
    <w:rsid w:val="00F721C1"/>
    <w:pPr>
      <w:ind w:left="1584" w:hanging="1584"/>
    </w:pPr>
    <w:rPr>
      <w:sz w:val="20"/>
    </w:rPr>
  </w:style>
  <w:style w:type="paragraph" w:customStyle="1" w:styleId="tbl9">
    <w:name w:val="tbl9"/>
    <w:basedOn w:val="Normal"/>
    <w:rsid w:val="00F721C1"/>
    <w:pPr>
      <w:spacing w:before="30" w:after="10"/>
      <w:ind w:left="10"/>
      <w:textAlignment w:val="baseline"/>
    </w:pPr>
    <w:rPr>
      <w:rFonts w:cs="Arial"/>
      <w:color w:val="000000"/>
    </w:rPr>
  </w:style>
  <w:style w:type="paragraph" w:customStyle="1" w:styleId="tbl9hdr">
    <w:name w:val="tbl9hdr"/>
    <w:basedOn w:val="Normal"/>
    <w:rsid w:val="00F721C1"/>
    <w:pPr>
      <w:spacing w:before="30" w:after="10"/>
      <w:ind w:left="10"/>
      <w:textAlignment w:val="baseline"/>
    </w:pPr>
    <w:rPr>
      <w:rFonts w:cs="Arial"/>
      <w:b/>
      <w:color w:val="000000"/>
    </w:rPr>
  </w:style>
  <w:style w:type="numbering" w:customStyle="1" w:styleId="NoList1">
    <w:name w:val="No List1"/>
    <w:next w:val="NoList"/>
    <w:uiPriority w:val="99"/>
    <w:semiHidden/>
    <w:unhideWhenUsed/>
    <w:rsid w:val="00F721C1"/>
  </w:style>
  <w:style w:type="paragraph" w:customStyle="1" w:styleId="StyleCoverTitleBottomSinglesolidlineAccent63ptLin">
    <w:name w:val="Style Cover Title + Bottom: (Single solid line Accent 6  3 pt Lin..."/>
    <w:basedOn w:val="CoverTitle"/>
    <w:rsid w:val="00F721C1"/>
    <w:pPr>
      <w:pBdr>
        <w:bottom w:val="none" w:sz="0" w:space="0" w:color="auto"/>
      </w:pBdr>
    </w:pPr>
    <w:rPr>
      <w:szCs w:val="20"/>
    </w:rPr>
  </w:style>
  <w:style w:type="paragraph" w:customStyle="1" w:styleId="Style11ptBoldItalicBefore6ptAfter12pt">
    <w:name w:val="Style 11 pt Bold Italic Before:  6 pt After:  12 pt"/>
    <w:basedOn w:val="Normal"/>
    <w:rsid w:val="00F721C1"/>
    <w:pPr>
      <w:spacing w:before="120" w:after="240"/>
    </w:pPr>
    <w:rPr>
      <w:b/>
      <w:i/>
      <w:iCs/>
      <w:sz w:val="22"/>
    </w:rPr>
  </w:style>
  <w:style w:type="character" w:customStyle="1" w:styleId="StyleLucidaSansUnicode8pt">
    <w:name w:val="Style Lucida Sans Unicode 8 pt"/>
    <w:basedOn w:val="DefaultParagraphFont"/>
    <w:rsid w:val="00F721C1"/>
    <w:rPr>
      <w:rFonts w:ascii="Lucida Sans Unicode" w:hAnsi="Lucida Sans Unicode"/>
      <w:bCs w:val="0"/>
      <w:sz w:val="16"/>
    </w:rPr>
  </w:style>
  <w:style w:type="paragraph" w:customStyle="1" w:styleId="StyleStyleCoverTitleBottomSinglesolidlineAccent63pt">
    <w:name w:val="Style Style Cover Title + Bottom: (Single solid line Accent 6  3 pt..."/>
    <w:basedOn w:val="StyleCoverTitleBottomSinglesolidlineAccent63ptLin"/>
    <w:rsid w:val="00F721C1"/>
  </w:style>
  <w:style w:type="paragraph" w:customStyle="1" w:styleId="StyleHeading52">
    <w:name w:val="Style Heading 5.2.#"/>
    <w:basedOn w:val="Heading2Chapter3"/>
    <w:autoRedefine/>
    <w:rsid w:val="00F721C1"/>
    <w:pPr>
      <w:numPr>
        <w:numId w:val="76"/>
      </w:numPr>
      <w:ind w:left="0" w:firstLine="0"/>
    </w:pPr>
    <w:rPr>
      <w:rFonts w:cs="Times New Roman"/>
      <w:iCs w:val="0"/>
      <w:sz w:val="26"/>
      <w:szCs w:val="20"/>
    </w:rPr>
  </w:style>
  <w:style w:type="paragraph" w:customStyle="1" w:styleId="StyleHeading2Chapter5BAS">
    <w:name w:val="Style  Heading 2 # Chapter 5 (BAS)"/>
    <w:basedOn w:val="StyleHeading2Chapter5"/>
    <w:rsid w:val="00F721C1"/>
    <w:pPr>
      <w:numPr>
        <w:numId w:val="33"/>
      </w:numPr>
    </w:pPr>
    <w:rPr>
      <w:bCs/>
    </w:rPr>
  </w:style>
  <w:style w:type="paragraph" w:customStyle="1" w:styleId="Style2Heading3chpt5">
    <w:name w:val="Style2 Heading 3 chpt 5"/>
    <w:basedOn w:val="Heading3"/>
    <w:qFormat/>
    <w:rsid w:val="00F721C1"/>
    <w:pPr>
      <w:numPr>
        <w:numId w:val="34"/>
      </w:numPr>
    </w:pPr>
    <w:rPr>
      <w:caps w:val="0"/>
    </w:rPr>
  </w:style>
  <w:style w:type="paragraph" w:customStyle="1" w:styleId="Style2head3ch5sect7">
    <w:name w:val="Style2 head 3 ch5 sect 7"/>
    <w:basedOn w:val="Style2Heading3chpt5"/>
    <w:qFormat/>
    <w:rsid w:val="00F721C1"/>
    <w:pPr>
      <w:numPr>
        <w:numId w:val="35"/>
      </w:numPr>
    </w:pPr>
  </w:style>
  <w:style w:type="paragraph" w:customStyle="1" w:styleId="Style2head3ch5sect8">
    <w:name w:val="Style2 head 3  ch5 sect 8"/>
    <w:basedOn w:val="Style2head3ch5sect7"/>
    <w:qFormat/>
    <w:rsid w:val="00F721C1"/>
    <w:pPr>
      <w:numPr>
        <w:numId w:val="36"/>
      </w:numPr>
      <w:ind w:left="360"/>
    </w:pPr>
  </w:style>
  <w:style w:type="paragraph" w:customStyle="1" w:styleId="Style2head3ch5sect9">
    <w:name w:val="Style2 head 3 ch5 sect 9"/>
    <w:basedOn w:val="Style2head3ch5sect8"/>
    <w:qFormat/>
    <w:rsid w:val="00F721C1"/>
    <w:pPr>
      <w:numPr>
        <w:numId w:val="37"/>
      </w:numPr>
      <w:ind w:left="360"/>
    </w:pPr>
  </w:style>
  <w:style w:type="paragraph" w:customStyle="1" w:styleId="Heading2AppendixBBAS">
    <w:name w:val="Heading 2 Appendix B (BAS)"/>
    <w:basedOn w:val="Heading2AppendixABAS"/>
    <w:autoRedefine/>
    <w:qFormat/>
    <w:rsid w:val="00F721C1"/>
    <w:pPr>
      <w:numPr>
        <w:numId w:val="38"/>
      </w:numPr>
      <w:ind w:left="360"/>
    </w:pPr>
    <w:rPr>
      <w:sz w:val="24"/>
    </w:rPr>
  </w:style>
  <w:style w:type="paragraph" w:customStyle="1" w:styleId="Style2AppendB1sub2">
    <w:name w:val="Style2 Append B1 sub2"/>
    <w:basedOn w:val="Style2head3ch5sect9"/>
    <w:autoRedefine/>
    <w:qFormat/>
    <w:rsid w:val="00F721C1"/>
    <w:pPr>
      <w:numPr>
        <w:numId w:val="39"/>
      </w:numPr>
      <w:ind w:left="360"/>
    </w:pPr>
  </w:style>
  <w:style w:type="paragraph" w:customStyle="1" w:styleId="Style2AppendB2sub2">
    <w:name w:val="Style2 Append B2 sub 2"/>
    <w:basedOn w:val="Style2AppendB1sub2"/>
    <w:autoRedefine/>
    <w:qFormat/>
    <w:rsid w:val="00F721C1"/>
    <w:pPr>
      <w:numPr>
        <w:numId w:val="40"/>
      </w:numPr>
      <w:ind w:hanging="720"/>
    </w:pPr>
  </w:style>
  <w:style w:type="paragraph" w:customStyle="1" w:styleId="Style2AppendB3sub3">
    <w:name w:val="Style2 Append B3 sub 3"/>
    <w:basedOn w:val="Style2AppendB1sub2"/>
    <w:autoRedefine/>
    <w:qFormat/>
    <w:rsid w:val="00F721C1"/>
    <w:pPr>
      <w:numPr>
        <w:numId w:val="41"/>
      </w:numPr>
      <w:ind w:left="360"/>
    </w:pPr>
    <w:rPr>
      <w:szCs w:val="24"/>
    </w:rPr>
  </w:style>
  <w:style w:type="paragraph" w:customStyle="1" w:styleId="Style2AppendB4">
    <w:name w:val="Style2 Append B4"/>
    <w:basedOn w:val="Style2AppendB2sub2"/>
    <w:qFormat/>
    <w:rsid w:val="00F721C1"/>
    <w:pPr>
      <w:numPr>
        <w:numId w:val="42"/>
      </w:numPr>
      <w:ind w:left="360"/>
    </w:pPr>
  </w:style>
  <w:style w:type="paragraph" w:customStyle="1" w:styleId="Style2AppendB7">
    <w:name w:val="Style2 Append B7"/>
    <w:basedOn w:val="Style2AppendB2sub2"/>
    <w:qFormat/>
    <w:rsid w:val="00F721C1"/>
    <w:pPr>
      <w:numPr>
        <w:numId w:val="43"/>
      </w:numPr>
    </w:pPr>
    <w:rPr>
      <w:szCs w:val="24"/>
    </w:rPr>
  </w:style>
  <w:style w:type="paragraph" w:customStyle="1" w:styleId="Style2AppendC3">
    <w:name w:val="Style2 Append C3"/>
    <w:basedOn w:val="Style2AppendB1sub2"/>
    <w:qFormat/>
    <w:rsid w:val="00F721C1"/>
    <w:pPr>
      <w:numPr>
        <w:numId w:val="44"/>
      </w:numPr>
    </w:pPr>
  </w:style>
  <w:style w:type="paragraph" w:customStyle="1" w:styleId="Style2AppendC4">
    <w:name w:val="Style2 Append C4"/>
    <w:basedOn w:val="Style2AppendC3"/>
    <w:qFormat/>
    <w:rsid w:val="00F721C1"/>
    <w:pPr>
      <w:numPr>
        <w:numId w:val="45"/>
      </w:numPr>
      <w:ind w:left="360"/>
    </w:pPr>
  </w:style>
  <w:style w:type="paragraph" w:customStyle="1" w:styleId="StyleStyleNoteBASBoldAllcaps">
    <w:name w:val="Style Style Note (BAS) + Bold All caps"/>
    <w:basedOn w:val="StyleNoteBAS"/>
    <w:autoRedefine/>
    <w:rsid w:val="00F721C1"/>
    <w:pPr>
      <w:ind w:left="900" w:hanging="900"/>
    </w:pPr>
    <w:rPr>
      <w:b/>
    </w:rPr>
  </w:style>
  <w:style w:type="paragraph" w:customStyle="1" w:styleId="StyleListParagraphListParagraphBASBlack">
    <w:name w:val="Style List ParagraphList Paragraph (BAS) + Black"/>
    <w:basedOn w:val="ListParagraph"/>
    <w:rsid w:val="00F721C1"/>
    <w:pPr>
      <w:numPr>
        <w:numId w:val="46"/>
      </w:numPr>
      <w:ind w:left="360"/>
    </w:pPr>
    <w:rPr>
      <w:color w:val="000000"/>
    </w:rPr>
  </w:style>
  <w:style w:type="paragraph" w:customStyle="1" w:styleId="Style2">
    <w:name w:val="Style2"/>
    <w:basedOn w:val="ListParagraph"/>
    <w:link w:val="Style2Char"/>
    <w:qFormat/>
    <w:rsid w:val="00F721C1"/>
    <w:pPr>
      <w:numPr>
        <w:numId w:val="47"/>
      </w:numPr>
      <w:tabs>
        <w:tab w:val="left" w:pos="1080"/>
      </w:tabs>
      <w:ind w:left="1080"/>
    </w:pPr>
  </w:style>
  <w:style w:type="paragraph" w:customStyle="1" w:styleId="Style3">
    <w:name w:val="Style3"/>
    <w:basedOn w:val="ListParagraph"/>
    <w:qFormat/>
    <w:rsid w:val="00F721C1"/>
    <w:pPr>
      <w:numPr>
        <w:numId w:val="49"/>
      </w:numPr>
      <w:tabs>
        <w:tab w:val="left" w:pos="1260"/>
      </w:tabs>
      <w:ind w:left="900" w:hanging="540"/>
    </w:pPr>
  </w:style>
  <w:style w:type="paragraph" w:customStyle="1" w:styleId="Indent2">
    <w:name w:val="Indent 2"/>
    <w:basedOn w:val="Indent1"/>
    <w:qFormat/>
    <w:rsid w:val="00F721C1"/>
    <w:pPr>
      <w:ind w:left="900"/>
    </w:pPr>
  </w:style>
  <w:style w:type="paragraph" w:customStyle="1" w:styleId="StyleNoteBold">
    <w:name w:val="Style Note: + Bold"/>
    <w:basedOn w:val="Note"/>
    <w:rsid w:val="00F721C1"/>
    <w:rPr>
      <w:b/>
    </w:rPr>
  </w:style>
  <w:style w:type="paragraph" w:customStyle="1" w:styleId="Style4">
    <w:name w:val="Style4"/>
    <w:basedOn w:val="BodyText"/>
    <w:qFormat/>
    <w:rsid w:val="00F721C1"/>
  </w:style>
  <w:style w:type="table" w:customStyle="1" w:styleId="LightShading2">
    <w:name w:val="Light Shading2"/>
    <w:basedOn w:val="TableNormal"/>
    <w:uiPriority w:val="60"/>
    <w:rsid w:val="00F721C1"/>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F721C1"/>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NoteLeft0Firstline0">
    <w:name w:val="Style Note: + Left:  0&quot; First line:  0&quot;"/>
    <w:basedOn w:val="Note"/>
    <w:rsid w:val="00F721C1"/>
    <w:pPr>
      <w:ind w:left="0" w:firstLine="0"/>
    </w:pPr>
    <w:rPr>
      <w:bCs w:val="0"/>
    </w:rPr>
  </w:style>
  <w:style w:type="paragraph" w:customStyle="1" w:styleId="StyleNoteLeft0Hanging063">
    <w:name w:val="Style Note: + Left:  0&quot; Hanging:  0.63&quot;"/>
    <w:basedOn w:val="Note"/>
    <w:rsid w:val="00F721C1"/>
    <w:pPr>
      <w:ind w:left="900" w:hanging="900"/>
    </w:pPr>
    <w:rPr>
      <w:bCs w:val="0"/>
    </w:rPr>
  </w:style>
  <w:style w:type="paragraph" w:customStyle="1" w:styleId="Heading2Chapter1subheading">
    <w:name w:val="Heading 2 # Chapter 1 subheading"/>
    <w:basedOn w:val="Heading2Chapter3"/>
    <w:qFormat/>
    <w:rsid w:val="00F721C1"/>
    <w:pPr>
      <w:numPr>
        <w:numId w:val="99"/>
      </w:numPr>
      <w:tabs>
        <w:tab w:val="clear" w:pos="900"/>
      </w:tabs>
    </w:pPr>
    <w:rPr>
      <w:sz w:val="26"/>
    </w:rPr>
  </w:style>
  <w:style w:type="paragraph" w:customStyle="1" w:styleId="Heading3Chapter2">
    <w:name w:val="Heading 3 # Chapter 2"/>
    <w:basedOn w:val="Heading4"/>
    <w:autoRedefine/>
    <w:qFormat/>
    <w:rsid w:val="00F721C1"/>
    <w:pPr>
      <w:numPr>
        <w:ilvl w:val="0"/>
        <w:numId w:val="51"/>
      </w:numPr>
      <w:tabs>
        <w:tab w:val="left" w:pos="0"/>
        <w:tab w:val="left" w:pos="900"/>
      </w:tabs>
      <w:ind w:left="0" w:firstLine="0"/>
    </w:pPr>
    <w:rPr>
      <w:sz w:val="26"/>
    </w:rPr>
  </w:style>
  <w:style w:type="paragraph" w:customStyle="1" w:styleId="alphabulletsindentlvl2">
    <w:name w:val="alpha bullets indent lvl 2"/>
    <w:basedOn w:val="Style3"/>
    <w:qFormat/>
    <w:rsid w:val="00F721C1"/>
    <w:pPr>
      <w:numPr>
        <w:ilvl w:val="1"/>
        <w:numId w:val="32"/>
      </w:numPr>
      <w:tabs>
        <w:tab w:val="num" w:pos="360"/>
        <w:tab w:val="left" w:pos="2070"/>
      </w:tabs>
      <w:ind w:left="1260"/>
    </w:pPr>
  </w:style>
  <w:style w:type="paragraph" w:customStyle="1" w:styleId="Heading3Chapter3">
    <w:name w:val="Heading 3 # Chapter 3"/>
    <w:aliases w:val="lvl 3"/>
    <w:basedOn w:val="Heading3Chapter2"/>
    <w:qFormat/>
    <w:rsid w:val="00F721C1"/>
    <w:pPr>
      <w:numPr>
        <w:numId w:val="52"/>
      </w:numPr>
    </w:pPr>
  </w:style>
  <w:style w:type="paragraph" w:customStyle="1" w:styleId="StyleNoteLeft0Hanging051">
    <w:name w:val="Style Note: + Left:  0&quot; Hanging:  0.5&quot;1"/>
    <w:basedOn w:val="Note"/>
    <w:rsid w:val="00F721C1"/>
    <w:pPr>
      <w:pBdr>
        <w:top w:val="double" w:sz="4" w:space="3" w:color="1F497D" w:themeColor="text2"/>
        <w:bottom w:val="double" w:sz="4" w:space="3" w:color="1F497D" w:themeColor="text2"/>
      </w:pBdr>
      <w:ind w:left="720" w:hanging="720"/>
    </w:pPr>
    <w:rPr>
      <w:bCs w:val="0"/>
    </w:rPr>
  </w:style>
  <w:style w:type="paragraph" w:customStyle="1" w:styleId="Style3Heading4chapter5">
    <w:name w:val="Style3 Heading 4 chapter 5"/>
    <w:basedOn w:val="Style2Heading3chpt5"/>
    <w:qFormat/>
    <w:rsid w:val="00F721C1"/>
    <w:pPr>
      <w:numPr>
        <w:numId w:val="53"/>
      </w:numPr>
    </w:pPr>
  </w:style>
  <w:style w:type="paragraph" w:customStyle="1" w:styleId="StyleHeading341">
    <w:name w:val="Style Heading 3.4.1.#"/>
    <w:basedOn w:val="Heading4"/>
    <w:qFormat/>
    <w:rsid w:val="00F721C1"/>
    <w:pPr>
      <w:numPr>
        <w:ilvl w:val="0"/>
        <w:numId w:val="54"/>
      </w:numPr>
    </w:pPr>
    <w:rPr>
      <w:bCs/>
    </w:rPr>
  </w:style>
  <w:style w:type="paragraph" w:customStyle="1" w:styleId="Style35">
    <w:name w:val="Style3.5.#"/>
    <w:basedOn w:val="Style3Heading4chapter5"/>
    <w:qFormat/>
    <w:rsid w:val="00F721C1"/>
    <w:pPr>
      <w:numPr>
        <w:numId w:val="55"/>
      </w:numPr>
      <w:ind w:left="1440" w:hanging="1080"/>
    </w:pPr>
  </w:style>
  <w:style w:type="paragraph" w:customStyle="1" w:styleId="Style36">
    <w:name w:val="Style3.6.#"/>
    <w:basedOn w:val="Style3Heading4chapter5"/>
    <w:qFormat/>
    <w:rsid w:val="00F721C1"/>
    <w:pPr>
      <w:numPr>
        <w:numId w:val="56"/>
      </w:numPr>
      <w:ind w:left="1080" w:hanging="1080"/>
    </w:pPr>
  </w:style>
  <w:style w:type="paragraph" w:customStyle="1" w:styleId="Style37">
    <w:name w:val="Style3.7.#"/>
    <w:basedOn w:val="Style36"/>
    <w:qFormat/>
    <w:rsid w:val="00F721C1"/>
    <w:pPr>
      <w:numPr>
        <w:numId w:val="57"/>
      </w:numPr>
      <w:ind w:left="1440" w:hanging="1080"/>
    </w:pPr>
    <w:rPr>
      <w:sz w:val="26"/>
    </w:rPr>
  </w:style>
  <w:style w:type="paragraph" w:customStyle="1" w:styleId="Style372">
    <w:name w:val="Style3.7.2.#"/>
    <w:basedOn w:val="Style37"/>
    <w:qFormat/>
    <w:rsid w:val="00F721C1"/>
    <w:pPr>
      <w:numPr>
        <w:numId w:val="58"/>
      </w:numPr>
    </w:pPr>
  </w:style>
  <w:style w:type="paragraph" w:customStyle="1" w:styleId="Style39">
    <w:name w:val="Style3.9.#"/>
    <w:basedOn w:val="Style37"/>
    <w:qFormat/>
    <w:rsid w:val="00F721C1"/>
    <w:pPr>
      <w:numPr>
        <w:numId w:val="59"/>
      </w:numPr>
      <w:ind w:left="900" w:hanging="900"/>
    </w:pPr>
  </w:style>
  <w:style w:type="paragraph" w:customStyle="1" w:styleId="Style311">
    <w:name w:val="Style3.11.#"/>
    <w:basedOn w:val="Style39"/>
    <w:qFormat/>
    <w:rsid w:val="00F721C1"/>
    <w:pPr>
      <w:numPr>
        <w:numId w:val="60"/>
      </w:numPr>
      <w:ind w:left="1440" w:hanging="1080"/>
    </w:pPr>
  </w:style>
  <w:style w:type="paragraph" w:customStyle="1" w:styleId="StyleBodyTextIndentLeft0">
    <w:name w:val="Style Body Text Indent + Left:  0&quot;"/>
    <w:basedOn w:val="BodyTextIndent"/>
    <w:rsid w:val="00F721C1"/>
    <w:pPr>
      <w:ind w:left="0"/>
    </w:pPr>
    <w:rPr>
      <w:bCs w:val="0"/>
    </w:rPr>
  </w:style>
  <w:style w:type="paragraph" w:customStyle="1" w:styleId="Style33">
    <w:name w:val="Style3.3.#"/>
    <w:basedOn w:val="Style35"/>
    <w:qFormat/>
    <w:rsid w:val="00F721C1"/>
    <w:pPr>
      <w:numPr>
        <w:numId w:val="61"/>
      </w:numPr>
      <w:ind w:left="900" w:hanging="900"/>
    </w:pPr>
    <w:rPr>
      <w:sz w:val="26"/>
      <w:szCs w:val="24"/>
    </w:rPr>
  </w:style>
  <w:style w:type="paragraph" w:customStyle="1" w:styleId="StyleHeading351">
    <w:name w:val="Style Heading 3.5.1.#"/>
    <w:basedOn w:val="StyleHeading341"/>
    <w:qFormat/>
    <w:rsid w:val="00F721C1"/>
    <w:pPr>
      <w:numPr>
        <w:numId w:val="62"/>
      </w:numPr>
      <w:ind w:left="1627" w:hanging="720"/>
    </w:pPr>
  </w:style>
  <w:style w:type="paragraph" w:customStyle="1" w:styleId="Style38">
    <w:name w:val="Style3.8.#"/>
    <w:basedOn w:val="Style37"/>
    <w:qFormat/>
    <w:rsid w:val="00F721C1"/>
    <w:pPr>
      <w:numPr>
        <w:numId w:val="63"/>
      </w:numPr>
      <w:ind w:left="1440" w:hanging="1080"/>
    </w:pPr>
  </w:style>
  <w:style w:type="paragraph" w:customStyle="1" w:styleId="Style312">
    <w:name w:val="Style3.12.#"/>
    <w:basedOn w:val="Style311"/>
    <w:qFormat/>
    <w:rsid w:val="00F721C1"/>
    <w:pPr>
      <w:numPr>
        <w:numId w:val="64"/>
      </w:numPr>
      <w:ind w:left="900" w:hanging="900"/>
    </w:pPr>
  </w:style>
  <w:style w:type="paragraph" w:customStyle="1" w:styleId="Style3121">
    <w:name w:val="Style3.12.1.#"/>
    <w:basedOn w:val="Style372"/>
    <w:qFormat/>
    <w:rsid w:val="00F721C1"/>
    <w:pPr>
      <w:numPr>
        <w:numId w:val="65"/>
      </w:numPr>
    </w:pPr>
    <w:rPr>
      <w:caps/>
      <w:szCs w:val="24"/>
    </w:rPr>
  </w:style>
  <w:style w:type="paragraph" w:customStyle="1" w:styleId="Heading395">
    <w:name w:val="Heading3.9.5.#"/>
    <w:basedOn w:val="Heading4"/>
    <w:qFormat/>
    <w:rsid w:val="00F721C1"/>
    <w:pPr>
      <w:numPr>
        <w:ilvl w:val="0"/>
        <w:numId w:val="66"/>
      </w:numPr>
    </w:pPr>
    <w:rPr>
      <w:bCs/>
      <w:sz w:val="24"/>
    </w:rPr>
  </w:style>
  <w:style w:type="paragraph" w:customStyle="1" w:styleId="3122">
    <w:name w:val="3.12.2.#"/>
    <w:basedOn w:val="Heading4"/>
    <w:qFormat/>
    <w:rsid w:val="00F721C1"/>
    <w:pPr>
      <w:numPr>
        <w:ilvl w:val="0"/>
        <w:numId w:val="67"/>
      </w:numPr>
    </w:pPr>
    <w:rPr>
      <w:sz w:val="24"/>
    </w:rPr>
  </w:style>
  <w:style w:type="paragraph" w:customStyle="1" w:styleId="Style31">
    <w:name w:val="Style3.1.#"/>
    <w:basedOn w:val="Style33"/>
    <w:qFormat/>
    <w:rsid w:val="00F721C1"/>
    <w:pPr>
      <w:numPr>
        <w:numId w:val="68"/>
      </w:numPr>
    </w:pPr>
    <w:rPr>
      <w:caps/>
    </w:rPr>
  </w:style>
  <w:style w:type="paragraph" w:customStyle="1" w:styleId="Heading2Chapter4">
    <w:name w:val="Heading 2 # Chapter 4"/>
    <w:basedOn w:val="Heading2Chapter3"/>
    <w:autoRedefine/>
    <w:qFormat/>
    <w:rsid w:val="00FC480E"/>
    <w:pPr>
      <w:numPr>
        <w:numId w:val="69"/>
      </w:numPr>
      <w:ind w:left="900" w:hanging="900"/>
    </w:pPr>
    <w:rPr>
      <w:szCs w:val="28"/>
    </w:rPr>
  </w:style>
  <w:style w:type="paragraph" w:customStyle="1" w:styleId="Style45">
    <w:name w:val="Style4.5.#"/>
    <w:basedOn w:val="Style38"/>
    <w:qFormat/>
    <w:rsid w:val="00F721C1"/>
    <w:pPr>
      <w:numPr>
        <w:numId w:val="70"/>
      </w:numPr>
      <w:ind w:left="900" w:hanging="900"/>
    </w:pPr>
  </w:style>
  <w:style w:type="paragraph" w:customStyle="1" w:styleId="Style46">
    <w:name w:val="Style4.6.#"/>
    <w:basedOn w:val="Style45"/>
    <w:qFormat/>
    <w:rsid w:val="00F721C1"/>
    <w:pPr>
      <w:numPr>
        <w:numId w:val="71"/>
      </w:numPr>
      <w:ind w:left="900" w:hanging="900"/>
    </w:pPr>
  </w:style>
  <w:style w:type="paragraph" w:customStyle="1" w:styleId="Style49">
    <w:name w:val="Style4.9.#"/>
    <w:basedOn w:val="Style46"/>
    <w:qFormat/>
    <w:rsid w:val="00F721C1"/>
    <w:pPr>
      <w:numPr>
        <w:numId w:val="72"/>
      </w:numPr>
      <w:ind w:left="900" w:hanging="900"/>
    </w:pPr>
  </w:style>
  <w:style w:type="paragraph" w:customStyle="1" w:styleId="Style492">
    <w:name w:val="Style4.9.2.#"/>
    <w:basedOn w:val="Style372"/>
    <w:qFormat/>
    <w:rsid w:val="00F721C1"/>
    <w:pPr>
      <w:numPr>
        <w:numId w:val="73"/>
      </w:numPr>
      <w:tabs>
        <w:tab w:val="left" w:pos="1620"/>
      </w:tabs>
      <w:ind w:left="0" w:firstLine="540"/>
    </w:pPr>
    <w:rPr>
      <w:b w:val="0"/>
    </w:rPr>
  </w:style>
  <w:style w:type="paragraph" w:customStyle="1" w:styleId="Style493">
    <w:name w:val="Style4.9.3.#"/>
    <w:basedOn w:val="Style492"/>
    <w:qFormat/>
    <w:rsid w:val="00F721C1"/>
    <w:pPr>
      <w:numPr>
        <w:numId w:val="74"/>
      </w:numPr>
      <w:ind w:left="0" w:firstLine="540"/>
    </w:pPr>
  </w:style>
  <w:style w:type="paragraph" w:customStyle="1" w:styleId="Heading2Chapter5">
    <w:name w:val="Heading 2 # Chapter 5"/>
    <w:basedOn w:val="Heading2Chapter4"/>
    <w:qFormat/>
    <w:rsid w:val="00A424CF"/>
    <w:pPr>
      <w:numPr>
        <w:numId w:val="75"/>
      </w:numPr>
      <w:tabs>
        <w:tab w:val="clear" w:pos="900"/>
      </w:tabs>
      <w:ind w:left="360"/>
    </w:pPr>
  </w:style>
  <w:style w:type="paragraph" w:customStyle="1" w:styleId="Style521">
    <w:name w:val="Style5.2.1.#"/>
    <w:basedOn w:val="Style492"/>
    <w:qFormat/>
    <w:rsid w:val="00F721C1"/>
    <w:pPr>
      <w:numPr>
        <w:numId w:val="77"/>
      </w:numPr>
      <w:tabs>
        <w:tab w:val="clear" w:pos="1620"/>
        <w:tab w:val="left" w:pos="1800"/>
      </w:tabs>
      <w:ind w:left="0" w:firstLine="540"/>
    </w:pPr>
  </w:style>
  <w:style w:type="paragraph" w:customStyle="1" w:styleId="Style522">
    <w:name w:val="Style5.2.2.#"/>
    <w:basedOn w:val="Style521"/>
    <w:qFormat/>
    <w:rsid w:val="00F721C1"/>
    <w:pPr>
      <w:numPr>
        <w:numId w:val="78"/>
      </w:numPr>
      <w:ind w:left="0" w:firstLine="540"/>
    </w:pPr>
    <w:rPr>
      <w:b/>
    </w:rPr>
  </w:style>
  <w:style w:type="paragraph" w:customStyle="1" w:styleId="Style53">
    <w:name w:val="Style5.3.#"/>
    <w:basedOn w:val="StyleHeading52"/>
    <w:qFormat/>
    <w:rsid w:val="00F721C1"/>
    <w:pPr>
      <w:numPr>
        <w:numId w:val="79"/>
      </w:numPr>
      <w:ind w:left="0" w:firstLine="0"/>
    </w:pPr>
  </w:style>
  <w:style w:type="paragraph" w:customStyle="1" w:styleId="Style531">
    <w:name w:val="Style5.3.1.#"/>
    <w:basedOn w:val="Style522"/>
    <w:qFormat/>
    <w:rsid w:val="00F721C1"/>
    <w:pPr>
      <w:numPr>
        <w:numId w:val="80"/>
      </w:numPr>
      <w:ind w:left="0" w:firstLine="540"/>
    </w:pPr>
  </w:style>
  <w:style w:type="paragraph" w:customStyle="1" w:styleId="Heading2Chapter6">
    <w:name w:val="Heading 2 # Chapter 6"/>
    <w:basedOn w:val="Heading2Chapter5"/>
    <w:qFormat/>
    <w:rsid w:val="00D20738"/>
    <w:pPr>
      <w:numPr>
        <w:numId w:val="81"/>
      </w:numPr>
      <w:tabs>
        <w:tab w:val="left" w:pos="1080"/>
      </w:tabs>
      <w:ind w:left="0" w:firstLine="0"/>
    </w:pPr>
  </w:style>
  <w:style w:type="paragraph" w:customStyle="1" w:styleId="Style62">
    <w:name w:val="Style6.2.#"/>
    <w:basedOn w:val="Style53"/>
    <w:qFormat/>
    <w:rsid w:val="00F721C1"/>
    <w:pPr>
      <w:numPr>
        <w:numId w:val="82"/>
      </w:numPr>
      <w:ind w:left="360"/>
    </w:pPr>
  </w:style>
  <w:style w:type="paragraph" w:customStyle="1" w:styleId="Style621">
    <w:name w:val="Style6.2.1.#"/>
    <w:basedOn w:val="Style522"/>
    <w:qFormat/>
    <w:rsid w:val="00F721C1"/>
    <w:pPr>
      <w:numPr>
        <w:numId w:val="83"/>
      </w:numPr>
      <w:ind w:left="0" w:firstLine="540"/>
    </w:pPr>
    <w:rPr>
      <w:b w:val="0"/>
    </w:rPr>
  </w:style>
  <w:style w:type="paragraph" w:customStyle="1" w:styleId="StyleTable">
    <w:name w:val="Style Table +"/>
    <w:basedOn w:val="Table"/>
    <w:rsid w:val="00F721C1"/>
    <w:rPr>
      <w:caps/>
    </w:rPr>
  </w:style>
  <w:style w:type="paragraph" w:customStyle="1" w:styleId="StyleNoteLeft0Hanging0630">
    <w:name w:val="Style Note + Left:  0&quot; Hanging:  0.63&quot;"/>
    <w:basedOn w:val="Note0"/>
    <w:rsid w:val="00F721C1"/>
    <w:rPr>
      <w:rFonts w:cs="Times New Roman"/>
      <w:bCs w:val="0"/>
    </w:rPr>
  </w:style>
  <w:style w:type="paragraph" w:customStyle="1" w:styleId="Style624">
    <w:name w:val="Style6.2.4.#"/>
    <w:basedOn w:val="Style521"/>
    <w:qFormat/>
    <w:rsid w:val="00F721C1"/>
    <w:pPr>
      <w:numPr>
        <w:numId w:val="84"/>
      </w:numPr>
    </w:pPr>
  </w:style>
  <w:style w:type="paragraph" w:customStyle="1" w:styleId="Style625">
    <w:name w:val="Style6.2.5.#"/>
    <w:basedOn w:val="Style492"/>
    <w:qFormat/>
    <w:rsid w:val="00F721C1"/>
    <w:pPr>
      <w:numPr>
        <w:numId w:val="85"/>
      </w:numPr>
    </w:pPr>
  </w:style>
  <w:style w:type="paragraph" w:customStyle="1" w:styleId="Heading2Chapter7">
    <w:name w:val="Heading 2 # Chapter 7"/>
    <w:basedOn w:val="Heading2Chapter6"/>
    <w:qFormat/>
    <w:rsid w:val="00F721C1"/>
    <w:pPr>
      <w:numPr>
        <w:numId w:val="86"/>
      </w:numPr>
      <w:ind w:left="0" w:firstLine="0"/>
    </w:pPr>
  </w:style>
  <w:style w:type="paragraph" w:customStyle="1" w:styleId="Style72">
    <w:name w:val="Style7.2.#"/>
    <w:basedOn w:val="Style37"/>
    <w:qFormat/>
    <w:rsid w:val="00F721C1"/>
    <w:pPr>
      <w:numPr>
        <w:numId w:val="87"/>
      </w:numPr>
      <w:ind w:left="0" w:firstLine="0"/>
    </w:pPr>
  </w:style>
  <w:style w:type="paragraph" w:customStyle="1" w:styleId="Style721">
    <w:name w:val="Style7.2.1.#"/>
    <w:basedOn w:val="Style625"/>
    <w:qFormat/>
    <w:rsid w:val="00F721C1"/>
    <w:pPr>
      <w:numPr>
        <w:numId w:val="88"/>
      </w:numPr>
      <w:ind w:left="0" w:firstLine="540"/>
    </w:pPr>
  </w:style>
  <w:style w:type="paragraph" w:customStyle="1" w:styleId="Style722">
    <w:name w:val="Style7.2.2.#"/>
    <w:basedOn w:val="Style721"/>
    <w:qFormat/>
    <w:rsid w:val="00F721C1"/>
    <w:pPr>
      <w:numPr>
        <w:numId w:val="89"/>
      </w:numPr>
      <w:ind w:left="0" w:firstLine="540"/>
    </w:pPr>
  </w:style>
  <w:style w:type="paragraph" w:customStyle="1" w:styleId="Style723">
    <w:name w:val="Style7.2.3.#"/>
    <w:basedOn w:val="Style721"/>
    <w:qFormat/>
    <w:rsid w:val="00F721C1"/>
    <w:pPr>
      <w:numPr>
        <w:numId w:val="90"/>
      </w:numPr>
      <w:ind w:left="0" w:firstLine="540"/>
    </w:pPr>
  </w:style>
  <w:style w:type="paragraph" w:customStyle="1" w:styleId="Style724">
    <w:name w:val="Style7.2.4.#"/>
    <w:basedOn w:val="StyleHeading351"/>
    <w:qFormat/>
    <w:rsid w:val="00F721C1"/>
    <w:pPr>
      <w:numPr>
        <w:numId w:val="91"/>
      </w:numPr>
      <w:tabs>
        <w:tab w:val="left" w:pos="1620"/>
      </w:tabs>
      <w:ind w:left="0" w:firstLine="540"/>
    </w:pPr>
    <w:rPr>
      <w:b w:val="0"/>
      <w:sz w:val="24"/>
    </w:rPr>
  </w:style>
  <w:style w:type="paragraph" w:customStyle="1" w:styleId="Style74">
    <w:name w:val="Style7.4.#"/>
    <w:basedOn w:val="Style72"/>
    <w:qFormat/>
    <w:rsid w:val="00F721C1"/>
    <w:pPr>
      <w:numPr>
        <w:numId w:val="92"/>
      </w:numPr>
      <w:ind w:left="0" w:firstLine="0"/>
    </w:pPr>
  </w:style>
  <w:style w:type="paragraph" w:customStyle="1" w:styleId="Style743">
    <w:name w:val="Style7.4.3.#"/>
    <w:basedOn w:val="Style74"/>
    <w:qFormat/>
    <w:rsid w:val="00F721C1"/>
    <w:pPr>
      <w:numPr>
        <w:numId w:val="93"/>
      </w:numPr>
      <w:tabs>
        <w:tab w:val="left" w:pos="1620"/>
      </w:tabs>
      <w:ind w:left="540" w:firstLine="0"/>
    </w:pPr>
    <w:rPr>
      <w:b w:val="0"/>
      <w:bCs w:val="0"/>
      <w:iCs/>
    </w:rPr>
  </w:style>
  <w:style w:type="paragraph" w:customStyle="1" w:styleId="StyleStyle492Bold">
    <w:name w:val="Style Style4.9.2.# + Bold"/>
    <w:basedOn w:val="Style492"/>
    <w:rsid w:val="00F721C1"/>
    <w:rPr>
      <w:b/>
    </w:rPr>
  </w:style>
  <w:style w:type="paragraph" w:customStyle="1" w:styleId="Style742">
    <w:name w:val="Style7.4.2.#"/>
    <w:basedOn w:val="Style74"/>
    <w:qFormat/>
    <w:rsid w:val="00F721C1"/>
    <w:pPr>
      <w:numPr>
        <w:numId w:val="94"/>
      </w:numPr>
      <w:tabs>
        <w:tab w:val="left" w:pos="1080"/>
      </w:tabs>
      <w:ind w:left="360"/>
    </w:pPr>
    <w:rPr>
      <w:b w:val="0"/>
    </w:rPr>
  </w:style>
  <w:style w:type="paragraph" w:customStyle="1" w:styleId="Heading2AppendixDBAS">
    <w:name w:val="Heading 2 Appendix D (BAS)"/>
    <w:basedOn w:val="Heading2AppendixCBAS"/>
    <w:qFormat/>
    <w:rsid w:val="00F721C1"/>
    <w:pPr>
      <w:numPr>
        <w:numId w:val="95"/>
      </w:numPr>
      <w:ind w:left="360"/>
    </w:pPr>
  </w:style>
  <w:style w:type="paragraph" w:customStyle="1" w:styleId="Heading2AppendixEBAS">
    <w:name w:val="Heading 2 Appendix E (BAS)"/>
    <w:basedOn w:val="Heading2AppendixDBAS"/>
    <w:qFormat/>
    <w:rsid w:val="00A44CA6"/>
    <w:pPr>
      <w:numPr>
        <w:numId w:val="96"/>
      </w:numPr>
      <w:tabs>
        <w:tab w:val="left" w:pos="1080"/>
      </w:tabs>
    </w:pPr>
  </w:style>
  <w:style w:type="paragraph" w:customStyle="1" w:styleId="StyleStyle1TOCBottomSinglesolidlineText23ptLinew">
    <w:name w:val="Style Style1 TOC + Bottom: (Single solid line Text 2  3 pt Line w..."/>
    <w:basedOn w:val="Style1TOC"/>
    <w:rsid w:val="00F721C1"/>
    <w:rPr>
      <w:bCs/>
    </w:rPr>
  </w:style>
  <w:style w:type="paragraph" w:customStyle="1" w:styleId="StyleHeading412ptLeft05Right-003">
    <w:name w:val="Style Heading 4 + 12 pt Left:  0.5&quot; Right:  -0.03&quot;"/>
    <w:basedOn w:val="Heading4"/>
    <w:autoRedefine/>
    <w:rsid w:val="00F721C1"/>
    <w:pPr>
      <w:numPr>
        <w:ilvl w:val="2"/>
        <w:numId w:val="97"/>
      </w:numPr>
      <w:tabs>
        <w:tab w:val="right" w:pos="864"/>
      </w:tabs>
      <w:spacing w:before="0" w:after="0"/>
      <w:ind w:right="-50"/>
    </w:pPr>
    <w:rPr>
      <w:bCs/>
      <w:sz w:val="22"/>
      <w:szCs w:val="22"/>
    </w:rPr>
  </w:style>
  <w:style w:type="paragraph" w:customStyle="1" w:styleId="StyleHeading3DarkTeal">
    <w:name w:val="Style Heading 3 + Dark Teal"/>
    <w:basedOn w:val="Heading3"/>
    <w:autoRedefine/>
    <w:rsid w:val="00F721C1"/>
    <w:pPr>
      <w:keepNext w:val="0"/>
      <w:spacing w:before="0" w:after="0"/>
      <w:ind w:left="360" w:firstLine="0"/>
    </w:pPr>
    <w:rPr>
      <w:caps w:val="0"/>
      <w:color w:val="008000"/>
      <w:szCs w:val="24"/>
    </w:rPr>
  </w:style>
  <w:style w:type="paragraph" w:customStyle="1" w:styleId="StyleLeft075">
    <w:name w:val="Style Left:  0.75&quot;"/>
    <w:basedOn w:val="Normal"/>
    <w:autoRedefine/>
    <w:rsid w:val="00F721C1"/>
    <w:pPr>
      <w:spacing w:before="0" w:after="0"/>
      <w:ind w:left="1080"/>
    </w:pPr>
    <w:rPr>
      <w:rFonts w:ascii="Times New Roman" w:hAnsi="Times New Roman"/>
      <w:bCs w:val="0"/>
      <w:szCs w:val="24"/>
    </w:rPr>
  </w:style>
  <w:style w:type="paragraph" w:customStyle="1" w:styleId="NormalLUCAindent025">
    <w:name w:val="Normal (LUCA) indent 0.25"/>
    <w:basedOn w:val="Normal"/>
    <w:qFormat/>
    <w:rsid w:val="00F721C1"/>
    <w:pPr>
      <w:ind w:left="360"/>
    </w:pPr>
  </w:style>
  <w:style w:type="paragraph" w:customStyle="1" w:styleId="Heading2Chapter2">
    <w:name w:val="Heading 2 # Chapter 2"/>
    <w:basedOn w:val="Heading2Chapter3"/>
    <w:qFormat/>
    <w:rsid w:val="00720F8A"/>
    <w:pPr>
      <w:numPr>
        <w:numId w:val="50"/>
      </w:numPr>
      <w:tabs>
        <w:tab w:val="clear" w:pos="900"/>
      </w:tabs>
    </w:pPr>
  </w:style>
  <w:style w:type="paragraph" w:customStyle="1" w:styleId="Heading2Chapter2subheading">
    <w:name w:val="Heading 2 # Chapter 2 subheading"/>
    <w:basedOn w:val="Heading2Chapter2"/>
    <w:qFormat/>
    <w:rsid w:val="00F721C1"/>
    <w:pPr>
      <w:numPr>
        <w:numId w:val="98"/>
      </w:numPr>
      <w:ind w:left="1080" w:hanging="1080"/>
    </w:pPr>
    <w:rPr>
      <w:sz w:val="26"/>
    </w:rPr>
  </w:style>
  <w:style w:type="paragraph" w:customStyle="1" w:styleId="StyleNoteBold0">
    <w:name w:val="Style Note + Bold"/>
    <w:basedOn w:val="Note0"/>
    <w:rsid w:val="00F721C1"/>
    <w:rPr>
      <w:b/>
    </w:rPr>
  </w:style>
  <w:style w:type="paragraph" w:customStyle="1" w:styleId="DRRText2">
    <w:name w:val="DRR Text 2"/>
    <w:basedOn w:val="Normal"/>
    <w:rsid w:val="00F721C1"/>
    <w:pPr>
      <w:spacing w:before="0"/>
      <w:ind w:left="346"/>
    </w:pPr>
    <w:rPr>
      <w:rFonts w:ascii="Times New Roman" w:hAnsi="Times New Roman"/>
      <w:b/>
      <w:bCs w:val="0"/>
      <w:sz w:val="28"/>
      <w:szCs w:val="28"/>
    </w:rPr>
  </w:style>
  <w:style w:type="paragraph" w:customStyle="1" w:styleId="DRRHeading2">
    <w:name w:val="DRR Heading 2"/>
    <w:basedOn w:val="Heading2"/>
    <w:rsid w:val="00F721C1"/>
    <w:pPr>
      <w:spacing w:before="0" w:after="0"/>
    </w:pPr>
    <w:rPr>
      <w:rFonts w:ascii="Arial" w:hAnsi="Arial" w:cs="Times New Roman"/>
      <w:iCs w:val="0"/>
      <w:sz w:val="32"/>
      <w:szCs w:val="20"/>
    </w:rPr>
  </w:style>
  <w:style w:type="paragraph" w:customStyle="1" w:styleId="StyleStyleHeading4Left07512ptRight-003">
    <w:name w:val="Style Style Heading 4 + Left:  0.75&quot; + 12 pt Right:  -0.03&quot;"/>
    <w:basedOn w:val="Normal"/>
    <w:autoRedefine/>
    <w:rsid w:val="00F721C1"/>
    <w:pPr>
      <w:keepNext/>
      <w:tabs>
        <w:tab w:val="right" w:pos="720"/>
      </w:tabs>
      <w:spacing w:before="0" w:after="0"/>
      <w:ind w:left="720" w:right="-50"/>
      <w:outlineLvl w:val="3"/>
    </w:pPr>
    <w:rPr>
      <w:b/>
      <w:sz w:val="22"/>
      <w:szCs w:val="22"/>
    </w:rPr>
  </w:style>
  <w:style w:type="paragraph" w:customStyle="1" w:styleId="Heading3Ch2Sub23">
    <w:name w:val="Heading 3 Ch 2 Sub2.3#"/>
    <w:basedOn w:val="Heading3Chapter2"/>
    <w:qFormat/>
    <w:rsid w:val="00F721C1"/>
    <w:pPr>
      <w:numPr>
        <w:numId w:val="100"/>
      </w:numPr>
      <w:tabs>
        <w:tab w:val="clear" w:pos="900"/>
        <w:tab w:val="left" w:pos="1080"/>
      </w:tabs>
      <w:ind w:left="1080" w:hanging="1080"/>
    </w:pPr>
  </w:style>
  <w:style w:type="paragraph" w:customStyle="1" w:styleId="Bulleted1tabin">
    <w:name w:val="Bulleted 1 tab in"/>
    <w:basedOn w:val="Bulleted"/>
    <w:qFormat/>
    <w:rsid w:val="00F721C1"/>
    <w:pPr>
      <w:ind w:left="1440"/>
    </w:pPr>
  </w:style>
  <w:style w:type="paragraph" w:customStyle="1" w:styleId="Bulleted2tabsin">
    <w:name w:val="Bulleted 2 tabs in"/>
    <w:basedOn w:val="Bulleted"/>
    <w:qFormat/>
    <w:rsid w:val="00F721C1"/>
    <w:pPr>
      <w:numPr>
        <w:numId w:val="0"/>
      </w:numPr>
      <w:ind w:left="1800" w:hanging="360"/>
    </w:pPr>
  </w:style>
  <w:style w:type="paragraph" w:customStyle="1" w:styleId="BASBodyText1tabin">
    <w:name w:val="BAS Body Text 1 tab in"/>
    <w:basedOn w:val="BASBodyText"/>
    <w:rsid w:val="00F721C1"/>
    <w:pPr>
      <w:ind w:left="360"/>
    </w:pPr>
    <w:rPr>
      <w:rFonts w:eastAsia="Times New Roman" w:cs="Times New Roman"/>
      <w:bCs w:val="0"/>
      <w:szCs w:val="20"/>
    </w:rPr>
  </w:style>
  <w:style w:type="paragraph" w:customStyle="1" w:styleId="Heading3Ch2Sub24">
    <w:name w:val="Heading 3 Ch 2 Sub 2.4.#"/>
    <w:basedOn w:val="Heading3Ch2Sub23"/>
    <w:qFormat/>
    <w:rsid w:val="00F721C1"/>
    <w:pPr>
      <w:numPr>
        <w:numId w:val="101"/>
      </w:numPr>
      <w:ind w:hanging="1080"/>
    </w:pPr>
  </w:style>
  <w:style w:type="paragraph" w:customStyle="1" w:styleId="StyleStyleHeading410ptLeft075Right-0512ptL">
    <w:name w:val="Style Style Heading 4 + 10 pt Left:  0.75&quot; Right:  -0.5&quot; + 12 pt L..."/>
    <w:basedOn w:val="Normal"/>
    <w:autoRedefine/>
    <w:rsid w:val="00F721C1"/>
    <w:pPr>
      <w:keepNext/>
      <w:tabs>
        <w:tab w:val="right" w:pos="864"/>
      </w:tabs>
      <w:spacing w:before="0" w:after="0"/>
      <w:ind w:left="770" w:right="-720"/>
      <w:outlineLvl w:val="3"/>
    </w:pPr>
    <w:rPr>
      <w:b/>
      <w:sz w:val="22"/>
      <w:szCs w:val="22"/>
    </w:rPr>
  </w:style>
  <w:style w:type="paragraph" w:customStyle="1" w:styleId="Heading3Ch2Sub25">
    <w:name w:val="Heading 3 Ch 2 Sub 2.5.#"/>
    <w:basedOn w:val="Heading3Ch2Sub24"/>
    <w:qFormat/>
    <w:rsid w:val="00F721C1"/>
    <w:pPr>
      <w:numPr>
        <w:numId w:val="102"/>
      </w:numPr>
      <w:ind w:hanging="1080"/>
    </w:pPr>
  </w:style>
  <w:style w:type="paragraph" w:customStyle="1" w:styleId="StyleHeading3DarkTeal1">
    <w:name w:val="Style Heading 3 + Dark Teal1"/>
    <w:basedOn w:val="Heading3"/>
    <w:autoRedefine/>
    <w:rsid w:val="00F721C1"/>
    <w:pPr>
      <w:spacing w:before="0" w:after="0"/>
      <w:ind w:left="360" w:right="-720" w:firstLine="0"/>
    </w:pPr>
    <w:rPr>
      <w:rFonts w:cs="Times New Roman"/>
      <w:caps w:val="0"/>
      <w:color w:val="008000"/>
      <w:szCs w:val="24"/>
    </w:rPr>
  </w:style>
  <w:style w:type="paragraph" w:customStyle="1" w:styleId="StyleHeading6Left">
    <w:name w:val="Style Heading 6 + Left"/>
    <w:basedOn w:val="Heading6"/>
    <w:rsid w:val="00F721C1"/>
    <w:pPr>
      <w:keepNext/>
      <w:widowControl w:val="0"/>
      <w:numPr>
        <w:numId w:val="0"/>
      </w:numPr>
      <w:spacing w:before="0" w:after="0"/>
      <w:ind w:left="1080"/>
    </w:pPr>
    <w:rPr>
      <w:bCs/>
      <w:sz w:val="22"/>
      <w:szCs w:val="20"/>
    </w:rPr>
  </w:style>
  <w:style w:type="paragraph" w:customStyle="1" w:styleId="Heading3Ch3sub32">
    <w:name w:val="Heading 3 Ch3 sub 3.2.#"/>
    <w:basedOn w:val="Heading3Ch2Sub23"/>
    <w:qFormat/>
    <w:rsid w:val="00F721C1"/>
    <w:pPr>
      <w:numPr>
        <w:numId w:val="103"/>
      </w:numPr>
      <w:ind w:hanging="1080"/>
    </w:pPr>
  </w:style>
  <w:style w:type="paragraph" w:customStyle="1" w:styleId="BasBody2tabsin">
    <w:name w:val="Bas Body 2 tabs in"/>
    <w:basedOn w:val="BASBodyText1tabin"/>
    <w:qFormat/>
    <w:rsid w:val="00F721C1"/>
    <w:pPr>
      <w:ind w:left="720"/>
    </w:pPr>
  </w:style>
  <w:style w:type="paragraph" w:customStyle="1" w:styleId="Heading4Ch3sub321">
    <w:name w:val="Heading 4 Ch3 sub3.2.1#"/>
    <w:basedOn w:val="Heading5"/>
    <w:qFormat/>
    <w:rsid w:val="00F721C1"/>
    <w:pPr>
      <w:numPr>
        <w:ilvl w:val="0"/>
        <w:numId w:val="104"/>
      </w:numPr>
      <w:ind w:left="1080" w:hanging="1080"/>
    </w:pPr>
    <w:rPr>
      <w:i w:val="0"/>
      <w:sz w:val="24"/>
      <w:szCs w:val="24"/>
    </w:rPr>
  </w:style>
  <w:style w:type="paragraph" w:customStyle="1" w:styleId="Bulletedtabin">
    <w:name w:val="Bulleted tab in"/>
    <w:aliases w:val="hollow circle"/>
    <w:basedOn w:val="Bulleted"/>
    <w:qFormat/>
    <w:rsid w:val="00F721C1"/>
    <w:pPr>
      <w:numPr>
        <w:ilvl w:val="1"/>
        <w:numId w:val="134"/>
      </w:numPr>
    </w:pPr>
  </w:style>
  <w:style w:type="paragraph" w:customStyle="1" w:styleId="BulletedtabinhollowcircleItalic">
    <w:name w:val="Bulleted tab inhollow circle + Italic"/>
    <w:basedOn w:val="Bulletedtabin"/>
    <w:rsid w:val="00F721C1"/>
    <w:rPr>
      <w:bCs w:val="0"/>
      <w:iCs/>
    </w:rPr>
  </w:style>
  <w:style w:type="paragraph" w:customStyle="1" w:styleId="Heading4Ch3Sub322">
    <w:name w:val="Heading 4 Ch3 Sub3.2.2#"/>
    <w:basedOn w:val="Heading4Ch3sub321"/>
    <w:qFormat/>
    <w:rsid w:val="00F721C1"/>
    <w:pPr>
      <w:numPr>
        <w:numId w:val="105"/>
      </w:numPr>
      <w:ind w:left="1080" w:hanging="1080"/>
    </w:pPr>
  </w:style>
  <w:style w:type="paragraph" w:customStyle="1" w:styleId="Heading4Ch3Sub323">
    <w:name w:val="Heading 4 Ch3 Sub3.2.3#"/>
    <w:basedOn w:val="Heading4Ch3Sub322"/>
    <w:qFormat/>
    <w:rsid w:val="00F721C1"/>
    <w:pPr>
      <w:numPr>
        <w:numId w:val="106"/>
      </w:numPr>
      <w:ind w:left="1080" w:hanging="1080"/>
    </w:pPr>
  </w:style>
  <w:style w:type="paragraph" w:customStyle="1" w:styleId="Heading4Ch3Sub324">
    <w:name w:val="Heading 4 Ch3 Sub3.2.4#"/>
    <w:basedOn w:val="Heading4Ch3Sub323"/>
    <w:qFormat/>
    <w:rsid w:val="00F721C1"/>
    <w:pPr>
      <w:numPr>
        <w:numId w:val="107"/>
      </w:numPr>
      <w:ind w:left="360"/>
    </w:pPr>
  </w:style>
  <w:style w:type="paragraph" w:customStyle="1" w:styleId="Heading4Ch3Sub325">
    <w:name w:val="Heading 4 Ch3 Sub3.2.5#"/>
    <w:basedOn w:val="Heading4Ch3Sub324"/>
    <w:qFormat/>
    <w:rsid w:val="00F721C1"/>
    <w:pPr>
      <w:numPr>
        <w:numId w:val="108"/>
      </w:numPr>
      <w:ind w:left="1080" w:hanging="1080"/>
    </w:pPr>
  </w:style>
  <w:style w:type="paragraph" w:customStyle="1" w:styleId="Heading3Ch3sub33">
    <w:name w:val="Heading 3 Ch3 sub 3.3#"/>
    <w:basedOn w:val="Heading3Ch3sub32"/>
    <w:qFormat/>
    <w:rsid w:val="00F721C1"/>
    <w:pPr>
      <w:numPr>
        <w:numId w:val="109"/>
      </w:numPr>
      <w:ind w:left="360"/>
    </w:pPr>
  </w:style>
  <w:style w:type="paragraph" w:customStyle="1" w:styleId="Heading3Ch3sub36">
    <w:name w:val="Heading 3 Ch3 sub 3.6#"/>
    <w:basedOn w:val="Heading3Ch3sub33"/>
    <w:qFormat/>
    <w:rsid w:val="00F721C1"/>
    <w:pPr>
      <w:numPr>
        <w:numId w:val="110"/>
      </w:numPr>
    </w:pPr>
  </w:style>
  <w:style w:type="paragraph" w:customStyle="1" w:styleId="Heading3Ch3Sub37">
    <w:name w:val="Heading 3 Ch3 Sub 3.7#"/>
    <w:basedOn w:val="Heading3Ch3sub36"/>
    <w:qFormat/>
    <w:rsid w:val="00F721C1"/>
    <w:pPr>
      <w:numPr>
        <w:numId w:val="111"/>
      </w:numPr>
      <w:ind w:left="360"/>
    </w:pPr>
  </w:style>
  <w:style w:type="paragraph" w:customStyle="1" w:styleId="Heading4Ch3Sub372">
    <w:name w:val="Heading 4 Ch3 Sub3.7.2.#"/>
    <w:basedOn w:val="Heading4Ch3Sub325"/>
    <w:qFormat/>
    <w:rsid w:val="00F721C1"/>
    <w:pPr>
      <w:numPr>
        <w:numId w:val="112"/>
      </w:numPr>
      <w:ind w:left="1440" w:hanging="1440"/>
    </w:pPr>
  </w:style>
  <w:style w:type="paragraph" w:customStyle="1" w:styleId="HeaderA">
    <w:name w:val="Header A"/>
    <w:basedOn w:val="Normal"/>
    <w:rsid w:val="00F721C1"/>
    <w:pPr>
      <w:spacing w:before="0" w:after="0"/>
      <w:ind w:left="720" w:hanging="432"/>
    </w:pPr>
    <w:rPr>
      <w:rFonts w:ascii="Times New Roman" w:hAnsi="Times New Roman"/>
      <w:b/>
      <w:bCs w:val="0"/>
      <w:szCs w:val="24"/>
    </w:rPr>
  </w:style>
  <w:style w:type="paragraph" w:customStyle="1" w:styleId="TNR10">
    <w:name w:val="TNR 10"/>
    <w:basedOn w:val="CommentText"/>
    <w:rsid w:val="00F721C1"/>
    <w:pPr>
      <w:overflowPunct w:val="0"/>
      <w:autoSpaceDE w:val="0"/>
      <w:autoSpaceDN w:val="0"/>
      <w:adjustRightInd w:val="0"/>
      <w:spacing w:before="0" w:after="0"/>
      <w:textAlignment w:val="baseline"/>
    </w:pPr>
    <w:rPr>
      <w:rFonts w:ascii="Times New Roman" w:hAnsi="Times New Roman"/>
      <w:bCs w:val="0"/>
    </w:rPr>
  </w:style>
  <w:style w:type="paragraph" w:customStyle="1" w:styleId="StyleCaptionLeft051">
    <w:name w:val="Style Caption + Left:  0.5&quot;1"/>
    <w:basedOn w:val="Caption"/>
    <w:rsid w:val="00F721C1"/>
    <w:pPr>
      <w:spacing w:before="0" w:after="0"/>
      <w:ind w:left="720"/>
    </w:pPr>
    <w:rPr>
      <w:rFonts w:ascii="Times New Roman" w:hAnsi="Times New Roman" w:cs="Times New Roman"/>
      <w:b w:val="0"/>
      <w:bCs w:val="0"/>
      <w:i/>
      <w:sz w:val="22"/>
      <w:shd w:val="clear" w:color="auto" w:fill="FFFF00"/>
    </w:rPr>
  </w:style>
  <w:style w:type="paragraph" w:customStyle="1" w:styleId="StyleStyleHeading4Left07512pt">
    <w:name w:val="Style Style Heading 4 + Left:  0.75&quot; + 12 pt"/>
    <w:basedOn w:val="Normal"/>
    <w:autoRedefine/>
    <w:rsid w:val="00F721C1"/>
    <w:pPr>
      <w:keepNext/>
      <w:tabs>
        <w:tab w:val="right" w:pos="720"/>
      </w:tabs>
      <w:spacing w:before="0" w:after="0"/>
      <w:ind w:left="720"/>
      <w:outlineLvl w:val="3"/>
    </w:pPr>
    <w:rPr>
      <w:b/>
      <w:sz w:val="22"/>
      <w:szCs w:val="22"/>
    </w:rPr>
  </w:style>
  <w:style w:type="paragraph" w:customStyle="1" w:styleId="StyleStyleHeading4Left07511pt">
    <w:name w:val="Style Style Heading 4 + Left:  0.75&quot; + 11 pt"/>
    <w:basedOn w:val="Normal"/>
    <w:autoRedefine/>
    <w:rsid w:val="00F721C1"/>
    <w:pPr>
      <w:keepNext/>
      <w:tabs>
        <w:tab w:val="right" w:pos="720"/>
      </w:tabs>
      <w:spacing w:before="0" w:after="0"/>
      <w:ind w:left="720"/>
      <w:outlineLvl w:val="3"/>
    </w:pPr>
    <w:rPr>
      <w:b/>
      <w:sz w:val="22"/>
      <w:szCs w:val="22"/>
    </w:rPr>
  </w:style>
  <w:style w:type="paragraph" w:customStyle="1" w:styleId="Heading3Ch5Sub52">
    <w:name w:val="Heading 3 Ch5 Sub 5.2.#"/>
    <w:basedOn w:val="Heading3Ch2Sub24"/>
    <w:qFormat/>
    <w:rsid w:val="00F721C1"/>
    <w:pPr>
      <w:numPr>
        <w:numId w:val="113"/>
      </w:numPr>
      <w:ind w:left="360"/>
    </w:pPr>
  </w:style>
  <w:style w:type="paragraph" w:customStyle="1" w:styleId="Numberlistindented">
    <w:name w:val="Number list indented"/>
    <w:basedOn w:val="NumberList"/>
    <w:qFormat/>
    <w:rsid w:val="00F721C1"/>
    <w:pPr>
      <w:numPr>
        <w:numId w:val="0"/>
      </w:numPr>
      <w:ind w:left="1260" w:hanging="540"/>
    </w:pPr>
  </w:style>
  <w:style w:type="paragraph" w:customStyle="1" w:styleId="Heading3Ch5Sub53">
    <w:name w:val="Heading 3 Ch5 Sub 5.3.#"/>
    <w:basedOn w:val="Heading3Ch5Sub52"/>
    <w:qFormat/>
    <w:rsid w:val="00F721C1"/>
    <w:pPr>
      <w:numPr>
        <w:numId w:val="114"/>
      </w:numPr>
      <w:ind w:left="360"/>
    </w:pPr>
  </w:style>
  <w:style w:type="paragraph" w:customStyle="1" w:styleId="StyleStyleHeading410ptLeft075Right-0512pt">
    <w:name w:val="Style Style Heading 4 + 10 pt Left:  0.75&quot; Right:  -0.5&quot; + 12 pt"/>
    <w:basedOn w:val="Normal"/>
    <w:autoRedefine/>
    <w:rsid w:val="00F721C1"/>
    <w:pPr>
      <w:keepNext/>
      <w:tabs>
        <w:tab w:val="right" w:pos="864"/>
      </w:tabs>
      <w:spacing w:before="0" w:after="0"/>
      <w:ind w:left="1080" w:right="-720"/>
      <w:outlineLvl w:val="3"/>
    </w:pPr>
    <w:rPr>
      <w:b/>
      <w:sz w:val="22"/>
      <w:szCs w:val="22"/>
    </w:rPr>
  </w:style>
  <w:style w:type="paragraph" w:customStyle="1" w:styleId="StyleStyleHeading4Left07512ptLeft076">
    <w:name w:val="Style Style Heading 4 + Left:  0.75&quot; + 12 pt Left:  0.76&quot;"/>
    <w:basedOn w:val="Normal"/>
    <w:autoRedefine/>
    <w:rsid w:val="00F721C1"/>
    <w:pPr>
      <w:keepNext/>
      <w:tabs>
        <w:tab w:val="right" w:pos="720"/>
      </w:tabs>
      <w:spacing w:before="0" w:after="0"/>
      <w:ind w:left="1760" w:hanging="660"/>
      <w:outlineLvl w:val="3"/>
    </w:pPr>
    <w:rPr>
      <w:rFonts w:ascii="Times New Roman" w:hAnsi="Times New Roman"/>
      <w:b/>
      <w:bCs w:val="0"/>
      <w:szCs w:val="24"/>
    </w:rPr>
  </w:style>
  <w:style w:type="paragraph" w:customStyle="1" w:styleId="Heading3Ch6Sub610">
    <w:name w:val="Heading 3 Ch6 Sub6.1.#"/>
    <w:basedOn w:val="Heading3Ch5Sub53"/>
    <w:qFormat/>
    <w:rsid w:val="00F721C1"/>
    <w:pPr>
      <w:numPr>
        <w:numId w:val="115"/>
      </w:numPr>
      <w:ind w:left="360"/>
    </w:pPr>
  </w:style>
  <w:style w:type="paragraph" w:styleId="Index2">
    <w:name w:val="index 2"/>
    <w:basedOn w:val="Normal"/>
    <w:next w:val="Normal"/>
    <w:autoRedefine/>
    <w:semiHidden/>
    <w:unhideWhenUsed/>
    <w:rsid w:val="00F721C1"/>
    <w:pPr>
      <w:spacing w:before="0" w:after="0"/>
      <w:ind w:left="480" w:hanging="240"/>
    </w:pPr>
  </w:style>
  <w:style w:type="paragraph" w:customStyle="1" w:styleId="Heading10">
    <w:name w:val="Heading 10"/>
    <w:basedOn w:val="Normal"/>
    <w:next w:val="Normal"/>
    <w:rsid w:val="00F721C1"/>
    <w:pPr>
      <w:spacing w:before="0" w:after="0"/>
      <w:jc w:val="center"/>
    </w:pPr>
    <w:rPr>
      <w:rFonts w:ascii="Times New Roman" w:hAnsi="Times New Roman"/>
      <w:bCs w:val="0"/>
      <w:sz w:val="22"/>
      <w:szCs w:val="24"/>
    </w:rPr>
  </w:style>
  <w:style w:type="paragraph" w:customStyle="1" w:styleId="StyleBodyText31ptCentered">
    <w:name w:val="Style Body Text + 31 pt Centered"/>
    <w:basedOn w:val="BodyText"/>
    <w:next w:val="TOC7"/>
    <w:rsid w:val="00F721C1"/>
    <w:pPr>
      <w:spacing w:before="0" w:after="0"/>
      <w:jc w:val="center"/>
    </w:pPr>
    <w:rPr>
      <w:rFonts w:ascii="Times New Roman" w:hAnsi="Times New Roman"/>
      <w:b w:val="0"/>
      <w:bCs w:val="0"/>
      <w:sz w:val="62"/>
      <w:szCs w:val="62"/>
    </w:rPr>
  </w:style>
  <w:style w:type="paragraph" w:customStyle="1" w:styleId="StyleHeading511ptNotBold">
    <w:name w:val="Style Heading 5 + 11 pt Not Bold"/>
    <w:basedOn w:val="Heading5"/>
    <w:rsid w:val="00F721C1"/>
    <w:pPr>
      <w:numPr>
        <w:ilvl w:val="0"/>
        <w:numId w:val="0"/>
      </w:numPr>
      <w:tabs>
        <w:tab w:val="left" w:pos="1760"/>
      </w:tabs>
      <w:spacing w:before="0" w:after="0"/>
      <w:ind w:left="1760" w:hanging="306"/>
    </w:pPr>
    <w:rPr>
      <w:sz w:val="22"/>
      <w:szCs w:val="22"/>
    </w:rPr>
  </w:style>
  <w:style w:type="paragraph" w:customStyle="1" w:styleId="StyleHeading1Centered">
    <w:name w:val="Style Heading 1 + Centered"/>
    <w:basedOn w:val="Heading1"/>
    <w:rsid w:val="00F721C1"/>
    <w:pPr>
      <w:spacing w:before="0" w:after="0"/>
      <w:ind w:left="360" w:right="-720"/>
    </w:pPr>
    <w:rPr>
      <w:rFonts w:cs="Times New Roman"/>
      <w:bCs/>
      <w:color w:val="008000"/>
      <w:kern w:val="0"/>
      <w:sz w:val="22"/>
      <w:szCs w:val="22"/>
    </w:rPr>
  </w:style>
  <w:style w:type="paragraph" w:customStyle="1" w:styleId="StyleHeading4Left075">
    <w:name w:val="Style Heading 4 + Left:  0.75&quot;"/>
    <w:basedOn w:val="Heading4"/>
    <w:rsid w:val="00F721C1"/>
    <w:pPr>
      <w:numPr>
        <w:ilvl w:val="0"/>
        <w:numId w:val="0"/>
      </w:numPr>
      <w:tabs>
        <w:tab w:val="right" w:pos="720"/>
      </w:tabs>
      <w:spacing w:before="0" w:after="0"/>
      <w:ind w:left="720"/>
    </w:pPr>
    <w:rPr>
      <w:bCs/>
      <w:sz w:val="20"/>
      <w:szCs w:val="20"/>
    </w:rPr>
  </w:style>
  <w:style w:type="character" w:customStyle="1" w:styleId="StyleArial10ptBoldDarkTeal">
    <w:name w:val="Style Arial 10 pt Bold Dark Teal"/>
    <w:rsid w:val="00F721C1"/>
    <w:rPr>
      <w:rFonts w:ascii="Times New Roman" w:hAnsi="Times New Roman"/>
      <w:b/>
      <w:bCs/>
      <w:color w:val="666699"/>
      <w:sz w:val="20"/>
      <w:szCs w:val="20"/>
    </w:rPr>
  </w:style>
  <w:style w:type="character" w:customStyle="1" w:styleId="StyleStyleArial14ptBoldDarkTealArial">
    <w:name w:val="Style Style Arial 14 pt Bold Dark Teal + Arial"/>
    <w:rsid w:val="00F721C1"/>
    <w:rPr>
      <w:rFonts w:ascii="Times New Roman" w:hAnsi="Times New Roman"/>
      <w:b/>
      <w:bCs/>
      <w:color w:val="008080"/>
      <w:sz w:val="28"/>
      <w:szCs w:val="28"/>
    </w:rPr>
  </w:style>
  <w:style w:type="paragraph" w:customStyle="1" w:styleId="StyleHeading410ptLeft075Right-05">
    <w:name w:val="Style Heading 4 + 10 pt Left:  0.75&quot; Right:  -0.5&quot;"/>
    <w:basedOn w:val="Heading4"/>
    <w:link w:val="StyleHeading410ptLeft075Right-05Char"/>
    <w:rsid w:val="00F721C1"/>
    <w:pPr>
      <w:numPr>
        <w:ilvl w:val="0"/>
        <w:numId w:val="0"/>
      </w:numPr>
      <w:tabs>
        <w:tab w:val="right" w:pos="864"/>
      </w:tabs>
      <w:spacing w:before="0" w:after="0"/>
      <w:ind w:left="1080" w:right="-720"/>
    </w:pPr>
    <w:rPr>
      <w:bCs/>
      <w:sz w:val="20"/>
      <w:szCs w:val="20"/>
    </w:rPr>
  </w:style>
  <w:style w:type="paragraph" w:customStyle="1" w:styleId="StyleStyleHeading3DarkTeal1Right-05">
    <w:name w:val="Style Style Heading 3 + Dark Teal1 + Right:  -0.5&quot;"/>
    <w:basedOn w:val="Normal"/>
    <w:rsid w:val="00F721C1"/>
    <w:pPr>
      <w:keepNext/>
      <w:spacing w:before="0" w:after="0"/>
      <w:ind w:left="360" w:right="-720"/>
      <w:outlineLvl w:val="2"/>
    </w:pPr>
    <w:rPr>
      <w:b/>
      <w:color w:val="666699"/>
      <w:sz w:val="22"/>
      <w:szCs w:val="22"/>
    </w:rPr>
  </w:style>
  <w:style w:type="paragraph" w:customStyle="1" w:styleId="Style5">
    <w:name w:val="Style5"/>
    <w:basedOn w:val="StyleHeading4Left075"/>
    <w:rsid w:val="00F721C1"/>
    <w:pPr>
      <w:ind w:left="1080"/>
    </w:pPr>
  </w:style>
  <w:style w:type="paragraph" w:customStyle="1" w:styleId="xl50">
    <w:name w:val="xl50"/>
    <w:basedOn w:val="Normal"/>
    <w:rsid w:val="00F721C1"/>
    <w:pPr>
      <w:spacing w:before="100" w:beforeAutospacing="1" w:after="100" w:afterAutospacing="1"/>
    </w:pPr>
    <w:rPr>
      <w:rFonts w:cs="Arial"/>
      <w:bCs w:val="0"/>
      <w:sz w:val="16"/>
      <w:szCs w:val="16"/>
    </w:rPr>
  </w:style>
  <w:style w:type="character" w:customStyle="1" w:styleId="StyleArial14ptBoldDarkTeal">
    <w:name w:val="Style Arial 14 pt Bold Dark Teal"/>
    <w:rsid w:val="00F721C1"/>
    <w:rPr>
      <w:rFonts w:ascii="Times New Roman" w:hAnsi="Times New Roman"/>
      <w:b/>
      <w:bCs/>
      <w:color w:val="666699"/>
      <w:sz w:val="28"/>
      <w:szCs w:val="28"/>
    </w:rPr>
  </w:style>
  <w:style w:type="paragraph" w:customStyle="1" w:styleId="StyleHeading4Left075Right-05">
    <w:name w:val="Style Heading 4 + Left:  0.75&quot; Right:  -0.5&quot;"/>
    <w:basedOn w:val="Heading4"/>
    <w:rsid w:val="00F721C1"/>
    <w:pPr>
      <w:numPr>
        <w:ilvl w:val="0"/>
        <w:numId w:val="0"/>
      </w:numPr>
      <w:tabs>
        <w:tab w:val="right" w:pos="864"/>
      </w:tabs>
      <w:spacing w:before="0" w:after="0"/>
      <w:ind w:left="1080" w:right="-720"/>
    </w:pPr>
    <w:rPr>
      <w:bCs/>
      <w:sz w:val="20"/>
      <w:szCs w:val="20"/>
    </w:rPr>
  </w:style>
  <w:style w:type="paragraph" w:customStyle="1" w:styleId="StyleHeading3Right-05">
    <w:name w:val="Style Heading 3 + Right:  -0.5&quot;"/>
    <w:basedOn w:val="Heading3"/>
    <w:rsid w:val="00F721C1"/>
    <w:pPr>
      <w:spacing w:before="0" w:after="0"/>
      <w:ind w:firstLine="0"/>
    </w:pPr>
    <w:rPr>
      <w:rFonts w:cs="Times New Roman"/>
      <w:caps w:val="0"/>
      <w:color w:val="008000"/>
      <w:szCs w:val="24"/>
    </w:rPr>
  </w:style>
  <w:style w:type="paragraph" w:customStyle="1" w:styleId="StyleStyleHeading4Left075Right-05Left05">
    <w:name w:val="Style Style Heading 4 + Left:  0.75&quot; Right:  -0.5&quot; + Left:  0.5&quot;"/>
    <w:basedOn w:val="StyleHeading4Left075Right-05"/>
    <w:rsid w:val="00F721C1"/>
    <w:pPr>
      <w:tabs>
        <w:tab w:val="clear" w:pos="864"/>
        <w:tab w:val="right" w:pos="720"/>
      </w:tabs>
      <w:ind w:left="720"/>
    </w:pPr>
  </w:style>
  <w:style w:type="paragraph" w:customStyle="1" w:styleId="StyleTableofFiguresLeft013">
    <w:name w:val="Style Table of Figures + Left:  0.13&quot;"/>
    <w:basedOn w:val="TableofFigures"/>
    <w:autoRedefine/>
    <w:rsid w:val="00F721C1"/>
    <w:pPr>
      <w:tabs>
        <w:tab w:val="left" w:pos="216"/>
        <w:tab w:val="right" w:leader="dot" w:pos="8626"/>
      </w:tabs>
      <w:spacing w:before="0" w:after="0"/>
      <w:ind w:left="180" w:hanging="1100"/>
      <w:jc w:val="left"/>
    </w:pPr>
    <w:rPr>
      <w:b/>
      <w:bCs w:val="0"/>
      <w:sz w:val="20"/>
    </w:rPr>
  </w:style>
  <w:style w:type="paragraph" w:styleId="Index3">
    <w:name w:val="index 3"/>
    <w:basedOn w:val="Normal"/>
    <w:next w:val="Normal"/>
    <w:autoRedefine/>
    <w:semiHidden/>
    <w:rsid w:val="00F721C1"/>
    <w:pPr>
      <w:spacing w:before="0" w:after="0"/>
      <w:ind w:left="660" w:hanging="220"/>
    </w:pPr>
    <w:rPr>
      <w:rFonts w:ascii="Times New Roman" w:hAnsi="Times New Roman"/>
      <w:bCs w:val="0"/>
      <w:sz w:val="18"/>
      <w:szCs w:val="18"/>
    </w:rPr>
  </w:style>
  <w:style w:type="paragraph" w:styleId="Index4">
    <w:name w:val="index 4"/>
    <w:basedOn w:val="Normal"/>
    <w:next w:val="Normal"/>
    <w:autoRedefine/>
    <w:semiHidden/>
    <w:rsid w:val="00F721C1"/>
    <w:pPr>
      <w:spacing w:before="0" w:after="0"/>
      <w:ind w:left="880" w:hanging="220"/>
    </w:pPr>
    <w:rPr>
      <w:rFonts w:ascii="Times New Roman" w:hAnsi="Times New Roman"/>
      <w:bCs w:val="0"/>
      <w:sz w:val="18"/>
      <w:szCs w:val="18"/>
    </w:rPr>
  </w:style>
  <w:style w:type="paragraph" w:styleId="Index5">
    <w:name w:val="index 5"/>
    <w:basedOn w:val="Normal"/>
    <w:next w:val="Normal"/>
    <w:autoRedefine/>
    <w:semiHidden/>
    <w:rsid w:val="00F721C1"/>
    <w:pPr>
      <w:spacing w:before="0" w:after="0"/>
      <w:ind w:left="1100" w:hanging="220"/>
    </w:pPr>
    <w:rPr>
      <w:rFonts w:ascii="Times New Roman" w:hAnsi="Times New Roman"/>
      <w:bCs w:val="0"/>
      <w:sz w:val="18"/>
      <w:szCs w:val="18"/>
    </w:rPr>
  </w:style>
  <w:style w:type="paragraph" w:styleId="Index6">
    <w:name w:val="index 6"/>
    <w:basedOn w:val="Normal"/>
    <w:next w:val="Normal"/>
    <w:autoRedefine/>
    <w:semiHidden/>
    <w:rsid w:val="00F721C1"/>
    <w:pPr>
      <w:spacing w:before="0" w:after="0"/>
      <w:ind w:left="1320" w:hanging="220"/>
    </w:pPr>
    <w:rPr>
      <w:rFonts w:ascii="Times New Roman" w:hAnsi="Times New Roman"/>
      <w:bCs w:val="0"/>
      <w:sz w:val="18"/>
      <w:szCs w:val="18"/>
    </w:rPr>
  </w:style>
  <w:style w:type="paragraph" w:styleId="Index7">
    <w:name w:val="index 7"/>
    <w:basedOn w:val="Normal"/>
    <w:next w:val="Normal"/>
    <w:autoRedefine/>
    <w:semiHidden/>
    <w:rsid w:val="00F721C1"/>
    <w:pPr>
      <w:spacing w:before="0" w:after="0"/>
      <w:ind w:left="1540" w:hanging="220"/>
    </w:pPr>
    <w:rPr>
      <w:rFonts w:ascii="Times New Roman" w:hAnsi="Times New Roman"/>
      <w:bCs w:val="0"/>
      <w:sz w:val="18"/>
      <w:szCs w:val="18"/>
    </w:rPr>
  </w:style>
  <w:style w:type="paragraph" w:styleId="Index8">
    <w:name w:val="index 8"/>
    <w:basedOn w:val="Normal"/>
    <w:next w:val="Normal"/>
    <w:autoRedefine/>
    <w:semiHidden/>
    <w:rsid w:val="00F721C1"/>
    <w:pPr>
      <w:spacing w:before="0" w:after="0"/>
      <w:ind w:left="1760" w:hanging="220"/>
    </w:pPr>
    <w:rPr>
      <w:rFonts w:ascii="Times New Roman" w:hAnsi="Times New Roman"/>
      <w:bCs w:val="0"/>
      <w:sz w:val="18"/>
      <w:szCs w:val="18"/>
    </w:rPr>
  </w:style>
  <w:style w:type="paragraph" w:styleId="Index9">
    <w:name w:val="index 9"/>
    <w:basedOn w:val="Normal"/>
    <w:next w:val="Normal"/>
    <w:autoRedefine/>
    <w:semiHidden/>
    <w:rsid w:val="00F721C1"/>
    <w:pPr>
      <w:spacing w:before="0" w:after="0"/>
      <w:ind w:left="1980" w:hanging="220"/>
    </w:pPr>
    <w:rPr>
      <w:rFonts w:ascii="Times New Roman" w:hAnsi="Times New Roman"/>
      <w:bCs w:val="0"/>
      <w:sz w:val="18"/>
      <w:szCs w:val="18"/>
    </w:rPr>
  </w:style>
  <w:style w:type="paragraph" w:styleId="IndexHeading">
    <w:name w:val="index heading"/>
    <w:basedOn w:val="Normal"/>
    <w:next w:val="Index1"/>
    <w:semiHidden/>
    <w:rsid w:val="00F721C1"/>
    <w:pPr>
      <w:spacing w:before="240"/>
      <w:jc w:val="center"/>
    </w:pPr>
    <w:rPr>
      <w:rFonts w:ascii="Times New Roman" w:hAnsi="Times New Roman"/>
      <w:b/>
      <w:sz w:val="26"/>
      <w:szCs w:val="26"/>
    </w:rPr>
  </w:style>
  <w:style w:type="paragraph" w:customStyle="1" w:styleId="StyleStyleHeading3DarkTealDarkTeal">
    <w:name w:val="Style Style Heading 3 + Dark Teal + Dark Teal"/>
    <w:basedOn w:val="StyleHeading3DarkTeal"/>
    <w:rsid w:val="00F721C1"/>
  </w:style>
  <w:style w:type="paragraph" w:customStyle="1" w:styleId="font5">
    <w:name w:val="font5"/>
    <w:basedOn w:val="Normal"/>
    <w:rsid w:val="00F721C1"/>
    <w:pPr>
      <w:spacing w:before="100" w:beforeAutospacing="1" w:after="100" w:afterAutospacing="1"/>
    </w:pPr>
    <w:rPr>
      <w:rFonts w:cs="Arial"/>
      <w:b/>
      <w:sz w:val="20"/>
    </w:rPr>
  </w:style>
  <w:style w:type="paragraph" w:styleId="BodyText3">
    <w:name w:val="Body Text 3"/>
    <w:basedOn w:val="Normal"/>
    <w:link w:val="BodyText3Char"/>
    <w:rsid w:val="00F721C1"/>
    <w:pPr>
      <w:spacing w:before="0"/>
    </w:pPr>
    <w:rPr>
      <w:rFonts w:ascii="Times New Roman" w:hAnsi="Times New Roman"/>
      <w:bCs w:val="0"/>
      <w:sz w:val="16"/>
      <w:szCs w:val="16"/>
    </w:rPr>
  </w:style>
  <w:style w:type="character" w:customStyle="1" w:styleId="BodyText3Char">
    <w:name w:val="Body Text 3 Char"/>
    <w:basedOn w:val="DefaultParagraphFont"/>
    <w:link w:val="BodyText3"/>
    <w:rsid w:val="00F721C1"/>
    <w:rPr>
      <w:rFonts w:ascii="Times New Roman" w:eastAsia="Times New Roman" w:hAnsi="Times New Roman" w:cs="Times New Roman"/>
      <w:sz w:val="16"/>
      <w:szCs w:val="16"/>
    </w:rPr>
  </w:style>
  <w:style w:type="paragraph" w:customStyle="1" w:styleId="StyleCaption95ptLeft05">
    <w:name w:val="Style Caption + 9.5 pt Left:  0.5&quot;"/>
    <w:basedOn w:val="Caption"/>
    <w:rsid w:val="00F721C1"/>
    <w:pPr>
      <w:spacing w:before="0" w:after="0"/>
      <w:ind w:left="720"/>
      <w:jc w:val="left"/>
    </w:pPr>
    <w:rPr>
      <w:rFonts w:ascii="Times New Roman" w:hAnsi="Times New Roman" w:cs="Times New Roman"/>
      <w:b w:val="0"/>
      <w:bCs w:val="0"/>
      <w:i/>
      <w:sz w:val="22"/>
      <w:shd w:val="clear" w:color="auto" w:fill="FFFF00"/>
    </w:rPr>
  </w:style>
  <w:style w:type="paragraph" w:customStyle="1" w:styleId="StyleCaption95pt">
    <w:name w:val="Style Caption + 9.5 pt"/>
    <w:basedOn w:val="Caption"/>
    <w:rsid w:val="00F721C1"/>
    <w:pPr>
      <w:spacing w:before="0" w:after="0"/>
      <w:ind w:left="-550"/>
      <w:jc w:val="left"/>
    </w:pPr>
    <w:rPr>
      <w:rFonts w:ascii="Times New Roman" w:hAnsi="Times New Roman" w:cs="Times New Roman"/>
      <w:b w:val="0"/>
      <w:bCs w:val="0"/>
      <w:i/>
      <w:sz w:val="22"/>
      <w:shd w:val="clear" w:color="auto" w:fill="FFFF00"/>
    </w:rPr>
  </w:style>
  <w:style w:type="paragraph" w:customStyle="1" w:styleId="StyleCaptionLeft05">
    <w:name w:val="Style Caption + Left:  0.5&quot;"/>
    <w:basedOn w:val="Caption"/>
    <w:rsid w:val="00F721C1"/>
    <w:pPr>
      <w:spacing w:before="0" w:after="0"/>
      <w:ind w:left="720"/>
      <w:jc w:val="left"/>
    </w:pPr>
    <w:rPr>
      <w:rFonts w:ascii="Times New Roman" w:hAnsi="Times New Roman" w:cs="Times New Roman"/>
      <w:b w:val="0"/>
      <w:bCs w:val="0"/>
      <w:i/>
      <w:sz w:val="22"/>
      <w:szCs w:val="20"/>
      <w:shd w:val="clear" w:color="auto" w:fill="FFFF00"/>
    </w:rPr>
  </w:style>
  <w:style w:type="paragraph" w:customStyle="1" w:styleId="StyleHeading1NotAllcaps">
    <w:name w:val="Style Heading 1 + Not All caps"/>
    <w:basedOn w:val="Heading1"/>
    <w:link w:val="StyleHeading1NotAllcapsChar"/>
    <w:rsid w:val="00F721C1"/>
    <w:pPr>
      <w:spacing w:before="0" w:after="0"/>
    </w:pPr>
    <w:rPr>
      <w:bCs/>
      <w:caps/>
      <w:color w:val="008000"/>
    </w:rPr>
  </w:style>
  <w:style w:type="character" w:customStyle="1" w:styleId="StyleHeading1NotAllcapsChar">
    <w:name w:val="Style Heading 1 + Not All caps Char"/>
    <w:basedOn w:val="Heading1Char"/>
    <w:link w:val="StyleHeading1NotAllcaps"/>
    <w:rsid w:val="00F721C1"/>
    <w:rPr>
      <w:rFonts w:ascii="Arial" w:eastAsia="Times New Roman" w:hAnsi="Arial" w:cs="Arial"/>
      <w:b/>
      <w:bCs/>
      <w:caps/>
      <w:color w:val="008000"/>
      <w:kern w:val="32"/>
      <w:sz w:val="28"/>
      <w:szCs w:val="32"/>
    </w:rPr>
  </w:style>
  <w:style w:type="paragraph" w:customStyle="1" w:styleId="StyleStyle2CenteredBottomDoublesolidlinesTeal05pt">
    <w:name w:val="Style Style2 + Centered Bottom: (Double solid lines Teal  0.5 pt..."/>
    <w:basedOn w:val="Style2"/>
    <w:next w:val="Style2"/>
    <w:rsid w:val="00F721C1"/>
    <w:pPr>
      <w:numPr>
        <w:numId w:val="0"/>
      </w:numPr>
      <w:pBdr>
        <w:bottom w:val="double" w:sz="4" w:space="1" w:color="008080"/>
      </w:pBdr>
      <w:tabs>
        <w:tab w:val="clear" w:pos="1080"/>
      </w:tabs>
      <w:spacing w:before="0" w:after="240"/>
      <w:jc w:val="center"/>
    </w:pPr>
    <w:rPr>
      <w:b/>
      <w:caps/>
      <w:noProof/>
      <w:color w:val="008000"/>
    </w:rPr>
  </w:style>
  <w:style w:type="paragraph" w:customStyle="1" w:styleId="StyleStyleStyle2CenteredBottomDoublesolidlinesTeal05">
    <w:name w:val="Style Style Style2 + Centered Bottom: (Double solid lines Teal  0.5..."/>
    <w:basedOn w:val="Title"/>
    <w:next w:val="Style2"/>
    <w:link w:val="StyleStyleStyle2CenteredBottomDoublesolidlinesTeal05Char"/>
    <w:rsid w:val="00F721C1"/>
    <w:pPr>
      <w:pBdr>
        <w:bottom w:val="double" w:sz="4" w:space="1" w:color="008080"/>
      </w:pBdr>
      <w:spacing w:after="240"/>
      <w:contextualSpacing w:val="0"/>
      <w:jc w:val="center"/>
    </w:pPr>
    <w:rPr>
      <w:rFonts w:eastAsia="Times New Roman" w:cs="Times New Roman"/>
      <w:caps/>
      <w:noProof/>
      <w:color w:val="008000"/>
      <w:spacing w:val="0"/>
      <w:kern w:val="0"/>
      <w:sz w:val="32"/>
      <w:szCs w:val="32"/>
    </w:rPr>
  </w:style>
  <w:style w:type="character" w:customStyle="1" w:styleId="StyleStyleStyle2CenteredBottomDoublesolidlinesTeal05Char">
    <w:name w:val="Style Style Style2 + Centered Bottom: (Double solid lines Teal  0.5... Char"/>
    <w:link w:val="StyleStyleStyle2CenteredBottomDoublesolidlinesTeal05"/>
    <w:rsid w:val="00F721C1"/>
    <w:rPr>
      <w:rFonts w:ascii="Arial" w:eastAsia="Times New Roman" w:hAnsi="Arial" w:cs="Times New Roman"/>
      <w:b/>
      <w:bCs/>
      <w:caps/>
      <w:noProof/>
      <w:color w:val="008000"/>
      <w:sz w:val="32"/>
      <w:szCs w:val="32"/>
    </w:rPr>
  </w:style>
  <w:style w:type="character" w:customStyle="1" w:styleId="TOC1Char">
    <w:name w:val="TOC 1 Char"/>
    <w:link w:val="TOC1"/>
    <w:uiPriority w:val="39"/>
    <w:rsid w:val="00941186"/>
    <w:rPr>
      <w:rFonts w:eastAsia="Times New Roman" w:cstheme="minorHAnsi"/>
      <w:b/>
      <w:bCs/>
      <w:caps/>
      <w:sz w:val="20"/>
      <w:szCs w:val="20"/>
    </w:rPr>
  </w:style>
  <w:style w:type="character" w:customStyle="1" w:styleId="Style2Char">
    <w:name w:val="Style2 Char"/>
    <w:link w:val="Style2"/>
    <w:rsid w:val="00F721C1"/>
    <w:rPr>
      <w:rFonts w:ascii="Arial" w:eastAsia="Times New Roman" w:hAnsi="Arial" w:cs="Times New Roman"/>
      <w:bCs/>
      <w:sz w:val="24"/>
      <w:szCs w:val="20"/>
    </w:rPr>
  </w:style>
  <w:style w:type="paragraph" w:customStyle="1" w:styleId="StyleHeading5Left15">
    <w:name w:val="Style Heading 5 + Left:  1.5&quot;"/>
    <w:basedOn w:val="Heading5"/>
    <w:link w:val="StyleHeading5Left15Char"/>
    <w:autoRedefine/>
    <w:rsid w:val="00F721C1"/>
    <w:pPr>
      <w:numPr>
        <w:ilvl w:val="0"/>
        <w:numId w:val="0"/>
      </w:numPr>
      <w:tabs>
        <w:tab w:val="left" w:pos="1760"/>
      </w:tabs>
      <w:spacing w:before="0" w:after="0"/>
      <w:ind w:left="1109" w:right="-1037" w:hanging="306"/>
    </w:pPr>
    <w:rPr>
      <w:bCs/>
      <w:sz w:val="24"/>
      <w:szCs w:val="24"/>
    </w:rPr>
  </w:style>
  <w:style w:type="paragraph" w:customStyle="1" w:styleId="Style6">
    <w:name w:val="Style6"/>
    <w:basedOn w:val="StyleHeading4Left075"/>
    <w:autoRedefine/>
    <w:rsid w:val="00F721C1"/>
    <w:pPr>
      <w:tabs>
        <w:tab w:val="clear" w:pos="720"/>
        <w:tab w:val="right" w:pos="1080"/>
      </w:tabs>
      <w:ind w:left="1080"/>
    </w:pPr>
    <w:rPr>
      <w:rFonts w:cs="Arial"/>
      <w:i/>
      <w:iCs/>
      <w:sz w:val="24"/>
      <w:szCs w:val="24"/>
    </w:rPr>
  </w:style>
  <w:style w:type="paragraph" w:customStyle="1" w:styleId="Style7">
    <w:name w:val="Style7"/>
    <w:basedOn w:val="Heading6"/>
    <w:autoRedefine/>
    <w:rsid w:val="00F721C1"/>
    <w:pPr>
      <w:keepNext/>
      <w:widowControl w:val="0"/>
      <w:numPr>
        <w:numId w:val="0"/>
      </w:numPr>
      <w:spacing w:before="0" w:after="0"/>
      <w:ind w:left="288"/>
      <w:jc w:val="center"/>
    </w:pPr>
    <w:rPr>
      <w:bCs/>
      <w:sz w:val="22"/>
    </w:rPr>
  </w:style>
  <w:style w:type="paragraph" w:customStyle="1" w:styleId="StyleHeading410ptNotBoldBlackLeft05">
    <w:name w:val="Style Heading 4 + 10 pt Not Bold Black Left:  0.5&quot;"/>
    <w:basedOn w:val="Heading4"/>
    <w:next w:val="StyleHeading4Left075Right-05"/>
    <w:autoRedefine/>
    <w:rsid w:val="00F721C1"/>
    <w:pPr>
      <w:numPr>
        <w:ilvl w:val="0"/>
        <w:numId w:val="0"/>
      </w:numPr>
      <w:tabs>
        <w:tab w:val="right" w:pos="0"/>
      </w:tabs>
      <w:spacing w:before="0" w:after="0"/>
    </w:pPr>
    <w:rPr>
      <w:rFonts w:ascii="Times New Roman" w:hAnsi="Times New Roman"/>
      <w:b w:val="0"/>
      <w:color w:val="000000"/>
      <w:sz w:val="24"/>
      <w:szCs w:val="24"/>
    </w:rPr>
  </w:style>
  <w:style w:type="character" w:customStyle="1" w:styleId="StyleHeading410ptLeft075Right-05Char">
    <w:name w:val="Style Heading 4 + 10 pt Left:  0.75&quot; Right:  -0.5&quot; Char"/>
    <w:link w:val="StyleHeading410ptLeft075Right-05"/>
    <w:rsid w:val="00F721C1"/>
    <w:rPr>
      <w:rFonts w:ascii="Arial" w:eastAsia="Times New Roman" w:hAnsi="Arial" w:cs="Times New Roman"/>
      <w:b/>
      <w:bCs/>
      <w:sz w:val="20"/>
      <w:szCs w:val="20"/>
    </w:rPr>
  </w:style>
  <w:style w:type="character" w:customStyle="1" w:styleId="StyleHeading5Left15Char">
    <w:name w:val="Style Heading 5 + Left:  1.5&quot; Char"/>
    <w:link w:val="StyleHeading5Left15"/>
    <w:rsid w:val="00F721C1"/>
    <w:rPr>
      <w:rFonts w:ascii="Arial" w:eastAsia="Times New Roman" w:hAnsi="Arial" w:cs="Times New Roman"/>
      <w:b/>
      <w:bCs/>
      <w:i/>
      <w:iCs/>
      <w:sz w:val="24"/>
      <w:szCs w:val="24"/>
    </w:rPr>
  </w:style>
  <w:style w:type="character" w:customStyle="1" w:styleId="Style14ptBoldItalic">
    <w:name w:val="Style 14 pt Bold Italic"/>
    <w:rsid w:val="00F721C1"/>
    <w:rPr>
      <w:rFonts w:ascii="Times New Roman" w:hAnsi="Times New Roman"/>
      <w:b/>
      <w:bCs/>
      <w:i/>
      <w:iCs/>
      <w:sz w:val="28"/>
    </w:rPr>
  </w:style>
  <w:style w:type="paragraph" w:customStyle="1" w:styleId="DRRTitleText">
    <w:name w:val="DRR Title Text"/>
    <w:basedOn w:val="Normal"/>
    <w:rsid w:val="00F721C1"/>
    <w:pPr>
      <w:spacing w:before="0"/>
      <w:ind w:left="2160"/>
    </w:pPr>
    <w:rPr>
      <w:rFonts w:ascii="Times New Roman" w:hAnsi="Times New Roman"/>
      <w:bCs w:val="0"/>
    </w:rPr>
  </w:style>
  <w:style w:type="paragraph" w:customStyle="1" w:styleId="StyleHeading412pt">
    <w:name w:val="Style Heading 4 + 12 pt"/>
    <w:basedOn w:val="Heading4"/>
    <w:rsid w:val="00F721C1"/>
    <w:pPr>
      <w:numPr>
        <w:ilvl w:val="0"/>
        <w:numId w:val="0"/>
      </w:numPr>
      <w:tabs>
        <w:tab w:val="right" w:pos="864"/>
      </w:tabs>
      <w:spacing w:before="120" w:after="120"/>
      <w:ind w:left="360"/>
    </w:pPr>
    <w:rPr>
      <w:bCs/>
      <w:sz w:val="24"/>
      <w:szCs w:val="24"/>
    </w:rPr>
  </w:style>
  <w:style w:type="paragraph" w:customStyle="1" w:styleId="StyleStyleHeading412ptBefore0ptAfter0pt">
    <w:name w:val="Style Style Heading 4 + 12 pt + Before:  0 pt After:  0 pt"/>
    <w:basedOn w:val="StyleHeading412pt"/>
    <w:autoRedefine/>
    <w:rsid w:val="00F721C1"/>
    <w:pPr>
      <w:spacing w:before="0" w:after="0"/>
    </w:pPr>
    <w:rPr>
      <w:sz w:val="22"/>
      <w:szCs w:val="22"/>
    </w:rPr>
  </w:style>
  <w:style w:type="paragraph" w:customStyle="1" w:styleId="StyleStyleHeading6Left12pt">
    <w:name w:val="Style Style Heading 6 + Left + 12 pt"/>
    <w:basedOn w:val="StyleHeading6Left"/>
    <w:autoRedefine/>
    <w:rsid w:val="00F721C1"/>
    <w:rPr>
      <w:szCs w:val="22"/>
    </w:rPr>
  </w:style>
  <w:style w:type="paragraph" w:customStyle="1" w:styleId="StyleTitleBottomTriplesolidlinesTeal05ptLinewidth">
    <w:name w:val="Style Title + Bottom: (Triple solid lines Teal  0.5 pt Line width)"/>
    <w:basedOn w:val="Title"/>
    <w:autoRedefine/>
    <w:rsid w:val="00F721C1"/>
    <w:pPr>
      <w:pBdr>
        <w:bottom w:val="triple" w:sz="4" w:space="0" w:color="008080"/>
      </w:pBdr>
      <w:spacing w:after="360"/>
      <w:contextualSpacing w:val="0"/>
      <w:jc w:val="center"/>
    </w:pPr>
    <w:rPr>
      <w:rFonts w:eastAsia="Times New Roman" w:cs="Times New Roman"/>
      <w:noProof/>
      <w:color w:val="008000"/>
      <w:spacing w:val="0"/>
      <w:kern w:val="0"/>
      <w:sz w:val="28"/>
      <w:szCs w:val="28"/>
    </w:rPr>
  </w:style>
  <w:style w:type="paragraph" w:customStyle="1" w:styleId="Style8">
    <w:name w:val="Style8"/>
    <w:basedOn w:val="Heading5"/>
    <w:rsid w:val="00F721C1"/>
    <w:pPr>
      <w:numPr>
        <w:ilvl w:val="0"/>
        <w:numId w:val="0"/>
      </w:numPr>
      <w:tabs>
        <w:tab w:val="left" w:pos="1760"/>
      </w:tabs>
      <w:spacing w:before="0" w:after="0"/>
      <w:ind w:left="1760" w:hanging="306"/>
    </w:pPr>
    <w:rPr>
      <w:bCs/>
      <w:sz w:val="22"/>
      <w:szCs w:val="22"/>
    </w:rPr>
  </w:style>
  <w:style w:type="paragraph" w:customStyle="1" w:styleId="StyleStyleHeading6Left10ptLeft1">
    <w:name w:val="Style Style Heading 6 + Left + 10 pt Left:  1&quot;"/>
    <w:basedOn w:val="StyleHeading6Left"/>
    <w:autoRedefine/>
    <w:rsid w:val="00F721C1"/>
    <w:pPr>
      <w:ind w:left="1440"/>
    </w:pPr>
    <w:rPr>
      <w:szCs w:val="22"/>
    </w:rPr>
  </w:style>
  <w:style w:type="paragraph" w:customStyle="1" w:styleId="StyleStyleStyleStyle2CenteredBottomDoublesolidlinesTea">
    <w:name w:val="Style Style Style Style2 + Centered Bottom: (Double solid lines Tea..."/>
    <w:basedOn w:val="StyleStyleStyle2CenteredBottomDoublesolidlinesTeal05"/>
    <w:rsid w:val="00F721C1"/>
    <w:pPr>
      <w:pBdr>
        <w:bottom w:val="double" w:sz="4" w:space="1" w:color="339966"/>
      </w:pBdr>
    </w:pPr>
    <w:rPr>
      <w:szCs w:val="20"/>
    </w:rPr>
  </w:style>
  <w:style w:type="paragraph" w:customStyle="1" w:styleId="bulletincolumn">
    <w:name w:val="bullet in column"/>
    <w:basedOn w:val="Bulleted"/>
    <w:qFormat/>
    <w:rsid w:val="00F721C1"/>
    <w:pPr>
      <w:ind w:left="360"/>
    </w:pPr>
  </w:style>
  <w:style w:type="paragraph" w:customStyle="1" w:styleId="Bulletedtabinhollowincolumn">
    <w:name w:val="Bulleted tab inhollow in column"/>
    <w:basedOn w:val="BulletedtabinhollowcircleItalic"/>
    <w:qFormat/>
    <w:rsid w:val="00F721C1"/>
    <w:pPr>
      <w:tabs>
        <w:tab w:val="left" w:pos="900"/>
      </w:tabs>
      <w:ind w:left="900"/>
    </w:pPr>
  </w:style>
  <w:style w:type="paragraph" w:customStyle="1" w:styleId="Bodytxtsingleline">
    <w:name w:val="Body txt single line"/>
    <w:basedOn w:val="BASBodyText1tabin"/>
    <w:qFormat/>
    <w:rsid w:val="00F721C1"/>
  </w:style>
  <w:style w:type="paragraph" w:customStyle="1" w:styleId="TableParagraph">
    <w:name w:val="Table Paragraph"/>
    <w:basedOn w:val="Normal"/>
    <w:uiPriority w:val="1"/>
    <w:qFormat/>
    <w:rsid w:val="00F721C1"/>
    <w:pPr>
      <w:widowControl w:val="0"/>
      <w:spacing w:before="0" w:after="0"/>
    </w:pPr>
    <w:rPr>
      <w:rFonts w:asciiTheme="minorHAnsi" w:eastAsiaTheme="minorHAnsi" w:hAnsiTheme="minorHAnsi" w:cstheme="minorBidi"/>
      <w:bCs w:val="0"/>
      <w:sz w:val="22"/>
      <w:szCs w:val="22"/>
    </w:rPr>
  </w:style>
  <w:style w:type="paragraph" w:customStyle="1" w:styleId="Heading3Ch2Sub22">
    <w:name w:val="Heading 3 Ch 2 Sub 2.2#"/>
    <w:basedOn w:val="Heading2Chapter2subheading"/>
    <w:qFormat/>
    <w:rsid w:val="00F721C1"/>
    <w:pPr>
      <w:numPr>
        <w:numId w:val="116"/>
      </w:numPr>
    </w:pPr>
    <w:rPr>
      <w:bCs/>
      <w:iCs w:val="0"/>
      <w:spacing w:val="-8"/>
    </w:rPr>
  </w:style>
  <w:style w:type="paragraph" w:customStyle="1" w:styleId="NumberListalphaLwCase">
    <w:name w:val="Number List (alpha LwCase)"/>
    <w:basedOn w:val="NumberList"/>
    <w:qFormat/>
    <w:rsid w:val="00F721C1"/>
    <w:pPr>
      <w:numPr>
        <w:numId w:val="133"/>
      </w:numPr>
    </w:pPr>
  </w:style>
  <w:style w:type="paragraph" w:customStyle="1" w:styleId="Numberlistindentx4">
    <w:name w:val="Number list indent x4"/>
    <w:basedOn w:val="NumberList"/>
    <w:qFormat/>
    <w:rsid w:val="00F721C1"/>
    <w:pPr>
      <w:numPr>
        <w:numId w:val="117"/>
      </w:numPr>
    </w:pPr>
  </w:style>
  <w:style w:type="paragraph" w:customStyle="1" w:styleId="Heading3Ch3sub34">
    <w:name w:val="Heading 3 Ch3 sub 3.4#"/>
    <w:basedOn w:val="Heading3Ch3sub33"/>
    <w:qFormat/>
    <w:rsid w:val="00F721C1"/>
    <w:pPr>
      <w:numPr>
        <w:numId w:val="118"/>
      </w:numPr>
      <w:ind w:left="360"/>
    </w:pPr>
  </w:style>
  <w:style w:type="paragraph" w:customStyle="1" w:styleId="Heading4Ch3Sub343">
    <w:name w:val="Heading 4 Ch3 Sub 3.4.3.#"/>
    <w:basedOn w:val="Heading4Ch3Sub323"/>
    <w:qFormat/>
    <w:rsid w:val="00F721C1"/>
    <w:pPr>
      <w:numPr>
        <w:numId w:val="119"/>
      </w:numPr>
      <w:ind w:left="360"/>
    </w:pPr>
  </w:style>
  <w:style w:type="paragraph" w:customStyle="1" w:styleId="Heading4Ch3Sub333">
    <w:name w:val="Heading 4 Ch3 Sub 3.3.3#"/>
    <w:basedOn w:val="Heading4Ch3Sub343"/>
    <w:qFormat/>
    <w:rsid w:val="00F721C1"/>
    <w:pPr>
      <w:numPr>
        <w:numId w:val="120"/>
      </w:numPr>
      <w:ind w:left="360"/>
    </w:pPr>
  </w:style>
  <w:style w:type="paragraph" w:customStyle="1" w:styleId="Heading3Ch3Sub35">
    <w:name w:val="Heading 3 Ch3 Sub 3.5#"/>
    <w:basedOn w:val="Heading3Ch3sub36"/>
    <w:qFormat/>
    <w:rsid w:val="00F721C1"/>
    <w:pPr>
      <w:numPr>
        <w:numId w:val="121"/>
      </w:numPr>
      <w:ind w:left="360"/>
    </w:pPr>
  </w:style>
  <w:style w:type="paragraph" w:customStyle="1" w:styleId="Heading3Ch4Sub42">
    <w:name w:val="Heading 3 Ch4 Sub 4.2.#"/>
    <w:basedOn w:val="Heading3Ch5Sub52"/>
    <w:qFormat/>
    <w:rsid w:val="00F721C1"/>
    <w:pPr>
      <w:numPr>
        <w:numId w:val="122"/>
      </w:numPr>
      <w:ind w:left="360"/>
    </w:pPr>
  </w:style>
  <w:style w:type="paragraph" w:styleId="EndnoteText">
    <w:name w:val="endnote text"/>
    <w:basedOn w:val="Normal"/>
    <w:link w:val="EndnoteTextChar"/>
    <w:uiPriority w:val="99"/>
    <w:semiHidden/>
    <w:unhideWhenUsed/>
    <w:rsid w:val="00F721C1"/>
    <w:pPr>
      <w:spacing w:before="0" w:after="0"/>
    </w:pPr>
    <w:rPr>
      <w:sz w:val="20"/>
    </w:rPr>
  </w:style>
  <w:style w:type="character" w:customStyle="1" w:styleId="EndnoteTextChar">
    <w:name w:val="Endnote Text Char"/>
    <w:basedOn w:val="DefaultParagraphFont"/>
    <w:link w:val="EndnoteText"/>
    <w:uiPriority w:val="99"/>
    <w:semiHidden/>
    <w:rsid w:val="00F721C1"/>
    <w:rPr>
      <w:rFonts w:ascii="Arial" w:eastAsia="Times New Roman" w:hAnsi="Arial" w:cs="Times New Roman"/>
      <w:bCs/>
      <w:sz w:val="20"/>
      <w:szCs w:val="20"/>
    </w:rPr>
  </w:style>
  <w:style w:type="character" w:styleId="EndnoteReference">
    <w:name w:val="endnote reference"/>
    <w:basedOn w:val="DefaultParagraphFont"/>
    <w:uiPriority w:val="99"/>
    <w:semiHidden/>
    <w:unhideWhenUsed/>
    <w:rsid w:val="00F721C1"/>
    <w:rPr>
      <w:vertAlign w:val="superscript"/>
    </w:rPr>
  </w:style>
  <w:style w:type="paragraph" w:customStyle="1" w:styleId="Heading4Ch5Sub534">
    <w:name w:val="Heading 4 Ch 5 Sub 5.3.4.#"/>
    <w:basedOn w:val="Heading4Ch3Sub323"/>
    <w:qFormat/>
    <w:rsid w:val="00F721C1"/>
    <w:pPr>
      <w:numPr>
        <w:numId w:val="123"/>
      </w:numPr>
    </w:pPr>
  </w:style>
  <w:style w:type="paragraph" w:customStyle="1" w:styleId="Numberlistindentcolumn">
    <w:name w:val="Number list indent column"/>
    <w:basedOn w:val="Numberlistindentx4"/>
    <w:qFormat/>
    <w:rsid w:val="00F721C1"/>
  </w:style>
  <w:style w:type="paragraph" w:customStyle="1" w:styleId="Heading3Ch5Sub550">
    <w:name w:val="Heading 3 Ch5 Sub 5.5.#"/>
    <w:basedOn w:val="Heading3Ch5Sub53"/>
    <w:qFormat/>
    <w:rsid w:val="00F721C1"/>
    <w:pPr>
      <w:numPr>
        <w:numId w:val="124"/>
      </w:numPr>
      <w:ind w:left="360"/>
    </w:pPr>
    <w:rPr>
      <w:rFonts w:eastAsia="Arial"/>
    </w:rPr>
  </w:style>
  <w:style w:type="paragraph" w:customStyle="1" w:styleId="BASBodyText2tabsin">
    <w:name w:val="BAS Body Text 2 tabs in"/>
    <w:basedOn w:val="BASBodyText1tabin"/>
    <w:qFormat/>
    <w:rsid w:val="00F721C1"/>
    <w:pPr>
      <w:ind w:left="720"/>
    </w:pPr>
  </w:style>
  <w:style w:type="paragraph" w:customStyle="1" w:styleId="Bulleted2tabsinnobullet">
    <w:name w:val="Bulleted 2 tabs in (no bullet)"/>
    <w:basedOn w:val="Bulleted2tabsin"/>
    <w:qFormat/>
    <w:rsid w:val="00F721C1"/>
    <w:pPr>
      <w:ind w:left="1620" w:firstLine="0"/>
    </w:pPr>
    <w:rPr>
      <w:b/>
    </w:rPr>
  </w:style>
  <w:style w:type="paragraph" w:customStyle="1" w:styleId="NumberListindentx3">
    <w:name w:val="Number List indent x3"/>
    <w:basedOn w:val="NumberList"/>
    <w:qFormat/>
    <w:rsid w:val="00F721C1"/>
    <w:pPr>
      <w:numPr>
        <w:numId w:val="135"/>
      </w:numPr>
      <w:ind w:hanging="540"/>
    </w:pPr>
  </w:style>
  <w:style w:type="paragraph" w:customStyle="1" w:styleId="HeadingTribalBAS">
    <w:name w:val="Heading # (Tribal BAS)"/>
    <w:basedOn w:val="HeadingBAS"/>
    <w:link w:val="HeadingTribalBASChar"/>
    <w:autoRedefine/>
    <w:qFormat/>
    <w:rsid w:val="006B46FD"/>
    <w:pPr>
      <w:pBdr>
        <w:bottom w:val="single" w:sz="24" w:space="1" w:color="663300"/>
      </w:pBdr>
    </w:pPr>
    <w:rPr>
      <w:rFonts w:ascii="Arial" w:hAnsi="Arial" w:cs="Times New Roman"/>
      <w:sz w:val="32"/>
    </w:rPr>
  </w:style>
  <w:style w:type="paragraph" w:customStyle="1" w:styleId="CoverTitleTribalBAS">
    <w:name w:val="Cover Title (Tribal BAS)"/>
    <w:basedOn w:val="CoverTitle"/>
    <w:autoRedefine/>
    <w:qFormat/>
    <w:rsid w:val="003B21E5"/>
    <w:pPr>
      <w:pBdr>
        <w:bottom w:val="single" w:sz="24" w:space="1" w:color="663300"/>
      </w:pBdr>
    </w:pPr>
    <w:rPr>
      <w:rFonts w:cs="Lucida Sans"/>
      <w:color w:val="663300"/>
      <w:sz w:val="48"/>
    </w:rPr>
  </w:style>
  <w:style w:type="paragraph" w:customStyle="1" w:styleId="Heading1TribalBAS">
    <w:name w:val="Heading 1 (Tribal BAS)"/>
    <w:basedOn w:val="Heading1BAS"/>
    <w:qFormat/>
    <w:rsid w:val="006926E9"/>
    <w:pPr>
      <w:numPr>
        <w:numId w:val="126"/>
      </w:numPr>
      <w:pBdr>
        <w:bottom w:val="single" w:sz="24" w:space="1" w:color="632423" w:themeColor="accent2" w:themeShade="80"/>
      </w:pBdr>
      <w:tabs>
        <w:tab w:val="clear" w:pos="540"/>
        <w:tab w:val="left" w:pos="900"/>
      </w:tabs>
      <w:ind w:left="2160" w:hanging="2160"/>
    </w:pPr>
    <w:rPr>
      <w:rFonts w:ascii="Arial" w:hAnsi="Arial"/>
      <w:sz w:val="32"/>
    </w:rPr>
  </w:style>
  <w:style w:type="paragraph" w:customStyle="1" w:styleId="NoteTribalBAS">
    <w:name w:val="Note (Tribal BAS)"/>
    <w:basedOn w:val="NoteBAS0"/>
    <w:link w:val="NoteTribalBASChar"/>
    <w:autoRedefine/>
    <w:qFormat/>
    <w:rsid w:val="00EE1770"/>
    <w:pPr>
      <w:pBdr>
        <w:top w:val="double" w:sz="12" w:space="3" w:color="663300"/>
        <w:bottom w:val="double" w:sz="12" w:space="3" w:color="663300"/>
      </w:pBdr>
      <w:ind w:left="630" w:hanging="630"/>
    </w:pPr>
    <w:rPr>
      <w:rFonts w:cs="Arial"/>
      <w:bCs/>
      <w:sz w:val="20"/>
    </w:rPr>
  </w:style>
  <w:style w:type="paragraph" w:customStyle="1" w:styleId="Heading3Ch1sub11">
    <w:name w:val="Heading 3 Ch1 sub 1.1.#"/>
    <w:basedOn w:val="Heading3Ch2Sub22"/>
    <w:qFormat/>
    <w:rsid w:val="00BE4927"/>
    <w:pPr>
      <w:numPr>
        <w:numId w:val="127"/>
      </w:numPr>
      <w:ind w:left="360"/>
    </w:pPr>
  </w:style>
  <w:style w:type="paragraph" w:customStyle="1" w:styleId="Heading2Ch1sub12">
    <w:name w:val="Heading 2 Ch1 sub 1.2.#"/>
    <w:basedOn w:val="Heading2Chapter1subheading"/>
    <w:autoRedefine/>
    <w:qFormat/>
    <w:rsid w:val="002262FE"/>
    <w:pPr>
      <w:numPr>
        <w:numId w:val="138"/>
      </w:numPr>
      <w:ind w:left="900" w:hanging="900"/>
    </w:pPr>
  </w:style>
  <w:style w:type="paragraph" w:customStyle="1" w:styleId="Heading3Ch1Sub130">
    <w:name w:val="Heading 3 Ch 1 Sub 1.3.#"/>
    <w:basedOn w:val="Heading3Ch1sub11"/>
    <w:autoRedefine/>
    <w:qFormat/>
    <w:rsid w:val="00DE4D31"/>
    <w:pPr>
      <w:numPr>
        <w:numId w:val="139"/>
      </w:numPr>
      <w:spacing w:before="120"/>
      <w:ind w:left="0" w:firstLine="0"/>
    </w:pPr>
  </w:style>
  <w:style w:type="paragraph" w:customStyle="1" w:styleId="Heading3Ch6sub62">
    <w:name w:val="Heading 3 Ch6 sub 6.2.#"/>
    <w:basedOn w:val="Heading3Ch6Sub610"/>
    <w:autoRedefine/>
    <w:qFormat/>
    <w:rsid w:val="00255DA9"/>
    <w:pPr>
      <w:numPr>
        <w:numId w:val="128"/>
      </w:numPr>
      <w:ind w:left="360"/>
      <w:outlineLvl w:val="2"/>
    </w:pPr>
  </w:style>
  <w:style w:type="paragraph" w:customStyle="1" w:styleId="Heading3Ch6Sub63">
    <w:name w:val="Heading 3 Ch6 Sub 6.3.#"/>
    <w:basedOn w:val="Heading3Ch6sub62"/>
    <w:autoRedefine/>
    <w:qFormat/>
    <w:rsid w:val="00255DA9"/>
    <w:pPr>
      <w:numPr>
        <w:numId w:val="129"/>
      </w:numPr>
      <w:ind w:left="360"/>
    </w:pPr>
  </w:style>
  <w:style w:type="paragraph" w:customStyle="1" w:styleId="Heading3Ch6sub64">
    <w:name w:val="Heading 3 Ch6 sub 6.4.#"/>
    <w:basedOn w:val="Heading3Ch6Sub63"/>
    <w:qFormat/>
    <w:rsid w:val="00FE3E4C"/>
    <w:pPr>
      <w:numPr>
        <w:numId w:val="130"/>
      </w:numPr>
      <w:ind w:left="360"/>
    </w:pPr>
  </w:style>
  <w:style w:type="paragraph" w:customStyle="1" w:styleId="Heading3Ch6sub65">
    <w:name w:val="Heading 3 Ch6 sub 6.5.#"/>
    <w:basedOn w:val="Heading3Ch6Sub610"/>
    <w:autoRedefine/>
    <w:qFormat/>
    <w:rsid w:val="00255DA9"/>
    <w:pPr>
      <w:numPr>
        <w:numId w:val="131"/>
      </w:numPr>
      <w:ind w:left="360"/>
      <w:outlineLvl w:val="2"/>
    </w:pPr>
  </w:style>
  <w:style w:type="paragraph" w:customStyle="1" w:styleId="Heading3Ch6sub67">
    <w:name w:val="Heading 3 Ch6 sub 6.7.#"/>
    <w:basedOn w:val="Heading3Ch6sub65"/>
    <w:qFormat/>
    <w:rsid w:val="006A72B3"/>
    <w:pPr>
      <w:numPr>
        <w:numId w:val="132"/>
      </w:numPr>
      <w:ind w:left="360"/>
    </w:pPr>
    <w:rPr>
      <w:noProof/>
    </w:rPr>
  </w:style>
  <w:style w:type="paragraph" w:customStyle="1" w:styleId="H7AppdxTribal">
    <w:name w:val="H7 Appdx (Tribal)"/>
    <w:basedOn w:val="Heading7"/>
    <w:qFormat/>
    <w:rsid w:val="006A72B3"/>
  </w:style>
  <w:style w:type="table" w:customStyle="1" w:styleId="LightShading3">
    <w:name w:val="Light Shading3"/>
    <w:basedOn w:val="TableNormal"/>
    <w:uiPriority w:val="60"/>
    <w:rsid w:val="00F721C1"/>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F721C1"/>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2AlphaIntroSection">
    <w:name w:val="Heading 2 Alpha Intro Section"/>
    <w:basedOn w:val="Heading2Chapter2Tribal"/>
    <w:qFormat/>
    <w:rsid w:val="005B0557"/>
    <w:pPr>
      <w:numPr>
        <w:numId w:val="137"/>
      </w:numPr>
      <w:ind w:left="900" w:hanging="900"/>
    </w:pPr>
  </w:style>
  <w:style w:type="paragraph" w:customStyle="1" w:styleId="Heading3Ch5sub570">
    <w:name w:val="Heading 3 Ch5 sub 5.7.#"/>
    <w:basedOn w:val="Heading3Ch5Sub550"/>
    <w:qFormat/>
    <w:rsid w:val="0040197D"/>
    <w:pPr>
      <w:numPr>
        <w:numId w:val="194"/>
      </w:numPr>
      <w:tabs>
        <w:tab w:val="clear" w:pos="0"/>
      </w:tabs>
      <w:ind w:left="0" w:firstLine="0"/>
      <w:outlineLvl w:val="2"/>
    </w:pPr>
  </w:style>
  <w:style w:type="character" w:customStyle="1" w:styleId="BulletBBSP">
    <w:name w:val="Bullet (BBSP)"/>
    <w:basedOn w:val="DefaultParagraphFont"/>
    <w:rsid w:val="00892F47"/>
  </w:style>
  <w:style w:type="paragraph" w:customStyle="1" w:styleId="Style523">
    <w:name w:val="Style 5.2.3.#"/>
    <w:basedOn w:val="Style522"/>
    <w:qFormat/>
    <w:rsid w:val="00816DF9"/>
    <w:pPr>
      <w:numPr>
        <w:numId w:val="0"/>
      </w:numPr>
      <w:tabs>
        <w:tab w:val="clear" w:pos="1800"/>
        <w:tab w:val="left" w:pos="1080"/>
      </w:tabs>
      <w:ind w:left="360" w:hanging="360"/>
    </w:pPr>
    <w:rPr>
      <w:sz w:val="24"/>
    </w:rPr>
  </w:style>
  <w:style w:type="paragraph" w:customStyle="1" w:styleId="Heading4Ch5Sub5270">
    <w:name w:val="Heading 4 Ch5 Sub 5.2.7.#"/>
    <w:basedOn w:val="Heading4Ch3Sub372"/>
    <w:qFormat/>
    <w:rsid w:val="00816DF9"/>
    <w:pPr>
      <w:numPr>
        <w:numId w:val="140"/>
      </w:numPr>
      <w:ind w:left="1440" w:hanging="1440"/>
    </w:pPr>
  </w:style>
  <w:style w:type="paragraph" w:customStyle="1" w:styleId="Heading3Ch6sub611">
    <w:name w:val="Heading 3 Ch6 sub 6.1#"/>
    <w:basedOn w:val="Heading3Ch6sub62"/>
    <w:autoRedefine/>
    <w:qFormat/>
    <w:rsid w:val="00255DA9"/>
    <w:pPr>
      <w:numPr>
        <w:numId w:val="142"/>
      </w:numPr>
      <w:ind w:left="0" w:firstLine="0"/>
    </w:pPr>
  </w:style>
  <w:style w:type="paragraph" w:customStyle="1" w:styleId="TOCtitle">
    <w:name w:val="TOC title"/>
    <w:basedOn w:val="BASBodyText"/>
    <w:link w:val="TOCtitleChar"/>
    <w:autoRedefine/>
    <w:qFormat/>
    <w:rsid w:val="006B46FD"/>
    <w:pPr>
      <w:pBdr>
        <w:bottom w:val="single" w:sz="24" w:space="1" w:color="996633"/>
      </w:pBdr>
    </w:pPr>
    <w:rPr>
      <w:rFonts w:ascii="Arial Bold" w:hAnsi="Arial Bold"/>
      <w:b/>
      <w:color w:val="663300"/>
      <w:sz w:val="32"/>
    </w:rPr>
  </w:style>
  <w:style w:type="paragraph" w:customStyle="1" w:styleId="Heading1AlphalBAS">
    <w:name w:val="Heading 1 Alphal (BAS)"/>
    <w:basedOn w:val="Heading1"/>
    <w:autoRedefine/>
    <w:rsid w:val="001A1365"/>
    <w:pPr>
      <w:spacing w:before="80"/>
      <w:ind w:hanging="720"/>
    </w:pPr>
    <w:rPr>
      <w:caps/>
    </w:rPr>
  </w:style>
  <w:style w:type="paragraph" w:customStyle="1" w:styleId="HeadingChaptersTribal">
    <w:name w:val="Heading Chapters_Tribal"/>
    <w:basedOn w:val="HeadingBAS"/>
    <w:autoRedefine/>
    <w:qFormat/>
    <w:rsid w:val="00B47296"/>
    <w:pPr>
      <w:pBdr>
        <w:bottom w:val="single" w:sz="18" w:space="1" w:color="948A54" w:themeColor="background2" w:themeShade="80"/>
      </w:pBdr>
      <w:tabs>
        <w:tab w:val="clear" w:pos="1710"/>
        <w:tab w:val="left" w:pos="2160"/>
      </w:tabs>
      <w:ind w:left="2160" w:hanging="2160"/>
      <w:jc w:val="left"/>
    </w:pPr>
    <w:rPr>
      <w:bCs/>
    </w:rPr>
  </w:style>
  <w:style w:type="paragraph" w:customStyle="1" w:styleId="GUPSI1">
    <w:name w:val="GUPS I1"/>
    <w:basedOn w:val="Normal"/>
    <w:link w:val="GUPSI1Char"/>
    <w:qFormat/>
    <w:rsid w:val="00EC38D7"/>
    <w:pPr>
      <w:spacing w:before="0" w:after="0"/>
      <w:ind w:left="720"/>
    </w:pPr>
    <w:rPr>
      <w:color w:val="000000"/>
    </w:rPr>
  </w:style>
  <w:style w:type="character" w:customStyle="1" w:styleId="GUPSI1Char">
    <w:name w:val="GUPS I1 Char"/>
    <w:basedOn w:val="DefaultParagraphFont"/>
    <w:link w:val="GUPSI1"/>
    <w:rsid w:val="00EC38D7"/>
    <w:rPr>
      <w:rFonts w:ascii="Arial" w:eastAsia="Times New Roman" w:hAnsi="Arial" w:cs="Times New Roman"/>
      <w:bCs/>
      <w:color w:val="000000"/>
      <w:sz w:val="24"/>
      <w:szCs w:val="20"/>
    </w:rPr>
  </w:style>
  <w:style w:type="paragraph" w:customStyle="1" w:styleId="HeadingTriballeftjustif">
    <w:name w:val="Heading (Tribal) left justif"/>
    <w:basedOn w:val="HeadingTribalBAS"/>
    <w:autoRedefine/>
    <w:qFormat/>
    <w:rsid w:val="006B46FD"/>
    <w:pPr>
      <w:jc w:val="left"/>
    </w:pPr>
  </w:style>
  <w:style w:type="paragraph" w:customStyle="1" w:styleId="NoteBASGUPS">
    <w:name w:val="Note (BAS GUPS)"/>
    <w:basedOn w:val="NoteTribalBAS"/>
    <w:link w:val="NoteBASGUPSChar"/>
    <w:qFormat/>
    <w:rsid w:val="00101B25"/>
    <w:pPr>
      <w:pBdr>
        <w:top w:val="double" w:sz="12" w:space="3" w:color="76923C" w:themeColor="accent3" w:themeShade="BF"/>
        <w:bottom w:val="double" w:sz="12" w:space="3" w:color="76923C" w:themeColor="accent3" w:themeShade="BF"/>
      </w:pBdr>
    </w:pPr>
  </w:style>
  <w:style w:type="paragraph" w:customStyle="1" w:styleId="GUPSNote">
    <w:name w:val="GUPS Note"/>
    <w:basedOn w:val="NoteBASGUPS"/>
    <w:link w:val="GUPSNoteChar"/>
    <w:qFormat/>
    <w:rsid w:val="00101B25"/>
    <w:rPr>
      <w:b/>
    </w:rPr>
  </w:style>
  <w:style w:type="paragraph" w:customStyle="1" w:styleId="GUPSBody">
    <w:name w:val="GUPS Body"/>
    <w:basedOn w:val="GUPSNote"/>
    <w:link w:val="GUPSBodyChar"/>
    <w:rsid w:val="00101B25"/>
    <w:pPr>
      <w:numPr>
        <w:numId w:val="147"/>
      </w:numPr>
      <w:pBdr>
        <w:top w:val="none" w:sz="0" w:space="0" w:color="auto"/>
        <w:bottom w:val="none" w:sz="0" w:space="0" w:color="auto"/>
      </w:pBdr>
      <w:spacing w:after="0"/>
      <w:ind w:left="1080"/>
    </w:pPr>
    <w:rPr>
      <w:b w:val="0"/>
    </w:rPr>
  </w:style>
  <w:style w:type="character" w:customStyle="1" w:styleId="NoteBASGUPSChar">
    <w:name w:val="Note (BAS GUPS) Char"/>
    <w:basedOn w:val="DefaultParagraphFont"/>
    <w:link w:val="NoteBASGUPS"/>
    <w:rsid w:val="00101B25"/>
    <w:rPr>
      <w:rFonts w:ascii="Arial" w:eastAsia="Times New Roman" w:hAnsi="Arial" w:cs="Times New Roman"/>
      <w:sz w:val="20"/>
      <w:szCs w:val="20"/>
    </w:rPr>
  </w:style>
  <w:style w:type="character" w:customStyle="1" w:styleId="GUPSNoteChar">
    <w:name w:val="GUPS Note Char"/>
    <w:basedOn w:val="NoteBASGUPSChar"/>
    <w:link w:val="GUPSNote"/>
    <w:rsid w:val="00101B25"/>
    <w:rPr>
      <w:rFonts w:ascii="Arial" w:eastAsia="Times New Roman" w:hAnsi="Arial" w:cs="Times New Roman"/>
      <w:b/>
      <w:sz w:val="20"/>
      <w:szCs w:val="20"/>
    </w:rPr>
  </w:style>
  <w:style w:type="paragraph" w:customStyle="1" w:styleId="GUPSH5">
    <w:name w:val="GUPS H5"/>
    <w:basedOn w:val="Heading1"/>
    <w:link w:val="GUPSH5Char"/>
    <w:qFormat/>
    <w:rsid w:val="00101B25"/>
    <w:pPr>
      <w:numPr>
        <w:numId w:val="144"/>
      </w:numPr>
      <w:spacing w:before="240"/>
      <w:ind w:left="547" w:hanging="547"/>
    </w:pPr>
    <w:rPr>
      <w:rFonts w:ascii="Arial" w:hAnsi="Arial" w:cs="Arial"/>
      <w:color w:val="000000"/>
      <w:sz w:val="28"/>
      <w:szCs w:val="32"/>
    </w:rPr>
  </w:style>
  <w:style w:type="paragraph" w:customStyle="1" w:styleId="GUPSL1List">
    <w:name w:val="GUPS L1 List"/>
    <w:basedOn w:val="Indent1Numbered"/>
    <w:link w:val="GUPSL1ListChar"/>
    <w:qFormat/>
    <w:rsid w:val="00101B25"/>
    <w:pPr>
      <w:numPr>
        <w:numId w:val="145"/>
      </w:numPr>
      <w:spacing w:after="100"/>
      <w:ind w:left="720"/>
    </w:pPr>
    <w:rPr>
      <w:color w:val="000000"/>
      <w:sz w:val="22"/>
    </w:rPr>
  </w:style>
  <w:style w:type="character" w:customStyle="1" w:styleId="GUPSH5Char">
    <w:name w:val="GUPS H5 Char"/>
    <w:basedOn w:val="Heading1Char"/>
    <w:link w:val="GUPSH5"/>
    <w:rsid w:val="00101B25"/>
    <w:rPr>
      <w:rFonts w:ascii="Arial" w:eastAsia="Times New Roman" w:hAnsi="Arial" w:cs="Arial"/>
      <w:b/>
      <w:color w:val="000000"/>
      <w:kern w:val="32"/>
      <w:sz w:val="28"/>
      <w:szCs w:val="32"/>
    </w:rPr>
  </w:style>
  <w:style w:type="character" w:customStyle="1" w:styleId="GUPSL1ListChar">
    <w:name w:val="GUPS L1 List Char"/>
    <w:basedOn w:val="DefaultParagraphFont"/>
    <w:link w:val="GUPSL1List"/>
    <w:rsid w:val="00101B25"/>
    <w:rPr>
      <w:rFonts w:ascii="Arial" w:eastAsia="Times New Roman" w:hAnsi="Arial" w:cs="Times New Roman"/>
      <w:bCs/>
      <w:color w:val="000000"/>
      <w:szCs w:val="20"/>
    </w:rPr>
  </w:style>
  <w:style w:type="character" w:customStyle="1" w:styleId="BulletedChar">
    <w:name w:val="Bulleted Char"/>
    <w:basedOn w:val="BodyTextIndentChar"/>
    <w:link w:val="Bulleted"/>
    <w:rsid w:val="00A07B8A"/>
    <w:rPr>
      <w:rFonts w:ascii="Arial" w:eastAsia="Times New Roman" w:hAnsi="Arial" w:cs="Arial"/>
      <w:bCs/>
      <w:sz w:val="20"/>
      <w:szCs w:val="20"/>
    </w:rPr>
  </w:style>
  <w:style w:type="paragraph" w:customStyle="1" w:styleId="GUPSDates">
    <w:name w:val="GUPS Dates"/>
    <w:basedOn w:val="GUPSBody"/>
    <w:link w:val="GUPSDatesChar"/>
    <w:qFormat/>
    <w:rsid w:val="00101B25"/>
    <w:pPr>
      <w:spacing w:before="240" w:after="240"/>
      <w:ind w:left="1800" w:hanging="1800"/>
    </w:pPr>
    <w:rPr>
      <w:b/>
      <w:color w:val="3A7901"/>
    </w:rPr>
  </w:style>
  <w:style w:type="character" w:customStyle="1" w:styleId="GUPSDatesChar">
    <w:name w:val="GUPS Dates Char"/>
    <w:basedOn w:val="DefaultParagraphFont"/>
    <w:link w:val="GUPSDates"/>
    <w:rsid w:val="00101B25"/>
    <w:rPr>
      <w:rFonts w:ascii="Arial" w:eastAsia="Times New Roman" w:hAnsi="Arial" w:cs="Arial"/>
      <w:b/>
      <w:bCs/>
      <w:color w:val="3A7901"/>
      <w:sz w:val="20"/>
      <w:szCs w:val="20"/>
    </w:rPr>
  </w:style>
  <w:style w:type="paragraph" w:customStyle="1" w:styleId="BasBodyTextBold">
    <w:name w:val="Bas Body Text Bold"/>
    <w:basedOn w:val="BASBodyText"/>
    <w:qFormat/>
    <w:rsid w:val="00101B25"/>
    <w:rPr>
      <w:b/>
    </w:rPr>
  </w:style>
  <w:style w:type="paragraph" w:customStyle="1" w:styleId="HeadingChTribalGUPS">
    <w:name w:val="Heading Ch# (Tribal GUPS)"/>
    <w:autoRedefine/>
    <w:qFormat/>
    <w:rsid w:val="006C3DDC"/>
    <w:pPr>
      <w:numPr>
        <w:numId w:val="148"/>
      </w:numPr>
      <w:pBdr>
        <w:bottom w:val="single" w:sz="24" w:space="1" w:color="663300"/>
      </w:pBdr>
      <w:tabs>
        <w:tab w:val="left" w:pos="2160"/>
      </w:tabs>
      <w:ind w:hanging="2160"/>
      <w:outlineLvl w:val="0"/>
    </w:pPr>
    <w:rPr>
      <w:rFonts w:ascii="Arial Bold" w:eastAsia="Times New Roman" w:hAnsi="Arial Bold" w:cs="Arial"/>
      <w:b/>
      <w:caps/>
      <w:kern w:val="32"/>
      <w:sz w:val="32"/>
      <w:szCs w:val="36"/>
    </w:rPr>
  </w:style>
  <w:style w:type="paragraph" w:customStyle="1" w:styleId="Heading2PartTribal">
    <w:name w:val="Heading 2 Part # Tribal"/>
    <w:basedOn w:val="Normal"/>
    <w:autoRedefine/>
    <w:qFormat/>
    <w:rsid w:val="00A452A2"/>
    <w:pPr>
      <w:numPr>
        <w:numId w:val="149"/>
      </w:numPr>
      <w:tabs>
        <w:tab w:val="left" w:pos="1710"/>
      </w:tabs>
    </w:pPr>
    <w:rPr>
      <w:rFonts w:ascii="Arial Bold" w:hAnsi="Arial Bold"/>
      <w:b/>
      <w:caps/>
      <w:color w:val="663300"/>
      <w:sz w:val="36"/>
      <w:szCs w:val="36"/>
    </w:rPr>
  </w:style>
  <w:style w:type="character" w:customStyle="1" w:styleId="UnresolvedMention">
    <w:name w:val="Unresolved Mention"/>
    <w:basedOn w:val="DefaultParagraphFont"/>
    <w:uiPriority w:val="99"/>
    <w:semiHidden/>
    <w:unhideWhenUsed/>
    <w:rsid w:val="003D140D"/>
    <w:rPr>
      <w:color w:val="808080"/>
      <w:shd w:val="clear" w:color="auto" w:fill="E6E6E6"/>
    </w:rPr>
  </w:style>
  <w:style w:type="paragraph" w:customStyle="1" w:styleId="Heading2Part">
    <w:name w:val="Heading 2 Part #:"/>
    <w:basedOn w:val="Normal"/>
    <w:qFormat/>
    <w:rsid w:val="00FC480E"/>
    <w:pPr>
      <w:tabs>
        <w:tab w:val="left" w:pos="1710"/>
      </w:tabs>
      <w:ind w:left="360" w:hanging="360"/>
    </w:pPr>
    <w:rPr>
      <w:b/>
      <w:color w:val="76923C" w:themeColor="accent3" w:themeShade="BF"/>
      <w:sz w:val="32"/>
    </w:rPr>
  </w:style>
  <w:style w:type="paragraph" w:customStyle="1" w:styleId="GUPSHyperlink">
    <w:name w:val="GUPS Hyperlink"/>
    <w:basedOn w:val="GUPSBody"/>
    <w:link w:val="GUPSHyperlinkChar"/>
    <w:qFormat/>
    <w:rsid w:val="00DF6388"/>
    <w:pPr>
      <w:numPr>
        <w:numId w:val="152"/>
      </w:numPr>
      <w:ind w:left="1080"/>
    </w:pPr>
    <w:rPr>
      <w:color w:val="386294"/>
    </w:rPr>
  </w:style>
  <w:style w:type="character" w:customStyle="1" w:styleId="GUPSHyperlinkChar">
    <w:name w:val="GUPS Hyperlink Char"/>
    <w:basedOn w:val="DefaultParagraphFont"/>
    <w:link w:val="GUPSHyperlink"/>
    <w:rsid w:val="00DF6388"/>
    <w:rPr>
      <w:rFonts w:ascii="Arial" w:eastAsia="Times New Roman" w:hAnsi="Arial" w:cs="Arial"/>
      <w:bCs/>
      <w:color w:val="386294"/>
      <w:sz w:val="20"/>
      <w:szCs w:val="20"/>
    </w:rPr>
  </w:style>
  <w:style w:type="paragraph" w:customStyle="1" w:styleId="Heading3Ch5Sub56">
    <w:name w:val="Heading 3 Ch5 Sub 5.6.#"/>
    <w:basedOn w:val="Heading3Ch5Sub53"/>
    <w:autoRedefine/>
    <w:qFormat/>
    <w:rsid w:val="008C6949"/>
    <w:pPr>
      <w:numPr>
        <w:numId w:val="157"/>
      </w:numPr>
      <w:tabs>
        <w:tab w:val="clear" w:pos="0"/>
      </w:tabs>
      <w:ind w:left="360"/>
      <w:outlineLvl w:val="2"/>
    </w:pPr>
    <w:rPr>
      <w:rFonts w:eastAsia="Arial"/>
    </w:rPr>
  </w:style>
  <w:style w:type="character" w:customStyle="1" w:styleId="tgc">
    <w:name w:val="_tgc"/>
    <w:basedOn w:val="DefaultParagraphFont"/>
    <w:rsid w:val="005F490B"/>
  </w:style>
  <w:style w:type="paragraph" w:customStyle="1" w:styleId="Heading3Ch5sub55">
    <w:name w:val="Heading 3 Ch5 sub 5.5.#"/>
    <w:basedOn w:val="Heading3Ch5Sub52"/>
    <w:qFormat/>
    <w:rsid w:val="005F490B"/>
    <w:pPr>
      <w:numPr>
        <w:numId w:val="153"/>
      </w:numPr>
      <w:tabs>
        <w:tab w:val="clear" w:pos="0"/>
        <w:tab w:val="clear" w:pos="1080"/>
      </w:tabs>
      <w:spacing w:after="120"/>
      <w:ind w:left="1080" w:hanging="1080"/>
      <w:outlineLvl w:val="2"/>
    </w:pPr>
    <w:rPr>
      <w:rFonts w:cs="Arial"/>
      <w:bCs/>
      <w:szCs w:val="26"/>
    </w:rPr>
  </w:style>
  <w:style w:type="paragraph" w:customStyle="1" w:styleId="Heading4Ch5sub553">
    <w:name w:val="Heading 4 Ch5 sub5.5.3.#"/>
    <w:basedOn w:val="Normal"/>
    <w:qFormat/>
    <w:rsid w:val="005F490B"/>
    <w:pPr>
      <w:keepNext/>
      <w:numPr>
        <w:numId w:val="154"/>
      </w:numPr>
      <w:spacing w:before="240" w:after="60"/>
      <w:ind w:left="1080" w:hanging="1080"/>
      <w:outlineLvl w:val="3"/>
    </w:pPr>
    <w:rPr>
      <w:rFonts w:cs="Arial"/>
      <w:b/>
      <w:bCs w:val="0"/>
      <w:szCs w:val="28"/>
    </w:rPr>
  </w:style>
  <w:style w:type="paragraph" w:customStyle="1" w:styleId="GUPSHL52">
    <w:name w:val="GUPS HL.5.2"/>
    <w:basedOn w:val="Heading2Chapter4"/>
    <w:link w:val="GUPSHL52Char"/>
    <w:qFormat/>
    <w:rsid w:val="005F490B"/>
    <w:pPr>
      <w:numPr>
        <w:numId w:val="0"/>
      </w:numPr>
      <w:tabs>
        <w:tab w:val="clear" w:pos="900"/>
        <w:tab w:val="left" w:pos="1080"/>
      </w:tabs>
      <w:spacing w:before="360"/>
      <w:ind w:left="900" w:hanging="900"/>
    </w:pPr>
  </w:style>
  <w:style w:type="character" w:customStyle="1" w:styleId="GUPSHL52Char">
    <w:name w:val="GUPS HL.5.2 Char"/>
    <w:basedOn w:val="DefaultParagraphFont"/>
    <w:link w:val="GUPSHL52"/>
    <w:rsid w:val="005F490B"/>
    <w:rPr>
      <w:rFonts w:ascii="Arial" w:eastAsia="Times New Roman" w:hAnsi="Arial" w:cs="Arial"/>
      <w:b/>
      <w:iCs/>
      <w:sz w:val="28"/>
      <w:szCs w:val="28"/>
    </w:rPr>
  </w:style>
  <w:style w:type="paragraph" w:customStyle="1" w:styleId="Heading4ch5sub561">
    <w:name w:val="Heading 4 ch5 sub5.6.1.#"/>
    <w:basedOn w:val="Heading4Ch5sub553"/>
    <w:qFormat/>
    <w:rsid w:val="006939CF"/>
    <w:pPr>
      <w:numPr>
        <w:numId w:val="158"/>
      </w:numPr>
      <w:tabs>
        <w:tab w:val="left" w:pos="1080"/>
      </w:tabs>
      <w:ind w:left="0" w:firstLine="0"/>
    </w:pPr>
  </w:style>
  <w:style w:type="paragraph" w:customStyle="1" w:styleId="Heading4Ch5sub562">
    <w:name w:val="Heading 4 Ch5 sub5.6.2.#"/>
    <w:basedOn w:val="Normal"/>
    <w:qFormat/>
    <w:rsid w:val="00D77C4D"/>
    <w:pPr>
      <w:keepNext/>
      <w:numPr>
        <w:numId w:val="159"/>
      </w:numPr>
      <w:spacing w:before="360" w:after="180"/>
      <w:ind w:left="1080" w:hanging="1080"/>
      <w:outlineLvl w:val="3"/>
    </w:pPr>
    <w:rPr>
      <w:rFonts w:cs="Arial"/>
      <w:b/>
      <w:bCs w:val="0"/>
      <w:szCs w:val="28"/>
    </w:rPr>
  </w:style>
  <w:style w:type="paragraph" w:customStyle="1" w:styleId="Heading3Ch1sub12">
    <w:name w:val="Heading 3 Ch1 sub1.2.#"/>
    <w:basedOn w:val="Heading3Ch1Sub130"/>
    <w:qFormat/>
    <w:rsid w:val="002262FE"/>
    <w:pPr>
      <w:numPr>
        <w:numId w:val="160"/>
      </w:numPr>
      <w:ind w:left="0" w:firstLine="0"/>
    </w:pPr>
  </w:style>
  <w:style w:type="paragraph" w:customStyle="1" w:styleId="HeadingTribalCenterNo">
    <w:name w:val="Heading (Tribal) Center No#"/>
    <w:basedOn w:val="HeadingChTribalGUPS"/>
    <w:qFormat/>
    <w:rsid w:val="00BF2642"/>
    <w:pPr>
      <w:numPr>
        <w:numId w:val="0"/>
      </w:numPr>
      <w:spacing w:line="360" w:lineRule="auto"/>
      <w:jc w:val="center"/>
    </w:pPr>
  </w:style>
  <w:style w:type="paragraph" w:customStyle="1" w:styleId="Default">
    <w:name w:val="Default"/>
    <w:rsid w:val="00BF2642"/>
    <w:pPr>
      <w:autoSpaceDE w:val="0"/>
      <w:autoSpaceDN w:val="0"/>
      <w:adjustRightInd w:val="0"/>
      <w:spacing w:after="0" w:line="240" w:lineRule="auto"/>
    </w:pPr>
    <w:rPr>
      <w:rFonts w:ascii="Arial" w:eastAsia="Times New Roman" w:hAnsi="Arial" w:cs="Times New Roman"/>
      <w:bCs/>
      <w:caps/>
      <w:color w:val="000000"/>
      <w:sz w:val="24"/>
      <w:szCs w:val="24"/>
    </w:rPr>
  </w:style>
  <w:style w:type="table" w:styleId="LightShading">
    <w:name w:val="Light Shading"/>
    <w:basedOn w:val="TableNormal"/>
    <w:uiPriority w:val="60"/>
    <w:rsid w:val="00BF2642"/>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F2642"/>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noTribalBAS">
    <w:name w:val="Heading no# (Tribal BAS)"/>
    <w:basedOn w:val="HeadingBAS"/>
    <w:qFormat/>
    <w:rsid w:val="00BF2642"/>
    <w:pPr>
      <w:pBdr>
        <w:bottom w:val="single" w:sz="24" w:space="1" w:color="984806" w:themeColor="accent6" w:themeShade="80"/>
      </w:pBdr>
    </w:pPr>
    <w:rPr>
      <w:rFonts w:ascii="Arial" w:hAnsi="Arial" w:cs="Arial"/>
      <w:sz w:val="28"/>
      <w:szCs w:val="32"/>
    </w:rPr>
  </w:style>
  <w:style w:type="paragraph" w:customStyle="1" w:styleId="HeadingnoBASGUPS">
    <w:name w:val="Heading no# (BAS GUPS)"/>
    <w:basedOn w:val="HeadingBAS"/>
    <w:link w:val="HeadingnoBASGUPSChar"/>
    <w:qFormat/>
    <w:rsid w:val="00BF2642"/>
    <w:pPr>
      <w:pBdr>
        <w:bottom w:val="single" w:sz="24" w:space="1" w:color="76923C" w:themeColor="accent3" w:themeShade="BF"/>
      </w:pBdr>
      <w:jc w:val="left"/>
    </w:pPr>
    <w:rPr>
      <w:sz w:val="32"/>
      <w:lang w:val="en"/>
    </w:rPr>
  </w:style>
  <w:style w:type="paragraph" w:customStyle="1" w:styleId="HeadingChBASGUPS">
    <w:name w:val="Heading Ch# (BAS GUPS)"/>
    <w:basedOn w:val="HeadingnoBAS"/>
    <w:autoRedefine/>
    <w:qFormat/>
    <w:rsid w:val="00BF2642"/>
    <w:pPr>
      <w:pBdr>
        <w:bottom w:val="single" w:sz="24" w:space="1" w:color="76923C" w:themeColor="accent3" w:themeShade="BF"/>
      </w:pBdr>
      <w:tabs>
        <w:tab w:val="clear" w:pos="270"/>
        <w:tab w:val="left" w:pos="2160"/>
      </w:tabs>
      <w:ind w:left="2160" w:hanging="2160"/>
      <w:jc w:val="left"/>
    </w:pPr>
    <w:rPr>
      <w:rFonts w:ascii="Arial Bold" w:hAnsi="Arial Bold" w:cs="Arial"/>
      <w:caps/>
      <w:sz w:val="32"/>
    </w:rPr>
  </w:style>
  <w:style w:type="paragraph" w:customStyle="1" w:styleId="Heading3Ch1sub120">
    <w:name w:val="Heading 3 Ch1 sub 1.2.#"/>
    <w:basedOn w:val="Heading3Ch1sub13"/>
    <w:qFormat/>
    <w:rsid w:val="00BF2642"/>
    <w:pPr>
      <w:numPr>
        <w:numId w:val="175"/>
      </w:numPr>
      <w:ind w:left="1080" w:hanging="1080"/>
    </w:pPr>
  </w:style>
  <w:style w:type="paragraph" w:customStyle="1" w:styleId="Heading3Ch1sub13">
    <w:name w:val="Heading 3 Ch1 sub 1.3.#"/>
    <w:basedOn w:val="Normal"/>
    <w:qFormat/>
    <w:rsid w:val="00BF2642"/>
    <w:pPr>
      <w:keepNext/>
      <w:numPr>
        <w:numId w:val="161"/>
      </w:numPr>
      <w:ind w:left="900" w:hanging="900"/>
      <w:outlineLvl w:val="2"/>
    </w:pPr>
    <w:rPr>
      <w:rFonts w:cs="Arial"/>
      <w:b/>
      <w:sz w:val="26"/>
      <w:szCs w:val="26"/>
    </w:rPr>
  </w:style>
  <w:style w:type="paragraph" w:customStyle="1" w:styleId="Heading3Ch5sub520">
    <w:name w:val="Heading 3 Ch5 sub 5.2.#"/>
    <w:basedOn w:val="Heading3Ch1sub13"/>
    <w:qFormat/>
    <w:rsid w:val="00BF2642"/>
    <w:pPr>
      <w:numPr>
        <w:numId w:val="162"/>
      </w:numPr>
      <w:spacing w:before="240"/>
      <w:ind w:left="907" w:hanging="907"/>
    </w:pPr>
  </w:style>
  <w:style w:type="paragraph" w:customStyle="1" w:styleId="BASNoteGUPS">
    <w:name w:val="BAS Note (GUPS)"/>
    <w:basedOn w:val="BASNote"/>
    <w:qFormat/>
    <w:rsid w:val="00BF2642"/>
    <w:pPr>
      <w:pBdr>
        <w:top w:val="double" w:sz="12" w:space="3" w:color="76923C" w:themeColor="accent3" w:themeShade="BF"/>
        <w:bottom w:val="double" w:sz="12" w:space="3" w:color="76923C" w:themeColor="accent3" w:themeShade="BF"/>
      </w:pBdr>
    </w:pPr>
  </w:style>
  <w:style w:type="paragraph" w:customStyle="1" w:styleId="Heading4Ch5sub523">
    <w:name w:val="Heading 4 Ch5 sub 5.2.3.#"/>
    <w:basedOn w:val="Heading4"/>
    <w:qFormat/>
    <w:rsid w:val="00BF2642"/>
    <w:pPr>
      <w:numPr>
        <w:ilvl w:val="0"/>
        <w:numId w:val="163"/>
      </w:numPr>
      <w:ind w:left="360"/>
    </w:pPr>
    <w:rPr>
      <w:sz w:val="24"/>
    </w:rPr>
  </w:style>
  <w:style w:type="paragraph" w:customStyle="1" w:styleId="Heading5Ch5sub5231alpha">
    <w:name w:val="Heading 5 Ch5 sub 5.2.3.1.alpha"/>
    <w:basedOn w:val="Heading5"/>
    <w:qFormat/>
    <w:rsid w:val="00BF2642"/>
    <w:pPr>
      <w:numPr>
        <w:ilvl w:val="0"/>
        <w:numId w:val="164"/>
      </w:numPr>
      <w:ind w:left="360"/>
    </w:pPr>
    <w:rPr>
      <w:sz w:val="24"/>
    </w:rPr>
  </w:style>
  <w:style w:type="paragraph" w:customStyle="1" w:styleId="Heading3Ch5Sub524">
    <w:name w:val="Heading 3 Ch5 Sub 5.2.4"/>
    <w:basedOn w:val="Heading3Ch5sub520"/>
    <w:qFormat/>
    <w:rsid w:val="00BF2642"/>
    <w:pPr>
      <w:numPr>
        <w:numId w:val="165"/>
      </w:numPr>
      <w:ind w:left="900" w:hanging="900"/>
    </w:pPr>
  </w:style>
  <w:style w:type="paragraph" w:customStyle="1" w:styleId="Heading4Ch5sub524">
    <w:name w:val="Heading 4 Ch5 sub 5.2.4.#"/>
    <w:basedOn w:val="Heading4"/>
    <w:qFormat/>
    <w:rsid w:val="00BF2642"/>
    <w:pPr>
      <w:numPr>
        <w:ilvl w:val="0"/>
        <w:numId w:val="166"/>
      </w:numPr>
      <w:ind w:left="360"/>
    </w:pPr>
    <w:rPr>
      <w:sz w:val="24"/>
    </w:rPr>
  </w:style>
  <w:style w:type="paragraph" w:customStyle="1" w:styleId="Heading5Ch5sub5241alpha">
    <w:name w:val="Heading 5 Ch5 sub5.2.4.1.alpha"/>
    <w:basedOn w:val="Heading5"/>
    <w:qFormat/>
    <w:rsid w:val="00BF2642"/>
    <w:pPr>
      <w:numPr>
        <w:ilvl w:val="0"/>
        <w:numId w:val="167"/>
      </w:numPr>
      <w:ind w:left="360"/>
    </w:pPr>
    <w:rPr>
      <w:i w:val="0"/>
      <w:sz w:val="24"/>
    </w:rPr>
  </w:style>
  <w:style w:type="paragraph" w:customStyle="1" w:styleId="Heading3Ch5sub530">
    <w:name w:val="Heading 3 Ch5 sub5.3.#"/>
    <w:basedOn w:val="Heading3Ch5sub520"/>
    <w:qFormat/>
    <w:rsid w:val="00BF2642"/>
    <w:pPr>
      <w:numPr>
        <w:numId w:val="168"/>
      </w:numPr>
      <w:ind w:left="900" w:hanging="900"/>
    </w:pPr>
  </w:style>
  <w:style w:type="paragraph" w:customStyle="1" w:styleId="Heading3Ch6sub61">
    <w:name w:val="Heading 3 Ch6 sub 6.1.#"/>
    <w:basedOn w:val="Normal"/>
    <w:qFormat/>
    <w:rsid w:val="00BF2642"/>
    <w:pPr>
      <w:keepNext/>
      <w:numPr>
        <w:numId w:val="169"/>
      </w:numPr>
      <w:tabs>
        <w:tab w:val="left" w:pos="1080"/>
      </w:tabs>
      <w:spacing w:before="240"/>
      <w:ind w:left="1080" w:hanging="1080"/>
      <w:outlineLvl w:val="2"/>
    </w:pPr>
    <w:rPr>
      <w:rFonts w:cs="Arial"/>
      <w:b/>
      <w:szCs w:val="26"/>
    </w:rPr>
  </w:style>
  <w:style w:type="paragraph" w:customStyle="1" w:styleId="Heading3ch6sub630">
    <w:name w:val="Heading 3 ch 6 sub 6.3.#"/>
    <w:basedOn w:val="Normal"/>
    <w:qFormat/>
    <w:rsid w:val="00BF2642"/>
    <w:pPr>
      <w:keepNext/>
      <w:numPr>
        <w:numId w:val="170"/>
      </w:numPr>
      <w:tabs>
        <w:tab w:val="left" w:pos="1080"/>
      </w:tabs>
      <w:ind w:left="1080" w:hanging="1080"/>
      <w:outlineLvl w:val="2"/>
    </w:pPr>
    <w:rPr>
      <w:rFonts w:cs="Arial"/>
      <w:b/>
      <w:sz w:val="26"/>
      <w:szCs w:val="26"/>
    </w:rPr>
  </w:style>
  <w:style w:type="character" w:customStyle="1" w:styleId="ms-rtefontsize-31">
    <w:name w:val="ms-rtefontsize-31"/>
    <w:basedOn w:val="DefaultParagraphFont"/>
    <w:rsid w:val="00BF2642"/>
    <w:rPr>
      <w:sz w:val="24"/>
      <w:szCs w:val="24"/>
    </w:rPr>
  </w:style>
  <w:style w:type="character" w:styleId="Emphasis">
    <w:name w:val="Emphasis"/>
    <w:basedOn w:val="DefaultParagraphFont"/>
    <w:uiPriority w:val="20"/>
    <w:qFormat/>
    <w:rsid w:val="00BF2642"/>
    <w:rPr>
      <w:i/>
      <w:iCs/>
    </w:rPr>
  </w:style>
  <w:style w:type="character" w:customStyle="1" w:styleId="ms-rtethemefontface-21">
    <w:name w:val="ms-rtethemefontface-21"/>
    <w:basedOn w:val="DefaultParagraphFont"/>
    <w:rsid w:val="00BF2642"/>
    <w:rPr>
      <w:rFonts w:ascii="Arial" w:hAnsi="Arial" w:cs="Arial" w:hint="default"/>
    </w:rPr>
  </w:style>
  <w:style w:type="paragraph" w:customStyle="1" w:styleId="Heading1BASGUPS">
    <w:name w:val="Heading 1 (BAS GUPS)"/>
    <w:basedOn w:val="HeadingTribalBAS"/>
    <w:link w:val="Heading1BASGUPSChar"/>
    <w:qFormat/>
    <w:rsid w:val="00BF2642"/>
    <w:pPr>
      <w:numPr>
        <w:numId w:val="171"/>
      </w:numPr>
      <w:pBdr>
        <w:bottom w:val="single" w:sz="24" w:space="1" w:color="76923C" w:themeColor="accent3" w:themeShade="BF"/>
      </w:pBdr>
      <w:tabs>
        <w:tab w:val="clear" w:pos="1710"/>
        <w:tab w:val="left" w:pos="720"/>
      </w:tabs>
      <w:jc w:val="left"/>
    </w:pPr>
  </w:style>
  <w:style w:type="paragraph" w:customStyle="1" w:styleId="Heading2Ch1Sub120">
    <w:name w:val="Heading 2 Ch1 Sub 1.2.#"/>
    <w:basedOn w:val="Heading2Ch1sub12"/>
    <w:qFormat/>
    <w:rsid w:val="00931B6E"/>
    <w:pPr>
      <w:numPr>
        <w:numId w:val="172"/>
      </w:numPr>
    </w:pPr>
  </w:style>
  <w:style w:type="paragraph" w:customStyle="1" w:styleId="Heading3Ch2sub220">
    <w:name w:val="Heading 3 Ch2 sub 2.2.#"/>
    <w:basedOn w:val="Heading3Ch1sub13"/>
    <w:qFormat/>
    <w:rsid w:val="00BF2642"/>
    <w:pPr>
      <w:numPr>
        <w:numId w:val="173"/>
      </w:numPr>
      <w:ind w:left="360"/>
    </w:pPr>
  </w:style>
  <w:style w:type="paragraph" w:customStyle="1" w:styleId="Heading4Ch5sub527">
    <w:name w:val="Heading 4 Ch5 sub 5.2.7.#"/>
    <w:basedOn w:val="Heading4Ch5sub523"/>
    <w:qFormat/>
    <w:rsid w:val="00BF2642"/>
    <w:pPr>
      <w:numPr>
        <w:numId w:val="174"/>
      </w:numPr>
      <w:ind w:left="360"/>
    </w:pPr>
  </w:style>
  <w:style w:type="paragraph" w:customStyle="1" w:styleId="HeadingnocenteredBASGUPS">
    <w:name w:val="Heading no# centered (BAS GUPS)"/>
    <w:basedOn w:val="HeadingnoBASGUPS"/>
    <w:qFormat/>
    <w:rsid w:val="00BF2642"/>
    <w:pPr>
      <w:jc w:val="center"/>
    </w:pPr>
  </w:style>
  <w:style w:type="paragraph" w:customStyle="1" w:styleId="NoteBASDigital">
    <w:name w:val="Note: (BAS) Digital"/>
    <w:basedOn w:val="Normal"/>
    <w:qFormat/>
    <w:rsid w:val="00BF2642"/>
    <w:pPr>
      <w:pBdr>
        <w:top w:val="double" w:sz="4" w:space="3" w:color="632423" w:themeColor="accent2" w:themeShade="80"/>
        <w:bottom w:val="double" w:sz="4" w:space="3" w:color="632423" w:themeColor="accent2" w:themeShade="80"/>
      </w:pBdr>
      <w:tabs>
        <w:tab w:val="left" w:pos="630"/>
      </w:tabs>
      <w:spacing w:before="120"/>
      <w:ind w:left="630" w:hanging="630"/>
    </w:pPr>
  </w:style>
  <w:style w:type="paragraph" w:customStyle="1" w:styleId="footertext">
    <w:name w:val="footer text"/>
    <w:basedOn w:val="BASBodyText"/>
    <w:link w:val="footertextChar"/>
    <w:qFormat/>
    <w:rsid w:val="00BF2642"/>
    <w:pPr>
      <w:pBdr>
        <w:top w:val="thinThickSmallGap" w:sz="24" w:space="1" w:color="4F6228" w:themeColor="accent3" w:themeShade="80"/>
      </w:pBdr>
    </w:pPr>
    <w:rPr>
      <w:color w:val="76923C" w:themeColor="accent3" w:themeShade="BF"/>
    </w:rPr>
  </w:style>
  <w:style w:type="paragraph" w:customStyle="1" w:styleId="BodyTextLUCA">
    <w:name w:val="Body Text LUCA"/>
    <w:basedOn w:val="Normal"/>
    <w:link w:val="BodyTextLUCAChar"/>
    <w:autoRedefine/>
    <w:qFormat/>
    <w:rsid w:val="00BF2642"/>
    <w:pPr>
      <w:tabs>
        <w:tab w:val="left" w:pos="0"/>
      </w:tabs>
      <w:spacing w:before="0" w:after="0"/>
    </w:pPr>
    <w:rPr>
      <w:rFonts w:eastAsia="Calibri" w:cs="Arial"/>
      <w:bCs w:val="0"/>
      <w:color w:val="000000"/>
      <w:szCs w:val="24"/>
    </w:rPr>
  </w:style>
  <w:style w:type="character" w:customStyle="1" w:styleId="BodyTextLUCAChar">
    <w:name w:val="Body Text LUCA Char"/>
    <w:link w:val="BodyTextLUCA"/>
    <w:rsid w:val="00BF2642"/>
    <w:rPr>
      <w:rFonts w:ascii="Arial" w:eastAsia="Calibri" w:hAnsi="Arial" w:cs="Arial"/>
      <w:color w:val="000000"/>
      <w:sz w:val="24"/>
      <w:szCs w:val="24"/>
    </w:rPr>
  </w:style>
  <w:style w:type="paragraph" w:customStyle="1" w:styleId="TableA">
    <w:name w:val="Table A"/>
    <w:basedOn w:val="Normal"/>
    <w:qFormat/>
    <w:rsid w:val="00BF2642"/>
    <w:pPr>
      <w:numPr>
        <w:numId w:val="176"/>
      </w:numPr>
      <w:spacing w:before="0" w:after="160" w:line="259" w:lineRule="auto"/>
      <w:ind w:right="1166"/>
      <w:jc w:val="both"/>
    </w:pPr>
    <w:rPr>
      <w:rFonts w:asciiTheme="minorHAnsi" w:eastAsiaTheme="minorHAnsi" w:hAnsiTheme="minorHAnsi" w:cstheme="minorBidi"/>
      <w:bCs w:val="0"/>
      <w:sz w:val="20"/>
      <w:szCs w:val="22"/>
    </w:rPr>
  </w:style>
  <w:style w:type="paragraph" w:customStyle="1" w:styleId="BASAppendices">
    <w:name w:val="BAS Appendices"/>
    <w:basedOn w:val="footertext"/>
    <w:link w:val="BASAppendicesChar"/>
    <w:qFormat/>
    <w:rsid w:val="00BF2642"/>
    <w:pPr>
      <w:numPr>
        <w:numId w:val="177"/>
      </w:numPr>
      <w:jc w:val="both"/>
    </w:pPr>
  </w:style>
  <w:style w:type="character" w:customStyle="1" w:styleId="footertextChar">
    <w:name w:val="footer text Char"/>
    <w:basedOn w:val="BASBodyTextChar"/>
    <w:link w:val="footertext"/>
    <w:rsid w:val="00BF2642"/>
    <w:rPr>
      <w:rFonts w:ascii="Arial" w:eastAsia="Calibri" w:hAnsi="Arial" w:cs="Arial"/>
      <w:bCs/>
      <w:color w:val="76923C" w:themeColor="accent3" w:themeShade="BF"/>
    </w:rPr>
  </w:style>
  <w:style w:type="character" w:customStyle="1" w:styleId="BASAppendicesChar">
    <w:name w:val="BAS Appendices Char"/>
    <w:basedOn w:val="footertextChar"/>
    <w:link w:val="BASAppendices"/>
    <w:rsid w:val="00BF2642"/>
    <w:rPr>
      <w:rFonts w:ascii="Arial" w:eastAsia="Calibri" w:hAnsi="Arial" w:cs="Arial"/>
      <w:bCs/>
      <w:color w:val="76923C" w:themeColor="accent3" w:themeShade="BF"/>
    </w:rPr>
  </w:style>
  <w:style w:type="paragraph" w:customStyle="1" w:styleId="GUPSH1">
    <w:name w:val="GUPS H1"/>
    <w:link w:val="GUPSH1Char"/>
    <w:qFormat/>
    <w:rsid w:val="00BF2642"/>
    <w:pPr>
      <w:pBdr>
        <w:bottom w:val="single" w:sz="24" w:space="1" w:color="76923C" w:themeColor="accent3" w:themeShade="BF"/>
      </w:pBdr>
    </w:pPr>
    <w:rPr>
      <w:rFonts w:ascii="Arial" w:eastAsia="Times New Roman" w:hAnsi="Arial" w:cs="Arial"/>
      <w:b/>
      <w:color w:val="76923C" w:themeColor="accent3" w:themeShade="BF"/>
      <w:sz w:val="52"/>
      <w:szCs w:val="24"/>
    </w:rPr>
  </w:style>
  <w:style w:type="paragraph" w:customStyle="1" w:styleId="GUPSH2">
    <w:name w:val="GUPS H2"/>
    <w:basedOn w:val="HeadingnoBASGUPS"/>
    <w:link w:val="GUPSH2Char"/>
    <w:qFormat/>
    <w:rsid w:val="00BF2642"/>
    <w:pPr>
      <w:spacing w:after="240"/>
      <w:contextualSpacing/>
    </w:pPr>
    <w:rPr>
      <w:color w:val="000000"/>
    </w:rPr>
  </w:style>
  <w:style w:type="character" w:customStyle="1" w:styleId="GUPSH1Char">
    <w:name w:val="GUPS H1 Char"/>
    <w:basedOn w:val="DefaultParagraphFont"/>
    <w:link w:val="GUPSH1"/>
    <w:rsid w:val="00BF2642"/>
    <w:rPr>
      <w:rFonts w:ascii="Arial" w:eastAsia="Times New Roman" w:hAnsi="Arial" w:cs="Arial"/>
      <w:b/>
      <w:color w:val="76923C" w:themeColor="accent3" w:themeShade="BF"/>
      <w:sz w:val="52"/>
      <w:szCs w:val="24"/>
    </w:rPr>
  </w:style>
  <w:style w:type="paragraph" w:customStyle="1" w:styleId="GUPSH3">
    <w:name w:val="GUPS H3"/>
    <w:basedOn w:val="Normal"/>
    <w:link w:val="GUPSH3Char"/>
    <w:qFormat/>
    <w:rsid w:val="00BF2642"/>
    <w:pPr>
      <w:widowControl w:val="0"/>
      <w:spacing w:after="0"/>
    </w:pPr>
    <w:rPr>
      <w:rFonts w:cs="Arial"/>
      <w:i/>
      <w:iCs/>
      <w:color w:val="76923C" w:themeColor="accent3" w:themeShade="BF"/>
      <w:sz w:val="28"/>
      <w:szCs w:val="28"/>
    </w:rPr>
  </w:style>
  <w:style w:type="character" w:customStyle="1" w:styleId="HeadingBASChar">
    <w:name w:val="Heading # (BAS) Char"/>
    <w:basedOn w:val="Heading1Char"/>
    <w:link w:val="HeadingBAS"/>
    <w:rsid w:val="00BF2642"/>
    <w:rPr>
      <w:rFonts w:ascii="Lucida Sans" w:eastAsia="Times New Roman" w:hAnsi="Lucida Sans" w:cs="Lucida Sans"/>
      <w:b/>
      <w:caps/>
      <w:kern w:val="32"/>
      <w:sz w:val="24"/>
      <w:szCs w:val="24"/>
    </w:rPr>
  </w:style>
  <w:style w:type="character" w:customStyle="1" w:styleId="HeadingnoBASGUPSChar">
    <w:name w:val="Heading no# (BAS GUPS) Char"/>
    <w:basedOn w:val="HeadingBASChar"/>
    <w:link w:val="HeadingnoBASGUPS"/>
    <w:rsid w:val="00BF2642"/>
    <w:rPr>
      <w:rFonts w:ascii="Lucida Sans" w:eastAsia="Times New Roman" w:hAnsi="Lucida Sans" w:cs="Lucida Sans"/>
      <w:b/>
      <w:caps/>
      <w:kern w:val="32"/>
      <w:sz w:val="32"/>
      <w:szCs w:val="24"/>
      <w:lang w:val="en"/>
    </w:rPr>
  </w:style>
  <w:style w:type="character" w:customStyle="1" w:styleId="GUPSH2Char">
    <w:name w:val="GUPS H2 Char"/>
    <w:basedOn w:val="HeadingnoBASGUPSChar"/>
    <w:link w:val="GUPSH2"/>
    <w:rsid w:val="00BF2642"/>
    <w:rPr>
      <w:rFonts w:ascii="Lucida Sans" w:eastAsia="Times New Roman" w:hAnsi="Lucida Sans" w:cs="Lucida Sans"/>
      <w:b/>
      <w:caps/>
      <w:color w:val="000000"/>
      <w:kern w:val="32"/>
      <w:sz w:val="32"/>
      <w:szCs w:val="24"/>
      <w:lang w:val="en"/>
    </w:rPr>
  </w:style>
  <w:style w:type="paragraph" w:customStyle="1" w:styleId="GUPSH4">
    <w:name w:val="GUPS H4"/>
    <w:basedOn w:val="BASBodyText"/>
    <w:link w:val="GUPSH4Char"/>
    <w:qFormat/>
    <w:rsid w:val="00BF2642"/>
    <w:pPr>
      <w:spacing w:after="0"/>
    </w:pPr>
    <w:rPr>
      <w:b/>
      <w:i/>
      <w:color w:val="76923C" w:themeColor="accent3" w:themeShade="BF"/>
    </w:rPr>
  </w:style>
  <w:style w:type="character" w:customStyle="1" w:styleId="GUPSH3Char">
    <w:name w:val="GUPS H3 Char"/>
    <w:basedOn w:val="DefaultParagraphFont"/>
    <w:link w:val="GUPSH3"/>
    <w:rsid w:val="00BF2642"/>
    <w:rPr>
      <w:rFonts w:ascii="Arial" w:eastAsia="Times New Roman" w:hAnsi="Arial" w:cs="Arial"/>
      <w:bCs/>
      <w:i/>
      <w:iCs/>
      <w:color w:val="76923C" w:themeColor="accent3" w:themeShade="BF"/>
      <w:sz w:val="28"/>
      <w:szCs w:val="28"/>
    </w:rPr>
  </w:style>
  <w:style w:type="paragraph" w:customStyle="1" w:styleId="GUPSTOCH1">
    <w:name w:val="GUPS TOC H1"/>
    <w:basedOn w:val="TOCtitle"/>
    <w:link w:val="GUPSTOCH1Char"/>
    <w:qFormat/>
    <w:rsid w:val="00BF2642"/>
    <w:pPr>
      <w:pBdr>
        <w:bottom w:val="single" w:sz="24" w:space="4" w:color="76923C" w:themeColor="accent3" w:themeShade="BF"/>
      </w:pBdr>
      <w:spacing w:before="0" w:after="300"/>
      <w:contextualSpacing/>
      <w:jc w:val="center"/>
    </w:pPr>
    <w:rPr>
      <w:color w:val="000000"/>
      <w:spacing w:val="5"/>
      <w:kern w:val="28"/>
      <w:szCs w:val="52"/>
    </w:rPr>
  </w:style>
  <w:style w:type="character" w:customStyle="1" w:styleId="GUPSH4Char">
    <w:name w:val="GUPS H4 Char"/>
    <w:basedOn w:val="BASBodyTextChar"/>
    <w:link w:val="GUPSH4"/>
    <w:rsid w:val="00BF2642"/>
    <w:rPr>
      <w:rFonts w:ascii="Arial" w:eastAsia="Calibri" w:hAnsi="Arial" w:cs="Arial"/>
      <w:b/>
      <w:bCs/>
      <w:i/>
      <w:color w:val="76923C" w:themeColor="accent3" w:themeShade="BF"/>
    </w:rPr>
  </w:style>
  <w:style w:type="paragraph" w:customStyle="1" w:styleId="GUPSTOCH2">
    <w:name w:val="GUPS TOC H2"/>
    <w:basedOn w:val="TOC1"/>
    <w:link w:val="GUPSTOCH2Char"/>
    <w:qFormat/>
    <w:rsid w:val="00BF2642"/>
    <w:pPr>
      <w:numPr>
        <w:numId w:val="178"/>
      </w:numPr>
    </w:pPr>
    <w:rPr>
      <w:color w:val="000000" w:themeColor="text1"/>
    </w:rPr>
  </w:style>
  <w:style w:type="character" w:customStyle="1" w:styleId="TOCtitleChar">
    <w:name w:val="TOC title Char"/>
    <w:basedOn w:val="TitleChar"/>
    <w:link w:val="TOCtitle"/>
    <w:rsid w:val="00BF2642"/>
    <w:rPr>
      <w:rFonts w:ascii="Arial Bold" w:eastAsia="Calibri" w:hAnsi="Arial Bold" w:cs="Arial"/>
      <w:b/>
      <w:bCs/>
      <w:color w:val="663300"/>
      <w:spacing w:val="5"/>
      <w:kern w:val="28"/>
      <w:sz w:val="32"/>
      <w:szCs w:val="52"/>
    </w:rPr>
  </w:style>
  <w:style w:type="character" w:customStyle="1" w:styleId="GUPSTOCH1Char">
    <w:name w:val="GUPS TOC H1 Char"/>
    <w:basedOn w:val="TOCtitleChar"/>
    <w:link w:val="GUPSTOCH1"/>
    <w:rsid w:val="00BF2642"/>
    <w:rPr>
      <w:rFonts w:ascii="Arial Bold" w:eastAsia="Calibri" w:hAnsi="Arial Bold" w:cs="Arial"/>
      <w:b/>
      <w:bCs/>
      <w:color w:val="000000"/>
      <w:spacing w:val="5"/>
      <w:kern w:val="28"/>
      <w:sz w:val="32"/>
      <w:szCs w:val="52"/>
    </w:rPr>
  </w:style>
  <w:style w:type="paragraph" w:customStyle="1" w:styleId="GUPSTOCH3">
    <w:name w:val="GUPS TOC H3"/>
    <w:basedOn w:val="HeadingnoBASGUPS"/>
    <w:link w:val="GUPSTOCH3Char"/>
    <w:qFormat/>
    <w:rsid w:val="00BF2642"/>
    <w:rPr>
      <w:noProof/>
      <w:color w:val="000000"/>
    </w:rPr>
  </w:style>
  <w:style w:type="character" w:customStyle="1" w:styleId="GUPSTOCH2Char">
    <w:name w:val="GUPS TOC H2 Char"/>
    <w:basedOn w:val="TOC1Char"/>
    <w:link w:val="GUPSTOCH2"/>
    <w:rsid w:val="00BF2642"/>
    <w:rPr>
      <w:rFonts w:eastAsia="Times New Roman" w:cstheme="minorHAnsi"/>
      <w:b/>
      <w:bCs/>
      <w:caps/>
      <w:color w:val="000000" w:themeColor="text1"/>
      <w:sz w:val="20"/>
      <w:szCs w:val="20"/>
    </w:rPr>
  </w:style>
  <w:style w:type="paragraph" w:customStyle="1" w:styleId="GUPSTOCH4">
    <w:name w:val="GUPS TOC H4"/>
    <w:basedOn w:val="Normal1"/>
    <w:link w:val="GUPSTOCH4Char"/>
    <w:rsid w:val="00BF2642"/>
    <w:pPr>
      <w:numPr>
        <w:numId w:val="179"/>
      </w:numPr>
      <w:spacing w:before="0" w:after="0"/>
    </w:pPr>
    <w:rPr>
      <w:rFonts w:eastAsia="Calibri" w:cs="Arial"/>
      <w:b/>
      <w:color w:val="76923C" w:themeColor="accent3" w:themeShade="BF"/>
      <w:kern w:val="32"/>
      <w:sz w:val="32"/>
      <w:szCs w:val="20"/>
    </w:rPr>
  </w:style>
  <w:style w:type="character" w:customStyle="1" w:styleId="GUPSTOCH3Char">
    <w:name w:val="GUPS TOC H3 Char"/>
    <w:basedOn w:val="GUPSTOCH2Char"/>
    <w:link w:val="GUPSTOCH3"/>
    <w:rsid w:val="00BF2642"/>
    <w:rPr>
      <w:rFonts w:ascii="Lucida Sans" w:eastAsia="Times New Roman" w:hAnsi="Lucida Sans" w:cs="Lucida Sans"/>
      <w:b/>
      <w:bCs w:val="0"/>
      <w:caps w:val="0"/>
      <w:noProof/>
      <w:color w:val="000000"/>
      <w:kern w:val="32"/>
      <w:sz w:val="32"/>
      <w:szCs w:val="24"/>
      <w:lang w:val="en"/>
      <w14:scene3d>
        <w14:camera w14:prst="orthographicFront"/>
        <w14:lightRig w14:rig="threePt" w14:dir="t">
          <w14:rot w14:lat="0" w14:lon="0" w14:rev="0"/>
        </w14:lightRig>
      </w14:scene3d>
    </w:rPr>
  </w:style>
  <w:style w:type="paragraph" w:customStyle="1" w:styleId="GUPSTOCH5">
    <w:name w:val="GUPS TOC H5"/>
    <w:basedOn w:val="Heading1BASGUPS"/>
    <w:link w:val="GUPSTOCH5Char"/>
    <w:qFormat/>
    <w:rsid w:val="00BF2642"/>
    <w:pPr>
      <w:numPr>
        <w:numId w:val="180"/>
      </w:numPr>
      <w:pBdr>
        <w:bottom w:val="single" w:sz="24" w:space="1" w:color="76923C"/>
      </w:pBdr>
      <w:spacing w:after="120"/>
      <w:ind w:left="2074" w:hanging="2074"/>
    </w:pPr>
    <w:rPr>
      <w:rFonts w:cs="Arial"/>
      <w:color w:val="000000" w:themeColor="text1"/>
      <w:szCs w:val="32"/>
    </w:rPr>
  </w:style>
  <w:style w:type="character" w:customStyle="1" w:styleId="HeadingTribalBASChar">
    <w:name w:val="Heading # (Tribal BAS) Char"/>
    <w:basedOn w:val="HeadingBASChar"/>
    <w:link w:val="HeadingTribalBAS"/>
    <w:rsid w:val="00BF2642"/>
    <w:rPr>
      <w:rFonts w:ascii="Arial" w:eastAsia="Times New Roman" w:hAnsi="Arial" w:cs="Times New Roman"/>
      <w:b/>
      <w:caps/>
      <w:kern w:val="32"/>
      <w:sz w:val="32"/>
      <w:szCs w:val="24"/>
    </w:rPr>
  </w:style>
  <w:style w:type="character" w:customStyle="1" w:styleId="Heading1BASGUPSChar">
    <w:name w:val="Heading 1 (BAS GUPS) Char"/>
    <w:basedOn w:val="HeadingTribalBASChar"/>
    <w:link w:val="Heading1BASGUPS"/>
    <w:rsid w:val="00BF2642"/>
    <w:rPr>
      <w:rFonts w:ascii="Arial" w:eastAsia="Times New Roman" w:hAnsi="Arial" w:cs="Times New Roman"/>
      <w:b/>
      <w:caps/>
      <w:kern w:val="32"/>
      <w:sz w:val="32"/>
      <w:szCs w:val="24"/>
    </w:rPr>
  </w:style>
  <w:style w:type="character" w:customStyle="1" w:styleId="GUPSTOCH4Char">
    <w:name w:val="GUPS TOC H4 Char"/>
    <w:basedOn w:val="Heading1BASGUPSChar"/>
    <w:link w:val="GUPSTOCH4"/>
    <w:rsid w:val="00BF2642"/>
    <w:rPr>
      <w:rFonts w:ascii="Arial" w:eastAsia="Calibri" w:hAnsi="Arial" w:cs="Arial"/>
      <w:b/>
      <w:bCs/>
      <w:caps w:val="0"/>
      <w:color w:val="76923C" w:themeColor="accent3" w:themeShade="BF"/>
      <w:kern w:val="32"/>
      <w:sz w:val="32"/>
      <w:szCs w:val="20"/>
    </w:rPr>
  </w:style>
  <w:style w:type="character" w:customStyle="1" w:styleId="GUPSTOCH5Char">
    <w:name w:val="GUPS TOC H5 Char"/>
    <w:basedOn w:val="Heading1BASGUPSChar"/>
    <w:link w:val="GUPSTOCH5"/>
    <w:rsid w:val="00BF2642"/>
    <w:rPr>
      <w:rFonts w:ascii="Arial" w:eastAsia="Times New Roman" w:hAnsi="Arial" w:cs="Arial"/>
      <w:b/>
      <w:caps/>
      <w:color w:val="000000" w:themeColor="text1"/>
      <w:kern w:val="32"/>
      <w:sz w:val="32"/>
      <w:szCs w:val="32"/>
    </w:rPr>
  </w:style>
  <w:style w:type="paragraph" w:customStyle="1" w:styleId="GUPSAppendicesH1">
    <w:name w:val="GUPS Appendices H1"/>
    <w:basedOn w:val="Heading7"/>
    <w:link w:val="GUPSAppendicesH1Char"/>
    <w:qFormat/>
    <w:rsid w:val="00BF2642"/>
    <w:pPr>
      <w:pBdr>
        <w:bottom w:val="single" w:sz="24" w:space="1" w:color="76923C"/>
      </w:pBdr>
      <w:spacing w:line="259" w:lineRule="auto"/>
      <w:ind w:left="360"/>
    </w:pPr>
    <w:rPr>
      <w:caps w:val="0"/>
      <w:color w:val="000000"/>
    </w:rPr>
  </w:style>
  <w:style w:type="character" w:customStyle="1" w:styleId="GUPSAppendicesH1Char">
    <w:name w:val="GUPS Appendices H1 Char"/>
    <w:basedOn w:val="Heading7Char"/>
    <w:link w:val="GUPSAppendicesH1"/>
    <w:rsid w:val="00BF2642"/>
    <w:rPr>
      <w:rFonts w:ascii="Arial Bold" w:eastAsia="Times New Roman" w:hAnsi="Arial Bold" w:cs="Arial"/>
      <w:b/>
      <w:bCs/>
      <w:caps w:val="0"/>
      <w:color w:val="000000"/>
      <w:sz w:val="32"/>
      <w:szCs w:val="20"/>
    </w:rPr>
  </w:style>
  <w:style w:type="paragraph" w:customStyle="1" w:styleId="GUPSFigures">
    <w:name w:val="GUPS Figures"/>
    <w:basedOn w:val="Normal"/>
    <w:link w:val="GUPSFiguresChar"/>
    <w:rsid w:val="00BF2642"/>
    <w:pPr>
      <w:spacing w:before="360" w:after="360"/>
    </w:pPr>
    <w:rPr>
      <w:color w:val="000000" w:themeColor="text1"/>
    </w:rPr>
  </w:style>
  <w:style w:type="character" w:customStyle="1" w:styleId="GUPSFiguresChar">
    <w:name w:val="GUPS Figures Char"/>
    <w:basedOn w:val="DefaultParagraphFont"/>
    <w:link w:val="GUPSFigures"/>
    <w:rsid w:val="00BF2642"/>
    <w:rPr>
      <w:rFonts w:ascii="Arial" w:eastAsia="Times New Roman" w:hAnsi="Arial" w:cs="Times New Roman"/>
      <w:bCs/>
      <w:color w:val="000000" w:themeColor="text1"/>
      <w:sz w:val="24"/>
      <w:szCs w:val="20"/>
    </w:rPr>
  </w:style>
  <w:style w:type="paragraph" w:customStyle="1" w:styleId="GUPSLOT">
    <w:name w:val="GUPS LOT"/>
    <w:basedOn w:val="TOC3"/>
    <w:link w:val="GUPSLOTChar"/>
    <w:qFormat/>
    <w:rsid w:val="00BF2642"/>
    <w:pPr>
      <w:tabs>
        <w:tab w:val="left" w:pos="1680"/>
      </w:tabs>
    </w:pPr>
    <w:rPr>
      <w:b/>
      <w:smallCaps/>
      <w:color w:val="000000"/>
    </w:rPr>
  </w:style>
  <w:style w:type="character" w:customStyle="1" w:styleId="TOC3Char">
    <w:name w:val="TOC 3 Char"/>
    <w:basedOn w:val="DefaultParagraphFont"/>
    <w:link w:val="TOC3"/>
    <w:uiPriority w:val="39"/>
    <w:rsid w:val="00A44CA6"/>
    <w:rPr>
      <w:rFonts w:eastAsia="Times New Roman" w:cstheme="minorHAnsi"/>
      <w:i/>
      <w:iCs/>
      <w:sz w:val="20"/>
      <w:szCs w:val="20"/>
    </w:rPr>
  </w:style>
  <w:style w:type="character" w:customStyle="1" w:styleId="GUPSLOTChar">
    <w:name w:val="GUPS LOT Char"/>
    <w:basedOn w:val="TOC3Char"/>
    <w:link w:val="GUPSLOT"/>
    <w:rsid w:val="00BF2642"/>
    <w:rPr>
      <w:rFonts w:ascii="Arial" w:eastAsia="Times New Roman" w:hAnsi="Arial" w:cs="Times New Roman"/>
      <w:b/>
      <w:bCs w:val="0"/>
      <w:i/>
      <w:iCs/>
      <w:smallCaps/>
      <w:color w:val="000000"/>
      <w:sz w:val="24"/>
      <w:szCs w:val="20"/>
    </w:rPr>
  </w:style>
  <w:style w:type="paragraph" w:customStyle="1" w:styleId="GUPSFigureCaption">
    <w:name w:val="GUPS Figure Caption"/>
    <w:basedOn w:val="FigureCaption"/>
    <w:link w:val="GUPSFigureCaptionChar"/>
    <w:qFormat/>
    <w:rsid w:val="00BF2642"/>
    <w:rPr>
      <w:color w:val="000000" w:themeColor="text1"/>
    </w:rPr>
  </w:style>
  <w:style w:type="paragraph" w:customStyle="1" w:styleId="GUPSFooter">
    <w:name w:val="GUPS Footer"/>
    <w:basedOn w:val="Footer"/>
    <w:link w:val="GUPSFooterChar"/>
    <w:qFormat/>
    <w:rsid w:val="00BF2642"/>
    <w:pPr>
      <w:pBdr>
        <w:top w:val="thinThickSmallGap" w:sz="24" w:space="5" w:color="76923C" w:themeColor="accent3" w:themeShade="BF"/>
      </w:pBdr>
    </w:pPr>
    <w:rPr>
      <w:rFonts w:eastAsia="Calibri" w:cs="Arial"/>
      <w:color w:val="76923C" w:themeColor="accent3" w:themeShade="BF"/>
    </w:rPr>
  </w:style>
  <w:style w:type="character" w:customStyle="1" w:styleId="GUPSFigureCaptionChar">
    <w:name w:val="GUPS Figure Caption Char"/>
    <w:basedOn w:val="FigureCaptionChar"/>
    <w:link w:val="GUPSFigureCaption"/>
    <w:rsid w:val="00BF2642"/>
    <w:rPr>
      <w:rFonts w:ascii="Arial" w:eastAsia="Times New Roman" w:hAnsi="Arial" w:cs="Arial"/>
      <w:b/>
      <w:bCs/>
      <w:color w:val="000000" w:themeColor="text1"/>
      <w:sz w:val="20"/>
      <w:szCs w:val="20"/>
    </w:rPr>
  </w:style>
  <w:style w:type="character" w:customStyle="1" w:styleId="GUPSFooterChar">
    <w:name w:val="GUPS Footer Char"/>
    <w:basedOn w:val="FooterChar"/>
    <w:link w:val="GUPSFooter"/>
    <w:rsid w:val="00BF2642"/>
    <w:rPr>
      <w:rFonts w:ascii="Arial" w:eastAsia="Calibri" w:hAnsi="Arial" w:cs="Arial"/>
      <w:bCs/>
      <w:color w:val="76923C" w:themeColor="accent3" w:themeShade="BF"/>
      <w:sz w:val="24"/>
      <w:szCs w:val="20"/>
    </w:rPr>
  </w:style>
  <w:style w:type="character" w:customStyle="1" w:styleId="NoteBASstyleChar">
    <w:name w:val="Note (BAS) style Char"/>
    <w:basedOn w:val="DefaultParagraphFont"/>
    <w:link w:val="NoteBASstyle"/>
    <w:rsid w:val="00BF2642"/>
    <w:rPr>
      <w:rFonts w:ascii="Arial" w:eastAsia="Times New Roman" w:hAnsi="Arial" w:cs="Times New Roman"/>
      <w:szCs w:val="20"/>
    </w:rPr>
  </w:style>
  <w:style w:type="character" w:customStyle="1" w:styleId="NoteBASChar">
    <w:name w:val="Note (BAS) Char"/>
    <w:basedOn w:val="NoteBASstyleChar"/>
    <w:link w:val="NoteBAS0"/>
    <w:rsid w:val="00BF2642"/>
    <w:rPr>
      <w:rFonts w:ascii="Arial" w:eastAsia="Times New Roman" w:hAnsi="Arial" w:cs="Times New Roman"/>
      <w:szCs w:val="20"/>
    </w:rPr>
  </w:style>
  <w:style w:type="character" w:customStyle="1" w:styleId="NoteTribalBASChar">
    <w:name w:val="Note (Tribal BAS) Char"/>
    <w:basedOn w:val="NoteBASChar"/>
    <w:link w:val="NoteTribalBAS"/>
    <w:rsid w:val="00EE1770"/>
    <w:rPr>
      <w:rFonts w:ascii="Arial" w:eastAsia="Times New Roman" w:hAnsi="Arial" w:cs="Arial"/>
      <w:bCs/>
      <w:sz w:val="20"/>
      <w:szCs w:val="20"/>
    </w:rPr>
  </w:style>
  <w:style w:type="character" w:customStyle="1" w:styleId="GUPSBodyChar">
    <w:name w:val="GUPS Body Char"/>
    <w:basedOn w:val="DefaultParagraphFont"/>
    <w:link w:val="GUPSBody"/>
    <w:rsid w:val="00BF2642"/>
    <w:rPr>
      <w:rFonts w:ascii="Arial" w:eastAsia="Times New Roman" w:hAnsi="Arial" w:cs="Arial"/>
      <w:bCs/>
      <w:sz w:val="20"/>
      <w:szCs w:val="20"/>
    </w:rPr>
  </w:style>
  <w:style w:type="character" w:customStyle="1" w:styleId="Indent1Char">
    <w:name w:val="Indent 1 Char"/>
    <w:basedOn w:val="DefaultParagraphFont"/>
    <w:link w:val="Indent1"/>
    <w:rsid w:val="00BF2642"/>
    <w:rPr>
      <w:rFonts w:ascii="Arial" w:eastAsia="Times New Roman" w:hAnsi="Arial" w:cs="Times New Roman"/>
      <w:bCs/>
      <w:sz w:val="24"/>
      <w:szCs w:val="20"/>
    </w:rPr>
  </w:style>
  <w:style w:type="character" w:customStyle="1" w:styleId="Indent1bulletChar">
    <w:name w:val="Indent 1 bullet Char"/>
    <w:basedOn w:val="Indent1Char"/>
    <w:link w:val="Indent1bullet"/>
    <w:rsid w:val="00BF2642"/>
    <w:rPr>
      <w:rFonts w:ascii="Arial" w:eastAsia="Times New Roman" w:hAnsi="Arial" w:cs="Times New Roman"/>
      <w:bCs/>
      <w:sz w:val="24"/>
      <w:szCs w:val="20"/>
    </w:rPr>
  </w:style>
  <w:style w:type="character" w:customStyle="1" w:styleId="Indent1NumberedChar">
    <w:name w:val="Indent 1 Numbered Char"/>
    <w:basedOn w:val="Indent1bulletChar"/>
    <w:link w:val="Indent1Numbered"/>
    <w:rsid w:val="00BF2642"/>
    <w:rPr>
      <w:rFonts w:ascii="Arial" w:eastAsia="Times New Roman" w:hAnsi="Arial" w:cs="Times New Roman"/>
      <w:bCs/>
      <w:sz w:val="24"/>
      <w:szCs w:val="20"/>
    </w:rPr>
  </w:style>
  <w:style w:type="paragraph" w:customStyle="1" w:styleId="GUPSHL32">
    <w:name w:val="GUPS HL.3.2"/>
    <w:basedOn w:val="GUPSHL22"/>
    <w:link w:val="GUPSHL32Char"/>
    <w:qFormat/>
    <w:rsid w:val="00BF2642"/>
    <w:pPr>
      <w:numPr>
        <w:numId w:val="187"/>
      </w:numPr>
      <w:ind w:left="1080" w:hanging="1080"/>
    </w:pPr>
  </w:style>
  <w:style w:type="paragraph" w:customStyle="1" w:styleId="GUPSHL12">
    <w:name w:val="GUPS HL.1.2"/>
    <w:basedOn w:val="Heading2Chapter2Tribal"/>
    <w:link w:val="GUPSHL12Char"/>
    <w:qFormat/>
    <w:rsid w:val="00BF2642"/>
    <w:pPr>
      <w:numPr>
        <w:numId w:val="182"/>
      </w:numPr>
      <w:ind w:left="0" w:firstLine="0"/>
    </w:pPr>
  </w:style>
  <w:style w:type="paragraph" w:customStyle="1" w:styleId="GUPSBulleted">
    <w:name w:val="GUPS Bulleted"/>
    <w:basedOn w:val="Bulleted"/>
    <w:link w:val="GUPSBulletedChar"/>
    <w:qFormat/>
    <w:rsid w:val="00BF2642"/>
    <w:pPr>
      <w:numPr>
        <w:numId w:val="181"/>
      </w:numPr>
      <w:spacing w:line="240" w:lineRule="exact"/>
      <w:ind w:left="1080" w:hanging="720"/>
    </w:pPr>
    <w:rPr>
      <w:rFonts w:eastAsia="Calibri"/>
      <w:color w:val="000000" w:themeColor="text1"/>
    </w:rPr>
  </w:style>
  <w:style w:type="paragraph" w:customStyle="1" w:styleId="GUPSHL13">
    <w:name w:val="GUPS HL.1.3"/>
    <w:basedOn w:val="GUPSHL12"/>
    <w:link w:val="GUPSHL13Char"/>
    <w:qFormat/>
    <w:rsid w:val="00BF2642"/>
    <w:pPr>
      <w:numPr>
        <w:numId w:val="183"/>
      </w:numPr>
      <w:spacing w:before="120" w:after="0"/>
      <w:ind w:left="1080" w:hanging="1080"/>
    </w:pPr>
  </w:style>
  <w:style w:type="character" w:customStyle="1" w:styleId="Heading2perChapterChar">
    <w:name w:val="Heading 2 # per Chapter Char"/>
    <w:basedOn w:val="Heading2Char"/>
    <w:link w:val="Heading2perChapter"/>
    <w:rsid w:val="00BF2642"/>
    <w:rPr>
      <w:rFonts w:ascii="Arial" w:eastAsia="Times New Roman" w:hAnsi="Arial" w:cs="Arial"/>
      <w:b/>
      <w:iCs/>
      <w:sz w:val="26"/>
      <w:szCs w:val="26"/>
    </w:rPr>
  </w:style>
  <w:style w:type="character" w:customStyle="1" w:styleId="Heading2Chapter2TribalChar">
    <w:name w:val="Heading 2 # Chapter 2 Tribal Char"/>
    <w:basedOn w:val="Heading2perChapterChar"/>
    <w:link w:val="Heading2Chapter2Tribal"/>
    <w:rsid w:val="003D0438"/>
    <w:rPr>
      <w:rFonts w:ascii="Arial" w:eastAsia="Times New Roman" w:hAnsi="Arial" w:cs="Arial"/>
      <w:b/>
      <w:iCs/>
      <w:sz w:val="28"/>
      <w:szCs w:val="26"/>
    </w:rPr>
  </w:style>
  <w:style w:type="character" w:customStyle="1" w:styleId="GUPSHL12Char">
    <w:name w:val="GUPS HL.1.2 Char"/>
    <w:basedOn w:val="Heading2Chapter2TribalChar"/>
    <w:link w:val="GUPSHL12"/>
    <w:rsid w:val="00BF2642"/>
    <w:rPr>
      <w:rFonts w:ascii="Arial" w:eastAsia="Times New Roman" w:hAnsi="Arial" w:cs="Arial"/>
      <w:b/>
      <w:iCs/>
      <w:sz w:val="28"/>
      <w:szCs w:val="26"/>
    </w:rPr>
  </w:style>
  <w:style w:type="paragraph" w:customStyle="1" w:styleId="GUPSHL22">
    <w:name w:val="GUPS HL.2.2"/>
    <w:basedOn w:val="GUPSHL12"/>
    <w:link w:val="GUPSHL22Char"/>
    <w:qFormat/>
    <w:rsid w:val="00BF2642"/>
    <w:pPr>
      <w:numPr>
        <w:numId w:val="184"/>
      </w:numPr>
      <w:ind w:left="1080" w:hanging="1080"/>
    </w:pPr>
  </w:style>
  <w:style w:type="character" w:customStyle="1" w:styleId="GUPSHL13Char">
    <w:name w:val="GUPS HL.1.3 Char"/>
    <w:basedOn w:val="GUPSHL12Char"/>
    <w:link w:val="GUPSHL13"/>
    <w:rsid w:val="00BF2642"/>
    <w:rPr>
      <w:rFonts w:ascii="Arial" w:eastAsia="Times New Roman" w:hAnsi="Arial" w:cs="Arial"/>
      <w:b/>
      <w:iCs/>
      <w:sz w:val="28"/>
      <w:szCs w:val="26"/>
    </w:rPr>
  </w:style>
  <w:style w:type="paragraph" w:customStyle="1" w:styleId="GUPSHL23">
    <w:name w:val="GUPS HL.2.3"/>
    <w:basedOn w:val="GUPSHL22"/>
    <w:link w:val="GUPSHL23Char"/>
    <w:qFormat/>
    <w:rsid w:val="00BF2642"/>
    <w:pPr>
      <w:numPr>
        <w:numId w:val="185"/>
      </w:numPr>
      <w:ind w:left="0" w:firstLine="0"/>
    </w:pPr>
  </w:style>
  <w:style w:type="character" w:customStyle="1" w:styleId="GUPSHL22Char">
    <w:name w:val="GUPS HL.2.2 Char"/>
    <w:basedOn w:val="GUPSHL12Char"/>
    <w:link w:val="GUPSHL22"/>
    <w:rsid w:val="00BF2642"/>
    <w:rPr>
      <w:rFonts w:ascii="Arial" w:eastAsia="Times New Roman" w:hAnsi="Arial" w:cs="Arial"/>
      <w:b/>
      <w:iCs/>
      <w:sz w:val="28"/>
      <w:szCs w:val="26"/>
    </w:rPr>
  </w:style>
  <w:style w:type="character" w:customStyle="1" w:styleId="GUPSHL23Char">
    <w:name w:val="GUPS HL.2.3 Char"/>
    <w:basedOn w:val="GUPSHL22Char"/>
    <w:link w:val="GUPSHL23"/>
    <w:rsid w:val="00BF2642"/>
    <w:rPr>
      <w:rFonts w:ascii="Arial" w:eastAsia="Times New Roman" w:hAnsi="Arial" w:cs="Arial"/>
      <w:b/>
      <w:iCs/>
      <w:sz w:val="28"/>
      <w:szCs w:val="26"/>
    </w:rPr>
  </w:style>
  <w:style w:type="paragraph" w:customStyle="1" w:styleId="GUPSPart">
    <w:name w:val="GUPS &quot;Part...&quot;"/>
    <w:basedOn w:val="ListParagraph"/>
    <w:link w:val="GUPSPartChar"/>
    <w:qFormat/>
    <w:rsid w:val="00BF2642"/>
    <w:pPr>
      <w:numPr>
        <w:numId w:val="186"/>
      </w:numPr>
    </w:pPr>
    <w:rPr>
      <w:b/>
    </w:rPr>
  </w:style>
  <w:style w:type="character" w:customStyle="1" w:styleId="GUPSPartChar">
    <w:name w:val="GUPS &quot;Part...&quot; Char"/>
    <w:basedOn w:val="ListParagraphChar"/>
    <w:link w:val="GUPSPart"/>
    <w:rsid w:val="00BF2642"/>
    <w:rPr>
      <w:rFonts w:ascii="Arial" w:eastAsia="Times New Roman" w:hAnsi="Arial" w:cs="Times New Roman"/>
      <w:b/>
      <w:bCs/>
      <w:sz w:val="24"/>
      <w:szCs w:val="20"/>
    </w:rPr>
  </w:style>
  <w:style w:type="character" w:customStyle="1" w:styleId="GUPSHL32Char">
    <w:name w:val="GUPS HL.3.2 Char"/>
    <w:basedOn w:val="GUPSHL22Char"/>
    <w:link w:val="GUPSHL32"/>
    <w:rsid w:val="00BF2642"/>
    <w:rPr>
      <w:rFonts w:ascii="Arial" w:eastAsia="Times New Roman" w:hAnsi="Arial" w:cs="Arial"/>
      <w:b/>
      <w:iCs/>
      <w:sz w:val="28"/>
      <w:szCs w:val="26"/>
    </w:rPr>
  </w:style>
  <w:style w:type="paragraph" w:customStyle="1" w:styleId="GUPSH6Section">
    <w:name w:val="GUPS H6 Section"/>
    <w:basedOn w:val="BASBodyText"/>
    <w:link w:val="GUPSH6SectionChar"/>
    <w:qFormat/>
    <w:rsid w:val="00BF2642"/>
    <w:pPr>
      <w:spacing w:after="120"/>
      <w:ind w:left="360"/>
    </w:pPr>
    <w:rPr>
      <w:b/>
    </w:rPr>
  </w:style>
  <w:style w:type="character" w:customStyle="1" w:styleId="GUPSBulletedChar">
    <w:name w:val="GUPS Bulleted Char"/>
    <w:basedOn w:val="BulletedChar"/>
    <w:link w:val="GUPSBulleted"/>
    <w:rsid w:val="00BF2642"/>
    <w:rPr>
      <w:rFonts w:ascii="Arial" w:eastAsia="Calibri" w:hAnsi="Arial" w:cs="Arial"/>
      <w:bCs/>
      <w:color w:val="000000" w:themeColor="text1"/>
      <w:sz w:val="20"/>
      <w:szCs w:val="20"/>
    </w:rPr>
  </w:style>
  <w:style w:type="paragraph" w:customStyle="1" w:styleId="GUPSHL42">
    <w:name w:val="GUPS HL.4.2"/>
    <w:basedOn w:val="GUPSHL32"/>
    <w:link w:val="GUPSHL42Char"/>
    <w:qFormat/>
    <w:rsid w:val="00BF2642"/>
    <w:pPr>
      <w:numPr>
        <w:numId w:val="188"/>
      </w:numPr>
    </w:pPr>
    <w:rPr>
      <w:color w:val="000000" w:themeColor="text1"/>
    </w:rPr>
  </w:style>
  <w:style w:type="character" w:customStyle="1" w:styleId="GUPSH6SectionChar">
    <w:name w:val="GUPS H6 Section Char"/>
    <w:basedOn w:val="BASBodyTextChar"/>
    <w:link w:val="GUPSH6Section"/>
    <w:rsid w:val="00BF2642"/>
    <w:rPr>
      <w:rFonts w:ascii="Arial" w:eastAsia="Calibri" w:hAnsi="Arial" w:cs="Arial"/>
      <w:b/>
      <w:bCs/>
    </w:rPr>
  </w:style>
  <w:style w:type="character" w:customStyle="1" w:styleId="GUPSHL42Char">
    <w:name w:val="GUPS HL.4.2 Char"/>
    <w:basedOn w:val="GUPSHL32Char"/>
    <w:link w:val="GUPSHL42"/>
    <w:rsid w:val="00BF2642"/>
    <w:rPr>
      <w:rFonts w:ascii="Arial" w:eastAsia="Times New Roman" w:hAnsi="Arial" w:cs="Arial"/>
      <w:b/>
      <w:iCs/>
      <w:color w:val="000000" w:themeColor="text1"/>
      <w:sz w:val="28"/>
      <w:szCs w:val="26"/>
    </w:rPr>
  </w:style>
  <w:style w:type="paragraph" w:customStyle="1" w:styleId="GUPSHL53">
    <w:name w:val="GUPS HL.5.3"/>
    <w:basedOn w:val="GUPSHL23"/>
    <w:link w:val="GUPSHL53Char"/>
    <w:qFormat/>
    <w:rsid w:val="00BF2642"/>
    <w:pPr>
      <w:numPr>
        <w:numId w:val="0"/>
      </w:numPr>
    </w:pPr>
  </w:style>
  <w:style w:type="paragraph" w:customStyle="1" w:styleId="GUPSHL62">
    <w:name w:val="GUPS HL.6.2"/>
    <w:basedOn w:val="GUPSHL52"/>
    <w:link w:val="GUPSHL62Char"/>
    <w:qFormat/>
    <w:rsid w:val="00BF2642"/>
    <w:pPr>
      <w:numPr>
        <w:numId w:val="189"/>
      </w:numPr>
    </w:pPr>
  </w:style>
  <w:style w:type="character" w:customStyle="1" w:styleId="GUPSHL53Char">
    <w:name w:val="GUPS HL.5.3 Char"/>
    <w:basedOn w:val="GUPSHL23Char"/>
    <w:link w:val="GUPSHL53"/>
    <w:rsid w:val="00BF2642"/>
    <w:rPr>
      <w:rFonts w:ascii="Arial" w:eastAsia="Times New Roman" w:hAnsi="Arial" w:cs="Arial"/>
      <w:b/>
      <w:iCs/>
      <w:sz w:val="28"/>
      <w:szCs w:val="26"/>
    </w:rPr>
  </w:style>
  <w:style w:type="paragraph" w:customStyle="1" w:styleId="GUPSHL63">
    <w:name w:val="GUPS HL.6.3"/>
    <w:basedOn w:val="GUPSHL53"/>
    <w:link w:val="GUPSHL63Char"/>
    <w:qFormat/>
    <w:rsid w:val="00BF2642"/>
    <w:pPr>
      <w:numPr>
        <w:numId w:val="190"/>
      </w:numPr>
    </w:pPr>
    <w:rPr>
      <w:color w:val="000000" w:themeColor="text1"/>
      <w:sz w:val="26"/>
    </w:rPr>
  </w:style>
  <w:style w:type="character" w:customStyle="1" w:styleId="GUPSHL62Char">
    <w:name w:val="GUPS HL.6.2 Char"/>
    <w:basedOn w:val="GUPSHL52Char"/>
    <w:link w:val="GUPSHL62"/>
    <w:rsid w:val="00BF2642"/>
    <w:rPr>
      <w:rFonts w:ascii="Arial" w:eastAsia="Times New Roman" w:hAnsi="Arial" w:cs="Arial"/>
      <w:b/>
      <w:iCs/>
      <w:sz w:val="28"/>
      <w:szCs w:val="28"/>
    </w:rPr>
  </w:style>
  <w:style w:type="paragraph" w:customStyle="1" w:styleId="GUPSHL632">
    <w:name w:val="GUPS HL.6.3.2"/>
    <w:basedOn w:val="GUPSHL63"/>
    <w:link w:val="GUPSHL632Char"/>
    <w:qFormat/>
    <w:rsid w:val="00BF2642"/>
    <w:pPr>
      <w:numPr>
        <w:numId w:val="191"/>
      </w:numPr>
    </w:pPr>
  </w:style>
  <w:style w:type="character" w:customStyle="1" w:styleId="GUPSHL63Char">
    <w:name w:val="GUPS HL.6.3 Char"/>
    <w:basedOn w:val="GUPSHL53Char"/>
    <w:link w:val="GUPSHL63"/>
    <w:rsid w:val="00BF2642"/>
    <w:rPr>
      <w:rFonts w:ascii="Arial" w:eastAsia="Times New Roman" w:hAnsi="Arial" w:cs="Arial"/>
      <w:b/>
      <w:iCs/>
      <w:color w:val="000000" w:themeColor="text1"/>
      <w:sz w:val="26"/>
      <w:szCs w:val="26"/>
    </w:rPr>
  </w:style>
  <w:style w:type="character" w:customStyle="1" w:styleId="GUPSHL632Char">
    <w:name w:val="GUPS HL.6.3.2 Char"/>
    <w:basedOn w:val="GUPSHL63Char"/>
    <w:link w:val="GUPSHL632"/>
    <w:rsid w:val="00BF2642"/>
    <w:rPr>
      <w:rFonts w:ascii="Arial" w:eastAsia="Times New Roman" w:hAnsi="Arial" w:cs="Arial"/>
      <w:b/>
      <w:iCs/>
      <w:color w:val="000000" w:themeColor="text1"/>
      <w:sz w:val="26"/>
      <w:szCs w:val="26"/>
    </w:rPr>
  </w:style>
  <w:style w:type="paragraph" w:customStyle="1" w:styleId="Heading4Ch5sub554">
    <w:name w:val="Heading 4 Ch5 sub 5.5.4.#"/>
    <w:basedOn w:val="Heading4Ch5sub553"/>
    <w:qFormat/>
    <w:rsid w:val="00BF2642"/>
    <w:pPr>
      <w:numPr>
        <w:numId w:val="192"/>
      </w:numPr>
      <w:spacing w:before="360" w:after="180"/>
      <w:ind w:left="1080" w:hanging="1080"/>
    </w:pPr>
  </w:style>
  <w:style w:type="paragraph" w:customStyle="1" w:styleId="Heading3ch5sub57">
    <w:name w:val="Heading 3 ch5 sub5.7.#"/>
    <w:basedOn w:val="Heading3Ch5sub530"/>
    <w:qFormat/>
    <w:rsid w:val="00BF2642"/>
    <w:pPr>
      <w:numPr>
        <w:numId w:val="193"/>
      </w:numPr>
      <w:tabs>
        <w:tab w:val="left" w:pos="1080"/>
      </w:tabs>
      <w:ind w:left="0" w:firstLine="0"/>
    </w:pPr>
  </w:style>
  <w:style w:type="paragraph" w:customStyle="1" w:styleId="Style9">
    <w:name w:val="Style9"/>
    <w:basedOn w:val="HeadingnocenteredBASGUPS"/>
    <w:qFormat/>
    <w:rsid w:val="00BF2642"/>
    <w:rPr>
      <w:sz w:val="28"/>
    </w:rPr>
  </w:style>
  <w:style w:type="paragraph" w:customStyle="1" w:styleId="TOCheadings">
    <w:name w:val="TOC headings"/>
    <w:basedOn w:val="BasBodyTextBold"/>
    <w:qFormat/>
    <w:rsid w:val="00BF2642"/>
    <w:pPr>
      <w:pBdr>
        <w:bottom w:val="single" w:sz="24" w:space="1" w:color="76923C" w:themeColor="accent3" w:themeShade="BF"/>
      </w:pBdr>
      <w:jc w:val="center"/>
    </w:pPr>
    <w:rPr>
      <w:sz w:val="28"/>
    </w:rPr>
  </w:style>
  <w:style w:type="paragraph" w:customStyle="1" w:styleId="Heading8TablesandFiguresTribal">
    <w:name w:val="Heading 8 Tables and Figures (Tribal)"/>
    <w:basedOn w:val="TOC1"/>
    <w:next w:val="Style8"/>
    <w:qFormat/>
    <w:rsid w:val="00336D41"/>
    <w:pPr>
      <w:pBdr>
        <w:bottom w:val="single" w:sz="24" w:space="1" w:color="663300"/>
      </w:pBdr>
      <w:spacing w:before="0" w:after="0"/>
      <w:jc w:val="center"/>
    </w:pPr>
    <w:rPr>
      <w:rFonts w:ascii="Arial Bold" w:hAnsi="Arial Bold"/>
      <w:caps w:val="0"/>
      <w:sz w:val="32"/>
    </w:rPr>
  </w:style>
  <w:style w:type="paragraph" w:customStyle="1" w:styleId="Heading2Chapter1Tribal">
    <w:name w:val="Heading 2 # Chapter 1 Tribal"/>
    <w:basedOn w:val="Heading2Chapter2Tribal"/>
    <w:qFormat/>
    <w:rsid w:val="00D1107E"/>
    <w:pPr>
      <w:numPr>
        <w:numId w:val="196"/>
      </w:numPr>
      <w:ind w:left="0" w:firstLine="0"/>
    </w:pPr>
  </w:style>
  <w:style w:type="paragraph" w:customStyle="1" w:styleId="BodyTextLUCABold">
    <w:name w:val="Body Text LUCA Bold"/>
    <w:basedOn w:val="BodyTextLUCA"/>
    <w:link w:val="BodyTextLUCABoldChar"/>
    <w:qFormat/>
    <w:rsid w:val="004E6B11"/>
    <w:pPr>
      <w:tabs>
        <w:tab w:val="clear" w:pos="0"/>
      </w:tabs>
      <w:spacing w:before="120" w:after="240"/>
    </w:pPr>
    <w:rPr>
      <w:b/>
      <w:bCs/>
    </w:rPr>
  </w:style>
  <w:style w:type="character" w:customStyle="1" w:styleId="BodyTextLUCABoldChar">
    <w:name w:val="Body Text LUCA Bold Char"/>
    <w:basedOn w:val="BodyTextLUCAChar"/>
    <w:link w:val="BodyTextLUCABold"/>
    <w:rsid w:val="004E6B11"/>
    <w:rPr>
      <w:rFonts w:ascii="Arial" w:eastAsia="Calibri" w:hAnsi="Arial" w:cs="Arial"/>
      <w:b/>
      <w:bCs/>
      <w:color w:val="000000"/>
      <w:sz w:val="24"/>
      <w:szCs w:val="24"/>
    </w:rPr>
  </w:style>
  <w:style w:type="paragraph" w:customStyle="1" w:styleId="Heading2appE">
    <w:name w:val="Heading 2 appE"/>
    <w:basedOn w:val="Heading2Chapter2"/>
    <w:qFormat/>
    <w:rsid w:val="008153D9"/>
    <w:pPr>
      <w:numPr>
        <w:numId w:val="201"/>
      </w:numPr>
      <w:tabs>
        <w:tab w:val="left" w:pos="900"/>
      </w:tabs>
      <w:ind w:left="900" w:hanging="900"/>
    </w:pPr>
  </w:style>
  <w:style w:type="paragraph" w:customStyle="1" w:styleId="Heading2Intro">
    <w:name w:val="Heading 2 Intro"/>
    <w:basedOn w:val="Heading2Ch1Sub120"/>
    <w:qFormat/>
    <w:rsid w:val="00BB053C"/>
    <w:pPr>
      <w:numPr>
        <w:numId w:val="202"/>
      </w:numPr>
      <w:tabs>
        <w:tab w:val="left" w:pos="540"/>
      </w:tabs>
      <w:ind w:left="540" w:hanging="5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uiPriority="0"/>
    <w:lsdException w:name="HTML Preformatted" w:uiPriority="0"/>
    <w:lsdException w:name="Table Contemporary"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LUCA),Normal (BAS)"/>
    <w:qFormat/>
    <w:rsid w:val="00F721C1"/>
    <w:pPr>
      <w:spacing w:before="60" w:after="120" w:line="240" w:lineRule="auto"/>
    </w:pPr>
    <w:rPr>
      <w:rFonts w:ascii="Arial" w:eastAsia="Times New Roman" w:hAnsi="Arial" w:cs="Times New Roman"/>
      <w:bCs/>
      <w:sz w:val="24"/>
      <w:szCs w:val="20"/>
    </w:rPr>
  </w:style>
  <w:style w:type="paragraph" w:styleId="Heading1">
    <w:name w:val="heading 1"/>
    <w:aliases w:val="Heading 1 - Chapter,Heading 1 Chapter"/>
    <w:basedOn w:val="Normal"/>
    <w:next w:val="Normal"/>
    <w:link w:val="Heading1Char"/>
    <w:autoRedefine/>
    <w:qFormat/>
    <w:rsid w:val="00577221"/>
    <w:pPr>
      <w:keepNext/>
      <w:spacing w:after="60"/>
      <w:outlineLvl w:val="0"/>
    </w:pPr>
    <w:rPr>
      <w:rFonts w:ascii="Lucida Sans" w:hAnsi="Lucida Sans" w:cs="Lucida Sans"/>
      <w:b/>
      <w:bCs w:val="0"/>
      <w:kern w:val="32"/>
      <w:szCs w:val="24"/>
    </w:rPr>
  </w:style>
  <w:style w:type="paragraph" w:styleId="Heading2">
    <w:name w:val="heading 2"/>
    <w:aliases w:val="Heading 2 A."/>
    <w:basedOn w:val="Normal"/>
    <w:next w:val="Normal"/>
    <w:link w:val="Heading2Char"/>
    <w:qFormat/>
    <w:rsid w:val="00F721C1"/>
    <w:pPr>
      <w:keepNext/>
      <w:spacing w:before="240" w:after="60"/>
      <w:outlineLvl w:val="1"/>
    </w:pPr>
    <w:rPr>
      <w:rFonts w:ascii="Tahoma" w:hAnsi="Tahoma" w:cs="Arial"/>
      <w:b/>
      <w:bCs w:val="0"/>
      <w:iCs/>
      <w:szCs w:val="28"/>
    </w:rPr>
  </w:style>
  <w:style w:type="paragraph" w:styleId="Heading3">
    <w:name w:val="heading 3"/>
    <w:aliases w:val="Heading 3 appendix level 2,Heading 3 A.1"/>
    <w:basedOn w:val="Normal"/>
    <w:next w:val="Normal"/>
    <w:link w:val="Heading3Char"/>
    <w:autoRedefine/>
    <w:qFormat/>
    <w:rsid w:val="00CF4937"/>
    <w:pPr>
      <w:keepNext/>
      <w:numPr>
        <w:numId w:val="197"/>
      </w:numPr>
      <w:pBdr>
        <w:bottom w:val="single" w:sz="24" w:space="1" w:color="632423" w:themeColor="accent2" w:themeShade="80"/>
      </w:pBdr>
      <w:spacing w:before="240" w:after="60"/>
      <w:outlineLvl w:val="2"/>
    </w:pPr>
    <w:rPr>
      <w:rFonts w:cs="Arial"/>
      <w:b/>
      <w:caps/>
      <w:sz w:val="32"/>
      <w:szCs w:val="26"/>
    </w:rPr>
  </w:style>
  <w:style w:type="paragraph" w:styleId="Heading4">
    <w:name w:val="heading 4"/>
    <w:aliases w:val="Heading 2.4.1.#,Heading 4  A.1.a"/>
    <w:basedOn w:val="Normal"/>
    <w:next w:val="Normal"/>
    <w:link w:val="Heading4Char"/>
    <w:qFormat/>
    <w:rsid w:val="00F721C1"/>
    <w:pPr>
      <w:keepNext/>
      <w:numPr>
        <w:ilvl w:val="3"/>
        <w:numId w:val="198"/>
      </w:numPr>
      <w:spacing w:before="240" w:after="60"/>
      <w:outlineLvl w:val="3"/>
    </w:pPr>
    <w:rPr>
      <w:b/>
      <w:bCs w:val="0"/>
      <w:sz w:val="28"/>
      <w:szCs w:val="28"/>
    </w:rPr>
  </w:style>
  <w:style w:type="paragraph" w:styleId="Heading5">
    <w:name w:val="heading 5"/>
    <w:basedOn w:val="Normal"/>
    <w:next w:val="Normal"/>
    <w:link w:val="Heading5Char"/>
    <w:qFormat/>
    <w:rsid w:val="00F721C1"/>
    <w:pPr>
      <w:numPr>
        <w:ilvl w:val="4"/>
        <w:numId w:val="198"/>
      </w:numPr>
      <w:spacing w:before="240" w:after="60"/>
      <w:outlineLvl w:val="4"/>
    </w:pPr>
    <w:rPr>
      <w:b/>
      <w:bCs w:val="0"/>
      <w:i/>
      <w:iCs/>
      <w:sz w:val="26"/>
      <w:szCs w:val="26"/>
    </w:rPr>
  </w:style>
  <w:style w:type="paragraph" w:styleId="Heading6">
    <w:name w:val="heading 6"/>
    <w:basedOn w:val="Normal"/>
    <w:next w:val="Normal"/>
    <w:link w:val="Heading6Char"/>
    <w:qFormat/>
    <w:rsid w:val="00C22117"/>
    <w:pPr>
      <w:numPr>
        <w:numId w:val="200"/>
      </w:numPr>
      <w:pBdr>
        <w:bottom w:val="single" w:sz="24" w:space="1" w:color="632423" w:themeColor="accent2" w:themeShade="80"/>
      </w:pBdr>
      <w:spacing w:before="240" w:after="60"/>
      <w:ind w:left="2160" w:hanging="2160"/>
      <w:outlineLvl w:val="5"/>
    </w:pPr>
    <w:rPr>
      <w:rFonts w:ascii="Arial Bold" w:hAnsi="Arial Bold"/>
      <w:b/>
      <w:bCs w:val="0"/>
      <w:caps/>
      <w:sz w:val="32"/>
      <w:szCs w:val="22"/>
    </w:rPr>
  </w:style>
  <w:style w:type="paragraph" w:styleId="Heading7">
    <w:name w:val="heading 7"/>
    <w:aliases w:val="Tribal Appendix"/>
    <w:basedOn w:val="Normal"/>
    <w:next w:val="Normal"/>
    <w:link w:val="Heading7Char"/>
    <w:autoRedefine/>
    <w:qFormat/>
    <w:rsid w:val="006C3DDC"/>
    <w:pPr>
      <w:numPr>
        <w:ilvl w:val="6"/>
        <w:numId w:val="198"/>
      </w:numPr>
      <w:pBdr>
        <w:bottom w:val="single" w:sz="24" w:space="1" w:color="663300"/>
      </w:pBdr>
      <w:spacing w:before="240" w:after="60"/>
      <w:outlineLvl w:val="6"/>
    </w:pPr>
    <w:rPr>
      <w:rFonts w:ascii="Arial Bold" w:hAnsi="Arial Bold" w:cs="Arial"/>
      <w:b/>
      <w:caps/>
      <w:sz w:val="32"/>
    </w:rPr>
  </w:style>
  <w:style w:type="paragraph" w:styleId="Heading8">
    <w:name w:val="heading 8"/>
    <w:basedOn w:val="Normal"/>
    <w:next w:val="Normal"/>
    <w:link w:val="Heading8Char"/>
    <w:qFormat/>
    <w:rsid w:val="00F721C1"/>
    <w:pPr>
      <w:numPr>
        <w:ilvl w:val="7"/>
        <w:numId w:val="198"/>
      </w:numPr>
      <w:spacing w:before="240" w:after="60"/>
      <w:outlineLvl w:val="7"/>
    </w:pPr>
    <w:rPr>
      <w:i/>
      <w:iCs/>
    </w:rPr>
  </w:style>
  <w:style w:type="paragraph" w:styleId="Heading9">
    <w:name w:val="heading 9"/>
    <w:basedOn w:val="Normal"/>
    <w:next w:val="Normal"/>
    <w:link w:val="Heading9Char"/>
    <w:qFormat/>
    <w:rsid w:val="00F721C1"/>
    <w:pPr>
      <w:numPr>
        <w:ilvl w:val="8"/>
        <w:numId w:val="198"/>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721C1"/>
    <w:rPr>
      <w:color w:val="0000FF"/>
      <w:u w:val="single"/>
    </w:rPr>
  </w:style>
  <w:style w:type="paragraph" w:styleId="BalloonText">
    <w:name w:val="Balloon Text"/>
    <w:basedOn w:val="Normal"/>
    <w:link w:val="BalloonTextChar"/>
    <w:uiPriority w:val="99"/>
    <w:semiHidden/>
    <w:unhideWhenUsed/>
    <w:rsid w:val="00F721C1"/>
    <w:rPr>
      <w:rFonts w:ascii="Tahoma" w:hAnsi="Tahoma" w:cs="Tahoma"/>
      <w:sz w:val="16"/>
      <w:szCs w:val="16"/>
    </w:rPr>
  </w:style>
  <w:style w:type="character" w:customStyle="1" w:styleId="BalloonTextChar">
    <w:name w:val="Balloon Text Char"/>
    <w:link w:val="BalloonText"/>
    <w:uiPriority w:val="99"/>
    <w:semiHidden/>
    <w:rsid w:val="00F721C1"/>
    <w:rPr>
      <w:rFonts w:ascii="Tahoma" w:eastAsia="Times New Roman" w:hAnsi="Tahoma" w:cs="Tahoma"/>
      <w:bCs/>
      <w:sz w:val="16"/>
      <w:szCs w:val="16"/>
    </w:rPr>
  </w:style>
  <w:style w:type="paragraph" w:styleId="ListParagraph">
    <w:name w:val="List Paragraph"/>
    <w:aliases w:val="List Paragraph (BAS)"/>
    <w:basedOn w:val="Normal"/>
    <w:link w:val="ListParagraphChar"/>
    <w:uiPriority w:val="34"/>
    <w:qFormat/>
    <w:rsid w:val="00F721C1"/>
    <w:pPr>
      <w:ind w:left="720"/>
    </w:pPr>
  </w:style>
  <w:style w:type="paragraph" w:styleId="Header">
    <w:name w:val="header"/>
    <w:basedOn w:val="Normal"/>
    <w:link w:val="HeaderChar"/>
    <w:uiPriority w:val="99"/>
    <w:rsid w:val="00F721C1"/>
    <w:pPr>
      <w:tabs>
        <w:tab w:val="center" w:pos="4320"/>
        <w:tab w:val="right" w:pos="8640"/>
      </w:tabs>
    </w:pPr>
  </w:style>
  <w:style w:type="character" w:customStyle="1" w:styleId="HeaderChar">
    <w:name w:val="Header Char"/>
    <w:link w:val="Header"/>
    <w:uiPriority w:val="99"/>
    <w:rsid w:val="00F721C1"/>
    <w:rPr>
      <w:rFonts w:ascii="Arial" w:eastAsia="Times New Roman" w:hAnsi="Arial" w:cs="Times New Roman"/>
      <w:bCs/>
      <w:sz w:val="24"/>
      <w:szCs w:val="20"/>
    </w:rPr>
  </w:style>
  <w:style w:type="paragraph" w:styleId="Footer">
    <w:name w:val="footer"/>
    <w:basedOn w:val="Normal"/>
    <w:link w:val="FooterChar"/>
    <w:uiPriority w:val="99"/>
    <w:rsid w:val="00F721C1"/>
    <w:pPr>
      <w:tabs>
        <w:tab w:val="center" w:pos="4320"/>
        <w:tab w:val="right" w:pos="8640"/>
      </w:tabs>
    </w:pPr>
    <w:rPr>
      <w:color w:val="365F91" w:themeColor="accent1" w:themeShade="BF"/>
    </w:rPr>
  </w:style>
  <w:style w:type="character" w:customStyle="1" w:styleId="FooterChar">
    <w:name w:val="Footer Char"/>
    <w:basedOn w:val="DefaultParagraphFont"/>
    <w:link w:val="Footer"/>
    <w:uiPriority w:val="99"/>
    <w:rsid w:val="00F721C1"/>
    <w:rPr>
      <w:rFonts w:ascii="Arial" w:eastAsia="Times New Roman" w:hAnsi="Arial" w:cs="Times New Roman"/>
      <w:bCs/>
      <w:color w:val="365F91" w:themeColor="accent1" w:themeShade="BF"/>
      <w:sz w:val="24"/>
      <w:szCs w:val="20"/>
    </w:rPr>
  </w:style>
  <w:style w:type="table" w:styleId="TableGrid">
    <w:name w:val="Table Grid"/>
    <w:basedOn w:val="TableNormal"/>
    <w:rsid w:val="00F721C1"/>
    <w:pPr>
      <w:spacing w:after="0" w:line="240" w:lineRule="auto"/>
    </w:pPr>
    <w:rPr>
      <w:rFonts w:ascii="Arial" w:eastAsia="Times New Roman" w:hAnsi="Arial" w:cs="Times New Roman"/>
      <w:bCs/>
      <w:caps/>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721C1"/>
    <w:pPr>
      <w:spacing w:after="0" w:line="240" w:lineRule="auto"/>
    </w:pPr>
    <w:rPr>
      <w:rFonts w:ascii="Arial" w:eastAsia="Calibri" w:hAnsi="Arial" w:cs="Times New Roman"/>
      <w:bCs/>
      <w:caps/>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Bullet">
    <w:name w:val="Step Bullet"/>
    <w:basedOn w:val="ListParagraph"/>
    <w:link w:val="StepBulletChar"/>
    <w:rsid w:val="00AF2DEB"/>
    <w:pPr>
      <w:numPr>
        <w:numId w:val="1"/>
      </w:numPr>
      <w:spacing w:before="120"/>
      <w:ind w:left="288" w:hanging="288"/>
    </w:pPr>
    <w:rPr>
      <w:sz w:val="20"/>
    </w:rPr>
  </w:style>
  <w:style w:type="character" w:customStyle="1" w:styleId="ListParagraphChar">
    <w:name w:val="List Paragraph Char"/>
    <w:aliases w:val="List Paragraph (BAS) Char"/>
    <w:link w:val="ListParagraph"/>
    <w:uiPriority w:val="34"/>
    <w:rsid w:val="00F721C1"/>
    <w:rPr>
      <w:rFonts w:ascii="Arial" w:eastAsia="Times New Roman" w:hAnsi="Arial" w:cs="Times New Roman"/>
      <w:bCs/>
      <w:sz w:val="24"/>
      <w:szCs w:val="20"/>
    </w:rPr>
  </w:style>
  <w:style w:type="character" w:customStyle="1" w:styleId="StepBulletChar">
    <w:name w:val="Step Bullet Char"/>
    <w:basedOn w:val="ListParagraphChar"/>
    <w:link w:val="StepBullet"/>
    <w:rsid w:val="00AF2DEB"/>
    <w:rPr>
      <w:rFonts w:ascii="Arial" w:eastAsia="Times New Roman" w:hAnsi="Arial" w:cs="Times New Roman"/>
      <w:bCs/>
      <w:sz w:val="20"/>
      <w:szCs w:val="20"/>
    </w:rPr>
  </w:style>
  <w:style w:type="paragraph" w:customStyle="1" w:styleId="TableSub-Bullet">
    <w:name w:val="Table Sub-Bullet"/>
    <w:basedOn w:val="ListParagraph"/>
    <w:link w:val="TableSub-BulletChar"/>
    <w:qFormat/>
    <w:rsid w:val="00ED0888"/>
    <w:pPr>
      <w:numPr>
        <w:numId w:val="2"/>
      </w:numPr>
      <w:ind w:left="576" w:hanging="288"/>
    </w:pPr>
    <w:rPr>
      <w:i/>
      <w:sz w:val="20"/>
    </w:rPr>
  </w:style>
  <w:style w:type="character" w:styleId="FollowedHyperlink">
    <w:name w:val="FollowedHyperlink"/>
    <w:uiPriority w:val="99"/>
    <w:unhideWhenUsed/>
    <w:rsid w:val="00F721C1"/>
    <w:rPr>
      <w:color w:val="800080"/>
      <w:u w:val="single"/>
    </w:rPr>
  </w:style>
  <w:style w:type="character" w:customStyle="1" w:styleId="TableSub-BulletChar">
    <w:name w:val="Table Sub-Bullet Char"/>
    <w:basedOn w:val="ListParagraphChar"/>
    <w:link w:val="TableSub-Bullet"/>
    <w:rsid w:val="00ED0888"/>
    <w:rPr>
      <w:rFonts w:ascii="Arial" w:eastAsia="Times New Roman" w:hAnsi="Arial" w:cs="Times New Roman"/>
      <w:bCs/>
      <w:i/>
      <w:sz w:val="20"/>
      <w:szCs w:val="20"/>
    </w:rPr>
  </w:style>
  <w:style w:type="character" w:customStyle="1" w:styleId="Heading1Char">
    <w:name w:val="Heading 1 Char"/>
    <w:aliases w:val="Heading 1 - Chapter Char,Heading 1 Chapter Char"/>
    <w:link w:val="Heading1"/>
    <w:rsid w:val="00577221"/>
    <w:rPr>
      <w:rFonts w:ascii="Lucida Sans" w:eastAsia="Times New Roman" w:hAnsi="Lucida Sans" w:cs="Lucida Sans"/>
      <w:b/>
      <w:kern w:val="32"/>
      <w:sz w:val="24"/>
      <w:szCs w:val="24"/>
    </w:rPr>
  </w:style>
  <w:style w:type="character" w:customStyle="1" w:styleId="Heading2Char">
    <w:name w:val="Heading 2 Char"/>
    <w:aliases w:val="Heading 2 A. Char"/>
    <w:link w:val="Heading2"/>
    <w:rsid w:val="00F721C1"/>
    <w:rPr>
      <w:rFonts w:ascii="Tahoma" w:eastAsia="Times New Roman" w:hAnsi="Tahoma" w:cs="Arial"/>
      <w:b/>
      <w:iCs/>
      <w:sz w:val="24"/>
      <w:szCs w:val="28"/>
    </w:rPr>
  </w:style>
  <w:style w:type="paragraph" w:customStyle="1" w:styleId="FigureCaption">
    <w:name w:val="Figure Caption"/>
    <w:basedOn w:val="Normal"/>
    <w:link w:val="FigureCaptionChar"/>
    <w:qFormat/>
    <w:rsid w:val="00242408"/>
    <w:pPr>
      <w:spacing w:before="240"/>
      <w:jc w:val="center"/>
    </w:pPr>
    <w:rPr>
      <w:rFonts w:cs="Arial"/>
      <w:b/>
      <w:sz w:val="20"/>
    </w:rPr>
  </w:style>
  <w:style w:type="paragraph" w:customStyle="1" w:styleId="Tabletext">
    <w:name w:val="Table text"/>
    <w:basedOn w:val="Normal"/>
    <w:link w:val="TabletextChar"/>
    <w:qFormat/>
    <w:rsid w:val="00916966"/>
    <w:pPr>
      <w:spacing w:before="120"/>
    </w:pPr>
    <w:rPr>
      <w:rFonts w:cs="Arial"/>
      <w:sz w:val="22"/>
    </w:rPr>
  </w:style>
  <w:style w:type="character" w:customStyle="1" w:styleId="FigureCaptionChar">
    <w:name w:val="Figure Caption Char"/>
    <w:basedOn w:val="DefaultParagraphFont"/>
    <w:link w:val="FigureCaption"/>
    <w:rsid w:val="00242408"/>
    <w:rPr>
      <w:rFonts w:ascii="Arial" w:hAnsi="Arial" w:cs="Arial"/>
      <w:b/>
      <w:sz w:val="20"/>
      <w:szCs w:val="20"/>
    </w:rPr>
  </w:style>
  <w:style w:type="character" w:customStyle="1" w:styleId="Heading3Char">
    <w:name w:val="Heading 3 Char"/>
    <w:aliases w:val="Heading 3 appendix level 2 Char,Heading 3 A.1 Char"/>
    <w:link w:val="Heading3"/>
    <w:rsid w:val="00CF4937"/>
    <w:rPr>
      <w:rFonts w:ascii="Arial" w:eastAsia="Times New Roman" w:hAnsi="Arial" w:cs="Arial"/>
      <w:b/>
      <w:bCs/>
      <w:caps/>
      <w:sz w:val="32"/>
      <w:szCs w:val="26"/>
    </w:rPr>
  </w:style>
  <w:style w:type="character" w:customStyle="1" w:styleId="TabletextChar">
    <w:name w:val="Table text Char"/>
    <w:basedOn w:val="DefaultParagraphFont"/>
    <w:link w:val="Tabletext"/>
    <w:rsid w:val="00916966"/>
    <w:rPr>
      <w:rFonts w:ascii="Arial" w:eastAsia="Times New Roman" w:hAnsi="Arial" w:cs="Arial"/>
      <w:szCs w:val="24"/>
    </w:rPr>
  </w:style>
  <w:style w:type="character" w:customStyle="1" w:styleId="Heading4Char">
    <w:name w:val="Heading 4 Char"/>
    <w:aliases w:val="Heading 2.4.1.# Char,Heading 4  A.1.a Char"/>
    <w:link w:val="Heading4"/>
    <w:rsid w:val="00F721C1"/>
    <w:rPr>
      <w:rFonts w:ascii="Arial" w:eastAsia="Times New Roman" w:hAnsi="Arial" w:cs="Times New Roman"/>
      <w:b/>
      <w:sz w:val="28"/>
      <w:szCs w:val="28"/>
    </w:rPr>
  </w:style>
  <w:style w:type="paragraph" w:customStyle="1" w:styleId="TextBoxText">
    <w:name w:val="Text Box Text"/>
    <w:basedOn w:val="Normal"/>
    <w:link w:val="TextBoxTextChar"/>
    <w:qFormat/>
    <w:rsid w:val="00F721C1"/>
    <w:pPr>
      <w:spacing w:before="120"/>
    </w:pPr>
    <w:rPr>
      <w:rFonts w:eastAsia="Calibri" w:cs="Arial"/>
      <w:sz w:val="20"/>
    </w:rPr>
  </w:style>
  <w:style w:type="paragraph" w:customStyle="1" w:styleId="LinkText">
    <w:name w:val="Link Text"/>
    <w:basedOn w:val="Normal"/>
    <w:link w:val="LinkTextChar"/>
    <w:qFormat/>
    <w:rsid w:val="00D40EBC"/>
    <w:rPr>
      <w:rFonts w:cs="Arial"/>
      <w:i/>
      <w:sz w:val="22"/>
      <w:szCs w:val="22"/>
    </w:rPr>
  </w:style>
  <w:style w:type="character" w:customStyle="1" w:styleId="TextBoxTextChar">
    <w:name w:val="Text Box Text Char"/>
    <w:link w:val="TextBoxText"/>
    <w:rsid w:val="00F721C1"/>
    <w:rPr>
      <w:rFonts w:ascii="Arial" w:eastAsia="Calibri" w:hAnsi="Arial" w:cs="Arial"/>
      <w:bCs/>
      <w:sz w:val="20"/>
      <w:szCs w:val="20"/>
    </w:rPr>
  </w:style>
  <w:style w:type="character" w:customStyle="1" w:styleId="Heading5Char">
    <w:name w:val="Heading 5 Char"/>
    <w:basedOn w:val="DefaultParagraphFont"/>
    <w:link w:val="Heading5"/>
    <w:rsid w:val="00F721C1"/>
    <w:rPr>
      <w:rFonts w:ascii="Arial" w:eastAsia="Times New Roman" w:hAnsi="Arial" w:cs="Times New Roman"/>
      <w:b/>
      <w:i/>
      <w:iCs/>
      <w:sz w:val="26"/>
      <w:szCs w:val="26"/>
    </w:rPr>
  </w:style>
  <w:style w:type="character" w:customStyle="1" w:styleId="LinkTextChar">
    <w:name w:val="Link Text Char"/>
    <w:basedOn w:val="DefaultParagraphFont"/>
    <w:link w:val="LinkText"/>
    <w:rsid w:val="00D40EBC"/>
    <w:rPr>
      <w:rFonts w:ascii="Arial" w:eastAsia="Times New Roman" w:hAnsi="Arial" w:cs="Arial"/>
      <w:i/>
    </w:rPr>
  </w:style>
  <w:style w:type="paragraph" w:customStyle="1" w:styleId="TableTitle">
    <w:name w:val="Table Title"/>
    <w:basedOn w:val="Caption"/>
    <w:link w:val="TableTitleChar"/>
    <w:qFormat/>
    <w:rsid w:val="001C2C18"/>
    <w:pPr>
      <w:spacing w:before="120"/>
    </w:pPr>
    <w:rPr>
      <w:sz w:val="22"/>
      <w:szCs w:val="20"/>
    </w:rPr>
  </w:style>
  <w:style w:type="character" w:customStyle="1" w:styleId="TableTitleChar">
    <w:name w:val="Table Title Char"/>
    <w:basedOn w:val="FigureCaptionChar"/>
    <w:link w:val="TableTitle"/>
    <w:rsid w:val="001C2C18"/>
    <w:rPr>
      <w:rFonts w:ascii="Arial" w:eastAsia="Times New Roman" w:hAnsi="Arial" w:cs="Arial"/>
      <w:b/>
      <w:bCs/>
      <w:sz w:val="20"/>
      <w:szCs w:val="20"/>
    </w:rPr>
  </w:style>
  <w:style w:type="paragraph" w:customStyle="1" w:styleId="TableBullet0">
    <w:name w:val="# Table Bullet"/>
    <w:basedOn w:val="ListParagraph"/>
    <w:link w:val="TableBulletChar"/>
    <w:rsid w:val="0012665D"/>
    <w:pPr>
      <w:numPr>
        <w:numId w:val="3"/>
      </w:numPr>
      <w:spacing w:before="120"/>
      <w:ind w:left="504"/>
    </w:pPr>
  </w:style>
  <w:style w:type="character" w:customStyle="1" w:styleId="TableBulletChar">
    <w:name w:val="# Table Bullet Char"/>
    <w:basedOn w:val="ListParagraphChar"/>
    <w:link w:val="TableBullet0"/>
    <w:rsid w:val="0012665D"/>
    <w:rPr>
      <w:rFonts w:ascii="Arial" w:eastAsia="Times New Roman" w:hAnsi="Arial" w:cs="Times New Roman"/>
      <w:bCs/>
      <w:sz w:val="24"/>
      <w:szCs w:val="20"/>
    </w:rPr>
  </w:style>
  <w:style w:type="paragraph" w:styleId="TOCHeading">
    <w:name w:val="TOC Heading"/>
    <w:basedOn w:val="Heading1"/>
    <w:next w:val="Normal"/>
    <w:uiPriority w:val="39"/>
    <w:unhideWhenUsed/>
    <w:qFormat/>
    <w:rsid w:val="00F721C1"/>
    <w:pPr>
      <w:keepLines/>
      <w:spacing w:before="480" w:after="0" w:line="276" w:lineRule="auto"/>
      <w:outlineLvl w:val="9"/>
    </w:pPr>
    <w:rPr>
      <w:rFonts w:ascii="Cambria" w:eastAsia="MS Gothic" w:hAnsi="Cambria" w:cs="Times New Roman"/>
      <w:color w:val="365F91"/>
      <w:kern w:val="0"/>
      <w:szCs w:val="28"/>
      <w:lang w:eastAsia="ja-JP"/>
    </w:rPr>
  </w:style>
  <w:style w:type="paragraph" w:styleId="TOC1">
    <w:name w:val="toc 1"/>
    <w:basedOn w:val="Normal"/>
    <w:next w:val="Normal"/>
    <w:link w:val="TOC1Char"/>
    <w:autoRedefine/>
    <w:uiPriority w:val="39"/>
    <w:unhideWhenUsed/>
    <w:qFormat/>
    <w:rsid w:val="00941186"/>
    <w:pPr>
      <w:tabs>
        <w:tab w:val="left" w:pos="1260"/>
        <w:tab w:val="right" w:leader="dot" w:pos="9350"/>
      </w:tabs>
      <w:spacing w:before="120"/>
    </w:pPr>
    <w:rPr>
      <w:rFonts w:asciiTheme="minorHAnsi" w:hAnsiTheme="minorHAnsi" w:cstheme="minorHAnsi"/>
      <w:b/>
      <w:caps/>
      <w:sz w:val="20"/>
    </w:rPr>
  </w:style>
  <w:style w:type="paragraph" w:styleId="TOC2">
    <w:name w:val="toc 2"/>
    <w:basedOn w:val="Normal"/>
    <w:next w:val="Normal"/>
    <w:autoRedefine/>
    <w:uiPriority w:val="39"/>
    <w:unhideWhenUsed/>
    <w:qFormat/>
    <w:rsid w:val="00941186"/>
    <w:pPr>
      <w:tabs>
        <w:tab w:val="left" w:pos="630"/>
        <w:tab w:val="right" w:leader="dot" w:pos="9350"/>
      </w:tabs>
      <w:spacing w:before="0" w:after="0"/>
      <w:ind w:left="240"/>
    </w:pPr>
    <w:rPr>
      <w:rFonts w:asciiTheme="minorHAnsi" w:hAnsiTheme="minorHAnsi" w:cstheme="minorHAnsi"/>
      <w:bCs w:val="0"/>
      <w:smallCaps/>
      <w:sz w:val="20"/>
    </w:rPr>
  </w:style>
  <w:style w:type="paragraph" w:styleId="TOC3">
    <w:name w:val="toc 3"/>
    <w:basedOn w:val="Normal"/>
    <w:next w:val="Normal"/>
    <w:link w:val="TOC3Char"/>
    <w:autoRedefine/>
    <w:uiPriority w:val="39"/>
    <w:unhideWhenUsed/>
    <w:qFormat/>
    <w:rsid w:val="00A44CA6"/>
    <w:pPr>
      <w:spacing w:before="0" w:after="0"/>
      <w:ind w:left="480"/>
    </w:pPr>
    <w:rPr>
      <w:rFonts w:asciiTheme="minorHAnsi" w:hAnsiTheme="minorHAnsi" w:cstheme="minorHAnsi"/>
      <w:bCs w:val="0"/>
      <w:i/>
      <w:iCs/>
      <w:sz w:val="20"/>
    </w:rPr>
  </w:style>
  <w:style w:type="paragraph" w:customStyle="1" w:styleId="TITLEPAGE">
    <w:name w:val="TITLE PAGE"/>
    <w:basedOn w:val="Heading1"/>
    <w:link w:val="TITLEPAGEChar"/>
    <w:rsid w:val="006F3D16"/>
    <w:pPr>
      <w:jc w:val="center"/>
    </w:pPr>
    <w:rPr>
      <w:color w:val="FF0000"/>
      <w:sz w:val="40"/>
      <w:szCs w:val="40"/>
    </w:rPr>
  </w:style>
  <w:style w:type="character" w:customStyle="1" w:styleId="TITLEPAGEChar">
    <w:name w:val="TITLE PAGE Char"/>
    <w:basedOn w:val="Heading1Char"/>
    <w:link w:val="TITLEPAGE"/>
    <w:rsid w:val="006F3D16"/>
    <w:rPr>
      <w:rFonts w:ascii="Lucida Sans" w:eastAsia="Times New Roman" w:hAnsi="Lucida Sans" w:cs="Lucida Sans"/>
      <w:b/>
      <w:color w:val="FF0000"/>
      <w:kern w:val="32"/>
      <w:sz w:val="40"/>
      <w:szCs w:val="40"/>
    </w:rPr>
  </w:style>
  <w:style w:type="character" w:styleId="CommentReference">
    <w:name w:val="annotation reference"/>
    <w:semiHidden/>
    <w:rsid w:val="00F721C1"/>
    <w:rPr>
      <w:sz w:val="16"/>
      <w:szCs w:val="16"/>
    </w:rPr>
  </w:style>
  <w:style w:type="paragraph" w:styleId="CommentText">
    <w:name w:val="annotation text"/>
    <w:basedOn w:val="Normal"/>
    <w:link w:val="CommentTextChar"/>
    <w:uiPriority w:val="99"/>
    <w:rsid w:val="00F721C1"/>
    <w:rPr>
      <w:sz w:val="20"/>
    </w:rPr>
  </w:style>
  <w:style w:type="character" w:customStyle="1" w:styleId="CommentTextChar">
    <w:name w:val="Comment Text Char"/>
    <w:basedOn w:val="DefaultParagraphFont"/>
    <w:link w:val="CommentText"/>
    <w:uiPriority w:val="99"/>
    <w:rsid w:val="00F721C1"/>
    <w:rPr>
      <w:rFonts w:ascii="Arial" w:eastAsia="Times New Roman" w:hAnsi="Arial" w:cs="Times New Roman"/>
      <w:bCs/>
      <w:sz w:val="20"/>
      <w:szCs w:val="20"/>
    </w:rPr>
  </w:style>
  <w:style w:type="paragraph" w:styleId="CommentSubject">
    <w:name w:val="annotation subject"/>
    <w:basedOn w:val="CommentText"/>
    <w:next w:val="CommentText"/>
    <w:link w:val="CommentSubjectChar"/>
    <w:uiPriority w:val="99"/>
    <w:semiHidden/>
    <w:unhideWhenUsed/>
    <w:rsid w:val="00F721C1"/>
    <w:rPr>
      <w:b/>
      <w:bCs w:val="0"/>
    </w:rPr>
  </w:style>
  <w:style w:type="character" w:customStyle="1" w:styleId="CommentSubjectChar">
    <w:name w:val="Comment Subject Char"/>
    <w:link w:val="CommentSubject"/>
    <w:uiPriority w:val="99"/>
    <w:semiHidden/>
    <w:rsid w:val="00F721C1"/>
    <w:rPr>
      <w:rFonts w:ascii="Arial" w:eastAsia="Times New Roman" w:hAnsi="Arial" w:cs="Times New Roman"/>
      <w:b/>
      <w:sz w:val="20"/>
      <w:szCs w:val="20"/>
    </w:rPr>
  </w:style>
  <w:style w:type="table" w:customStyle="1" w:styleId="TableGrid2">
    <w:name w:val="Table Grid2"/>
    <w:basedOn w:val="TableNormal"/>
    <w:next w:val="TableGrid"/>
    <w:rsid w:val="00D007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ActionHeader">
    <w:name w:val="Step Action Header"/>
    <w:basedOn w:val="Normal"/>
    <w:link w:val="StepActionHeaderChar"/>
    <w:rsid w:val="001E4CEB"/>
    <w:pPr>
      <w:spacing w:before="120"/>
      <w:jc w:val="center"/>
    </w:pPr>
    <w:rPr>
      <w:rFonts w:cs="Arial"/>
      <w:b/>
    </w:rPr>
  </w:style>
  <w:style w:type="character" w:customStyle="1" w:styleId="StepActionHeaderChar">
    <w:name w:val="Step Action Header Char"/>
    <w:basedOn w:val="DefaultParagraphFont"/>
    <w:link w:val="StepActionHeader"/>
    <w:rsid w:val="001E4CEB"/>
    <w:rPr>
      <w:rFonts w:ascii="Arial" w:hAnsi="Arial" w:cs="Arial"/>
      <w:b/>
    </w:rPr>
  </w:style>
  <w:style w:type="paragraph" w:customStyle="1" w:styleId="BASBodyText">
    <w:name w:val="BAS Body Text"/>
    <w:basedOn w:val="Normal"/>
    <w:link w:val="BASBodyTextChar"/>
    <w:qFormat/>
    <w:rsid w:val="006B46FD"/>
    <w:pPr>
      <w:spacing w:before="120" w:after="240"/>
    </w:pPr>
    <w:rPr>
      <w:rFonts w:eastAsia="Calibri" w:cs="Arial"/>
      <w:sz w:val="22"/>
      <w:szCs w:val="22"/>
    </w:rPr>
  </w:style>
  <w:style w:type="character" w:customStyle="1" w:styleId="BASBodyTextChar">
    <w:name w:val="BAS Body Text Char"/>
    <w:link w:val="BASBodyText"/>
    <w:rsid w:val="006B46FD"/>
    <w:rPr>
      <w:rFonts w:ascii="Arial" w:eastAsia="Calibri" w:hAnsi="Arial" w:cs="Arial"/>
      <w:bCs/>
    </w:rPr>
  </w:style>
  <w:style w:type="character" w:customStyle="1" w:styleId="Heading6Char">
    <w:name w:val="Heading 6 Char"/>
    <w:basedOn w:val="DefaultParagraphFont"/>
    <w:link w:val="Heading6"/>
    <w:rsid w:val="00C22117"/>
    <w:rPr>
      <w:rFonts w:ascii="Arial Bold" w:eastAsia="Times New Roman" w:hAnsi="Arial Bold" w:cs="Times New Roman"/>
      <w:b/>
      <w:caps/>
      <w:sz w:val="32"/>
    </w:rPr>
  </w:style>
  <w:style w:type="paragraph" w:customStyle="1" w:styleId="StepTableTextGraphics">
    <w:name w:val="Step Table Text &amp; Graphics"/>
    <w:basedOn w:val="Normal"/>
    <w:link w:val="StepTableTextGraphicsChar"/>
    <w:rsid w:val="003E310E"/>
    <w:pPr>
      <w:spacing w:before="120"/>
    </w:pPr>
    <w:rPr>
      <w:rFonts w:cs="Arial"/>
      <w:sz w:val="20"/>
    </w:rPr>
  </w:style>
  <w:style w:type="character" w:styleId="Strong">
    <w:name w:val="Strong"/>
    <w:basedOn w:val="DefaultParagraphFont"/>
    <w:uiPriority w:val="22"/>
    <w:qFormat/>
    <w:rsid w:val="00F721C1"/>
    <w:rPr>
      <w:b/>
      <w:bCs/>
    </w:rPr>
  </w:style>
  <w:style w:type="character" w:customStyle="1" w:styleId="StepTableTextGraphicsChar">
    <w:name w:val="Step Table Text &amp; Graphics Char"/>
    <w:basedOn w:val="DefaultParagraphFont"/>
    <w:link w:val="StepTableTextGraphics"/>
    <w:rsid w:val="003E310E"/>
    <w:rPr>
      <w:rFonts w:ascii="Arial" w:hAnsi="Arial" w:cs="Arial"/>
      <w:sz w:val="20"/>
      <w:szCs w:val="20"/>
    </w:rPr>
  </w:style>
  <w:style w:type="paragraph" w:styleId="Caption">
    <w:name w:val="caption"/>
    <w:basedOn w:val="Normal"/>
    <w:next w:val="Normal"/>
    <w:link w:val="CaptionChar"/>
    <w:autoRedefine/>
    <w:qFormat/>
    <w:rsid w:val="001B08EA"/>
    <w:pPr>
      <w:widowControl w:val="0"/>
      <w:jc w:val="center"/>
    </w:pPr>
    <w:rPr>
      <w:rFonts w:cs="Arial"/>
      <w:b/>
      <w:iCs/>
      <w:sz w:val="20"/>
      <w:szCs w:val="22"/>
    </w:rPr>
  </w:style>
  <w:style w:type="table" w:customStyle="1" w:styleId="TableGrid3">
    <w:name w:val="Table Grid3"/>
    <w:basedOn w:val="TableNormal"/>
    <w:next w:val="TableGrid"/>
    <w:uiPriority w:val="59"/>
    <w:rsid w:val="000E49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21C1"/>
    <w:pPr>
      <w:spacing w:after="0" w:line="240" w:lineRule="auto"/>
    </w:pPr>
    <w:rPr>
      <w:rFonts w:ascii="Arial" w:eastAsia="Times New Roman" w:hAnsi="Arial" w:cs="Times New Roman"/>
      <w:bCs/>
      <w:caps/>
      <w:sz w:val="24"/>
      <w:szCs w:val="24"/>
    </w:rPr>
  </w:style>
  <w:style w:type="paragraph" w:customStyle="1" w:styleId="StepNumber">
    <w:name w:val="Step Number"/>
    <w:basedOn w:val="Tabletext"/>
    <w:link w:val="StepNumberChar"/>
    <w:qFormat/>
    <w:rsid w:val="008475DC"/>
    <w:pPr>
      <w:jc w:val="center"/>
    </w:pPr>
    <w:rPr>
      <w:b/>
    </w:rPr>
  </w:style>
  <w:style w:type="paragraph" w:customStyle="1" w:styleId="1stColumn">
    <w:name w:val="1st Column"/>
    <w:basedOn w:val="Tabletext"/>
    <w:link w:val="1stColumnChar"/>
    <w:qFormat/>
    <w:rsid w:val="000408C5"/>
    <w:rPr>
      <w:b/>
    </w:rPr>
  </w:style>
  <w:style w:type="character" w:customStyle="1" w:styleId="StepNumberChar">
    <w:name w:val="Step Number Char"/>
    <w:basedOn w:val="TabletextChar"/>
    <w:link w:val="StepNumber"/>
    <w:rsid w:val="008475DC"/>
    <w:rPr>
      <w:rFonts w:ascii="Arial" w:eastAsia="Times New Roman" w:hAnsi="Arial" w:cs="Arial"/>
      <w:b/>
      <w:szCs w:val="24"/>
    </w:rPr>
  </w:style>
  <w:style w:type="character" w:customStyle="1" w:styleId="1stColumnChar">
    <w:name w:val="1st Column Char"/>
    <w:basedOn w:val="TabletextChar"/>
    <w:link w:val="1stColumn"/>
    <w:rsid w:val="000408C5"/>
    <w:rPr>
      <w:rFonts w:ascii="Arial" w:eastAsia="Times New Roman" w:hAnsi="Arial" w:cs="Arial"/>
      <w:b/>
      <w:szCs w:val="24"/>
    </w:rPr>
  </w:style>
  <w:style w:type="table" w:customStyle="1" w:styleId="TableGrid4">
    <w:name w:val="Table Grid4"/>
    <w:basedOn w:val="TableNormal"/>
    <w:uiPriority w:val="59"/>
    <w:rsid w:val="00F72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80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BASBodyText"/>
    <w:link w:val="TableBulletChar0"/>
    <w:qFormat/>
    <w:rsid w:val="000E7B0A"/>
    <w:pPr>
      <w:numPr>
        <w:numId w:val="4"/>
      </w:numPr>
      <w:spacing w:before="0" w:after="0"/>
      <w:ind w:left="432" w:hanging="288"/>
    </w:pPr>
  </w:style>
  <w:style w:type="character" w:customStyle="1" w:styleId="TableBulletChar0">
    <w:name w:val="Table Bullet Char"/>
    <w:basedOn w:val="BASBodyTextChar"/>
    <w:link w:val="TableBullet"/>
    <w:rsid w:val="000E7B0A"/>
    <w:rPr>
      <w:rFonts w:ascii="Arial" w:eastAsia="Calibri" w:hAnsi="Arial" w:cs="Arial"/>
      <w:bCs/>
    </w:rPr>
  </w:style>
  <w:style w:type="paragraph" w:customStyle="1" w:styleId="TextList">
    <w:name w:val="Text List"/>
    <w:basedOn w:val="BASBodyText"/>
    <w:link w:val="TextListChar"/>
    <w:qFormat/>
    <w:rsid w:val="005B0557"/>
    <w:pPr>
      <w:numPr>
        <w:numId w:val="5"/>
      </w:numPr>
      <w:spacing w:before="60" w:after="60"/>
    </w:pPr>
  </w:style>
  <w:style w:type="character" w:customStyle="1" w:styleId="TextListChar">
    <w:name w:val="Text List Char"/>
    <w:basedOn w:val="BASBodyTextChar"/>
    <w:link w:val="TextList"/>
    <w:rsid w:val="005B0557"/>
    <w:rPr>
      <w:rFonts w:ascii="Arial" w:eastAsia="Calibri" w:hAnsi="Arial" w:cs="Arial"/>
      <w:bCs/>
    </w:rPr>
  </w:style>
  <w:style w:type="table" w:customStyle="1" w:styleId="TableGrid6">
    <w:name w:val="Table Grid6"/>
    <w:basedOn w:val="TableNormal"/>
    <w:next w:val="TableGrid"/>
    <w:uiPriority w:val="59"/>
    <w:rsid w:val="00412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Heading">
    <w:name w:val="Unnumb Heading"/>
    <w:basedOn w:val="Normal"/>
    <w:link w:val="UnnumbHeadingChar"/>
    <w:qFormat/>
    <w:rsid w:val="00A8374E"/>
    <w:pPr>
      <w:spacing w:before="240"/>
    </w:pPr>
    <w:rPr>
      <w:rFonts w:cs="Arial"/>
      <w:b/>
    </w:rPr>
  </w:style>
  <w:style w:type="character" w:customStyle="1" w:styleId="UnnumbHeadingChar">
    <w:name w:val="Unnumb Heading Char"/>
    <w:basedOn w:val="Heading2Char"/>
    <w:link w:val="UnnumbHeading"/>
    <w:rsid w:val="00A8374E"/>
    <w:rPr>
      <w:rFonts w:ascii="Arial" w:eastAsia="Times New Roman" w:hAnsi="Arial" w:cs="Arial"/>
      <w:b/>
      <w:bCs w:val="0"/>
      <w:iCs/>
      <w:kern w:val="32"/>
      <w:sz w:val="24"/>
      <w:szCs w:val="24"/>
    </w:rPr>
  </w:style>
  <w:style w:type="paragraph" w:styleId="TableofFigures">
    <w:name w:val="table of figures"/>
    <w:basedOn w:val="Normal"/>
    <w:next w:val="Normal"/>
    <w:autoRedefine/>
    <w:uiPriority w:val="99"/>
    <w:unhideWhenUsed/>
    <w:rsid w:val="00957C5A"/>
    <w:pPr>
      <w:tabs>
        <w:tab w:val="right" w:leader="dot" w:pos="9350"/>
      </w:tabs>
      <w:jc w:val="center"/>
    </w:pPr>
    <w:rPr>
      <w:rFonts w:cs="Arial"/>
      <w:szCs w:val="24"/>
    </w:rPr>
  </w:style>
  <w:style w:type="character" w:customStyle="1" w:styleId="Heading7Char">
    <w:name w:val="Heading 7 Char"/>
    <w:aliases w:val="Tribal Appendix Char"/>
    <w:basedOn w:val="DefaultParagraphFont"/>
    <w:link w:val="Heading7"/>
    <w:rsid w:val="006C3DDC"/>
    <w:rPr>
      <w:rFonts w:ascii="Arial Bold" w:eastAsia="Times New Roman" w:hAnsi="Arial Bold" w:cs="Arial"/>
      <w:b/>
      <w:bCs/>
      <w:caps/>
      <w:sz w:val="32"/>
      <w:szCs w:val="20"/>
    </w:rPr>
  </w:style>
  <w:style w:type="character" w:customStyle="1" w:styleId="Heading8Char">
    <w:name w:val="Heading 8 Char"/>
    <w:basedOn w:val="DefaultParagraphFont"/>
    <w:link w:val="Heading8"/>
    <w:rsid w:val="00F721C1"/>
    <w:rPr>
      <w:rFonts w:ascii="Arial" w:eastAsia="Times New Roman" w:hAnsi="Arial" w:cs="Times New Roman"/>
      <w:bCs/>
      <w:i/>
      <w:iCs/>
      <w:sz w:val="24"/>
      <w:szCs w:val="20"/>
    </w:rPr>
  </w:style>
  <w:style w:type="character" w:customStyle="1" w:styleId="Heading9Char">
    <w:name w:val="Heading 9 Char"/>
    <w:basedOn w:val="DefaultParagraphFont"/>
    <w:link w:val="Heading9"/>
    <w:rsid w:val="00F721C1"/>
    <w:rPr>
      <w:rFonts w:ascii="Arial" w:eastAsia="Times New Roman" w:hAnsi="Arial" w:cs="Arial"/>
      <w:bCs/>
      <w:sz w:val="24"/>
    </w:rPr>
  </w:style>
  <w:style w:type="paragraph" w:styleId="FootnoteText">
    <w:name w:val="footnote text"/>
    <w:basedOn w:val="Normal"/>
    <w:link w:val="FootnoteTextChar"/>
    <w:uiPriority w:val="99"/>
    <w:semiHidden/>
    <w:rsid w:val="00F721C1"/>
    <w:rPr>
      <w:sz w:val="20"/>
    </w:rPr>
  </w:style>
  <w:style w:type="character" w:customStyle="1" w:styleId="FootnoteTextChar">
    <w:name w:val="Footnote Text Char"/>
    <w:basedOn w:val="DefaultParagraphFont"/>
    <w:link w:val="FootnoteText"/>
    <w:uiPriority w:val="99"/>
    <w:semiHidden/>
    <w:rsid w:val="00F721C1"/>
    <w:rPr>
      <w:rFonts w:ascii="Arial" w:eastAsia="Times New Roman" w:hAnsi="Arial" w:cs="Times New Roman"/>
      <w:bCs/>
      <w:sz w:val="20"/>
      <w:szCs w:val="20"/>
    </w:rPr>
  </w:style>
  <w:style w:type="character" w:styleId="FootnoteReference">
    <w:name w:val="footnote reference"/>
    <w:semiHidden/>
    <w:rsid w:val="00F721C1"/>
    <w:rPr>
      <w:vertAlign w:val="superscript"/>
    </w:rPr>
  </w:style>
  <w:style w:type="paragraph" w:styleId="BodyText">
    <w:name w:val="Body Text"/>
    <w:basedOn w:val="Normal"/>
    <w:link w:val="BodyTextChar"/>
    <w:rsid w:val="00F721C1"/>
    <w:rPr>
      <w:b/>
    </w:rPr>
  </w:style>
  <w:style w:type="character" w:customStyle="1" w:styleId="BodyTextChar">
    <w:name w:val="Body Text Char"/>
    <w:link w:val="BodyText"/>
    <w:rsid w:val="00F721C1"/>
    <w:rPr>
      <w:rFonts w:ascii="Arial" w:eastAsia="Times New Roman" w:hAnsi="Arial" w:cs="Times New Roman"/>
      <w:b/>
      <w:bCs/>
      <w:sz w:val="24"/>
      <w:szCs w:val="20"/>
    </w:rPr>
  </w:style>
  <w:style w:type="character" w:styleId="PageNumber">
    <w:name w:val="page number"/>
    <w:basedOn w:val="DefaultParagraphFont"/>
    <w:rsid w:val="00F721C1"/>
  </w:style>
  <w:style w:type="character" w:customStyle="1" w:styleId="Char">
    <w:name w:val="Char"/>
    <w:rsid w:val="00F721C1"/>
    <w:rPr>
      <w:i/>
      <w:iCs/>
      <w:sz w:val="24"/>
      <w:szCs w:val="24"/>
      <w:lang w:val="en-US" w:eastAsia="en-US" w:bidi="ar-SA"/>
    </w:rPr>
  </w:style>
  <w:style w:type="paragraph" w:styleId="Index1">
    <w:name w:val="index 1"/>
    <w:basedOn w:val="Normal"/>
    <w:next w:val="Normal"/>
    <w:autoRedefine/>
    <w:semiHidden/>
    <w:rsid w:val="00F721C1"/>
    <w:pPr>
      <w:tabs>
        <w:tab w:val="right" w:pos="3950"/>
      </w:tabs>
      <w:ind w:left="220" w:hanging="220"/>
    </w:pPr>
    <w:rPr>
      <w:bCs w:val="0"/>
      <w:noProof/>
      <w:sz w:val="20"/>
    </w:rPr>
  </w:style>
  <w:style w:type="paragraph" w:styleId="BodyText2">
    <w:name w:val="Body Text 2"/>
    <w:basedOn w:val="Normal"/>
    <w:link w:val="BodyText2Char"/>
    <w:rsid w:val="00F721C1"/>
    <w:rPr>
      <w:b/>
      <w:i/>
      <w:color w:val="365F91" w:themeColor="accent1" w:themeShade="BF"/>
    </w:rPr>
  </w:style>
  <w:style w:type="character" w:customStyle="1" w:styleId="BodyText2Char">
    <w:name w:val="Body Text 2 Char"/>
    <w:link w:val="BodyText2"/>
    <w:rsid w:val="00F721C1"/>
    <w:rPr>
      <w:rFonts w:ascii="Arial" w:eastAsia="Times New Roman" w:hAnsi="Arial" w:cs="Times New Roman"/>
      <w:b/>
      <w:bCs/>
      <w:i/>
      <w:color w:val="365F91" w:themeColor="accent1" w:themeShade="BF"/>
      <w:sz w:val="24"/>
      <w:szCs w:val="20"/>
    </w:rPr>
  </w:style>
  <w:style w:type="paragraph" w:styleId="TOC4">
    <w:name w:val="toc 4"/>
    <w:basedOn w:val="Normal"/>
    <w:next w:val="Normal"/>
    <w:autoRedefine/>
    <w:uiPriority w:val="39"/>
    <w:unhideWhenUsed/>
    <w:rsid w:val="00A44CA6"/>
    <w:pPr>
      <w:spacing w:before="0" w:after="0"/>
      <w:ind w:left="720"/>
    </w:pPr>
    <w:rPr>
      <w:rFonts w:asciiTheme="minorHAnsi" w:hAnsiTheme="minorHAnsi" w:cstheme="minorHAnsi"/>
      <w:bCs w:val="0"/>
      <w:sz w:val="18"/>
      <w:szCs w:val="18"/>
    </w:rPr>
  </w:style>
  <w:style w:type="paragraph" w:styleId="TOC5">
    <w:name w:val="toc 5"/>
    <w:basedOn w:val="Normal"/>
    <w:next w:val="Normal"/>
    <w:autoRedefine/>
    <w:uiPriority w:val="39"/>
    <w:rsid w:val="00F721C1"/>
    <w:pPr>
      <w:spacing w:before="0" w:after="0"/>
      <w:ind w:left="960"/>
    </w:pPr>
    <w:rPr>
      <w:rFonts w:asciiTheme="minorHAnsi" w:hAnsiTheme="minorHAnsi" w:cstheme="minorHAnsi"/>
      <w:bCs w:val="0"/>
      <w:sz w:val="18"/>
      <w:szCs w:val="18"/>
    </w:rPr>
  </w:style>
  <w:style w:type="paragraph" w:styleId="TOC6">
    <w:name w:val="toc 6"/>
    <w:basedOn w:val="Normal"/>
    <w:next w:val="Normal"/>
    <w:autoRedefine/>
    <w:uiPriority w:val="39"/>
    <w:rsid w:val="00F721C1"/>
    <w:pPr>
      <w:spacing w:before="0" w:after="0"/>
      <w:ind w:left="1200"/>
    </w:pPr>
    <w:rPr>
      <w:rFonts w:asciiTheme="minorHAnsi" w:hAnsiTheme="minorHAnsi" w:cstheme="minorHAnsi"/>
      <w:bCs w:val="0"/>
      <w:sz w:val="18"/>
      <w:szCs w:val="18"/>
    </w:rPr>
  </w:style>
  <w:style w:type="paragraph" w:styleId="TOC7">
    <w:name w:val="toc 7"/>
    <w:basedOn w:val="Normal"/>
    <w:next w:val="Normal"/>
    <w:autoRedefine/>
    <w:uiPriority w:val="39"/>
    <w:rsid w:val="00F721C1"/>
    <w:pPr>
      <w:spacing w:before="0" w:after="0"/>
      <w:ind w:left="1440"/>
    </w:pPr>
    <w:rPr>
      <w:rFonts w:asciiTheme="minorHAnsi" w:hAnsiTheme="minorHAnsi" w:cstheme="minorHAnsi"/>
      <w:bCs w:val="0"/>
      <w:sz w:val="18"/>
      <w:szCs w:val="18"/>
    </w:rPr>
  </w:style>
  <w:style w:type="paragraph" w:styleId="TOC8">
    <w:name w:val="toc 8"/>
    <w:basedOn w:val="Normal"/>
    <w:next w:val="Normal"/>
    <w:autoRedefine/>
    <w:uiPriority w:val="39"/>
    <w:rsid w:val="00F721C1"/>
    <w:pPr>
      <w:spacing w:before="0" w:after="0"/>
      <w:ind w:left="1680"/>
    </w:pPr>
    <w:rPr>
      <w:rFonts w:asciiTheme="minorHAnsi" w:hAnsiTheme="minorHAnsi" w:cstheme="minorHAnsi"/>
      <w:bCs w:val="0"/>
      <w:sz w:val="18"/>
      <w:szCs w:val="18"/>
    </w:rPr>
  </w:style>
  <w:style w:type="paragraph" w:styleId="TOC9">
    <w:name w:val="toc 9"/>
    <w:basedOn w:val="Normal"/>
    <w:next w:val="Normal"/>
    <w:autoRedefine/>
    <w:uiPriority w:val="39"/>
    <w:rsid w:val="00F721C1"/>
    <w:pPr>
      <w:spacing w:before="0" w:after="0"/>
      <w:ind w:left="1920"/>
    </w:pPr>
    <w:rPr>
      <w:rFonts w:asciiTheme="minorHAnsi" w:hAnsiTheme="minorHAnsi" w:cstheme="minorHAnsi"/>
      <w:bCs w:val="0"/>
      <w:sz w:val="18"/>
      <w:szCs w:val="18"/>
    </w:rPr>
  </w:style>
  <w:style w:type="paragraph" w:styleId="HTMLPreformatted">
    <w:name w:val="HTML Preformatted"/>
    <w:basedOn w:val="Normal"/>
    <w:link w:val="HTMLPreformattedChar"/>
    <w:rsid w:val="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F721C1"/>
    <w:rPr>
      <w:rFonts w:ascii="Courier New" w:eastAsia="Times New Roman" w:hAnsi="Courier New" w:cs="Courier New"/>
      <w:bCs/>
      <w:sz w:val="20"/>
      <w:szCs w:val="20"/>
    </w:rPr>
  </w:style>
  <w:style w:type="character" w:styleId="BookTitle">
    <w:name w:val="Book Title"/>
    <w:uiPriority w:val="33"/>
    <w:qFormat/>
    <w:rsid w:val="00F721C1"/>
    <w:rPr>
      <w:b/>
      <w:bCs/>
      <w:smallCaps/>
      <w:spacing w:val="5"/>
    </w:rPr>
  </w:style>
  <w:style w:type="paragraph" w:styleId="NormalWeb">
    <w:name w:val="Normal (Web)"/>
    <w:basedOn w:val="Normal"/>
    <w:rsid w:val="00F721C1"/>
    <w:pPr>
      <w:spacing w:before="100" w:beforeAutospacing="1" w:after="100" w:afterAutospacing="1"/>
    </w:pPr>
  </w:style>
  <w:style w:type="paragraph" w:customStyle="1" w:styleId="Note">
    <w:name w:val="Note:"/>
    <w:basedOn w:val="Normal"/>
    <w:rsid w:val="00F721C1"/>
    <w:pPr>
      <w:pBdr>
        <w:top w:val="single" w:sz="12" w:space="3" w:color="auto"/>
        <w:bottom w:val="single" w:sz="12" w:space="3" w:color="auto"/>
      </w:pBdr>
      <w:spacing w:before="120"/>
      <w:ind w:left="630" w:hanging="630"/>
    </w:pPr>
  </w:style>
  <w:style w:type="paragraph" w:customStyle="1" w:styleId="Graphic">
    <w:name w:val="Graphic"/>
    <w:basedOn w:val="GraphicDescription"/>
    <w:next w:val="Normal"/>
    <w:qFormat/>
    <w:rsid w:val="00F721C1"/>
  </w:style>
  <w:style w:type="paragraph" w:customStyle="1" w:styleId="GraphicDescription">
    <w:name w:val="Graphic Description"/>
    <w:basedOn w:val="Normal"/>
    <w:next w:val="Normal"/>
    <w:qFormat/>
    <w:rsid w:val="00F721C1"/>
    <w:pPr>
      <w:ind w:left="387"/>
      <w:jc w:val="both"/>
    </w:pPr>
    <w:rPr>
      <w:b/>
      <w:sz w:val="20"/>
    </w:rPr>
  </w:style>
  <w:style w:type="paragraph" w:customStyle="1" w:styleId="Note0">
    <w:name w:val="Note"/>
    <w:basedOn w:val="Normal"/>
    <w:next w:val="Normal"/>
    <w:qFormat/>
    <w:rsid w:val="00F721C1"/>
    <w:pPr>
      <w:pBdr>
        <w:top w:val="double" w:sz="4" w:space="1" w:color="31849B" w:themeColor="accent5" w:themeShade="BF"/>
        <w:bottom w:val="double" w:sz="4" w:space="1" w:color="31849B" w:themeColor="accent5" w:themeShade="BF"/>
      </w:pBdr>
      <w:tabs>
        <w:tab w:val="left" w:pos="900"/>
      </w:tabs>
      <w:autoSpaceDE w:val="0"/>
      <w:autoSpaceDN w:val="0"/>
      <w:adjustRightInd w:val="0"/>
      <w:spacing w:before="120"/>
      <w:ind w:left="907" w:hanging="907"/>
    </w:pPr>
    <w:rPr>
      <w:rFonts w:cs="Tms Rmn"/>
    </w:rPr>
  </w:style>
  <w:style w:type="paragraph" w:customStyle="1" w:styleId="StyleHeading1TahomaBAS">
    <w:name w:val="Style Heading 1 +Tahoma (BAS)"/>
    <w:basedOn w:val="Heading1"/>
    <w:autoRedefine/>
    <w:rsid w:val="00F721C1"/>
    <w:pPr>
      <w:numPr>
        <w:numId w:val="6"/>
      </w:numPr>
      <w:ind w:hanging="720"/>
    </w:pPr>
    <w:rPr>
      <w:rFonts w:cs="Tahoma"/>
    </w:rPr>
  </w:style>
  <w:style w:type="paragraph" w:customStyle="1" w:styleId="StyleHeading2BAS">
    <w:name w:val="Style Heading 2 # (BAS)"/>
    <w:basedOn w:val="StyleHeading1ArialBAS"/>
    <w:autoRedefine/>
    <w:qFormat/>
    <w:rsid w:val="00F721C1"/>
    <w:pPr>
      <w:ind w:left="540" w:hanging="540"/>
    </w:pPr>
  </w:style>
  <w:style w:type="paragraph" w:customStyle="1" w:styleId="StyleHeading1TahomaKernBAS">
    <w:name w:val="Style Heading 1 + Tahoma Kern (BAS)"/>
    <w:basedOn w:val="Heading1"/>
    <w:rsid w:val="00F721C1"/>
    <w:pPr>
      <w:numPr>
        <w:numId w:val="7"/>
      </w:numPr>
      <w:ind w:hanging="720"/>
    </w:pPr>
  </w:style>
  <w:style w:type="paragraph" w:customStyle="1" w:styleId="StyleSectionHeadingBAS">
    <w:name w:val="Style Section  Heading (BAS)"/>
    <w:basedOn w:val="Heading1"/>
    <w:rsid w:val="00F721C1"/>
    <w:pPr>
      <w:numPr>
        <w:numId w:val="8"/>
      </w:numPr>
    </w:pPr>
    <w:rPr>
      <w:u w:val="single"/>
    </w:rPr>
  </w:style>
  <w:style w:type="paragraph" w:customStyle="1" w:styleId="StyleStyleSectionHeadingBAS14pt">
    <w:name w:val="Style Style Section  Heading (BAS) + 14 pt"/>
    <w:basedOn w:val="StyleSectionHeadingBAS"/>
    <w:rsid w:val="00F721C1"/>
  </w:style>
  <w:style w:type="paragraph" w:customStyle="1" w:styleId="Indent1">
    <w:name w:val="Indent 1"/>
    <w:basedOn w:val="Normal"/>
    <w:link w:val="Indent1Char"/>
    <w:qFormat/>
    <w:rsid w:val="00F721C1"/>
    <w:pPr>
      <w:ind w:left="540"/>
    </w:pPr>
  </w:style>
  <w:style w:type="paragraph" w:customStyle="1" w:styleId="HeadingBAS">
    <w:name w:val="Heading # (BAS)"/>
    <w:basedOn w:val="Heading1"/>
    <w:link w:val="HeadingBASChar"/>
    <w:autoRedefine/>
    <w:qFormat/>
    <w:rsid w:val="00F721C1"/>
    <w:pPr>
      <w:pBdr>
        <w:bottom w:val="single" w:sz="18" w:space="1" w:color="31849B" w:themeColor="accent5" w:themeShade="BF"/>
      </w:pBdr>
      <w:tabs>
        <w:tab w:val="left" w:pos="1710"/>
      </w:tabs>
      <w:jc w:val="center"/>
    </w:pPr>
    <w:rPr>
      <w:caps/>
    </w:rPr>
  </w:style>
  <w:style w:type="paragraph" w:customStyle="1" w:styleId="HeadingnoBAS">
    <w:name w:val="Heading no# (BAS)"/>
    <w:basedOn w:val="StyleSectionHeadingBAS"/>
    <w:qFormat/>
    <w:rsid w:val="00F721C1"/>
    <w:pPr>
      <w:numPr>
        <w:numId w:val="0"/>
      </w:numPr>
      <w:pBdr>
        <w:bottom w:val="single" w:sz="24" w:space="1" w:color="1F497D" w:themeColor="text2"/>
      </w:pBdr>
      <w:tabs>
        <w:tab w:val="left" w:pos="270"/>
      </w:tabs>
      <w:jc w:val="center"/>
    </w:pPr>
    <w:rPr>
      <w:sz w:val="36"/>
      <w:szCs w:val="36"/>
      <w:u w:val="none"/>
    </w:rPr>
  </w:style>
  <w:style w:type="paragraph" w:customStyle="1" w:styleId="StyleHeadingBAS16pt">
    <w:name w:val="Style Heading # (BAS) + 16 pt"/>
    <w:basedOn w:val="HeadingBAS"/>
    <w:rsid w:val="00F721C1"/>
    <w:pPr>
      <w:tabs>
        <w:tab w:val="clear" w:pos="1710"/>
        <w:tab w:val="left" w:pos="1980"/>
      </w:tabs>
    </w:pPr>
  </w:style>
  <w:style w:type="paragraph" w:customStyle="1" w:styleId="Indent1bullet">
    <w:name w:val="Indent 1 bullet"/>
    <w:basedOn w:val="Indent1"/>
    <w:link w:val="Indent1bulletChar"/>
    <w:autoRedefine/>
    <w:qFormat/>
    <w:rsid w:val="00F721C1"/>
    <w:pPr>
      <w:numPr>
        <w:numId w:val="9"/>
      </w:numPr>
      <w:ind w:left="720"/>
    </w:pPr>
  </w:style>
  <w:style w:type="paragraph" w:customStyle="1" w:styleId="NormalIndentPara">
    <w:name w:val="Normal Indent Para"/>
    <w:basedOn w:val="Normal"/>
    <w:qFormat/>
    <w:rsid w:val="00F721C1"/>
  </w:style>
  <w:style w:type="paragraph" w:customStyle="1" w:styleId="NormalHeading3Para">
    <w:name w:val="Normal Heading 3 Para"/>
    <w:basedOn w:val="Normal"/>
    <w:qFormat/>
    <w:rsid w:val="00F721C1"/>
  </w:style>
  <w:style w:type="paragraph" w:customStyle="1" w:styleId="Indent1Numbered">
    <w:name w:val="Indent 1 Numbered"/>
    <w:basedOn w:val="Indent1bullet"/>
    <w:link w:val="Indent1NumberedChar"/>
    <w:autoRedefine/>
    <w:qFormat/>
    <w:rsid w:val="008C1000"/>
    <w:pPr>
      <w:numPr>
        <w:numId w:val="0"/>
      </w:numPr>
    </w:pPr>
  </w:style>
  <w:style w:type="paragraph" w:customStyle="1" w:styleId="NumberList">
    <w:name w:val="Number List"/>
    <w:basedOn w:val="Normal"/>
    <w:link w:val="NumberListChar"/>
    <w:rsid w:val="00F721C1"/>
    <w:pPr>
      <w:numPr>
        <w:numId w:val="136"/>
      </w:numPr>
      <w:tabs>
        <w:tab w:val="left" w:pos="360"/>
      </w:tabs>
      <w:spacing w:after="200"/>
      <w:ind w:left="720"/>
    </w:pPr>
    <w:rPr>
      <w:lang w:bidi="he-IL"/>
    </w:rPr>
  </w:style>
  <w:style w:type="character" w:customStyle="1" w:styleId="NumberListChar">
    <w:name w:val="Number List Char"/>
    <w:link w:val="NumberList"/>
    <w:rsid w:val="00F721C1"/>
    <w:rPr>
      <w:rFonts w:ascii="Arial" w:eastAsia="Times New Roman" w:hAnsi="Arial" w:cs="Times New Roman"/>
      <w:bCs/>
      <w:sz w:val="24"/>
      <w:szCs w:val="20"/>
      <w:lang w:bidi="he-IL"/>
    </w:rPr>
  </w:style>
  <w:style w:type="paragraph" w:customStyle="1" w:styleId="HowTo">
    <w:name w:val="How To..."/>
    <w:basedOn w:val="Normal"/>
    <w:link w:val="HowToChar"/>
    <w:rsid w:val="00F721C1"/>
    <w:rPr>
      <w:rFonts w:ascii="Tahoma" w:hAnsi="Tahoma"/>
      <w:b/>
      <w:i/>
      <w:color w:val="0000FF"/>
    </w:rPr>
  </w:style>
  <w:style w:type="character" w:customStyle="1" w:styleId="HowToChar">
    <w:name w:val="How To... Char"/>
    <w:link w:val="HowTo"/>
    <w:rsid w:val="00F721C1"/>
    <w:rPr>
      <w:rFonts w:ascii="Tahoma" w:eastAsia="Times New Roman" w:hAnsi="Tahoma" w:cs="Times New Roman"/>
      <w:b/>
      <w:bCs/>
      <w:i/>
      <w:color w:val="0000FF"/>
      <w:sz w:val="24"/>
      <w:szCs w:val="20"/>
    </w:rPr>
  </w:style>
  <w:style w:type="paragraph" w:customStyle="1" w:styleId="IndentChtTitle">
    <w:name w:val="Indent Cht Title"/>
    <w:basedOn w:val="Normal"/>
    <w:next w:val="IndentChtBody"/>
    <w:link w:val="IndentChtTitleChar"/>
    <w:rsid w:val="00F721C1"/>
    <w:pPr>
      <w:pBdr>
        <w:top w:val="single" w:sz="12" w:space="1" w:color="auto"/>
        <w:bottom w:val="single" w:sz="6" w:space="1" w:color="auto"/>
      </w:pBdr>
      <w:tabs>
        <w:tab w:val="left" w:pos="3780"/>
      </w:tabs>
      <w:ind w:left="3787" w:hanging="3427"/>
    </w:pPr>
    <w:rPr>
      <w:b/>
      <w:bCs w:val="0"/>
      <w:sz w:val="18"/>
      <w:lang w:bidi="he-IL"/>
    </w:rPr>
  </w:style>
  <w:style w:type="paragraph" w:customStyle="1" w:styleId="IndentChtBody">
    <w:name w:val="Indent Cht Body"/>
    <w:basedOn w:val="Normal"/>
    <w:link w:val="IndentChtBodyChar"/>
    <w:rsid w:val="00F721C1"/>
    <w:pPr>
      <w:tabs>
        <w:tab w:val="left" w:pos="3780"/>
      </w:tabs>
      <w:ind w:left="3787" w:hanging="3427"/>
    </w:pPr>
    <w:rPr>
      <w:sz w:val="18"/>
      <w:lang w:bidi="he-IL"/>
    </w:rPr>
  </w:style>
  <w:style w:type="character" w:customStyle="1" w:styleId="IndentChtBodyChar">
    <w:name w:val="Indent Cht Body Char"/>
    <w:link w:val="IndentChtBody"/>
    <w:rsid w:val="00F721C1"/>
    <w:rPr>
      <w:rFonts w:ascii="Arial" w:eastAsia="Times New Roman" w:hAnsi="Arial" w:cs="Times New Roman"/>
      <w:bCs/>
      <w:sz w:val="18"/>
      <w:szCs w:val="20"/>
      <w:lang w:bidi="he-IL"/>
    </w:rPr>
  </w:style>
  <w:style w:type="character" w:customStyle="1" w:styleId="IndentChtTitleChar">
    <w:name w:val="Indent Cht Title Char"/>
    <w:link w:val="IndentChtTitle"/>
    <w:rsid w:val="00F721C1"/>
    <w:rPr>
      <w:rFonts w:ascii="Arial" w:eastAsia="Times New Roman" w:hAnsi="Arial" w:cs="Times New Roman"/>
      <w:b/>
      <w:sz w:val="18"/>
      <w:szCs w:val="20"/>
      <w:lang w:bidi="he-IL"/>
    </w:rPr>
  </w:style>
  <w:style w:type="paragraph" w:customStyle="1" w:styleId="IndentChtBottom">
    <w:name w:val="Indent Cht Bottom"/>
    <w:basedOn w:val="Normal"/>
    <w:next w:val="Normal"/>
    <w:link w:val="IndentChtBottomChar"/>
    <w:rsid w:val="00F721C1"/>
    <w:pPr>
      <w:widowControl w:val="0"/>
      <w:pBdr>
        <w:bottom w:val="single" w:sz="12" w:space="0" w:color="auto"/>
      </w:pBdr>
      <w:tabs>
        <w:tab w:val="left" w:pos="3780"/>
      </w:tabs>
      <w:ind w:left="3787" w:hanging="3427"/>
    </w:pPr>
    <w:rPr>
      <w:sz w:val="18"/>
      <w:lang w:bidi="he-IL"/>
    </w:rPr>
  </w:style>
  <w:style w:type="character" w:customStyle="1" w:styleId="IndentChtBottomChar">
    <w:name w:val="Indent Cht Bottom Char"/>
    <w:link w:val="IndentChtBottom"/>
    <w:rsid w:val="00F721C1"/>
    <w:rPr>
      <w:rFonts w:ascii="Arial" w:eastAsia="Times New Roman" w:hAnsi="Arial" w:cs="Times New Roman"/>
      <w:bCs/>
      <w:sz w:val="18"/>
      <w:szCs w:val="20"/>
      <w:lang w:bidi="he-IL"/>
    </w:rPr>
  </w:style>
  <w:style w:type="paragraph" w:customStyle="1" w:styleId="BulletsinNumberList">
    <w:name w:val="Bullets in Number List"/>
    <w:basedOn w:val="NumberList"/>
    <w:autoRedefine/>
    <w:rsid w:val="004F0575"/>
    <w:pPr>
      <w:numPr>
        <w:numId w:val="150"/>
      </w:numPr>
      <w:tabs>
        <w:tab w:val="clear" w:pos="360"/>
        <w:tab w:val="left" w:pos="720"/>
      </w:tabs>
      <w:spacing w:after="100"/>
    </w:pPr>
    <w:rPr>
      <w:sz w:val="20"/>
    </w:rPr>
  </w:style>
  <w:style w:type="character" w:customStyle="1" w:styleId="style81">
    <w:name w:val="style81"/>
    <w:rsid w:val="00F721C1"/>
    <w:rPr>
      <w:rFonts w:ascii="Arial" w:hAnsi="Arial" w:cs="Arial" w:hint="default"/>
    </w:rPr>
  </w:style>
  <w:style w:type="paragraph" w:customStyle="1" w:styleId="BulletList">
    <w:name w:val="Bullet List"/>
    <w:basedOn w:val="Normal"/>
    <w:link w:val="BulletListChar"/>
    <w:rsid w:val="00F721C1"/>
    <w:pPr>
      <w:numPr>
        <w:numId w:val="10"/>
      </w:numPr>
    </w:pPr>
    <w:rPr>
      <w:sz w:val="18"/>
      <w:lang w:bidi="he-IL"/>
    </w:rPr>
  </w:style>
  <w:style w:type="character" w:customStyle="1" w:styleId="BulletListChar">
    <w:name w:val="Bullet List Char"/>
    <w:link w:val="BulletList"/>
    <w:rsid w:val="00F721C1"/>
    <w:rPr>
      <w:rFonts w:ascii="Arial" w:eastAsia="Times New Roman" w:hAnsi="Arial" w:cs="Times New Roman"/>
      <w:bCs/>
      <w:sz w:val="18"/>
      <w:szCs w:val="20"/>
      <w:lang w:bidi="he-IL"/>
    </w:rPr>
  </w:style>
  <w:style w:type="paragraph" w:customStyle="1" w:styleId="Filename">
    <w:name w:val="Filename"/>
    <w:basedOn w:val="NumberList"/>
    <w:link w:val="FilenameChar"/>
    <w:rsid w:val="00F721C1"/>
    <w:rPr>
      <w:smallCaps/>
      <w:sz w:val="19"/>
      <w:szCs w:val="19"/>
      <w:lang w:bidi="ar-SA"/>
    </w:rPr>
  </w:style>
  <w:style w:type="character" w:customStyle="1" w:styleId="FilenameChar">
    <w:name w:val="Filename Char"/>
    <w:link w:val="Filename"/>
    <w:rsid w:val="00F721C1"/>
    <w:rPr>
      <w:rFonts w:ascii="Arial" w:eastAsia="Times New Roman" w:hAnsi="Arial" w:cs="Times New Roman"/>
      <w:bCs/>
      <w:smallCaps/>
      <w:sz w:val="19"/>
      <w:szCs w:val="19"/>
    </w:rPr>
  </w:style>
  <w:style w:type="table" w:styleId="TableContemporary">
    <w:name w:val="Table Contemporary"/>
    <w:basedOn w:val="TableNormal"/>
    <w:rsid w:val="00F721C1"/>
    <w:pPr>
      <w:spacing w:after="0" w:line="240" w:lineRule="auto"/>
    </w:pPr>
    <w:rPr>
      <w:rFonts w:ascii="Arial" w:eastAsia="Times New Roman" w:hAnsi="Arial" w:cs="Times New Roman"/>
      <w:bCs/>
      <w:caps/>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ppendixTableTitle">
    <w:name w:val="Appendix Table Title"/>
    <w:basedOn w:val="Normal"/>
    <w:rsid w:val="00F721C1"/>
    <w:pPr>
      <w:widowControl w:val="0"/>
      <w:tabs>
        <w:tab w:val="left" w:pos="1440"/>
      </w:tabs>
      <w:spacing w:before="360"/>
      <w:ind w:left="360"/>
    </w:pPr>
    <w:rPr>
      <w:b/>
      <w:szCs w:val="22"/>
    </w:rPr>
  </w:style>
  <w:style w:type="paragraph" w:customStyle="1" w:styleId="Tribalfooter">
    <w:name w:val="Tribal footer"/>
    <w:autoRedefine/>
    <w:rsid w:val="00C22117"/>
    <w:pPr>
      <w:pBdr>
        <w:top w:val="thinThickSmallGap" w:sz="24" w:space="1" w:color="663300"/>
      </w:pBdr>
      <w:autoSpaceDE w:val="0"/>
      <w:autoSpaceDN w:val="0"/>
      <w:adjustRightInd w:val="0"/>
      <w:spacing w:after="0" w:line="240" w:lineRule="auto"/>
    </w:pPr>
    <w:rPr>
      <w:rFonts w:ascii="Arial" w:eastAsia="Times New Roman" w:hAnsi="Arial" w:cs="Times New Roman"/>
      <w:bCs/>
      <w:color w:val="663300"/>
      <w:sz w:val="20"/>
      <w:szCs w:val="24"/>
    </w:rPr>
  </w:style>
  <w:style w:type="character" w:customStyle="1" w:styleId="CaptionChar">
    <w:name w:val="Caption Char"/>
    <w:link w:val="Caption"/>
    <w:rsid w:val="001B08EA"/>
    <w:rPr>
      <w:rFonts w:ascii="Arial" w:eastAsia="Times New Roman" w:hAnsi="Arial" w:cs="Arial"/>
      <w:b/>
      <w:bCs/>
      <w:iCs/>
      <w:sz w:val="20"/>
    </w:rPr>
  </w:style>
  <w:style w:type="paragraph" w:styleId="BodyTextIndent">
    <w:name w:val="Body Text Indent"/>
    <w:basedOn w:val="Normal"/>
    <w:link w:val="BodyTextIndentChar"/>
    <w:rsid w:val="00F721C1"/>
    <w:pPr>
      <w:ind w:left="720"/>
    </w:pPr>
  </w:style>
  <w:style w:type="character" w:customStyle="1" w:styleId="BodyTextIndentChar">
    <w:name w:val="Body Text Indent Char"/>
    <w:link w:val="BodyTextIndent"/>
    <w:rsid w:val="00F721C1"/>
    <w:rPr>
      <w:rFonts w:ascii="Arial" w:eastAsia="Times New Roman" w:hAnsi="Arial" w:cs="Times New Roman"/>
      <w:bCs/>
      <w:sz w:val="24"/>
      <w:szCs w:val="20"/>
    </w:rPr>
  </w:style>
  <w:style w:type="table" w:customStyle="1" w:styleId="LightShading1">
    <w:name w:val="Light Shading1"/>
    <w:basedOn w:val="TableNormal"/>
    <w:uiPriority w:val="60"/>
    <w:rsid w:val="00F97AE3"/>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ppendix">
    <w:name w:val="Appendix"/>
    <w:basedOn w:val="Header"/>
    <w:link w:val="AppendixChar"/>
    <w:qFormat/>
    <w:rsid w:val="00F721C1"/>
    <w:rPr>
      <w:sz w:val="28"/>
      <w:szCs w:val="28"/>
    </w:rPr>
  </w:style>
  <w:style w:type="character" w:customStyle="1" w:styleId="AppendixChar">
    <w:name w:val="Appendix Char"/>
    <w:link w:val="Appendix"/>
    <w:rsid w:val="00F721C1"/>
    <w:rPr>
      <w:rFonts w:ascii="Arial" w:eastAsia="Times New Roman" w:hAnsi="Arial" w:cs="Times New Roman"/>
      <w:bCs/>
      <w:sz w:val="28"/>
      <w:szCs w:val="28"/>
    </w:rPr>
  </w:style>
  <w:style w:type="paragraph" w:customStyle="1" w:styleId="normalbullet">
    <w:name w:val="normal bullet"/>
    <w:basedOn w:val="Normal"/>
    <w:qFormat/>
    <w:rsid w:val="00F721C1"/>
    <w:pPr>
      <w:numPr>
        <w:numId w:val="11"/>
      </w:numPr>
      <w:tabs>
        <w:tab w:val="num" w:pos="432"/>
      </w:tabs>
      <w:ind w:left="432" w:hanging="432"/>
    </w:pPr>
    <w:rPr>
      <w:rFonts w:eastAsia="Calibri"/>
      <w:szCs w:val="22"/>
    </w:rPr>
  </w:style>
  <w:style w:type="table" w:customStyle="1" w:styleId="LightShading-Accent11">
    <w:name w:val="Light Shading - Accent 11"/>
    <w:basedOn w:val="TableNormal"/>
    <w:uiPriority w:val="60"/>
    <w:rsid w:val="00F97AE3"/>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1">
    <w:name w:val="Medium Grid 3 Accent 1"/>
    <w:basedOn w:val="TableNormal"/>
    <w:uiPriority w:val="69"/>
    <w:rsid w:val="00F721C1"/>
    <w:pPr>
      <w:spacing w:after="0" w:line="240" w:lineRule="auto"/>
    </w:pPr>
    <w:rPr>
      <w:rFonts w:ascii="Arial" w:eastAsia="Times New Roman" w:hAnsi="Arial" w:cs="Times New Roman"/>
      <w:bCs/>
      <w:caps/>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67"/>
    <w:rsid w:val="00F721C1"/>
    <w:pPr>
      <w:spacing w:after="0" w:line="240" w:lineRule="auto"/>
    </w:pPr>
    <w:rPr>
      <w:rFonts w:ascii="Arial" w:eastAsia="Times New Roman" w:hAnsi="Arial" w:cs="Times New Roman"/>
      <w:bCs/>
      <w:caps/>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F721C1"/>
    <w:pPr>
      <w:spacing w:after="0" w:line="240" w:lineRule="auto"/>
    </w:pPr>
    <w:rPr>
      <w:rFonts w:ascii="Arial" w:eastAsia="Times New Roman" w:hAnsi="Arial" w:cs="Times New Roman"/>
      <w:bCs/>
      <w:caps/>
      <w:color w:val="00000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StyleHeading1ArialLeft0Firstline0">
    <w:name w:val="Style Heading 1 + Arial Left:  0&quot; First line:  0&quot;"/>
    <w:basedOn w:val="Heading1"/>
    <w:rsid w:val="00F721C1"/>
    <w:rPr>
      <w:rFonts w:cs="Times New Roman"/>
      <w:szCs w:val="20"/>
    </w:rPr>
  </w:style>
  <w:style w:type="paragraph" w:customStyle="1" w:styleId="StyleHeading1ArialBAS">
    <w:name w:val="Style Heading 1 + Arial (BAS)"/>
    <w:basedOn w:val="Heading1"/>
    <w:rsid w:val="00F721C1"/>
    <w:pPr>
      <w:numPr>
        <w:numId w:val="22"/>
      </w:numPr>
      <w:spacing w:before="80"/>
      <w:ind w:hanging="720"/>
      <w:outlineLvl w:val="9"/>
    </w:pPr>
  </w:style>
  <w:style w:type="paragraph" w:customStyle="1" w:styleId="StyleIndent1Bold">
    <w:name w:val="Style Indent 1 + Bold"/>
    <w:basedOn w:val="Indent1"/>
    <w:rsid w:val="00F721C1"/>
    <w:pPr>
      <w:ind w:left="547"/>
    </w:pPr>
    <w:rPr>
      <w:b/>
      <w:bCs w:val="0"/>
    </w:rPr>
  </w:style>
  <w:style w:type="paragraph" w:customStyle="1" w:styleId="HeadingAppendix">
    <w:name w:val="Heading Appendix"/>
    <w:basedOn w:val="Heading1"/>
    <w:qFormat/>
    <w:rsid w:val="00F721C1"/>
  </w:style>
  <w:style w:type="paragraph" w:customStyle="1" w:styleId="Heading2AppendixABAS">
    <w:name w:val="Heading 2 Appendix A (BAS)"/>
    <w:basedOn w:val="Heading2"/>
    <w:qFormat/>
    <w:rsid w:val="00F721C1"/>
    <w:pPr>
      <w:numPr>
        <w:numId w:val="17"/>
      </w:numPr>
      <w:ind w:hanging="720"/>
    </w:pPr>
    <w:rPr>
      <w:rFonts w:ascii="Arial" w:hAnsi="Arial"/>
      <w:sz w:val="28"/>
    </w:rPr>
  </w:style>
  <w:style w:type="paragraph" w:customStyle="1" w:styleId="Heading2perChapter">
    <w:name w:val="Heading 2 # per Chapter"/>
    <w:basedOn w:val="Heading2"/>
    <w:link w:val="Heading2perChapterChar"/>
    <w:qFormat/>
    <w:rsid w:val="00F721C1"/>
    <w:pPr>
      <w:numPr>
        <w:numId w:val="12"/>
      </w:numPr>
      <w:tabs>
        <w:tab w:val="left" w:pos="720"/>
      </w:tabs>
      <w:ind w:hanging="720"/>
    </w:pPr>
    <w:rPr>
      <w:rFonts w:ascii="Arial" w:hAnsi="Arial"/>
      <w:sz w:val="26"/>
      <w:szCs w:val="26"/>
    </w:rPr>
  </w:style>
  <w:style w:type="paragraph" w:customStyle="1" w:styleId="Heading2Chapter2Tribal">
    <w:name w:val="Heading 2 # Chapter 2 Tribal"/>
    <w:basedOn w:val="Heading2perChapter"/>
    <w:link w:val="Heading2Chapter2TribalChar"/>
    <w:qFormat/>
    <w:rsid w:val="003D0438"/>
    <w:pPr>
      <w:numPr>
        <w:numId w:val="13"/>
      </w:numPr>
      <w:tabs>
        <w:tab w:val="clear" w:pos="720"/>
        <w:tab w:val="left" w:pos="900"/>
      </w:tabs>
      <w:ind w:left="900" w:hanging="900"/>
    </w:pPr>
    <w:rPr>
      <w:sz w:val="28"/>
    </w:rPr>
  </w:style>
  <w:style w:type="paragraph" w:customStyle="1" w:styleId="Indent1AlphaBAS">
    <w:name w:val="Indent 1 Alpha (BAS)"/>
    <w:basedOn w:val="Indent1"/>
    <w:autoRedefine/>
    <w:qFormat/>
    <w:rsid w:val="00F721C1"/>
    <w:pPr>
      <w:numPr>
        <w:numId w:val="14"/>
      </w:numPr>
      <w:ind w:hanging="540"/>
    </w:pPr>
    <w:rPr>
      <w:b/>
    </w:rPr>
  </w:style>
  <w:style w:type="paragraph" w:customStyle="1" w:styleId="Heading2Chapter3">
    <w:name w:val="Heading 2 # Chapter 3"/>
    <w:basedOn w:val="Heading2Chapter2Tribal"/>
    <w:qFormat/>
    <w:rsid w:val="00F721C1"/>
    <w:pPr>
      <w:numPr>
        <w:numId w:val="15"/>
      </w:numPr>
      <w:ind w:left="900" w:hanging="900"/>
    </w:pPr>
  </w:style>
  <w:style w:type="paragraph" w:customStyle="1" w:styleId="StyleNoteLeft0Hanging05">
    <w:name w:val="Style Note: + Left:  0&quot; Hanging:  0.5&quot;"/>
    <w:basedOn w:val="Note"/>
    <w:rsid w:val="00F721C1"/>
    <w:pPr>
      <w:ind w:left="720" w:hanging="720"/>
    </w:pPr>
  </w:style>
  <w:style w:type="paragraph" w:customStyle="1" w:styleId="StyleStyleNoteLeft0Hanging05Bold">
    <w:name w:val="Style Style Note: + Left:  0&quot; Hanging:  0.5&quot; + Bold"/>
    <w:basedOn w:val="StyleNoteLeft0Hanging05"/>
    <w:autoRedefine/>
    <w:rsid w:val="00F721C1"/>
    <w:pPr>
      <w:pBdr>
        <w:top w:val="double" w:sz="12" w:space="3" w:color="E36C0A" w:themeColor="accent6" w:themeShade="BF"/>
        <w:bottom w:val="double" w:sz="12" w:space="3" w:color="E36C0A" w:themeColor="accent6" w:themeShade="BF"/>
      </w:pBdr>
      <w:ind w:left="810" w:hanging="810"/>
    </w:pPr>
    <w:rPr>
      <w:bCs w:val="0"/>
    </w:rPr>
  </w:style>
  <w:style w:type="paragraph" w:customStyle="1" w:styleId="HeadingAppendixAlpha">
    <w:name w:val="Heading Appendix Alpha"/>
    <w:basedOn w:val="HeadingBAS"/>
    <w:qFormat/>
    <w:rsid w:val="00F721C1"/>
    <w:pPr>
      <w:numPr>
        <w:numId w:val="16"/>
      </w:numPr>
      <w:tabs>
        <w:tab w:val="clear" w:pos="1710"/>
        <w:tab w:val="left" w:pos="2160"/>
      </w:tabs>
      <w:ind w:left="2160" w:hanging="2160"/>
    </w:pPr>
    <w:rPr>
      <w:sz w:val="32"/>
    </w:rPr>
  </w:style>
  <w:style w:type="paragraph" w:customStyle="1" w:styleId="Heading2AppendixCBAS">
    <w:name w:val="Heading 2 Appendix C (BAS)"/>
    <w:basedOn w:val="Heading2AppendixABAS"/>
    <w:qFormat/>
    <w:rsid w:val="00F721C1"/>
    <w:pPr>
      <w:numPr>
        <w:numId w:val="18"/>
      </w:numPr>
      <w:ind w:hanging="720"/>
    </w:pPr>
  </w:style>
  <w:style w:type="paragraph" w:customStyle="1" w:styleId="CaptionAppendix">
    <w:name w:val="Caption Appendix"/>
    <w:basedOn w:val="Caption"/>
    <w:qFormat/>
    <w:rsid w:val="00F721C1"/>
    <w:pPr>
      <w:numPr>
        <w:numId w:val="19"/>
      </w:numPr>
      <w:ind w:left="360"/>
      <w:jc w:val="left"/>
    </w:pPr>
    <w:rPr>
      <w:sz w:val="28"/>
    </w:rPr>
  </w:style>
  <w:style w:type="paragraph" w:customStyle="1" w:styleId="FigureAppendix">
    <w:name w:val="Figure Appendix"/>
    <w:basedOn w:val="Caption"/>
    <w:qFormat/>
    <w:rsid w:val="00F721C1"/>
    <w:pPr>
      <w:numPr>
        <w:numId w:val="20"/>
      </w:numPr>
      <w:tabs>
        <w:tab w:val="left" w:pos="1260"/>
      </w:tabs>
      <w:ind w:left="0" w:firstLine="0"/>
      <w:jc w:val="left"/>
    </w:pPr>
  </w:style>
  <w:style w:type="paragraph" w:customStyle="1" w:styleId="HeadingChapter">
    <w:name w:val="Heading Chapter"/>
    <w:basedOn w:val="Heading1"/>
    <w:autoRedefine/>
    <w:qFormat/>
    <w:rsid w:val="00F721C1"/>
    <w:pPr>
      <w:numPr>
        <w:numId w:val="21"/>
      </w:numPr>
      <w:pBdr>
        <w:bottom w:val="single" w:sz="18" w:space="1" w:color="31849B" w:themeColor="accent5" w:themeShade="BF"/>
      </w:pBdr>
      <w:tabs>
        <w:tab w:val="left" w:pos="2160"/>
      </w:tabs>
      <w:ind w:left="2160" w:hanging="2160"/>
    </w:pPr>
    <w:rPr>
      <w:caps/>
    </w:rPr>
  </w:style>
  <w:style w:type="paragraph" w:customStyle="1" w:styleId="CoverTitle">
    <w:name w:val="Cover Title"/>
    <w:basedOn w:val="NormalWeb"/>
    <w:autoRedefine/>
    <w:qFormat/>
    <w:rsid w:val="00F721C1"/>
    <w:pPr>
      <w:pBdr>
        <w:bottom w:val="single" w:sz="24" w:space="1" w:color="31849B" w:themeColor="accent5" w:themeShade="BF"/>
      </w:pBdr>
    </w:pPr>
    <w:rPr>
      <w:b/>
      <w:color w:val="31849B" w:themeColor="accent5" w:themeShade="BF"/>
      <w:sz w:val="52"/>
      <w:szCs w:val="52"/>
    </w:rPr>
  </w:style>
  <w:style w:type="paragraph" w:customStyle="1" w:styleId="TOC">
    <w:name w:val="TOC"/>
    <w:basedOn w:val="HeadingBAS"/>
    <w:qFormat/>
    <w:rsid w:val="00101B25"/>
    <w:pPr>
      <w:pBdr>
        <w:bottom w:val="single" w:sz="24" w:space="1" w:color="948A54" w:themeColor="background2" w:themeShade="80"/>
      </w:pBdr>
    </w:pPr>
    <w:rPr>
      <w:sz w:val="32"/>
    </w:rPr>
  </w:style>
  <w:style w:type="paragraph" w:customStyle="1" w:styleId="Style1">
    <w:name w:val="Style1"/>
    <w:basedOn w:val="Note0"/>
    <w:autoRedefine/>
    <w:qFormat/>
    <w:rsid w:val="00F721C1"/>
    <w:pPr>
      <w:pBdr>
        <w:top w:val="none" w:sz="0" w:space="0" w:color="auto"/>
        <w:bottom w:val="single" w:sz="24" w:space="1" w:color="31849B" w:themeColor="accent5" w:themeShade="BF"/>
      </w:pBdr>
      <w:jc w:val="center"/>
    </w:pPr>
    <w:rPr>
      <w:sz w:val="32"/>
    </w:rPr>
  </w:style>
  <w:style w:type="paragraph" w:customStyle="1" w:styleId="StyleStyleStyleNoteLeft0Hanging05BoldBold">
    <w:name w:val="Style Style Style Note: + Left:  0&quot; Hanging:  0.5&quot; + Bold + Bold"/>
    <w:basedOn w:val="StyleStyleNoteLeft0Hanging05Bold"/>
    <w:rsid w:val="00F721C1"/>
    <w:rPr>
      <w:b/>
    </w:rPr>
  </w:style>
  <w:style w:type="paragraph" w:customStyle="1" w:styleId="StyleGraphicDescriptionCentered">
    <w:name w:val="Style Graphic Description + Centered"/>
    <w:basedOn w:val="GraphicDescription"/>
    <w:rsid w:val="00F721C1"/>
    <w:rPr>
      <w:b w:val="0"/>
    </w:rPr>
  </w:style>
  <w:style w:type="character" w:customStyle="1" w:styleId="StyleTahoma14ptKernat16pt">
    <w:name w:val="Style Tahoma 14 pt Kern at 16 pt"/>
    <w:basedOn w:val="DefaultParagraphFont"/>
    <w:rsid w:val="00F721C1"/>
    <w:rPr>
      <w:rFonts w:ascii="Arial" w:hAnsi="Arial"/>
      <w:kern w:val="32"/>
      <w:sz w:val="28"/>
    </w:rPr>
  </w:style>
  <w:style w:type="paragraph" w:customStyle="1" w:styleId="StyleStyleStyleStyleNoteLeft0Hanging05BoldB">
    <w:name w:val="Style Style Style Style Note: + Left:  0&quot; Hanging:  0.5&quot; + Bold + B..."/>
    <w:basedOn w:val="StyleStyleStyleNoteLeft0Hanging05BoldBold"/>
    <w:autoRedefine/>
    <w:rsid w:val="00F721C1"/>
    <w:rPr>
      <w:caps/>
    </w:rPr>
  </w:style>
  <w:style w:type="paragraph" w:customStyle="1" w:styleId="Bulleted">
    <w:name w:val="Bulleted"/>
    <w:basedOn w:val="BodyTextIndent"/>
    <w:link w:val="BulletedChar"/>
    <w:qFormat/>
    <w:rsid w:val="00A07B8A"/>
    <w:pPr>
      <w:numPr>
        <w:numId w:val="146"/>
      </w:numPr>
    </w:pPr>
    <w:rPr>
      <w:rFonts w:cs="Arial"/>
      <w:sz w:val="20"/>
    </w:rPr>
  </w:style>
  <w:style w:type="paragraph" w:customStyle="1" w:styleId="Numbered">
    <w:name w:val="Numbered"/>
    <w:basedOn w:val="BodyTextIndent"/>
    <w:qFormat/>
    <w:rsid w:val="00F721C1"/>
    <w:pPr>
      <w:numPr>
        <w:numId w:val="125"/>
      </w:numPr>
    </w:pPr>
  </w:style>
  <w:style w:type="paragraph" w:customStyle="1" w:styleId="StyleHeading1135ptNounderline">
    <w:name w:val="Style Heading 1 + 13.5 pt No underline"/>
    <w:basedOn w:val="Heading1"/>
    <w:rsid w:val="00F721C1"/>
  </w:style>
  <w:style w:type="table" w:styleId="TableWeb1">
    <w:name w:val="Table Web 1"/>
    <w:basedOn w:val="TableNormal"/>
    <w:rsid w:val="00F721C1"/>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721C1"/>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F721C1"/>
    <w:pPr>
      <w:pBdr>
        <w:bottom w:val="single" w:sz="24" w:space="4" w:color="0070C0"/>
      </w:pBdr>
      <w:spacing w:before="0" w:after="300"/>
      <w:contextualSpacing/>
    </w:pPr>
    <w:rPr>
      <w:rFonts w:eastAsiaTheme="majorEastAsia" w:cstheme="majorBidi"/>
      <w:b/>
      <w:color w:val="1F497D" w:themeColor="text2"/>
      <w:spacing w:val="5"/>
      <w:kern w:val="28"/>
      <w:sz w:val="52"/>
      <w:szCs w:val="52"/>
    </w:rPr>
  </w:style>
  <w:style w:type="character" w:customStyle="1" w:styleId="TitleChar">
    <w:name w:val="Title Char"/>
    <w:basedOn w:val="DefaultParagraphFont"/>
    <w:link w:val="Title"/>
    <w:uiPriority w:val="10"/>
    <w:rsid w:val="00F721C1"/>
    <w:rPr>
      <w:rFonts w:ascii="Arial" w:eastAsiaTheme="majorEastAsia" w:hAnsi="Arial" w:cstheme="majorBidi"/>
      <w:b/>
      <w:bCs/>
      <w:color w:val="1F497D" w:themeColor="text2"/>
      <w:spacing w:val="5"/>
      <w:kern w:val="28"/>
      <w:sz w:val="52"/>
      <w:szCs w:val="52"/>
    </w:rPr>
  </w:style>
  <w:style w:type="paragraph" w:styleId="Subtitle">
    <w:name w:val="Subtitle"/>
    <w:basedOn w:val="Normal"/>
    <w:next w:val="Normal"/>
    <w:link w:val="SubtitleChar"/>
    <w:autoRedefine/>
    <w:uiPriority w:val="11"/>
    <w:qFormat/>
    <w:rsid w:val="00F721C1"/>
    <w:pPr>
      <w:numPr>
        <w:ilvl w:val="1"/>
      </w:numPr>
      <w:spacing w:before="0" w:after="200" w:line="276" w:lineRule="auto"/>
    </w:pPr>
    <w:rPr>
      <w:rFonts w:eastAsiaTheme="majorEastAsia" w:cstheme="majorBidi"/>
      <w:i/>
      <w:iCs/>
      <w:color w:val="365F91" w:themeColor="accent1" w:themeShade="BF"/>
      <w:spacing w:val="15"/>
    </w:rPr>
  </w:style>
  <w:style w:type="character" w:customStyle="1" w:styleId="SubtitleChar">
    <w:name w:val="Subtitle Char"/>
    <w:basedOn w:val="DefaultParagraphFont"/>
    <w:link w:val="Subtitle"/>
    <w:uiPriority w:val="11"/>
    <w:rsid w:val="00F721C1"/>
    <w:rPr>
      <w:rFonts w:ascii="Arial" w:eastAsiaTheme="majorEastAsia" w:hAnsi="Arial" w:cstheme="majorBidi"/>
      <w:bCs/>
      <w:i/>
      <w:iCs/>
      <w:color w:val="365F91" w:themeColor="accent1" w:themeShade="BF"/>
      <w:spacing w:val="15"/>
      <w:sz w:val="24"/>
      <w:szCs w:val="20"/>
    </w:rPr>
  </w:style>
  <w:style w:type="paragraph" w:customStyle="1" w:styleId="StyleStyleNoteBASBold">
    <w:name w:val="Style Style Note (BAS) + Bold"/>
    <w:basedOn w:val="Normal"/>
    <w:autoRedefine/>
    <w:rsid w:val="00F721C1"/>
    <w:pPr>
      <w:pBdr>
        <w:top w:val="double" w:sz="12" w:space="3" w:color="943634" w:themeColor="accent2" w:themeShade="BF"/>
        <w:bottom w:val="double" w:sz="12" w:space="3" w:color="943634" w:themeColor="accent2" w:themeShade="BF"/>
      </w:pBdr>
      <w:spacing w:before="120"/>
      <w:ind w:left="810" w:hanging="810"/>
    </w:pPr>
    <w:rPr>
      <w:b/>
      <w:bCs w:val="0"/>
      <w:sz w:val="22"/>
    </w:rPr>
  </w:style>
  <w:style w:type="paragraph" w:styleId="BodyTextIndent2">
    <w:name w:val="Body Text Indent 2"/>
    <w:basedOn w:val="Normal"/>
    <w:link w:val="BodyTextIndent2Char"/>
    <w:rsid w:val="00F721C1"/>
    <w:pPr>
      <w:ind w:left="2160"/>
    </w:pPr>
  </w:style>
  <w:style w:type="character" w:customStyle="1" w:styleId="BodyTextIndent2Char">
    <w:name w:val="Body Text Indent 2 Char"/>
    <w:basedOn w:val="DefaultParagraphFont"/>
    <w:link w:val="BodyTextIndent2"/>
    <w:rsid w:val="00F721C1"/>
    <w:rPr>
      <w:rFonts w:ascii="Arial" w:eastAsia="Times New Roman" w:hAnsi="Arial" w:cs="Times New Roman"/>
      <w:bCs/>
      <w:sz w:val="24"/>
      <w:szCs w:val="20"/>
    </w:rPr>
  </w:style>
  <w:style w:type="table" w:customStyle="1" w:styleId="LightShading11">
    <w:name w:val="Light Shading11"/>
    <w:basedOn w:val="TableNormal"/>
    <w:uiPriority w:val="60"/>
    <w:rsid w:val="00F721C1"/>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F721C1"/>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HeadingBAS">
    <w:name w:val="Style Heading # (BAS)"/>
    <w:basedOn w:val="HeadingBAS"/>
    <w:autoRedefine/>
    <w:rsid w:val="00F721C1"/>
    <w:pPr>
      <w:pBdr>
        <w:bottom w:val="single" w:sz="12" w:space="1" w:color="auto"/>
      </w:pBdr>
    </w:pPr>
    <w:rPr>
      <w:rFonts w:cs="Times New Roman"/>
      <w:szCs w:val="20"/>
    </w:rPr>
  </w:style>
  <w:style w:type="paragraph" w:customStyle="1" w:styleId="Heading1BAS">
    <w:name w:val="Heading 1  (BAS)"/>
    <w:basedOn w:val="StyleHeading1ArialBAS"/>
    <w:autoRedefine/>
    <w:rsid w:val="00F721C1"/>
    <w:pPr>
      <w:numPr>
        <w:numId w:val="48"/>
      </w:numPr>
      <w:tabs>
        <w:tab w:val="left" w:pos="540"/>
      </w:tabs>
      <w:spacing w:before="120" w:after="120"/>
      <w:ind w:left="547" w:hanging="547"/>
      <w:outlineLvl w:val="0"/>
    </w:pPr>
    <w:rPr>
      <w:rFonts w:cs="Times New Roman"/>
      <w:bCs/>
      <w:caps/>
      <w:szCs w:val="28"/>
    </w:rPr>
  </w:style>
  <w:style w:type="paragraph" w:customStyle="1" w:styleId="NoteBASstyle">
    <w:name w:val="Note (BAS) style"/>
    <w:basedOn w:val="Normal"/>
    <w:link w:val="NoteBASstyleChar"/>
    <w:rsid w:val="00F721C1"/>
    <w:pPr>
      <w:pBdr>
        <w:top w:val="double" w:sz="12" w:space="3" w:color="auto"/>
        <w:bottom w:val="double" w:sz="12" w:space="3" w:color="auto"/>
      </w:pBdr>
      <w:ind w:left="810" w:hanging="810"/>
    </w:pPr>
    <w:rPr>
      <w:bCs w:val="0"/>
      <w:sz w:val="22"/>
    </w:rPr>
  </w:style>
  <w:style w:type="paragraph" w:customStyle="1" w:styleId="NoteBAS">
    <w:name w:val="Note: (BAS)"/>
    <w:basedOn w:val="NoteBASstyle"/>
    <w:rsid w:val="00F721C1"/>
    <w:rPr>
      <w:b/>
      <w:caps/>
    </w:rPr>
  </w:style>
  <w:style w:type="paragraph" w:customStyle="1" w:styleId="NoteBAS0">
    <w:name w:val="Note (BAS)"/>
    <w:basedOn w:val="NoteBASstyle"/>
    <w:link w:val="NoteBASChar"/>
    <w:rsid w:val="00F721C1"/>
  </w:style>
  <w:style w:type="paragraph" w:customStyle="1" w:styleId="Style1TOC">
    <w:name w:val="Style1 TOC"/>
    <w:basedOn w:val="Style1"/>
    <w:autoRedefine/>
    <w:rsid w:val="00F721C1"/>
    <w:pPr>
      <w:pBdr>
        <w:bottom w:val="single" w:sz="24" w:space="1" w:color="548DD4" w:themeColor="text2" w:themeTint="99"/>
      </w:pBdr>
    </w:pPr>
    <w:rPr>
      <w:rFonts w:cs="Times New Roman"/>
      <w:b/>
      <w:bCs w:val="0"/>
    </w:rPr>
  </w:style>
  <w:style w:type="paragraph" w:customStyle="1" w:styleId="StyleNoteBASstyleBoldAllcaps">
    <w:name w:val="Style Note (BAS) style + Bold All caps"/>
    <w:basedOn w:val="NoteBASstyle"/>
    <w:rsid w:val="00F721C1"/>
    <w:pPr>
      <w:pBdr>
        <w:top w:val="double" w:sz="12" w:space="3" w:color="76923C"/>
        <w:bottom w:val="double" w:sz="12" w:space="3" w:color="76923C"/>
      </w:pBdr>
    </w:pPr>
  </w:style>
  <w:style w:type="paragraph" w:customStyle="1" w:styleId="HeadingChapters">
    <w:name w:val="Heading Chapters"/>
    <w:basedOn w:val="HeadingBAS"/>
    <w:autoRedefine/>
    <w:qFormat/>
    <w:rsid w:val="00F721C1"/>
    <w:pPr>
      <w:numPr>
        <w:numId w:val="23"/>
      </w:numPr>
      <w:pBdr>
        <w:bottom w:val="single" w:sz="18" w:space="1" w:color="4A442A" w:themeColor="background2" w:themeShade="40"/>
      </w:pBdr>
    </w:pPr>
  </w:style>
  <w:style w:type="paragraph" w:customStyle="1" w:styleId="NOTEBAS1">
    <w:name w:val="NOTE (BAS)"/>
    <w:basedOn w:val="StyleStyleStyleStyleNoteLeft0Hanging05BoldB"/>
    <w:rsid w:val="00F721C1"/>
    <w:pPr>
      <w:pBdr>
        <w:top w:val="double" w:sz="12" w:space="3" w:color="76923C"/>
        <w:bottom w:val="double" w:sz="12" w:space="3" w:color="76923C"/>
      </w:pBdr>
      <w:ind w:left="900" w:hanging="900"/>
    </w:pPr>
  </w:style>
  <w:style w:type="paragraph" w:customStyle="1" w:styleId="BASNote">
    <w:name w:val="BAS Note"/>
    <w:basedOn w:val="StyleStyleStyleStyleNoteLeft0Hanging05BoldB"/>
    <w:autoRedefine/>
    <w:rsid w:val="00F721C1"/>
    <w:pPr>
      <w:pBdr>
        <w:top w:val="double" w:sz="12" w:space="3" w:color="4A442A" w:themeColor="background2" w:themeShade="40"/>
        <w:bottom w:val="double" w:sz="12" w:space="3" w:color="4A442A" w:themeColor="background2" w:themeShade="40"/>
      </w:pBdr>
      <w:ind w:left="900" w:hanging="900"/>
    </w:pPr>
    <w:rPr>
      <w:b w:val="0"/>
      <w:caps w:val="0"/>
      <w:sz w:val="22"/>
    </w:rPr>
  </w:style>
  <w:style w:type="paragraph" w:customStyle="1" w:styleId="StyleHeading2Chapter5">
    <w:name w:val="Style Heading 2 # Chapter 5"/>
    <w:basedOn w:val="Heading2Chapter3"/>
    <w:autoRedefine/>
    <w:rsid w:val="00F721C1"/>
    <w:pPr>
      <w:numPr>
        <w:numId w:val="0"/>
      </w:numPr>
      <w:ind w:left="720" w:hanging="720"/>
    </w:pPr>
    <w:rPr>
      <w:rFonts w:cs="Times New Roman"/>
      <w:iCs w:val="0"/>
      <w:szCs w:val="20"/>
    </w:rPr>
  </w:style>
  <w:style w:type="paragraph" w:customStyle="1" w:styleId="StyleHeadingBASCustomColor">
    <w:name w:val="Style Heading # (BAS) + Custom Color"/>
    <w:basedOn w:val="HeadingBAS"/>
    <w:autoRedefine/>
    <w:rsid w:val="00F721C1"/>
    <w:pPr>
      <w:spacing w:before="0" w:after="0"/>
    </w:pPr>
    <w:rPr>
      <w:color w:val="0D0D0D"/>
      <w:sz w:val="22"/>
      <w:szCs w:val="22"/>
    </w:rPr>
  </w:style>
  <w:style w:type="paragraph" w:customStyle="1" w:styleId="StyleHeading3ArialSuperscript">
    <w:name w:val="Style Heading 3 + Arial Superscript"/>
    <w:basedOn w:val="Heading3"/>
    <w:rsid w:val="00F721C1"/>
    <w:pPr>
      <w:ind w:left="360"/>
    </w:pPr>
    <w:rPr>
      <w:bCs w:val="0"/>
      <w:sz w:val="22"/>
    </w:rPr>
  </w:style>
  <w:style w:type="paragraph" w:customStyle="1" w:styleId="StyleHeading3">
    <w:name w:val="Style Heading 3"/>
    <w:basedOn w:val="Heading3"/>
    <w:rsid w:val="00F721C1"/>
    <w:pPr>
      <w:ind w:left="360"/>
    </w:pPr>
    <w:rPr>
      <w:bCs w:val="0"/>
      <w:sz w:val="22"/>
    </w:rPr>
  </w:style>
  <w:style w:type="paragraph" w:customStyle="1" w:styleId="Table">
    <w:name w:val="Table"/>
    <w:basedOn w:val="GraphicDescription"/>
    <w:qFormat/>
    <w:rsid w:val="00F721C1"/>
    <w:pPr>
      <w:jc w:val="left"/>
    </w:pPr>
    <w:rPr>
      <w:b w:val="0"/>
      <w:bCs w:val="0"/>
    </w:rPr>
  </w:style>
  <w:style w:type="paragraph" w:customStyle="1" w:styleId="TableDescriptionBAS">
    <w:name w:val="Table Description (BAS)"/>
    <w:basedOn w:val="Table"/>
    <w:autoRedefine/>
    <w:qFormat/>
    <w:rsid w:val="00BA4591"/>
  </w:style>
  <w:style w:type="paragraph" w:customStyle="1" w:styleId="Style2app2headingB">
    <w:name w:val="Style2 app 2 heading B"/>
    <w:basedOn w:val="Heading2"/>
    <w:qFormat/>
    <w:rsid w:val="00F721C1"/>
    <w:pPr>
      <w:numPr>
        <w:numId w:val="24"/>
      </w:numPr>
      <w:ind w:left="360"/>
    </w:pPr>
  </w:style>
  <w:style w:type="paragraph" w:customStyle="1" w:styleId="Style2appendixB3">
    <w:name w:val="Style2 appendix B3"/>
    <w:basedOn w:val="Heading2"/>
    <w:autoRedefine/>
    <w:qFormat/>
    <w:rsid w:val="00F721C1"/>
    <w:pPr>
      <w:numPr>
        <w:numId w:val="25"/>
      </w:numPr>
      <w:tabs>
        <w:tab w:val="left" w:pos="900"/>
      </w:tabs>
      <w:ind w:left="900" w:hanging="900"/>
    </w:pPr>
  </w:style>
  <w:style w:type="paragraph" w:customStyle="1" w:styleId="Style2appendixB2">
    <w:name w:val="Style2 appendix B2"/>
    <w:basedOn w:val="Style2appendixB3"/>
    <w:qFormat/>
    <w:rsid w:val="00F721C1"/>
    <w:pPr>
      <w:numPr>
        <w:numId w:val="26"/>
      </w:numPr>
      <w:ind w:left="360"/>
    </w:pPr>
  </w:style>
  <w:style w:type="paragraph" w:customStyle="1" w:styleId="Style2appendixB6">
    <w:name w:val="Style2 appendix B6"/>
    <w:basedOn w:val="Style2appendixB3"/>
    <w:qFormat/>
    <w:rsid w:val="00F721C1"/>
    <w:pPr>
      <w:numPr>
        <w:numId w:val="27"/>
      </w:numPr>
      <w:ind w:left="360"/>
    </w:pPr>
  </w:style>
  <w:style w:type="paragraph" w:customStyle="1" w:styleId="Style2app2headingC">
    <w:name w:val="Style2 app2 heading C"/>
    <w:basedOn w:val="Heading2"/>
    <w:autoRedefine/>
    <w:qFormat/>
    <w:rsid w:val="00F721C1"/>
    <w:pPr>
      <w:numPr>
        <w:numId w:val="28"/>
      </w:numPr>
    </w:pPr>
  </w:style>
  <w:style w:type="paragraph" w:customStyle="1" w:styleId="Style2appendixC2">
    <w:name w:val="Style2 appendix C2"/>
    <w:basedOn w:val="Heading2"/>
    <w:qFormat/>
    <w:rsid w:val="00F721C1"/>
    <w:pPr>
      <w:numPr>
        <w:numId w:val="29"/>
      </w:numPr>
      <w:ind w:left="360"/>
    </w:pPr>
  </w:style>
  <w:style w:type="paragraph" w:customStyle="1" w:styleId="Style2appendixC3">
    <w:name w:val="Style2 appendix C3"/>
    <w:basedOn w:val="Style2appendixC2"/>
    <w:qFormat/>
    <w:rsid w:val="00F721C1"/>
    <w:pPr>
      <w:numPr>
        <w:numId w:val="30"/>
      </w:numPr>
      <w:ind w:left="900" w:hanging="900"/>
    </w:pPr>
  </w:style>
  <w:style w:type="paragraph" w:customStyle="1" w:styleId="StyleHeadingBASBottomSinglesolidlineAccent6225">
    <w:name w:val="Style Heading # (BAS) + Bottom: (Single solid line Accent 6  2.25..."/>
    <w:basedOn w:val="HeadingBAS"/>
    <w:autoRedefine/>
    <w:rsid w:val="00F721C1"/>
    <w:rPr>
      <w:rFonts w:cs="Times New Roman"/>
      <w:bCs/>
      <w:szCs w:val="20"/>
    </w:rPr>
  </w:style>
  <w:style w:type="paragraph" w:customStyle="1" w:styleId="StyleNoteBAS">
    <w:name w:val="Style Note (BAS)"/>
    <w:basedOn w:val="StyleStyleStyleStyleNoteLeft0Hanging05BoldB"/>
    <w:rsid w:val="00F721C1"/>
    <w:pPr>
      <w:pBdr>
        <w:top w:val="double" w:sz="12" w:space="3" w:color="C00000"/>
        <w:bottom w:val="double" w:sz="12" w:space="3" w:color="C00000"/>
      </w:pBdr>
    </w:pPr>
    <w:rPr>
      <w:b w:val="0"/>
      <w:bCs/>
      <w:caps w:val="0"/>
      <w:sz w:val="22"/>
    </w:rPr>
  </w:style>
  <w:style w:type="paragraph" w:customStyle="1" w:styleId="StyleBASNoteBold">
    <w:name w:val="Style BAS Note + Bold"/>
    <w:basedOn w:val="BASNote"/>
    <w:autoRedefine/>
    <w:rsid w:val="00F721C1"/>
    <w:rPr>
      <w:b/>
      <w:bCs/>
    </w:rPr>
  </w:style>
  <w:style w:type="paragraph" w:customStyle="1" w:styleId="StyleGraphicCentered">
    <w:name w:val="Style Graphic + Centered"/>
    <w:basedOn w:val="Graphic"/>
    <w:autoRedefine/>
    <w:rsid w:val="00F721C1"/>
  </w:style>
  <w:style w:type="paragraph" w:customStyle="1" w:styleId="StyleBASNoteBold1">
    <w:name w:val="Style BAS Note + Bold1"/>
    <w:basedOn w:val="BASNote"/>
    <w:autoRedefine/>
    <w:rsid w:val="00F721C1"/>
    <w:rPr>
      <w:b/>
      <w:bCs/>
    </w:rPr>
  </w:style>
  <w:style w:type="numbering" w:customStyle="1" w:styleId="StyleBulletedSymbolsymbolBoldLeft078Hanging025">
    <w:name w:val="Style Bulleted Symbol (symbol) Bold Left:  0.78&quot; Hanging:  0.25&quot;"/>
    <w:basedOn w:val="NoList"/>
    <w:rsid w:val="00F721C1"/>
    <w:pPr>
      <w:numPr>
        <w:numId w:val="31"/>
      </w:numPr>
    </w:pPr>
  </w:style>
  <w:style w:type="paragraph" w:customStyle="1" w:styleId="StyleArial14ptBoldCentered">
    <w:name w:val="Style Arial 14 pt Bold Centered"/>
    <w:basedOn w:val="Normal"/>
    <w:rsid w:val="00F721C1"/>
    <w:pPr>
      <w:jc w:val="center"/>
    </w:pPr>
    <w:rPr>
      <w:b/>
      <w:bCs w:val="0"/>
      <w:sz w:val="28"/>
    </w:rPr>
  </w:style>
  <w:style w:type="paragraph" w:customStyle="1" w:styleId="Normal4">
    <w:name w:val="Normal 4"/>
    <w:basedOn w:val="Normal3"/>
    <w:rsid w:val="00F721C1"/>
    <w:pPr>
      <w:ind w:left="1440"/>
    </w:pPr>
  </w:style>
  <w:style w:type="paragraph" w:customStyle="1" w:styleId="Normal3">
    <w:name w:val="Normal 3"/>
    <w:basedOn w:val="Normal2"/>
    <w:rsid w:val="00F721C1"/>
    <w:pPr>
      <w:ind w:left="1152"/>
    </w:pPr>
  </w:style>
  <w:style w:type="paragraph" w:customStyle="1" w:styleId="Normal2">
    <w:name w:val="Normal 2"/>
    <w:basedOn w:val="Normal"/>
    <w:rsid w:val="00F721C1"/>
    <w:pPr>
      <w:ind w:left="864"/>
    </w:pPr>
  </w:style>
  <w:style w:type="paragraph" w:styleId="DocumentMap">
    <w:name w:val="Document Map"/>
    <w:basedOn w:val="Normal"/>
    <w:link w:val="DocumentMapChar"/>
    <w:semiHidden/>
    <w:rsid w:val="00F721C1"/>
    <w:pPr>
      <w:shd w:val="clear" w:color="auto" w:fill="000080"/>
    </w:pPr>
    <w:rPr>
      <w:rFonts w:ascii="Tahoma" w:hAnsi="Tahoma" w:cs="Tahoma"/>
    </w:rPr>
  </w:style>
  <w:style w:type="character" w:customStyle="1" w:styleId="DocumentMapChar">
    <w:name w:val="Document Map Char"/>
    <w:basedOn w:val="DefaultParagraphFont"/>
    <w:link w:val="DocumentMap"/>
    <w:semiHidden/>
    <w:rsid w:val="00F721C1"/>
    <w:rPr>
      <w:rFonts w:ascii="Tahoma" w:eastAsia="Times New Roman" w:hAnsi="Tahoma" w:cs="Tahoma"/>
      <w:bCs/>
      <w:sz w:val="24"/>
      <w:szCs w:val="20"/>
      <w:shd w:val="clear" w:color="auto" w:fill="000080"/>
    </w:rPr>
  </w:style>
  <w:style w:type="paragraph" w:customStyle="1" w:styleId="Normal1">
    <w:name w:val="Normal 1"/>
    <w:basedOn w:val="Normal"/>
    <w:rsid w:val="006B46FD"/>
    <w:pPr>
      <w:ind w:left="288"/>
    </w:pPr>
    <w:rPr>
      <w:sz w:val="16"/>
      <w:szCs w:val="16"/>
    </w:rPr>
  </w:style>
  <w:style w:type="paragraph" w:customStyle="1" w:styleId="Figure">
    <w:name w:val="Figure"/>
    <w:basedOn w:val="Normal"/>
    <w:rsid w:val="006A6ECA"/>
    <w:pPr>
      <w:keepNext/>
      <w:keepLines/>
      <w:spacing w:before="0" w:after="0" w:afterAutospacing="1"/>
      <w:jc w:val="center"/>
    </w:pPr>
    <w:rPr>
      <w:b/>
      <w:sz w:val="20"/>
    </w:rPr>
  </w:style>
  <w:style w:type="character" w:customStyle="1" w:styleId="subheading1">
    <w:name w:val="subheading1"/>
    <w:rsid w:val="00F721C1"/>
    <w:rPr>
      <w:rFonts w:ascii="Arial" w:hAnsi="Arial" w:cs="Arial" w:hint="default"/>
      <w:b/>
      <w:bCs/>
      <w:i w:val="0"/>
      <w:iCs w:val="0"/>
      <w:smallCaps w:val="0"/>
      <w:color w:val="015781"/>
      <w:sz w:val="32"/>
      <w:szCs w:val="32"/>
    </w:rPr>
  </w:style>
  <w:style w:type="character" w:customStyle="1" w:styleId="star1">
    <w:name w:val="star1"/>
    <w:rsid w:val="00F721C1"/>
    <w:rPr>
      <w:color w:val="FF0000"/>
    </w:rPr>
  </w:style>
  <w:style w:type="character" w:customStyle="1" w:styleId="labeldata1">
    <w:name w:val="labeldata1"/>
    <w:rsid w:val="00F721C1"/>
    <w:rPr>
      <w:rFonts w:ascii="Arial" w:hAnsi="Arial" w:cs="Arial" w:hint="default"/>
      <w:b w:val="0"/>
      <w:bCs w:val="0"/>
      <w:color w:val="015781"/>
      <w:sz w:val="24"/>
      <w:szCs w:val="24"/>
    </w:rPr>
  </w:style>
  <w:style w:type="character" w:customStyle="1" w:styleId="starblank1">
    <w:name w:val="star_blank1"/>
    <w:rsid w:val="00F721C1"/>
    <w:rPr>
      <w:color w:val="FFFFFF"/>
    </w:rPr>
  </w:style>
  <w:style w:type="paragraph" w:customStyle="1" w:styleId="mainheading">
    <w:name w:val="mainheading"/>
    <w:basedOn w:val="Normal"/>
    <w:rsid w:val="00F721C1"/>
    <w:pPr>
      <w:spacing w:before="100" w:beforeAutospacing="1" w:after="100" w:afterAutospacing="1"/>
    </w:pPr>
    <w:rPr>
      <w:rFonts w:cs="Arial"/>
      <w:b/>
      <w:color w:val="015781"/>
      <w:sz w:val="36"/>
      <w:szCs w:val="36"/>
    </w:rPr>
  </w:style>
  <w:style w:type="paragraph" w:customStyle="1" w:styleId="labeldataopt">
    <w:name w:val="labeldataopt"/>
    <w:basedOn w:val="Normal"/>
    <w:rsid w:val="00F721C1"/>
    <w:pPr>
      <w:spacing w:before="100" w:beforeAutospacing="1" w:after="100" w:afterAutospacing="1"/>
    </w:pPr>
    <w:rPr>
      <w:rFonts w:cs="Arial"/>
      <w:color w:val="666666"/>
    </w:rPr>
  </w:style>
  <w:style w:type="paragraph" w:customStyle="1" w:styleId="tabledata">
    <w:name w:val="tabledata"/>
    <w:basedOn w:val="Normal"/>
    <w:rsid w:val="00F721C1"/>
    <w:pPr>
      <w:spacing w:before="100" w:beforeAutospacing="1" w:after="100" w:afterAutospacing="1"/>
    </w:pPr>
    <w:rPr>
      <w:rFonts w:cs="Arial"/>
      <w:color w:val="000000"/>
    </w:rPr>
  </w:style>
  <w:style w:type="paragraph" w:customStyle="1" w:styleId="txtbackground">
    <w:name w:val="txtbackground"/>
    <w:basedOn w:val="Normal"/>
    <w:rsid w:val="00F721C1"/>
    <w:pPr>
      <w:shd w:val="clear" w:color="auto" w:fill="FFFFFF"/>
      <w:spacing w:before="100" w:beforeAutospacing="1" w:after="100" w:afterAutospacing="1"/>
    </w:pPr>
    <w:rPr>
      <w:color w:val="000000"/>
    </w:rPr>
  </w:style>
  <w:style w:type="paragraph" w:customStyle="1" w:styleId="pagebackground">
    <w:name w:val="pagebackground"/>
    <w:basedOn w:val="Normal"/>
    <w:rsid w:val="00F721C1"/>
    <w:pPr>
      <w:shd w:val="clear" w:color="auto" w:fill="FFFFFF"/>
      <w:spacing w:before="100" w:beforeAutospacing="1" w:after="100" w:afterAutospacing="1"/>
    </w:pPr>
    <w:rPr>
      <w:color w:val="000000"/>
    </w:rPr>
  </w:style>
  <w:style w:type="paragraph" w:customStyle="1" w:styleId="subheading">
    <w:name w:val="subheading"/>
    <w:basedOn w:val="Normal"/>
    <w:rsid w:val="00F721C1"/>
    <w:pPr>
      <w:spacing w:before="100" w:beforeAutospacing="1" w:after="100" w:afterAutospacing="1"/>
    </w:pPr>
    <w:rPr>
      <w:rFonts w:cs="Arial"/>
      <w:b/>
      <w:color w:val="015781"/>
      <w:sz w:val="32"/>
      <w:szCs w:val="32"/>
    </w:rPr>
  </w:style>
  <w:style w:type="paragraph" w:customStyle="1" w:styleId="tableheading">
    <w:name w:val="tableheading"/>
    <w:basedOn w:val="Normal"/>
    <w:rsid w:val="00F721C1"/>
    <w:pPr>
      <w:spacing w:before="100" w:beforeAutospacing="1" w:after="100" w:afterAutospacing="1"/>
    </w:pPr>
    <w:rPr>
      <w:rFonts w:cs="Arial"/>
      <w:b/>
      <w:color w:val="015781"/>
      <w:sz w:val="28"/>
      <w:szCs w:val="28"/>
    </w:rPr>
  </w:style>
  <w:style w:type="paragraph" w:customStyle="1" w:styleId="tableheading2">
    <w:name w:val="tableheading2"/>
    <w:basedOn w:val="Normal"/>
    <w:rsid w:val="00F721C1"/>
    <w:pPr>
      <w:spacing w:before="100" w:beforeAutospacing="1" w:after="100" w:afterAutospacing="1"/>
    </w:pPr>
    <w:rPr>
      <w:rFonts w:cs="Arial"/>
      <w:b/>
      <w:color w:val="015781"/>
    </w:rPr>
  </w:style>
  <w:style w:type="paragraph" w:customStyle="1" w:styleId="star">
    <w:name w:val="star"/>
    <w:basedOn w:val="Normal"/>
    <w:rsid w:val="00F721C1"/>
    <w:pPr>
      <w:spacing w:before="100" w:beforeAutospacing="1" w:after="100" w:afterAutospacing="1"/>
    </w:pPr>
    <w:rPr>
      <w:color w:val="FF0000"/>
    </w:rPr>
  </w:style>
  <w:style w:type="paragraph" w:customStyle="1" w:styleId="starblank">
    <w:name w:val="star_blank"/>
    <w:basedOn w:val="Normal"/>
    <w:rsid w:val="00F721C1"/>
    <w:pPr>
      <w:spacing w:before="100" w:beforeAutospacing="1" w:after="100" w:afterAutospacing="1"/>
    </w:pPr>
    <w:rPr>
      <w:color w:val="FFFFFF"/>
    </w:rPr>
  </w:style>
  <w:style w:type="paragraph" w:customStyle="1" w:styleId="message">
    <w:name w:val="message"/>
    <w:basedOn w:val="Normal"/>
    <w:rsid w:val="00F721C1"/>
    <w:pPr>
      <w:spacing w:before="100" w:beforeAutospacing="1" w:after="100" w:afterAutospacing="1"/>
    </w:pPr>
    <w:rPr>
      <w:rFonts w:cs="Arial"/>
      <w:i/>
      <w:iCs/>
      <w:color w:val="015781"/>
      <w:sz w:val="28"/>
      <w:szCs w:val="28"/>
    </w:rPr>
  </w:style>
  <w:style w:type="paragraph" w:customStyle="1" w:styleId="tablenavigation">
    <w:name w:val="table_navigation"/>
    <w:basedOn w:val="Normal"/>
    <w:rsid w:val="00F721C1"/>
    <w:pPr>
      <w:spacing w:before="100" w:beforeAutospacing="1" w:after="100" w:afterAutospacing="1"/>
    </w:pPr>
    <w:rPr>
      <w:rFonts w:cs="Arial"/>
      <w:color w:val="000000"/>
    </w:rPr>
  </w:style>
  <w:style w:type="paragraph" w:customStyle="1" w:styleId="searchheading">
    <w:name w:val="searchheading"/>
    <w:basedOn w:val="Normal"/>
    <w:rsid w:val="00F721C1"/>
    <w:pPr>
      <w:spacing w:before="100" w:beforeAutospacing="1" w:after="100" w:afterAutospacing="1"/>
    </w:pPr>
    <w:rPr>
      <w:rFonts w:cs="Arial"/>
      <w:b/>
      <w:color w:val="015781"/>
      <w:sz w:val="28"/>
      <w:szCs w:val="28"/>
    </w:rPr>
  </w:style>
  <w:style w:type="paragraph" w:customStyle="1" w:styleId="labeldatashort">
    <w:name w:val="labeldatashort"/>
    <w:basedOn w:val="Normal"/>
    <w:rsid w:val="00F721C1"/>
    <w:pPr>
      <w:spacing w:before="100" w:beforeAutospacing="1" w:after="100" w:afterAutospacing="1"/>
    </w:pPr>
    <w:rPr>
      <w:rFonts w:cs="Arial"/>
      <w:color w:val="015781"/>
      <w:sz w:val="18"/>
      <w:szCs w:val="18"/>
    </w:rPr>
  </w:style>
  <w:style w:type="paragraph" w:customStyle="1" w:styleId="searchtabledata">
    <w:name w:val="searchtabledata"/>
    <w:basedOn w:val="Normal"/>
    <w:rsid w:val="00F721C1"/>
    <w:pPr>
      <w:spacing w:before="100" w:beforeAutospacing="1" w:after="100" w:afterAutospacing="1"/>
    </w:pPr>
    <w:rPr>
      <w:rFonts w:cs="Arial"/>
      <w:b/>
      <w:color w:val="000000"/>
      <w:sz w:val="28"/>
      <w:szCs w:val="28"/>
    </w:rPr>
  </w:style>
  <w:style w:type="paragraph" w:customStyle="1" w:styleId="datadisp">
    <w:name w:val="data_disp"/>
    <w:basedOn w:val="Normal"/>
    <w:rsid w:val="00F721C1"/>
    <w:pPr>
      <w:spacing w:before="100" w:beforeAutospacing="1" w:after="100" w:afterAutospacing="1"/>
    </w:pPr>
    <w:rPr>
      <w:rFonts w:cs="Arial"/>
      <w:color w:val="0000FF"/>
      <w:sz w:val="28"/>
      <w:szCs w:val="28"/>
    </w:rPr>
  </w:style>
  <w:style w:type="paragraph" w:customStyle="1" w:styleId="warningdata">
    <w:name w:val="warningdata"/>
    <w:basedOn w:val="Normal"/>
    <w:rsid w:val="00F721C1"/>
    <w:pPr>
      <w:shd w:val="clear" w:color="auto" w:fill="FFFFFF"/>
      <w:spacing w:before="100" w:beforeAutospacing="1" w:after="100" w:afterAutospacing="1"/>
    </w:pPr>
    <w:rPr>
      <w:rFonts w:cs="Arial"/>
      <w:color w:val="0000FF"/>
      <w:sz w:val="28"/>
      <w:szCs w:val="28"/>
    </w:rPr>
  </w:style>
  <w:style w:type="paragraph" w:customStyle="1" w:styleId="warningttl">
    <w:name w:val="warningttl"/>
    <w:basedOn w:val="Normal"/>
    <w:rsid w:val="00F721C1"/>
    <w:pPr>
      <w:spacing w:before="100" w:beforeAutospacing="1" w:after="100" w:afterAutospacing="1"/>
    </w:pPr>
    <w:rPr>
      <w:rFonts w:cs="Arial"/>
      <w:b/>
      <w:color w:val="FF0000"/>
      <w:sz w:val="36"/>
      <w:szCs w:val="36"/>
    </w:rPr>
  </w:style>
  <w:style w:type="paragraph" w:customStyle="1" w:styleId="mainheadingnets">
    <w:name w:val="mainheadingnets"/>
    <w:basedOn w:val="Normal"/>
    <w:rsid w:val="00F721C1"/>
    <w:pPr>
      <w:spacing w:before="100" w:beforeAutospacing="1" w:after="100" w:afterAutospacing="1"/>
    </w:pPr>
    <w:rPr>
      <w:rFonts w:cs="Arial"/>
      <w:b/>
      <w:color w:val="015781"/>
      <w:sz w:val="36"/>
      <w:szCs w:val="36"/>
    </w:rPr>
  </w:style>
  <w:style w:type="paragraph" w:customStyle="1" w:styleId="tabledatagrey">
    <w:name w:val="tabledatagrey"/>
    <w:basedOn w:val="Normal"/>
    <w:rsid w:val="00F721C1"/>
    <w:pPr>
      <w:shd w:val="clear" w:color="auto" w:fill="CCCCCC"/>
      <w:spacing w:before="100" w:beforeAutospacing="1" w:after="100" w:afterAutospacing="1"/>
    </w:pPr>
    <w:rPr>
      <w:rFonts w:cs="Arial"/>
      <w:color w:val="000000"/>
    </w:rPr>
  </w:style>
  <w:style w:type="paragraph" w:customStyle="1" w:styleId="tabledatadisable">
    <w:name w:val="tabledatadisable"/>
    <w:basedOn w:val="Normal"/>
    <w:rsid w:val="00F721C1"/>
    <w:pPr>
      <w:spacing w:before="100" w:beforeAutospacing="1" w:after="100" w:afterAutospacing="1"/>
    </w:pPr>
    <w:rPr>
      <w:rFonts w:cs="Arial"/>
      <w:color w:val="FF0000"/>
    </w:rPr>
  </w:style>
  <w:style w:type="paragraph" w:customStyle="1" w:styleId="datedisplay">
    <w:name w:val="datedisplay"/>
    <w:basedOn w:val="Normal"/>
    <w:rsid w:val="00F721C1"/>
    <w:pPr>
      <w:spacing w:before="100" w:beforeAutospacing="1" w:after="100" w:afterAutospacing="1"/>
    </w:pPr>
    <w:rPr>
      <w:rFonts w:cs="Arial"/>
      <w:b/>
      <w:color w:val="FFFFFF"/>
      <w:sz w:val="28"/>
      <w:szCs w:val="28"/>
    </w:rPr>
  </w:style>
  <w:style w:type="paragraph" w:customStyle="1" w:styleId="tedtopcolor">
    <w:name w:val="tedtopcolor"/>
    <w:basedOn w:val="Normal"/>
    <w:rsid w:val="00F721C1"/>
    <w:pPr>
      <w:shd w:val="clear" w:color="auto" w:fill="336699"/>
      <w:spacing w:before="100" w:beforeAutospacing="1" w:after="100" w:afterAutospacing="1"/>
    </w:pPr>
    <w:rPr>
      <w:color w:val="00CCFF"/>
    </w:rPr>
  </w:style>
  <w:style w:type="paragraph" w:customStyle="1" w:styleId="tedtopheading">
    <w:name w:val="tedtopheading"/>
    <w:basedOn w:val="Normal"/>
    <w:rsid w:val="00F721C1"/>
    <w:pPr>
      <w:spacing w:before="100" w:beforeAutospacing="1" w:after="100" w:afterAutospacing="1"/>
    </w:pPr>
    <w:rPr>
      <w:rFonts w:cs="Arial"/>
      <w:i/>
      <w:iCs/>
      <w:color w:val="FF0000"/>
      <w:sz w:val="28"/>
      <w:szCs w:val="28"/>
    </w:rPr>
  </w:style>
  <w:style w:type="paragraph" w:customStyle="1" w:styleId="tedtopcolorbtn">
    <w:name w:val="tedtopcolorbtn"/>
    <w:basedOn w:val="Normal"/>
    <w:rsid w:val="00F721C1"/>
    <w:pPr>
      <w:shd w:val="clear" w:color="auto" w:fill="CCCCCC"/>
      <w:spacing w:before="100" w:beforeAutospacing="1" w:after="100" w:afterAutospacing="1"/>
    </w:pPr>
    <w:rPr>
      <w:color w:val="999999"/>
    </w:rPr>
  </w:style>
  <w:style w:type="paragraph" w:customStyle="1" w:styleId="tedmainheading">
    <w:name w:val="tedmainheading"/>
    <w:basedOn w:val="Normal"/>
    <w:rsid w:val="00F721C1"/>
    <w:pPr>
      <w:shd w:val="clear" w:color="auto" w:fill="336699"/>
      <w:spacing w:before="100" w:beforeAutospacing="1" w:after="100" w:afterAutospacing="1"/>
    </w:pPr>
    <w:rPr>
      <w:rFonts w:cs="Arial"/>
      <w:b/>
      <w:color w:val="FFFFFF"/>
      <w:sz w:val="36"/>
      <w:szCs w:val="36"/>
    </w:rPr>
  </w:style>
  <w:style w:type="paragraph" w:customStyle="1" w:styleId="tedsubheading">
    <w:name w:val="tedsubheading"/>
    <w:basedOn w:val="Normal"/>
    <w:rsid w:val="00F721C1"/>
    <w:pPr>
      <w:shd w:val="clear" w:color="auto" w:fill="047CB7"/>
      <w:spacing w:before="100" w:beforeAutospacing="1" w:after="100" w:afterAutospacing="1"/>
    </w:pPr>
    <w:rPr>
      <w:rFonts w:cs="Arial"/>
      <w:b/>
      <w:color w:val="FFFFFF"/>
      <w:sz w:val="36"/>
      <w:szCs w:val="36"/>
    </w:rPr>
  </w:style>
  <w:style w:type="paragraph" w:customStyle="1" w:styleId="labeldatareq">
    <w:name w:val="labeldatareq"/>
    <w:basedOn w:val="Normal"/>
    <w:rsid w:val="00F721C1"/>
    <w:pPr>
      <w:spacing w:before="100" w:beforeAutospacing="1" w:after="100" w:afterAutospacing="1"/>
    </w:pPr>
    <w:rPr>
      <w:rFonts w:cs="Arial"/>
      <w:color w:val="0066FF"/>
    </w:rPr>
  </w:style>
  <w:style w:type="paragraph" w:customStyle="1" w:styleId="labeldata">
    <w:name w:val="labeldata"/>
    <w:basedOn w:val="Normal"/>
    <w:rsid w:val="00F721C1"/>
    <w:pPr>
      <w:spacing w:before="100" w:beforeAutospacing="1" w:after="100" w:afterAutospacing="1"/>
    </w:pPr>
    <w:rPr>
      <w:rFonts w:cs="Arial"/>
      <w:color w:val="015781"/>
    </w:rPr>
  </w:style>
  <w:style w:type="paragraph" w:customStyle="1" w:styleId="legendreq">
    <w:name w:val="legendreq"/>
    <w:basedOn w:val="Normal"/>
    <w:rsid w:val="00F721C1"/>
    <w:pPr>
      <w:spacing w:before="100" w:beforeAutospacing="1" w:after="100" w:afterAutospacing="1"/>
    </w:pPr>
    <w:rPr>
      <w:rFonts w:cs="Arial"/>
      <w:color w:val="0066FF"/>
    </w:rPr>
  </w:style>
  <w:style w:type="paragraph" w:customStyle="1" w:styleId="legendopt">
    <w:name w:val="legendopt"/>
    <w:basedOn w:val="Normal"/>
    <w:rsid w:val="00F721C1"/>
    <w:pPr>
      <w:spacing w:before="100" w:beforeAutospacing="1" w:after="100" w:afterAutospacing="1"/>
    </w:pPr>
    <w:rPr>
      <w:rFonts w:cs="Arial"/>
      <w:color w:val="666666"/>
    </w:rPr>
  </w:style>
  <w:style w:type="paragraph" w:customStyle="1" w:styleId="legendlabelopt">
    <w:name w:val="legendlabelopt"/>
    <w:basedOn w:val="Normal"/>
    <w:rsid w:val="00F721C1"/>
    <w:pPr>
      <w:spacing w:before="100" w:beforeAutospacing="1" w:after="100" w:afterAutospacing="1"/>
    </w:pPr>
    <w:rPr>
      <w:rFonts w:cs="Arial"/>
      <w:i/>
      <w:iCs/>
      <w:color w:val="666666"/>
    </w:rPr>
  </w:style>
  <w:style w:type="paragraph" w:customStyle="1" w:styleId="legendlabelreq">
    <w:name w:val="legendlabelreq"/>
    <w:basedOn w:val="Normal"/>
    <w:rsid w:val="00F721C1"/>
    <w:pPr>
      <w:spacing w:before="100" w:beforeAutospacing="1" w:after="100" w:afterAutospacing="1"/>
    </w:pPr>
    <w:rPr>
      <w:rFonts w:cs="Arial"/>
      <w:i/>
      <w:iCs/>
      <w:color w:val="0066FF"/>
    </w:rPr>
  </w:style>
  <w:style w:type="paragraph" w:styleId="z-TopofForm">
    <w:name w:val="HTML Top of Form"/>
    <w:basedOn w:val="Normal"/>
    <w:next w:val="Normal"/>
    <w:link w:val="z-TopofFormChar"/>
    <w:hidden/>
    <w:rsid w:val="00F721C1"/>
    <w:pPr>
      <w:pBdr>
        <w:bottom w:val="single" w:sz="6" w:space="1" w:color="auto"/>
      </w:pBdr>
      <w:jc w:val="center"/>
    </w:pPr>
    <w:rPr>
      <w:rFonts w:cs="Arial"/>
      <w:vanish/>
      <w:color w:val="000000"/>
      <w:sz w:val="16"/>
      <w:szCs w:val="16"/>
    </w:rPr>
  </w:style>
  <w:style w:type="character" w:customStyle="1" w:styleId="z-TopofFormChar">
    <w:name w:val="z-Top of Form Char"/>
    <w:basedOn w:val="DefaultParagraphFont"/>
    <w:link w:val="z-TopofForm"/>
    <w:rsid w:val="00F721C1"/>
    <w:rPr>
      <w:rFonts w:ascii="Arial" w:eastAsia="Times New Roman" w:hAnsi="Arial" w:cs="Arial"/>
      <w:bCs/>
      <w:vanish/>
      <w:color w:val="000000"/>
      <w:sz w:val="16"/>
      <w:szCs w:val="16"/>
    </w:rPr>
  </w:style>
  <w:style w:type="paragraph" w:styleId="z-BottomofForm">
    <w:name w:val="HTML Bottom of Form"/>
    <w:basedOn w:val="Normal"/>
    <w:next w:val="Normal"/>
    <w:link w:val="z-BottomofFormChar"/>
    <w:hidden/>
    <w:rsid w:val="00F721C1"/>
    <w:pPr>
      <w:pBdr>
        <w:top w:val="single" w:sz="6" w:space="1" w:color="auto"/>
      </w:pBdr>
      <w:jc w:val="center"/>
    </w:pPr>
    <w:rPr>
      <w:rFonts w:cs="Arial"/>
      <w:vanish/>
      <w:color w:val="000000"/>
      <w:sz w:val="16"/>
      <w:szCs w:val="16"/>
    </w:rPr>
  </w:style>
  <w:style w:type="character" w:customStyle="1" w:styleId="z-BottomofFormChar">
    <w:name w:val="z-Bottom of Form Char"/>
    <w:basedOn w:val="DefaultParagraphFont"/>
    <w:link w:val="z-BottomofForm"/>
    <w:rsid w:val="00F721C1"/>
    <w:rPr>
      <w:rFonts w:ascii="Arial" w:eastAsia="Times New Roman" w:hAnsi="Arial" w:cs="Arial"/>
      <w:bCs/>
      <w:vanish/>
      <w:color w:val="000000"/>
      <w:sz w:val="16"/>
      <w:szCs w:val="16"/>
    </w:rPr>
  </w:style>
  <w:style w:type="paragraph" w:customStyle="1" w:styleId="Normal5">
    <w:name w:val="Normal 5"/>
    <w:basedOn w:val="Normal4"/>
    <w:rsid w:val="00F721C1"/>
    <w:pPr>
      <w:ind w:left="1872"/>
    </w:pPr>
  </w:style>
  <w:style w:type="character" w:customStyle="1" w:styleId="tableheading1">
    <w:name w:val="tableheading1"/>
    <w:rsid w:val="00F721C1"/>
    <w:rPr>
      <w:rFonts w:ascii="Arial" w:hAnsi="Arial" w:cs="Arial" w:hint="default"/>
      <w:b/>
      <w:bCs/>
      <w:i w:val="0"/>
      <w:iCs w:val="0"/>
      <w:caps w:val="0"/>
      <w:color w:val="015781"/>
      <w:sz w:val="28"/>
      <w:szCs w:val="28"/>
    </w:rPr>
  </w:style>
  <w:style w:type="paragraph" w:styleId="BodyTextIndent3">
    <w:name w:val="Body Text Indent 3"/>
    <w:basedOn w:val="Normal"/>
    <w:link w:val="BodyTextIndent3Char"/>
    <w:rsid w:val="00F721C1"/>
    <w:pPr>
      <w:ind w:left="1980"/>
    </w:pPr>
  </w:style>
  <w:style w:type="character" w:customStyle="1" w:styleId="BodyTextIndent3Char">
    <w:name w:val="Body Text Indent 3 Char"/>
    <w:basedOn w:val="DefaultParagraphFont"/>
    <w:link w:val="BodyTextIndent3"/>
    <w:rsid w:val="00F721C1"/>
    <w:rPr>
      <w:rFonts w:ascii="Arial" w:eastAsia="Times New Roman" w:hAnsi="Arial" w:cs="Times New Roman"/>
      <w:bCs/>
      <w:sz w:val="24"/>
      <w:szCs w:val="20"/>
    </w:rPr>
  </w:style>
  <w:style w:type="character" w:customStyle="1" w:styleId="warningdata1">
    <w:name w:val="warningdata1"/>
    <w:rsid w:val="00F721C1"/>
    <w:rPr>
      <w:rFonts w:ascii="Arial" w:hAnsi="Arial" w:cs="Arial" w:hint="default"/>
      <w:b w:val="0"/>
      <w:bCs w:val="0"/>
      <w:color w:val="0000FF"/>
      <w:sz w:val="28"/>
      <w:szCs w:val="28"/>
      <w:shd w:val="clear" w:color="auto" w:fill="FFFFFF"/>
    </w:rPr>
  </w:style>
  <w:style w:type="character" w:customStyle="1" w:styleId="ChartHeaderkw">
    <w:name w:val="Chart Header kw"/>
    <w:rsid w:val="00F721C1"/>
    <w:rPr>
      <w:rFonts w:ascii="Calibri" w:hAnsi="Calibri"/>
      <w:b/>
      <w:bCs/>
      <w:color w:val="auto"/>
      <w:sz w:val="24"/>
    </w:rPr>
  </w:style>
  <w:style w:type="paragraph" w:customStyle="1" w:styleId="StyleSR110pt">
    <w:name w:val="Style SR 1 + 10 pt"/>
    <w:basedOn w:val="Normal"/>
    <w:rsid w:val="00F721C1"/>
    <w:pPr>
      <w:ind w:left="1584" w:hanging="1584"/>
    </w:pPr>
    <w:rPr>
      <w:sz w:val="20"/>
    </w:rPr>
  </w:style>
  <w:style w:type="paragraph" w:customStyle="1" w:styleId="tbl9">
    <w:name w:val="tbl9"/>
    <w:basedOn w:val="Normal"/>
    <w:rsid w:val="00F721C1"/>
    <w:pPr>
      <w:spacing w:before="30" w:after="10"/>
      <w:ind w:left="10"/>
      <w:textAlignment w:val="baseline"/>
    </w:pPr>
    <w:rPr>
      <w:rFonts w:cs="Arial"/>
      <w:color w:val="000000"/>
    </w:rPr>
  </w:style>
  <w:style w:type="paragraph" w:customStyle="1" w:styleId="tbl9hdr">
    <w:name w:val="tbl9hdr"/>
    <w:basedOn w:val="Normal"/>
    <w:rsid w:val="00F721C1"/>
    <w:pPr>
      <w:spacing w:before="30" w:after="10"/>
      <w:ind w:left="10"/>
      <w:textAlignment w:val="baseline"/>
    </w:pPr>
    <w:rPr>
      <w:rFonts w:cs="Arial"/>
      <w:b/>
      <w:color w:val="000000"/>
    </w:rPr>
  </w:style>
  <w:style w:type="numbering" w:customStyle="1" w:styleId="NoList1">
    <w:name w:val="No List1"/>
    <w:next w:val="NoList"/>
    <w:uiPriority w:val="99"/>
    <w:semiHidden/>
    <w:unhideWhenUsed/>
    <w:rsid w:val="00F721C1"/>
  </w:style>
  <w:style w:type="paragraph" w:customStyle="1" w:styleId="StyleCoverTitleBottomSinglesolidlineAccent63ptLin">
    <w:name w:val="Style Cover Title + Bottom: (Single solid line Accent 6  3 pt Lin..."/>
    <w:basedOn w:val="CoverTitle"/>
    <w:rsid w:val="00F721C1"/>
    <w:pPr>
      <w:pBdr>
        <w:bottom w:val="none" w:sz="0" w:space="0" w:color="auto"/>
      </w:pBdr>
    </w:pPr>
    <w:rPr>
      <w:szCs w:val="20"/>
    </w:rPr>
  </w:style>
  <w:style w:type="paragraph" w:customStyle="1" w:styleId="Style11ptBoldItalicBefore6ptAfter12pt">
    <w:name w:val="Style 11 pt Bold Italic Before:  6 pt After:  12 pt"/>
    <w:basedOn w:val="Normal"/>
    <w:rsid w:val="00F721C1"/>
    <w:pPr>
      <w:spacing w:before="120" w:after="240"/>
    </w:pPr>
    <w:rPr>
      <w:b/>
      <w:i/>
      <w:iCs/>
      <w:sz w:val="22"/>
    </w:rPr>
  </w:style>
  <w:style w:type="character" w:customStyle="1" w:styleId="StyleLucidaSansUnicode8pt">
    <w:name w:val="Style Lucida Sans Unicode 8 pt"/>
    <w:basedOn w:val="DefaultParagraphFont"/>
    <w:rsid w:val="00F721C1"/>
    <w:rPr>
      <w:rFonts w:ascii="Lucida Sans Unicode" w:hAnsi="Lucida Sans Unicode"/>
      <w:bCs w:val="0"/>
      <w:sz w:val="16"/>
    </w:rPr>
  </w:style>
  <w:style w:type="paragraph" w:customStyle="1" w:styleId="StyleStyleCoverTitleBottomSinglesolidlineAccent63pt">
    <w:name w:val="Style Style Cover Title + Bottom: (Single solid line Accent 6  3 pt..."/>
    <w:basedOn w:val="StyleCoverTitleBottomSinglesolidlineAccent63ptLin"/>
    <w:rsid w:val="00F721C1"/>
  </w:style>
  <w:style w:type="paragraph" w:customStyle="1" w:styleId="StyleHeading52">
    <w:name w:val="Style Heading 5.2.#"/>
    <w:basedOn w:val="Heading2Chapter3"/>
    <w:autoRedefine/>
    <w:rsid w:val="00F721C1"/>
    <w:pPr>
      <w:numPr>
        <w:numId w:val="76"/>
      </w:numPr>
      <w:ind w:left="0" w:firstLine="0"/>
    </w:pPr>
    <w:rPr>
      <w:rFonts w:cs="Times New Roman"/>
      <w:iCs w:val="0"/>
      <w:sz w:val="26"/>
      <w:szCs w:val="20"/>
    </w:rPr>
  </w:style>
  <w:style w:type="paragraph" w:customStyle="1" w:styleId="StyleHeading2Chapter5BAS">
    <w:name w:val="Style  Heading 2 # Chapter 5 (BAS)"/>
    <w:basedOn w:val="StyleHeading2Chapter5"/>
    <w:rsid w:val="00F721C1"/>
    <w:pPr>
      <w:numPr>
        <w:numId w:val="33"/>
      </w:numPr>
    </w:pPr>
    <w:rPr>
      <w:bCs/>
    </w:rPr>
  </w:style>
  <w:style w:type="paragraph" w:customStyle="1" w:styleId="Style2Heading3chpt5">
    <w:name w:val="Style2 Heading 3 chpt 5"/>
    <w:basedOn w:val="Heading3"/>
    <w:qFormat/>
    <w:rsid w:val="00F721C1"/>
    <w:pPr>
      <w:numPr>
        <w:numId w:val="34"/>
      </w:numPr>
    </w:pPr>
    <w:rPr>
      <w:caps w:val="0"/>
    </w:rPr>
  </w:style>
  <w:style w:type="paragraph" w:customStyle="1" w:styleId="Style2head3ch5sect7">
    <w:name w:val="Style2 head 3 ch5 sect 7"/>
    <w:basedOn w:val="Style2Heading3chpt5"/>
    <w:qFormat/>
    <w:rsid w:val="00F721C1"/>
    <w:pPr>
      <w:numPr>
        <w:numId w:val="35"/>
      </w:numPr>
    </w:pPr>
  </w:style>
  <w:style w:type="paragraph" w:customStyle="1" w:styleId="Style2head3ch5sect8">
    <w:name w:val="Style2 head 3  ch5 sect 8"/>
    <w:basedOn w:val="Style2head3ch5sect7"/>
    <w:qFormat/>
    <w:rsid w:val="00F721C1"/>
    <w:pPr>
      <w:numPr>
        <w:numId w:val="36"/>
      </w:numPr>
      <w:ind w:left="360"/>
    </w:pPr>
  </w:style>
  <w:style w:type="paragraph" w:customStyle="1" w:styleId="Style2head3ch5sect9">
    <w:name w:val="Style2 head 3 ch5 sect 9"/>
    <w:basedOn w:val="Style2head3ch5sect8"/>
    <w:qFormat/>
    <w:rsid w:val="00F721C1"/>
    <w:pPr>
      <w:numPr>
        <w:numId w:val="37"/>
      </w:numPr>
      <w:ind w:left="360"/>
    </w:pPr>
  </w:style>
  <w:style w:type="paragraph" w:customStyle="1" w:styleId="Heading2AppendixBBAS">
    <w:name w:val="Heading 2 Appendix B (BAS)"/>
    <w:basedOn w:val="Heading2AppendixABAS"/>
    <w:autoRedefine/>
    <w:qFormat/>
    <w:rsid w:val="00F721C1"/>
    <w:pPr>
      <w:numPr>
        <w:numId w:val="38"/>
      </w:numPr>
      <w:ind w:left="360"/>
    </w:pPr>
    <w:rPr>
      <w:sz w:val="24"/>
    </w:rPr>
  </w:style>
  <w:style w:type="paragraph" w:customStyle="1" w:styleId="Style2AppendB1sub2">
    <w:name w:val="Style2 Append B1 sub2"/>
    <w:basedOn w:val="Style2head3ch5sect9"/>
    <w:autoRedefine/>
    <w:qFormat/>
    <w:rsid w:val="00F721C1"/>
    <w:pPr>
      <w:numPr>
        <w:numId w:val="39"/>
      </w:numPr>
      <w:ind w:left="360"/>
    </w:pPr>
  </w:style>
  <w:style w:type="paragraph" w:customStyle="1" w:styleId="Style2AppendB2sub2">
    <w:name w:val="Style2 Append B2 sub 2"/>
    <w:basedOn w:val="Style2AppendB1sub2"/>
    <w:autoRedefine/>
    <w:qFormat/>
    <w:rsid w:val="00F721C1"/>
    <w:pPr>
      <w:numPr>
        <w:numId w:val="40"/>
      </w:numPr>
      <w:ind w:hanging="720"/>
    </w:pPr>
  </w:style>
  <w:style w:type="paragraph" w:customStyle="1" w:styleId="Style2AppendB3sub3">
    <w:name w:val="Style2 Append B3 sub 3"/>
    <w:basedOn w:val="Style2AppendB1sub2"/>
    <w:autoRedefine/>
    <w:qFormat/>
    <w:rsid w:val="00F721C1"/>
    <w:pPr>
      <w:numPr>
        <w:numId w:val="41"/>
      </w:numPr>
      <w:ind w:left="360"/>
    </w:pPr>
    <w:rPr>
      <w:szCs w:val="24"/>
    </w:rPr>
  </w:style>
  <w:style w:type="paragraph" w:customStyle="1" w:styleId="Style2AppendB4">
    <w:name w:val="Style2 Append B4"/>
    <w:basedOn w:val="Style2AppendB2sub2"/>
    <w:qFormat/>
    <w:rsid w:val="00F721C1"/>
    <w:pPr>
      <w:numPr>
        <w:numId w:val="42"/>
      </w:numPr>
      <w:ind w:left="360"/>
    </w:pPr>
  </w:style>
  <w:style w:type="paragraph" w:customStyle="1" w:styleId="Style2AppendB7">
    <w:name w:val="Style2 Append B7"/>
    <w:basedOn w:val="Style2AppendB2sub2"/>
    <w:qFormat/>
    <w:rsid w:val="00F721C1"/>
    <w:pPr>
      <w:numPr>
        <w:numId w:val="43"/>
      </w:numPr>
    </w:pPr>
    <w:rPr>
      <w:szCs w:val="24"/>
    </w:rPr>
  </w:style>
  <w:style w:type="paragraph" w:customStyle="1" w:styleId="Style2AppendC3">
    <w:name w:val="Style2 Append C3"/>
    <w:basedOn w:val="Style2AppendB1sub2"/>
    <w:qFormat/>
    <w:rsid w:val="00F721C1"/>
    <w:pPr>
      <w:numPr>
        <w:numId w:val="44"/>
      </w:numPr>
    </w:pPr>
  </w:style>
  <w:style w:type="paragraph" w:customStyle="1" w:styleId="Style2AppendC4">
    <w:name w:val="Style2 Append C4"/>
    <w:basedOn w:val="Style2AppendC3"/>
    <w:qFormat/>
    <w:rsid w:val="00F721C1"/>
    <w:pPr>
      <w:numPr>
        <w:numId w:val="45"/>
      </w:numPr>
      <w:ind w:left="360"/>
    </w:pPr>
  </w:style>
  <w:style w:type="paragraph" w:customStyle="1" w:styleId="StyleStyleNoteBASBoldAllcaps">
    <w:name w:val="Style Style Note (BAS) + Bold All caps"/>
    <w:basedOn w:val="StyleNoteBAS"/>
    <w:autoRedefine/>
    <w:rsid w:val="00F721C1"/>
    <w:pPr>
      <w:ind w:left="900" w:hanging="900"/>
    </w:pPr>
    <w:rPr>
      <w:b/>
    </w:rPr>
  </w:style>
  <w:style w:type="paragraph" w:customStyle="1" w:styleId="StyleListParagraphListParagraphBASBlack">
    <w:name w:val="Style List ParagraphList Paragraph (BAS) + Black"/>
    <w:basedOn w:val="ListParagraph"/>
    <w:rsid w:val="00F721C1"/>
    <w:pPr>
      <w:numPr>
        <w:numId w:val="46"/>
      </w:numPr>
      <w:ind w:left="360"/>
    </w:pPr>
    <w:rPr>
      <w:color w:val="000000"/>
    </w:rPr>
  </w:style>
  <w:style w:type="paragraph" w:customStyle="1" w:styleId="Style2">
    <w:name w:val="Style2"/>
    <w:basedOn w:val="ListParagraph"/>
    <w:link w:val="Style2Char"/>
    <w:qFormat/>
    <w:rsid w:val="00F721C1"/>
    <w:pPr>
      <w:numPr>
        <w:numId w:val="47"/>
      </w:numPr>
      <w:tabs>
        <w:tab w:val="left" w:pos="1080"/>
      </w:tabs>
      <w:ind w:left="1080"/>
    </w:pPr>
  </w:style>
  <w:style w:type="paragraph" w:customStyle="1" w:styleId="Style3">
    <w:name w:val="Style3"/>
    <w:basedOn w:val="ListParagraph"/>
    <w:qFormat/>
    <w:rsid w:val="00F721C1"/>
    <w:pPr>
      <w:numPr>
        <w:numId w:val="49"/>
      </w:numPr>
      <w:tabs>
        <w:tab w:val="left" w:pos="1260"/>
      </w:tabs>
      <w:ind w:left="900" w:hanging="540"/>
    </w:pPr>
  </w:style>
  <w:style w:type="paragraph" w:customStyle="1" w:styleId="Indent2">
    <w:name w:val="Indent 2"/>
    <w:basedOn w:val="Indent1"/>
    <w:qFormat/>
    <w:rsid w:val="00F721C1"/>
    <w:pPr>
      <w:ind w:left="900"/>
    </w:pPr>
  </w:style>
  <w:style w:type="paragraph" w:customStyle="1" w:styleId="StyleNoteBold">
    <w:name w:val="Style Note: + Bold"/>
    <w:basedOn w:val="Note"/>
    <w:rsid w:val="00F721C1"/>
    <w:rPr>
      <w:b/>
    </w:rPr>
  </w:style>
  <w:style w:type="paragraph" w:customStyle="1" w:styleId="Style4">
    <w:name w:val="Style4"/>
    <w:basedOn w:val="BodyText"/>
    <w:qFormat/>
    <w:rsid w:val="00F721C1"/>
  </w:style>
  <w:style w:type="table" w:customStyle="1" w:styleId="LightShading2">
    <w:name w:val="Light Shading2"/>
    <w:basedOn w:val="TableNormal"/>
    <w:uiPriority w:val="60"/>
    <w:rsid w:val="00F721C1"/>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F721C1"/>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NoteLeft0Firstline0">
    <w:name w:val="Style Note: + Left:  0&quot; First line:  0&quot;"/>
    <w:basedOn w:val="Note"/>
    <w:rsid w:val="00F721C1"/>
    <w:pPr>
      <w:ind w:left="0" w:firstLine="0"/>
    </w:pPr>
    <w:rPr>
      <w:bCs w:val="0"/>
    </w:rPr>
  </w:style>
  <w:style w:type="paragraph" w:customStyle="1" w:styleId="StyleNoteLeft0Hanging063">
    <w:name w:val="Style Note: + Left:  0&quot; Hanging:  0.63&quot;"/>
    <w:basedOn w:val="Note"/>
    <w:rsid w:val="00F721C1"/>
    <w:pPr>
      <w:ind w:left="900" w:hanging="900"/>
    </w:pPr>
    <w:rPr>
      <w:bCs w:val="0"/>
    </w:rPr>
  </w:style>
  <w:style w:type="paragraph" w:customStyle="1" w:styleId="Heading2Chapter1subheading">
    <w:name w:val="Heading 2 # Chapter 1 subheading"/>
    <w:basedOn w:val="Heading2Chapter3"/>
    <w:qFormat/>
    <w:rsid w:val="00F721C1"/>
    <w:pPr>
      <w:numPr>
        <w:numId w:val="99"/>
      </w:numPr>
      <w:tabs>
        <w:tab w:val="clear" w:pos="900"/>
      </w:tabs>
    </w:pPr>
    <w:rPr>
      <w:sz w:val="26"/>
    </w:rPr>
  </w:style>
  <w:style w:type="paragraph" w:customStyle="1" w:styleId="Heading3Chapter2">
    <w:name w:val="Heading 3 # Chapter 2"/>
    <w:basedOn w:val="Heading4"/>
    <w:autoRedefine/>
    <w:qFormat/>
    <w:rsid w:val="00F721C1"/>
    <w:pPr>
      <w:numPr>
        <w:ilvl w:val="0"/>
        <w:numId w:val="51"/>
      </w:numPr>
      <w:tabs>
        <w:tab w:val="left" w:pos="0"/>
        <w:tab w:val="left" w:pos="900"/>
      </w:tabs>
      <w:ind w:left="0" w:firstLine="0"/>
    </w:pPr>
    <w:rPr>
      <w:sz w:val="26"/>
    </w:rPr>
  </w:style>
  <w:style w:type="paragraph" w:customStyle="1" w:styleId="alphabulletsindentlvl2">
    <w:name w:val="alpha bullets indent lvl 2"/>
    <w:basedOn w:val="Style3"/>
    <w:qFormat/>
    <w:rsid w:val="00F721C1"/>
    <w:pPr>
      <w:numPr>
        <w:ilvl w:val="1"/>
        <w:numId w:val="32"/>
      </w:numPr>
      <w:tabs>
        <w:tab w:val="num" w:pos="360"/>
        <w:tab w:val="left" w:pos="2070"/>
      </w:tabs>
      <w:ind w:left="1260"/>
    </w:pPr>
  </w:style>
  <w:style w:type="paragraph" w:customStyle="1" w:styleId="Heading3Chapter3">
    <w:name w:val="Heading 3 # Chapter 3"/>
    <w:aliases w:val="lvl 3"/>
    <w:basedOn w:val="Heading3Chapter2"/>
    <w:qFormat/>
    <w:rsid w:val="00F721C1"/>
    <w:pPr>
      <w:numPr>
        <w:numId w:val="52"/>
      </w:numPr>
    </w:pPr>
  </w:style>
  <w:style w:type="paragraph" w:customStyle="1" w:styleId="StyleNoteLeft0Hanging051">
    <w:name w:val="Style Note: + Left:  0&quot; Hanging:  0.5&quot;1"/>
    <w:basedOn w:val="Note"/>
    <w:rsid w:val="00F721C1"/>
    <w:pPr>
      <w:pBdr>
        <w:top w:val="double" w:sz="4" w:space="3" w:color="1F497D" w:themeColor="text2"/>
        <w:bottom w:val="double" w:sz="4" w:space="3" w:color="1F497D" w:themeColor="text2"/>
      </w:pBdr>
      <w:ind w:left="720" w:hanging="720"/>
    </w:pPr>
    <w:rPr>
      <w:bCs w:val="0"/>
    </w:rPr>
  </w:style>
  <w:style w:type="paragraph" w:customStyle="1" w:styleId="Style3Heading4chapter5">
    <w:name w:val="Style3 Heading 4 chapter 5"/>
    <w:basedOn w:val="Style2Heading3chpt5"/>
    <w:qFormat/>
    <w:rsid w:val="00F721C1"/>
    <w:pPr>
      <w:numPr>
        <w:numId w:val="53"/>
      </w:numPr>
    </w:pPr>
  </w:style>
  <w:style w:type="paragraph" w:customStyle="1" w:styleId="StyleHeading341">
    <w:name w:val="Style Heading 3.4.1.#"/>
    <w:basedOn w:val="Heading4"/>
    <w:qFormat/>
    <w:rsid w:val="00F721C1"/>
    <w:pPr>
      <w:numPr>
        <w:ilvl w:val="0"/>
        <w:numId w:val="54"/>
      </w:numPr>
    </w:pPr>
    <w:rPr>
      <w:bCs/>
    </w:rPr>
  </w:style>
  <w:style w:type="paragraph" w:customStyle="1" w:styleId="Style35">
    <w:name w:val="Style3.5.#"/>
    <w:basedOn w:val="Style3Heading4chapter5"/>
    <w:qFormat/>
    <w:rsid w:val="00F721C1"/>
    <w:pPr>
      <w:numPr>
        <w:numId w:val="55"/>
      </w:numPr>
      <w:ind w:left="1440" w:hanging="1080"/>
    </w:pPr>
  </w:style>
  <w:style w:type="paragraph" w:customStyle="1" w:styleId="Style36">
    <w:name w:val="Style3.6.#"/>
    <w:basedOn w:val="Style3Heading4chapter5"/>
    <w:qFormat/>
    <w:rsid w:val="00F721C1"/>
    <w:pPr>
      <w:numPr>
        <w:numId w:val="56"/>
      </w:numPr>
      <w:ind w:left="1080" w:hanging="1080"/>
    </w:pPr>
  </w:style>
  <w:style w:type="paragraph" w:customStyle="1" w:styleId="Style37">
    <w:name w:val="Style3.7.#"/>
    <w:basedOn w:val="Style36"/>
    <w:qFormat/>
    <w:rsid w:val="00F721C1"/>
    <w:pPr>
      <w:numPr>
        <w:numId w:val="57"/>
      </w:numPr>
      <w:ind w:left="1440" w:hanging="1080"/>
    </w:pPr>
    <w:rPr>
      <w:sz w:val="26"/>
    </w:rPr>
  </w:style>
  <w:style w:type="paragraph" w:customStyle="1" w:styleId="Style372">
    <w:name w:val="Style3.7.2.#"/>
    <w:basedOn w:val="Style37"/>
    <w:qFormat/>
    <w:rsid w:val="00F721C1"/>
    <w:pPr>
      <w:numPr>
        <w:numId w:val="58"/>
      </w:numPr>
    </w:pPr>
  </w:style>
  <w:style w:type="paragraph" w:customStyle="1" w:styleId="Style39">
    <w:name w:val="Style3.9.#"/>
    <w:basedOn w:val="Style37"/>
    <w:qFormat/>
    <w:rsid w:val="00F721C1"/>
    <w:pPr>
      <w:numPr>
        <w:numId w:val="59"/>
      </w:numPr>
      <w:ind w:left="900" w:hanging="900"/>
    </w:pPr>
  </w:style>
  <w:style w:type="paragraph" w:customStyle="1" w:styleId="Style311">
    <w:name w:val="Style3.11.#"/>
    <w:basedOn w:val="Style39"/>
    <w:qFormat/>
    <w:rsid w:val="00F721C1"/>
    <w:pPr>
      <w:numPr>
        <w:numId w:val="60"/>
      </w:numPr>
      <w:ind w:left="1440" w:hanging="1080"/>
    </w:pPr>
  </w:style>
  <w:style w:type="paragraph" w:customStyle="1" w:styleId="StyleBodyTextIndentLeft0">
    <w:name w:val="Style Body Text Indent + Left:  0&quot;"/>
    <w:basedOn w:val="BodyTextIndent"/>
    <w:rsid w:val="00F721C1"/>
    <w:pPr>
      <w:ind w:left="0"/>
    </w:pPr>
    <w:rPr>
      <w:bCs w:val="0"/>
    </w:rPr>
  </w:style>
  <w:style w:type="paragraph" w:customStyle="1" w:styleId="Style33">
    <w:name w:val="Style3.3.#"/>
    <w:basedOn w:val="Style35"/>
    <w:qFormat/>
    <w:rsid w:val="00F721C1"/>
    <w:pPr>
      <w:numPr>
        <w:numId w:val="61"/>
      </w:numPr>
      <w:ind w:left="900" w:hanging="900"/>
    </w:pPr>
    <w:rPr>
      <w:sz w:val="26"/>
      <w:szCs w:val="24"/>
    </w:rPr>
  </w:style>
  <w:style w:type="paragraph" w:customStyle="1" w:styleId="StyleHeading351">
    <w:name w:val="Style Heading 3.5.1.#"/>
    <w:basedOn w:val="StyleHeading341"/>
    <w:qFormat/>
    <w:rsid w:val="00F721C1"/>
    <w:pPr>
      <w:numPr>
        <w:numId w:val="62"/>
      </w:numPr>
      <w:ind w:left="1627" w:hanging="720"/>
    </w:pPr>
  </w:style>
  <w:style w:type="paragraph" w:customStyle="1" w:styleId="Style38">
    <w:name w:val="Style3.8.#"/>
    <w:basedOn w:val="Style37"/>
    <w:qFormat/>
    <w:rsid w:val="00F721C1"/>
    <w:pPr>
      <w:numPr>
        <w:numId w:val="63"/>
      </w:numPr>
      <w:ind w:left="1440" w:hanging="1080"/>
    </w:pPr>
  </w:style>
  <w:style w:type="paragraph" w:customStyle="1" w:styleId="Style312">
    <w:name w:val="Style3.12.#"/>
    <w:basedOn w:val="Style311"/>
    <w:qFormat/>
    <w:rsid w:val="00F721C1"/>
    <w:pPr>
      <w:numPr>
        <w:numId w:val="64"/>
      </w:numPr>
      <w:ind w:left="900" w:hanging="900"/>
    </w:pPr>
  </w:style>
  <w:style w:type="paragraph" w:customStyle="1" w:styleId="Style3121">
    <w:name w:val="Style3.12.1.#"/>
    <w:basedOn w:val="Style372"/>
    <w:qFormat/>
    <w:rsid w:val="00F721C1"/>
    <w:pPr>
      <w:numPr>
        <w:numId w:val="65"/>
      </w:numPr>
    </w:pPr>
    <w:rPr>
      <w:caps/>
      <w:szCs w:val="24"/>
    </w:rPr>
  </w:style>
  <w:style w:type="paragraph" w:customStyle="1" w:styleId="Heading395">
    <w:name w:val="Heading3.9.5.#"/>
    <w:basedOn w:val="Heading4"/>
    <w:qFormat/>
    <w:rsid w:val="00F721C1"/>
    <w:pPr>
      <w:numPr>
        <w:ilvl w:val="0"/>
        <w:numId w:val="66"/>
      </w:numPr>
    </w:pPr>
    <w:rPr>
      <w:bCs/>
      <w:sz w:val="24"/>
    </w:rPr>
  </w:style>
  <w:style w:type="paragraph" w:customStyle="1" w:styleId="3122">
    <w:name w:val="3.12.2.#"/>
    <w:basedOn w:val="Heading4"/>
    <w:qFormat/>
    <w:rsid w:val="00F721C1"/>
    <w:pPr>
      <w:numPr>
        <w:ilvl w:val="0"/>
        <w:numId w:val="67"/>
      </w:numPr>
    </w:pPr>
    <w:rPr>
      <w:sz w:val="24"/>
    </w:rPr>
  </w:style>
  <w:style w:type="paragraph" w:customStyle="1" w:styleId="Style31">
    <w:name w:val="Style3.1.#"/>
    <w:basedOn w:val="Style33"/>
    <w:qFormat/>
    <w:rsid w:val="00F721C1"/>
    <w:pPr>
      <w:numPr>
        <w:numId w:val="68"/>
      </w:numPr>
    </w:pPr>
    <w:rPr>
      <w:caps/>
    </w:rPr>
  </w:style>
  <w:style w:type="paragraph" w:customStyle="1" w:styleId="Heading2Chapter4">
    <w:name w:val="Heading 2 # Chapter 4"/>
    <w:basedOn w:val="Heading2Chapter3"/>
    <w:autoRedefine/>
    <w:qFormat/>
    <w:rsid w:val="00FC480E"/>
    <w:pPr>
      <w:numPr>
        <w:numId w:val="69"/>
      </w:numPr>
      <w:ind w:left="900" w:hanging="900"/>
    </w:pPr>
    <w:rPr>
      <w:szCs w:val="28"/>
    </w:rPr>
  </w:style>
  <w:style w:type="paragraph" w:customStyle="1" w:styleId="Style45">
    <w:name w:val="Style4.5.#"/>
    <w:basedOn w:val="Style38"/>
    <w:qFormat/>
    <w:rsid w:val="00F721C1"/>
    <w:pPr>
      <w:numPr>
        <w:numId w:val="70"/>
      </w:numPr>
      <w:ind w:left="900" w:hanging="900"/>
    </w:pPr>
  </w:style>
  <w:style w:type="paragraph" w:customStyle="1" w:styleId="Style46">
    <w:name w:val="Style4.6.#"/>
    <w:basedOn w:val="Style45"/>
    <w:qFormat/>
    <w:rsid w:val="00F721C1"/>
    <w:pPr>
      <w:numPr>
        <w:numId w:val="71"/>
      </w:numPr>
      <w:ind w:left="900" w:hanging="900"/>
    </w:pPr>
  </w:style>
  <w:style w:type="paragraph" w:customStyle="1" w:styleId="Style49">
    <w:name w:val="Style4.9.#"/>
    <w:basedOn w:val="Style46"/>
    <w:qFormat/>
    <w:rsid w:val="00F721C1"/>
    <w:pPr>
      <w:numPr>
        <w:numId w:val="72"/>
      </w:numPr>
      <w:ind w:left="900" w:hanging="900"/>
    </w:pPr>
  </w:style>
  <w:style w:type="paragraph" w:customStyle="1" w:styleId="Style492">
    <w:name w:val="Style4.9.2.#"/>
    <w:basedOn w:val="Style372"/>
    <w:qFormat/>
    <w:rsid w:val="00F721C1"/>
    <w:pPr>
      <w:numPr>
        <w:numId w:val="73"/>
      </w:numPr>
      <w:tabs>
        <w:tab w:val="left" w:pos="1620"/>
      </w:tabs>
      <w:ind w:left="0" w:firstLine="540"/>
    </w:pPr>
    <w:rPr>
      <w:b w:val="0"/>
    </w:rPr>
  </w:style>
  <w:style w:type="paragraph" w:customStyle="1" w:styleId="Style493">
    <w:name w:val="Style4.9.3.#"/>
    <w:basedOn w:val="Style492"/>
    <w:qFormat/>
    <w:rsid w:val="00F721C1"/>
    <w:pPr>
      <w:numPr>
        <w:numId w:val="74"/>
      </w:numPr>
      <w:ind w:left="0" w:firstLine="540"/>
    </w:pPr>
  </w:style>
  <w:style w:type="paragraph" w:customStyle="1" w:styleId="Heading2Chapter5">
    <w:name w:val="Heading 2 # Chapter 5"/>
    <w:basedOn w:val="Heading2Chapter4"/>
    <w:qFormat/>
    <w:rsid w:val="00A424CF"/>
    <w:pPr>
      <w:numPr>
        <w:numId w:val="75"/>
      </w:numPr>
      <w:tabs>
        <w:tab w:val="clear" w:pos="900"/>
      </w:tabs>
      <w:ind w:left="360"/>
    </w:pPr>
  </w:style>
  <w:style w:type="paragraph" w:customStyle="1" w:styleId="Style521">
    <w:name w:val="Style5.2.1.#"/>
    <w:basedOn w:val="Style492"/>
    <w:qFormat/>
    <w:rsid w:val="00F721C1"/>
    <w:pPr>
      <w:numPr>
        <w:numId w:val="77"/>
      </w:numPr>
      <w:tabs>
        <w:tab w:val="clear" w:pos="1620"/>
        <w:tab w:val="left" w:pos="1800"/>
      </w:tabs>
      <w:ind w:left="0" w:firstLine="540"/>
    </w:pPr>
  </w:style>
  <w:style w:type="paragraph" w:customStyle="1" w:styleId="Style522">
    <w:name w:val="Style5.2.2.#"/>
    <w:basedOn w:val="Style521"/>
    <w:qFormat/>
    <w:rsid w:val="00F721C1"/>
    <w:pPr>
      <w:numPr>
        <w:numId w:val="78"/>
      </w:numPr>
      <w:ind w:left="0" w:firstLine="540"/>
    </w:pPr>
    <w:rPr>
      <w:b/>
    </w:rPr>
  </w:style>
  <w:style w:type="paragraph" w:customStyle="1" w:styleId="Style53">
    <w:name w:val="Style5.3.#"/>
    <w:basedOn w:val="StyleHeading52"/>
    <w:qFormat/>
    <w:rsid w:val="00F721C1"/>
    <w:pPr>
      <w:numPr>
        <w:numId w:val="79"/>
      </w:numPr>
      <w:ind w:left="0" w:firstLine="0"/>
    </w:pPr>
  </w:style>
  <w:style w:type="paragraph" w:customStyle="1" w:styleId="Style531">
    <w:name w:val="Style5.3.1.#"/>
    <w:basedOn w:val="Style522"/>
    <w:qFormat/>
    <w:rsid w:val="00F721C1"/>
    <w:pPr>
      <w:numPr>
        <w:numId w:val="80"/>
      </w:numPr>
      <w:ind w:left="0" w:firstLine="540"/>
    </w:pPr>
  </w:style>
  <w:style w:type="paragraph" w:customStyle="1" w:styleId="Heading2Chapter6">
    <w:name w:val="Heading 2 # Chapter 6"/>
    <w:basedOn w:val="Heading2Chapter5"/>
    <w:qFormat/>
    <w:rsid w:val="00D20738"/>
    <w:pPr>
      <w:numPr>
        <w:numId w:val="81"/>
      </w:numPr>
      <w:tabs>
        <w:tab w:val="left" w:pos="1080"/>
      </w:tabs>
      <w:ind w:left="0" w:firstLine="0"/>
    </w:pPr>
  </w:style>
  <w:style w:type="paragraph" w:customStyle="1" w:styleId="Style62">
    <w:name w:val="Style6.2.#"/>
    <w:basedOn w:val="Style53"/>
    <w:qFormat/>
    <w:rsid w:val="00F721C1"/>
    <w:pPr>
      <w:numPr>
        <w:numId w:val="82"/>
      </w:numPr>
      <w:ind w:left="360"/>
    </w:pPr>
  </w:style>
  <w:style w:type="paragraph" w:customStyle="1" w:styleId="Style621">
    <w:name w:val="Style6.2.1.#"/>
    <w:basedOn w:val="Style522"/>
    <w:qFormat/>
    <w:rsid w:val="00F721C1"/>
    <w:pPr>
      <w:numPr>
        <w:numId w:val="83"/>
      </w:numPr>
      <w:ind w:left="0" w:firstLine="540"/>
    </w:pPr>
    <w:rPr>
      <w:b w:val="0"/>
    </w:rPr>
  </w:style>
  <w:style w:type="paragraph" w:customStyle="1" w:styleId="StyleTable">
    <w:name w:val="Style Table +"/>
    <w:basedOn w:val="Table"/>
    <w:rsid w:val="00F721C1"/>
    <w:rPr>
      <w:caps/>
    </w:rPr>
  </w:style>
  <w:style w:type="paragraph" w:customStyle="1" w:styleId="StyleNoteLeft0Hanging0630">
    <w:name w:val="Style Note + Left:  0&quot; Hanging:  0.63&quot;"/>
    <w:basedOn w:val="Note0"/>
    <w:rsid w:val="00F721C1"/>
    <w:rPr>
      <w:rFonts w:cs="Times New Roman"/>
      <w:bCs w:val="0"/>
    </w:rPr>
  </w:style>
  <w:style w:type="paragraph" w:customStyle="1" w:styleId="Style624">
    <w:name w:val="Style6.2.4.#"/>
    <w:basedOn w:val="Style521"/>
    <w:qFormat/>
    <w:rsid w:val="00F721C1"/>
    <w:pPr>
      <w:numPr>
        <w:numId w:val="84"/>
      </w:numPr>
    </w:pPr>
  </w:style>
  <w:style w:type="paragraph" w:customStyle="1" w:styleId="Style625">
    <w:name w:val="Style6.2.5.#"/>
    <w:basedOn w:val="Style492"/>
    <w:qFormat/>
    <w:rsid w:val="00F721C1"/>
    <w:pPr>
      <w:numPr>
        <w:numId w:val="85"/>
      </w:numPr>
    </w:pPr>
  </w:style>
  <w:style w:type="paragraph" w:customStyle="1" w:styleId="Heading2Chapter7">
    <w:name w:val="Heading 2 # Chapter 7"/>
    <w:basedOn w:val="Heading2Chapter6"/>
    <w:qFormat/>
    <w:rsid w:val="00F721C1"/>
    <w:pPr>
      <w:numPr>
        <w:numId w:val="86"/>
      </w:numPr>
      <w:ind w:left="0" w:firstLine="0"/>
    </w:pPr>
  </w:style>
  <w:style w:type="paragraph" w:customStyle="1" w:styleId="Style72">
    <w:name w:val="Style7.2.#"/>
    <w:basedOn w:val="Style37"/>
    <w:qFormat/>
    <w:rsid w:val="00F721C1"/>
    <w:pPr>
      <w:numPr>
        <w:numId w:val="87"/>
      </w:numPr>
      <w:ind w:left="0" w:firstLine="0"/>
    </w:pPr>
  </w:style>
  <w:style w:type="paragraph" w:customStyle="1" w:styleId="Style721">
    <w:name w:val="Style7.2.1.#"/>
    <w:basedOn w:val="Style625"/>
    <w:qFormat/>
    <w:rsid w:val="00F721C1"/>
    <w:pPr>
      <w:numPr>
        <w:numId w:val="88"/>
      </w:numPr>
      <w:ind w:left="0" w:firstLine="540"/>
    </w:pPr>
  </w:style>
  <w:style w:type="paragraph" w:customStyle="1" w:styleId="Style722">
    <w:name w:val="Style7.2.2.#"/>
    <w:basedOn w:val="Style721"/>
    <w:qFormat/>
    <w:rsid w:val="00F721C1"/>
    <w:pPr>
      <w:numPr>
        <w:numId w:val="89"/>
      </w:numPr>
      <w:ind w:left="0" w:firstLine="540"/>
    </w:pPr>
  </w:style>
  <w:style w:type="paragraph" w:customStyle="1" w:styleId="Style723">
    <w:name w:val="Style7.2.3.#"/>
    <w:basedOn w:val="Style721"/>
    <w:qFormat/>
    <w:rsid w:val="00F721C1"/>
    <w:pPr>
      <w:numPr>
        <w:numId w:val="90"/>
      </w:numPr>
      <w:ind w:left="0" w:firstLine="540"/>
    </w:pPr>
  </w:style>
  <w:style w:type="paragraph" w:customStyle="1" w:styleId="Style724">
    <w:name w:val="Style7.2.4.#"/>
    <w:basedOn w:val="StyleHeading351"/>
    <w:qFormat/>
    <w:rsid w:val="00F721C1"/>
    <w:pPr>
      <w:numPr>
        <w:numId w:val="91"/>
      </w:numPr>
      <w:tabs>
        <w:tab w:val="left" w:pos="1620"/>
      </w:tabs>
      <w:ind w:left="0" w:firstLine="540"/>
    </w:pPr>
    <w:rPr>
      <w:b w:val="0"/>
      <w:sz w:val="24"/>
    </w:rPr>
  </w:style>
  <w:style w:type="paragraph" w:customStyle="1" w:styleId="Style74">
    <w:name w:val="Style7.4.#"/>
    <w:basedOn w:val="Style72"/>
    <w:qFormat/>
    <w:rsid w:val="00F721C1"/>
    <w:pPr>
      <w:numPr>
        <w:numId w:val="92"/>
      </w:numPr>
      <w:ind w:left="0" w:firstLine="0"/>
    </w:pPr>
  </w:style>
  <w:style w:type="paragraph" w:customStyle="1" w:styleId="Style743">
    <w:name w:val="Style7.4.3.#"/>
    <w:basedOn w:val="Style74"/>
    <w:qFormat/>
    <w:rsid w:val="00F721C1"/>
    <w:pPr>
      <w:numPr>
        <w:numId w:val="93"/>
      </w:numPr>
      <w:tabs>
        <w:tab w:val="left" w:pos="1620"/>
      </w:tabs>
      <w:ind w:left="540" w:firstLine="0"/>
    </w:pPr>
    <w:rPr>
      <w:b w:val="0"/>
      <w:bCs w:val="0"/>
      <w:iCs/>
    </w:rPr>
  </w:style>
  <w:style w:type="paragraph" w:customStyle="1" w:styleId="StyleStyle492Bold">
    <w:name w:val="Style Style4.9.2.# + Bold"/>
    <w:basedOn w:val="Style492"/>
    <w:rsid w:val="00F721C1"/>
    <w:rPr>
      <w:b/>
    </w:rPr>
  </w:style>
  <w:style w:type="paragraph" w:customStyle="1" w:styleId="Style742">
    <w:name w:val="Style7.4.2.#"/>
    <w:basedOn w:val="Style74"/>
    <w:qFormat/>
    <w:rsid w:val="00F721C1"/>
    <w:pPr>
      <w:numPr>
        <w:numId w:val="94"/>
      </w:numPr>
      <w:tabs>
        <w:tab w:val="left" w:pos="1080"/>
      </w:tabs>
      <w:ind w:left="360"/>
    </w:pPr>
    <w:rPr>
      <w:b w:val="0"/>
    </w:rPr>
  </w:style>
  <w:style w:type="paragraph" w:customStyle="1" w:styleId="Heading2AppendixDBAS">
    <w:name w:val="Heading 2 Appendix D (BAS)"/>
    <w:basedOn w:val="Heading2AppendixCBAS"/>
    <w:qFormat/>
    <w:rsid w:val="00F721C1"/>
    <w:pPr>
      <w:numPr>
        <w:numId w:val="95"/>
      </w:numPr>
      <w:ind w:left="360"/>
    </w:pPr>
  </w:style>
  <w:style w:type="paragraph" w:customStyle="1" w:styleId="Heading2AppendixEBAS">
    <w:name w:val="Heading 2 Appendix E (BAS)"/>
    <w:basedOn w:val="Heading2AppendixDBAS"/>
    <w:qFormat/>
    <w:rsid w:val="00A44CA6"/>
    <w:pPr>
      <w:numPr>
        <w:numId w:val="96"/>
      </w:numPr>
      <w:tabs>
        <w:tab w:val="left" w:pos="1080"/>
      </w:tabs>
    </w:pPr>
  </w:style>
  <w:style w:type="paragraph" w:customStyle="1" w:styleId="StyleStyle1TOCBottomSinglesolidlineText23ptLinew">
    <w:name w:val="Style Style1 TOC + Bottom: (Single solid line Text 2  3 pt Line w..."/>
    <w:basedOn w:val="Style1TOC"/>
    <w:rsid w:val="00F721C1"/>
    <w:rPr>
      <w:bCs/>
    </w:rPr>
  </w:style>
  <w:style w:type="paragraph" w:customStyle="1" w:styleId="StyleHeading412ptLeft05Right-003">
    <w:name w:val="Style Heading 4 + 12 pt Left:  0.5&quot; Right:  -0.03&quot;"/>
    <w:basedOn w:val="Heading4"/>
    <w:autoRedefine/>
    <w:rsid w:val="00F721C1"/>
    <w:pPr>
      <w:numPr>
        <w:ilvl w:val="2"/>
        <w:numId w:val="97"/>
      </w:numPr>
      <w:tabs>
        <w:tab w:val="right" w:pos="864"/>
      </w:tabs>
      <w:spacing w:before="0" w:after="0"/>
      <w:ind w:right="-50"/>
    </w:pPr>
    <w:rPr>
      <w:bCs/>
      <w:sz w:val="22"/>
      <w:szCs w:val="22"/>
    </w:rPr>
  </w:style>
  <w:style w:type="paragraph" w:customStyle="1" w:styleId="StyleHeading3DarkTeal">
    <w:name w:val="Style Heading 3 + Dark Teal"/>
    <w:basedOn w:val="Heading3"/>
    <w:autoRedefine/>
    <w:rsid w:val="00F721C1"/>
    <w:pPr>
      <w:keepNext w:val="0"/>
      <w:spacing w:before="0" w:after="0"/>
      <w:ind w:left="360" w:firstLine="0"/>
    </w:pPr>
    <w:rPr>
      <w:caps w:val="0"/>
      <w:color w:val="008000"/>
      <w:szCs w:val="24"/>
    </w:rPr>
  </w:style>
  <w:style w:type="paragraph" w:customStyle="1" w:styleId="StyleLeft075">
    <w:name w:val="Style Left:  0.75&quot;"/>
    <w:basedOn w:val="Normal"/>
    <w:autoRedefine/>
    <w:rsid w:val="00F721C1"/>
    <w:pPr>
      <w:spacing w:before="0" w:after="0"/>
      <w:ind w:left="1080"/>
    </w:pPr>
    <w:rPr>
      <w:rFonts w:ascii="Times New Roman" w:hAnsi="Times New Roman"/>
      <w:bCs w:val="0"/>
      <w:szCs w:val="24"/>
    </w:rPr>
  </w:style>
  <w:style w:type="paragraph" w:customStyle="1" w:styleId="NormalLUCAindent025">
    <w:name w:val="Normal (LUCA) indent 0.25"/>
    <w:basedOn w:val="Normal"/>
    <w:qFormat/>
    <w:rsid w:val="00F721C1"/>
    <w:pPr>
      <w:ind w:left="360"/>
    </w:pPr>
  </w:style>
  <w:style w:type="paragraph" w:customStyle="1" w:styleId="Heading2Chapter2">
    <w:name w:val="Heading 2 # Chapter 2"/>
    <w:basedOn w:val="Heading2Chapter3"/>
    <w:qFormat/>
    <w:rsid w:val="00720F8A"/>
    <w:pPr>
      <w:numPr>
        <w:numId w:val="50"/>
      </w:numPr>
      <w:tabs>
        <w:tab w:val="clear" w:pos="900"/>
      </w:tabs>
    </w:pPr>
  </w:style>
  <w:style w:type="paragraph" w:customStyle="1" w:styleId="Heading2Chapter2subheading">
    <w:name w:val="Heading 2 # Chapter 2 subheading"/>
    <w:basedOn w:val="Heading2Chapter2"/>
    <w:qFormat/>
    <w:rsid w:val="00F721C1"/>
    <w:pPr>
      <w:numPr>
        <w:numId w:val="98"/>
      </w:numPr>
      <w:ind w:left="1080" w:hanging="1080"/>
    </w:pPr>
    <w:rPr>
      <w:sz w:val="26"/>
    </w:rPr>
  </w:style>
  <w:style w:type="paragraph" w:customStyle="1" w:styleId="StyleNoteBold0">
    <w:name w:val="Style Note + Bold"/>
    <w:basedOn w:val="Note0"/>
    <w:rsid w:val="00F721C1"/>
    <w:rPr>
      <w:b/>
    </w:rPr>
  </w:style>
  <w:style w:type="paragraph" w:customStyle="1" w:styleId="DRRText2">
    <w:name w:val="DRR Text 2"/>
    <w:basedOn w:val="Normal"/>
    <w:rsid w:val="00F721C1"/>
    <w:pPr>
      <w:spacing w:before="0"/>
      <w:ind w:left="346"/>
    </w:pPr>
    <w:rPr>
      <w:rFonts w:ascii="Times New Roman" w:hAnsi="Times New Roman"/>
      <w:b/>
      <w:bCs w:val="0"/>
      <w:sz w:val="28"/>
      <w:szCs w:val="28"/>
    </w:rPr>
  </w:style>
  <w:style w:type="paragraph" w:customStyle="1" w:styleId="DRRHeading2">
    <w:name w:val="DRR Heading 2"/>
    <w:basedOn w:val="Heading2"/>
    <w:rsid w:val="00F721C1"/>
    <w:pPr>
      <w:spacing w:before="0" w:after="0"/>
    </w:pPr>
    <w:rPr>
      <w:rFonts w:ascii="Arial" w:hAnsi="Arial" w:cs="Times New Roman"/>
      <w:iCs w:val="0"/>
      <w:sz w:val="32"/>
      <w:szCs w:val="20"/>
    </w:rPr>
  </w:style>
  <w:style w:type="paragraph" w:customStyle="1" w:styleId="StyleStyleHeading4Left07512ptRight-003">
    <w:name w:val="Style Style Heading 4 + Left:  0.75&quot; + 12 pt Right:  -0.03&quot;"/>
    <w:basedOn w:val="Normal"/>
    <w:autoRedefine/>
    <w:rsid w:val="00F721C1"/>
    <w:pPr>
      <w:keepNext/>
      <w:tabs>
        <w:tab w:val="right" w:pos="720"/>
      </w:tabs>
      <w:spacing w:before="0" w:after="0"/>
      <w:ind w:left="720" w:right="-50"/>
      <w:outlineLvl w:val="3"/>
    </w:pPr>
    <w:rPr>
      <w:b/>
      <w:sz w:val="22"/>
      <w:szCs w:val="22"/>
    </w:rPr>
  </w:style>
  <w:style w:type="paragraph" w:customStyle="1" w:styleId="Heading3Ch2Sub23">
    <w:name w:val="Heading 3 Ch 2 Sub2.3#"/>
    <w:basedOn w:val="Heading3Chapter2"/>
    <w:qFormat/>
    <w:rsid w:val="00F721C1"/>
    <w:pPr>
      <w:numPr>
        <w:numId w:val="100"/>
      </w:numPr>
      <w:tabs>
        <w:tab w:val="clear" w:pos="900"/>
        <w:tab w:val="left" w:pos="1080"/>
      </w:tabs>
      <w:ind w:left="1080" w:hanging="1080"/>
    </w:pPr>
  </w:style>
  <w:style w:type="paragraph" w:customStyle="1" w:styleId="Bulleted1tabin">
    <w:name w:val="Bulleted 1 tab in"/>
    <w:basedOn w:val="Bulleted"/>
    <w:qFormat/>
    <w:rsid w:val="00F721C1"/>
    <w:pPr>
      <w:ind w:left="1440"/>
    </w:pPr>
  </w:style>
  <w:style w:type="paragraph" w:customStyle="1" w:styleId="Bulleted2tabsin">
    <w:name w:val="Bulleted 2 tabs in"/>
    <w:basedOn w:val="Bulleted"/>
    <w:qFormat/>
    <w:rsid w:val="00F721C1"/>
    <w:pPr>
      <w:numPr>
        <w:numId w:val="0"/>
      </w:numPr>
      <w:ind w:left="1800" w:hanging="360"/>
    </w:pPr>
  </w:style>
  <w:style w:type="paragraph" w:customStyle="1" w:styleId="BASBodyText1tabin">
    <w:name w:val="BAS Body Text 1 tab in"/>
    <w:basedOn w:val="BASBodyText"/>
    <w:rsid w:val="00F721C1"/>
    <w:pPr>
      <w:ind w:left="360"/>
    </w:pPr>
    <w:rPr>
      <w:rFonts w:eastAsia="Times New Roman" w:cs="Times New Roman"/>
      <w:bCs w:val="0"/>
      <w:szCs w:val="20"/>
    </w:rPr>
  </w:style>
  <w:style w:type="paragraph" w:customStyle="1" w:styleId="Heading3Ch2Sub24">
    <w:name w:val="Heading 3 Ch 2 Sub 2.4.#"/>
    <w:basedOn w:val="Heading3Ch2Sub23"/>
    <w:qFormat/>
    <w:rsid w:val="00F721C1"/>
    <w:pPr>
      <w:numPr>
        <w:numId w:val="101"/>
      </w:numPr>
      <w:ind w:hanging="1080"/>
    </w:pPr>
  </w:style>
  <w:style w:type="paragraph" w:customStyle="1" w:styleId="StyleStyleHeading410ptLeft075Right-0512ptL">
    <w:name w:val="Style Style Heading 4 + 10 pt Left:  0.75&quot; Right:  -0.5&quot; + 12 pt L..."/>
    <w:basedOn w:val="Normal"/>
    <w:autoRedefine/>
    <w:rsid w:val="00F721C1"/>
    <w:pPr>
      <w:keepNext/>
      <w:tabs>
        <w:tab w:val="right" w:pos="864"/>
      </w:tabs>
      <w:spacing w:before="0" w:after="0"/>
      <w:ind w:left="770" w:right="-720"/>
      <w:outlineLvl w:val="3"/>
    </w:pPr>
    <w:rPr>
      <w:b/>
      <w:sz w:val="22"/>
      <w:szCs w:val="22"/>
    </w:rPr>
  </w:style>
  <w:style w:type="paragraph" w:customStyle="1" w:styleId="Heading3Ch2Sub25">
    <w:name w:val="Heading 3 Ch 2 Sub 2.5.#"/>
    <w:basedOn w:val="Heading3Ch2Sub24"/>
    <w:qFormat/>
    <w:rsid w:val="00F721C1"/>
    <w:pPr>
      <w:numPr>
        <w:numId w:val="102"/>
      </w:numPr>
      <w:ind w:hanging="1080"/>
    </w:pPr>
  </w:style>
  <w:style w:type="paragraph" w:customStyle="1" w:styleId="StyleHeading3DarkTeal1">
    <w:name w:val="Style Heading 3 + Dark Teal1"/>
    <w:basedOn w:val="Heading3"/>
    <w:autoRedefine/>
    <w:rsid w:val="00F721C1"/>
    <w:pPr>
      <w:spacing w:before="0" w:after="0"/>
      <w:ind w:left="360" w:right="-720" w:firstLine="0"/>
    </w:pPr>
    <w:rPr>
      <w:rFonts w:cs="Times New Roman"/>
      <w:caps w:val="0"/>
      <w:color w:val="008000"/>
      <w:szCs w:val="24"/>
    </w:rPr>
  </w:style>
  <w:style w:type="paragraph" w:customStyle="1" w:styleId="StyleHeading6Left">
    <w:name w:val="Style Heading 6 + Left"/>
    <w:basedOn w:val="Heading6"/>
    <w:rsid w:val="00F721C1"/>
    <w:pPr>
      <w:keepNext/>
      <w:widowControl w:val="0"/>
      <w:numPr>
        <w:numId w:val="0"/>
      </w:numPr>
      <w:spacing w:before="0" w:after="0"/>
      <w:ind w:left="1080"/>
    </w:pPr>
    <w:rPr>
      <w:bCs/>
      <w:sz w:val="22"/>
      <w:szCs w:val="20"/>
    </w:rPr>
  </w:style>
  <w:style w:type="paragraph" w:customStyle="1" w:styleId="Heading3Ch3sub32">
    <w:name w:val="Heading 3 Ch3 sub 3.2.#"/>
    <w:basedOn w:val="Heading3Ch2Sub23"/>
    <w:qFormat/>
    <w:rsid w:val="00F721C1"/>
    <w:pPr>
      <w:numPr>
        <w:numId w:val="103"/>
      </w:numPr>
      <w:ind w:hanging="1080"/>
    </w:pPr>
  </w:style>
  <w:style w:type="paragraph" w:customStyle="1" w:styleId="BasBody2tabsin">
    <w:name w:val="Bas Body 2 tabs in"/>
    <w:basedOn w:val="BASBodyText1tabin"/>
    <w:qFormat/>
    <w:rsid w:val="00F721C1"/>
    <w:pPr>
      <w:ind w:left="720"/>
    </w:pPr>
  </w:style>
  <w:style w:type="paragraph" w:customStyle="1" w:styleId="Heading4Ch3sub321">
    <w:name w:val="Heading 4 Ch3 sub3.2.1#"/>
    <w:basedOn w:val="Heading5"/>
    <w:qFormat/>
    <w:rsid w:val="00F721C1"/>
    <w:pPr>
      <w:numPr>
        <w:ilvl w:val="0"/>
        <w:numId w:val="104"/>
      </w:numPr>
      <w:ind w:left="1080" w:hanging="1080"/>
    </w:pPr>
    <w:rPr>
      <w:i w:val="0"/>
      <w:sz w:val="24"/>
      <w:szCs w:val="24"/>
    </w:rPr>
  </w:style>
  <w:style w:type="paragraph" w:customStyle="1" w:styleId="Bulletedtabin">
    <w:name w:val="Bulleted tab in"/>
    <w:aliases w:val="hollow circle"/>
    <w:basedOn w:val="Bulleted"/>
    <w:qFormat/>
    <w:rsid w:val="00F721C1"/>
    <w:pPr>
      <w:numPr>
        <w:ilvl w:val="1"/>
        <w:numId w:val="134"/>
      </w:numPr>
    </w:pPr>
  </w:style>
  <w:style w:type="paragraph" w:customStyle="1" w:styleId="BulletedtabinhollowcircleItalic">
    <w:name w:val="Bulleted tab inhollow circle + Italic"/>
    <w:basedOn w:val="Bulletedtabin"/>
    <w:rsid w:val="00F721C1"/>
    <w:rPr>
      <w:bCs w:val="0"/>
      <w:iCs/>
    </w:rPr>
  </w:style>
  <w:style w:type="paragraph" w:customStyle="1" w:styleId="Heading4Ch3Sub322">
    <w:name w:val="Heading 4 Ch3 Sub3.2.2#"/>
    <w:basedOn w:val="Heading4Ch3sub321"/>
    <w:qFormat/>
    <w:rsid w:val="00F721C1"/>
    <w:pPr>
      <w:numPr>
        <w:numId w:val="105"/>
      </w:numPr>
      <w:ind w:left="1080" w:hanging="1080"/>
    </w:pPr>
  </w:style>
  <w:style w:type="paragraph" w:customStyle="1" w:styleId="Heading4Ch3Sub323">
    <w:name w:val="Heading 4 Ch3 Sub3.2.3#"/>
    <w:basedOn w:val="Heading4Ch3Sub322"/>
    <w:qFormat/>
    <w:rsid w:val="00F721C1"/>
    <w:pPr>
      <w:numPr>
        <w:numId w:val="106"/>
      </w:numPr>
      <w:ind w:left="1080" w:hanging="1080"/>
    </w:pPr>
  </w:style>
  <w:style w:type="paragraph" w:customStyle="1" w:styleId="Heading4Ch3Sub324">
    <w:name w:val="Heading 4 Ch3 Sub3.2.4#"/>
    <w:basedOn w:val="Heading4Ch3Sub323"/>
    <w:qFormat/>
    <w:rsid w:val="00F721C1"/>
    <w:pPr>
      <w:numPr>
        <w:numId w:val="107"/>
      </w:numPr>
      <w:ind w:left="360"/>
    </w:pPr>
  </w:style>
  <w:style w:type="paragraph" w:customStyle="1" w:styleId="Heading4Ch3Sub325">
    <w:name w:val="Heading 4 Ch3 Sub3.2.5#"/>
    <w:basedOn w:val="Heading4Ch3Sub324"/>
    <w:qFormat/>
    <w:rsid w:val="00F721C1"/>
    <w:pPr>
      <w:numPr>
        <w:numId w:val="108"/>
      </w:numPr>
      <w:ind w:left="1080" w:hanging="1080"/>
    </w:pPr>
  </w:style>
  <w:style w:type="paragraph" w:customStyle="1" w:styleId="Heading3Ch3sub33">
    <w:name w:val="Heading 3 Ch3 sub 3.3#"/>
    <w:basedOn w:val="Heading3Ch3sub32"/>
    <w:qFormat/>
    <w:rsid w:val="00F721C1"/>
    <w:pPr>
      <w:numPr>
        <w:numId w:val="109"/>
      </w:numPr>
      <w:ind w:left="360"/>
    </w:pPr>
  </w:style>
  <w:style w:type="paragraph" w:customStyle="1" w:styleId="Heading3Ch3sub36">
    <w:name w:val="Heading 3 Ch3 sub 3.6#"/>
    <w:basedOn w:val="Heading3Ch3sub33"/>
    <w:qFormat/>
    <w:rsid w:val="00F721C1"/>
    <w:pPr>
      <w:numPr>
        <w:numId w:val="110"/>
      </w:numPr>
    </w:pPr>
  </w:style>
  <w:style w:type="paragraph" w:customStyle="1" w:styleId="Heading3Ch3Sub37">
    <w:name w:val="Heading 3 Ch3 Sub 3.7#"/>
    <w:basedOn w:val="Heading3Ch3sub36"/>
    <w:qFormat/>
    <w:rsid w:val="00F721C1"/>
    <w:pPr>
      <w:numPr>
        <w:numId w:val="111"/>
      </w:numPr>
      <w:ind w:left="360"/>
    </w:pPr>
  </w:style>
  <w:style w:type="paragraph" w:customStyle="1" w:styleId="Heading4Ch3Sub372">
    <w:name w:val="Heading 4 Ch3 Sub3.7.2.#"/>
    <w:basedOn w:val="Heading4Ch3Sub325"/>
    <w:qFormat/>
    <w:rsid w:val="00F721C1"/>
    <w:pPr>
      <w:numPr>
        <w:numId w:val="112"/>
      </w:numPr>
      <w:ind w:left="1440" w:hanging="1440"/>
    </w:pPr>
  </w:style>
  <w:style w:type="paragraph" w:customStyle="1" w:styleId="HeaderA">
    <w:name w:val="Header A"/>
    <w:basedOn w:val="Normal"/>
    <w:rsid w:val="00F721C1"/>
    <w:pPr>
      <w:spacing w:before="0" w:after="0"/>
      <w:ind w:left="720" w:hanging="432"/>
    </w:pPr>
    <w:rPr>
      <w:rFonts w:ascii="Times New Roman" w:hAnsi="Times New Roman"/>
      <w:b/>
      <w:bCs w:val="0"/>
      <w:szCs w:val="24"/>
    </w:rPr>
  </w:style>
  <w:style w:type="paragraph" w:customStyle="1" w:styleId="TNR10">
    <w:name w:val="TNR 10"/>
    <w:basedOn w:val="CommentText"/>
    <w:rsid w:val="00F721C1"/>
    <w:pPr>
      <w:overflowPunct w:val="0"/>
      <w:autoSpaceDE w:val="0"/>
      <w:autoSpaceDN w:val="0"/>
      <w:adjustRightInd w:val="0"/>
      <w:spacing w:before="0" w:after="0"/>
      <w:textAlignment w:val="baseline"/>
    </w:pPr>
    <w:rPr>
      <w:rFonts w:ascii="Times New Roman" w:hAnsi="Times New Roman"/>
      <w:bCs w:val="0"/>
    </w:rPr>
  </w:style>
  <w:style w:type="paragraph" w:customStyle="1" w:styleId="StyleCaptionLeft051">
    <w:name w:val="Style Caption + Left:  0.5&quot;1"/>
    <w:basedOn w:val="Caption"/>
    <w:rsid w:val="00F721C1"/>
    <w:pPr>
      <w:spacing w:before="0" w:after="0"/>
      <w:ind w:left="720"/>
    </w:pPr>
    <w:rPr>
      <w:rFonts w:ascii="Times New Roman" w:hAnsi="Times New Roman" w:cs="Times New Roman"/>
      <w:b w:val="0"/>
      <w:bCs w:val="0"/>
      <w:i/>
      <w:sz w:val="22"/>
      <w:shd w:val="clear" w:color="auto" w:fill="FFFF00"/>
    </w:rPr>
  </w:style>
  <w:style w:type="paragraph" w:customStyle="1" w:styleId="StyleStyleHeading4Left07512pt">
    <w:name w:val="Style Style Heading 4 + Left:  0.75&quot; + 12 pt"/>
    <w:basedOn w:val="Normal"/>
    <w:autoRedefine/>
    <w:rsid w:val="00F721C1"/>
    <w:pPr>
      <w:keepNext/>
      <w:tabs>
        <w:tab w:val="right" w:pos="720"/>
      </w:tabs>
      <w:spacing w:before="0" w:after="0"/>
      <w:ind w:left="720"/>
      <w:outlineLvl w:val="3"/>
    </w:pPr>
    <w:rPr>
      <w:b/>
      <w:sz w:val="22"/>
      <w:szCs w:val="22"/>
    </w:rPr>
  </w:style>
  <w:style w:type="paragraph" w:customStyle="1" w:styleId="StyleStyleHeading4Left07511pt">
    <w:name w:val="Style Style Heading 4 + Left:  0.75&quot; + 11 pt"/>
    <w:basedOn w:val="Normal"/>
    <w:autoRedefine/>
    <w:rsid w:val="00F721C1"/>
    <w:pPr>
      <w:keepNext/>
      <w:tabs>
        <w:tab w:val="right" w:pos="720"/>
      </w:tabs>
      <w:spacing w:before="0" w:after="0"/>
      <w:ind w:left="720"/>
      <w:outlineLvl w:val="3"/>
    </w:pPr>
    <w:rPr>
      <w:b/>
      <w:sz w:val="22"/>
      <w:szCs w:val="22"/>
    </w:rPr>
  </w:style>
  <w:style w:type="paragraph" w:customStyle="1" w:styleId="Heading3Ch5Sub52">
    <w:name w:val="Heading 3 Ch5 Sub 5.2.#"/>
    <w:basedOn w:val="Heading3Ch2Sub24"/>
    <w:qFormat/>
    <w:rsid w:val="00F721C1"/>
    <w:pPr>
      <w:numPr>
        <w:numId w:val="113"/>
      </w:numPr>
      <w:ind w:left="360"/>
    </w:pPr>
  </w:style>
  <w:style w:type="paragraph" w:customStyle="1" w:styleId="Numberlistindented">
    <w:name w:val="Number list indented"/>
    <w:basedOn w:val="NumberList"/>
    <w:qFormat/>
    <w:rsid w:val="00F721C1"/>
    <w:pPr>
      <w:numPr>
        <w:numId w:val="0"/>
      </w:numPr>
      <w:ind w:left="1260" w:hanging="540"/>
    </w:pPr>
  </w:style>
  <w:style w:type="paragraph" w:customStyle="1" w:styleId="Heading3Ch5Sub53">
    <w:name w:val="Heading 3 Ch5 Sub 5.3.#"/>
    <w:basedOn w:val="Heading3Ch5Sub52"/>
    <w:qFormat/>
    <w:rsid w:val="00F721C1"/>
    <w:pPr>
      <w:numPr>
        <w:numId w:val="114"/>
      </w:numPr>
      <w:ind w:left="360"/>
    </w:pPr>
  </w:style>
  <w:style w:type="paragraph" w:customStyle="1" w:styleId="StyleStyleHeading410ptLeft075Right-0512pt">
    <w:name w:val="Style Style Heading 4 + 10 pt Left:  0.75&quot; Right:  -0.5&quot; + 12 pt"/>
    <w:basedOn w:val="Normal"/>
    <w:autoRedefine/>
    <w:rsid w:val="00F721C1"/>
    <w:pPr>
      <w:keepNext/>
      <w:tabs>
        <w:tab w:val="right" w:pos="864"/>
      </w:tabs>
      <w:spacing w:before="0" w:after="0"/>
      <w:ind w:left="1080" w:right="-720"/>
      <w:outlineLvl w:val="3"/>
    </w:pPr>
    <w:rPr>
      <w:b/>
      <w:sz w:val="22"/>
      <w:szCs w:val="22"/>
    </w:rPr>
  </w:style>
  <w:style w:type="paragraph" w:customStyle="1" w:styleId="StyleStyleHeading4Left07512ptLeft076">
    <w:name w:val="Style Style Heading 4 + Left:  0.75&quot; + 12 pt Left:  0.76&quot;"/>
    <w:basedOn w:val="Normal"/>
    <w:autoRedefine/>
    <w:rsid w:val="00F721C1"/>
    <w:pPr>
      <w:keepNext/>
      <w:tabs>
        <w:tab w:val="right" w:pos="720"/>
      </w:tabs>
      <w:spacing w:before="0" w:after="0"/>
      <w:ind w:left="1760" w:hanging="660"/>
      <w:outlineLvl w:val="3"/>
    </w:pPr>
    <w:rPr>
      <w:rFonts w:ascii="Times New Roman" w:hAnsi="Times New Roman"/>
      <w:b/>
      <w:bCs w:val="0"/>
      <w:szCs w:val="24"/>
    </w:rPr>
  </w:style>
  <w:style w:type="paragraph" w:customStyle="1" w:styleId="Heading3Ch6Sub610">
    <w:name w:val="Heading 3 Ch6 Sub6.1.#"/>
    <w:basedOn w:val="Heading3Ch5Sub53"/>
    <w:qFormat/>
    <w:rsid w:val="00F721C1"/>
    <w:pPr>
      <w:numPr>
        <w:numId w:val="115"/>
      </w:numPr>
      <w:ind w:left="360"/>
    </w:pPr>
  </w:style>
  <w:style w:type="paragraph" w:styleId="Index2">
    <w:name w:val="index 2"/>
    <w:basedOn w:val="Normal"/>
    <w:next w:val="Normal"/>
    <w:autoRedefine/>
    <w:semiHidden/>
    <w:unhideWhenUsed/>
    <w:rsid w:val="00F721C1"/>
    <w:pPr>
      <w:spacing w:before="0" w:after="0"/>
      <w:ind w:left="480" w:hanging="240"/>
    </w:pPr>
  </w:style>
  <w:style w:type="paragraph" w:customStyle="1" w:styleId="Heading10">
    <w:name w:val="Heading 10"/>
    <w:basedOn w:val="Normal"/>
    <w:next w:val="Normal"/>
    <w:rsid w:val="00F721C1"/>
    <w:pPr>
      <w:spacing w:before="0" w:after="0"/>
      <w:jc w:val="center"/>
    </w:pPr>
    <w:rPr>
      <w:rFonts w:ascii="Times New Roman" w:hAnsi="Times New Roman"/>
      <w:bCs w:val="0"/>
      <w:sz w:val="22"/>
      <w:szCs w:val="24"/>
    </w:rPr>
  </w:style>
  <w:style w:type="paragraph" w:customStyle="1" w:styleId="StyleBodyText31ptCentered">
    <w:name w:val="Style Body Text + 31 pt Centered"/>
    <w:basedOn w:val="BodyText"/>
    <w:next w:val="TOC7"/>
    <w:rsid w:val="00F721C1"/>
    <w:pPr>
      <w:spacing w:before="0" w:after="0"/>
      <w:jc w:val="center"/>
    </w:pPr>
    <w:rPr>
      <w:rFonts w:ascii="Times New Roman" w:hAnsi="Times New Roman"/>
      <w:b w:val="0"/>
      <w:bCs w:val="0"/>
      <w:sz w:val="62"/>
      <w:szCs w:val="62"/>
    </w:rPr>
  </w:style>
  <w:style w:type="paragraph" w:customStyle="1" w:styleId="StyleHeading511ptNotBold">
    <w:name w:val="Style Heading 5 + 11 pt Not Bold"/>
    <w:basedOn w:val="Heading5"/>
    <w:rsid w:val="00F721C1"/>
    <w:pPr>
      <w:numPr>
        <w:ilvl w:val="0"/>
        <w:numId w:val="0"/>
      </w:numPr>
      <w:tabs>
        <w:tab w:val="left" w:pos="1760"/>
      </w:tabs>
      <w:spacing w:before="0" w:after="0"/>
      <w:ind w:left="1760" w:hanging="306"/>
    </w:pPr>
    <w:rPr>
      <w:sz w:val="22"/>
      <w:szCs w:val="22"/>
    </w:rPr>
  </w:style>
  <w:style w:type="paragraph" w:customStyle="1" w:styleId="StyleHeading1Centered">
    <w:name w:val="Style Heading 1 + Centered"/>
    <w:basedOn w:val="Heading1"/>
    <w:rsid w:val="00F721C1"/>
    <w:pPr>
      <w:spacing w:before="0" w:after="0"/>
      <w:ind w:left="360" w:right="-720"/>
    </w:pPr>
    <w:rPr>
      <w:rFonts w:cs="Times New Roman"/>
      <w:bCs/>
      <w:color w:val="008000"/>
      <w:kern w:val="0"/>
      <w:sz w:val="22"/>
      <w:szCs w:val="22"/>
    </w:rPr>
  </w:style>
  <w:style w:type="paragraph" w:customStyle="1" w:styleId="StyleHeading4Left075">
    <w:name w:val="Style Heading 4 + Left:  0.75&quot;"/>
    <w:basedOn w:val="Heading4"/>
    <w:rsid w:val="00F721C1"/>
    <w:pPr>
      <w:numPr>
        <w:ilvl w:val="0"/>
        <w:numId w:val="0"/>
      </w:numPr>
      <w:tabs>
        <w:tab w:val="right" w:pos="720"/>
      </w:tabs>
      <w:spacing w:before="0" w:after="0"/>
      <w:ind w:left="720"/>
    </w:pPr>
    <w:rPr>
      <w:bCs/>
      <w:sz w:val="20"/>
      <w:szCs w:val="20"/>
    </w:rPr>
  </w:style>
  <w:style w:type="character" w:customStyle="1" w:styleId="StyleArial10ptBoldDarkTeal">
    <w:name w:val="Style Arial 10 pt Bold Dark Teal"/>
    <w:rsid w:val="00F721C1"/>
    <w:rPr>
      <w:rFonts w:ascii="Times New Roman" w:hAnsi="Times New Roman"/>
      <w:b/>
      <w:bCs/>
      <w:color w:val="666699"/>
      <w:sz w:val="20"/>
      <w:szCs w:val="20"/>
    </w:rPr>
  </w:style>
  <w:style w:type="character" w:customStyle="1" w:styleId="StyleStyleArial14ptBoldDarkTealArial">
    <w:name w:val="Style Style Arial 14 pt Bold Dark Teal + Arial"/>
    <w:rsid w:val="00F721C1"/>
    <w:rPr>
      <w:rFonts w:ascii="Times New Roman" w:hAnsi="Times New Roman"/>
      <w:b/>
      <w:bCs/>
      <w:color w:val="008080"/>
      <w:sz w:val="28"/>
      <w:szCs w:val="28"/>
    </w:rPr>
  </w:style>
  <w:style w:type="paragraph" w:customStyle="1" w:styleId="StyleHeading410ptLeft075Right-05">
    <w:name w:val="Style Heading 4 + 10 pt Left:  0.75&quot; Right:  -0.5&quot;"/>
    <w:basedOn w:val="Heading4"/>
    <w:link w:val="StyleHeading410ptLeft075Right-05Char"/>
    <w:rsid w:val="00F721C1"/>
    <w:pPr>
      <w:numPr>
        <w:ilvl w:val="0"/>
        <w:numId w:val="0"/>
      </w:numPr>
      <w:tabs>
        <w:tab w:val="right" w:pos="864"/>
      </w:tabs>
      <w:spacing w:before="0" w:after="0"/>
      <w:ind w:left="1080" w:right="-720"/>
    </w:pPr>
    <w:rPr>
      <w:bCs/>
      <w:sz w:val="20"/>
      <w:szCs w:val="20"/>
    </w:rPr>
  </w:style>
  <w:style w:type="paragraph" w:customStyle="1" w:styleId="StyleStyleHeading3DarkTeal1Right-05">
    <w:name w:val="Style Style Heading 3 + Dark Teal1 + Right:  -0.5&quot;"/>
    <w:basedOn w:val="Normal"/>
    <w:rsid w:val="00F721C1"/>
    <w:pPr>
      <w:keepNext/>
      <w:spacing w:before="0" w:after="0"/>
      <w:ind w:left="360" w:right="-720"/>
      <w:outlineLvl w:val="2"/>
    </w:pPr>
    <w:rPr>
      <w:b/>
      <w:color w:val="666699"/>
      <w:sz w:val="22"/>
      <w:szCs w:val="22"/>
    </w:rPr>
  </w:style>
  <w:style w:type="paragraph" w:customStyle="1" w:styleId="Style5">
    <w:name w:val="Style5"/>
    <w:basedOn w:val="StyleHeading4Left075"/>
    <w:rsid w:val="00F721C1"/>
    <w:pPr>
      <w:ind w:left="1080"/>
    </w:pPr>
  </w:style>
  <w:style w:type="paragraph" w:customStyle="1" w:styleId="xl50">
    <w:name w:val="xl50"/>
    <w:basedOn w:val="Normal"/>
    <w:rsid w:val="00F721C1"/>
    <w:pPr>
      <w:spacing w:before="100" w:beforeAutospacing="1" w:after="100" w:afterAutospacing="1"/>
    </w:pPr>
    <w:rPr>
      <w:rFonts w:cs="Arial"/>
      <w:bCs w:val="0"/>
      <w:sz w:val="16"/>
      <w:szCs w:val="16"/>
    </w:rPr>
  </w:style>
  <w:style w:type="character" w:customStyle="1" w:styleId="StyleArial14ptBoldDarkTeal">
    <w:name w:val="Style Arial 14 pt Bold Dark Teal"/>
    <w:rsid w:val="00F721C1"/>
    <w:rPr>
      <w:rFonts w:ascii="Times New Roman" w:hAnsi="Times New Roman"/>
      <w:b/>
      <w:bCs/>
      <w:color w:val="666699"/>
      <w:sz w:val="28"/>
      <w:szCs w:val="28"/>
    </w:rPr>
  </w:style>
  <w:style w:type="paragraph" w:customStyle="1" w:styleId="StyleHeading4Left075Right-05">
    <w:name w:val="Style Heading 4 + Left:  0.75&quot; Right:  -0.5&quot;"/>
    <w:basedOn w:val="Heading4"/>
    <w:rsid w:val="00F721C1"/>
    <w:pPr>
      <w:numPr>
        <w:ilvl w:val="0"/>
        <w:numId w:val="0"/>
      </w:numPr>
      <w:tabs>
        <w:tab w:val="right" w:pos="864"/>
      </w:tabs>
      <w:spacing w:before="0" w:after="0"/>
      <w:ind w:left="1080" w:right="-720"/>
    </w:pPr>
    <w:rPr>
      <w:bCs/>
      <w:sz w:val="20"/>
      <w:szCs w:val="20"/>
    </w:rPr>
  </w:style>
  <w:style w:type="paragraph" w:customStyle="1" w:styleId="StyleHeading3Right-05">
    <w:name w:val="Style Heading 3 + Right:  -0.5&quot;"/>
    <w:basedOn w:val="Heading3"/>
    <w:rsid w:val="00F721C1"/>
    <w:pPr>
      <w:spacing w:before="0" w:after="0"/>
      <w:ind w:firstLine="0"/>
    </w:pPr>
    <w:rPr>
      <w:rFonts w:cs="Times New Roman"/>
      <w:caps w:val="0"/>
      <w:color w:val="008000"/>
      <w:szCs w:val="24"/>
    </w:rPr>
  </w:style>
  <w:style w:type="paragraph" w:customStyle="1" w:styleId="StyleStyleHeading4Left075Right-05Left05">
    <w:name w:val="Style Style Heading 4 + Left:  0.75&quot; Right:  -0.5&quot; + Left:  0.5&quot;"/>
    <w:basedOn w:val="StyleHeading4Left075Right-05"/>
    <w:rsid w:val="00F721C1"/>
    <w:pPr>
      <w:tabs>
        <w:tab w:val="clear" w:pos="864"/>
        <w:tab w:val="right" w:pos="720"/>
      </w:tabs>
      <w:ind w:left="720"/>
    </w:pPr>
  </w:style>
  <w:style w:type="paragraph" w:customStyle="1" w:styleId="StyleTableofFiguresLeft013">
    <w:name w:val="Style Table of Figures + Left:  0.13&quot;"/>
    <w:basedOn w:val="TableofFigures"/>
    <w:autoRedefine/>
    <w:rsid w:val="00F721C1"/>
    <w:pPr>
      <w:tabs>
        <w:tab w:val="left" w:pos="216"/>
        <w:tab w:val="right" w:leader="dot" w:pos="8626"/>
      </w:tabs>
      <w:spacing w:before="0" w:after="0"/>
      <w:ind w:left="180" w:hanging="1100"/>
      <w:jc w:val="left"/>
    </w:pPr>
    <w:rPr>
      <w:b/>
      <w:bCs w:val="0"/>
      <w:sz w:val="20"/>
    </w:rPr>
  </w:style>
  <w:style w:type="paragraph" w:styleId="Index3">
    <w:name w:val="index 3"/>
    <w:basedOn w:val="Normal"/>
    <w:next w:val="Normal"/>
    <w:autoRedefine/>
    <w:semiHidden/>
    <w:rsid w:val="00F721C1"/>
    <w:pPr>
      <w:spacing w:before="0" w:after="0"/>
      <w:ind w:left="660" w:hanging="220"/>
    </w:pPr>
    <w:rPr>
      <w:rFonts w:ascii="Times New Roman" w:hAnsi="Times New Roman"/>
      <w:bCs w:val="0"/>
      <w:sz w:val="18"/>
      <w:szCs w:val="18"/>
    </w:rPr>
  </w:style>
  <w:style w:type="paragraph" w:styleId="Index4">
    <w:name w:val="index 4"/>
    <w:basedOn w:val="Normal"/>
    <w:next w:val="Normal"/>
    <w:autoRedefine/>
    <w:semiHidden/>
    <w:rsid w:val="00F721C1"/>
    <w:pPr>
      <w:spacing w:before="0" w:after="0"/>
      <w:ind w:left="880" w:hanging="220"/>
    </w:pPr>
    <w:rPr>
      <w:rFonts w:ascii="Times New Roman" w:hAnsi="Times New Roman"/>
      <w:bCs w:val="0"/>
      <w:sz w:val="18"/>
      <w:szCs w:val="18"/>
    </w:rPr>
  </w:style>
  <w:style w:type="paragraph" w:styleId="Index5">
    <w:name w:val="index 5"/>
    <w:basedOn w:val="Normal"/>
    <w:next w:val="Normal"/>
    <w:autoRedefine/>
    <w:semiHidden/>
    <w:rsid w:val="00F721C1"/>
    <w:pPr>
      <w:spacing w:before="0" w:after="0"/>
      <w:ind w:left="1100" w:hanging="220"/>
    </w:pPr>
    <w:rPr>
      <w:rFonts w:ascii="Times New Roman" w:hAnsi="Times New Roman"/>
      <w:bCs w:val="0"/>
      <w:sz w:val="18"/>
      <w:szCs w:val="18"/>
    </w:rPr>
  </w:style>
  <w:style w:type="paragraph" w:styleId="Index6">
    <w:name w:val="index 6"/>
    <w:basedOn w:val="Normal"/>
    <w:next w:val="Normal"/>
    <w:autoRedefine/>
    <w:semiHidden/>
    <w:rsid w:val="00F721C1"/>
    <w:pPr>
      <w:spacing w:before="0" w:after="0"/>
      <w:ind w:left="1320" w:hanging="220"/>
    </w:pPr>
    <w:rPr>
      <w:rFonts w:ascii="Times New Roman" w:hAnsi="Times New Roman"/>
      <w:bCs w:val="0"/>
      <w:sz w:val="18"/>
      <w:szCs w:val="18"/>
    </w:rPr>
  </w:style>
  <w:style w:type="paragraph" w:styleId="Index7">
    <w:name w:val="index 7"/>
    <w:basedOn w:val="Normal"/>
    <w:next w:val="Normal"/>
    <w:autoRedefine/>
    <w:semiHidden/>
    <w:rsid w:val="00F721C1"/>
    <w:pPr>
      <w:spacing w:before="0" w:after="0"/>
      <w:ind w:left="1540" w:hanging="220"/>
    </w:pPr>
    <w:rPr>
      <w:rFonts w:ascii="Times New Roman" w:hAnsi="Times New Roman"/>
      <w:bCs w:val="0"/>
      <w:sz w:val="18"/>
      <w:szCs w:val="18"/>
    </w:rPr>
  </w:style>
  <w:style w:type="paragraph" w:styleId="Index8">
    <w:name w:val="index 8"/>
    <w:basedOn w:val="Normal"/>
    <w:next w:val="Normal"/>
    <w:autoRedefine/>
    <w:semiHidden/>
    <w:rsid w:val="00F721C1"/>
    <w:pPr>
      <w:spacing w:before="0" w:after="0"/>
      <w:ind w:left="1760" w:hanging="220"/>
    </w:pPr>
    <w:rPr>
      <w:rFonts w:ascii="Times New Roman" w:hAnsi="Times New Roman"/>
      <w:bCs w:val="0"/>
      <w:sz w:val="18"/>
      <w:szCs w:val="18"/>
    </w:rPr>
  </w:style>
  <w:style w:type="paragraph" w:styleId="Index9">
    <w:name w:val="index 9"/>
    <w:basedOn w:val="Normal"/>
    <w:next w:val="Normal"/>
    <w:autoRedefine/>
    <w:semiHidden/>
    <w:rsid w:val="00F721C1"/>
    <w:pPr>
      <w:spacing w:before="0" w:after="0"/>
      <w:ind w:left="1980" w:hanging="220"/>
    </w:pPr>
    <w:rPr>
      <w:rFonts w:ascii="Times New Roman" w:hAnsi="Times New Roman"/>
      <w:bCs w:val="0"/>
      <w:sz w:val="18"/>
      <w:szCs w:val="18"/>
    </w:rPr>
  </w:style>
  <w:style w:type="paragraph" w:styleId="IndexHeading">
    <w:name w:val="index heading"/>
    <w:basedOn w:val="Normal"/>
    <w:next w:val="Index1"/>
    <w:semiHidden/>
    <w:rsid w:val="00F721C1"/>
    <w:pPr>
      <w:spacing w:before="240"/>
      <w:jc w:val="center"/>
    </w:pPr>
    <w:rPr>
      <w:rFonts w:ascii="Times New Roman" w:hAnsi="Times New Roman"/>
      <w:b/>
      <w:sz w:val="26"/>
      <w:szCs w:val="26"/>
    </w:rPr>
  </w:style>
  <w:style w:type="paragraph" w:customStyle="1" w:styleId="StyleStyleHeading3DarkTealDarkTeal">
    <w:name w:val="Style Style Heading 3 + Dark Teal + Dark Teal"/>
    <w:basedOn w:val="StyleHeading3DarkTeal"/>
    <w:rsid w:val="00F721C1"/>
  </w:style>
  <w:style w:type="paragraph" w:customStyle="1" w:styleId="font5">
    <w:name w:val="font5"/>
    <w:basedOn w:val="Normal"/>
    <w:rsid w:val="00F721C1"/>
    <w:pPr>
      <w:spacing w:before="100" w:beforeAutospacing="1" w:after="100" w:afterAutospacing="1"/>
    </w:pPr>
    <w:rPr>
      <w:rFonts w:cs="Arial"/>
      <w:b/>
      <w:sz w:val="20"/>
    </w:rPr>
  </w:style>
  <w:style w:type="paragraph" w:styleId="BodyText3">
    <w:name w:val="Body Text 3"/>
    <w:basedOn w:val="Normal"/>
    <w:link w:val="BodyText3Char"/>
    <w:rsid w:val="00F721C1"/>
    <w:pPr>
      <w:spacing w:before="0"/>
    </w:pPr>
    <w:rPr>
      <w:rFonts w:ascii="Times New Roman" w:hAnsi="Times New Roman"/>
      <w:bCs w:val="0"/>
      <w:sz w:val="16"/>
      <w:szCs w:val="16"/>
    </w:rPr>
  </w:style>
  <w:style w:type="character" w:customStyle="1" w:styleId="BodyText3Char">
    <w:name w:val="Body Text 3 Char"/>
    <w:basedOn w:val="DefaultParagraphFont"/>
    <w:link w:val="BodyText3"/>
    <w:rsid w:val="00F721C1"/>
    <w:rPr>
      <w:rFonts w:ascii="Times New Roman" w:eastAsia="Times New Roman" w:hAnsi="Times New Roman" w:cs="Times New Roman"/>
      <w:sz w:val="16"/>
      <w:szCs w:val="16"/>
    </w:rPr>
  </w:style>
  <w:style w:type="paragraph" w:customStyle="1" w:styleId="StyleCaption95ptLeft05">
    <w:name w:val="Style Caption + 9.5 pt Left:  0.5&quot;"/>
    <w:basedOn w:val="Caption"/>
    <w:rsid w:val="00F721C1"/>
    <w:pPr>
      <w:spacing w:before="0" w:after="0"/>
      <w:ind w:left="720"/>
      <w:jc w:val="left"/>
    </w:pPr>
    <w:rPr>
      <w:rFonts w:ascii="Times New Roman" w:hAnsi="Times New Roman" w:cs="Times New Roman"/>
      <w:b w:val="0"/>
      <w:bCs w:val="0"/>
      <w:i/>
      <w:sz w:val="22"/>
      <w:shd w:val="clear" w:color="auto" w:fill="FFFF00"/>
    </w:rPr>
  </w:style>
  <w:style w:type="paragraph" w:customStyle="1" w:styleId="StyleCaption95pt">
    <w:name w:val="Style Caption + 9.5 pt"/>
    <w:basedOn w:val="Caption"/>
    <w:rsid w:val="00F721C1"/>
    <w:pPr>
      <w:spacing w:before="0" w:after="0"/>
      <w:ind w:left="-550"/>
      <w:jc w:val="left"/>
    </w:pPr>
    <w:rPr>
      <w:rFonts w:ascii="Times New Roman" w:hAnsi="Times New Roman" w:cs="Times New Roman"/>
      <w:b w:val="0"/>
      <w:bCs w:val="0"/>
      <w:i/>
      <w:sz w:val="22"/>
      <w:shd w:val="clear" w:color="auto" w:fill="FFFF00"/>
    </w:rPr>
  </w:style>
  <w:style w:type="paragraph" w:customStyle="1" w:styleId="StyleCaptionLeft05">
    <w:name w:val="Style Caption + Left:  0.5&quot;"/>
    <w:basedOn w:val="Caption"/>
    <w:rsid w:val="00F721C1"/>
    <w:pPr>
      <w:spacing w:before="0" w:after="0"/>
      <w:ind w:left="720"/>
      <w:jc w:val="left"/>
    </w:pPr>
    <w:rPr>
      <w:rFonts w:ascii="Times New Roman" w:hAnsi="Times New Roman" w:cs="Times New Roman"/>
      <w:b w:val="0"/>
      <w:bCs w:val="0"/>
      <w:i/>
      <w:sz w:val="22"/>
      <w:szCs w:val="20"/>
      <w:shd w:val="clear" w:color="auto" w:fill="FFFF00"/>
    </w:rPr>
  </w:style>
  <w:style w:type="paragraph" w:customStyle="1" w:styleId="StyleHeading1NotAllcaps">
    <w:name w:val="Style Heading 1 + Not All caps"/>
    <w:basedOn w:val="Heading1"/>
    <w:link w:val="StyleHeading1NotAllcapsChar"/>
    <w:rsid w:val="00F721C1"/>
    <w:pPr>
      <w:spacing w:before="0" w:after="0"/>
    </w:pPr>
    <w:rPr>
      <w:bCs/>
      <w:caps/>
      <w:color w:val="008000"/>
    </w:rPr>
  </w:style>
  <w:style w:type="character" w:customStyle="1" w:styleId="StyleHeading1NotAllcapsChar">
    <w:name w:val="Style Heading 1 + Not All caps Char"/>
    <w:basedOn w:val="Heading1Char"/>
    <w:link w:val="StyleHeading1NotAllcaps"/>
    <w:rsid w:val="00F721C1"/>
    <w:rPr>
      <w:rFonts w:ascii="Arial" w:eastAsia="Times New Roman" w:hAnsi="Arial" w:cs="Arial"/>
      <w:b/>
      <w:bCs/>
      <w:caps/>
      <w:color w:val="008000"/>
      <w:kern w:val="32"/>
      <w:sz w:val="28"/>
      <w:szCs w:val="32"/>
    </w:rPr>
  </w:style>
  <w:style w:type="paragraph" w:customStyle="1" w:styleId="StyleStyle2CenteredBottomDoublesolidlinesTeal05pt">
    <w:name w:val="Style Style2 + Centered Bottom: (Double solid lines Teal  0.5 pt..."/>
    <w:basedOn w:val="Style2"/>
    <w:next w:val="Style2"/>
    <w:rsid w:val="00F721C1"/>
    <w:pPr>
      <w:numPr>
        <w:numId w:val="0"/>
      </w:numPr>
      <w:pBdr>
        <w:bottom w:val="double" w:sz="4" w:space="1" w:color="008080"/>
      </w:pBdr>
      <w:tabs>
        <w:tab w:val="clear" w:pos="1080"/>
      </w:tabs>
      <w:spacing w:before="0" w:after="240"/>
      <w:jc w:val="center"/>
    </w:pPr>
    <w:rPr>
      <w:b/>
      <w:caps/>
      <w:noProof/>
      <w:color w:val="008000"/>
    </w:rPr>
  </w:style>
  <w:style w:type="paragraph" w:customStyle="1" w:styleId="StyleStyleStyle2CenteredBottomDoublesolidlinesTeal05">
    <w:name w:val="Style Style Style2 + Centered Bottom: (Double solid lines Teal  0.5..."/>
    <w:basedOn w:val="Title"/>
    <w:next w:val="Style2"/>
    <w:link w:val="StyleStyleStyle2CenteredBottomDoublesolidlinesTeal05Char"/>
    <w:rsid w:val="00F721C1"/>
    <w:pPr>
      <w:pBdr>
        <w:bottom w:val="double" w:sz="4" w:space="1" w:color="008080"/>
      </w:pBdr>
      <w:spacing w:after="240"/>
      <w:contextualSpacing w:val="0"/>
      <w:jc w:val="center"/>
    </w:pPr>
    <w:rPr>
      <w:rFonts w:eastAsia="Times New Roman" w:cs="Times New Roman"/>
      <w:caps/>
      <w:noProof/>
      <w:color w:val="008000"/>
      <w:spacing w:val="0"/>
      <w:kern w:val="0"/>
      <w:sz w:val="32"/>
      <w:szCs w:val="32"/>
    </w:rPr>
  </w:style>
  <w:style w:type="character" w:customStyle="1" w:styleId="StyleStyleStyle2CenteredBottomDoublesolidlinesTeal05Char">
    <w:name w:val="Style Style Style2 + Centered Bottom: (Double solid lines Teal  0.5... Char"/>
    <w:link w:val="StyleStyleStyle2CenteredBottomDoublesolidlinesTeal05"/>
    <w:rsid w:val="00F721C1"/>
    <w:rPr>
      <w:rFonts w:ascii="Arial" w:eastAsia="Times New Roman" w:hAnsi="Arial" w:cs="Times New Roman"/>
      <w:b/>
      <w:bCs/>
      <w:caps/>
      <w:noProof/>
      <w:color w:val="008000"/>
      <w:sz w:val="32"/>
      <w:szCs w:val="32"/>
    </w:rPr>
  </w:style>
  <w:style w:type="character" w:customStyle="1" w:styleId="TOC1Char">
    <w:name w:val="TOC 1 Char"/>
    <w:link w:val="TOC1"/>
    <w:uiPriority w:val="39"/>
    <w:rsid w:val="00941186"/>
    <w:rPr>
      <w:rFonts w:eastAsia="Times New Roman" w:cstheme="minorHAnsi"/>
      <w:b/>
      <w:bCs/>
      <w:caps/>
      <w:sz w:val="20"/>
      <w:szCs w:val="20"/>
    </w:rPr>
  </w:style>
  <w:style w:type="character" w:customStyle="1" w:styleId="Style2Char">
    <w:name w:val="Style2 Char"/>
    <w:link w:val="Style2"/>
    <w:rsid w:val="00F721C1"/>
    <w:rPr>
      <w:rFonts w:ascii="Arial" w:eastAsia="Times New Roman" w:hAnsi="Arial" w:cs="Times New Roman"/>
      <w:bCs/>
      <w:sz w:val="24"/>
      <w:szCs w:val="20"/>
    </w:rPr>
  </w:style>
  <w:style w:type="paragraph" w:customStyle="1" w:styleId="StyleHeading5Left15">
    <w:name w:val="Style Heading 5 + Left:  1.5&quot;"/>
    <w:basedOn w:val="Heading5"/>
    <w:link w:val="StyleHeading5Left15Char"/>
    <w:autoRedefine/>
    <w:rsid w:val="00F721C1"/>
    <w:pPr>
      <w:numPr>
        <w:ilvl w:val="0"/>
        <w:numId w:val="0"/>
      </w:numPr>
      <w:tabs>
        <w:tab w:val="left" w:pos="1760"/>
      </w:tabs>
      <w:spacing w:before="0" w:after="0"/>
      <w:ind w:left="1109" w:right="-1037" w:hanging="306"/>
    </w:pPr>
    <w:rPr>
      <w:bCs/>
      <w:sz w:val="24"/>
      <w:szCs w:val="24"/>
    </w:rPr>
  </w:style>
  <w:style w:type="paragraph" w:customStyle="1" w:styleId="Style6">
    <w:name w:val="Style6"/>
    <w:basedOn w:val="StyleHeading4Left075"/>
    <w:autoRedefine/>
    <w:rsid w:val="00F721C1"/>
    <w:pPr>
      <w:tabs>
        <w:tab w:val="clear" w:pos="720"/>
        <w:tab w:val="right" w:pos="1080"/>
      </w:tabs>
      <w:ind w:left="1080"/>
    </w:pPr>
    <w:rPr>
      <w:rFonts w:cs="Arial"/>
      <w:i/>
      <w:iCs/>
      <w:sz w:val="24"/>
      <w:szCs w:val="24"/>
    </w:rPr>
  </w:style>
  <w:style w:type="paragraph" w:customStyle="1" w:styleId="Style7">
    <w:name w:val="Style7"/>
    <w:basedOn w:val="Heading6"/>
    <w:autoRedefine/>
    <w:rsid w:val="00F721C1"/>
    <w:pPr>
      <w:keepNext/>
      <w:widowControl w:val="0"/>
      <w:numPr>
        <w:numId w:val="0"/>
      </w:numPr>
      <w:spacing w:before="0" w:after="0"/>
      <w:ind w:left="288"/>
      <w:jc w:val="center"/>
    </w:pPr>
    <w:rPr>
      <w:bCs/>
      <w:sz w:val="22"/>
    </w:rPr>
  </w:style>
  <w:style w:type="paragraph" w:customStyle="1" w:styleId="StyleHeading410ptNotBoldBlackLeft05">
    <w:name w:val="Style Heading 4 + 10 pt Not Bold Black Left:  0.5&quot;"/>
    <w:basedOn w:val="Heading4"/>
    <w:next w:val="StyleHeading4Left075Right-05"/>
    <w:autoRedefine/>
    <w:rsid w:val="00F721C1"/>
    <w:pPr>
      <w:numPr>
        <w:ilvl w:val="0"/>
        <w:numId w:val="0"/>
      </w:numPr>
      <w:tabs>
        <w:tab w:val="right" w:pos="0"/>
      </w:tabs>
      <w:spacing w:before="0" w:after="0"/>
    </w:pPr>
    <w:rPr>
      <w:rFonts w:ascii="Times New Roman" w:hAnsi="Times New Roman"/>
      <w:b w:val="0"/>
      <w:color w:val="000000"/>
      <w:sz w:val="24"/>
      <w:szCs w:val="24"/>
    </w:rPr>
  </w:style>
  <w:style w:type="character" w:customStyle="1" w:styleId="StyleHeading410ptLeft075Right-05Char">
    <w:name w:val="Style Heading 4 + 10 pt Left:  0.75&quot; Right:  -0.5&quot; Char"/>
    <w:link w:val="StyleHeading410ptLeft075Right-05"/>
    <w:rsid w:val="00F721C1"/>
    <w:rPr>
      <w:rFonts w:ascii="Arial" w:eastAsia="Times New Roman" w:hAnsi="Arial" w:cs="Times New Roman"/>
      <w:b/>
      <w:bCs/>
      <w:sz w:val="20"/>
      <w:szCs w:val="20"/>
    </w:rPr>
  </w:style>
  <w:style w:type="character" w:customStyle="1" w:styleId="StyleHeading5Left15Char">
    <w:name w:val="Style Heading 5 + Left:  1.5&quot; Char"/>
    <w:link w:val="StyleHeading5Left15"/>
    <w:rsid w:val="00F721C1"/>
    <w:rPr>
      <w:rFonts w:ascii="Arial" w:eastAsia="Times New Roman" w:hAnsi="Arial" w:cs="Times New Roman"/>
      <w:b/>
      <w:bCs/>
      <w:i/>
      <w:iCs/>
      <w:sz w:val="24"/>
      <w:szCs w:val="24"/>
    </w:rPr>
  </w:style>
  <w:style w:type="character" w:customStyle="1" w:styleId="Style14ptBoldItalic">
    <w:name w:val="Style 14 pt Bold Italic"/>
    <w:rsid w:val="00F721C1"/>
    <w:rPr>
      <w:rFonts w:ascii="Times New Roman" w:hAnsi="Times New Roman"/>
      <w:b/>
      <w:bCs/>
      <w:i/>
      <w:iCs/>
      <w:sz w:val="28"/>
    </w:rPr>
  </w:style>
  <w:style w:type="paragraph" w:customStyle="1" w:styleId="DRRTitleText">
    <w:name w:val="DRR Title Text"/>
    <w:basedOn w:val="Normal"/>
    <w:rsid w:val="00F721C1"/>
    <w:pPr>
      <w:spacing w:before="0"/>
      <w:ind w:left="2160"/>
    </w:pPr>
    <w:rPr>
      <w:rFonts w:ascii="Times New Roman" w:hAnsi="Times New Roman"/>
      <w:bCs w:val="0"/>
    </w:rPr>
  </w:style>
  <w:style w:type="paragraph" w:customStyle="1" w:styleId="StyleHeading412pt">
    <w:name w:val="Style Heading 4 + 12 pt"/>
    <w:basedOn w:val="Heading4"/>
    <w:rsid w:val="00F721C1"/>
    <w:pPr>
      <w:numPr>
        <w:ilvl w:val="0"/>
        <w:numId w:val="0"/>
      </w:numPr>
      <w:tabs>
        <w:tab w:val="right" w:pos="864"/>
      </w:tabs>
      <w:spacing w:before="120" w:after="120"/>
      <w:ind w:left="360"/>
    </w:pPr>
    <w:rPr>
      <w:bCs/>
      <w:sz w:val="24"/>
      <w:szCs w:val="24"/>
    </w:rPr>
  </w:style>
  <w:style w:type="paragraph" w:customStyle="1" w:styleId="StyleStyleHeading412ptBefore0ptAfter0pt">
    <w:name w:val="Style Style Heading 4 + 12 pt + Before:  0 pt After:  0 pt"/>
    <w:basedOn w:val="StyleHeading412pt"/>
    <w:autoRedefine/>
    <w:rsid w:val="00F721C1"/>
    <w:pPr>
      <w:spacing w:before="0" w:after="0"/>
    </w:pPr>
    <w:rPr>
      <w:sz w:val="22"/>
      <w:szCs w:val="22"/>
    </w:rPr>
  </w:style>
  <w:style w:type="paragraph" w:customStyle="1" w:styleId="StyleStyleHeading6Left12pt">
    <w:name w:val="Style Style Heading 6 + Left + 12 pt"/>
    <w:basedOn w:val="StyleHeading6Left"/>
    <w:autoRedefine/>
    <w:rsid w:val="00F721C1"/>
    <w:rPr>
      <w:szCs w:val="22"/>
    </w:rPr>
  </w:style>
  <w:style w:type="paragraph" w:customStyle="1" w:styleId="StyleTitleBottomTriplesolidlinesTeal05ptLinewidth">
    <w:name w:val="Style Title + Bottom: (Triple solid lines Teal  0.5 pt Line width)"/>
    <w:basedOn w:val="Title"/>
    <w:autoRedefine/>
    <w:rsid w:val="00F721C1"/>
    <w:pPr>
      <w:pBdr>
        <w:bottom w:val="triple" w:sz="4" w:space="0" w:color="008080"/>
      </w:pBdr>
      <w:spacing w:after="360"/>
      <w:contextualSpacing w:val="0"/>
      <w:jc w:val="center"/>
    </w:pPr>
    <w:rPr>
      <w:rFonts w:eastAsia="Times New Roman" w:cs="Times New Roman"/>
      <w:noProof/>
      <w:color w:val="008000"/>
      <w:spacing w:val="0"/>
      <w:kern w:val="0"/>
      <w:sz w:val="28"/>
      <w:szCs w:val="28"/>
    </w:rPr>
  </w:style>
  <w:style w:type="paragraph" w:customStyle="1" w:styleId="Style8">
    <w:name w:val="Style8"/>
    <w:basedOn w:val="Heading5"/>
    <w:rsid w:val="00F721C1"/>
    <w:pPr>
      <w:numPr>
        <w:ilvl w:val="0"/>
        <w:numId w:val="0"/>
      </w:numPr>
      <w:tabs>
        <w:tab w:val="left" w:pos="1760"/>
      </w:tabs>
      <w:spacing w:before="0" w:after="0"/>
      <w:ind w:left="1760" w:hanging="306"/>
    </w:pPr>
    <w:rPr>
      <w:bCs/>
      <w:sz w:val="22"/>
      <w:szCs w:val="22"/>
    </w:rPr>
  </w:style>
  <w:style w:type="paragraph" w:customStyle="1" w:styleId="StyleStyleHeading6Left10ptLeft1">
    <w:name w:val="Style Style Heading 6 + Left + 10 pt Left:  1&quot;"/>
    <w:basedOn w:val="StyleHeading6Left"/>
    <w:autoRedefine/>
    <w:rsid w:val="00F721C1"/>
    <w:pPr>
      <w:ind w:left="1440"/>
    </w:pPr>
    <w:rPr>
      <w:szCs w:val="22"/>
    </w:rPr>
  </w:style>
  <w:style w:type="paragraph" w:customStyle="1" w:styleId="StyleStyleStyleStyle2CenteredBottomDoublesolidlinesTea">
    <w:name w:val="Style Style Style Style2 + Centered Bottom: (Double solid lines Tea..."/>
    <w:basedOn w:val="StyleStyleStyle2CenteredBottomDoublesolidlinesTeal05"/>
    <w:rsid w:val="00F721C1"/>
    <w:pPr>
      <w:pBdr>
        <w:bottom w:val="double" w:sz="4" w:space="1" w:color="339966"/>
      </w:pBdr>
    </w:pPr>
    <w:rPr>
      <w:szCs w:val="20"/>
    </w:rPr>
  </w:style>
  <w:style w:type="paragraph" w:customStyle="1" w:styleId="bulletincolumn">
    <w:name w:val="bullet in column"/>
    <w:basedOn w:val="Bulleted"/>
    <w:qFormat/>
    <w:rsid w:val="00F721C1"/>
    <w:pPr>
      <w:ind w:left="360"/>
    </w:pPr>
  </w:style>
  <w:style w:type="paragraph" w:customStyle="1" w:styleId="Bulletedtabinhollowincolumn">
    <w:name w:val="Bulleted tab inhollow in column"/>
    <w:basedOn w:val="BulletedtabinhollowcircleItalic"/>
    <w:qFormat/>
    <w:rsid w:val="00F721C1"/>
    <w:pPr>
      <w:tabs>
        <w:tab w:val="left" w:pos="900"/>
      </w:tabs>
      <w:ind w:left="900"/>
    </w:pPr>
  </w:style>
  <w:style w:type="paragraph" w:customStyle="1" w:styleId="Bodytxtsingleline">
    <w:name w:val="Body txt single line"/>
    <w:basedOn w:val="BASBodyText1tabin"/>
    <w:qFormat/>
    <w:rsid w:val="00F721C1"/>
  </w:style>
  <w:style w:type="paragraph" w:customStyle="1" w:styleId="TableParagraph">
    <w:name w:val="Table Paragraph"/>
    <w:basedOn w:val="Normal"/>
    <w:uiPriority w:val="1"/>
    <w:qFormat/>
    <w:rsid w:val="00F721C1"/>
    <w:pPr>
      <w:widowControl w:val="0"/>
      <w:spacing w:before="0" w:after="0"/>
    </w:pPr>
    <w:rPr>
      <w:rFonts w:asciiTheme="minorHAnsi" w:eastAsiaTheme="minorHAnsi" w:hAnsiTheme="minorHAnsi" w:cstheme="minorBidi"/>
      <w:bCs w:val="0"/>
      <w:sz w:val="22"/>
      <w:szCs w:val="22"/>
    </w:rPr>
  </w:style>
  <w:style w:type="paragraph" w:customStyle="1" w:styleId="Heading3Ch2Sub22">
    <w:name w:val="Heading 3 Ch 2 Sub 2.2#"/>
    <w:basedOn w:val="Heading2Chapter2subheading"/>
    <w:qFormat/>
    <w:rsid w:val="00F721C1"/>
    <w:pPr>
      <w:numPr>
        <w:numId w:val="116"/>
      </w:numPr>
    </w:pPr>
    <w:rPr>
      <w:bCs/>
      <w:iCs w:val="0"/>
      <w:spacing w:val="-8"/>
    </w:rPr>
  </w:style>
  <w:style w:type="paragraph" w:customStyle="1" w:styleId="NumberListalphaLwCase">
    <w:name w:val="Number List (alpha LwCase)"/>
    <w:basedOn w:val="NumberList"/>
    <w:qFormat/>
    <w:rsid w:val="00F721C1"/>
    <w:pPr>
      <w:numPr>
        <w:numId w:val="133"/>
      </w:numPr>
    </w:pPr>
  </w:style>
  <w:style w:type="paragraph" w:customStyle="1" w:styleId="Numberlistindentx4">
    <w:name w:val="Number list indent x4"/>
    <w:basedOn w:val="NumberList"/>
    <w:qFormat/>
    <w:rsid w:val="00F721C1"/>
    <w:pPr>
      <w:numPr>
        <w:numId w:val="117"/>
      </w:numPr>
    </w:pPr>
  </w:style>
  <w:style w:type="paragraph" w:customStyle="1" w:styleId="Heading3Ch3sub34">
    <w:name w:val="Heading 3 Ch3 sub 3.4#"/>
    <w:basedOn w:val="Heading3Ch3sub33"/>
    <w:qFormat/>
    <w:rsid w:val="00F721C1"/>
    <w:pPr>
      <w:numPr>
        <w:numId w:val="118"/>
      </w:numPr>
      <w:ind w:left="360"/>
    </w:pPr>
  </w:style>
  <w:style w:type="paragraph" w:customStyle="1" w:styleId="Heading4Ch3Sub343">
    <w:name w:val="Heading 4 Ch3 Sub 3.4.3.#"/>
    <w:basedOn w:val="Heading4Ch3Sub323"/>
    <w:qFormat/>
    <w:rsid w:val="00F721C1"/>
    <w:pPr>
      <w:numPr>
        <w:numId w:val="119"/>
      </w:numPr>
      <w:ind w:left="360"/>
    </w:pPr>
  </w:style>
  <w:style w:type="paragraph" w:customStyle="1" w:styleId="Heading4Ch3Sub333">
    <w:name w:val="Heading 4 Ch3 Sub 3.3.3#"/>
    <w:basedOn w:val="Heading4Ch3Sub343"/>
    <w:qFormat/>
    <w:rsid w:val="00F721C1"/>
    <w:pPr>
      <w:numPr>
        <w:numId w:val="120"/>
      </w:numPr>
      <w:ind w:left="360"/>
    </w:pPr>
  </w:style>
  <w:style w:type="paragraph" w:customStyle="1" w:styleId="Heading3Ch3Sub35">
    <w:name w:val="Heading 3 Ch3 Sub 3.5#"/>
    <w:basedOn w:val="Heading3Ch3sub36"/>
    <w:qFormat/>
    <w:rsid w:val="00F721C1"/>
    <w:pPr>
      <w:numPr>
        <w:numId w:val="121"/>
      </w:numPr>
      <w:ind w:left="360"/>
    </w:pPr>
  </w:style>
  <w:style w:type="paragraph" w:customStyle="1" w:styleId="Heading3Ch4Sub42">
    <w:name w:val="Heading 3 Ch4 Sub 4.2.#"/>
    <w:basedOn w:val="Heading3Ch5Sub52"/>
    <w:qFormat/>
    <w:rsid w:val="00F721C1"/>
    <w:pPr>
      <w:numPr>
        <w:numId w:val="122"/>
      </w:numPr>
      <w:ind w:left="360"/>
    </w:pPr>
  </w:style>
  <w:style w:type="paragraph" w:styleId="EndnoteText">
    <w:name w:val="endnote text"/>
    <w:basedOn w:val="Normal"/>
    <w:link w:val="EndnoteTextChar"/>
    <w:uiPriority w:val="99"/>
    <w:semiHidden/>
    <w:unhideWhenUsed/>
    <w:rsid w:val="00F721C1"/>
    <w:pPr>
      <w:spacing w:before="0" w:after="0"/>
    </w:pPr>
    <w:rPr>
      <w:sz w:val="20"/>
    </w:rPr>
  </w:style>
  <w:style w:type="character" w:customStyle="1" w:styleId="EndnoteTextChar">
    <w:name w:val="Endnote Text Char"/>
    <w:basedOn w:val="DefaultParagraphFont"/>
    <w:link w:val="EndnoteText"/>
    <w:uiPriority w:val="99"/>
    <w:semiHidden/>
    <w:rsid w:val="00F721C1"/>
    <w:rPr>
      <w:rFonts w:ascii="Arial" w:eastAsia="Times New Roman" w:hAnsi="Arial" w:cs="Times New Roman"/>
      <w:bCs/>
      <w:sz w:val="20"/>
      <w:szCs w:val="20"/>
    </w:rPr>
  </w:style>
  <w:style w:type="character" w:styleId="EndnoteReference">
    <w:name w:val="endnote reference"/>
    <w:basedOn w:val="DefaultParagraphFont"/>
    <w:uiPriority w:val="99"/>
    <w:semiHidden/>
    <w:unhideWhenUsed/>
    <w:rsid w:val="00F721C1"/>
    <w:rPr>
      <w:vertAlign w:val="superscript"/>
    </w:rPr>
  </w:style>
  <w:style w:type="paragraph" w:customStyle="1" w:styleId="Heading4Ch5Sub534">
    <w:name w:val="Heading 4 Ch 5 Sub 5.3.4.#"/>
    <w:basedOn w:val="Heading4Ch3Sub323"/>
    <w:qFormat/>
    <w:rsid w:val="00F721C1"/>
    <w:pPr>
      <w:numPr>
        <w:numId w:val="123"/>
      </w:numPr>
    </w:pPr>
  </w:style>
  <w:style w:type="paragraph" w:customStyle="1" w:styleId="Numberlistindentcolumn">
    <w:name w:val="Number list indent column"/>
    <w:basedOn w:val="Numberlistindentx4"/>
    <w:qFormat/>
    <w:rsid w:val="00F721C1"/>
  </w:style>
  <w:style w:type="paragraph" w:customStyle="1" w:styleId="Heading3Ch5Sub550">
    <w:name w:val="Heading 3 Ch5 Sub 5.5.#"/>
    <w:basedOn w:val="Heading3Ch5Sub53"/>
    <w:qFormat/>
    <w:rsid w:val="00F721C1"/>
    <w:pPr>
      <w:numPr>
        <w:numId w:val="124"/>
      </w:numPr>
      <w:ind w:left="360"/>
    </w:pPr>
    <w:rPr>
      <w:rFonts w:eastAsia="Arial"/>
    </w:rPr>
  </w:style>
  <w:style w:type="paragraph" w:customStyle="1" w:styleId="BASBodyText2tabsin">
    <w:name w:val="BAS Body Text 2 tabs in"/>
    <w:basedOn w:val="BASBodyText1tabin"/>
    <w:qFormat/>
    <w:rsid w:val="00F721C1"/>
    <w:pPr>
      <w:ind w:left="720"/>
    </w:pPr>
  </w:style>
  <w:style w:type="paragraph" w:customStyle="1" w:styleId="Bulleted2tabsinnobullet">
    <w:name w:val="Bulleted 2 tabs in (no bullet)"/>
    <w:basedOn w:val="Bulleted2tabsin"/>
    <w:qFormat/>
    <w:rsid w:val="00F721C1"/>
    <w:pPr>
      <w:ind w:left="1620" w:firstLine="0"/>
    </w:pPr>
    <w:rPr>
      <w:b/>
    </w:rPr>
  </w:style>
  <w:style w:type="paragraph" w:customStyle="1" w:styleId="NumberListindentx3">
    <w:name w:val="Number List indent x3"/>
    <w:basedOn w:val="NumberList"/>
    <w:qFormat/>
    <w:rsid w:val="00F721C1"/>
    <w:pPr>
      <w:numPr>
        <w:numId w:val="135"/>
      </w:numPr>
      <w:ind w:hanging="540"/>
    </w:pPr>
  </w:style>
  <w:style w:type="paragraph" w:customStyle="1" w:styleId="HeadingTribalBAS">
    <w:name w:val="Heading # (Tribal BAS)"/>
    <w:basedOn w:val="HeadingBAS"/>
    <w:link w:val="HeadingTribalBASChar"/>
    <w:autoRedefine/>
    <w:qFormat/>
    <w:rsid w:val="006B46FD"/>
    <w:pPr>
      <w:pBdr>
        <w:bottom w:val="single" w:sz="24" w:space="1" w:color="663300"/>
      </w:pBdr>
    </w:pPr>
    <w:rPr>
      <w:rFonts w:ascii="Arial" w:hAnsi="Arial" w:cs="Times New Roman"/>
      <w:sz w:val="32"/>
    </w:rPr>
  </w:style>
  <w:style w:type="paragraph" w:customStyle="1" w:styleId="CoverTitleTribalBAS">
    <w:name w:val="Cover Title (Tribal BAS)"/>
    <w:basedOn w:val="CoverTitle"/>
    <w:autoRedefine/>
    <w:qFormat/>
    <w:rsid w:val="003B21E5"/>
    <w:pPr>
      <w:pBdr>
        <w:bottom w:val="single" w:sz="24" w:space="1" w:color="663300"/>
      </w:pBdr>
    </w:pPr>
    <w:rPr>
      <w:rFonts w:cs="Lucida Sans"/>
      <w:color w:val="663300"/>
      <w:sz w:val="48"/>
    </w:rPr>
  </w:style>
  <w:style w:type="paragraph" w:customStyle="1" w:styleId="Heading1TribalBAS">
    <w:name w:val="Heading 1 (Tribal BAS)"/>
    <w:basedOn w:val="Heading1BAS"/>
    <w:qFormat/>
    <w:rsid w:val="006926E9"/>
    <w:pPr>
      <w:numPr>
        <w:numId w:val="126"/>
      </w:numPr>
      <w:pBdr>
        <w:bottom w:val="single" w:sz="24" w:space="1" w:color="632423" w:themeColor="accent2" w:themeShade="80"/>
      </w:pBdr>
      <w:tabs>
        <w:tab w:val="clear" w:pos="540"/>
        <w:tab w:val="left" w:pos="900"/>
      </w:tabs>
      <w:ind w:left="2160" w:hanging="2160"/>
    </w:pPr>
    <w:rPr>
      <w:rFonts w:ascii="Arial" w:hAnsi="Arial"/>
      <w:sz w:val="32"/>
    </w:rPr>
  </w:style>
  <w:style w:type="paragraph" w:customStyle="1" w:styleId="NoteTribalBAS">
    <w:name w:val="Note (Tribal BAS)"/>
    <w:basedOn w:val="NoteBAS0"/>
    <w:link w:val="NoteTribalBASChar"/>
    <w:autoRedefine/>
    <w:qFormat/>
    <w:rsid w:val="00EE1770"/>
    <w:pPr>
      <w:pBdr>
        <w:top w:val="double" w:sz="12" w:space="3" w:color="663300"/>
        <w:bottom w:val="double" w:sz="12" w:space="3" w:color="663300"/>
      </w:pBdr>
      <w:ind w:left="630" w:hanging="630"/>
    </w:pPr>
    <w:rPr>
      <w:rFonts w:cs="Arial"/>
      <w:bCs/>
      <w:sz w:val="20"/>
    </w:rPr>
  </w:style>
  <w:style w:type="paragraph" w:customStyle="1" w:styleId="Heading3Ch1sub11">
    <w:name w:val="Heading 3 Ch1 sub 1.1.#"/>
    <w:basedOn w:val="Heading3Ch2Sub22"/>
    <w:qFormat/>
    <w:rsid w:val="00BE4927"/>
    <w:pPr>
      <w:numPr>
        <w:numId w:val="127"/>
      </w:numPr>
      <w:ind w:left="360"/>
    </w:pPr>
  </w:style>
  <w:style w:type="paragraph" w:customStyle="1" w:styleId="Heading2Ch1sub12">
    <w:name w:val="Heading 2 Ch1 sub 1.2.#"/>
    <w:basedOn w:val="Heading2Chapter1subheading"/>
    <w:autoRedefine/>
    <w:qFormat/>
    <w:rsid w:val="002262FE"/>
    <w:pPr>
      <w:numPr>
        <w:numId w:val="138"/>
      </w:numPr>
      <w:ind w:left="900" w:hanging="900"/>
    </w:pPr>
  </w:style>
  <w:style w:type="paragraph" w:customStyle="1" w:styleId="Heading3Ch1Sub130">
    <w:name w:val="Heading 3 Ch 1 Sub 1.3.#"/>
    <w:basedOn w:val="Heading3Ch1sub11"/>
    <w:autoRedefine/>
    <w:qFormat/>
    <w:rsid w:val="00DE4D31"/>
    <w:pPr>
      <w:numPr>
        <w:numId w:val="139"/>
      </w:numPr>
      <w:spacing w:before="120"/>
      <w:ind w:left="0" w:firstLine="0"/>
    </w:pPr>
  </w:style>
  <w:style w:type="paragraph" w:customStyle="1" w:styleId="Heading3Ch6sub62">
    <w:name w:val="Heading 3 Ch6 sub 6.2.#"/>
    <w:basedOn w:val="Heading3Ch6Sub610"/>
    <w:autoRedefine/>
    <w:qFormat/>
    <w:rsid w:val="00255DA9"/>
    <w:pPr>
      <w:numPr>
        <w:numId w:val="128"/>
      </w:numPr>
      <w:ind w:left="360"/>
      <w:outlineLvl w:val="2"/>
    </w:pPr>
  </w:style>
  <w:style w:type="paragraph" w:customStyle="1" w:styleId="Heading3Ch6Sub63">
    <w:name w:val="Heading 3 Ch6 Sub 6.3.#"/>
    <w:basedOn w:val="Heading3Ch6sub62"/>
    <w:autoRedefine/>
    <w:qFormat/>
    <w:rsid w:val="00255DA9"/>
    <w:pPr>
      <w:numPr>
        <w:numId w:val="129"/>
      </w:numPr>
      <w:ind w:left="360"/>
    </w:pPr>
  </w:style>
  <w:style w:type="paragraph" w:customStyle="1" w:styleId="Heading3Ch6sub64">
    <w:name w:val="Heading 3 Ch6 sub 6.4.#"/>
    <w:basedOn w:val="Heading3Ch6Sub63"/>
    <w:qFormat/>
    <w:rsid w:val="00FE3E4C"/>
    <w:pPr>
      <w:numPr>
        <w:numId w:val="130"/>
      </w:numPr>
      <w:ind w:left="360"/>
    </w:pPr>
  </w:style>
  <w:style w:type="paragraph" w:customStyle="1" w:styleId="Heading3Ch6sub65">
    <w:name w:val="Heading 3 Ch6 sub 6.5.#"/>
    <w:basedOn w:val="Heading3Ch6Sub610"/>
    <w:autoRedefine/>
    <w:qFormat/>
    <w:rsid w:val="00255DA9"/>
    <w:pPr>
      <w:numPr>
        <w:numId w:val="131"/>
      </w:numPr>
      <w:ind w:left="360"/>
      <w:outlineLvl w:val="2"/>
    </w:pPr>
  </w:style>
  <w:style w:type="paragraph" w:customStyle="1" w:styleId="Heading3Ch6sub67">
    <w:name w:val="Heading 3 Ch6 sub 6.7.#"/>
    <w:basedOn w:val="Heading3Ch6sub65"/>
    <w:qFormat/>
    <w:rsid w:val="006A72B3"/>
    <w:pPr>
      <w:numPr>
        <w:numId w:val="132"/>
      </w:numPr>
      <w:ind w:left="360"/>
    </w:pPr>
    <w:rPr>
      <w:noProof/>
    </w:rPr>
  </w:style>
  <w:style w:type="paragraph" w:customStyle="1" w:styleId="H7AppdxTribal">
    <w:name w:val="H7 Appdx (Tribal)"/>
    <w:basedOn w:val="Heading7"/>
    <w:qFormat/>
    <w:rsid w:val="006A72B3"/>
  </w:style>
  <w:style w:type="table" w:customStyle="1" w:styleId="LightShading3">
    <w:name w:val="Light Shading3"/>
    <w:basedOn w:val="TableNormal"/>
    <w:uiPriority w:val="60"/>
    <w:rsid w:val="00F721C1"/>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F721C1"/>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2AlphaIntroSection">
    <w:name w:val="Heading 2 Alpha Intro Section"/>
    <w:basedOn w:val="Heading2Chapter2Tribal"/>
    <w:qFormat/>
    <w:rsid w:val="005B0557"/>
    <w:pPr>
      <w:numPr>
        <w:numId w:val="137"/>
      </w:numPr>
      <w:ind w:left="900" w:hanging="900"/>
    </w:pPr>
  </w:style>
  <w:style w:type="paragraph" w:customStyle="1" w:styleId="Heading3Ch5sub570">
    <w:name w:val="Heading 3 Ch5 sub 5.7.#"/>
    <w:basedOn w:val="Heading3Ch5Sub550"/>
    <w:qFormat/>
    <w:rsid w:val="0040197D"/>
    <w:pPr>
      <w:numPr>
        <w:numId w:val="194"/>
      </w:numPr>
      <w:tabs>
        <w:tab w:val="clear" w:pos="0"/>
      </w:tabs>
      <w:ind w:left="0" w:firstLine="0"/>
      <w:outlineLvl w:val="2"/>
    </w:pPr>
  </w:style>
  <w:style w:type="character" w:customStyle="1" w:styleId="BulletBBSP">
    <w:name w:val="Bullet (BBSP)"/>
    <w:basedOn w:val="DefaultParagraphFont"/>
    <w:rsid w:val="00892F47"/>
  </w:style>
  <w:style w:type="paragraph" w:customStyle="1" w:styleId="Style523">
    <w:name w:val="Style 5.2.3.#"/>
    <w:basedOn w:val="Style522"/>
    <w:qFormat/>
    <w:rsid w:val="00816DF9"/>
    <w:pPr>
      <w:numPr>
        <w:numId w:val="0"/>
      </w:numPr>
      <w:tabs>
        <w:tab w:val="clear" w:pos="1800"/>
        <w:tab w:val="left" w:pos="1080"/>
      </w:tabs>
      <w:ind w:left="360" w:hanging="360"/>
    </w:pPr>
    <w:rPr>
      <w:sz w:val="24"/>
    </w:rPr>
  </w:style>
  <w:style w:type="paragraph" w:customStyle="1" w:styleId="Heading4Ch5Sub5270">
    <w:name w:val="Heading 4 Ch5 Sub 5.2.7.#"/>
    <w:basedOn w:val="Heading4Ch3Sub372"/>
    <w:qFormat/>
    <w:rsid w:val="00816DF9"/>
    <w:pPr>
      <w:numPr>
        <w:numId w:val="140"/>
      </w:numPr>
      <w:ind w:left="1440" w:hanging="1440"/>
    </w:pPr>
  </w:style>
  <w:style w:type="paragraph" w:customStyle="1" w:styleId="Heading3Ch6sub611">
    <w:name w:val="Heading 3 Ch6 sub 6.1#"/>
    <w:basedOn w:val="Heading3Ch6sub62"/>
    <w:autoRedefine/>
    <w:qFormat/>
    <w:rsid w:val="00255DA9"/>
    <w:pPr>
      <w:numPr>
        <w:numId w:val="142"/>
      </w:numPr>
      <w:ind w:left="0" w:firstLine="0"/>
    </w:pPr>
  </w:style>
  <w:style w:type="paragraph" w:customStyle="1" w:styleId="TOCtitle">
    <w:name w:val="TOC title"/>
    <w:basedOn w:val="BASBodyText"/>
    <w:link w:val="TOCtitleChar"/>
    <w:autoRedefine/>
    <w:qFormat/>
    <w:rsid w:val="006B46FD"/>
    <w:pPr>
      <w:pBdr>
        <w:bottom w:val="single" w:sz="24" w:space="1" w:color="996633"/>
      </w:pBdr>
    </w:pPr>
    <w:rPr>
      <w:rFonts w:ascii="Arial Bold" w:hAnsi="Arial Bold"/>
      <w:b/>
      <w:color w:val="663300"/>
      <w:sz w:val="32"/>
    </w:rPr>
  </w:style>
  <w:style w:type="paragraph" w:customStyle="1" w:styleId="Heading1AlphalBAS">
    <w:name w:val="Heading 1 Alphal (BAS)"/>
    <w:basedOn w:val="Heading1"/>
    <w:autoRedefine/>
    <w:rsid w:val="001A1365"/>
    <w:pPr>
      <w:spacing w:before="80"/>
      <w:ind w:hanging="720"/>
    </w:pPr>
    <w:rPr>
      <w:caps/>
    </w:rPr>
  </w:style>
  <w:style w:type="paragraph" w:customStyle="1" w:styleId="HeadingChaptersTribal">
    <w:name w:val="Heading Chapters_Tribal"/>
    <w:basedOn w:val="HeadingBAS"/>
    <w:autoRedefine/>
    <w:qFormat/>
    <w:rsid w:val="00B47296"/>
    <w:pPr>
      <w:pBdr>
        <w:bottom w:val="single" w:sz="18" w:space="1" w:color="948A54" w:themeColor="background2" w:themeShade="80"/>
      </w:pBdr>
      <w:tabs>
        <w:tab w:val="clear" w:pos="1710"/>
        <w:tab w:val="left" w:pos="2160"/>
      </w:tabs>
      <w:ind w:left="2160" w:hanging="2160"/>
      <w:jc w:val="left"/>
    </w:pPr>
    <w:rPr>
      <w:bCs/>
    </w:rPr>
  </w:style>
  <w:style w:type="paragraph" w:customStyle="1" w:styleId="GUPSI1">
    <w:name w:val="GUPS I1"/>
    <w:basedOn w:val="Normal"/>
    <w:link w:val="GUPSI1Char"/>
    <w:qFormat/>
    <w:rsid w:val="00EC38D7"/>
    <w:pPr>
      <w:spacing w:before="0" w:after="0"/>
      <w:ind w:left="720"/>
    </w:pPr>
    <w:rPr>
      <w:color w:val="000000"/>
    </w:rPr>
  </w:style>
  <w:style w:type="character" w:customStyle="1" w:styleId="GUPSI1Char">
    <w:name w:val="GUPS I1 Char"/>
    <w:basedOn w:val="DefaultParagraphFont"/>
    <w:link w:val="GUPSI1"/>
    <w:rsid w:val="00EC38D7"/>
    <w:rPr>
      <w:rFonts w:ascii="Arial" w:eastAsia="Times New Roman" w:hAnsi="Arial" w:cs="Times New Roman"/>
      <w:bCs/>
      <w:color w:val="000000"/>
      <w:sz w:val="24"/>
      <w:szCs w:val="20"/>
    </w:rPr>
  </w:style>
  <w:style w:type="paragraph" w:customStyle="1" w:styleId="HeadingTriballeftjustif">
    <w:name w:val="Heading (Tribal) left justif"/>
    <w:basedOn w:val="HeadingTribalBAS"/>
    <w:autoRedefine/>
    <w:qFormat/>
    <w:rsid w:val="006B46FD"/>
    <w:pPr>
      <w:jc w:val="left"/>
    </w:pPr>
  </w:style>
  <w:style w:type="paragraph" w:customStyle="1" w:styleId="NoteBASGUPS">
    <w:name w:val="Note (BAS GUPS)"/>
    <w:basedOn w:val="NoteTribalBAS"/>
    <w:link w:val="NoteBASGUPSChar"/>
    <w:qFormat/>
    <w:rsid w:val="00101B25"/>
    <w:pPr>
      <w:pBdr>
        <w:top w:val="double" w:sz="12" w:space="3" w:color="76923C" w:themeColor="accent3" w:themeShade="BF"/>
        <w:bottom w:val="double" w:sz="12" w:space="3" w:color="76923C" w:themeColor="accent3" w:themeShade="BF"/>
      </w:pBdr>
    </w:pPr>
  </w:style>
  <w:style w:type="paragraph" w:customStyle="1" w:styleId="GUPSNote">
    <w:name w:val="GUPS Note"/>
    <w:basedOn w:val="NoteBASGUPS"/>
    <w:link w:val="GUPSNoteChar"/>
    <w:qFormat/>
    <w:rsid w:val="00101B25"/>
    <w:rPr>
      <w:b/>
    </w:rPr>
  </w:style>
  <w:style w:type="paragraph" w:customStyle="1" w:styleId="GUPSBody">
    <w:name w:val="GUPS Body"/>
    <w:basedOn w:val="GUPSNote"/>
    <w:link w:val="GUPSBodyChar"/>
    <w:rsid w:val="00101B25"/>
    <w:pPr>
      <w:numPr>
        <w:numId w:val="147"/>
      </w:numPr>
      <w:pBdr>
        <w:top w:val="none" w:sz="0" w:space="0" w:color="auto"/>
        <w:bottom w:val="none" w:sz="0" w:space="0" w:color="auto"/>
      </w:pBdr>
      <w:spacing w:after="0"/>
      <w:ind w:left="1080"/>
    </w:pPr>
    <w:rPr>
      <w:b w:val="0"/>
    </w:rPr>
  </w:style>
  <w:style w:type="character" w:customStyle="1" w:styleId="NoteBASGUPSChar">
    <w:name w:val="Note (BAS GUPS) Char"/>
    <w:basedOn w:val="DefaultParagraphFont"/>
    <w:link w:val="NoteBASGUPS"/>
    <w:rsid w:val="00101B25"/>
    <w:rPr>
      <w:rFonts w:ascii="Arial" w:eastAsia="Times New Roman" w:hAnsi="Arial" w:cs="Times New Roman"/>
      <w:sz w:val="20"/>
      <w:szCs w:val="20"/>
    </w:rPr>
  </w:style>
  <w:style w:type="character" w:customStyle="1" w:styleId="GUPSNoteChar">
    <w:name w:val="GUPS Note Char"/>
    <w:basedOn w:val="NoteBASGUPSChar"/>
    <w:link w:val="GUPSNote"/>
    <w:rsid w:val="00101B25"/>
    <w:rPr>
      <w:rFonts w:ascii="Arial" w:eastAsia="Times New Roman" w:hAnsi="Arial" w:cs="Times New Roman"/>
      <w:b/>
      <w:sz w:val="20"/>
      <w:szCs w:val="20"/>
    </w:rPr>
  </w:style>
  <w:style w:type="paragraph" w:customStyle="1" w:styleId="GUPSH5">
    <w:name w:val="GUPS H5"/>
    <w:basedOn w:val="Heading1"/>
    <w:link w:val="GUPSH5Char"/>
    <w:qFormat/>
    <w:rsid w:val="00101B25"/>
    <w:pPr>
      <w:numPr>
        <w:numId w:val="144"/>
      </w:numPr>
      <w:spacing w:before="240"/>
      <w:ind w:left="547" w:hanging="547"/>
    </w:pPr>
    <w:rPr>
      <w:rFonts w:ascii="Arial" w:hAnsi="Arial" w:cs="Arial"/>
      <w:color w:val="000000"/>
      <w:sz w:val="28"/>
      <w:szCs w:val="32"/>
    </w:rPr>
  </w:style>
  <w:style w:type="paragraph" w:customStyle="1" w:styleId="GUPSL1List">
    <w:name w:val="GUPS L1 List"/>
    <w:basedOn w:val="Indent1Numbered"/>
    <w:link w:val="GUPSL1ListChar"/>
    <w:qFormat/>
    <w:rsid w:val="00101B25"/>
    <w:pPr>
      <w:numPr>
        <w:numId w:val="145"/>
      </w:numPr>
      <w:spacing w:after="100"/>
      <w:ind w:left="720"/>
    </w:pPr>
    <w:rPr>
      <w:color w:val="000000"/>
      <w:sz w:val="22"/>
    </w:rPr>
  </w:style>
  <w:style w:type="character" w:customStyle="1" w:styleId="GUPSH5Char">
    <w:name w:val="GUPS H5 Char"/>
    <w:basedOn w:val="Heading1Char"/>
    <w:link w:val="GUPSH5"/>
    <w:rsid w:val="00101B25"/>
    <w:rPr>
      <w:rFonts w:ascii="Arial" w:eastAsia="Times New Roman" w:hAnsi="Arial" w:cs="Arial"/>
      <w:b/>
      <w:color w:val="000000"/>
      <w:kern w:val="32"/>
      <w:sz w:val="28"/>
      <w:szCs w:val="32"/>
    </w:rPr>
  </w:style>
  <w:style w:type="character" w:customStyle="1" w:styleId="GUPSL1ListChar">
    <w:name w:val="GUPS L1 List Char"/>
    <w:basedOn w:val="DefaultParagraphFont"/>
    <w:link w:val="GUPSL1List"/>
    <w:rsid w:val="00101B25"/>
    <w:rPr>
      <w:rFonts w:ascii="Arial" w:eastAsia="Times New Roman" w:hAnsi="Arial" w:cs="Times New Roman"/>
      <w:bCs/>
      <w:color w:val="000000"/>
      <w:szCs w:val="20"/>
    </w:rPr>
  </w:style>
  <w:style w:type="character" w:customStyle="1" w:styleId="BulletedChar">
    <w:name w:val="Bulleted Char"/>
    <w:basedOn w:val="BodyTextIndentChar"/>
    <w:link w:val="Bulleted"/>
    <w:rsid w:val="00A07B8A"/>
    <w:rPr>
      <w:rFonts w:ascii="Arial" w:eastAsia="Times New Roman" w:hAnsi="Arial" w:cs="Arial"/>
      <w:bCs/>
      <w:sz w:val="20"/>
      <w:szCs w:val="20"/>
    </w:rPr>
  </w:style>
  <w:style w:type="paragraph" w:customStyle="1" w:styleId="GUPSDates">
    <w:name w:val="GUPS Dates"/>
    <w:basedOn w:val="GUPSBody"/>
    <w:link w:val="GUPSDatesChar"/>
    <w:qFormat/>
    <w:rsid w:val="00101B25"/>
    <w:pPr>
      <w:spacing w:before="240" w:after="240"/>
      <w:ind w:left="1800" w:hanging="1800"/>
    </w:pPr>
    <w:rPr>
      <w:b/>
      <w:color w:val="3A7901"/>
    </w:rPr>
  </w:style>
  <w:style w:type="character" w:customStyle="1" w:styleId="GUPSDatesChar">
    <w:name w:val="GUPS Dates Char"/>
    <w:basedOn w:val="DefaultParagraphFont"/>
    <w:link w:val="GUPSDates"/>
    <w:rsid w:val="00101B25"/>
    <w:rPr>
      <w:rFonts w:ascii="Arial" w:eastAsia="Times New Roman" w:hAnsi="Arial" w:cs="Arial"/>
      <w:b/>
      <w:bCs/>
      <w:color w:val="3A7901"/>
      <w:sz w:val="20"/>
      <w:szCs w:val="20"/>
    </w:rPr>
  </w:style>
  <w:style w:type="paragraph" w:customStyle="1" w:styleId="BasBodyTextBold">
    <w:name w:val="Bas Body Text Bold"/>
    <w:basedOn w:val="BASBodyText"/>
    <w:qFormat/>
    <w:rsid w:val="00101B25"/>
    <w:rPr>
      <w:b/>
    </w:rPr>
  </w:style>
  <w:style w:type="paragraph" w:customStyle="1" w:styleId="HeadingChTribalGUPS">
    <w:name w:val="Heading Ch# (Tribal GUPS)"/>
    <w:autoRedefine/>
    <w:qFormat/>
    <w:rsid w:val="006C3DDC"/>
    <w:pPr>
      <w:numPr>
        <w:numId w:val="148"/>
      </w:numPr>
      <w:pBdr>
        <w:bottom w:val="single" w:sz="24" w:space="1" w:color="663300"/>
      </w:pBdr>
      <w:tabs>
        <w:tab w:val="left" w:pos="2160"/>
      </w:tabs>
      <w:ind w:hanging="2160"/>
      <w:outlineLvl w:val="0"/>
    </w:pPr>
    <w:rPr>
      <w:rFonts w:ascii="Arial Bold" w:eastAsia="Times New Roman" w:hAnsi="Arial Bold" w:cs="Arial"/>
      <w:b/>
      <w:caps/>
      <w:kern w:val="32"/>
      <w:sz w:val="32"/>
      <w:szCs w:val="36"/>
    </w:rPr>
  </w:style>
  <w:style w:type="paragraph" w:customStyle="1" w:styleId="Heading2PartTribal">
    <w:name w:val="Heading 2 Part # Tribal"/>
    <w:basedOn w:val="Normal"/>
    <w:autoRedefine/>
    <w:qFormat/>
    <w:rsid w:val="00A452A2"/>
    <w:pPr>
      <w:numPr>
        <w:numId w:val="149"/>
      </w:numPr>
      <w:tabs>
        <w:tab w:val="left" w:pos="1710"/>
      </w:tabs>
    </w:pPr>
    <w:rPr>
      <w:rFonts w:ascii="Arial Bold" w:hAnsi="Arial Bold"/>
      <w:b/>
      <w:caps/>
      <w:color w:val="663300"/>
      <w:sz w:val="36"/>
      <w:szCs w:val="36"/>
    </w:rPr>
  </w:style>
  <w:style w:type="character" w:customStyle="1" w:styleId="UnresolvedMention">
    <w:name w:val="Unresolved Mention"/>
    <w:basedOn w:val="DefaultParagraphFont"/>
    <w:uiPriority w:val="99"/>
    <w:semiHidden/>
    <w:unhideWhenUsed/>
    <w:rsid w:val="003D140D"/>
    <w:rPr>
      <w:color w:val="808080"/>
      <w:shd w:val="clear" w:color="auto" w:fill="E6E6E6"/>
    </w:rPr>
  </w:style>
  <w:style w:type="paragraph" w:customStyle="1" w:styleId="Heading2Part">
    <w:name w:val="Heading 2 Part #:"/>
    <w:basedOn w:val="Normal"/>
    <w:qFormat/>
    <w:rsid w:val="00FC480E"/>
    <w:pPr>
      <w:tabs>
        <w:tab w:val="left" w:pos="1710"/>
      </w:tabs>
      <w:ind w:left="360" w:hanging="360"/>
    </w:pPr>
    <w:rPr>
      <w:b/>
      <w:color w:val="76923C" w:themeColor="accent3" w:themeShade="BF"/>
      <w:sz w:val="32"/>
    </w:rPr>
  </w:style>
  <w:style w:type="paragraph" w:customStyle="1" w:styleId="GUPSHyperlink">
    <w:name w:val="GUPS Hyperlink"/>
    <w:basedOn w:val="GUPSBody"/>
    <w:link w:val="GUPSHyperlinkChar"/>
    <w:qFormat/>
    <w:rsid w:val="00DF6388"/>
    <w:pPr>
      <w:numPr>
        <w:numId w:val="152"/>
      </w:numPr>
      <w:ind w:left="1080"/>
    </w:pPr>
    <w:rPr>
      <w:color w:val="386294"/>
    </w:rPr>
  </w:style>
  <w:style w:type="character" w:customStyle="1" w:styleId="GUPSHyperlinkChar">
    <w:name w:val="GUPS Hyperlink Char"/>
    <w:basedOn w:val="DefaultParagraphFont"/>
    <w:link w:val="GUPSHyperlink"/>
    <w:rsid w:val="00DF6388"/>
    <w:rPr>
      <w:rFonts w:ascii="Arial" w:eastAsia="Times New Roman" w:hAnsi="Arial" w:cs="Arial"/>
      <w:bCs/>
      <w:color w:val="386294"/>
      <w:sz w:val="20"/>
      <w:szCs w:val="20"/>
    </w:rPr>
  </w:style>
  <w:style w:type="paragraph" w:customStyle="1" w:styleId="Heading3Ch5Sub56">
    <w:name w:val="Heading 3 Ch5 Sub 5.6.#"/>
    <w:basedOn w:val="Heading3Ch5Sub53"/>
    <w:autoRedefine/>
    <w:qFormat/>
    <w:rsid w:val="008C6949"/>
    <w:pPr>
      <w:numPr>
        <w:numId w:val="157"/>
      </w:numPr>
      <w:tabs>
        <w:tab w:val="clear" w:pos="0"/>
      </w:tabs>
      <w:ind w:left="360"/>
      <w:outlineLvl w:val="2"/>
    </w:pPr>
    <w:rPr>
      <w:rFonts w:eastAsia="Arial"/>
    </w:rPr>
  </w:style>
  <w:style w:type="character" w:customStyle="1" w:styleId="tgc">
    <w:name w:val="_tgc"/>
    <w:basedOn w:val="DefaultParagraphFont"/>
    <w:rsid w:val="005F490B"/>
  </w:style>
  <w:style w:type="paragraph" w:customStyle="1" w:styleId="Heading3Ch5sub55">
    <w:name w:val="Heading 3 Ch5 sub 5.5.#"/>
    <w:basedOn w:val="Heading3Ch5Sub52"/>
    <w:qFormat/>
    <w:rsid w:val="005F490B"/>
    <w:pPr>
      <w:numPr>
        <w:numId w:val="153"/>
      </w:numPr>
      <w:tabs>
        <w:tab w:val="clear" w:pos="0"/>
        <w:tab w:val="clear" w:pos="1080"/>
      </w:tabs>
      <w:spacing w:after="120"/>
      <w:ind w:left="1080" w:hanging="1080"/>
      <w:outlineLvl w:val="2"/>
    </w:pPr>
    <w:rPr>
      <w:rFonts w:cs="Arial"/>
      <w:bCs/>
      <w:szCs w:val="26"/>
    </w:rPr>
  </w:style>
  <w:style w:type="paragraph" w:customStyle="1" w:styleId="Heading4Ch5sub553">
    <w:name w:val="Heading 4 Ch5 sub5.5.3.#"/>
    <w:basedOn w:val="Normal"/>
    <w:qFormat/>
    <w:rsid w:val="005F490B"/>
    <w:pPr>
      <w:keepNext/>
      <w:numPr>
        <w:numId w:val="154"/>
      </w:numPr>
      <w:spacing w:before="240" w:after="60"/>
      <w:ind w:left="1080" w:hanging="1080"/>
      <w:outlineLvl w:val="3"/>
    </w:pPr>
    <w:rPr>
      <w:rFonts w:cs="Arial"/>
      <w:b/>
      <w:bCs w:val="0"/>
      <w:szCs w:val="28"/>
    </w:rPr>
  </w:style>
  <w:style w:type="paragraph" w:customStyle="1" w:styleId="GUPSHL52">
    <w:name w:val="GUPS HL.5.2"/>
    <w:basedOn w:val="Heading2Chapter4"/>
    <w:link w:val="GUPSHL52Char"/>
    <w:qFormat/>
    <w:rsid w:val="005F490B"/>
    <w:pPr>
      <w:numPr>
        <w:numId w:val="0"/>
      </w:numPr>
      <w:tabs>
        <w:tab w:val="clear" w:pos="900"/>
        <w:tab w:val="left" w:pos="1080"/>
      </w:tabs>
      <w:spacing w:before="360"/>
      <w:ind w:left="900" w:hanging="900"/>
    </w:pPr>
  </w:style>
  <w:style w:type="character" w:customStyle="1" w:styleId="GUPSHL52Char">
    <w:name w:val="GUPS HL.5.2 Char"/>
    <w:basedOn w:val="DefaultParagraphFont"/>
    <w:link w:val="GUPSHL52"/>
    <w:rsid w:val="005F490B"/>
    <w:rPr>
      <w:rFonts w:ascii="Arial" w:eastAsia="Times New Roman" w:hAnsi="Arial" w:cs="Arial"/>
      <w:b/>
      <w:iCs/>
      <w:sz w:val="28"/>
      <w:szCs w:val="28"/>
    </w:rPr>
  </w:style>
  <w:style w:type="paragraph" w:customStyle="1" w:styleId="Heading4ch5sub561">
    <w:name w:val="Heading 4 ch5 sub5.6.1.#"/>
    <w:basedOn w:val="Heading4Ch5sub553"/>
    <w:qFormat/>
    <w:rsid w:val="006939CF"/>
    <w:pPr>
      <w:numPr>
        <w:numId w:val="158"/>
      </w:numPr>
      <w:tabs>
        <w:tab w:val="left" w:pos="1080"/>
      </w:tabs>
      <w:ind w:left="0" w:firstLine="0"/>
    </w:pPr>
  </w:style>
  <w:style w:type="paragraph" w:customStyle="1" w:styleId="Heading4Ch5sub562">
    <w:name w:val="Heading 4 Ch5 sub5.6.2.#"/>
    <w:basedOn w:val="Normal"/>
    <w:qFormat/>
    <w:rsid w:val="00D77C4D"/>
    <w:pPr>
      <w:keepNext/>
      <w:numPr>
        <w:numId w:val="159"/>
      </w:numPr>
      <w:spacing w:before="360" w:after="180"/>
      <w:ind w:left="1080" w:hanging="1080"/>
      <w:outlineLvl w:val="3"/>
    </w:pPr>
    <w:rPr>
      <w:rFonts w:cs="Arial"/>
      <w:b/>
      <w:bCs w:val="0"/>
      <w:szCs w:val="28"/>
    </w:rPr>
  </w:style>
  <w:style w:type="paragraph" w:customStyle="1" w:styleId="Heading3Ch1sub12">
    <w:name w:val="Heading 3 Ch1 sub1.2.#"/>
    <w:basedOn w:val="Heading3Ch1Sub130"/>
    <w:qFormat/>
    <w:rsid w:val="002262FE"/>
    <w:pPr>
      <w:numPr>
        <w:numId w:val="160"/>
      </w:numPr>
      <w:ind w:left="0" w:firstLine="0"/>
    </w:pPr>
  </w:style>
  <w:style w:type="paragraph" w:customStyle="1" w:styleId="HeadingTribalCenterNo">
    <w:name w:val="Heading (Tribal) Center No#"/>
    <w:basedOn w:val="HeadingChTribalGUPS"/>
    <w:qFormat/>
    <w:rsid w:val="00BF2642"/>
    <w:pPr>
      <w:numPr>
        <w:numId w:val="0"/>
      </w:numPr>
      <w:spacing w:line="360" w:lineRule="auto"/>
      <w:jc w:val="center"/>
    </w:pPr>
  </w:style>
  <w:style w:type="paragraph" w:customStyle="1" w:styleId="Default">
    <w:name w:val="Default"/>
    <w:rsid w:val="00BF2642"/>
    <w:pPr>
      <w:autoSpaceDE w:val="0"/>
      <w:autoSpaceDN w:val="0"/>
      <w:adjustRightInd w:val="0"/>
      <w:spacing w:after="0" w:line="240" w:lineRule="auto"/>
    </w:pPr>
    <w:rPr>
      <w:rFonts w:ascii="Arial" w:eastAsia="Times New Roman" w:hAnsi="Arial" w:cs="Times New Roman"/>
      <w:bCs/>
      <w:caps/>
      <w:color w:val="000000"/>
      <w:sz w:val="24"/>
      <w:szCs w:val="24"/>
    </w:rPr>
  </w:style>
  <w:style w:type="table" w:styleId="LightShading">
    <w:name w:val="Light Shading"/>
    <w:basedOn w:val="TableNormal"/>
    <w:uiPriority w:val="60"/>
    <w:rsid w:val="00BF2642"/>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F2642"/>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noTribalBAS">
    <w:name w:val="Heading no# (Tribal BAS)"/>
    <w:basedOn w:val="HeadingBAS"/>
    <w:qFormat/>
    <w:rsid w:val="00BF2642"/>
    <w:pPr>
      <w:pBdr>
        <w:bottom w:val="single" w:sz="24" w:space="1" w:color="984806" w:themeColor="accent6" w:themeShade="80"/>
      </w:pBdr>
    </w:pPr>
    <w:rPr>
      <w:rFonts w:ascii="Arial" w:hAnsi="Arial" w:cs="Arial"/>
      <w:sz w:val="28"/>
      <w:szCs w:val="32"/>
    </w:rPr>
  </w:style>
  <w:style w:type="paragraph" w:customStyle="1" w:styleId="HeadingnoBASGUPS">
    <w:name w:val="Heading no# (BAS GUPS)"/>
    <w:basedOn w:val="HeadingBAS"/>
    <w:link w:val="HeadingnoBASGUPSChar"/>
    <w:qFormat/>
    <w:rsid w:val="00BF2642"/>
    <w:pPr>
      <w:pBdr>
        <w:bottom w:val="single" w:sz="24" w:space="1" w:color="76923C" w:themeColor="accent3" w:themeShade="BF"/>
      </w:pBdr>
      <w:jc w:val="left"/>
    </w:pPr>
    <w:rPr>
      <w:sz w:val="32"/>
      <w:lang w:val="en"/>
    </w:rPr>
  </w:style>
  <w:style w:type="paragraph" w:customStyle="1" w:styleId="HeadingChBASGUPS">
    <w:name w:val="Heading Ch# (BAS GUPS)"/>
    <w:basedOn w:val="HeadingnoBAS"/>
    <w:autoRedefine/>
    <w:qFormat/>
    <w:rsid w:val="00BF2642"/>
    <w:pPr>
      <w:pBdr>
        <w:bottom w:val="single" w:sz="24" w:space="1" w:color="76923C" w:themeColor="accent3" w:themeShade="BF"/>
      </w:pBdr>
      <w:tabs>
        <w:tab w:val="clear" w:pos="270"/>
        <w:tab w:val="left" w:pos="2160"/>
      </w:tabs>
      <w:ind w:left="2160" w:hanging="2160"/>
      <w:jc w:val="left"/>
    </w:pPr>
    <w:rPr>
      <w:rFonts w:ascii="Arial Bold" w:hAnsi="Arial Bold" w:cs="Arial"/>
      <w:caps/>
      <w:sz w:val="32"/>
    </w:rPr>
  </w:style>
  <w:style w:type="paragraph" w:customStyle="1" w:styleId="Heading3Ch1sub120">
    <w:name w:val="Heading 3 Ch1 sub 1.2.#"/>
    <w:basedOn w:val="Heading3Ch1sub13"/>
    <w:qFormat/>
    <w:rsid w:val="00BF2642"/>
    <w:pPr>
      <w:numPr>
        <w:numId w:val="175"/>
      </w:numPr>
      <w:ind w:left="1080" w:hanging="1080"/>
    </w:pPr>
  </w:style>
  <w:style w:type="paragraph" w:customStyle="1" w:styleId="Heading3Ch1sub13">
    <w:name w:val="Heading 3 Ch1 sub 1.3.#"/>
    <w:basedOn w:val="Normal"/>
    <w:qFormat/>
    <w:rsid w:val="00BF2642"/>
    <w:pPr>
      <w:keepNext/>
      <w:numPr>
        <w:numId w:val="161"/>
      </w:numPr>
      <w:ind w:left="900" w:hanging="900"/>
      <w:outlineLvl w:val="2"/>
    </w:pPr>
    <w:rPr>
      <w:rFonts w:cs="Arial"/>
      <w:b/>
      <w:sz w:val="26"/>
      <w:szCs w:val="26"/>
    </w:rPr>
  </w:style>
  <w:style w:type="paragraph" w:customStyle="1" w:styleId="Heading3Ch5sub520">
    <w:name w:val="Heading 3 Ch5 sub 5.2.#"/>
    <w:basedOn w:val="Heading3Ch1sub13"/>
    <w:qFormat/>
    <w:rsid w:val="00BF2642"/>
    <w:pPr>
      <w:numPr>
        <w:numId w:val="162"/>
      </w:numPr>
      <w:spacing w:before="240"/>
      <w:ind w:left="907" w:hanging="907"/>
    </w:pPr>
  </w:style>
  <w:style w:type="paragraph" w:customStyle="1" w:styleId="BASNoteGUPS">
    <w:name w:val="BAS Note (GUPS)"/>
    <w:basedOn w:val="BASNote"/>
    <w:qFormat/>
    <w:rsid w:val="00BF2642"/>
    <w:pPr>
      <w:pBdr>
        <w:top w:val="double" w:sz="12" w:space="3" w:color="76923C" w:themeColor="accent3" w:themeShade="BF"/>
        <w:bottom w:val="double" w:sz="12" w:space="3" w:color="76923C" w:themeColor="accent3" w:themeShade="BF"/>
      </w:pBdr>
    </w:pPr>
  </w:style>
  <w:style w:type="paragraph" w:customStyle="1" w:styleId="Heading4Ch5sub523">
    <w:name w:val="Heading 4 Ch5 sub 5.2.3.#"/>
    <w:basedOn w:val="Heading4"/>
    <w:qFormat/>
    <w:rsid w:val="00BF2642"/>
    <w:pPr>
      <w:numPr>
        <w:ilvl w:val="0"/>
        <w:numId w:val="163"/>
      </w:numPr>
      <w:ind w:left="360"/>
    </w:pPr>
    <w:rPr>
      <w:sz w:val="24"/>
    </w:rPr>
  </w:style>
  <w:style w:type="paragraph" w:customStyle="1" w:styleId="Heading5Ch5sub5231alpha">
    <w:name w:val="Heading 5 Ch5 sub 5.2.3.1.alpha"/>
    <w:basedOn w:val="Heading5"/>
    <w:qFormat/>
    <w:rsid w:val="00BF2642"/>
    <w:pPr>
      <w:numPr>
        <w:ilvl w:val="0"/>
        <w:numId w:val="164"/>
      </w:numPr>
      <w:ind w:left="360"/>
    </w:pPr>
    <w:rPr>
      <w:sz w:val="24"/>
    </w:rPr>
  </w:style>
  <w:style w:type="paragraph" w:customStyle="1" w:styleId="Heading3Ch5Sub524">
    <w:name w:val="Heading 3 Ch5 Sub 5.2.4"/>
    <w:basedOn w:val="Heading3Ch5sub520"/>
    <w:qFormat/>
    <w:rsid w:val="00BF2642"/>
    <w:pPr>
      <w:numPr>
        <w:numId w:val="165"/>
      </w:numPr>
      <w:ind w:left="900" w:hanging="900"/>
    </w:pPr>
  </w:style>
  <w:style w:type="paragraph" w:customStyle="1" w:styleId="Heading4Ch5sub524">
    <w:name w:val="Heading 4 Ch5 sub 5.2.4.#"/>
    <w:basedOn w:val="Heading4"/>
    <w:qFormat/>
    <w:rsid w:val="00BF2642"/>
    <w:pPr>
      <w:numPr>
        <w:ilvl w:val="0"/>
        <w:numId w:val="166"/>
      </w:numPr>
      <w:ind w:left="360"/>
    </w:pPr>
    <w:rPr>
      <w:sz w:val="24"/>
    </w:rPr>
  </w:style>
  <w:style w:type="paragraph" w:customStyle="1" w:styleId="Heading5Ch5sub5241alpha">
    <w:name w:val="Heading 5 Ch5 sub5.2.4.1.alpha"/>
    <w:basedOn w:val="Heading5"/>
    <w:qFormat/>
    <w:rsid w:val="00BF2642"/>
    <w:pPr>
      <w:numPr>
        <w:ilvl w:val="0"/>
        <w:numId w:val="167"/>
      </w:numPr>
      <w:ind w:left="360"/>
    </w:pPr>
    <w:rPr>
      <w:i w:val="0"/>
      <w:sz w:val="24"/>
    </w:rPr>
  </w:style>
  <w:style w:type="paragraph" w:customStyle="1" w:styleId="Heading3Ch5sub530">
    <w:name w:val="Heading 3 Ch5 sub5.3.#"/>
    <w:basedOn w:val="Heading3Ch5sub520"/>
    <w:qFormat/>
    <w:rsid w:val="00BF2642"/>
    <w:pPr>
      <w:numPr>
        <w:numId w:val="168"/>
      </w:numPr>
      <w:ind w:left="900" w:hanging="900"/>
    </w:pPr>
  </w:style>
  <w:style w:type="paragraph" w:customStyle="1" w:styleId="Heading3Ch6sub61">
    <w:name w:val="Heading 3 Ch6 sub 6.1.#"/>
    <w:basedOn w:val="Normal"/>
    <w:qFormat/>
    <w:rsid w:val="00BF2642"/>
    <w:pPr>
      <w:keepNext/>
      <w:numPr>
        <w:numId w:val="169"/>
      </w:numPr>
      <w:tabs>
        <w:tab w:val="left" w:pos="1080"/>
      </w:tabs>
      <w:spacing w:before="240"/>
      <w:ind w:left="1080" w:hanging="1080"/>
      <w:outlineLvl w:val="2"/>
    </w:pPr>
    <w:rPr>
      <w:rFonts w:cs="Arial"/>
      <w:b/>
      <w:szCs w:val="26"/>
    </w:rPr>
  </w:style>
  <w:style w:type="paragraph" w:customStyle="1" w:styleId="Heading3ch6sub630">
    <w:name w:val="Heading 3 ch 6 sub 6.3.#"/>
    <w:basedOn w:val="Normal"/>
    <w:qFormat/>
    <w:rsid w:val="00BF2642"/>
    <w:pPr>
      <w:keepNext/>
      <w:numPr>
        <w:numId w:val="170"/>
      </w:numPr>
      <w:tabs>
        <w:tab w:val="left" w:pos="1080"/>
      </w:tabs>
      <w:ind w:left="1080" w:hanging="1080"/>
      <w:outlineLvl w:val="2"/>
    </w:pPr>
    <w:rPr>
      <w:rFonts w:cs="Arial"/>
      <w:b/>
      <w:sz w:val="26"/>
      <w:szCs w:val="26"/>
    </w:rPr>
  </w:style>
  <w:style w:type="character" w:customStyle="1" w:styleId="ms-rtefontsize-31">
    <w:name w:val="ms-rtefontsize-31"/>
    <w:basedOn w:val="DefaultParagraphFont"/>
    <w:rsid w:val="00BF2642"/>
    <w:rPr>
      <w:sz w:val="24"/>
      <w:szCs w:val="24"/>
    </w:rPr>
  </w:style>
  <w:style w:type="character" w:styleId="Emphasis">
    <w:name w:val="Emphasis"/>
    <w:basedOn w:val="DefaultParagraphFont"/>
    <w:uiPriority w:val="20"/>
    <w:qFormat/>
    <w:rsid w:val="00BF2642"/>
    <w:rPr>
      <w:i/>
      <w:iCs/>
    </w:rPr>
  </w:style>
  <w:style w:type="character" w:customStyle="1" w:styleId="ms-rtethemefontface-21">
    <w:name w:val="ms-rtethemefontface-21"/>
    <w:basedOn w:val="DefaultParagraphFont"/>
    <w:rsid w:val="00BF2642"/>
    <w:rPr>
      <w:rFonts w:ascii="Arial" w:hAnsi="Arial" w:cs="Arial" w:hint="default"/>
    </w:rPr>
  </w:style>
  <w:style w:type="paragraph" w:customStyle="1" w:styleId="Heading1BASGUPS">
    <w:name w:val="Heading 1 (BAS GUPS)"/>
    <w:basedOn w:val="HeadingTribalBAS"/>
    <w:link w:val="Heading1BASGUPSChar"/>
    <w:qFormat/>
    <w:rsid w:val="00BF2642"/>
    <w:pPr>
      <w:numPr>
        <w:numId w:val="171"/>
      </w:numPr>
      <w:pBdr>
        <w:bottom w:val="single" w:sz="24" w:space="1" w:color="76923C" w:themeColor="accent3" w:themeShade="BF"/>
      </w:pBdr>
      <w:tabs>
        <w:tab w:val="clear" w:pos="1710"/>
        <w:tab w:val="left" w:pos="720"/>
      </w:tabs>
      <w:jc w:val="left"/>
    </w:pPr>
  </w:style>
  <w:style w:type="paragraph" w:customStyle="1" w:styleId="Heading2Ch1Sub120">
    <w:name w:val="Heading 2 Ch1 Sub 1.2.#"/>
    <w:basedOn w:val="Heading2Ch1sub12"/>
    <w:qFormat/>
    <w:rsid w:val="00931B6E"/>
    <w:pPr>
      <w:numPr>
        <w:numId w:val="172"/>
      </w:numPr>
    </w:pPr>
  </w:style>
  <w:style w:type="paragraph" w:customStyle="1" w:styleId="Heading3Ch2sub220">
    <w:name w:val="Heading 3 Ch2 sub 2.2.#"/>
    <w:basedOn w:val="Heading3Ch1sub13"/>
    <w:qFormat/>
    <w:rsid w:val="00BF2642"/>
    <w:pPr>
      <w:numPr>
        <w:numId w:val="173"/>
      </w:numPr>
      <w:ind w:left="360"/>
    </w:pPr>
  </w:style>
  <w:style w:type="paragraph" w:customStyle="1" w:styleId="Heading4Ch5sub527">
    <w:name w:val="Heading 4 Ch5 sub 5.2.7.#"/>
    <w:basedOn w:val="Heading4Ch5sub523"/>
    <w:qFormat/>
    <w:rsid w:val="00BF2642"/>
    <w:pPr>
      <w:numPr>
        <w:numId w:val="174"/>
      </w:numPr>
      <w:ind w:left="360"/>
    </w:pPr>
  </w:style>
  <w:style w:type="paragraph" w:customStyle="1" w:styleId="HeadingnocenteredBASGUPS">
    <w:name w:val="Heading no# centered (BAS GUPS)"/>
    <w:basedOn w:val="HeadingnoBASGUPS"/>
    <w:qFormat/>
    <w:rsid w:val="00BF2642"/>
    <w:pPr>
      <w:jc w:val="center"/>
    </w:pPr>
  </w:style>
  <w:style w:type="paragraph" w:customStyle="1" w:styleId="NoteBASDigital">
    <w:name w:val="Note: (BAS) Digital"/>
    <w:basedOn w:val="Normal"/>
    <w:qFormat/>
    <w:rsid w:val="00BF2642"/>
    <w:pPr>
      <w:pBdr>
        <w:top w:val="double" w:sz="4" w:space="3" w:color="632423" w:themeColor="accent2" w:themeShade="80"/>
        <w:bottom w:val="double" w:sz="4" w:space="3" w:color="632423" w:themeColor="accent2" w:themeShade="80"/>
      </w:pBdr>
      <w:tabs>
        <w:tab w:val="left" w:pos="630"/>
      </w:tabs>
      <w:spacing w:before="120"/>
      <w:ind w:left="630" w:hanging="630"/>
    </w:pPr>
  </w:style>
  <w:style w:type="paragraph" w:customStyle="1" w:styleId="footertext">
    <w:name w:val="footer text"/>
    <w:basedOn w:val="BASBodyText"/>
    <w:link w:val="footertextChar"/>
    <w:qFormat/>
    <w:rsid w:val="00BF2642"/>
    <w:pPr>
      <w:pBdr>
        <w:top w:val="thinThickSmallGap" w:sz="24" w:space="1" w:color="4F6228" w:themeColor="accent3" w:themeShade="80"/>
      </w:pBdr>
    </w:pPr>
    <w:rPr>
      <w:color w:val="76923C" w:themeColor="accent3" w:themeShade="BF"/>
    </w:rPr>
  </w:style>
  <w:style w:type="paragraph" w:customStyle="1" w:styleId="BodyTextLUCA">
    <w:name w:val="Body Text LUCA"/>
    <w:basedOn w:val="Normal"/>
    <w:link w:val="BodyTextLUCAChar"/>
    <w:autoRedefine/>
    <w:qFormat/>
    <w:rsid w:val="00BF2642"/>
    <w:pPr>
      <w:tabs>
        <w:tab w:val="left" w:pos="0"/>
      </w:tabs>
      <w:spacing w:before="0" w:after="0"/>
    </w:pPr>
    <w:rPr>
      <w:rFonts w:eastAsia="Calibri" w:cs="Arial"/>
      <w:bCs w:val="0"/>
      <w:color w:val="000000"/>
      <w:szCs w:val="24"/>
    </w:rPr>
  </w:style>
  <w:style w:type="character" w:customStyle="1" w:styleId="BodyTextLUCAChar">
    <w:name w:val="Body Text LUCA Char"/>
    <w:link w:val="BodyTextLUCA"/>
    <w:rsid w:val="00BF2642"/>
    <w:rPr>
      <w:rFonts w:ascii="Arial" w:eastAsia="Calibri" w:hAnsi="Arial" w:cs="Arial"/>
      <w:color w:val="000000"/>
      <w:sz w:val="24"/>
      <w:szCs w:val="24"/>
    </w:rPr>
  </w:style>
  <w:style w:type="paragraph" w:customStyle="1" w:styleId="TableA">
    <w:name w:val="Table A"/>
    <w:basedOn w:val="Normal"/>
    <w:qFormat/>
    <w:rsid w:val="00BF2642"/>
    <w:pPr>
      <w:numPr>
        <w:numId w:val="176"/>
      </w:numPr>
      <w:spacing w:before="0" w:after="160" w:line="259" w:lineRule="auto"/>
      <w:ind w:right="1166"/>
      <w:jc w:val="both"/>
    </w:pPr>
    <w:rPr>
      <w:rFonts w:asciiTheme="minorHAnsi" w:eastAsiaTheme="minorHAnsi" w:hAnsiTheme="minorHAnsi" w:cstheme="minorBidi"/>
      <w:bCs w:val="0"/>
      <w:sz w:val="20"/>
      <w:szCs w:val="22"/>
    </w:rPr>
  </w:style>
  <w:style w:type="paragraph" w:customStyle="1" w:styleId="BASAppendices">
    <w:name w:val="BAS Appendices"/>
    <w:basedOn w:val="footertext"/>
    <w:link w:val="BASAppendicesChar"/>
    <w:qFormat/>
    <w:rsid w:val="00BF2642"/>
    <w:pPr>
      <w:numPr>
        <w:numId w:val="177"/>
      </w:numPr>
      <w:jc w:val="both"/>
    </w:pPr>
  </w:style>
  <w:style w:type="character" w:customStyle="1" w:styleId="footertextChar">
    <w:name w:val="footer text Char"/>
    <w:basedOn w:val="BASBodyTextChar"/>
    <w:link w:val="footertext"/>
    <w:rsid w:val="00BF2642"/>
    <w:rPr>
      <w:rFonts w:ascii="Arial" w:eastAsia="Calibri" w:hAnsi="Arial" w:cs="Arial"/>
      <w:bCs/>
      <w:color w:val="76923C" w:themeColor="accent3" w:themeShade="BF"/>
    </w:rPr>
  </w:style>
  <w:style w:type="character" w:customStyle="1" w:styleId="BASAppendicesChar">
    <w:name w:val="BAS Appendices Char"/>
    <w:basedOn w:val="footertextChar"/>
    <w:link w:val="BASAppendices"/>
    <w:rsid w:val="00BF2642"/>
    <w:rPr>
      <w:rFonts w:ascii="Arial" w:eastAsia="Calibri" w:hAnsi="Arial" w:cs="Arial"/>
      <w:bCs/>
      <w:color w:val="76923C" w:themeColor="accent3" w:themeShade="BF"/>
    </w:rPr>
  </w:style>
  <w:style w:type="paragraph" w:customStyle="1" w:styleId="GUPSH1">
    <w:name w:val="GUPS H1"/>
    <w:link w:val="GUPSH1Char"/>
    <w:qFormat/>
    <w:rsid w:val="00BF2642"/>
    <w:pPr>
      <w:pBdr>
        <w:bottom w:val="single" w:sz="24" w:space="1" w:color="76923C" w:themeColor="accent3" w:themeShade="BF"/>
      </w:pBdr>
    </w:pPr>
    <w:rPr>
      <w:rFonts w:ascii="Arial" w:eastAsia="Times New Roman" w:hAnsi="Arial" w:cs="Arial"/>
      <w:b/>
      <w:color w:val="76923C" w:themeColor="accent3" w:themeShade="BF"/>
      <w:sz w:val="52"/>
      <w:szCs w:val="24"/>
    </w:rPr>
  </w:style>
  <w:style w:type="paragraph" w:customStyle="1" w:styleId="GUPSH2">
    <w:name w:val="GUPS H2"/>
    <w:basedOn w:val="HeadingnoBASGUPS"/>
    <w:link w:val="GUPSH2Char"/>
    <w:qFormat/>
    <w:rsid w:val="00BF2642"/>
    <w:pPr>
      <w:spacing w:after="240"/>
      <w:contextualSpacing/>
    </w:pPr>
    <w:rPr>
      <w:color w:val="000000"/>
    </w:rPr>
  </w:style>
  <w:style w:type="character" w:customStyle="1" w:styleId="GUPSH1Char">
    <w:name w:val="GUPS H1 Char"/>
    <w:basedOn w:val="DefaultParagraphFont"/>
    <w:link w:val="GUPSH1"/>
    <w:rsid w:val="00BF2642"/>
    <w:rPr>
      <w:rFonts w:ascii="Arial" w:eastAsia="Times New Roman" w:hAnsi="Arial" w:cs="Arial"/>
      <w:b/>
      <w:color w:val="76923C" w:themeColor="accent3" w:themeShade="BF"/>
      <w:sz w:val="52"/>
      <w:szCs w:val="24"/>
    </w:rPr>
  </w:style>
  <w:style w:type="paragraph" w:customStyle="1" w:styleId="GUPSH3">
    <w:name w:val="GUPS H3"/>
    <w:basedOn w:val="Normal"/>
    <w:link w:val="GUPSH3Char"/>
    <w:qFormat/>
    <w:rsid w:val="00BF2642"/>
    <w:pPr>
      <w:widowControl w:val="0"/>
      <w:spacing w:after="0"/>
    </w:pPr>
    <w:rPr>
      <w:rFonts w:cs="Arial"/>
      <w:i/>
      <w:iCs/>
      <w:color w:val="76923C" w:themeColor="accent3" w:themeShade="BF"/>
      <w:sz w:val="28"/>
      <w:szCs w:val="28"/>
    </w:rPr>
  </w:style>
  <w:style w:type="character" w:customStyle="1" w:styleId="HeadingBASChar">
    <w:name w:val="Heading # (BAS) Char"/>
    <w:basedOn w:val="Heading1Char"/>
    <w:link w:val="HeadingBAS"/>
    <w:rsid w:val="00BF2642"/>
    <w:rPr>
      <w:rFonts w:ascii="Lucida Sans" w:eastAsia="Times New Roman" w:hAnsi="Lucida Sans" w:cs="Lucida Sans"/>
      <w:b/>
      <w:caps/>
      <w:kern w:val="32"/>
      <w:sz w:val="24"/>
      <w:szCs w:val="24"/>
    </w:rPr>
  </w:style>
  <w:style w:type="character" w:customStyle="1" w:styleId="HeadingnoBASGUPSChar">
    <w:name w:val="Heading no# (BAS GUPS) Char"/>
    <w:basedOn w:val="HeadingBASChar"/>
    <w:link w:val="HeadingnoBASGUPS"/>
    <w:rsid w:val="00BF2642"/>
    <w:rPr>
      <w:rFonts w:ascii="Lucida Sans" w:eastAsia="Times New Roman" w:hAnsi="Lucida Sans" w:cs="Lucida Sans"/>
      <w:b/>
      <w:caps/>
      <w:kern w:val="32"/>
      <w:sz w:val="32"/>
      <w:szCs w:val="24"/>
      <w:lang w:val="en"/>
    </w:rPr>
  </w:style>
  <w:style w:type="character" w:customStyle="1" w:styleId="GUPSH2Char">
    <w:name w:val="GUPS H2 Char"/>
    <w:basedOn w:val="HeadingnoBASGUPSChar"/>
    <w:link w:val="GUPSH2"/>
    <w:rsid w:val="00BF2642"/>
    <w:rPr>
      <w:rFonts w:ascii="Lucida Sans" w:eastAsia="Times New Roman" w:hAnsi="Lucida Sans" w:cs="Lucida Sans"/>
      <w:b/>
      <w:caps/>
      <w:color w:val="000000"/>
      <w:kern w:val="32"/>
      <w:sz w:val="32"/>
      <w:szCs w:val="24"/>
      <w:lang w:val="en"/>
    </w:rPr>
  </w:style>
  <w:style w:type="paragraph" w:customStyle="1" w:styleId="GUPSH4">
    <w:name w:val="GUPS H4"/>
    <w:basedOn w:val="BASBodyText"/>
    <w:link w:val="GUPSH4Char"/>
    <w:qFormat/>
    <w:rsid w:val="00BF2642"/>
    <w:pPr>
      <w:spacing w:after="0"/>
    </w:pPr>
    <w:rPr>
      <w:b/>
      <w:i/>
      <w:color w:val="76923C" w:themeColor="accent3" w:themeShade="BF"/>
    </w:rPr>
  </w:style>
  <w:style w:type="character" w:customStyle="1" w:styleId="GUPSH3Char">
    <w:name w:val="GUPS H3 Char"/>
    <w:basedOn w:val="DefaultParagraphFont"/>
    <w:link w:val="GUPSH3"/>
    <w:rsid w:val="00BF2642"/>
    <w:rPr>
      <w:rFonts w:ascii="Arial" w:eastAsia="Times New Roman" w:hAnsi="Arial" w:cs="Arial"/>
      <w:bCs/>
      <w:i/>
      <w:iCs/>
      <w:color w:val="76923C" w:themeColor="accent3" w:themeShade="BF"/>
      <w:sz w:val="28"/>
      <w:szCs w:val="28"/>
    </w:rPr>
  </w:style>
  <w:style w:type="paragraph" w:customStyle="1" w:styleId="GUPSTOCH1">
    <w:name w:val="GUPS TOC H1"/>
    <w:basedOn w:val="TOCtitle"/>
    <w:link w:val="GUPSTOCH1Char"/>
    <w:qFormat/>
    <w:rsid w:val="00BF2642"/>
    <w:pPr>
      <w:pBdr>
        <w:bottom w:val="single" w:sz="24" w:space="4" w:color="76923C" w:themeColor="accent3" w:themeShade="BF"/>
      </w:pBdr>
      <w:spacing w:before="0" w:after="300"/>
      <w:contextualSpacing/>
      <w:jc w:val="center"/>
    </w:pPr>
    <w:rPr>
      <w:color w:val="000000"/>
      <w:spacing w:val="5"/>
      <w:kern w:val="28"/>
      <w:szCs w:val="52"/>
    </w:rPr>
  </w:style>
  <w:style w:type="character" w:customStyle="1" w:styleId="GUPSH4Char">
    <w:name w:val="GUPS H4 Char"/>
    <w:basedOn w:val="BASBodyTextChar"/>
    <w:link w:val="GUPSH4"/>
    <w:rsid w:val="00BF2642"/>
    <w:rPr>
      <w:rFonts w:ascii="Arial" w:eastAsia="Calibri" w:hAnsi="Arial" w:cs="Arial"/>
      <w:b/>
      <w:bCs/>
      <w:i/>
      <w:color w:val="76923C" w:themeColor="accent3" w:themeShade="BF"/>
    </w:rPr>
  </w:style>
  <w:style w:type="paragraph" w:customStyle="1" w:styleId="GUPSTOCH2">
    <w:name w:val="GUPS TOC H2"/>
    <w:basedOn w:val="TOC1"/>
    <w:link w:val="GUPSTOCH2Char"/>
    <w:qFormat/>
    <w:rsid w:val="00BF2642"/>
    <w:pPr>
      <w:numPr>
        <w:numId w:val="178"/>
      </w:numPr>
    </w:pPr>
    <w:rPr>
      <w:color w:val="000000" w:themeColor="text1"/>
    </w:rPr>
  </w:style>
  <w:style w:type="character" w:customStyle="1" w:styleId="TOCtitleChar">
    <w:name w:val="TOC title Char"/>
    <w:basedOn w:val="TitleChar"/>
    <w:link w:val="TOCtitle"/>
    <w:rsid w:val="00BF2642"/>
    <w:rPr>
      <w:rFonts w:ascii="Arial Bold" w:eastAsia="Calibri" w:hAnsi="Arial Bold" w:cs="Arial"/>
      <w:b/>
      <w:bCs/>
      <w:color w:val="663300"/>
      <w:spacing w:val="5"/>
      <w:kern w:val="28"/>
      <w:sz w:val="32"/>
      <w:szCs w:val="52"/>
    </w:rPr>
  </w:style>
  <w:style w:type="character" w:customStyle="1" w:styleId="GUPSTOCH1Char">
    <w:name w:val="GUPS TOC H1 Char"/>
    <w:basedOn w:val="TOCtitleChar"/>
    <w:link w:val="GUPSTOCH1"/>
    <w:rsid w:val="00BF2642"/>
    <w:rPr>
      <w:rFonts w:ascii="Arial Bold" w:eastAsia="Calibri" w:hAnsi="Arial Bold" w:cs="Arial"/>
      <w:b/>
      <w:bCs/>
      <w:color w:val="000000"/>
      <w:spacing w:val="5"/>
      <w:kern w:val="28"/>
      <w:sz w:val="32"/>
      <w:szCs w:val="52"/>
    </w:rPr>
  </w:style>
  <w:style w:type="paragraph" w:customStyle="1" w:styleId="GUPSTOCH3">
    <w:name w:val="GUPS TOC H3"/>
    <w:basedOn w:val="HeadingnoBASGUPS"/>
    <w:link w:val="GUPSTOCH3Char"/>
    <w:qFormat/>
    <w:rsid w:val="00BF2642"/>
    <w:rPr>
      <w:noProof/>
      <w:color w:val="000000"/>
    </w:rPr>
  </w:style>
  <w:style w:type="character" w:customStyle="1" w:styleId="GUPSTOCH2Char">
    <w:name w:val="GUPS TOC H2 Char"/>
    <w:basedOn w:val="TOC1Char"/>
    <w:link w:val="GUPSTOCH2"/>
    <w:rsid w:val="00BF2642"/>
    <w:rPr>
      <w:rFonts w:eastAsia="Times New Roman" w:cstheme="minorHAnsi"/>
      <w:b/>
      <w:bCs/>
      <w:caps/>
      <w:color w:val="000000" w:themeColor="text1"/>
      <w:sz w:val="20"/>
      <w:szCs w:val="20"/>
    </w:rPr>
  </w:style>
  <w:style w:type="paragraph" w:customStyle="1" w:styleId="GUPSTOCH4">
    <w:name w:val="GUPS TOC H4"/>
    <w:basedOn w:val="Normal1"/>
    <w:link w:val="GUPSTOCH4Char"/>
    <w:rsid w:val="00BF2642"/>
    <w:pPr>
      <w:numPr>
        <w:numId w:val="179"/>
      </w:numPr>
      <w:spacing w:before="0" w:after="0"/>
    </w:pPr>
    <w:rPr>
      <w:rFonts w:eastAsia="Calibri" w:cs="Arial"/>
      <w:b/>
      <w:color w:val="76923C" w:themeColor="accent3" w:themeShade="BF"/>
      <w:kern w:val="32"/>
      <w:sz w:val="32"/>
      <w:szCs w:val="20"/>
    </w:rPr>
  </w:style>
  <w:style w:type="character" w:customStyle="1" w:styleId="GUPSTOCH3Char">
    <w:name w:val="GUPS TOC H3 Char"/>
    <w:basedOn w:val="GUPSTOCH2Char"/>
    <w:link w:val="GUPSTOCH3"/>
    <w:rsid w:val="00BF2642"/>
    <w:rPr>
      <w:rFonts w:ascii="Lucida Sans" w:eastAsia="Times New Roman" w:hAnsi="Lucida Sans" w:cs="Lucida Sans"/>
      <w:b/>
      <w:bCs w:val="0"/>
      <w:caps w:val="0"/>
      <w:noProof/>
      <w:color w:val="000000"/>
      <w:kern w:val="32"/>
      <w:sz w:val="32"/>
      <w:szCs w:val="24"/>
      <w:lang w:val="en"/>
      <w14:scene3d>
        <w14:camera w14:prst="orthographicFront"/>
        <w14:lightRig w14:rig="threePt" w14:dir="t">
          <w14:rot w14:lat="0" w14:lon="0" w14:rev="0"/>
        </w14:lightRig>
      </w14:scene3d>
    </w:rPr>
  </w:style>
  <w:style w:type="paragraph" w:customStyle="1" w:styleId="GUPSTOCH5">
    <w:name w:val="GUPS TOC H5"/>
    <w:basedOn w:val="Heading1BASGUPS"/>
    <w:link w:val="GUPSTOCH5Char"/>
    <w:qFormat/>
    <w:rsid w:val="00BF2642"/>
    <w:pPr>
      <w:numPr>
        <w:numId w:val="180"/>
      </w:numPr>
      <w:pBdr>
        <w:bottom w:val="single" w:sz="24" w:space="1" w:color="76923C"/>
      </w:pBdr>
      <w:spacing w:after="120"/>
      <w:ind w:left="2074" w:hanging="2074"/>
    </w:pPr>
    <w:rPr>
      <w:rFonts w:cs="Arial"/>
      <w:color w:val="000000" w:themeColor="text1"/>
      <w:szCs w:val="32"/>
    </w:rPr>
  </w:style>
  <w:style w:type="character" w:customStyle="1" w:styleId="HeadingTribalBASChar">
    <w:name w:val="Heading # (Tribal BAS) Char"/>
    <w:basedOn w:val="HeadingBASChar"/>
    <w:link w:val="HeadingTribalBAS"/>
    <w:rsid w:val="00BF2642"/>
    <w:rPr>
      <w:rFonts w:ascii="Arial" w:eastAsia="Times New Roman" w:hAnsi="Arial" w:cs="Times New Roman"/>
      <w:b/>
      <w:caps/>
      <w:kern w:val="32"/>
      <w:sz w:val="32"/>
      <w:szCs w:val="24"/>
    </w:rPr>
  </w:style>
  <w:style w:type="character" w:customStyle="1" w:styleId="Heading1BASGUPSChar">
    <w:name w:val="Heading 1 (BAS GUPS) Char"/>
    <w:basedOn w:val="HeadingTribalBASChar"/>
    <w:link w:val="Heading1BASGUPS"/>
    <w:rsid w:val="00BF2642"/>
    <w:rPr>
      <w:rFonts w:ascii="Arial" w:eastAsia="Times New Roman" w:hAnsi="Arial" w:cs="Times New Roman"/>
      <w:b/>
      <w:caps/>
      <w:kern w:val="32"/>
      <w:sz w:val="32"/>
      <w:szCs w:val="24"/>
    </w:rPr>
  </w:style>
  <w:style w:type="character" w:customStyle="1" w:styleId="GUPSTOCH4Char">
    <w:name w:val="GUPS TOC H4 Char"/>
    <w:basedOn w:val="Heading1BASGUPSChar"/>
    <w:link w:val="GUPSTOCH4"/>
    <w:rsid w:val="00BF2642"/>
    <w:rPr>
      <w:rFonts w:ascii="Arial" w:eastAsia="Calibri" w:hAnsi="Arial" w:cs="Arial"/>
      <w:b/>
      <w:bCs/>
      <w:caps w:val="0"/>
      <w:color w:val="76923C" w:themeColor="accent3" w:themeShade="BF"/>
      <w:kern w:val="32"/>
      <w:sz w:val="32"/>
      <w:szCs w:val="20"/>
    </w:rPr>
  </w:style>
  <w:style w:type="character" w:customStyle="1" w:styleId="GUPSTOCH5Char">
    <w:name w:val="GUPS TOC H5 Char"/>
    <w:basedOn w:val="Heading1BASGUPSChar"/>
    <w:link w:val="GUPSTOCH5"/>
    <w:rsid w:val="00BF2642"/>
    <w:rPr>
      <w:rFonts w:ascii="Arial" w:eastAsia="Times New Roman" w:hAnsi="Arial" w:cs="Arial"/>
      <w:b/>
      <w:caps/>
      <w:color w:val="000000" w:themeColor="text1"/>
      <w:kern w:val="32"/>
      <w:sz w:val="32"/>
      <w:szCs w:val="32"/>
    </w:rPr>
  </w:style>
  <w:style w:type="paragraph" w:customStyle="1" w:styleId="GUPSAppendicesH1">
    <w:name w:val="GUPS Appendices H1"/>
    <w:basedOn w:val="Heading7"/>
    <w:link w:val="GUPSAppendicesH1Char"/>
    <w:qFormat/>
    <w:rsid w:val="00BF2642"/>
    <w:pPr>
      <w:pBdr>
        <w:bottom w:val="single" w:sz="24" w:space="1" w:color="76923C"/>
      </w:pBdr>
      <w:spacing w:line="259" w:lineRule="auto"/>
      <w:ind w:left="360"/>
    </w:pPr>
    <w:rPr>
      <w:caps w:val="0"/>
      <w:color w:val="000000"/>
    </w:rPr>
  </w:style>
  <w:style w:type="character" w:customStyle="1" w:styleId="GUPSAppendicesH1Char">
    <w:name w:val="GUPS Appendices H1 Char"/>
    <w:basedOn w:val="Heading7Char"/>
    <w:link w:val="GUPSAppendicesH1"/>
    <w:rsid w:val="00BF2642"/>
    <w:rPr>
      <w:rFonts w:ascii="Arial Bold" w:eastAsia="Times New Roman" w:hAnsi="Arial Bold" w:cs="Arial"/>
      <w:b/>
      <w:bCs/>
      <w:caps w:val="0"/>
      <w:color w:val="000000"/>
      <w:sz w:val="32"/>
      <w:szCs w:val="20"/>
    </w:rPr>
  </w:style>
  <w:style w:type="paragraph" w:customStyle="1" w:styleId="GUPSFigures">
    <w:name w:val="GUPS Figures"/>
    <w:basedOn w:val="Normal"/>
    <w:link w:val="GUPSFiguresChar"/>
    <w:rsid w:val="00BF2642"/>
    <w:pPr>
      <w:spacing w:before="360" w:after="360"/>
    </w:pPr>
    <w:rPr>
      <w:color w:val="000000" w:themeColor="text1"/>
    </w:rPr>
  </w:style>
  <w:style w:type="character" w:customStyle="1" w:styleId="GUPSFiguresChar">
    <w:name w:val="GUPS Figures Char"/>
    <w:basedOn w:val="DefaultParagraphFont"/>
    <w:link w:val="GUPSFigures"/>
    <w:rsid w:val="00BF2642"/>
    <w:rPr>
      <w:rFonts w:ascii="Arial" w:eastAsia="Times New Roman" w:hAnsi="Arial" w:cs="Times New Roman"/>
      <w:bCs/>
      <w:color w:val="000000" w:themeColor="text1"/>
      <w:sz w:val="24"/>
      <w:szCs w:val="20"/>
    </w:rPr>
  </w:style>
  <w:style w:type="paragraph" w:customStyle="1" w:styleId="GUPSLOT">
    <w:name w:val="GUPS LOT"/>
    <w:basedOn w:val="TOC3"/>
    <w:link w:val="GUPSLOTChar"/>
    <w:qFormat/>
    <w:rsid w:val="00BF2642"/>
    <w:pPr>
      <w:tabs>
        <w:tab w:val="left" w:pos="1680"/>
      </w:tabs>
    </w:pPr>
    <w:rPr>
      <w:b/>
      <w:smallCaps/>
      <w:color w:val="000000"/>
    </w:rPr>
  </w:style>
  <w:style w:type="character" w:customStyle="1" w:styleId="TOC3Char">
    <w:name w:val="TOC 3 Char"/>
    <w:basedOn w:val="DefaultParagraphFont"/>
    <w:link w:val="TOC3"/>
    <w:uiPriority w:val="39"/>
    <w:rsid w:val="00A44CA6"/>
    <w:rPr>
      <w:rFonts w:eastAsia="Times New Roman" w:cstheme="minorHAnsi"/>
      <w:i/>
      <w:iCs/>
      <w:sz w:val="20"/>
      <w:szCs w:val="20"/>
    </w:rPr>
  </w:style>
  <w:style w:type="character" w:customStyle="1" w:styleId="GUPSLOTChar">
    <w:name w:val="GUPS LOT Char"/>
    <w:basedOn w:val="TOC3Char"/>
    <w:link w:val="GUPSLOT"/>
    <w:rsid w:val="00BF2642"/>
    <w:rPr>
      <w:rFonts w:ascii="Arial" w:eastAsia="Times New Roman" w:hAnsi="Arial" w:cs="Times New Roman"/>
      <w:b/>
      <w:bCs w:val="0"/>
      <w:i/>
      <w:iCs/>
      <w:smallCaps/>
      <w:color w:val="000000"/>
      <w:sz w:val="24"/>
      <w:szCs w:val="20"/>
    </w:rPr>
  </w:style>
  <w:style w:type="paragraph" w:customStyle="1" w:styleId="GUPSFigureCaption">
    <w:name w:val="GUPS Figure Caption"/>
    <w:basedOn w:val="FigureCaption"/>
    <w:link w:val="GUPSFigureCaptionChar"/>
    <w:qFormat/>
    <w:rsid w:val="00BF2642"/>
    <w:rPr>
      <w:color w:val="000000" w:themeColor="text1"/>
    </w:rPr>
  </w:style>
  <w:style w:type="paragraph" w:customStyle="1" w:styleId="GUPSFooter">
    <w:name w:val="GUPS Footer"/>
    <w:basedOn w:val="Footer"/>
    <w:link w:val="GUPSFooterChar"/>
    <w:qFormat/>
    <w:rsid w:val="00BF2642"/>
    <w:pPr>
      <w:pBdr>
        <w:top w:val="thinThickSmallGap" w:sz="24" w:space="5" w:color="76923C" w:themeColor="accent3" w:themeShade="BF"/>
      </w:pBdr>
    </w:pPr>
    <w:rPr>
      <w:rFonts w:eastAsia="Calibri" w:cs="Arial"/>
      <w:color w:val="76923C" w:themeColor="accent3" w:themeShade="BF"/>
    </w:rPr>
  </w:style>
  <w:style w:type="character" w:customStyle="1" w:styleId="GUPSFigureCaptionChar">
    <w:name w:val="GUPS Figure Caption Char"/>
    <w:basedOn w:val="FigureCaptionChar"/>
    <w:link w:val="GUPSFigureCaption"/>
    <w:rsid w:val="00BF2642"/>
    <w:rPr>
      <w:rFonts w:ascii="Arial" w:eastAsia="Times New Roman" w:hAnsi="Arial" w:cs="Arial"/>
      <w:b/>
      <w:bCs/>
      <w:color w:val="000000" w:themeColor="text1"/>
      <w:sz w:val="20"/>
      <w:szCs w:val="20"/>
    </w:rPr>
  </w:style>
  <w:style w:type="character" w:customStyle="1" w:styleId="GUPSFooterChar">
    <w:name w:val="GUPS Footer Char"/>
    <w:basedOn w:val="FooterChar"/>
    <w:link w:val="GUPSFooter"/>
    <w:rsid w:val="00BF2642"/>
    <w:rPr>
      <w:rFonts w:ascii="Arial" w:eastAsia="Calibri" w:hAnsi="Arial" w:cs="Arial"/>
      <w:bCs/>
      <w:color w:val="76923C" w:themeColor="accent3" w:themeShade="BF"/>
      <w:sz w:val="24"/>
      <w:szCs w:val="20"/>
    </w:rPr>
  </w:style>
  <w:style w:type="character" w:customStyle="1" w:styleId="NoteBASstyleChar">
    <w:name w:val="Note (BAS) style Char"/>
    <w:basedOn w:val="DefaultParagraphFont"/>
    <w:link w:val="NoteBASstyle"/>
    <w:rsid w:val="00BF2642"/>
    <w:rPr>
      <w:rFonts w:ascii="Arial" w:eastAsia="Times New Roman" w:hAnsi="Arial" w:cs="Times New Roman"/>
      <w:szCs w:val="20"/>
    </w:rPr>
  </w:style>
  <w:style w:type="character" w:customStyle="1" w:styleId="NoteBASChar">
    <w:name w:val="Note (BAS) Char"/>
    <w:basedOn w:val="NoteBASstyleChar"/>
    <w:link w:val="NoteBAS0"/>
    <w:rsid w:val="00BF2642"/>
    <w:rPr>
      <w:rFonts w:ascii="Arial" w:eastAsia="Times New Roman" w:hAnsi="Arial" w:cs="Times New Roman"/>
      <w:szCs w:val="20"/>
    </w:rPr>
  </w:style>
  <w:style w:type="character" w:customStyle="1" w:styleId="NoteTribalBASChar">
    <w:name w:val="Note (Tribal BAS) Char"/>
    <w:basedOn w:val="NoteBASChar"/>
    <w:link w:val="NoteTribalBAS"/>
    <w:rsid w:val="00EE1770"/>
    <w:rPr>
      <w:rFonts w:ascii="Arial" w:eastAsia="Times New Roman" w:hAnsi="Arial" w:cs="Arial"/>
      <w:bCs/>
      <w:sz w:val="20"/>
      <w:szCs w:val="20"/>
    </w:rPr>
  </w:style>
  <w:style w:type="character" w:customStyle="1" w:styleId="GUPSBodyChar">
    <w:name w:val="GUPS Body Char"/>
    <w:basedOn w:val="DefaultParagraphFont"/>
    <w:link w:val="GUPSBody"/>
    <w:rsid w:val="00BF2642"/>
    <w:rPr>
      <w:rFonts w:ascii="Arial" w:eastAsia="Times New Roman" w:hAnsi="Arial" w:cs="Arial"/>
      <w:bCs/>
      <w:sz w:val="20"/>
      <w:szCs w:val="20"/>
    </w:rPr>
  </w:style>
  <w:style w:type="character" w:customStyle="1" w:styleId="Indent1Char">
    <w:name w:val="Indent 1 Char"/>
    <w:basedOn w:val="DefaultParagraphFont"/>
    <w:link w:val="Indent1"/>
    <w:rsid w:val="00BF2642"/>
    <w:rPr>
      <w:rFonts w:ascii="Arial" w:eastAsia="Times New Roman" w:hAnsi="Arial" w:cs="Times New Roman"/>
      <w:bCs/>
      <w:sz w:val="24"/>
      <w:szCs w:val="20"/>
    </w:rPr>
  </w:style>
  <w:style w:type="character" w:customStyle="1" w:styleId="Indent1bulletChar">
    <w:name w:val="Indent 1 bullet Char"/>
    <w:basedOn w:val="Indent1Char"/>
    <w:link w:val="Indent1bullet"/>
    <w:rsid w:val="00BF2642"/>
    <w:rPr>
      <w:rFonts w:ascii="Arial" w:eastAsia="Times New Roman" w:hAnsi="Arial" w:cs="Times New Roman"/>
      <w:bCs/>
      <w:sz w:val="24"/>
      <w:szCs w:val="20"/>
    </w:rPr>
  </w:style>
  <w:style w:type="character" w:customStyle="1" w:styleId="Indent1NumberedChar">
    <w:name w:val="Indent 1 Numbered Char"/>
    <w:basedOn w:val="Indent1bulletChar"/>
    <w:link w:val="Indent1Numbered"/>
    <w:rsid w:val="00BF2642"/>
    <w:rPr>
      <w:rFonts w:ascii="Arial" w:eastAsia="Times New Roman" w:hAnsi="Arial" w:cs="Times New Roman"/>
      <w:bCs/>
      <w:sz w:val="24"/>
      <w:szCs w:val="20"/>
    </w:rPr>
  </w:style>
  <w:style w:type="paragraph" w:customStyle="1" w:styleId="GUPSHL32">
    <w:name w:val="GUPS HL.3.2"/>
    <w:basedOn w:val="GUPSHL22"/>
    <w:link w:val="GUPSHL32Char"/>
    <w:qFormat/>
    <w:rsid w:val="00BF2642"/>
    <w:pPr>
      <w:numPr>
        <w:numId w:val="187"/>
      </w:numPr>
      <w:ind w:left="1080" w:hanging="1080"/>
    </w:pPr>
  </w:style>
  <w:style w:type="paragraph" w:customStyle="1" w:styleId="GUPSHL12">
    <w:name w:val="GUPS HL.1.2"/>
    <w:basedOn w:val="Heading2Chapter2Tribal"/>
    <w:link w:val="GUPSHL12Char"/>
    <w:qFormat/>
    <w:rsid w:val="00BF2642"/>
    <w:pPr>
      <w:numPr>
        <w:numId w:val="182"/>
      </w:numPr>
      <w:ind w:left="0" w:firstLine="0"/>
    </w:pPr>
  </w:style>
  <w:style w:type="paragraph" w:customStyle="1" w:styleId="GUPSBulleted">
    <w:name w:val="GUPS Bulleted"/>
    <w:basedOn w:val="Bulleted"/>
    <w:link w:val="GUPSBulletedChar"/>
    <w:qFormat/>
    <w:rsid w:val="00BF2642"/>
    <w:pPr>
      <w:numPr>
        <w:numId w:val="181"/>
      </w:numPr>
      <w:spacing w:line="240" w:lineRule="exact"/>
      <w:ind w:left="1080" w:hanging="720"/>
    </w:pPr>
    <w:rPr>
      <w:rFonts w:eastAsia="Calibri"/>
      <w:color w:val="000000" w:themeColor="text1"/>
    </w:rPr>
  </w:style>
  <w:style w:type="paragraph" w:customStyle="1" w:styleId="GUPSHL13">
    <w:name w:val="GUPS HL.1.3"/>
    <w:basedOn w:val="GUPSHL12"/>
    <w:link w:val="GUPSHL13Char"/>
    <w:qFormat/>
    <w:rsid w:val="00BF2642"/>
    <w:pPr>
      <w:numPr>
        <w:numId w:val="183"/>
      </w:numPr>
      <w:spacing w:before="120" w:after="0"/>
      <w:ind w:left="1080" w:hanging="1080"/>
    </w:pPr>
  </w:style>
  <w:style w:type="character" w:customStyle="1" w:styleId="Heading2perChapterChar">
    <w:name w:val="Heading 2 # per Chapter Char"/>
    <w:basedOn w:val="Heading2Char"/>
    <w:link w:val="Heading2perChapter"/>
    <w:rsid w:val="00BF2642"/>
    <w:rPr>
      <w:rFonts w:ascii="Arial" w:eastAsia="Times New Roman" w:hAnsi="Arial" w:cs="Arial"/>
      <w:b/>
      <w:iCs/>
      <w:sz w:val="26"/>
      <w:szCs w:val="26"/>
    </w:rPr>
  </w:style>
  <w:style w:type="character" w:customStyle="1" w:styleId="Heading2Chapter2TribalChar">
    <w:name w:val="Heading 2 # Chapter 2 Tribal Char"/>
    <w:basedOn w:val="Heading2perChapterChar"/>
    <w:link w:val="Heading2Chapter2Tribal"/>
    <w:rsid w:val="003D0438"/>
    <w:rPr>
      <w:rFonts w:ascii="Arial" w:eastAsia="Times New Roman" w:hAnsi="Arial" w:cs="Arial"/>
      <w:b/>
      <w:iCs/>
      <w:sz w:val="28"/>
      <w:szCs w:val="26"/>
    </w:rPr>
  </w:style>
  <w:style w:type="character" w:customStyle="1" w:styleId="GUPSHL12Char">
    <w:name w:val="GUPS HL.1.2 Char"/>
    <w:basedOn w:val="Heading2Chapter2TribalChar"/>
    <w:link w:val="GUPSHL12"/>
    <w:rsid w:val="00BF2642"/>
    <w:rPr>
      <w:rFonts w:ascii="Arial" w:eastAsia="Times New Roman" w:hAnsi="Arial" w:cs="Arial"/>
      <w:b/>
      <w:iCs/>
      <w:sz w:val="28"/>
      <w:szCs w:val="26"/>
    </w:rPr>
  </w:style>
  <w:style w:type="paragraph" w:customStyle="1" w:styleId="GUPSHL22">
    <w:name w:val="GUPS HL.2.2"/>
    <w:basedOn w:val="GUPSHL12"/>
    <w:link w:val="GUPSHL22Char"/>
    <w:qFormat/>
    <w:rsid w:val="00BF2642"/>
    <w:pPr>
      <w:numPr>
        <w:numId w:val="184"/>
      </w:numPr>
      <w:ind w:left="1080" w:hanging="1080"/>
    </w:pPr>
  </w:style>
  <w:style w:type="character" w:customStyle="1" w:styleId="GUPSHL13Char">
    <w:name w:val="GUPS HL.1.3 Char"/>
    <w:basedOn w:val="GUPSHL12Char"/>
    <w:link w:val="GUPSHL13"/>
    <w:rsid w:val="00BF2642"/>
    <w:rPr>
      <w:rFonts w:ascii="Arial" w:eastAsia="Times New Roman" w:hAnsi="Arial" w:cs="Arial"/>
      <w:b/>
      <w:iCs/>
      <w:sz w:val="28"/>
      <w:szCs w:val="26"/>
    </w:rPr>
  </w:style>
  <w:style w:type="paragraph" w:customStyle="1" w:styleId="GUPSHL23">
    <w:name w:val="GUPS HL.2.3"/>
    <w:basedOn w:val="GUPSHL22"/>
    <w:link w:val="GUPSHL23Char"/>
    <w:qFormat/>
    <w:rsid w:val="00BF2642"/>
    <w:pPr>
      <w:numPr>
        <w:numId w:val="185"/>
      </w:numPr>
      <w:ind w:left="0" w:firstLine="0"/>
    </w:pPr>
  </w:style>
  <w:style w:type="character" w:customStyle="1" w:styleId="GUPSHL22Char">
    <w:name w:val="GUPS HL.2.2 Char"/>
    <w:basedOn w:val="GUPSHL12Char"/>
    <w:link w:val="GUPSHL22"/>
    <w:rsid w:val="00BF2642"/>
    <w:rPr>
      <w:rFonts w:ascii="Arial" w:eastAsia="Times New Roman" w:hAnsi="Arial" w:cs="Arial"/>
      <w:b/>
      <w:iCs/>
      <w:sz w:val="28"/>
      <w:szCs w:val="26"/>
    </w:rPr>
  </w:style>
  <w:style w:type="character" w:customStyle="1" w:styleId="GUPSHL23Char">
    <w:name w:val="GUPS HL.2.3 Char"/>
    <w:basedOn w:val="GUPSHL22Char"/>
    <w:link w:val="GUPSHL23"/>
    <w:rsid w:val="00BF2642"/>
    <w:rPr>
      <w:rFonts w:ascii="Arial" w:eastAsia="Times New Roman" w:hAnsi="Arial" w:cs="Arial"/>
      <w:b/>
      <w:iCs/>
      <w:sz w:val="28"/>
      <w:szCs w:val="26"/>
    </w:rPr>
  </w:style>
  <w:style w:type="paragraph" w:customStyle="1" w:styleId="GUPSPart">
    <w:name w:val="GUPS &quot;Part...&quot;"/>
    <w:basedOn w:val="ListParagraph"/>
    <w:link w:val="GUPSPartChar"/>
    <w:qFormat/>
    <w:rsid w:val="00BF2642"/>
    <w:pPr>
      <w:numPr>
        <w:numId w:val="186"/>
      </w:numPr>
    </w:pPr>
    <w:rPr>
      <w:b/>
    </w:rPr>
  </w:style>
  <w:style w:type="character" w:customStyle="1" w:styleId="GUPSPartChar">
    <w:name w:val="GUPS &quot;Part...&quot; Char"/>
    <w:basedOn w:val="ListParagraphChar"/>
    <w:link w:val="GUPSPart"/>
    <w:rsid w:val="00BF2642"/>
    <w:rPr>
      <w:rFonts w:ascii="Arial" w:eastAsia="Times New Roman" w:hAnsi="Arial" w:cs="Times New Roman"/>
      <w:b/>
      <w:bCs/>
      <w:sz w:val="24"/>
      <w:szCs w:val="20"/>
    </w:rPr>
  </w:style>
  <w:style w:type="character" w:customStyle="1" w:styleId="GUPSHL32Char">
    <w:name w:val="GUPS HL.3.2 Char"/>
    <w:basedOn w:val="GUPSHL22Char"/>
    <w:link w:val="GUPSHL32"/>
    <w:rsid w:val="00BF2642"/>
    <w:rPr>
      <w:rFonts w:ascii="Arial" w:eastAsia="Times New Roman" w:hAnsi="Arial" w:cs="Arial"/>
      <w:b/>
      <w:iCs/>
      <w:sz w:val="28"/>
      <w:szCs w:val="26"/>
    </w:rPr>
  </w:style>
  <w:style w:type="paragraph" w:customStyle="1" w:styleId="GUPSH6Section">
    <w:name w:val="GUPS H6 Section"/>
    <w:basedOn w:val="BASBodyText"/>
    <w:link w:val="GUPSH6SectionChar"/>
    <w:qFormat/>
    <w:rsid w:val="00BF2642"/>
    <w:pPr>
      <w:spacing w:after="120"/>
      <w:ind w:left="360"/>
    </w:pPr>
    <w:rPr>
      <w:b/>
    </w:rPr>
  </w:style>
  <w:style w:type="character" w:customStyle="1" w:styleId="GUPSBulletedChar">
    <w:name w:val="GUPS Bulleted Char"/>
    <w:basedOn w:val="BulletedChar"/>
    <w:link w:val="GUPSBulleted"/>
    <w:rsid w:val="00BF2642"/>
    <w:rPr>
      <w:rFonts w:ascii="Arial" w:eastAsia="Calibri" w:hAnsi="Arial" w:cs="Arial"/>
      <w:bCs/>
      <w:color w:val="000000" w:themeColor="text1"/>
      <w:sz w:val="20"/>
      <w:szCs w:val="20"/>
    </w:rPr>
  </w:style>
  <w:style w:type="paragraph" w:customStyle="1" w:styleId="GUPSHL42">
    <w:name w:val="GUPS HL.4.2"/>
    <w:basedOn w:val="GUPSHL32"/>
    <w:link w:val="GUPSHL42Char"/>
    <w:qFormat/>
    <w:rsid w:val="00BF2642"/>
    <w:pPr>
      <w:numPr>
        <w:numId w:val="188"/>
      </w:numPr>
    </w:pPr>
    <w:rPr>
      <w:color w:val="000000" w:themeColor="text1"/>
    </w:rPr>
  </w:style>
  <w:style w:type="character" w:customStyle="1" w:styleId="GUPSH6SectionChar">
    <w:name w:val="GUPS H6 Section Char"/>
    <w:basedOn w:val="BASBodyTextChar"/>
    <w:link w:val="GUPSH6Section"/>
    <w:rsid w:val="00BF2642"/>
    <w:rPr>
      <w:rFonts w:ascii="Arial" w:eastAsia="Calibri" w:hAnsi="Arial" w:cs="Arial"/>
      <w:b/>
      <w:bCs/>
    </w:rPr>
  </w:style>
  <w:style w:type="character" w:customStyle="1" w:styleId="GUPSHL42Char">
    <w:name w:val="GUPS HL.4.2 Char"/>
    <w:basedOn w:val="GUPSHL32Char"/>
    <w:link w:val="GUPSHL42"/>
    <w:rsid w:val="00BF2642"/>
    <w:rPr>
      <w:rFonts w:ascii="Arial" w:eastAsia="Times New Roman" w:hAnsi="Arial" w:cs="Arial"/>
      <w:b/>
      <w:iCs/>
      <w:color w:val="000000" w:themeColor="text1"/>
      <w:sz w:val="28"/>
      <w:szCs w:val="26"/>
    </w:rPr>
  </w:style>
  <w:style w:type="paragraph" w:customStyle="1" w:styleId="GUPSHL53">
    <w:name w:val="GUPS HL.5.3"/>
    <w:basedOn w:val="GUPSHL23"/>
    <w:link w:val="GUPSHL53Char"/>
    <w:qFormat/>
    <w:rsid w:val="00BF2642"/>
    <w:pPr>
      <w:numPr>
        <w:numId w:val="0"/>
      </w:numPr>
    </w:pPr>
  </w:style>
  <w:style w:type="paragraph" w:customStyle="1" w:styleId="GUPSHL62">
    <w:name w:val="GUPS HL.6.2"/>
    <w:basedOn w:val="GUPSHL52"/>
    <w:link w:val="GUPSHL62Char"/>
    <w:qFormat/>
    <w:rsid w:val="00BF2642"/>
    <w:pPr>
      <w:numPr>
        <w:numId w:val="189"/>
      </w:numPr>
    </w:pPr>
  </w:style>
  <w:style w:type="character" w:customStyle="1" w:styleId="GUPSHL53Char">
    <w:name w:val="GUPS HL.5.3 Char"/>
    <w:basedOn w:val="GUPSHL23Char"/>
    <w:link w:val="GUPSHL53"/>
    <w:rsid w:val="00BF2642"/>
    <w:rPr>
      <w:rFonts w:ascii="Arial" w:eastAsia="Times New Roman" w:hAnsi="Arial" w:cs="Arial"/>
      <w:b/>
      <w:iCs/>
      <w:sz w:val="28"/>
      <w:szCs w:val="26"/>
    </w:rPr>
  </w:style>
  <w:style w:type="paragraph" w:customStyle="1" w:styleId="GUPSHL63">
    <w:name w:val="GUPS HL.6.3"/>
    <w:basedOn w:val="GUPSHL53"/>
    <w:link w:val="GUPSHL63Char"/>
    <w:qFormat/>
    <w:rsid w:val="00BF2642"/>
    <w:pPr>
      <w:numPr>
        <w:numId w:val="190"/>
      </w:numPr>
    </w:pPr>
    <w:rPr>
      <w:color w:val="000000" w:themeColor="text1"/>
      <w:sz w:val="26"/>
    </w:rPr>
  </w:style>
  <w:style w:type="character" w:customStyle="1" w:styleId="GUPSHL62Char">
    <w:name w:val="GUPS HL.6.2 Char"/>
    <w:basedOn w:val="GUPSHL52Char"/>
    <w:link w:val="GUPSHL62"/>
    <w:rsid w:val="00BF2642"/>
    <w:rPr>
      <w:rFonts w:ascii="Arial" w:eastAsia="Times New Roman" w:hAnsi="Arial" w:cs="Arial"/>
      <w:b/>
      <w:iCs/>
      <w:sz w:val="28"/>
      <w:szCs w:val="28"/>
    </w:rPr>
  </w:style>
  <w:style w:type="paragraph" w:customStyle="1" w:styleId="GUPSHL632">
    <w:name w:val="GUPS HL.6.3.2"/>
    <w:basedOn w:val="GUPSHL63"/>
    <w:link w:val="GUPSHL632Char"/>
    <w:qFormat/>
    <w:rsid w:val="00BF2642"/>
    <w:pPr>
      <w:numPr>
        <w:numId w:val="191"/>
      </w:numPr>
    </w:pPr>
  </w:style>
  <w:style w:type="character" w:customStyle="1" w:styleId="GUPSHL63Char">
    <w:name w:val="GUPS HL.6.3 Char"/>
    <w:basedOn w:val="GUPSHL53Char"/>
    <w:link w:val="GUPSHL63"/>
    <w:rsid w:val="00BF2642"/>
    <w:rPr>
      <w:rFonts w:ascii="Arial" w:eastAsia="Times New Roman" w:hAnsi="Arial" w:cs="Arial"/>
      <w:b/>
      <w:iCs/>
      <w:color w:val="000000" w:themeColor="text1"/>
      <w:sz w:val="26"/>
      <w:szCs w:val="26"/>
    </w:rPr>
  </w:style>
  <w:style w:type="character" w:customStyle="1" w:styleId="GUPSHL632Char">
    <w:name w:val="GUPS HL.6.3.2 Char"/>
    <w:basedOn w:val="GUPSHL63Char"/>
    <w:link w:val="GUPSHL632"/>
    <w:rsid w:val="00BF2642"/>
    <w:rPr>
      <w:rFonts w:ascii="Arial" w:eastAsia="Times New Roman" w:hAnsi="Arial" w:cs="Arial"/>
      <w:b/>
      <w:iCs/>
      <w:color w:val="000000" w:themeColor="text1"/>
      <w:sz w:val="26"/>
      <w:szCs w:val="26"/>
    </w:rPr>
  </w:style>
  <w:style w:type="paragraph" w:customStyle="1" w:styleId="Heading4Ch5sub554">
    <w:name w:val="Heading 4 Ch5 sub 5.5.4.#"/>
    <w:basedOn w:val="Heading4Ch5sub553"/>
    <w:qFormat/>
    <w:rsid w:val="00BF2642"/>
    <w:pPr>
      <w:numPr>
        <w:numId w:val="192"/>
      </w:numPr>
      <w:spacing w:before="360" w:after="180"/>
      <w:ind w:left="1080" w:hanging="1080"/>
    </w:pPr>
  </w:style>
  <w:style w:type="paragraph" w:customStyle="1" w:styleId="Heading3ch5sub57">
    <w:name w:val="Heading 3 ch5 sub5.7.#"/>
    <w:basedOn w:val="Heading3Ch5sub530"/>
    <w:qFormat/>
    <w:rsid w:val="00BF2642"/>
    <w:pPr>
      <w:numPr>
        <w:numId w:val="193"/>
      </w:numPr>
      <w:tabs>
        <w:tab w:val="left" w:pos="1080"/>
      </w:tabs>
      <w:ind w:left="0" w:firstLine="0"/>
    </w:pPr>
  </w:style>
  <w:style w:type="paragraph" w:customStyle="1" w:styleId="Style9">
    <w:name w:val="Style9"/>
    <w:basedOn w:val="HeadingnocenteredBASGUPS"/>
    <w:qFormat/>
    <w:rsid w:val="00BF2642"/>
    <w:rPr>
      <w:sz w:val="28"/>
    </w:rPr>
  </w:style>
  <w:style w:type="paragraph" w:customStyle="1" w:styleId="TOCheadings">
    <w:name w:val="TOC headings"/>
    <w:basedOn w:val="BasBodyTextBold"/>
    <w:qFormat/>
    <w:rsid w:val="00BF2642"/>
    <w:pPr>
      <w:pBdr>
        <w:bottom w:val="single" w:sz="24" w:space="1" w:color="76923C" w:themeColor="accent3" w:themeShade="BF"/>
      </w:pBdr>
      <w:jc w:val="center"/>
    </w:pPr>
    <w:rPr>
      <w:sz w:val="28"/>
    </w:rPr>
  </w:style>
  <w:style w:type="paragraph" w:customStyle="1" w:styleId="Heading8TablesandFiguresTribal">
    <w:name w:val="Heading 8 Tables and Figures (Tribal)"/>
    <w:basedOn w:val="TOC1"/>
    <w:next w:val="Style8"/>
    <w:qFormat/>
    <w:rsid w:val="00336D41"/>
    <w:pPr>
      <w:pBdr>
        <w:bottom w:val="single" w:sz="24" w:space="1" w:color="663300"/>
      </w:pBdr>
      <w:spacing w:before="0" w:after="0"/>
      <w:jc w:val="center"/>
    </w:pPr>
    <w:rPr>
      <w:rFonts w:ascii="Arial Bold" w:hAnsi="Arial Bold"/>
      <w:caps w:val="0"/>
      <w:sz w:val="32"/>
    </w:rPr>
  </w:style>
  <w:style w:type="paragraph" w:customStyle="1" w:styleId="Heading2Chapter1Tribal">
    <w:name w:val="Heading 2 # Chapter 1 Tribal"/>
    <w:basedOn w:val="Heading2Chapter2Tribal"/>
    <w:qFormat/>
    <w:rsid w:val="00D1107E"/>
    <w:pPr>
      <w:numPr>
        <w:numId w:val="196"/>
      </w:numPr>
      <w:ind w:left="0" w:firstLine="0"/>
    </w:pPr>
  </w:style>
  <w:style w:type="paragraph" w:customStyle="1" w:styleId="BodyTextLUCABold">
    <w:name w:val="Body Text LUCA Bold"/>
    <w:basedOn w:val="BodyTextLUCA"/>
    <w:link w:val="BodyTextLUCABoldChar"/>
    <w:qFormat/>
    <w:rsid w:val="004E6B11"/>
    <w:pPr>
      <w:tabs>
        <w:tab w:val="clear" w:pos="0"/>
      </w:tabs>
      <w:spacing w:before="120" w:after="240"/>
    </w:pPr>
    <w:rPr>
      <w:b/>
      <w:bCs/>
    </w:rPr>
  </w:style>
  <w:style w:type="character" w:customStyle="1" w:styleId="BodyTextLUCABoldChar">
    <w:name w:val="Body Text LUCA Bold Char"/>
    <w:basedOn w:val="BodyTextLUCAChar"/>
    <w:link w:val="BodyTextLUCABold"/>
    <w:rsid w:val="004E6B11"/>
    <w:rPr>
      <w:rFonts w:ascii="Arial" w:eastAsia="Calibri" w:hAnsi="Arial" w:cs="Arial"/>
      <w:b/>
      <w:bCs/>
      <w:color w:val="000000"/>
      <w:sz w:val="24"/>
      <w:szCs w:val="24"/>
    </w:rPr>
  </w:style>
  <w:style w:type="paragraph" w:customStyle="1" w:styleId="Heading2appE">
    <w:name w:val="Heading 2 appE"/>
    <w:basedOn w:val="Heading2Chapter2"/>
    <w:qFormat/>
    <w:rsid w:val="008153D9"/>
    <w:pPr>
      <w:numPr>
        <w:numId w:val="201"/>
      </w:numPr>
      <w:tabs>
        <w:tab w:val="left" w:pos="900"/>
      </w:tabs>
      <w:ind w:left="900" w:hanging="900"/>
    </w:pPr>
  </w:style>
  <w:style w:type="paragraph" w:customStyle="1" w:styleId="Heading2Intro">
    <w:name w:val="Heading 2 Intro"/>
    <w:basedOn w:val="Heading2Ch1Sub120"/>
    <w:qFormat/>
    <w:rsid w:val="00BB053C"/>
    <w:pPr>
      <w:numPr>
        <w:numId w:val="202"/>
      </w:numPr>
      <w:tabs>
        <w:tab w:val="left" w:pos="540"/>
      </w:tabs>
      <w:ind w:left="540" w:hanging="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032923">
      <w:bodyDiv w:val="1"/>
      <w:marLeft w:val="0"/>
      <w:marRight w:val="0"/>
      <w:marTop w:val="0"/>
      <w:marBottom w:val="0"/>
      <w:divBdr>
        <w:top w:val="none" w:sz="0" w:space="0" w:color="auto"/>
        <w:left w:val="none" w:sz="0" w:space="0" w:color="auto"/>
        <w:bottom w:val="none" w:sz="0" w:space="0" w:color="auto"/>
        <w:right w:val="none" w:sz="0" w:space="0" w:color="auto"/>
      </w:divBdr>
      <w:divsChild>
        <w:div w:id="186532168">
          <w:marLeft w:val="0"/>
          <w:marRight w:val="0"/>
          <w:marTop w:val="0"/>
          <w:marBottom w:val="0"/>
          <w:divBdr>
            <w:top w:val="none" w:sz="0" w:space="0" w:color="auto"/>
            <w:left w:val="none" w:sz="0" w:space="0" w:color="auto"/>
            <w:bottom w:val="none" w:sz="0" w:space="0" w:color="auto"/>
            <w:right w:val="none" w:sz="0" w:space="0" w:color="auto"/>
          </w:divBdr>
          <w:divsChild>
            <w:div w:id="1314337332">
              <w:marLeft w:val="0"/>
              <w:marRight w:val="0"/>
              <w:marTop w:val="0"/>
              <w:marBottom w:val="0"/>
              <w:divBdr>
                <w:top w:val="none" w:sz="0" w:space="0" w:color="auto"/>
                <w:left w:val="none" w:sz="0" w:space="0" w:color="auto"/>
                <w:bottom w:val="none" w:sz="0" w:space="0" w:color="auto"/>
                <w:right w:val="none" w:sz="0" w:space="0" w:color="auto"/>
              </w:divBdr>
              <w:divsChild>
                <w:div w:id="757556490">
                  <w:marLeft w:val="0"/>
                  <w:marRight w:val="0"/>
                  <w:marTop w:val="0"/>
                  <w:marBottom w:val="0"/>
                  <w:divBdr>
                    <w:top w:val="none" w:sz="0" w:space="0" w:color="auto"/>
                    <w:left w:val="none" w:sz="0" w:space="0" w:color="auto"/>
                    <w:bottom w:val="none" w:sz="0" w:space="0" w:color="auto"/>
                    <w:right w:val="none" w:sz="0" w:space="0" w:color="auto"/>
                  </w:divBdr>
                  <w:divsChild>
                    <w:div w:id="259457028">
                      <w:marLeft w:val="150"/>
                      <w:marRight w:val="150"/>
                      <w:marTop w:val="0"/>
                      <w:marBottom w:val="0"/>
                      <w:divBdr>
                        <w:top w:val="none" w:sz="0" w:space="0" w:color="auto"/>
                        <w:left w:val="none" w:sz="0" w:space="0" w:color="auto"/>
                        <w:bottom w:val="none" w:sz="0" w:space="0" w:color="auto"/>
                        <w:right w:val="none" w:sz="0" w:space="0" w:color="auto"/>
                      </w:divBdr>
                      <w:divsChild>
                        <w:div w:id="2029331596">
                          <w:marLeft w:val="0"/>
                          <w:marRight w:val="0"/>
                          <w:marTop w:val="0"/>
                          <w:marBottom w:val="0"/>
                          <w:divBdr>
                            <w:top w:val="none" w:sz="0" w:space="0" w:color="auto"/>
                            <w:left w:val="none" w:sz="0" w:space="0" w:color="auto"/>
                            <w:bottom w:val="none" w:sz="0" w:space="0" w:color="auto"/>
                            <w:right w:val="none" w:sz="0" w:space="0" w:color="auto"/>
                          </w:divBdr>
                          <w:divsChild>
                            <w:div w:id="1103501333">
                              <w:marLeft w:val="0"/>
                              <w:marRight w:val="0"/>
                              <w:marTop w:val="0"/>
                              <w:marBottom w:val="0"/>
                              <w:divBdr>
                                <w:top w:val="none" w:sz="0" w:space="0" w:color="auto"/>
                                <w:left w:val="none" w:sz="0" w:space="0" w:color="auto"/>
                                <w:bottom w:val="none" w:sz="0" w:space="0" w:color="auto"/>
                                <w:right w:val="none" w:sz="0" w:space="0" w:color="auto"/>
                              </w:divBdr>
                              <w:divsChild>
                                <w:div w:id="837883183">
                                  <w:marLeft w:val="150"/>
                                  <w:marRight w:val="150"/>
                                  <w:marTop w:val="0"/>
                                  <w:marBottom w:val="0"/>
                                  <w:divBdr>
                                    <w:top w:val="none" w:sz="0" w:space="0" w:color="auto"/>
                                    <w:left w:val="none" w:sz="0" w:space="0" w:color="auto"/>
                                    <w:bottom w:val="none" w:sz="0" w:space="0" w:color="auto"/>
                                    <w:right w:val="none" w:sz="0" w:space="0" w:color="auto"/>
                                  </w:divBdr>
                                  <w:divsChild>
                                    <w:div w:id="1746295165">
                                      <w:marLeft w:val="0"/>
                                      <w:marRight w:val="0"/>
                                      <w:marTop w:val="0"/>
                                      <w:marBottom w:val="0"/>
                                      <w:divBdr>
                                        <w:top w:val="none" w:sz="0" w:space="0" w:color="auto"/>
                                        <w:left w:val="none" w:sz="0" w:space="0" w:color="auto"/>
                                        <w:bottom w:val="none" w:sz="0" w:space="0" w:color="auto"/>
                                        <w:right w:val="none" w:sz="0" w:space="0" w:color="auto"/>
                                      </w:divBdr>
                                      <w:divsChild>
                                        <w:div w:id="1520461537">
                                          <w:marLeft w:val="0"/>
                                          <w:marRight w:val="0"/>
                                          <w:marTop w:val="0"/>
                                          <w:marBottom w:val="0"/>
                                          <w:divBdr>
                                            <w:top w:val="none" w:sz="0" w:space="0" w:color="auto"/>
                                            <w:left w:val="none" w:sz="0" w:space="0" w:color="auto"/>
                                            <w:bottom w:val="none" w:sz="0" w:space="0" w:color="auto"/>
                                            <w:right w:val="none" w:sz="0" w:space="0" w:color="auto"/>
                                          </w:divBdr>
                                          <w:divsChild>
                                            <w:div w:id="1727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5569202">
      <w:bodyDiv w:val="1"/>
      <w:marLeft w:val="0"/>
      <w:marRight w:val="0"/>
      <w:marTop w:val="0"/>
      <w:marBottom w:val="0"/>
      <w:divBdr>
        <w:top w:val="none" w:sz="0" w:space="0" w:color="auto"/>
        <w:left w:val="none" w:sz="0" w:space="0" w:color="auto"/>
        <w:bottom w:val="none" w:sz="0" w:space="0" w:color="auto"/>
        <w:right w:val="none" w:sz="0" w:space="0" w:color="auto"/>
      </w:divBdr>
      <w:divsChild>
        <w:div w:id="345447790">
          <w:marLeft w:val="0"/>
          <w:marRight w:val="0"/>
          <w:marTop w:val="0"/>
          <w:marBottom w:val="0"/>
          <w:divBdr>
            <w:top w:val="none" w:sz="0" w:space="0" w:color="auto"/>
            <w:left w:val="none" w:sz="0" w:space="0" w:color="auto"/>
            <w:bottom w:val="none" w:sz="0" w:space="0" w:color="auto"/>
            <w:right w:val="none" w:sz="0" w:space="0" w:color="auto"/>
          </w:divBdr>
          <w:divsChild>
            <w:div w:id="2068718688">
              <w:marLeft w:val="0"/>
              <w:marRight w:val="0"/>
              <w:marTop w:val="0"/>
              <w:marBottom w:val="0"/>
              <w:divBdr>
                <w:top w:val="none" w:sz="0" w:space="0" w:color="auto"/>
                <w:left w:val="none" w:sz="0" w:space="0" w:color="auto"/>
                <w:bottom w:val="none" w:sz="0" w:space="0" w:color="auto"/>
                <w:right w:val="none" w:sz="0" w:space="0" w:color="auto"/>
              </w:divBdr>
              <w:divsChild>
                <w:div w:id="558588671">
                  <w:marLeft w:val="0"/>
                  <w:marRight w:val="0"/>
                  <w:marTop w:val="0"/>
                  <w:marBottom w:val="0"/>
                  <w:divBdr>
                    <w:top w:val="none" w:sz="0" w:space="0" w:color="auto"/>
                    <w:left w:val="none" w:sz="0" w:space="0" w:color="auto"/>
                    <w:bottom w:val="none" w:sz="0" w:space="0" w:color="auto"/>
                    <w:right w:val="none" w:sz="0" w:space="0" w:color="auto"/>
                  </w:divBdr>
                  <w:divsChild>
                    <w:div w:id="465858979">
                      <w:marLeft w:val="0"/>
                      <w:marRight w:val="0"/>
                      <w:marTop w:val="0"/>
                      <w:marBottom w:val="0"/>
                      <w:divBdr>
                        <w:top w:val="none" w:sz="0" w:space="0" w:color="auto"/>
                        <w:left w:val="none" w:sz="0" w:space="0" w:color="auto"/>
                        <w:bottom w:val="none" w:sz="0" w:space="0" w:color="auto"/>
                        <w:right w:val="none" w:sz="0" w:space="0" w:color="auto"/>
                      </w:divBdr>
                      <w:divsChild>
                        <w:div w:id="1889606158">
                          <w:marLeft w:val="0"/>
                          <w:marRight w:val="0"/>
                          <w:marTop w:val="0"/>
                          <w:marBottom w:val="0"/>
                          <w:divBdr>
                            <w:top w:val="none" w:sz="0" w:space="0" w:color="auto"/>
                            <w:left w:val="none" w:sz="0" w:space="0" w:color="auto"/>
                            <w:bottom w:val="none" w:sz="0" w:space="0" w:color="auto"/>
                            <w:right w:val="none" w:sz="0" w:space="0" w:color="auto"/>
                          </w:divBdr>
                          <w:divsChild>
                            <w:div w:id="836724766">
                              <w:marLeft w:val="0"/>
                              <w:marRight w:val="0"/>
                              <w:marTop w:val="0"/>
                              <w:marBottom w:val="0"/>
                              <w:divBdr>
                                <w:top w:val="none" w:sz="0" w:space="0" w:color="auto"/>
                                <w:left w:val="none" w:sz="0" w:space="0" w:color="auto"/>
                                <w:bottom w:val="none" w:sz="0" w:space="0" w:color="auto"/>
                                <w:right w:val="none" w:sz="0" w:space="0" w:color="auto"/>
                              </w:divBdr>
                              <w:divsChild>
                                <w:div w:id="59138053">
                                  <w:marLeft w:val="0"/>
                                  <w:marRight w:val="0"/>
                                  <w:marTop w:val="0"/>
                                  <w:marBottom w:val="0"/>
                                  <w:divBdr>
                                    <w:top w:val="none" w:sz="0" w:space="0" w:color="auto"/>
                                    <w:left w:val="none" w:sz="0" w:space="0" w:color="auto"/>
                                    <w:bottom w:val="none" w:sz="0" w:space="0" w:color="auto"/>
                                    <w:right w:val="none" w:sz="0" w:space="0" w:color="auto"/>
                                  </w:divBdr>
                                  <w:divsChild>
                                    <w:div w:id="2082410991">
                                      <w:marLeft w:val="0"/>
                                      <w:marRight w:val="0"/>
                                      <w:marTop w:val="0"/>
                                      <w:marBottom w:val="0"/>
                                      <w:divBdr>
                                        <w:top w:val="none" w:sz="0" w:space="0" w:color="auto"/>
                                        <w:left w:val="none" w:sz="0" w:space="0" w:color="auto"/>
                                        <w:bottom w:val="none" w:sz="0" w:space="0" w:color="auto"/>
                                        <w:right w:val="none" w:sz="0" w:space="0" w:color="auto"/>
                                      </w:divBdr>
                                      <w:divsChild>
                                        <w:div w:id="326596826">
                                          <w:marLeft w:val="0"/>
                                          <w:marRight w:val="0"/>
                                          <w:marTop w:val="0"/>
                                          <w:marBottom w:val="0"/>
                                          <w:divBdr>
                                            <w:top w:val="none" w:sz="0" w:space="0" w:color="auto"/>
                                            <w:left w:val="none" w:sz="0" w:space="0" w:color="auto"/>
                                            <w:bottom w:val="none" w:sz="0" w:space="0" w:color="auto"/>
                                            <w:right w:val="none" w:sz="0" w:space="0" w:color="auto"/>
                                          </w:divBdr>
                                          <w:divsChild>
                                            <w:div w:id="1203446767">
                                              <w:marLeft w:val="0"/>
                                              <w:marRight w:val="0"/>
                                              <w:marTop w:val="0"/>
                                              <w:marBottom w:val="0"/>
                                              <w:divBdr>
                                                <w:top w:val="none" w:sz="0" w:space="0" w:color="auto"/>
                                                <w:left w:val="none" w:sz="0" w:space="0" w:color="auto"/>
                                                <w:bottom w:val="none" w:sz="0" w:space="0" w:color="auto"/>
                                                <w:right w:val="none" w:sz="0" w:space="0" w:color="auto"/>
                                              </w:divBdr>
                                              <w:divsChild>
                                                <w:div w:id="1665429163">
                                                  <w:marLeft w:val="0"/>
                                                  <w:marRight w:val="0"/>
                                                  <w:marTop w:val="0"/>
                                                  <w:marBottom w:val="0"/>
                                                  <w:divBdr>
                                                    <w:top w:val="none" w:sz="0" w:space="0" w:color="auto"/>
                                                    <w:left w:val="none" w:sz="0" w:space="0" w:color="auto"/>
                                                    <w:bottom w:val="none" w:sz="0" w:space="0" w:color="auto"/>
                                                    <w:right w:val="none" w:sz="0" w:space="0" w:color="auto"/>
                                                  </w:divBdr>
                                                  <w:divsChild>
                                                    <w:div w:id="139885249">
                                                      <w:marLeft w:val="0"/>
                                                      <w:marRight w:val="0"/>
                                                      <w:marTop w:val="0"/>
                                                      <w:marBottom w:val="0"/>
                                                      <w:divBdr>
                                                        <w:top w:val="none" w:sz="0" w:space="0" w:color="auto"/>
                                                        <w:left w:val="none" w:sz="0" w:space="0" w:color="auto"/>
                                                        <w:bottom w:val="none" w:sz="0" w:space="0" w:color="auto"/>
                                                        <w:right w:val="none" w:sz="0" w:space="0" w:color="auto"/>
                                                      </w:divBdr>
                                                      <w:divsChild>
                                                        <w:div w:id="1311786246">
                                                          <w:marLeft w:val="0"/>
                                                          <w:marRight w:val="0"/>
                                                          <w:marTop w:val="0"/>
                                                          <w:marBottom w:val="0"/>
                                                          <w:divBdr>
                                                            <w:top w:val="none" w:sz="0" w:space="0" w:color="auto"/>
                                                            <w:left w:val="none" w:sz="0" w:space="0" w:color="auto"/>
                                                            <w:bottom w:val="none" w:sz="0" w:space="0" w:color="auto"/>
                                                            <w:right w:val="none" w:sz="0" w:space="0" w:color="auto"/>
                                                          </w:divBdr>
                                                          <w:divsChild>
                                                            <w:div w:id="827329542">
                                                              <w:marLeft w:val="0"/>
                                                              <w:marRight w:val="0"/>
                                                              <w:marTop w:val="0"/>
                                                              <w:marBottom w:val="0"/>
                                                              <w:divBdr>
                                                                <w:top w:val="none" w:sz="0" w:space="0" w:color="auto"/>
                                                                <w:left w:val="none" w:sz="0" w:space="0" w:color="auto"/>
                                                                <w:bottom w:val="none" w:sz="0" w:space="0" w:color="auto"/>
                                                                <w:right w:val="none" w:sz="0" w:space="0" w:color="auto"/>
                                                              </w:divBdr>
                                                              <w:divsChild>
                                                                <w:div w:id="873228580">
                                                                  <w:marLeft w:val="480"/>
                                                                  <w:marRight w:val="0"/>
                                                                  <w:marTop w:val="0"/>
                                                                  <w:marBottom w:val="0"/>
                                                                  <w:divBdr>
                                                                    <w:top w:val="none" w:sz="0" w:space="0" w:color="auto"/>
                                                                    <w:left w:val="none" w:sz="0" w:space="0" w:color="auto"/>
                                                                    <w:bottom w:val="none" w:sz="0" w:space="0" w:color="auto"/>
                                                                    <w:right w:val="none" w:sz="0" w:space="0" w:color="auto"/>
                                                                  </w:divBdr>
                                                                  <w:divsChild>
                                                                    <w:div w:id="1629779521">
                                                                      <w:marLeft w:val="0"/>
                                                                      <w:marRight w:val="0"/>
                                                                      <w:marTop w:val="0"/>
                                                                      <w:marBottom w:val="0"/>
                                                                      <w:divBdr>
                                                                        <w:top w:val="none" w:sz="0" w:space="0" w:color="auto"/>
                                                                        <w:left w:val="none" w:sz="0" w:space="0" w:color="auto"/>
                                                                        <w:bottom w:val="none" w:sz="0" w:space="0" w:color="auto"/>
                                                                        <w:right w:val="none" w:sz="0" w:space="0" w:color="auto"/>
                                                                      </w:divBdr>
                                                                      <w:divsChild>
                                                                        <w:div w:id="1305963276">
                                                                          <w:marLeft w:val="0"/>
                                                                          <w:marRight w:val="0"/>
                                                                          <w:marTop w:val="0"/>
                                                                          <w:marBottom w:val="0"/>
                                                                          <w:divBdr>
                                                                            <w:top w:val="none" w:sz="0" w:space="0" w:color="auto"/>
                                                                            <w:left w:val="none" w:sz="0" w:space="0" w:color="auto"/>
                                                                            <w:bottom w:val="none" w:sz="0" w:space="0" w:color="auto"/>
                                                                            <w:right w:val="none" w:sz="0" w:space="0" w:color="auto"/>
                                                                          </w:divBdr>
                                                                          <w:divsChild>
                                                                            <w:div w:id="1011757835">
                                                                              <w:marLeft w:val="0"/>
                                                                              <w:marRight w:val="0"/>
                                                                              <w:marTop w:val="240"/>
                                                                              <w:marBottom w:val="0"/>
                                                                              <w:divBdr>
                                                                                <w:top w:val="none" w:sz="0" w:space="0" w:color="auto"/>
                                                                                <w:left w:val="none" w:sz="0" w:space="0" w:color="auto"/>
                                                                                <w:bottom w:val="none" w:sz="0" w:space="0" w:color="auto"/>
                                                                                <w:right w:val="none" w:sz="0" w:space="0" w:color="auto"/>
                                                                              </w:divBdr>
                                                                              <w:divsChild>
                                                                                <w:div w:id="1611624097">
                                                                                  <w:marLeft w:val="0"/>
                                                                                  <w:marRight w:val="0"/>
                                                                                  <w:marTop w:val="0"/>
                                                                                  <w:marBottom w:val="0"/>
                                                                                  <w:divBdr>
                                                                                    <w:top w:val="none" w:sz="0" w:space="0" w:color="auto"/>
                                                                                    <w:left w:val="none" w:sz="0" w:space="0" w:color="auto"/>
                                                                                    <w:bottom w:val="none" w:sz="0" w:space="0" w:color="auto"/>
                                                                                    <w:right w:val="none" w:sz="0" w:space="0" w:color="auto"/>
                                                                                  </w:divBdr>
                                                                                  <w:divsChild>
                                                                                    <w:div w:id="1040937801">
                                                                                      <w:marLeft w:val="0"/>
                                                                                      <w:marRight w:val="0"/>
                                                                                      <w:marTop w:val="0"/>
                                                                                      <w:marBottom w:val="0"/>
                                                                                      <w:divBdr>
                                                                                        <w:top w:val="none" w:sz="0" w:space="0" w:color="auto"/>
                                                                                        <w:left w:val="none" w:sz="0" w:space="0" w:color="auto"/>
                                                                                        <w:bottom w:val="none" w:sz="0" w:space="0" w:color="auto"/>
                                                                                        <w:right w:val="none" w:sz="0" w:space="0" w:color="auto"/>
                                                                                      </w:divBdr>
                                                                                      <w:divsChild>
                                                                                        <w:div w:id="523834151">
                                                                                          <w:marLeft w:val="0"/>
                                                                                          <w:marRight w:val="0"/>
                                                                                          <w:marTop w:val="0"/>
                                                                                          <w:marBottom w:val="0"/>
                                                                                          <w:divBdr>
                                                                                            <w:top w:val="none" w:sz="0" w:space="0" w:color="auto"/>
                                                                                            <w:left w:val="none" w:sz="0" w:space="0" w:color="auto"/>
                                                                                            <w:bottom w:val="none" w:sz="0" w:space="0" w:color="auto"/>
                                                                                            <w:right w:val="none" w:sz="0" w:space="0" w:color="auto"/>
                                                                                          </w:divBdr>
                                                                                          <w:divsChild>
                                                                                            <w:div w:id="492138198">
                                                                                              <w:marLeft w:val="0"/>
                                                                                              <w:marRight w:val="0"/>
                                                                                              <w:marTop w:val="0"/>
                                                                                              <w:marBottom w:val="0"/>
                                                                                              <w:divBdr>
                                                                                                <w:top w:val="none" w:sz="0" w:space="0" w:color="auto"/>
                                                                                                <w:left w:val="none" w:sz="0" w:space="0" w:color="auto"/>
                                                                                                <w:bottom w:val="none" w:sz="0" w:space="0" w:color="auto"/>
                                                                                                <w:right w:val="none" w:sz="0" w:space="0" w:color="auto"/>
                                                                                              </w:divBdr>
                                                                                              <w:divsChild>
                                                                                                <w:div w:id="1795561521">
                                                                                                  <w:marLeft w:val="0"/>
                                                                                                  <w:marRight w:val="0"/>
                                                                                                  <w:marTop w:val="0"/>
                                                                                                  <w:marBottom w:val="0"/>
                                                                                                  <w:divBdr>
                                                                                                    <w:top w:val="none" w:sz="0" w:space="0" w:color="auto"/>
                                                                                                    <w:left w:val="none" w:sz="0" w:space="0" w:color="auto"/>
                                                                                                    <w:bottom w:val="none" w:sz="0" w:space="0" w:color="auto"/>
                                                                                                    <w:right w:val="none" w:sz="0" w:space="0" w:color="auto"/>
                                                                                                  </w:divBdr>
                                                                                                  <w:divsChild>
                                                                                                    <w:div w:id="1775319957">
                                                                                                      <w:marLeft w:val="0"/>
                                                                                                      <w:marRight w:val="0"/>
                                                                                                      <w:marTop w:val="0"/>
                                                                                                      <w:marBottom w:val="0"/>
                                                                                                      <w:divBdr>
                                                                                                        <w:top w:val="none" w:sz="0" w:space="0" w:color="auto"/>
                                                                                                        <w:left w:val="none" w:sz="0" w:space="0" w:color="auto"/>
                                                                                                        <w:bottom w:val="none" w:sz="0" w:space="0" w:color="auto"/>
                                                                                                        <w:right w:val="none" w:sz="0" w:space="0" w:color="auto"/>
                                                                                                      </w:divBdr>
                                                                                                      <w:divsChild>
                                                                                                        <w:div w:id="1666083426">
                                                                                                          <w:marLeft w:val="0"/>
                                                                                                          <w:marRight w:val="0"/>
                                                                                                          <w:marTop w:val="0"/>
                                                                                                          <w:marBottom w:val="0"/>
                                                                                                          <w:divBdr>
                                                                                                            <w:top w:val="none" w:sz="0" w:space="0" w:color="auto"/>
                                                                                                            <w:left w:val="none" w:sz="0" w:space="0" w:color="auto"/>
                                                                                                            <w:bottom w:val="none" w:sz="0" w:space="0" w:color="auto"/>
                                                                                                            <w:right w:val="none" w:sz="0" w:space="0" w:color="auto"/>
                                                                                                          </w:divBdr>
                                                                                                          <w:divsChild>
                                                                                                            <w:div w:id="160968423">
                                                                                                              <w:marLeft w:val="0"/>
                                                                                                              <w:marRight w:val="0"/>
                                                                                                              <w:marTop w:val="0"/>
                                                                                                              <w:marBottom w:val="0"/>
                                                                                                              <w:divBdr>
                                                                                                                <w:top w:val="none" w:sz="0" w:space="0" w:color="auto"/>
                                                                                                                <w:left w:val="none" w:sz="0" w:space="0" w:color="auto"/>
                                                                                                                <w:bottom w:val="none" w:sz="0" w:space="0" w:color="auto"/>
                                                                                                                <w:right w:val="none" w:sz="0" w:space="0" w:color="auto"/>
                                                                                                              </w:divBdr>
                                                                                                              <w:divsChild>
                                                                                                                <w:div w:id="1283028700">
                                                                                                                  <w:marLeft w:val="0"/>
                                                                                                                  <w:marRight w:val="0"/>
                                                                                                                  <w:marTop w:val="0"/>
                                                                                                                  <w:marBottom w:val="0"/>
                                                                                                                  <w:divBdr>
                                                                                                                    <w:top w:val="none" w:sz="0" w:space="0" w:color="auto"/>
                                                                                                                    <w:left w:val="none" w:sz="0" w:space="0" w:color="auto"/>
                                                                                                                    <w:bottom w:val="none" w:sz="0" w:space="0" w:color="auto"/>
                                                                                                                    <w:right w:val="none" w:sz="0" w:space="0" w:color="auto"/>
                                                                                                                  </w:divBdr>
                                                                                                                  <w:divsChild>
                                                                                                                    <w:div w:id="1668971117">
                                                                                                                      <w:marLeft w:val="0"/>
                                                                                                                      <w:marRight w:val="0"/>
                                                                                                                      <w:marTop w:val="0"/>
                                                                                                                      <w:marBottom w:val="0"/>
                                                                                                                      <w:divBdr>
                                                                                                                        <w:top w:val="none" w:sz="0" w:space="0" w:color="auto"/>
                                                                                                                        <w:left w:val="none" w:sz="0" w:space="0" w:color="auto"/>
                                                                                                                        <w:bottom w:val="none" w:sz="0" w:space="0" w:color="auto"/>
                                                                                                                        <w:right w:val="none" w:sz="0" w:space="0" w:color="auto"/>
                                                                                                                      </w:divBdr>
                                                                                                                      <w:divsChild>
                                                                                                                        <w:div w:id="6533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230768">
      <w:bodyDiv w:val="1"/>
      <w:marLeft w:val="0"/>
      <w:marRight w:val="0"/>
      <w:marTop w:val="0"/>
      <w:marBottom w:val="0"/>
      <w:divBdr>
        <w:top w:val="none" w:sz="0" w:space="0" w:color="auto"/>
        <w:left w:val="none" w:sz="0" w:space="0" w:color="auto"/>
        <w:bottom w:val="none" w:sz="0" w:space="0" w:color="auto"/>
        <w:right w:val="none" w:sz="0" w:space="0" w:color="auto"/>
      </w:divBdr>
    </w:div>
    <w:div w:id="647974295">
      <w:bodyDiv w:val="1"/>
      <w:marLeft w:val="0"/>
      <w:marRight w:val="0"/>
      <w:marTop w:val="0"/>
      <w:marBottom w:val="0"/>
      <w:divBdr>
        <w:top w:val="none" w:sz="0" w:space="0" w:color="auto"/>
        <w:left w:val="none" w:sz="0" w:space="0" w:color="auto"/>
        <w:bottom w:val="none" w:sz="0" w:space="0" w:color="auto"/>
        <w:right w:val="none" w:sz="0" w:space="0" w:color="auto"/>
      </w:divBdr>
      <w:divsChild>
        <w:div w:id="2006081817">
          <w:marLeft w:val="0"/>
          <w:marRight w:val="0"/>
          <w:marTop w:val="0"/>
          <w:marBottom w:val="0"/>
          <w:divBdr>
            <w:top w:val="none" w:sz="0" w:space="0" w:color="auto"/>
            <w:left w:val="none" w:sz="0" w:space="0" w:color="auto"/>
            <w:bottom w:val="none" w:sz="0" w:space="0" w:color="auto"/>
            <w:right w:val="none" w:sz="0" w:space="0" w:color="auto"/>
          </w:divBdr>
          <w:divsChild>
            <w:div w:id="1421369581">
              <w:marLeft w:val="0"/>
              <w:marRight w:val="0"/>
              <w:marTop w:val="0"/>
              <w:marBottom w:val="0"/>
              <w:divBdr>
                <w:top w:val="none" w:sz="0" w:space="0" w:color="auto"/>
                <w:left w:val="none" w:sz="0" w:space="0" w:color="auto"/>
                <w:bottom w:val="none" w:sz="0" w:space="0" w:color="auto"/>
                <w:right w:val="none" w:sz="0" w:space="0" w:color="auto"/>
              </w:divBdr>
              <w:divsChild>
                <w:div w:id="1773817076">
                  <w:marLeft w:val="0"/>
                  <w:marRight w:val="0"/>
                  <w:marTop w:val="0"/>
                  <w:marBottom w:val="0"/>
                  <w:divBdr>
                    <w:top w:val="none" w:sz="0" w:space="0" w:color="auto"/>
                    <w:left w:val="none" w:sz="0" w:space="0" w:color="auto"/>
                    <w:bottom w:val="none" w:sz="0" w:space="0" w:color="auto"/>
                    <w:right w:val="none" w:sz="0" w:space="0" w:color="auto"/>
                  </w:divBdr>
                  <w:divsChild>
                    <w:div w:id="598492428">
                      <w:marLeft w:val="0"/>
                      <w:marRight w:val="0"/>
                      <w:marTop w:val="0"/>
                      <w:marBottom w:val="0"/>
                      <w:divBdr>
                        <w:top w:val="none" w:sz="0" w:space="0" w:color="auto"/>
                        <w:left w:val="none" w:sz="0" w:space="0" w:color="auto"/>
                        <w:bottom w:val="none" w:sz="0" w:space="0" w:color="auto"/>
                        <w:right w:val="none" w:sz="0" w:space="0" w:color="auto"/>
                      </w:divBdr>
                      <w:divsChild>
                        <w:div w:id="1229729206">
                          <w:marLeft w:val="0"/>
                          <w:marRight w:val="0"/>
                          <w:marTop w:val="0"/>
                          <w:marBottom w:val="0"/>
                          <w:divBdr>
                            <w:top w:val="none" w:sz="0" w:space="0" w:color="auto"/>
                            <w:left w:val="none" w:sz="0" w:space="0" w:color="auto"/>
                            <w:bottom w:val="none" w:sz="0" w:space="0" w:color="auto"/>
                            <w:right w:val="none" w:sz="0" w:space="0" w:color="auto"/>
                          </w:divBdr>
                          <w:divsChild>
                            <w:div w:id="557667586">
                              <w:marLeft w:val="0"/>
                              <w:marRight w:val="0"/>
                              <w:marTop w:val="0"/>
                              <w:marBottom w:val="0"/>
                              <w:divBdr>
                                <w:top w:val="none" w:sz="0" w:space="0" w:color="auto"/>
                                <w:left w:val="none" w:sz="0" w:space="0" w:color="auto"/>
                                <w:bottom w:val="none" w:sz="0" w:space="0" w:color="auto"/>
                                <w:right w:val="none" w:sz="0" w:space="0" w:color="auto"/>
                              </w:divBdr>
                              <w:divsChild>
                                <w:div w:id="1959994208">
                                  <w:marLeft w:val="0"/>
                                  <w:marRight w:val="0"/>
                                  <w:marTop w:val="0"/>
                                  <w:marBottom w:val="0"/>
                                  <w:divBdr>
                                    <w:top w:val="none" w:sz="0" w:space="0" w:color="auto"/>
                                    <w:left w:val="none" w:sz="0" w:space="0" w:color="auto"/>
                                    <w:bottom w:val="none" w:sz="0" w:space="0" w:color="auto"/>
                                    <w:right w:val="none" w:sz="0" w:space="0" w:color="auto"/>
                                  </w:divBdr>
                                  <w:divsChild>
                                    <w:div w:id="169180926">
                                      <w:marLeft w:val="0"/>
                                      <w:marRight w:val="0"/>
                                      <w:marTop w:val="0"/>
                                      <w:marBottom w:val="0"/>
                                      <w:divBdr>
                                        <w:top w:val="none" w:sz="0" w:space="0" w:color="auto"/>
                                        <w:left w:val="none" w:sz="0" w:space="0" w:color="auto"/>
                                        <w:bottom w:val="none" w:sz="0" w:space="0" w:color="auto"/>
                                        <w:right w:val="none" w:sz="0" w:space="0" w:color="auto"/>
                                      </w:divBdr>
                                      <w:divsChild>
                                        <w:div w:id="1004162841">
                                          <w:marLeft w:val="0"/>
                                          <w:marRight w:val="0"/>
                                          <w:marTop w:val="0"/>
                                          <w:marBottom w:val="0"/>
                                          <w:divBdr>
                                            <w:top w:val="none" w:sz="0" w:space="0" w:color="auto"/>
                                            <w:left w:val="none" w:sz="0" w:space="0" w:color="auto"/>
                                            <w:bottom w:val="none" w:sz="0" w:space="0" w:color="auto"/>
                                            <w:right w:val="none" w:sz="0" w:space="0" w:color="auto"/>
                                          </w:divBdr>
                                          <w:divsChild>
                                            <w:div w:id="1974167848">
                                              <w:marLeft w:val="0"/>
                                              <w:marRight w:val="0"/>
                                              <w:marTop w:val="0"/>
                                              <w:marBottom w:val="0"/>
                                              <w:divBdr>
                                                <w:top w:val="single" w:sz="12" w:space="2" w:color="FFFFCC"/>
                                                <w:left w:val="single" w:sz="12" w:space="2" w:color="FFFFCC"/>
                                                <w:bottom w:val="single" w:sz="12" w:space="2" w:color="FFFFCC"/>
                                                <w:right w:val="single" w:sz="12" w:space="0" w:color="FFFFCC"/>
                                              </w:divBdr>
                                              <w:divsChild>
                                                <w:div w:id="1630437021">
                                                  <w:marLeft w:val="0"/>
                                                  <w:marRight w:val="0"/>
                                                  <w:marTop w:val="0"/>
                                                  <w:marBottom w:val="0"/>
                                                  <w:divBdr>
                                                    <w:top w:val="none" w:sz="0" w:space="0" w:color="auto"/>
                                                    <w:left w:val="none" w:sz="0" w:space="0" w:color="auto"/>
                                                    <w:bottom w:val="none" w:sz="0" w:space="0" w:color="auto"/>
                                                    <w:right w:val="none" w:sz="0" w:space="0" w:color="auto"/>
                                                  </w:divBdr>
                                                  <w:divsChild>
                                                    <w:div w:id="27950708">
                                                      <w:marLeft w:val="0"/>
                                                      <w:marRight w:val="0"/>
                                                      <w:marTop w:val="0"/>
                                                      <w:marBottom w:val="0"/>
                                                      <w:divBdr>
                                                        <w:top w:val="none" w:sz="0" w:space="0" w:color="auto"/>
                                                        <w:left w:val="none" w:sz="0" w:space="0" w:color="auto"/>
                                                        <w:bottom w:val="none" w:sz="0" w:space="0" w:color="auto"/>
                                                        <w:right w:val="none" w:sz="0" w:space="0" w:color="auto"/>
                                                      </w:divBdr>
                                                      <w:divsChild>
                                                        <w:div w:id="431975288">
                                                          <w:marLeft w:val="0"/>
                                                          <w:marRight w:val="0"/>
                                                          <w:marTop w:val="0"/>
                                                          <w:marBottom w:val="0"/>
                                                          <w:divBdr>
                                                            <w:top w:val="none" w:sz="0" w:space="0" w:color="auto"/>
                                                            <w:left w:val="none" w:sz="0" w:space="0" w:color="auto"/>
                                                            <w:bottom w:val="none" w:sz="0" w:space="0" w:color="auto"/>
                                                            <w:right w:val="none" w:sz="0" w:space="0" w:color="auto"/>
                                                          </w:divBdr>
                                                          <w:divsChild>
                                                            <w:div w:id="2103605968">
                                                              <w:marLeft w:val="0"/>
                                                              <w:marRight w:val="0"/>
                                                              <w:marTop w:val="0"/>
                                                              <w:marBottom w:val="0"/>
                                                              <w:divBdr>
                                                                <w:top w:val="none" w:sz="0" w:space="0" w:color="auto"/>
                                                                <w:left w:val="none" w:sz="0" w:space="0" w:color="auto"/>
                                                                <w:bottom w:val="none" w:sz="0" w:space="0" w:color="auto"/>
                                                                <w:right w:val="none" w:sz="0" w:space="0" w:color="auto"/>
                                                              </w:divBdr>
                                                              <w:divsChild>
                                                                <w:div w:id="2013214657">
                                                                  <w:marLeft w:val="0"/>
                                                                  <w:marRight w:val="0"/>
                                                                  <w:marTop w:val="0"/>
                                                                  <w:marBottom w:val="0"/>
                                                                  <w:divBdr>
                                                                    <w:top w:val="none" w:sz="0" w:space="0" w:color="auto"/>
                                                                    <w:left w:val="none" w:sz="0" w:space="0" w:color="auto"/>
                                                                    <w:bottom w:val="none" w:sz="0" w:space="0" w:color="auto"/>
                                                                    <w:right w:val="none" w:sz="0" w:space="0" w:color="auto"/>
                                                                  </w:divBdr>
                                                                  <w:divsChild>
                                                                    <w:div w:id="70086719">
                                                                      <w:marLeft w:val="0"/>
                                                                      <w:marRight w:val="0"/>
                                                                      <w:marTop w:val="0"/>
                                                                      <w:marBottom w:val="0"/>
                                                                      <w:divBdr>
                                                                        <w:top w:val="none" w:sz="0" w:space="0" w:color="auto"/>
                                                                        <w:left w:val="none" w:sz="0" w:space="0" w:color="auto"/>
                                                                        <w:bottom w:val="none" w:sz="0" w:space="0" w:color="auto"/>
                                                                        <w:right w:val="none" w:sz="0" w:space="0" w:color="auto"/>
                                                                      </w:divBdr>
                                                                      <w:divsChild>
                                                                        <w:div w:id="1103309036">
                                                                          <w:marLeft w:val="0"/>
                                                                          <w:marRight w:val="0"/>
                                                                          <w:marTop w:val="0"/>
                                                                          <w:marBottom w:val="0"/>
                                                                          <w:divBdr>
                                                                            <w:top w:val="none" w:sz="0" w:space="0" w:color="auto"/>
                                                                            <w:left w:val="none" w:sz="0" w:space="0" w:color="auto"/>
                                                                            <w:bottom w:val="none" w:sz="0" w:space="0" w:color="auto"/>
                                                                            <w:right w:val="none" w:sz="0" w:space="0" w:color="auto"/>
                                                                          </w:divBdr>
                                                                          <w:divsChild>
                                                                            <w:div w:id="308097212">
                                                                              <w:marLeft w:val="0"/>
                                                                              <w:marRight w:val="0"/>
                                                                              <w:marTop w:val="0"/>
                                                                              <w:marBottom w:val="0"/>
                                                                              <w:divBdr>
                                                                                <w:top w:val="none" w:sz="0" w:space="0" w:color="auto"/>
                                                                                <w:left w:val="none" w:sz="0" w:space="0" w:color="auto"/>
                                                                                <w:bottom w:val="none" w:sz="0" w:space="0" w:color="auto"/>
                                                                                <w:right w:val="none" w:sz="0" w:space="0" w:color="auto"/>
                                                                              </w:divBdr>
                                                                              <w:divsChild>
                                                                                <w:div w:id="1853303631">
                                                                                  <w:marLeft w:val="0"/>
                                                                                  <w:marRight w:val="0"/>
                                                                                  <w:marTop w:val="0"/>
                                                                                  <w:marBottom w:val="0"/>
                                                                                  <w:divBdr>
                                                                                    <w:top w:val="none" w:sz="0" w:space="0" w:color="auto"/>
                                                                                    <w:left w:val="none" w:sz="0" w:space="0" w:color="auto"/>
                                                                                    <w:bottom w:val="none" w:sz="0" w:space="0" w:color="auto"/>
                                                                                    <w:right w:val="none" w:sz="0" w:space="0" w:color="auto"/>
                                                                                  </w:divBdr>
                                                                                  <w:divsChild>
                                                                                    <w:div w:id="694499858">
                                                                                      <w:marLeft w:val="0"/>
                                                                                      <w:marRight w:val="0"/>
                                                                                      <w:marTop w:val="0"/>
                                                                                      <w:marBottom w:val="0"/>
                                                                                      <w:divBdr>
                                                                                        <w:top w:val="none" w:sz="0" w:space="0" w:color="auto"/>
                                                                                        <w:left w:val="none" w:sz="0" w:space="0" w:color="auto"/>
                                                                                        <w:bottom w:val="none" w:sz="0" w:space="0" w:color="auto"/>
                                                                                        <w:right w:val="none" w:sz="0" w:space="0" w:color="auto"/>
                                                                                      </w:divBdr>
                                                                                      <w:divsChild>
                                                                                        <w:div w:id="204365812">
                                                                                          <w:marLeft w:val="0"/>
                                                                                          <w:marRight w:val="120"/>
                                                                                          <w:marTop w:val="0"/>
                                                                                          <w:marBottom w:val="150"/>
                                                                                          <w:divBdr>
                                                                                            <w:top w:val="single" w:sz="2" w:space="0" w:color="EFEFEF"/>
                                                                                            <w:left w:val="single" w:sz="6" w:space="0" w:color="EFEFEF"/>
                                                                                            <w:bottom w:val="single" w:sz="6" w:space="0" w:color="E2E2E2"/>
                                                                                            <w:right w:val="single" w:sz="6" w:space="0" w:color="EFEFEF"/>
                                                                                          </w:divBdr>
                                                                                          <w:divsChild>
                                                                                            <w:div w:id="394469652">
                                                                                              <w:marLeft w:val="0"/>
                                                                                              <w:marRight w:val="0"/>
                                                                                              <w:marTop w:val="0"/>
                                                                                              <w:marBottom w:val="0"/>
                                                                                              <w:divBdr>
                                                                                                <w:top w:val="none" w:sz="0" w:space="0" w:color="auto"/>
                                                                                                <w:left w:val="none" w:sz="0" w:space="0" w:color="auto"/>
                                                                                                <w:bottom w:val="none" w:sz="0" w:space="0" w:color="auto"/>
                                                                                                <w:right w:val="none" w:sz="0" w:space="0" w:color="auto"/>
                                                                                              </w:divBdr>
                                                                                              <w:divsChild>
                                                                                                <w:div w:id="623736060">
                                                                                                  <w:marLeft w:val="0"/>
                                                                                                  <w:marRight w:val="0"/>
                                                                                                  <w:marTop w:val="0"/>
                                                                                                  <w:marBottom w:val="0"/>
                                                                                                  <w:divBdr>
                                                                                                    <w:top w:val="none" w:sz="0" w:space="0" w:color="auto"/>
                                                                                                    <w:left w:val="none" w:sz="0" w:space="0" w:color="auto"/>
                                                                                                    <w:bottom w:val="none" w:sz="0" w:space="0" w:color="auto"/>
                                                                                                    <w:right w:val="none" w:sz="0" w:space="0" w:color="auto"/>
                                                                                                  </w:divBdr>
                                                                                                  <w:divsChild>
                                                                                                    <w:div w:id="1096094592">
                                                                                                      <w:marLeft w:val="0"/>
                                                                                                      <w:marRight w:val="0"/>
                                                                                                      <w:marTop w:val="0"/>
                                                                                                      <w:marBottom w:val="0"/>
                                                                                                      <w:divBdr>
                                                                                                        <w:top w:val="none" w:sz="0" w:space="0" w:color="auto"/>
                                                                                                        <w:left w:val="none" w:sz="0" w:space="0" w:color="auto"/>
                                                                                                        <w:bottom w:val="none" w:sz="0" w:space="0" w:color="auto"/>
                                                                                                        <w:right w:val="none" w:sz="0" w:space="0" w:color="auto"/>
                                                                                                      </w:divBdr>
                                                                                                      <w:divsChild>
                                                                                                        <w:div w:id="1992441875">
                                                                                                          <w:marLeft w:val="0"/>
                                                                                                          <w:marRight w:val="0"/>
                                                                                                          <w:marTop w:val="0"/>
                                                                                                          <w:marBottom w:val="0"/>
                                                                                                          <w:divBdr>
                                                                                                            <w:top w:val="none" w:sz="0" w:space="0" w:color="auto"/>
                                                                                                            <w:left w:val="none" w:sz="0" w:space="0" w:color="auto"/>
                                                                                                            <w:bottom w:val="none" w:sz="0" w:space="0" w:color="auto"/>
                                                                                                            <w:right w:val="none" w:sz="0" w:space="0" w:color="auto"/>
                                                                                                          </w:divBdr>
                                                                                                          <w:divsChild>
                                                                                                            <w:div w:id="1131823625">
                                                                                                              <w:marLeft w:val="0"/>
                                                                                                              <w:marRight w:val="0"/>
                                                                                                              <w:marTop w:val="0"/>
                                                                                                              <w:marBottom w:val="0"/>
                                                                                                              <w:divBdr>
                                                                                                                <w:top w:val="single" w:sz="2" w:space="4" w:color="D8D8D8"/>
                                                                                                                <w:left w:val="single" w:sz="2" w:space="0" w:color="D8D8D8"/>
                                                                                                                <w:bottom w:val="single" w:sz="2" w:space="4" w:color="D8D8D8"/>
                                                                                                                <w:right w:val="single" w:sz="2" w:space="0" w:color="D8D8D8"/>
                                                                                                              </w:divBdr>
                                                                                                              <w:divsChild>
                                                                                                                <w:div w:id="313993497">
                                                                                                                  <w:marLeft w:val="225"/>
                                                                                                                  <w:marRight w:val="225"/>
                                                                                                                  <w:marTop w:val="75"/>
                                                                                                                  <w:marBottom w:val="75"/>
                                                                                                                  <w:divBdr>
                                                                                                                    <w:top w:val="none" w:sz="0" w:space="0" w:color="auto"/>
                                                                                                                    <w:left w:val="none" w:sz="0" w:space="0" w:color="auto"/>
                                                                                                                    <w:bottom w:val="none" w:sz="0" w:space="0" w:color="auto"/>
                                                                                                                    <w:right w:val="none" w:sz="0" w:space="0" w:color="auto"/>
                                                                                                                  </w:divBdr>
                                                                                                                  <w:divsChild>
                                                                                                                    <w:div w:id="762916677">
                                                                                                                      <w:marLeft w:val="0"/>
                                                                                                                      <w:marRight w:val="0"/>
                                                                                                                      <w:marTop w:val="0"/>
                                                                                                                      <w:marBottom w:val="0"/>
                                                                                                                      <w:divBdr>
                                                                                                                        <w:top w:val="single" w:sz="6" w:space="0" w:color="auto"/>
                                                                                                                        <w:left w:val="single" w:sz="6" w:space="0" w:color="auto"/>
                                                                                                                        <w:bottom w:val="single" w:sz="6" w:space="0" w:color="auto"/>
                                                                                                                        <w:right w:val="single" w:sz="6" w:space="0" w:color="auto"/>
                                                                                                                      </w:divBdr>
                                                                                                                      <w:divsChild>
                                                                                                                        <w:div w:id="1792625126">
                                                                                                                          <w:marLeft w:val="0"/>
                                                                                                                          <w:marRight w:val="0"/>
                                                                                                                          <w:marTop w:val="0"/>
                                                                                                                          <w:marBottom w:val="0"/>
                                                                                                                          <w:divBdr>
                                                                                                                            <w:top w:val="none" w:sz="0" w:space="0" w:color="auto"/>
                                                                                                                            <w:left w:val="none" w:sz="0" w:space="0" w:color="auto"/>
                                                                                                                            <w:bottom w:val="none" w:sz="0" w:space="0" w:color="auto"/>
                                                                                                                            <w:right w:val="none" w:sz="0" w:space="0" w:color="auto"/>
                                                                                                                          </w:divBdr>
                                                                                                                          <w:divsChild>
                                                                                                                            <w:div w:id="12870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1777477">
      <w:bodyDiv w:val="1"/>
      <w:marLeft w:val="0"/>
      <w:marRight w:val="0"/>
      <w:marTop w:val="0"/>
      <w:marBottom w:val="0"/>
      <w:divBdr>
        <w:top w:val="none" w:sz="0" w:space="0" w:color="auto"/>
        <w:left w:val="none" w:sz="0" w:space="0" w:color="auto"/>
        <w:bottom w:val="none" w:sz="0" w:space="0" w:color="auto"/>
        <w:right w:val="none" w:sz="0" w:space="0" w:color="auto"/>
      </w:divBdr>
      <w:divsChild>
        <w:div w:id="405617516">
          <w:marLeft w:val="0"/>
          <w:marRight w:val="0"/>
          <w:marTop w:val="0"/>
          <w:marBottom w:val="0"/>
          <w:divBdr>
            <w:top w:val="none" w:sz="0" w:space="0" w:color="auto"/>
            <w:left w:val="none" w:sz="0" w:space="0" w:color="auto"/>
            <w:bottom w:val="none" w:sz="0" w:space="0" w:color="auto"/>
            <w:right w:val="none" w:sz="0" w:space="0" w:color="auto"/>
          </w:divBdr>
          <w:divsChild>
            <w:div w:id="1967854240">
              <w:marLeft w:val="0"/>
              <w:marRight w:val="0"/>
              <w:marTop w:val="0"/>
              <w:marBottom w:val="0"/>
              <w:divBdr>
                <w:top w:val="none" w:sz="0" w:space="0" w:color="auto"/>
                <w:left w:val="none" w:sz="0" w:space="0" w:color="auto"/>
                <w:bottom w:val="none" w:sz="0" w:space="0" w:color="auto"/>
                <w:right w:val="none" w:sz="0" w:space="0" w:color="auto"/>
              </w:divBdr>
              <w:divsChild>
                <w:div w:id="1773624696">
                  <w:marLeft w:val="0"/>
                  <w:marRight w:val="0"/>
                  <w:marTop w:val="0"/>
                  <w:marBottom w:val="0"/>
                  <w:divBdr>
                    <w:top w:val="none" w:sz="0" w:space="0" w:color="auto"/>
                    <w:left w:val="none" w:sz="0" w:space="0" w:color="auto"/>
                    <w:bottom w:val="none" w:sz="0" w:space="0" w:color="auto"/>
                    <w:right w:val="none" w:sz="0" w:space="0" w:color="auto"/>
                  </w:divBdr>
                  <w:divsChild>
                    <w:div w:id="1926457527">
                      <w:marLeft w:val="0"/>
                      <w:marRight w:val="0"/>
                      <w:marTop w:val="0"/>
                      <w:marBottom w:val="0"/>
                      <w:divBdr>
                        <w:top w:val="none" w:sz="0" w:space="0" w:color="auto"/>
                        <w:left w:val="none" w:sz="0" w:space="0" w:color="auto"/>
                        <w:bottom w:val="none" w:sz="0" w:space="0" w:color="auto"/>
                        <w:right w:val="none" w:sz="0" w:space="0" w:color="auto"/>
                      </w:divBdr>
                      <w:divsChild>
                        <w:div w:id="156776358">
                          <w:marLeft w:val="0"/>
                          <w:marRight w:val="0"/>
                          <w:marTop w:val="0"/>
                          <w:marBottom w:val="0"/>
                          <w:divBdr>
                            <w:top w:val="none" w:sz="0" w:space="0" w:color="auto"/>
                            <w:left w:val="none" w:sz="0" w:space="0" w:color="auto"/>
                            <w:bottom w:val="none" w:sz="0" w:space="0" w:color="auto"/>
                            <w:right w:val="none" w:sz="0" w:space="0" w:color="auto"/>
                          </w:divBdr>
                          <w:divsChild>
                            <w:div w:id="873732842">
                              <w:marLeft w:val="0"/>
                              <w:marRight w:val="0"/>
                              <w:marTop w:val="0"/>
                              <w:marBottom w:val="0"/>
                              <w:divBdr>
                                <w:top w:val="none" w:sz="0" w:space="0" w:color="auto"/>
                                <w:left w:val="none" w:sz="0" w:space="0" w:color="auto"/>
                                <w:bottom w:val="none" w:sz="0" w:space="0" w:color="auto"/>
                                <w:right w:val="none" w:sz="0" w:space="0" w:color="auto"/>
                              </w:divBdr>
                              <w:divsChild>
                                <w:div w:id="1765491858">
                                  <w:marLeft w:val="0"/>
                                  <w:marRight w:val="0"/>
                                  <w:marTop w:val="0"/>
                                  <w:marBottom w:val="0"/>
                                  <w:divBdr>
                                    <w:top w:val="none" w:sz="0" w:space="0" w:color="auto"/>
                                    <w:left w:val="none" w:sz="0" w:space="0" w:color="auto"/>
                                    <w:bottom w:val="none" w:sz="0" w:space="0" w:color="auto"/>
                                    <w:right w:val="none" w:sz="0" w:space="0" w:color="auto"/>
                                  </w:divBdr>
                                  <w:divsChild>
                                    <w:div w:id="1515268942">
                                      <w:marLeft w:val="0"/>
                                      <w:marRight w:val="0"/>
                                      <w:marTop w:val="0"/>
                                      <w:marBottom w:val="0"/>
                                      <w:divBdr>
                                        <w:top w:val="none" w:sz="0" w:space="0" w:color="auto"/>
                                        <w:left w:val="none" w:sz="0" w:space="0" w:color="auto"/>
                                        <w:bottom w:val="none" w:sz="0" w:space="0" w:color="auto"/>
                                        <w:right w:val="none" w:sz="0" w:space="0" w:color="auto"/>
                                      </w:divBdr>
                                      <w:divsChild>
                                        <w:div w:id="1493982383">
                                          <w:marLeft w:val="0"/>
                                          <w:marRight w:val="0"/>
                                          <w:marTop w:val="0"/>
                                          <w:marBottom w:val="0"/>
                                          <w:divBdr>
                                            <w:top w:val="none" w:sz="0" w:space="0" w:color="auto"/>
                                            <w:left w:val="none" w:sz="0" w:space="0" w:color="auto"/>
                                            <w:bottom w:val="none" w:sz="0" w:space="0" w:color="auto"/>
                                            <w:right w:val="none" w:sz="0" w:space="0" w:color="auto"/>
                                          </w:divBdr>
                                          <w:divsChild>
                                            <w:div w:id="1112743500">
                                              <w:marLeft w:val="0"/>
                                              <w:marRight w:val="0"/>
                                              <w:marTop w:val="0"/>
                                              <w:marBottom w:val="0"/>
                                              <w:divBdr>
                                                <w:top w:val="single" w:sz="12" w:space="2" w:color="FFFFCC"/>
                                                <w:left w:val="single" w:sz="12" w:space="2" w:color="FFFFCC"/>
                                                <w:bottom w:val="single" w:sz="12" w:space="2" w:color="FFFFCC"/>
                                                <w:right w:val="single" w:sz="12" w:space="0" w:color="FFFFCC"/>
                                              </w:divBdr>
                                              <w:divsChild>
                                                <w:div w:id="1202398829">
                                                  <w:marLeft w:val="0"/>
                                                  <w:marRight w:val="0"/>
                                                  <w:marTop w:val="0"/>
                                                  <w:marBottom w:val="0"/>
                                                  <w:divBdr>
                                                    <w:top w:val="none" w:sz="0" w:space="0" w:color="auto"/>
                                                    <w:left w:val="none" w:sz="0" w:space="0" w:color="auto"/>
                                                    <w:bottom w:val="none" w:sz="0" w:space="0" w:color="auto"/>
                                                    <w:right w:val="none" w:sz="0" w:space="0" w:color="auto"/>
                                                  </w:divBdr>
                                                  <w:divsChild>
                                                    <w:div w:id="1370645359">
                                                      <w:marLeft w:val="0"/>
                                                      <w:marRight w:val="0"/>
                                                      <w:marTop w:val="0"/>
                                                      <w:marBottom w:val="0"/>
                                                      <w:divBdr>
                                                        <w:top w:val="none" w:sz="0" w:space="0" w:color="auto"/>
                                                        <w:left w:val="none" w:sz="0" w:space="0" w:color="auto"/>
                                                        <w:bottom w:val="none" w:sz="0" w:space="0" w:color="auto"/>
                                                        <w:right w:val="none" w:sz="0" w:space="0" w:color="auto"/>
                                                      </w:divBdr>
                                                      <w:divsChild>
                                                        <w:div w:id="996962617">
                                                          <w:marLeft w:val="0"/>
                                                          <w:marRight w:val="0"/>
                                                          <w:marTop w:val="0"/>
                                                          <w:marBottom w:val="0"/>
                                                          <w:divBdr>
                                                            <w:top w:val="none" w:sz="0" w:space="0" w:color="auto"/>
                                                            <w:left w:val="none" w:sz="0" w:space="0" w:color="auto"/>
                                                            <w:bottom w:val="none" w:sz="0" w:space="0" w:color="auto"/>
                                                            <w:right w:val="none" w:sz="0" w:space="0" w:color="auto"/>
                                                          </w:divBdr>
                                                          <w:divsChild>
                                                            <w:div w:id="838816105">
                                                              <w:marLeft w:val="0"/>
                                                              <w:marRight w:val="0"/>
                                                              <w:marTop w:val="0"/>
                                                              <w:marBottom w:val="0"/>
                                                              <w:divBdr>
                                                                <w:top w:val="none" w:sz="0" w:space="0" w:color="auto"/>
                                                                <w:left w:val="none" w:sz="0" w:space="0" w:color="auto"/>
                                                                <w:bottom w:val="none" w:sz="0" w:space="0" w:color="auto"/>
                                                                <w:right w:val="none" w:sz="0" w:space="0" w:color="auto"/>
                                                              </w:divBdr>
                                                              <w:divsChild>
                                                                <w:div w:id="1310400188">
                                                                  <w:marLeft w:val="0"/>
                                                                  <w:marRight w:val="0"/>
                                                                  <w:marTop w:val="0"/>
                                                                  <w:marBottom w:val="0"/>
                                                                  <w:divBdr>
                                                                    <w:top w:val="none" w:sz="0" w:space="0" w:color="auto"/>
                                                                    <w:left w:val="none" w:sz="0" w:space="0" w:color="auto"/>
                                                                    <w:bottom w:val="none" w:sz="0" w:space="0" w:color="auto"/>
                                                                    <w:right w:val="none" w:sz="0" w:space="0" w:color="auto"/>
                                                                  </w:divBdr>
                                                                  <w:divsChild>
                                                                    <w:div w:id="1024212712">
                                                                      <w:marLeft w:val="0"/>
                                                                      <w:marRight w:val="0"/>
                                                                      <w:marTop w:val="0"/>
                                                                      <w:marBottom w:val="0"/>
                                                                      <w:divBdr>
                                                                        <w:top w:val="none" w:sz="0" w:space="0" w:color="auto"/>
                                                                        <w:left w:val="none" w:sz="0" w:space="0" w:color="auto"/>
                                                                        <w:bottom w:val="none" w:sz="0" w:space="0" w:color="auto"/>
                                                                        <w:right w:val="none" w:sz="0" w:space="0" w:color="auto"/>
                                                                      </w:divBdr>
                                                                      <w:divsChild>
                                                                        <w:div w:id="743836604">
                                                                          <w:marLeft w:val="0"/>
                                                                          <w:marRight w:val="0"/>
                                                                          <w:marTop w:val="0"/>
                                                                          <w:marBottom w:val="0"/>
                                                                          <w:divBdr>
                                                                            <w:top w:val="none" w:sz="0" w:space="0" w:color="auto"/>
                                                                            <w:left w:val="none" w:sz="0" w:space="0" w:color="auto"/>
                                                                            <w:bottom w:val="none" w:sz="0" w:space="0" w:color="auto"/>
                                                                            <w:right w:val="none" w:sz="0" w:space="0" w:color="auto"/>
                                                                          </w:divBdr>
                                                                          <w:divsChild>
                                                                            <w:div w:id="349836998">
                                                                              <w:marLeft w:val="0"/>
                                                                              <w:marRight w:val="0"/>
                                                                              <w:marTop w:val="0"/>
                                                                              <w:marBottom w:val="0"/>
                                                                              <w:divBdr>
                                                                                <w:top w:val="none" w:sz="0" w:space="0" w:color="auto"/>
                                                                                <w:left w:val="none" w:sz="0" w:space="0" w:color="auto"/>
                                                                                <w:bottom w:val="none" w:sz="0" w:space="0" w:color="auto"/>
                                                                                <w:right w:val="none" w:sz="0" w:space="0" w:color="auto"/>
                                                                              </w:divBdr>
                                                                              <w:divsChild>
                                                                                <w:div w:id="617225475">
                                                                                  <w:marLeft w:val="0"/>
                                                                                  <w:marRight w:val="0"/>
                                                                                  <w:marTop w:val="0"/>
                                                                                  <w:marBottom w:val="0"/>
                                                                                  <w:divBdr>
                                                                                    <w:top w:val="none" w:sz="0" w:space="0" w:color="auto"/>
                                                                                    <w:left w:val="none" w:sz="0" w:space="0" w:color="auto"/>
                                                                                    <w:bottom w:val="none" w:sz="0" w:space="0" w:color="auto"/>
                                                                                    <w:right w:val="none" w:sz="0" w:space="0" w:color="auto"/>
                                                                                  </w:divBdr>
                                                                                  <w:divsChild>
                                                                                    <w:div w:id="1524778607">
                                                                                      <w:marLeft w:val="0"/>
                                                                                      <w:marRight w:val="0"/>
                                                                                      <w:marTop w:val="0"/>
                                                                                      <w:marBottom w:val="0"/>
                                                                                      <w:divBdr>
                                                                                        <w:top w:val="none" w:sz="0" w:space="0" w:color="auto"/>
                                                                                        <w:left w:val="none" w:sz="0" w:space="0" w:color="auto"/>
                                                                                        <w:bottom w:val="none" w:sz="0" w:space="0" w:color="auto"/>
                                                                                        <w:right w:val="none" w:sz="0" w:space="0" w:color="auto"/>
                                                                                      </w:divBdr>
                                                                                      <w:divsChild>
                                                                                        <w:div w:id="1255475186">
                                                                                          <w:marLeft w:val="0"/>
                                                                                          <w:marRight w:val="120"/>
                                                                                          <w:marTop w:val="0"/>
                                                                                          <w:marBottom w:val="150"/>
                                                                                          <w:divBdr>
                                                                                            <w:top w:val="single" w:sz="2" w:space="0" w:color="EFEFEF"/>
                                                                                            <w:left w:val="single" w:sz="6" w:space="0" w:color="EFEFEF"/>
                                                                                            <w:bottom w:val="single" w:sz="6" w:space="0" w:color="E2E2E2"/>
                                                                                            <w:right w:val="single" w:sz="6" w:space="0" w:color="EFEFEF"/>
                                                                                          </w:divBdr>
                                                                                          <w:divsChild>
                                                                                            <w:div w:id="373819928">
                                                                                              <w:marLeft w:val="0"/>
                                                                                              <w:marRight w:val="0"/>
                                                                                              <w:marTop w:val="0"/>
                                                                                              <w:marBottom w:val="0"/>
                                                                                              <w:divBdr>
                                                                                                <w:top w:val="none" w:sz="0" w:space="0" w:color="auto"/>
                                                                                                <w:left w:val="none" w:sz="0" w:space="0" w:color="auto"/>
                                                                                                <w:bottom w:val="none" w:sz="0" w:space="0" w:color="auto"/>
                                                                                                <w:right w:val="none" w:sz="0" w:space="0" w:color="auto"/>
                                                                                              </w:divBdr>
                                                                                              <w:divsChild>
                                                                                                <w:div w:id="1738280418">
                                                                                                  <w:marLeft w:val="0"/>
                                                                                                  <w:marRight w:val="0"/>
                                                                                                  <w:marTop w:val="0"/>
                                                                                                  <w:marBottom w:val="0"/>
                                                                                                  <w:divBdr>
                                                                                                    <w:top w:val="none" w:sz="0" w:space="0" w:color="auto"/>
                                                                                                    <w:left w:val="none" w:sz="0" w:space="0" w:color="auto"/>
                                                                                                    <w:bottom w:val="none" w:sz="0" w:space="0" w:color="auto"/>
                                                                                                    <w:right w:val="none" w:sz="0" w:space="0" w:color="auto"/>
                                                                                                  </w:divBdr>
                                                                                                  <w:divsChild>
                                                                                                    <w:div w:id="1519272127">
                                                                                                      <w:marLeft w:val="0"/>
                                                                                                      <w:marRight w:val="0"/>
                                                                                                      <w:marTop w:val="0"/>
                                                                                                      <w:marBottom w:val="0"/>
                                                                                                      <w:divBdr>
                                                                                                        <w:top w:val="none" w:sz="0" w:space="0" w:color="auto"/>
                                                                                                        <w:left w:val="none" w:sz="0" w:space="0" w:color="auto"/>
                                                                                                        <w:bottom w:val="none" w:sz="0" w:space="0" w:color="auto"/>
                                                                                                        <w:right w:val="none" w:sz="0" w:space="0" w:color="auto"/>
                                                                                                      </w:divBdr>
                                                                                                      <w:divsChild>
                                                                                                        <w:div w:id="1221670454">
                                                                                                          <w:marLeft w:val="0"/>
                                                                                                          <w:marRight w:val="0"/>
                                                                                                          <w:marTop w:val="0"/>
                                                                                                          <w:marBottom w:val="0"/>
                                                                                                          <w:divBdr>
                                                                                                            <w:top w:val="none" w:sz="0" w:space="0" w:color="auto"/>
                                                                                                            <w:left w:val="none" w:sz="0" w:space="0" w:color="auto"/>
                                                                                                            <w:bottom w:val="none" w:sz="0" w:space="0" w:color="auto"/>
                                                                                                            <w:right w:val="none" w:sz="0" w:space="0" w:color="auto"/>
                                                                                                          </w:divBdr>
                                                                                                          <w:divsChild>
                                                                                                            <w:div w:id="1887136684">
                                                                                                              <w:marLeft w:val="0"/>
                                                                                                              <w:marRight w:val="0"/>
                                                                                                              <w:marTop w:val="0"/>
                                                                                                              <w:marBottom w:val="0"/>
                                                                                                              <w:divBdr>
                                                                                                                <w:top w:val="single" w:sz="2" w:space="4" w:color="D8D8D8"/>
                                                                                                                <w:left w:val="single" w:sz="2" w:space="0" w:color="D8D8D8"/>
                                                                                                                <w:bottom w:val="single" w:sz="2" w:space="4" w:color="D8D8D8"/>
                                                                                                                <w:right w:val="single" w:sz="2" w:space="0" w:color="D8D8D8"/>
                                                                                                              </w:divBdr>
                                                                                                              <w:divsChild>
                                                                                                                <w:div w:id="352341083">
                                                                                                                  <w:marLeft w:val="225"/>
                                                                                                                  <w:marRight w:val="225"/>
                                                                                                                  <w:marTop w:val="75"/>
                                                                                                                  <w:marBottom w:val="75"/>
                                                                                                                  <w:divBdr>
                                                                                                                    <w:top w:val="none" w:sz="0" w:space="0" w:color="auto"/>
                                                                                                                    <w:left w:val="none" w:sz="0" w:space="0" w:color="auto"/>
                                                                                                                    <w:bottom w:val="none" w:sz="0" w:space="0" w:color="auto"/>
                                                                                                                    <w:right w:val="none" w:sz="0" w:space="0" w:color="auto"/>
                                                                                                                  </w:divBdr>
                                                                                                                  <w:divsChild>
                                                                                                                    <w:div w:id="1670868443">
                                                                                                                      <w:marLeft w:val="0"/>
                                                                                                                      <w:marRight w:val="0"/>
                                                                                                                      <w:marTop w:val="0"/>
                                                                                                                      <w:marBottom w:val="0"/>
                                                                                                                      <w:divBdr>
                                                                                                                        <w:top w:val="single" w:sz="6" w:space="0" w:color="auto"/>
                                                                                                                        <w:left w:val="single" w:sz="6" w:space="0" w:color="auto"/>
                                                                                                                        <w:bottom w:val="single" w:sz="6" w:space="0" w:color="auto"/>
                                                                                                                        <w:right w:val="single" w:sz="6" w:space="0" w:color="auto"/>
                                                                                                                      </w:divBdr>
                                                                                                                      <w:divsChild>
                                                                                                                        <w:div w:id="65230933">
                                                                                                                          <w:marLeft w:val="0"/>
                                                                                                                          <w:marRight w:val="0"/>
                                                                                                                          <w:marTop w:val="0"/>
                                                                                                                          <w:marBottom w:val="0"/>
                                                                                                                          <w:divBdr>
                                                                                                                            <w:top w:val="none" w:sz="0" w:space="0" w:color="auto"/>
                                                                                                                            <w:left w:val="none" w:sz="0" w:space="0" w:color="auto"/>
                                                                                                                            <w:bottom w:val="none" w:sz="0" w:space="0" w:color="auto"/>
                                                                                                                            <w:right w:val="none" w:sz="0" w:space="0" w:color="auto"/>
                                                                                                                          </w:divBdr>
                                                                                                                          <w:divsChild>
                                                                                                                            <w:div w:id="28831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933047">
      <w:bodyDiv w:val="1"/>
      <w:marLeft w:val="0"/>
      <w:marRight w:val="0"/>
      <w:marTop w:val="0"/>
      <w:marBottom w:val="0"/>
      <w:divBdr>
        <w:top w:val="none" w:sz="0" w:space="0" w:color="auto"/>
        <w:left w:val="none" w:sz="0" w:space="0" w:color="auto"/>
        <w:bottom w:val="none" w:sz="0" w:space="0" w:color="auto"/>
        <w:right w:val="none" w:sz="0" w:space="0" w:color="auto"/>
      </w:divBdr>
      <w:divsChild>
        <w:div w:id="1105269652">
          <w:marLeft w:val="0"/>
          <w:marRight w:val="0"/>
          <w:marTop w:val="0"/>
          <w:marBottom w:val="0"/>
          <w:divBdr>
            <w:top w:val="none" w:sz="0" w:space="0" w:color="auto"/>
            <w:left w:val="none" w:sz="0" w:space="0" w:color="auto"/>
            <w:bottom w:val="none" w:sz="0" w:space="0" w:color="auto"/>
            <w:right w:val="none" w:sz="0" w:space="0" w:color="auto"/>
          </w:divBdr>
          <w:divsChild>
            <w:div w:id="2090809353">
              <w:marLeft w:val="0"/>
              <w:marRight w:val="0"/>
              <w:marTop w:val="0"/>
              <w:marBottom w:val="0"/>
              <w:divBdr>
                <w:top w:val="none" w:sz="0" w:space="0" w:color="auto"/>
                <w:left w:val="none" w:sz="0" w:space="0" w:color="auto"/>
                <w:bottom w:val="none" w:sz="0" w:space="0" w:color="auto"/>
                <w:right w:val="none" w:sz="0" w:space="0" w:color="auto"/>
              </w:divBdr>
              <w:divsChild>
                <w:div w:id="1704017387">
                  <w:marLeft w:val="0"/>
                  <w:marRight w:val="0"/>
                  <w:marTop w:val="0"/>
                  <w:marBottom w:val="0"/>
                  <w:divBdr>
                    <w:top w:val="none" w:sz="0" w:space="0" w:color="auto"/>
                    <w:left w:val="none" w:sz="0" w:space="0" w:color="auto"/>
                    <w:bottom w:val="none" w:sz="0" w:space="0" w:color="auto"/>
                    <w:right w:val="none" w:sz="0" w:space="0" w:color="auto"/>
                  </w:divBdr>
                  <w:divsChild>
                    <w:div w:id="565382294">
                      <w:marLeft w:val="150"/>
                      <w:marRight w:val="150"/>
                      <w:marTop w:val="0"/>
                      <w:marBottom w:val="0"/>
                      <w:divBdr>
                        <w:top w:val="none" w:sz="0" w:space="0" w:color="auto"/>
                        <w:left w:val="none" w:sz="0" w:space="0" w:color="auto"/>
                        <w:bottom w:val="none" w:sz="0" w:space="0" w:color="auto"/>
                        <w:right w:val="none" w:sz="0" w:space="0" w:color="auto"/>
                      </w:divBdr>
                      <w:divsChild>
                        <w:div w:id="1180779949">
                          <w:marLeft w:val="0"/>
                          <w:marRight w:val="0"/>
                          <w:marTop w:val="0"/>
                          <w:marBottom w:val="0"/>
                          <w:divBdr>
                            <w:top w:val="none" w:sz="0" w:space="0" w:color="auto"/>
                            <w:left w:val="none" w:sz="0" w:space="0" w:color="auto"/>
                            <w:bottom w:val="none" w:sz="0" w:space="0" w:color="auto"/>
                            <w:right w:val="none" w:sz="0" w:space="0" w:color="auto"/>
                          </w:divBdr>
                          <w:divsChild>
                            <w:div w:id="1999382913">
                              <w:marLeft w:val="0"/>
                              <w:marRight w:val="0"/>
                              <w:marTop w:val="0"/>
                              <w:marBottom w:val="0"/>
                              <w:divBdr>
                                <w:top w:val="none" w:sz="0" w:space="0" w:color="auto"/>
                                <w:left w:val="none" w:sz="0" w:space="0" w:color="auto"/>
                                <w:bottom w:val="none" w:sz="0" w:space="0" w:color="auto"/>
                                <w:right w:val="none" w:sz="0" w:space="0" w:color="auto"/>
                              </w:divBdr>
                              <w:divsChild>
                                <w:div w:id="1105661482">
                                  <w:marLeft w:val="150"/>
                                  <w:marRight w:val="150"/>
                                  <w:marTop w:val="0"/>
                                  <w:marBottom w:val="0"/>
                                  <w:divBdr>
                                    <w:top w:val="none" w:sz="0" w:space="0" w:color="auto"/>
                                    <w:left w:val="none" w:sz="0" w:space="0" w:color="auto"/>
                                    <w:bottom w:val="none" w:sz="0" w:space="0" w:color="auto"/>
                                    <w:right w:val="none" w:sz="0" w:space="0" w:color="auto"/>
                                  </w:divBdr>
                                  <w:divsChild>
                                    <w:div w:id="1458648660">
                                      <w:marLeft w:val="0"/>
                                      <w:marRight w:val="0"/>
                                      <w:marTop w:val="0"/>
                                      <w:marBottom w:val="0"/>
                                      <w:divBdr>
                                        <w:top w:val="none" w:sz="0" w:space="0" w:color="auto"/>
                                        <w:left w:val="none" w:sz="0" w:space="0" w:color="auto"/>
                                        <w:bottom w:val="none" w:sz="0" w:space="0" w:color="auto"/>
                                        <w:right w:val="none" w:sz="0" w:space="0" w:color="auto"/>
                                      </w:divBdr>
                                      <w:divsChild>
                                        <w:div w:id="2011907966">
                                          <w:marLeft w:val="0"/>
                                          <w:marRight w:val="0"/>
                                          <w:marTop w:val="0"/>
                                          <w:marBottom w:val="0"/>
                                          <w:divBdr>
                                            <w:top w:val="none" w:sz="0" w:space="0" w:color="auto"/>
                                            <w:left w:val="none" w:sz="0" w:space="0" w:color="auto"/>
                                            <w:bottom w:val="none" w:sz="0" w:space="0" w:color="auto"/>
                                            <w:right w:val="none" w:sz="0" w:space="0" w:color="auto"/>
                                          </w:divBdr>
                                          <w:divsChild>
                                            <w:div w:id="5146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522395">
      <w:bodyDiv w:val="1"/>
      <w:marLeft w:val="0"/>
      <w:marRight w:val="0"/>
      <w:marTop w:val="0"/>
      <w:marBottom w:val="0"/>
      <w:divBdr>
        <w:top w:val="none" w:sz="0" w:space="0" w:color="auto"/>
        <w:left w:val="none" w:sz="0" w:space="0" w:color="auto"/>
        <w:bottom w:val="none" w:sz="0" w:space="0" w:color="auto"/>
        <w:right w:val="none" w:sz="0" w:space="0" w:color="auto"/>
      </w:divBdr>
      <w:divsChild>
        <w:div w:id="408425037">
          <w:marLeft w:val="0"/>
          <w:marRight w:val="0"/>
          <w:marTop w:val="0"/>
          <w:marBottom w:val="0"/>
          <w:divBdr>
            <w:top w:val="none" w:sz="0" w:space="0" w:color="auto"/>
            <w:left w:val="none" w:sz="0" w:space="0" w:color="auto"/>
            <w:bottom w:val="none" w:sz="0" w:space="0" w:color="auto"/>
            <w:right w:val="none" w:sz="0" w:space="0" w:color="auto"/>
          </w:divBdr>
          <w:divsChild>
            <w:div w:id="719211866">
              <w:marLeft w:val="0"/>
              <w:marRight w:val="0"/>
              <w:marTop w:val="0"/>
              <w:marBottom w:val="0"/>
              <w:divBdr>
                <w:top w:val="none" w:sz="0" w:space="0" w:color="auto"/>
                <w:left w:val="none" w:sz="0" w:space="0" w:color="auto"/>
                <w:bottom w:val="none" w:sz="0" w:space="0" w:color="auto"/>
                <w:right w:val="none" w:sz="0" w:space="0" w:color="auto"/>
              </w:divBdr>
              <w:divsChild>
                <w:div w:id="2078820992">
                  <w:marLeft w:val="0"/>
                  <w:marRight w:val="0"/>
                  <w:marTop w:val="0"/>
                  <w:marBottom w:val="0"/>
                  <w:divBdr>
                    <w:top w:val="none" w:sz="0" w:space="0" w:color="auto"/>
                    <w:left w:val="none" w:sz="0" w:space="0" w:color="auto"/>
                    <w:bottom w:val="none" w:sz="0" w:space="0" w:color="auto"/>
                    <w:right w:val="none" w:sz="0" w:space="0" w:color="auto"/>
                  </w:divBdr>
                  <w:divsChild>
                    <w:div w:id="28800612">
                      <w:marLeft w:val="0"/>
                      <w:marRight w:val="0"/>
                      <w:marTop w:val="0"/>
                      <w:marBottom w:val="0"/>
                      <w:divBdr>
                        <w:top w:val="none" w:sz="0" w:space="0" w:color="auto"/>
                        <w:left w:val="none" w:sz="0" w:space="0" w:color="auto"/>
                        <w:bottom w:val="none" w:sz="0" w:space="0" w:color="auto"/>
                        <w:right w:val="none" w:sz="0" w:space="0" w:color="auto"/>
                      </w:divBdr>
                      <w:divsChild>
                        <w:div w:id="1144472544">
                          <w:marLeft w:val="0"/>
                          <w:marRight w:val="0"/>
                          <w:marTop w:val="0"/>
                          <w:marBottom w:val="0"/>
                          <w:divBdr>
                            <w:top w:val="none" w:sz="0" w:space="0" w:color="auto"/>
                            <w:left w:val="none" w:sz="0" w:space="0" w:color="auto"/>
                            <w:bottom w:val="none" w:sz="0" w:space="0" w:color="auto"/>
                            <w:right w:val="none" w:sz="0" w:space="0" w:color="auto"/>
                          </w:divBdr>
                          <w:divsChild>
                            <w:div w:id="1745253623">
                              <w:marLeft w:val="0"/>
                              <w:marRight w:val="0"/>
                              <w:marTop w:val="0"/>
                              <w:marBottom w:val="0"/>
                              <w:divBdr>
                                <w:top w:val="none" w:sz="0" w:space="0" w:color="auto"/>
                                <w:left w:val="none" w:sz="0" w:space="0" w:color="auto"/>
                                <w:bottom w:val="none" w:sz="0" w:space="0" w:color="auto"/>
                                <w:right w:val="none" w:sz="0" w:space="0" w:color="auto"/>
                              </w:divBdr>
                              <w:divsChild>
                                <w:div w:id="252398250">
                                  <w:marLeft w:val="0"/>
                                  <w:marRight w:val="0"/>
                                  <w:marTop w:val="0"/>
                                  <w:marBottom w:val="0"/>
                                  <w:divBdr>
                                    <w:top w:val="none" w:sz="0" w:space="0" w:color="auto"/>
                                    <w:left w:val="none" w:sz="0" w:space="0" w:color="auto"/>
                                    <w:bottom w:val="none" w:sz="0" w:space="0" w:color="auto"/>
                                    <w:right w:val="none" w:sz="0" w:space="0" w:color="auto"/>
                                  </w:divBdr>
                                  <w:divsChild>
                                    <w:div w:id="539559276">
                                      <w:marLeft w:val="0"/>
                                      <w:marRight w:val="0"/>
                                      <w:marTop w:val="0"/>
                                      <w:marBottom w:val="0"/>
                                      <w:divBdr>
                                        <w:top w:val="none" w:sz="0" w:space="0" w:color="auto"/>
                                        <w:left w:val="none" w:sz="0" w:space="0" w:color="auto"/>
                                        <w:bottom w:val="none" w:sz="0" w:space="0" w:color="auto"/>
                                        <w:right w:val="none" w:sz="0" w:space="0" w:color="auto"/>
                                      </w:divBdr>
                                      <w:divsChild>
                                        <w:div w:id="1129514809">
                                          <w:marLeft w:val="0"/>
                                          <w:marRight w:val="0"/>
                                          <w:marTop w:val="0"/>
                                          <w:marBottom w:val="0"/>
                                          <w:divBdr>
                                            <w:top w:val="none" w:sz="0" w:space="0" w:color="auto"/>
                                            <w:left w:val="none" w:sz="0" w:space="0" w:color="auto"/>
                                            <w:bottom w:val="none" w:sz="0" w:space="0" w:color="auto"/>
                                            <w:right w:val="none" w:sz="0" w:space="0" w:color="auto"/>
                                          </w:divBdr>
                                          <w:divsChild>
                                            <w:div w:id="4145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8090402">
      <w:bodyDiv w:val="1"/>
      <w:marLeft w:val="0"/>
      <w:marRight w:val="0"/>
      <w:marTop w:val="0"/>
      <w:marBottom w:val="0"/>
      <w:divBdr>
        <w:top w:val="none" w:sz="0" w:space="0" w:color="auto"/>
        <w:left w:val="none" w:sz="0" w:space="0" w:color="auto"/>
        <w:bottom w:val="none" w:sz="0" w:space="0" w:color="auto"/>
        <w:right w:val="none" w:sz="0" w:space="0" w:color="auto"/>
      </w:divBdr>
      <w:divsChild>
        <w:div w:id="1499464179">
          <w:marLeft w:val="0"/>
          <w:marRight w:val="0"/>
          <w:marTop w:val="0"/>
          <w:marBottom w:val="0"/>
          <w:divBdr>
            <w:top w:val="none" w:sz="0" w:space="0" w:color="auto"/>
            <w:left w:val="none" w:sz="0" w:space="0" w:color="auto"/>
            <w:bottom w:val="none" w:sz="0" w:space="0" w:color="auto"/>
            <w:right w:val="none" w:sz="0" w:space="0" w:color="auto"/>
          </w:divBdr>
          <w:divsChild>
            <w:div w:id="517547410">
              <w:marLeft w:val="0"/>
              <w:marRight w:val="0"/>
              <w:marTop w:val="0"/>
              <w:marBottom w:val="0"/>
              <w:divBdr>
                <w:top w:val="none" w:sz="0" w:space="0" w:color="auto"/>
                <w:left w:val="none" w:sz="0" w:space="0" w:color="auto"/>
                <w:bottom w:val="none" w:sz="0" w:space="0" w:color="auto"/>
                <w:right w:val="none" w:sz="0" w:space="0" w:color="auto"/>
              </w:divBdr>
              <w:divsChild>
                <w:div w:id="1219977211">
                  <w:marLeft w:val="0"/>
                  <w:marRight w:val="0"/>
                  <w:marTop w:val="0"/>
                  <w:marBottom w:val="0"/>
                  <w:divBdr>
                    <w:top w:val="none" w:sz="0" w:space="0" w:color="auto"/>
                    <w:left w:val="none" w:sz="0" w:space="0" w:color="auto"/>
                    <w:bottom w:val="none" w:sz="0" w:space="0" w:color="auto"/>
                    <w:right w:val="none" w:sz="0" w:space="0" w:color="auto"/>
                  </w:divBdr>
                  <w:divsChild>
                    <w:div w:id="1864978309">
                      <w:marLeft w:val="0"/>
                      <w:marRight w:val="0"/>
                      <w:marTop w:val="0"/>
                      <w:marBottom w:val="0"/>
                      <w:divBdr>
                        <w:top w:val="none" w:sz="0" w:space="0" w:color="auto"/>
                        <w:left w:val="none" w:sz="0" w:space="0" w:color="auto"/>
                        <w:bottom w:val="none" w:sz="0" w:space="0" w:color="auto"/>
                        <w:right w:val="none" w:sz="0" w:space="0" w:color="auto"/>
                      </w:divBdr>
                      <w:divsChild>
                        <w:div w:id="377972118">
                          <w:marLeft w:val="0"/>
                          <w:marRight w:val="0"/>
                          <w:marTop w:val="0"/>
                          <w:marBottom w:val="0"/>
                          <w:divBdr>
                            <w:top w:val="none" w:sz="0" w:space="0" w:color="auto"/>
                            <w:left w:val="none" w:sz="0" w:space="0" w:color="auto"/>
                            <w:bottom w:val="none" w:sz="0" w:space="0" w:color="auto"/>
                            <w:right w:val="none" w:sz="0" w:space="0" w:color="auto"/>
                          </w:divBdr>
                        </w:div>
                        <w:div w:id="940573165">
                          <w:marLeft w:val="0"/>
                          <w:marRight w:val="0"/>
                          <w:marTop w:val="0"/>
                          <w:marBottom w:val="0"/>
                          <w:divBdr>
                            <w:top w:val="none" w:sz="0" w:space="0" w:color="auto"/>
                            <w:left w:val="none" w:sz="0" w:space="0" w:color="auto"/>
                            <w:bottom w:val="none" w:sz="0" w:space="0" w:color="auto"/>
                            <w:right w:val="none" w:sz="0" w:space="0" w:color="auto"/>
                          </w:divBdr>
                        </w:div>
                        <w:div w:id="1270546804">
                          <w:marLeft w:val="0"/>
                          <w:marRight w:val="0"/>
                          <w:marTop w:val="0"/>
                          <w:marBottom w:val="0"/>
                          <w:divBdr>
                            <w:top w:val="none" w:sz="0" w:space="0" w:color="auto"/>
                            <w:left w:val="none" w:sz="0" w:space="0" w:color="auto"/>
                            <w:bottom w:val="none" w:sz="0" w:space="0" w:color="auto"/>
                            <w:right w:val="none" w:sz="0" w:space="0" w:color="auto"/>
                          </w:divBdr>
                        </w:div>
                        <w:div w:id="13427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03543">
      <w:bodyDiv w:val="1"/>
      <w:marLeft w:val="0"/>
      <w:marRight w:val="0"/>
      <w:marTop w:val="0"/>
      <w:marBottom w:val="0"/>
      <w:divBdr>
        <w:top w:val="none" w:sz="0" w:space="0" w:color="auto"/>
        <w:left w:val="none" w:sz="0" w:space="0" w:color="auto"/>
        <w:bottom w:val="none" w:sz="0" w:space="0" w:color="auto"/>
        <w:right w:val="none" w:sz="0" w:space="0" w:color="auto"/>
      </w:divBdr>
    </w:div>
    <w:div w:id="1465804629">
      <w:bodyDiv w:val="1"/>
      <w:marLeft w:val="0"/>
      <w:marRight w:val="0"/>
      <w:marTop w:val="0"/>
      <w:marBottom w:val="0"/>
      <w:divBdr>
        <w:top w:val="none" w:sz="0" w:space="0" w:color="auto"/>
        <w:left w:val="none" w:sz="0" w:space="0" w:color="auto"/>
        <w:bottom w:val="none" w:sz="0" w:space="0" w:color="auto"/>
        <w:right w:val="none" w:sz="0" w:space="0" w:color="auto"/>
      </w:divBdr>
      <w:divsChild>
        <w:div w:id="1307128551">
          <w:marLeft w:val="0"/>
          <w:marRight w:val="0"/>
          <w:marTop w:val="0"/>
          <w:marBottom w:val="0"/>
          <w:divBdr>
            <w:top w:val="none" w:sz="0" w:space="0" w:color="auto"/>
            <w:left w:val="none" w:sz="0" w:space="0" w:color="auto"/>
            <w:bottom w:val="none" w:sz="0" w:space="0" w:color="auto"/>
            <w:right w:val="none" w:sz="0" w:space="0" w:color="auto"/>
          </w:divBdr>
          <w:divsChild>
            <w:div w:id="1211377555">
              <w:marLeft w:val="0"/>
              <w:marRight w:val="0"/>
              <w:marTop w:val="0"/>
              <w:marBottom w:val="0"/>
              <w:divBdr>
                <w:top w:val="none" w:sz="0" w:space="0" w:color="auto"/>
                <w:left w:val="none" w:sz="0" w:space="0" w:color="auto"/>
                <w:bottom w:val="none" w:sz="0" w:space="0" w:color="auto"/>
                <w:right w:val="none" w:sz="0" w:space="0" w:color="auto"/>
              </w:divBdr>
              <w:divsChild>
                <w:div w:id="1220440144">
                  <w:marLeft w:val="0"/>
                  <w:marRight w:val="0"/>
                  <w:marTop w:val="0"/>
                  <w:marBottom w:val="0"/>
                  <w:divBdr>
                    <w:top w:val="none" w:sz="0" w:space="0" w:color="auto"/>
                    <w:left w:val="none" w:sz="0" w:space="0" w:color="auto"/>
                    <w:bottom w:val="none" w:sz="0" w:space="0" w:color="auto"/>
                    <w:right w:val="none" w:sz="0" w:space="0" w:color="auto"/>
                  </w:divBdr>
                  <w:divsChild>
                    <w:div w:id="1558315267">
                      <w:marLeft w:val="0"/>
                      <w:marRight w:val="0"/>
                      <w:marTop w:val="0"/>
                      <w:marBottom w:val="0"/>
                      <w:divBdr>
                        <w:top w:val="none" w:sz="0" w:space="0" w:color="auto"/>
                        <w:left w:val="none" w:sz="0" w:space="0" w:color="auto"/>
                        <w:bottom w:val="none" w:sz="0" w:space="0" w:color="auto"/>
                        <w:right w:val="none" w:sz="0" w:space="0" w:color="auto"/>
                      </w:divBdr>
                      <w:divsChild>
                        <w:div w:id="535197713">
                          <w:marLeft w:val="0"/>
                          <w:marRight w:val="0"/>
                          <w:marTop w:val="0"/>
                          <w:marBottom w:val="0"/>
                          <w:divBdr>
                            <w:top w:val="none" w:sz="0" w:space="0" w:color="auto"/>
                            <w:left w:val="none" w:sz="0" w:space="0" w:color="auto"/>
                            <w:bottom w:val="none" w:sz="0" w:space="0" w:color="auto"/>
                            <w:right w:val="none" w:sz="0" w:space="0" w:color="auto"/>
                          </w:divBdr>
                          <w:divsChild>
                            <w:div w:id="1040056327">
                              <w:marLeft w:val="0"/>
                              <w:marRight w:val="0"/>
                              <w:marTop w:val="0"/>
                              <w:marBottom w:val="0"/>
                              <w:divBdr>
                                <w:top w:val="none" w:sz="0" w:space="0" w:color="auto"/>
                                <w:left w:val="none" w:sz="0" w:space="0" w:color="auto"/>
                                <w:bottom w:val="none" w:sz="0" w:space="0" w:color="auto"/>
                                <w:right w:val="none" w:sz="0" w:space="0" w:color="auto"/>
                              </w:divBdr>
                              <w:divsChild>
                                <w:div w:id="1609240518">
                                  <w:marLeft w:val="0"/>
                                  <w:marRight w:val="0"/>
                                  <w:marTop w:val="0"/>
                                  <w:marBottom w:val="0"/>
                                  <w:divBdr>
                                    <w:top w:val="none" w:sz="0" w:space="0" w:color="auto"/>
                                    <w:left w:val="none" w:sz="0" w:space="0" w:color="auto"/>
                                    <w:bottom w:val="none" w:sz="0" w:space="0" w:color="auto"/>
                                    <w:right w:val="none" w:sz="0" w:space="0" w:color="auto"/>
                                  </w:divBdr>
                                  <w:divsChild>
                                    <w:div w:id="1139953128">
                                      <w:marLeft w:val="0"/>
                                      <w:marRight w:val="0"/>
                                      <w:marTop w:val="0"/>
                                      <w:marBottom w:val="0"/>
                                      <w:divBdr>
                                        <w:top w:val="none" w:sz="0" w:space="0" w:color="auto"/>
                                        <w:left w:val="none" w:sz="0" w:space="0" w:color="auto"/>
                                        <w:bottom w:val="none" w:sz="0" w:space="0" w:color="auto"/>
                                        <w:right w:val="none" w:sz="0" w:space="0" w:color="auto"/>
                                      </w:divBdr>
                                      <w:divsChild>
                                        <w:div w:id="613246811">
                                          <w:marLeft w:val="0"/>
                                          <w:marRight w:val="0"/>
                                          <w:marTop w:val="0"/>
                                          <w:marBottom w:val="0"/>
                                          <w:divBdr>
                                            <w:top w:val="none" w:sz="0" w:space="0" w:color="auto"/>
                                            <w:left w:val="none" w:sz="0" w:space="0" w:color="auto"/>
                                            <w:bottom w:val="none" w:sz="0" w:space="0" w:color="auto"/>
                                            <w:right w:val="none" w:sz="0" w:space="0" w:color="auto"/>
                                          </w:divBdr>
                                          <w:divsChild>
                                            <w:div w:id="1341465703">
                                              <w:marLeft w:val="0"/>
                                              <w:marRight w:val="0"/>
                                              <w:marTop w:val="0"/>
                                              <w:marBottom w:val="0"/>
                                              <w:divBdr>
                                                <w:top w:val="none" w:sz="0" w:space="0" w:color="auto"/>
                                                <w:left w:val="none" w:sz="0" w:space="0" w:color="auto"/>
                                                <w:bottom w:val="none" w:sz="0" w:space="0" w:color="auto"/>
                                                <w:right w:val="none" w:sz="0" w:space="0" w:color="auto"/>
                                              </w:divBdr>
                                              <w:divsChild>
                                                <w:div w:id="1005326910">
                                                  <w:marLeft w:val="0"/>
                                                  <w:marRight w:val="0"/>
                                                  <w:marTop w:val="0"/>
                                                  <w:marBottom w:val="0"/>
                                                  <w:divBdr>
                                                    <w:top w:val="none" w:sz="0" w:space="0" w:color="auto"/>
                                                    <w:left w:val="none" w:sz="0" w:space="0" w:color="auto"/>
                                                    <w:bottom w:val="none" w:sz="0" w:space="0" w:color="auto"/>
                                                    <w:right w:val="none" w:sz="0" w:space="0" w:color="auto"/>
                                                  </w:divBdr>
                                                  <w:divsChild>
                                                    <w:div w:id="89014038">
                                                      <w:marLeft w:val="0"/>
                                                      <w:marRight w:val="0"/>
                                                      <w:marTop w:val="0"/>
                                                      <w:marBottom w:val="0"/>
                                                      <w:divBdr>
                                                        <w:top w:val="none" w:sz="0" w:space="0" w:color="auto"/>
                                                        <w:left w:val="none" w:sz="0" w:space="0" w:color="auto"/>
                                                        <w:bottom w:val="none" w:sz="0" w:space="0" w:color="auto"/>
                                                        <w:right w:val="none" w:sz="0" w:space="0" w:color="auto"/>
                                                      </w:divBdr>
                                                      <w:divsChild>
                                                        <w:div w:id="1727995039">
                                                          <w:marLeft w:val="0"/>
                                                          <w:marRight w:val="0"/>
                                                          <w:marTop w:val="0"/>
                                                          <w:marBottom w:val="0"/>
                                                          <w:divBdr>
                                                            <w:top w:val="none" w:sz="0" w:space="0" w:color="auto"/>
                                                            <w:left w:val="none" w:sz="0" w:space="0" w:color="auto"/>
                                                            <w:bottom w:val="none" w:sz="0" w:space="0" w:color="auto"/>
                                                            <w:right w:val="none" w:sz="0" w:space="0" w:color="auto"/>
                                                          </w:divBdr>
                                                          <w:divsChild>
                                                            <w:div w:id="1799838409">
                                                              <w:marLeft w:val="0"/>
                                                              <w:marRight w:val="0"/>
                                                              <w:marTop w:val="0"/>
                                                              <w:marBottom w:val="0"/>
                                                              <w:divBdr>
                                                                <w:top w:val="none" w:sz="0" w:space="0" w:color="auto"/>
                                                                <w:left w:val="none" w:sz="0" w:space="0" w:color="auto"/>
                                                                <w:bottom w:val="none" w:sz="0" w:space="0" w:color="auto"/>
                                                                <w:right w:val="none" w:sz="0" w:space="0" w:color="auto"/>
                                                              </w:divBdr>
                                                              <w:divsChild>
                                                                <w:div w:id="1727874563">
                                                                  <w:marLeft w:val="480"/>
                                                                  <w:marRight w:val="0"/>
                                                                  <w:marTop w:val="0"/>
                                                                  <w:marBottom w:val="0"/>
                                                                  <w:divBdr>
                                                                    <w:top w:val="none" w:sz="0" w:space="0" w:color="auto"/>
                                                                    <w:left w:val="none" w:sz="0" w:space="0" w:color="auto"/>
                                                                    <w:bottom w:val="none" w:sz="0" w:space="0" w:color="auto"/>
                                                                    <w:right w:val="none" w:sz="0" w:space="0" w:color="auto"/>
                                                                  </w:divBdr>
                                                                  <w:divsChild>
                                                                    <w:div w:id="262035158">
                                                                      <w:marLeft w:val="0"/>
                                                                      <w:marRight w:val="0"/>
                                                                      <w:marTop w:val="0"/>
                                                                      <w:marBottom w:val="0"/>
                                                                      <w:divBdr>
                                                                        <w:top w:val="none" w:sz="0" w:space="0" w:color="auto"/>
                                                                        <w:left w:val="none" w:sz="0" w:space="0" w:color="auto"/>
                                                                        <w:bottom w:val="none" w:sz="0" w:space="0" w:color="auto"/>
                                                                        <w:right w:val="none" w:sz="0" w:space="0" w:color="auto"/>
                                                                      </w:divBdr>
                                                                      <w:divsChild>
                                                                        <w:div w:id="155807162">
                                                                          <w:marLeft w:val="0"/>
                                                                          <w:marRight w:val="0"/>
                                                                          <w:marTop w:val="0"/>
                                                                          <w:marBottom w:val="0"/>
                                                                          <w:divBdr>
                                                                            <w:top w:val="none" w:sz="0" w:space="0" w:color="auto"/>
                                                                            <w:left w:val="none" w:sz="0" w:space="0" w:color="auto"/>
                                                                            <w:bottom w:val="none" w:sz="0" w:space="0" w:color="auto"/>
                                                                            <w:right w:val="none" w:sz="0" w:space="0" w:color="auto"/>
                                                                          </w:divBdr>
                                                                          <w:divsChild>
                                                                            <w:div w:id="1229151085">
                                                                              <w:marLeft w:val="0"/>
                                                                              <w:marRight w:val="0"/>
                                                                              <w:marTop w:val="240"/>
                                                                              <w:marBottom w:val="0"/>
                                                                              <w:divBdr>
                                                                                <w:top w:val="none" w:sz="0" w:space="0" w:color="auto"/>
                                                                                <w:left w:val="none" w:sz="0" w:space="0" w:color="auto"/>
                                                                                <w:bottom w:val="none" w:sz="0" w:space="0" w:color="auto"/>
                                                                                <w:right w:val="none" w:sz="0" w:space="0" w:color="auto"/>
                                                                              </w:divBdr>
                                                                              <w:divsChild>
                                                                                <w:div w:id="373191893">
                                                                                  <w:marLeft w:val="0"/>
                                                                                  <w:marRight w:val="0"/>
                                                                                  <w:marTop w:val="0"/>
                                                                                  <w:marBottom w:val="0"/>
                                                                                  <w:divBdr>
                                                                                    <w:top w:val="none" w:sz="0" w:space="0" w:color="auto"/>
                                                                                    <w:left w:val="none" w:sz="0" w:space="0" w:color="auto"/>
                                                                                    <w:bottom w:val="none" w:sz="0" w:space="0" w:color="auto"/>
                                                                                    <w:right w:val="none" w:sz="0" w:space="0" w:color="auto"/>
                                                                                  </w:divBdr>
                                                                                  <w:divsChild>
                                                                                    <w:div w:id="2011329007">
                                                                                      <w:marLeft w:val="0"/>
                                                                                      <w:marRight w:val="0"/>
                                                                                      <w:marTop w:val="0"/>
                                                                                      <w:marBottom w:val="0"/>
                                                                                      <w:divBdr>
                                                                                        <w:top w:val="none" w:sz="0" w:space="0" w:color="auto"/>
                                                                                        <w:left w:val="none" w:sz="0" w:space="0" w:color="auto"/>
                                                                                        <w:bottom w:val="none" w:sz="0" w:space="0" w:color="auto"/>
                                                                                        <w:right w:val="none" w:sz="0" w:space="0" w:color="auto"/>
                                                                                      </w:divBdr>
                                                                                      <w:divsChild>
                                                                                        <w:div w:id="572744237">
                                                                                          <w:marLeft w:val="0"/>
                                                                                          <w:marRight w:val="0"/>
                                                                                          <w:marTop w:val="0"/>
                                                                                          <w:marBottom w:val="0"/>
                                                                                          <w:divBdr>
                                                                                            <w:top w:val="none" w:sz="0" w:space="0" w:color="auto"/>
                                                                                            <w:left w:val="none" w:sz="0" w:space="0" w:color="auto"/>
                                                                                            <w:bottom w:val="none" w:sz="0" w:space="0" w:color="auto"/>
                                                                                            <w:right w:val="none" w:sz="0" w:space="0" w:color="auto"/>
                                                                                          </w:divBdr>
                                                                                          <w:divsChild>
                                                                                            <w:div w:id="430320654">
                                                                                              <w:marLeft w:val="0"/>
                                                                                              <w:marRight w:val="0"/>
                                                                                              <w:marTop w:val="0"/>
                                                                                              <w:marBottom w:val="0"/>
                                                                                              <w:divBdr>
                                                                                                <w:top w:val="none" w:sz="0" w:space="0" w:color="auto"/>
                                                                                                <w:left w:val="none" w:sz="0" w:space="0" w:color="auto"/>
                                                                                                <w:bottom w:val="none" w:sz="0" w:space="0" w:color="auto"/>
                                                                                                <w:right w:val="none" w:sz="0" w:space="0" w:color="auto"/>
                                                                                              </w:divBdr>
                                                                                              <w:divsChild>
                                                                                                <w:div w:id="675114069">
                                                                                                  <w:marLeft w:val="0"/>
                                                                                                  <w:marRight w:val="0"/>
                                                                                                  <w:marTop w:val="0"/>
                                                                                                  <w:marBottom w:val="0"/>
                                                                                                  <w:divBdr>
                                                                                                    <w:top w:val="none" w:sz="0" w:space="0" w:color="auto"/>
                                                                                                    <w:left w:val="none" w:sz="0" w:space="0" w:color="auto"/>
                                                                                                    <w:bottom w:val="none" w:sz="0" w:space="0" w:color="auto"/>
                                                                                                    <w:right w:val="none" w:sz="0" w:space="0" w:color="auto"/>
                                                                                                  </w:divBdr>
                                                                                                  <w:divsChild>
                                                                                                    <w:div w:id="1086420514">
                                                                                                      <w:marLeft w:val="0"/>
                                                                                                      <w:marRight w:val="0"/>
                                                                                                      <w:marTop w:val="0"/>
                                                                                                      <w:marBottom w:val="0"/>
                                                                                                      <w:divBdr>
                                                                                                        <w:top w:val="none" w:sz="0" w:space="0" w:color="auto"/>
                                                                                                        <w:left w:val="none" w:sz="0" w:space="0" w:color="auto"/>
                                                                                                        <w:bottom w:val="none" w:sz="0" w:space="0" w:color="auto"/>
                                                                                                        <w:right w:val="none" w:sz="0" w:space="0" w:color="auto"/>
                                                                                                      </w:divBdr>
                                                                                                      <w:divsChild>
                                                                                                        <w:div w:id="1628780369">
                                                                                                          <w:marLeft w:val="0"/>
                                                                                                          <w:marRight w:val="0"/>
                                                                                                          <w:marTop w:val="0"/>
                                                                                                          <w:marBottom w:val="0"/>
                                                                                                          <w:divBdr>
                                                                                                            <w:top w:val="none" w:sz="0" w:space="0" w:color="auto"/>
                                                                                                            <w:left w:val="none" w:sz="0" w:space="0" w:color="auto"/>
                                                                                                            <w:bottom w:val="none" w:sz="0" w:space="0" w:color="auto"/>
                                                                                                            <w:right w:val="none" w:sz="0" w:space="0" w:color="auto"/>
                                                                                                          </w:divBdr>
                                                                                                          <w:divsChild>
                                                                                                            <w:div w:id="10121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129748">
      <w:bodyDiv w:val="1"/>
      <w:marLeft w:val="0"/>
      <w:marRight w:val="0"/>
      <w:marTop w:val="0"/>
      <w:marBottom w:val="0"/>
      <w:divBdr>
        <w:top w:val="none" w:sz="0" w:space="0" w:color="auto"/>
        <w:left w:val="none" w:sz="0" w:space="0" w:color="auto"/>
        <w:bottom w:val="none" w:sz="0" w:space="0" w:color="auto"/>
        <w:right w:val="none" w:sz="0" w:space="0" w:color="auto"/>
      </w:divBdr>
      <w:divsChild>
        <w:div w:id="868221494">
          <w:marLeft w:val="0"/>
          <w:marRight w:val="0"/>
          <w:marTop w:val="0"/>
          <w:marBottom w:val="0"/>
          <w:divBdr>
            <w:top w:val="none" w:sz="0" w:space="0" w:color="auto"/>
            <w:left w:val="none" w:sz="0" w:space="0" w:color="auto"/>
            <w:bottom w:val="none" w:sz="0" w:space="0" w:color="auto"/>
            <w:right w:val="none" w:sz="0" w:space="0" w:color="auto"/>
          </w:divBdr>
          <w:divsChild>
            <w:div w:id="1069040906">
              <w:marLeft w:val="0"/>
              <w:marRight w:val="0"/>
              <w:marTop w:val="0"/>
              <w:marBottom w:val="0"/>
              <w:divBdr>
                <w:top w:val="none" w:sz="0" w:space="0" w:color="auto"/>
                <w:left w:val="none" w:sz="0" w:space="0" w:color="auto"/>
                <w:bottom w:val="none" w:sz="0" w:space="0" w:color="auto"/>
                <w:right w:val="none" w:sz="0" w:space="0" w:color="auto"/>
              </w:divBdr>
              <w:divsChild>
                <w:div w:id="1033531258">
                  <w:marLeft w:val="0"/>
                  <w:marRight w:val="0"/>
                  <w:marTop w:val="0"/>
                  <w:marBottom w:val="0"/>
                  <w:divBdr>
                    <w:top w:val="none" w:sz="0" w:space="0" w:color="auto"/>
                    <w:left w:val="none" w:sz="0" w:space="0" w:color="auto"/>
                    <w:bottom w:val="none" w:sz="0" w:space="0" w:color="auto"/>
                    <w:right w:val="none" w:sz="0" w:space="0" w:color="auto"/>
                  </w:divBdr>
                  <w:divsChild>
                    <w:div w:id="1721828934">
                      <w:marLeft w:val="150"/>
                      <w:marRight w:val="150"/>
                      <w:marTop w:val="0"/>
                      <w:marBottom w:val="0"/>
                      <w:divBdr>
                        <w:top w:val="none" w:sz="0" w:space="0" w:color="auto"/>
                        <w:left w:val="none" w:sz="0" w:space="0" w:color="auto"/>
                        <w:bottom w:val="none" w:sz="0" w:space="0" w:color="auto"/>
                        <w:right w:val="none" w:sz="0" w:space="0" w:color="auto"/>
                      </w:divBdr>
                      <w:divsChild>
                        <w:div w:id="248318412">
                          <w:marLeft w:val="0"/>
                          <w:marRight w:val="0"/>
                          <w:marTop w:val="0"/>
                          <w:marBottom w:val="0"/>
                          <w:divBdr>
                            <w:top w:val="none" w:sz="0" w:space="0" w:color="auto"/>
                            <w:left w:val="none" w:sz="0" w:space="0" w:color="auto"/>
                            <w:bottom w:val="none" w:sz="0" w:space="0" w:color="auto"/>
                            <w:right w:val="none" w:sz="0" w:space="0" w:color="auto"/>
                          </w:divBdr>
                          <w:divsChild>
                            <w:div w:id="2132169958">
                              <w:marLeft w:val="0"/>
                              <w:marRight w:val="0"/>
                              <w:marTop w:val="0"/>
                              <w:marBottom w:val="0"/>
                              <w:divBdr>
                                <w:top w:val="none" w:sz="0" w:space="0" w:color="auto"/>
                                <w:left w:val="none" w:sz="0" w:space="0" w:color="auto"/>
                                <w:bottom w:val="none" w:sz="0" w:space="0" w:color="auto"/>
                                <w:right w:val="none" w:sz="0" w:space="0" w:color="auto"/>
                              </w:divBdr>
                              <w:divsChild>
                                <w:div w:id="2139493024">
                                  <w:marLeft w:val="150"/>
                                  <w:marRight w:val="150"/>
                                  <w:marTop w:val="0"/>
                                  <w:marBottom w:val="0"/>
                                  <w:divBdr>
                                    <w:top w:val="none" w:sz="0" w:space="0" w:color="auto"/>
                                    <w:left w:val="none" w:sz="0" w:space="0" w:color="auto"/>
                                    <w:bottom w:val="none" w:sz="0" w:space="0" w:color="auto"/>
                                    <w:right w:val="none" w:sz="0" w:space="0" w:color="auto"/>
                                  </w:divBdr>
                                  <w:divsChild>
                                    <w:div w:id="1458601015">
                                      <w:marLeft w:val="0"/>
                                      <w:marRight w:val="0"/>
                                      <w:marTop w:val="0"/>
                                      <w:marBottom w:val="0"/>
                                      <w:divBdr>
                                        <w:top w:val="none" w:sz="0" w:space="0" w:color="auto"/>
                                        <w:left w:val="none" w:sz="0" w:space="0" w:color="auto"/>
                                        <w:bottom w:val="none" w:sz="0" w:space="0" w:color="auto"/>
                                        <w:right w:val="none" w:sz="0" w:space="0" w:color="auto"/>
                                      </w:divBdr>
                                      <w:divsChild>
                                        <w:div w:id="2125952157">
                                          <w:marLeft w:val="450"/>
                                          <w:marRight w:val="0"/>
                                          <w:marTop w:val="0"/>
                                          <w:marBottom w:val="0"/>
                                          <w:divBdr>
                                            <w:top w:val="none" w:sz="0" w:space="0" w:color="auto"/>
                                            <w:left w:val="none" w:sz="0" w:space="0" w:color="auto"/>
                                            <w:bottom w:val="none" w:sz="0" w:space="0" w:color="auto"/>
                                            <w:right w:val="none" w:sz="0" w:space="0" w:color="auto"/>
                                          </w:divBdr>
                                          <w:divsChild>
                                            <w:div w:id="8464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298803">
      <w:bodyDiv w:val="1"/>
      <w:marLeft w:val="0"/>
      <w:marRight w:val="0"/>
      <w:marTop w:val="0"/>
      <w:marBottom w:val="0"/>
      <w:divBdr>
        <w:top w:val="none" w:sz="0" w:space="0" w:color="auto"/>
        <w:left w:val="none" w:sz="0" w:space="0" w:color="auto"/>
        <w:bottom w:val="none" w:sz="0" w:space="0" w:color="auto"/>
        <w:right w:val="none" w:sz="0" w:space="0" w:color="auto"/>
      </w:divBdr>
      <w:divsChild>
        <w:div w:id="1974171462">
          <w:marLeft w:val="0"/>
          <w:marRight w:val="0"/>
          <w:marTop w:val="0"/>
          <w:marBottom w:val="0"/>
          <w:divBdr>
            <w:top w:val="none" w:sz="0" w:space="0" w:color="auto"/>
            <w:left w:val="none" w:sz="0" w:space="0" w:color="auto"/>
            <w:bottom w:val="none" w:sz="0" w:space="0" w:color="auto"/>
            <w:right w:val="none" w:sz="0" w:space="0" w:color="auto"/>
          </w:divBdr>
          <w:divsChild>
            <w:div w:id="1009601384">
              <w:marLeft w:val="0"/>
              <w:marRight w:val="0"/>
              <w:marTop w:val="0"/>
              <w:marBottom w:val="0"/>
              <w:divBdr>
                <w:top w:val="none" w:sz="0" w:space="0" w:color="auto"/>
                <w:left w:val="none" w:sz="0" w:space="0" w:color="auto"/>
                <w:bottom w:val="none" w:sz="0" w:space="0" w:color="auto"/>
                <w:right w:val="none" w:sz="0" w:space="0" w:color="auto"/>
              </w:divBdr>
              <w:divsChild>
                <w:div w:id="1997882611">
                  <w:marLeft w:val="0"/>
                  <w:marRight w:val="0"/>
                  <w:marTop w:val="0"/>
                  <w:marBottom w:val="0"/>
                  <w:divBdr>
                    <w:top w:val="none" w:sz="0" w:space="0" w:color="auto"/>
                    <w:left w:val="none" w:sz="0" w:space="0" w:color="auto"/>
                    <w:bottom w:val="none" w:sz="0" w:space="0" w:color="auto"/>
                    <w:right w:val="none" w:sz="0" w:space="0" w:color="auto"/>
                  </w:divBdr>
                  <w:divsChild>
                    <w:div w:id="1968078136">
                      <w:marLeft w:val="0"/>
                      <w:marRight w:val="0"/>
                      <w:marTop w:val="0"/>
                      <w:marBottom w:val="0"/>
                      <w:divBdr>
                        <w:top w:val="none" w:sz="0" w:space="0" w:color="auto"/>
                        <w:left w:val="none" w:sz="0" w:space="0" w:color="auto"/>
                        <w:bottom w:val="none" w:sz="0" w:space="0" w:color="auto"/>
                        <w:right w:val="none" w:sz="0" w:space="0" w:color="auto"/>
                      </w:divBdr>
                      <w:divsChild>
                        <w:div w:id="1377509485">
                          <w:marLeft w:val="0"/>
                          <w:marRight w:val="0"/>
                          <w:marTop w:val="0"/>
                          <w:marBottom w:val="0"/>
                          <w:divBdr>
                            <w:top w:val="none" w:sz="0" w:space="0" w:color="auto"/>
                            <w:left w:val="none" w:sz="0" w:space="0" w:color="auto"/>
                            <w:bottom w:val="none" w:sz="0" w:space="0" w:color="auto"/>
                            <w:right w:val="none" w:sz="0" w:space="0" w:color="auto"/>
                          </w:divBdr>
                          <w:divsChild>
                            <w:div w:id="1014107940">
                              <w:marLeft w:val="0"/>
                              <w:marRight w:val="0"/>
                              <w:marTop w:val="0"/>
                              <w:marBottom w:val="0"/>
                              <w:divBdr>
                                <w:top w:val="none" w:sz="0" w:space="0" w:color="auto"/>
                                <w:left w:val="none" w:sz="0" w:space="0" w:color="auto"/>
                                <w:bottom w:val="none" w:sz="0" w:space="0" w:color="auto"/>
                                <w:right w:val="none" w:sz="0" w:space="0" w:color="auto"/>
                              </w:divBdr>
                              <w:divsChild>
                                <w:div w:id="238173083">
                                  <w:marLeft w:val="0"/>
                                  <w:marRight w:val="0"/>
                                  <w:marTop w:val="0"/>
                                  <w:marBottom w:val="0"/>
                                  <w:divBdr>
                                    <w:top w:val="none" w:sz="0" w:space="0" w:color="auto"/>
                                    <w:left w:val="none" w:sz="0" w:space="0" w:color="auto"/>
                                    <w:bottom w:val="none" w:sz="0" w:space="0" w:color="auto"/>
                                    <w:right w:val="none" w:sz="0" w:space="0" w:color="auto"/>
                                  </w:divBdr>
                                  <w:divsChild>
                                    <w:div w:id="880435731">
                                      <w:marLeft w:val="0"/>
                                      <w:marRight w:val="0"/>
                                      <w:marTop w:val="0"/>
                                      <w:marBottom w:val="0"/>
                                      <w:divBdr>
                                        <w:top w:val="none" w:sz="0" w:space="0" w:color="auto"/>
                                        <w:left w:val="none" w:sz="0" w:space="0" w:color="auto"/>
                                        <w:bottom w:val="none" w:sz="0" w:space="0" w:color="auto"/>
                                        <w:right w:val="none" w:sz="0" w:space="0" w:color="auto"/>
                                      </w:divBdr>
                                      <w:divsChild>
                                        <w:div w:id="1933777900">
                                          <w:marLeft w:val="0"/>
                                          <w:marRight w:val="0"/>
                                          <w:marTop w:val="0"/>
                                          <w:marBottom w:val="0"/>
                                          <w:divBdr>
                                            <w:top w:val="none" w:sz="0" w:space="0" w:color="auto"/>
                                            <w:left w:val="none" w:sz="0" w:space="0" w:color="auto"/>
                                            <w:bottom w:val="none" w:sz="0" w:space="0" w:color="auto"/>
                                            <w:right w:val="none" w:sz="0" w:space="0" w:color="auto"/>
                                          </w:divBdr>
                                          <w:divsChild>
                                            <w:div w:id="2026857438">
                                              <w:marLeft w:val="0"/>
                                              <w:marRight w:val="0"/>
                                              <w:marTop w:val="0"/>
                                              <w:marBottom w:val="0"/>
                                              <w:divBdr>
                                                <w:top w:val="single" w:sz="12" w:space="2" w:color="FFFFCC"/>
                                                <w:left w:val="single" w:sz="12" w:space="2" w:color="FFFFCC"/>
                                                <w:bottom w:val="single" w:sz="12" w:space="2" w:color="FFFFCC"/>
                                                <w:right w:val="single" w:sz="12" w:space="0" w:color="FFFFCC"/>
                                              </w:divBdr>
                                              <w:divsChild>
                                                <w:div w:id="309214549">
                                                  <w:marLeft w:val="0"/>
                                                  <w:marRight w:val="0"/>
                                                  <w:marTop w:val="0"/>
                                                  <w:marBottom w:val="0"/>
                                                  <w:divBdr>
                                                    <w:top w:val="none" w:sz="0" w:space="0" w:color="auto"/>
                                                    <w:left w:val="none" w:sz="0" w:space="0" w:color="auto"/>
                                                    <w:bottom w:val="none" w:sz="0" w:space="0" w:color="auto"/>
                                                    <w:right w:val="none" w:sz="0" w:space="0" w:color="auto"/>
                                                  </w:divBdr>
                                                  <w:divsChild>
                                                    <w:div w:id="1970669869">
                                                      <w:marLeft w:val="0"/>
                                                      <w:marRight w:val="0"/>
                                                      <w:marTop w:val="0"/>
                                                      <w:marBottom w:val="0"/>
                                                      <w:divBdr>
                                                        <w:top w:val="none" w:sz="0" w:space="0" w:color="auto"/>
                                                        <w:left w:val="none" w:sz="0" w:space="0" w:color="auto"/>
                                                        <w:bottom w:val="none" w:sz="0" w:space="0" w:color="auto"/>
                                                        <w:right w:val="none" w:sz="0" w:space="0" w:color="auto"/>
                                                      </w:divBdr>
                                                      <w:divsChild>
                                                        <w:div w:id="312638706">
                                                          <w:marLeft w:val="0"/>
                                                          <w:marRight w:val="0"/>
                                                          <w:marTop w:val="0"/>
                                                          <w:marBottom w:val="0"/>
                                                          <w:divBdr>
                                                            <w:top w:val="none" w:sz="0" w:space="0" w:color="auto"/>
                                                            <w:left w:val="none" w:sz="0" w:space="0" w:color="auto"/>
                                                            <w:bottom w:val="none" w:sz="0" w:space="0" w:color="auto"/>
                                                            <w:right w:val="none" w:sz="0" w:space="0" w:color="auto"/>
                                                          </w:divBdr>
                                                          <w:divsChild>
                                                            <w:div w:id="1532573140">
                                                              <w:marLeft w:val="0"/>
                                                              <w:marRight w:val="0"/>
                                                              <w:marTop w:val="0"/>
                                                              <w:marBottom w:val="0"/>
                                                              <w:divBdr>
                                                                <w:top w:val="none" w:sz="0" w:space="0" w:color="auto"/>
                                                                <w:left w:val="none" w:sz="0" w:space="0" w:color="auto"/>
                                                                <w:bottom w:val="none" w:sz="0" w:space="0" w:color="auto"/>
                                                                <w:right w:val="none" w:sz="0" w:space="0" w:color="auto"/>
                                                              </w:divBdr>
                                                              <w:divsChild>
                                                                <w:div w:id="710613336">
                                                                  <w:marLeft w:val="0"/>
                                                                  <w:marRight w:val="0"/>
                                                                  <w:marTop w:val="0"/>
                                                                  <w:marBottom w:val="0"/>
                                                                  <w:divBdr>
                                                                    <w:top w:val="none" w:sz="0" w:space="0" w:color="auto"/>
                                                                    <w:left w:val="none" w:sz="0" w:space="0" w:color="auto"/>
                                                                    <w:bottom w:val="none" w:sz="0" w:space="0" w:color="auto"/>
                                                                    <w:right w:val="none" w:sz="0" w:space="0" w:color="auto"/>
                                                                  </w:divBdr>
                                                                  <w:divsChild>
                                                                    <w:div w:id="1545411305">
                                                                      <w:marLeft w:val="0"/>
                                                                      <w:marRight w:val="0"/>
                                                                      <w:marTop w:val="0"/>
                                                                      <w:marBottom w:val="0"/>
                                                                      <w:divBdr>
                                                                        <w:top w:val="none" w:sz="0" w:space="0" w:color="auto"/>
                                                                        <w:left w:val="none" w:sz="0" w:space="0" w:color="auto"/>
                                                                        <w:bottom w:val="none" w:sz="0" w:space="0" w:color="auto"/>
                                                                        <w:right w:val="none" w:sz="0" w:space="0" w:color="auto"/>
                                                                      </w:divBdr>
                                                                      <w:divsChild>
                                                                        <w:div w:id="2048993228">
                                                                          <w:marLeft w:val="0"/>
                                                                          <w:marRight w:val="0"/>
                                                                          <w:marTop w:val="0"/>
                                                                          <w:marBottom w:val="0"/>
                                                                          <w:divBdr>
                                                                            <w:top w:val="none" w:sz="0" w:space="0" w:color="auto"/>
                                                                            <w:left w:val="none" w:sz="0" w:space="0" w:color="auto"/>
                                                                            <w:bottom w:val="none" w:sz="0" w:space="0" w:color="auto"/>
                                                                            <w:right w:val="none" w:sz="0" w:space="0" w:color="auto"/>
                                                                          </w:divBdr>
                                                                          <w:divsChild>
                                                                            <w:div w:id="930163638">
                                                                              <w:marLeft w:val="0"/>
                                                                              <w:marRight w:val="0"/>
                                                                              <w:marTop w:val="0"/>
                                                                              <w:marBottom w:val="0"/>
                                                                              <w:divBdr>
                                                                                <w:top w:val="none" w:sz="0" w:space="0" w:color="auto"/>
                                                                                <w:left w:val="none" w:sz="0" w:space="0" w:color="auto"/>
                                                                                <w:bottom w:val="none" w:sz="0" w:space="0" w:color="auto"/>
                                                                                <w:right w:val="none" w:sz="0" w:space="0" w:color="auto"/>
                                                                              </w:divBdr>
                                                                              <w:divsChild>
                                                                                <w:div w:id="1014455901">
                                                                                  <w:marLeft w:val="0"/>
                                                                                  <w:marRight w:val="0"/>
                                                                                  <w:marTop w:val="0"/>
                                                                                  <w:marBottom w:val="0"/>
                                                                                  <w:divBdr>
                                                                                    <w:top w:val="none" w:sz="0" w:space="0" w:color="auto"/>
                                                                                    <w:left w:val="none" w:sz="0" w:space="0" w:color="auto"/>
                                                                                    <w:bottom w:val="none" w:sz="0" w:space="0" w:color="auto"/>
                                                                                    <w:right w:val="none" w:sz="0" w:space="0" w:color="auto"/>
                                                                                  </w:divBdr>
                                                                                  <w:divsChild>
                                                                                    <w:div w:id="911701679">
                                                                                      <w:marLeft w:val="0"/>
                                                                                      <w:marRight w:val="0"/>
                                                                                      <w:marTop w:val="0"/>
                                                                                      <w:marBottom w:val="0"/>
                                                                                      <w:divBdr>
                                                                                        <w:top w:val="none" w:sz="0" w:space="0" w:color="auto"/>
                                                                                        <w:left w:val="none" w:sz="0" w:space="0" w:color="auto"/>
                                                                                        <w:bottom w:val="none" w:sz="0" w:space="0" w:color="auto"/>
                                                                                        <w:right w:val="none" w:sz="0" w:space="0" w:color="auto"/>
                                                                                      </w:divBdr>
                                                                                      <w:divsChild>
                                                                                        <w:div w:id="218983940">
                                                                                          <w:marLeft w:val="0"/>
                                                                                          <w:marRight w:val="120"/>
                                                                                          <w:marTop w:val="0"/>
                                                                                          <w:marBottom w:val="150"/>
                                                                                          <w:divBdr>
                                                                                            <w:top w:val="single" w:sz="2" w:space="0" w:color="EFEFEF"/>
                                                                                            <w:left w:val="single" w:sz="6" w:space="0" w:color="EFEFEF"/>
                                                                                            <w:bottom w:val="single" w:sz="6" w:space="0" w:color="E2E2E2"/>
                                                                                            <w:right w:val="single" w:sz="6" w:space="0" w:color="EFEFEF"/>
                                                                                          </w:divBdr>
                                                                                          <w:divsChild>
                                                                                            <w:div w:id="228077575">
                                                                                              <w:marLeft w:val="0"/>
                                                                                              <w:marRight w:val="0"/>
                                                                                              <w:marTop w:val="0"/>
                                                                                              <w:marBottom w:val="0"/>
                                                                                              <w:divBdr>
                                                                                                <w:top w:val="none" w:sz="0" w:space="0" w:color="auto"/>
                                                                                                <w:left w:val="none" w:sz="0" w:space="0" w:color="auto"/>
                                                                                                <w:bottom w:val="none" w:sz="0" w:space="0" w:color="auto"/>
                                                                                                <w:right w:val="none" w:sz="0" w:space="0" w:color="auto"/>
                                                                                              </w:divBdr>
                                                                                              <w:divsChild>
                                                                                                <w:div w:id="803472384">
                                                                                                  <w:marLeft w:val="0"/>
                                                                                                  <w:marRight w:val="0"/>
                                                                                                  <w:marTop w:val="0"/>
                                                                                                  <w:marBottom w:val="0"/>
                                                                                                  <w:divBdr>
                                                                                                    <w:top w:val="none" w:sz="0" w:space="0" w:color="auto"/>
                                                                                                    <w:left w:val="none" w:sz="0" w:space="0" w:color="auto"/>
                                                                                                    <w:bottom w:val="none" w:sz="0" w:space="0" w:color="auto"/>
                                                                                                    <w:right w:val="none" w:sz="0" w:space="0" w:color="auto"/>
                                                                                                  </w:divBdr>
                                                                                                  <w:divsChild>
                                                                                                    <w:div w:id="914898192">
                                                                                                      <w:marLeft w:val="0"/>
                                                                                                      <w:marRight w:val="0"/>
                                                                                                      <w:marTop w:val="0"/>
                                                                                                      <w:marBottom w:val="0"/>
                                                                                                      <w:divBdr>
                                                                                                        <w:top w:val="none" w:sz="0" w:space="0" w:color="auto"/>
                                                                                                        <w:left w:val="none" w:sz="0" w:space="0" w:color="auto"/>
                                                                                                        <w:bottom w:val="none" w:sz="0" w:space="0" w:color="auto"/>
                                                                                                        <w:right w:val="none" w:sz="0" w:space="0" w:color="auto"/>
                                                                                                      </w:divBdr>
                                                                                                      <w:divsChild>
                                                                                                        <w:div w:id="770052889">
                                                                                                          <w:marLeft w:val="0"/>
                                                                                                          <w:marRight w:val="0"/>
                                                                                                          <w:marTop w:val="0"/>
                                                                                                          <w:marBottom w:val="0"/>
                                                                                                          <w:divBdr>
                                                                                                            <w:top w:val="none" w:sz="0" w:space="0" w:color="auto"/>
                                                                                                            <w:left w:val="none" w:sz="0" w:space="0" w:color="auto"/>
                                                                                                            <w:bottom w:val="none" w:sz="0" w:space="0" w:color="auto"/>
                                                                                                            <w:right w:val="none" w:sz="0" w:space="0" w:color="auto"/>
                                                                                                          </w:divBdr>
                                                                                                          <w:divsChild>
                                                                                                            <w:div w:id="2145199445">
                                                                                                              <w:marLeft w:val="0"/>
                                                                                                              <w:marRight w:val="0"/>
                                                                                                              <w:marTop w:val="0"/>
                                                                                                              <w:marBottom w:val="0"/>
                                                                                                              <w:divBdr>
                                                                                                                <w:top w:val="single" w:sz="2" w:space="4" w:color="D8D8D8"/>
                                                                                                                <w:left w:val="single" w:sz="2" w:space="0" w:color="D8D8D8"/>
                                                                                                                <w:bottom w:val="single" w:sz="2" w:space="4" w:color="D8D8D8"/>
                                                                                                                <w:right w:val="single" w:sz="2" w:space="0" w:color="D8D8D8"/>
                                                                                                              </w:divBdr>
                                                                                                              <w:divsChild>
                                                                                                                <w:div w:id="2011836493">
                                                                                                                  <w:marLeft w:val="225"/>
                                                                                                                  <w:marRight w:val="225"/>
                                                                                                                  <w:marTop w:val="75"/>
                                                                                                                  <w:marBottom w:val="75"/>
                                                                                                                  <w:divBdr>
                                                                                                                    <w:top w:val="none" w:sz="0" w:space="0" w:color="auto"/>
                                                                                                                    <w:left w:val="none" w:sz="0" w:space="0" w:color="auto"/>
                                                                                                                    <w:bottom w:val="none" w:sz="0" w:space="0" w:color="auto"/>
                                                                                                                    <w:right w:val="none" w:sz="0" w:space="0" w:color="auto"/>
                                                                                                                  </w:divBdr>
                                                                                                                  <w:divsChild>
                                                                                                                    <w:div w:id="1484811154">
                                                                                                                      <w:marLeft w:val="0"/>
                                                                                                                      <w:marRight w:val="0"/>
                                                                                                                      <w:marTop w:val="0"/>
                                                                                                                      <w:marBottom w:val="0"/>
                                                                                                                      <w:divBdr>
                                                                                                                        <w:top w:val="single" w:sz="6" w:space="0" w:color="auto"/>
                                                                                                                        <w:left w:val="single" w:sz="6" w:space="0" w:color="auto"/>
                                                                                                                        <w:bottom w:val="single" w:sz="6" w:space="0" w:color="auto"/>
                                                                                                                        <w:right w:val="single" w:sz="6" w:space="0" w:color="auto"/>
                                                                                                                      </w:divBdr>
                                                                                                                      <w:divsChild>
                                                                                                                        <w:div w:id="157501491">
                                                                                                                          <w:marLeft w:val="0"/>
                                                                                                                          <w:marRight w:val="0"/>
                                                                                                                          <w:marTop w:val="0"/>
                                                                                                                          <w:marBottom w:val="0"/>
                                                                                                                          <w:divBdr>
                                                                                                                            <w:top w:val="none" w:sz="0" w:space="0" w:color="auto"/>
                                                                                                                            <w:left w:val="none" w:sz="0" w:space="0" w:color="auto"/>
                                                                                                                            <w:bottom w:val="none" w:sz="0" w:space="0" w:color="auto"/>
                                                                                                                            <w:right w:val="none" w:sz="0" w:space="0" w:color="auto"/>
                                                                                                                          </w:divBdr>
                                                                                                                          <w:divsChild>
                                                                                                                            <w:div w:id="287975427">
                                                                                                                              <w:marLeft w:val="0"/>
                                                                                                                              <w:marRight w:val="0"/>
                                                                                                                              <w:marTop w:val="0"/>
                                                                                                                              <w:marBottom w:val="0"/>
                                                                                                                              <w:divBdr>
                                                                                                                                <w:top w:val="none" w:sz="0" w:space="0" w:color="auto"/>
                                                                                                                                <w:left w:val="none" w:sz="0" w:space="0" w:color="auto"/>
                                                                                                                                <w:bottom w:val="none" w:sz="0" w:space="0" w:color="auto"/>
                                                                                                                                <w:right w:val="none" w:sz="0" w:space="0" w:color="auto"/>
                                                                                                                              </w:divBdr>
                                                                                                                              <w:divsChild>
                                                                                                                                <w:div w:id="434910062">
                                                                                                                                  <w:marLeft w:val="0"/>
                                                                                                                                  <w:marRight w:val="0"/>
                                                                                                                                  <w:marTop w:val="0"/>
                                                                                                                                  <w:marBottom w:val="0"/>
                                                                                                                                  <w:divBdr>
                                                                                                                                    <w:top w:val="none" w:sz="0" w:space="0" w:color="auto"/>
                                                                                                                                    <w:left w:val="none" w:sz="0" w:space="0" w:color="auto"/>
                                                                                                                                    <w:bottom w:val="none" w:sz="0" w:space="0" w:color="auto"/>
                                                                                                                                    <w:right w:val="none" w:sz="0" w:space="0" w:color="auto"/>
                                                                                                                                  </w:divBdr>
                                                                                                                                  <w:divsChild>
                                                                                                                                    <w:div w:id="5834456">
                                                                                                                                      <w:marLeft w:val="0"/>
                                                                                                                                      <w:marRight w:val="0"/>
                                                                                                                                      <w:marTop w:val="0"/>
                                                                                                                                      <w:marBottom w:val="0"/>
                                                                                                                                      <w:divBdr>
                                                                                                                                        <w:top w:val="none" w:sz="0" w:space="0" w:color="auto"/>
                                                                                                                                        <w:left w:val="none" w:sz="0" w:space="0" w:color="auto"/>
                                                                                                                                        <w:bottom w:val="none" w:sz="0" w:space="0" w:color="auto"/>
                                                                                                                                        <w:right w:val="none" w:sz="0" w:space="0" w:color="auto"/>
                                                                                                                                      </w:divBdr>
                                                                                                                                      <w:divsChild>
                                                                                                                                        <w:div w:id="47342319">
                                                                                                                                          <w:marLeft w:val="0"/>
                                                                                                                                          <w:marRight w:val="0"/>
                                                                                                                                          <w:marTop w:val="0"/>
                                                                                                                                          <w:marBottom w:val="0"/>
                                                                                                                                          <w:divBdr>
                                                                                                                                            <w:top w:val="none" w:sz="0" w:space="0" w:color="auto"/>
                                                                                                                                            <w:left w:val="none" w:sz="0" w:space="0" w:color="auto"/>
                                                                                                                                            <w:bottom w:val="none" w:sz="0" w:space="0" w:color="auto"/>
                                                                                                                                            <w:right w:val="none" w:sz="0" w:space="0" w:color="auto"/>
                                                                                                                                          </w:divBdr>
                                                                                                                                          <w:divsChild>
                                                                                                                                            <w:div w:id="1317685063">
                                                                                                                                              <w:marLeft w:val="0"/>
                                                                                                                                              <w:marRight w:val="0"/>
                                                                                                                                              <w:marTop w:val="0"/>
                                                                                                                                              <w:marBottom w:val="0"/>
                                                                                                                                              <w:divBdr>
                                                                                                                                                <w:top w:val="none" w:sz="0" w:space="0" w:color="auto"/>
                                                                                                                                                <w:left w:val="none" w:sz="0" w:space="0" w:color="auto"/>
                                                                                                                                                <w:bottom w:val="none" w:sz="0" w:space="0" w:color="auto"/>
                                                                                                                                                <w:right w:val="none" w:sz="0" w:space="0" w:color="auto"/>
                                                                                                                                              </w:divBdr>
                                                                                                                                              <w:divsChild>
                                                                                                                                                <w:div w:id="1670210829">
                                                                                                                                                  <w:marLeft w:val="0"/>
                                                                                                                                                  <w:marRight w:val="0"/>
                                                                                                                                                  <w:marTop w:val="0"/>
                                                                                                                                                  <w:marBottom w:val="0"/>
                                                                                                                                                  <w:divBdr>
                                                                                                                                                    <w:top w:val="none" w:sz="0" w:space="0" w:color="auto"/>
                                                                                                                                                    <w:left w:val="none" w:sz="0" w:space="0" w:color="auto"/>
                                                                                                                                                    <w:bottom w:val="none" w:sz="0" w:space="0" w:color="auto"/>
                                                                                                                                                    <w:right w:val="none" w:sz="0" w:space="0" w:color="auto"/>
                                                                                                                                                  </w:divBdr>
                                                                                                                                                  <w:divsChild>
                                                                                                                                                    <w:div w:id="965819399">
                                                                                                                                                      <w:marLeft w:val="0"/>
                                                                                                                                                      <w:marRight w:val="0"/>
                                                                                                                                                      <w:marTop w:val="0"/>
                                                                                                                                                      <w:marBottom w:val="0"/>
                                                                                                                                                      <w:divBdr>
                                                                                                                                                        <w:top w:val="none" w:sz="0" w:space="0" w:color="auto"/>
                                                                                                                                                        <w:left w:val="none" w:sz="0" w:space="0" w:color="auto"/>
                                                                                                                                                        <w:bottom w:val="none" w:sz="0" w:space="0" w:color="auto"/>
                                                                                                                                                        <w:right w:val="none" w:sz="0" w:space="0" w:color="auto"/>
                                                                                                                                                      </w:divBdr>
                                                                                                                                                      <w:divsChild>
                                                                                                                                                        <w:div w:id="637489713">
                                                                                                                                                          <w:marLeft w:val="0"/>
                                                                                                                                                          <w:marRight w:val="0"/>
                                                                                                                                                          <w:marTop w:val="0"/>
                                                                                                                                                          <w:marBottom w:val="0"/>
                                                                                                                                                          <w:divBdr>
                                                                                                                                                            <w:top w:val="none" w:sz="0" w:space="0" w:color="auto"/>
                                                                                                                                                            <w:left w:val="none" w:sz="0" w:space="0" w:color="auto"/>
                                                                                                                                                            <w:bottom w:val="none" w:sz="0" w:space="0" w:color="auto"/>
                                                                                                                                                            <w:right w:val="none" w:sz="0" w:space="0" w:color="auto"/>
                                                                                                                                                          </w:divBdr>
                                                                                                                                                          <w:divsChild>
                                                                                                                                                            <w:div w:id="20479393">
                                                                                                                                                              <w:marLeft w:val="0"/>
                                                                                                                                                              <w:marRight w:val="0"/>
                                                                                                                                                              <w:marTop w:val="0"/>
                                                                                                                                                              <w:marBottom w:val="0"/>
                                                                                                                                                              <w:divBdr>
                                                                                                                                                                <w:top w:val="none" w:sz="0" w:space="0" w:color="auto"/>
                                                                                                                                                                <w:left w:val="none" w:sz="0" w:space="0" w:color="auto"/>
                                                                                                                                                                <w:bottom w:val="none" w:sz="0" w:space="0" w:color="auto"/>
                                                                                                                                                                <w:right w:val="none" w:sz="0" w:space="0" w:color="auto"/>
                                                                                                                                                              </w:divBdr>
                                                                                                                                                              <w:divsChild>
                                                                                                                                                                <w:div w:id="198543267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1958863">
                                                                                                                                                                      <w:marLeft w:val="0"/>
                                                                                                                                                                      <w:marRight w:val="0"/>
                                                                                                                                                                      <w:marTop w:val="0"/>
                                                                                                                                                                      <w:marBottom w:val="0"/>
                                                                                                                                                                      <w:divBdr>
                                                                                                                                                                        <w:top w:val="none" w:sz="0" w:space="0" w:color="auto"/>
                                                                                                                                                                        <w:left w:val="none" w:sz="0" w:space="0" w:color="auto"/>
                                                                                                                                                                        <w:bottom w:val="none" w:sz="0" w:space="0" w:color="auto"/>
                                                                                                                                                                        <w:right w:val="none" w:sz="0" w:space="0" w:color="auto"/>
                                                                                                                                                                      </w:divBdr>
                                                                                                                                                                      <w:divsChild>
                                                                                                                                                                        <w:div w:id="4929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392175">
      <w:bodyDiv w:val="1"/>
      <w:marLeft w:val="0"/>
      <w:marRight w:val="0"/>
      <w:marTop w:val="0"/>
      <w:marBottom w:val="0"/>
      <w:divBdr>
        <w:top w:val="none" w:sz="0" w:space="0" w:color="auto"/>
        <w:left w:val="none" w:sz="0" w:space="0" w:color="auto"/>
        <w:bottom w:val="none" w:sz="0" w:space="0" w:color="auto"/>
        <w:right w:val="none" w:sz="0" w:space="0" w:color="auto"/>
      </w:divBdr>
    </w:div>
    <w:div w:id="2094082940">
      <w:bodyDiv w:val="1"/>
      <w:marLeft w:val="0"/>
      <w:marRight w:val="0"/>
      <w:marTop w:val="0"/>
      <w:marBottom w:val="0"/>
      <w:divBdr>
        <w:top w:val="none" w:sz="0" w:space="0" w:color="auto"/>
        <w:left w:val="none" w:sz="0" w:space="0" w:color="auto"/>
        <w:bottom w:val="none" w:sz="0" w:space="0" w:color="auto"/>
        <w:right w:val="none" w:sz="0" w:space="0" w:color="auto"/>
      </w:divBdr>
      <w:divsChild>
        <w:div w:id="562526313">
          <w:marLeft w:val="0"/>
          <w:marRight w:val="0"/>
          <w:marTop w:val="0"/>
          <w:marBottom w:val="0"/>
          <w:divBdr>
            <w:top w:val="none" w:sz="0" w:space="0" w:color="auto"/>
            <w:left w:val="none" w:sz="0" w:space="0" w:color="auto"/>
            <w:bottom w:val="none" w:sz="0" w:space="0" w:color="auto"/>
            <w:right w:val="none" w:sz="0" w:space="0" w:color="auto"/>
          </w:divBdr>
          <w:divsChild>
            <w:div w:id="369457575">
              <w:marLeft w:val="0"/>
              <w:marRight w:val="0"/>
              <w:marTop w:val="0"/>
              <w:marBottom w:val="0"/>
              <w:divBdr>
                <w:top w:val="none" w:sz="0" w:space="0" w:color="auto"/>
                <w:left w:val="none" w:sz="0" w:space="0" w:color="auto"/>
                <w:bottom w:val="none" w:sz="0" w:space="0" w:color="auto"/>
                <w:right w:val="none" w:sz="0" w:space="0" w:color="auto"/>
              </w:divBdr>
              <w:divsChild>
                <w:div w:id="1478303420">
                  <w:marLeft w:val="0"/>
                  <w:marRight w:val="0"/>
                  <w:marTop w:val="0"/>
                  <w:marBottom w:val="0"/>
                  <w:divBdr>
                    <w:top w:val="none" w:sz="0" w:space="0" w:color="auto"/>
                    <w:left w:val="none" w:sz="0" w:space="0" w:color="auto"/>
                    <w:bottom w:val="none" w:sz="0" w:space="0" w:color="auto"/>
                    <w:right w:val="none" w:sz="0" w:space="0" w:color="auto"/>
                  </w:divBdr>
                  <w:divsChild>
                    <w:div w:id="263461595">
                      <w:marLeft w:val="0"/>
                      <w:marRight w:val="0"/>
                      <w:marTop w:val="0"/>
                      <w:marBottom w:val="0"/>
                      <w:divBdr>
                        <w:top w:val="none" w:sz="0" w:space="0" w:color="auto"/>
                        <w:left w:val="none" w:sz="0" w:space="0" w:color="auto"/>
                        <w:bottom w:val="none" w:sz="0" w:space="0" w:color="auto"/>
                        <w:right w:val="none" w:sz="0" w:space="0" w:color="auto"/>
                      </w:divBdr>
                      <w:divsChild>
                        <w:div w:id="532812718">
                          <w:marLeft w:val="0"/>
                          <w:marRight w:val="0"/>
                          <w:marTop w:val="0"/>
                          <w:marBottom w:val="0"/>
                          <w:divBdr>
                            <w:top w:val="none" w:sz="0" w:space="0" w:color="auto"/>
                            <w:left w:val="none" w:sz="0" w:space="0" w:color="auto"/>
                            <w:bottom w:val="none" w:sz="0" w:space="0" w:color="auto"/>
                            <w:right w:val="none" w:sz="0" w:space="0" w:color="auto"/>
                          </w:divBdr>
                          <w:divsChild>
                            <w:div w:id="173347225">
                              <w:marLeft w:val="0"/>
                              <w:marRight w:val="0"/>
                              <w:marTop w:val="0"/>
                              <w:marBottom w:val="0"/>
                              <w:divBdr>
                                <w:top w:val="none" w:sz="0" w:space="0" w:color="auto"/>
                                <w:left w:val="none" w:sz="0" w:space="0" w:color="auto"/>
                                <w:bottom w:val="none" w:sz="0" w:space="0" w:color="auto"/>
                                <w:right w:val="none" w:sz="0" w:space="0" w:color="auto"/>
                              </w:divBdr>
                              <w:divsChild>
                                <w:div w:id="1950503085">
                                  <w:marLeft w:val="0"/>
                                  <w:marRight w:val="0"/>
                                  <w:marTop w:val="0"/>
                                  <w:marBottom w:val="0"/>
                                  <w:divBdr>
                                    <w:top w:val="none" w:sz="0" w:space="0" w:color="auto"/>
                                    <w:left w:val="none" w:sz="0" w:space="0" w:color="auto"/>
                                    <w:bottom w:val="none" w:sz="0" w:space="0" w:color="auto"/>
                                    <w:right w:val="none" w:sz="0" w:space="0" w:color="auto"/>
                                  </w:divBdr>
                                  <w:divsChild>
                                    <w:div w:id="143470832">
                                      <w:marLeft w:val="0"/>
                                      <w:marRight w:val="0"/>
                                      <w:marTop w:val="0"/>
                                      <w:marBottom w:val="0"/>
                                      <w:divBdr>
                                        <w:top w:val="none" w:sz="0" w:space="0" w:color="auto"/>
                                        <w:left w:val="none" w:sz="0" w:space="0" w:color="auto"/>
                                        <w:bottom w:val="none" w:sz="0" w:space="0" w:color="auto"/>
                                        <w:right w:val="none" w:sz="0" w:space="0" w:color="auto"/>
                                      </w:divBdr>
                                      <w:divsChild>
                                        <w:div w:id="1909807674">
                                          <w:marLeft w:val="0"/>
                                          <w:marRight w:val="0"/>
                                          <w:marTop w:val="0"/>
                                          <w:marBottom w:val="0"/>
                                          <w:divBdr>
                                            <w:top w:val="none" w:sz="0" w:space="0" w:color="auto"/>
                                            <w:left w:val="none" w:sz="0" w:space="0" w:color="auto"/>
                                            <w:bottom w:val="none" w:sz="0" w:space="0" w:color="auto"/>
                                            <w:right w:val="none" w:sz="0" w:space="0" w:color="auto"/>
                                          </w:divBdr>
                                          <w:divsChild>
                                            <w:div w:id="1906918307">
                                              <w:marLeft w:val="0"/>
                                              <w:marRight w:val="0"/>
                                              <w:marTop w:val="0"/>
                                              <w:marBottom w:val="0"/>
                                              <w:divBdr>
                                                <w:top w:val="none" w:sz="0" w:space="0" w:color="auto"/>
                                                <w:left w:val="none" w:sz="0" w:space="0" w:color="auto"/>
                                                <w:bottom w:val="none" w:sz="0" w:space="0" w:color="auto"/>
                                                <w:right w:val="none" w:sz="0" w:space="0" w:color="auto"/>
                                              </w:divBdr>
                                              <w:divsChild>
                                                <w:div w:id="10498081">
                                                  <w:marLeft w:val="0"/>
                                                  <w:marRight w:val="0"/>
                                                  <w:marTop w:val="0"/>
                                                  <w:marBottom w:val="0"/>
                                                  <w:divBdr>
                                                    <w:top w:val="none" w:sz="0" w:space="0" w:color="auto"/>
                                                    <w:left w:val="none" w:sz="0" w:space="0" w:color="auto"/>
                                                    <w:bottom w:val="none" w:sz="0" w:space="0" w:color="auto"/>
                                                    <w:right w:val="none" w:sz="0" w:space="0" w:color="auto"/>
                                                  </w:divBdr>
                                                  <w:divsChild>
                                                    <w:div w:id="1982031065">
                                                      <w:marLeft w:val="0"/>
                                                      <w:marRight w:val="0"/>
                                                      <w:marTop w:val="0"/>
                                                      <w:marBottom w:val="0"/>
                                                      <w:divBdr>
                                                        <w:top w:val="none" w:sz="0" w:space="0" w:color="auto"/>
                                                        <w:left w:val="none" w:sz="0" w:space="0" w:color="auto"/>
                                                        <w:bottom w:val="none" w:sz="0" w:space="0" w:color="auto"/>
                                                        <w:right w:val="none" w:sz="0" w:space="0" w:color="auto"/>
                                                      </w:divBdr>
                                                      <w:divsChild>
                                                        <w:div w:id="2002196047">
                                                          <w:marLeft w:val="0"/>
                                                          <w:marRight w:val="0"/>
                                                          <w:marTop w:val="0"/>
                                                          <w:marBottom w:val="0"/>
                                                          <w:divBdr>
                                                            <w:top w:val="none" w:sz="0" w:space="0" w:color="auto"/>
                                                            <w:left w:val="none" w:sz="0" w:space="0" w:color="auto"/>
                                                            <w:bottom w:val="none" w:sz="0" w:space="0" w:color="auto"/>
                                                            <w:right w:val="none" w:sz="0" w:space="0" w:color="auto"/>
                                                          </w:divBdr>
                                                          <w:divsChild>
                                                            <w:div w:id="332270636">
                                                              <w:marLeft w:val="0"/>
                                                              <w:marRight w:val="0"/>
                                                              <w:marTop w:val="0"/>
                                                              <w:marBottom w:val="0"/>
                                                              <w:divBdr>
                                                                <w:top w:val="none" w:sz="0" w:space="0" w:color="auto"/>
                                                                <w:left w:val="none" w:sz="0" w:space="0" w:color="auto"/>
                                                                <w:bottom w:val="none" w:sz="0" w:space="0" w:color="auto"/>
                                                                <w:right w:val="none" w:sz="0" w:space="0" w:color="auto"/>
                                                              </w:divBdr>
                                                              <w:divsChild>
                                                                <w:div w:id="1491170843">
                                                                  <w:marLeft w:val="480"/>
                                                                  <w:marRight w:val="0"/>
                                                                  <w:marTop w:val="0"/>
                                                                  <w:marBottom w:val="0"/>
                                                                  <w:divBdr>
                                                                    <w:top w:val="none" w:sz="0" w:space="0" w:color="auto"/>
                                                                    <w:left w:val="none" w:sz="0" w:space="0" w:color="auto"/>
                                                                    <w:bottom w:val="none" w:sz="0" w:space="0" w:color="auto"/>
                                                                    <w:right w:val="none" w:sz="0" w:space="0" w:color="auto"/>
                                                                  </w:divBdr>
                                                                  <w:divsChild>
                                                                    <w:div w:id="1378552852">
                                                                      <w:marLeft w:val="0"/>
                                                                      <w:marRight w:val="0"/>
                                                                      <w:marTop w:val="0"/>
                                                                      <w:marBottom w:val="0"/>
                                                                      <w:divBdr>
                                                                        <w:top w:val="none" w:sz="0" w:space="0" w:color="auto"/>
                                                                        <w:left w:val="none" w:sz="0" w:space="0" w:color="auto"/>
                                                                        <w:bottom w:val="none" w:sz="0" w:space="0" w:color="auto"/>
                                                                        <w:right w:val="none" w:sz="0" w:space="0" w:color="auto"/>
                                                                      </w:divBdr>
                                                                      <w:divsChild>
                                                                        <w:div w:id="357463237">
                                                                          <w:marLeft w:val="0"/>
                                                                          <w:marRight w:val="0"/>
                                                                          <w:marTop w:val="0"/>
                                                                          <w:marBottom w:val="0"/>
                                                                          <w:divBdr>
                                                                            <w:top w:val="none" w:sz="0" w:space="0" w:color="auto"/>
                                                                            <w:left w:val="none" w:sz="0" w:space="0" w:color="auto"/>
                                                                            <w:bottom w:val="none" w:sz="0" w:space="0" w:color="auto"/>
                                                                            <w:right w:val="none" w:sz="0" w:space="0" w:color="auto"/>
                                                                          </w:divBdr>
                                                                          <w:divsChild>
                                                                            <w:div w:id="1499223313">
                                                                              <w:marLeft w:val="0"/>
                                                                              <w:marRight w:val="0"/>
                                                                              <w:marTop w:val="240"/>
                                                                              <w:marBottom w:val="0"/>
                                                                              <w:divBdr>
                                                                                <w:top w:val="none" w:sz="0" w:space="0" w:color="auto"/>
                                                                                <w:left w:val="none" w:sz="0" w:space="0" w:color="auto"/>
                                                                                <w:bottom w:val="none" w:sz="0" w:space="0" w:color="auto"/>
                                                                                <w:right w:val="none" w:sz="0" w:space="0" w:color="auto"/>
                                                                              </w:divBdr>
                                                                              <w:divsChild>
                                                                                <w:div w:id="1800299676">
                                                                                  <w:marLeft w:val="0"/>
                                                                                  <w:marRight w:val="0"/>
                                                                                  <w:marTop w:val="0"/>
                                                                                  <w:marBottom w:val="0"/>
                                                                                  <w:divBdr>
                                                                                    <w:top w:val="none" w:sz="0" w:space="0" w:color="auto"/>
                                                                                    <w:left w:val="none" w:sz="0" w:space="0" w:color="auto"/>
                                                                                    <w:bottom w:val="none" w:sz="0" w:space="0" w:color="auto"/>
                                                                                    <w:right w:val="none" w:sz="0" w:space="0" w:color="auto"/>
                                                                                  </w:divBdr>
                                                                                  <w:divsChild>
                                                                                    <w:div w:id="1064177648">
                                                                                      <w:marLeft w:val="0"/>
                                                                                      <w:marRight w:val="0"/>
                                                                                      <w:marTop w:val="0"/>
                                                                                      <w:marBottom w:val="0"/>
                                                                                      <w:divBdr>
                                                                                        <w:top w:val="none" w:sz="0" w:space="0" w:color="auto"/>
                                                                                        <w:left w:val="none" w:sz="0" w:space="0" w:color="auto"/>
                                                                                        <w:bottom w:val="none" w:sz="0" w:space="0" w:color="auto"/>
                                                                                        <w:right w:val="none" w:sz="0" w:space="0" w:color="auto"/>
                                                                                      </w:divBdr>
                                                                                      <w:divsChild>
                                                                                        <w:div w:id="1475173294">
                                                                                          <w:marLeft w:val="0"/>
                                                                                          <w:marRight w:val="0"/>
                                                                                          <w:marTop w:val="0"/>
                                                                                          <w:marBottom w:val="0"/>
                                                                                          <w:divBdr>
                                                                                            <w:top w:val="none" w:sz="0" w:space="0" w:color="auto"/>
                                                                                            <w:left w:val="none" w:sz="0" w:space="0" w:color="auto"/>
                                                                                            <w:bottom w:val="none" w:sz="0" w:space="0" w:color="auto"/>
                                                                                            <w:right w:val="none" w:sz="0" w:space="0" w:color="auto"/>
                                                                                          </w:divBdr>
                                                                                          <w:divsChild>
                                                                                            <w:div w:id="1432356613">
                                                                                              <w:marLeft w:val="0"/>
                                                                                              <w:marRight w:val="0"/>
                                                                                              <w:marTop w:val="0"/>
                                                                                              <w:marBottom w:val="0"/>
                                                                                              <w:divBdr>
                                                                                                <w:top w:val="none" w:sz="0" w:space="0" w:color="auto"/>
                                                                                                <w:left w:val="none" w:sz="0" w:space="0" w:color="auto"/>
                                                                                                <w:bottom w:val="none" w:sz="0" w:space="0" w:color="auto"/>
                                                                                                <w:right w:val="none" w:sz="0" w:space="0" w:color="auto"/>
                                                                                              </w:divBdr>
                                                                                              <w:divsChild>
                                                                                                <w:div w:id="516189637">
                                                                                                  <w:marLeft w:val="0"/>
                                                                                                  <w:marRight w:val="0"/>
                                                                                                  <w:marTop w:val="0"/>
                                                                                                  <w:marBottom w:val="0"/>
                                                                                                  <w:divBdr>
                                                                                                    <w:top w:val="none" w:sz="0" w:space="0" w:color="auto"/>
                                                                                                    <w:left w:val="none" w:sz="0" w:space="0" w:color="auto"/>
                                                                                                    <w:bottom w:val="none" w:sz="0" w:space="0" w:color="auto"/>
                                                                                                    <w:right w:val="none" w:sz="0" w:space="0" w:color="auto"/>
                                                                                                  </w:divBdr>
                                                                                                  <w:divsChild>
                                                                                                    <w:div w:id="1987709560">
                                                                                                      <w:marLeft w:val="0"/>
                                                                                                      <w:marRight w:val="0"/>
                                                                                                      <w:marTop w:val="0"/>
                                                                                                      <w:marBottom w:val="0"/>
                                                                                                      <w:divBdr>
                                                                                                        <w:top w:val="none" w:sz="0" w:space="0" w:color="auto"/>
                                                                                                        <w:left w:val="none" w:sz="0" w:space="0" w:color="auto"/>
                                                                                                        <w:bottom w:val="none" w:sz="0" w:space="0" w:color="auto"/>
                                                                                                        <w:right w:val="none" w:sz="0" w:space="0" w:color="auto"/>
                                                                                                      </w:divBdr>
                                                                                                      <w:divsChild>
                                                                                                        <w:div w:id="263461336">
                                                                                                          <w:marLeft w:val="0"/>
                                                                                                          <w:marRight w:val="0"/>
                                                                                                          <w:marTop w:val="0"/>
                                                                                                          <w:marBottom w:val="0"/>
                                                                                                          <w:divBdr>
                                                                                                            <w:top w:val="none" w:sz="0" w:space="0" w:color="auto"/>
                                                                                                            <w:left w:val="none" w:sz="0" w:space="0" w:color="auto"/>
                                                                                                            <w:bottom w:val="none" w:sz="0" w:space="0" w:color="auto"/>
                                                                                                            <w:right w:val="none" w:sz="0" w:space="0" w:color="auto"/>
                                                                                                          </w:divBdr>
                                                                                                          <w:divsChild>
                                                                                                            <w:div w:id="986860109">
                                                                                                              <w:marLeft w:val="0"/>
                                                                                                              <w:marRight w:val="0"/>
                                                                                                              <w:marTop w:val="0"/>
                                                                                                              <w:marBottom w:val="0"/>
                                                                                                              <w:divBdr>
                                                                                                                <w:top w:val="none" w:sz="0" w:space="0" w:color="auto"/>
                                                                                                                <w:left w:val="none" w:sz="0" w:space="0" w:color="auto"/>
                                                                                                                <w:bottom w:val="none" w:sz="0" w:space="0" w:color="auto"/>
                                                                                                                <w:right w:val="none" w:sz="0" w:space="0" w:color="auto"/>
                                                                                                              </w:divBdr>
                                                                                                              <w:divsChild>
                                                                                                                <w:div w:id="696732198">
                                                                                                                  <w:marLeft w:val="0"/>
                                                                                                                  <w:marRight w:val="0"/>
                                                                                                                  <w:marTop w:val="0"/>
                                                                                                                  <w:marBottom w:val="0"/>
                                                                                                                  <w:divBdr>
                                                                                                                    <w:top w:val="none" w:sz="0" w:space="0" w:color="auto"/>
                                                                                                                    <w:left w:val="none" w:sz="0" w:space="0" w:color="auto"/>
                                                                                                                    <w:bottom w:val="none" w:sz="0" w:space="0" w:color="auto"/>
                                                                                                                    <w:right w:val="none" w:sz="0" w:space="0" w:color="auto"/>
                                                                                                                  </w:divBdr>
                                                                                                                  <w:divsChild>
                                                                                                                    <w:div w:id="528228188">
                                                                                                                      <w:marLeft w:val="0"/>
                                                                                                                      <w:marRight w:val="0"/>
                                                                                                                      <w:marTop w:val="0"/>
                                                                                                                      <w:marBottom w:val="0"/>
                                                                                                                      <w:divBdr>
                                                                                                                        <w:top w:val="none" w:sz="0" w:space="0" w:color="auto"/>
                                                                                                                        <w:left w:val="none" w:sz="0" w:space="0" w:color="auto"/>
                                                                                                                        <w:bottom w:val="none" w:sz="0" w:space="0" w:color="auto"/>
                                                                                                                        <w:right w:val="none" w:sz="0" w:space="0" w:color="auto"/>
                                                                                                                      </w:divBdr>
                                                                                                                      <w:divsChild>
                                                                                                                        <w:div w:id="12306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png"/><Relationship Id="rId299" Type="http://schemas.openxmlformats.org/officeDocument/2006/relationships/image" Target="media/image259.png"/><Relationship Id="rId21" Type="http://schemas.openxmlformats.org/officeDocument/2006/relationships/hyperlink" Target="https://www.census.gov/programs-surveys/bas.html" TargetMode="External"/><Relationship Id="rId63" Type="http://schemas.openxmlformats.org/officeDocument/2006/relationships/image" Target="media/image26.png"/><Relationship Id="rId159" Type="http://schemas.openxmlformats.org/officeDocument/2006/relationships/image" Target="media/image119.emf"/><Relationship Id="rId324" Type="http://schemas.openxmlformats.org/officeDocument/2006/relationships/image" Target="media/image284.png"/><Relationship Id="rId366" Type="http://schemas.openxmlformats.org/officeDocument/2006/relationships/image" Target="media/image326.png"/><Relationship Id="rId170" Type="http://schemas.openxmlformats.org/officeDocument/2006/relationships/image" Target="media/image130.png"/><Relationship Id="rId226" Type="http://schemas.openxmlformats.org/officeDocument/2006/relationships/image" Target="media/image186.png"/><Relationship Id="rId433" Type="http://schemas.openxmlformats.org/officeDocument/2006/relationships/hyperlink" Target="mailto:geo.bas@census.gov" TargetMode="External"/><Relationship Id="rId268" Type="http://schemas.openxmlformats.org/officeDocument/2006/relationships/image" Target="media/image228.png"/><Relationship Id="rId32" Type="http://schemas.openxmlformats.org/officeDocument/2006/relationships/hyperlink" Target="https://www.census.gov/programs-surveys/bas/library/videos.html" TargetMode="External"/><Relationship Id="rId74" Type="http://schemas.openxmlformats.org/officeDocument/2006/relationships/image" Target="media/image37.png"/><Relationship Id="rId128" Type="http://schemas.openxmlformats.org/officeDocument/2006/relationships/image" Target="media/image88.png"/><Relationship Id="rId335" Type="http://schemas.openxmlformats.org/officeDocument/2006/relationships/image" Target="media/image295.png"/><Relationship Id="rId377" Type="http://schemas.openxmlformats.org/officeDocument/2006/relationships/image" Target="media/image337.png"/><Relationship Id="rId5" Type="http://schemas.openxmlformats.org/officeDocument/2006/relationships/numbering" Target="numbering.xml"/><Relationship Id="rId181" Type="http://schemas.openxmlformats.org/officeDocument/2006/relationships/image" Target="media/image141.png"/><Relationship Id="rId237" Type="http://schemas.openxmlformats.org/officeDocument/2006/relationships/image" Target="media/image197.png"/><Relationship Id="rId402" Type="http://schemas.openxmlformats.org/officeDocument/2006/relationships/image" Target="media/image362.png"/><Relationship Id="rId279" Type="http://schemas.openxmlformats.org/officeDocument/2006/relationships/image" Target="media/image239.png"/><Relationship Id="rId444" Type="http://schemas.openxmlformats.org/officeDocument/2006/relationships/image" Target="media/image396.png"/><Relationship Id="rId43" Type="http://schemas.openxmlformats.org/officeDocument/2006/relationships/image" Target="media/image7.png"/><Relationship Id="rId139" Type="http://schemas.openxmlformats.org/officeDocument/2006/relationships/image" Target="media/image99.png"/><Relationship Id="rId290" Type="http://schemas.openxmlformats.org/officeDocument/2006/relationships/image" Target="media/image250.png"/><Relationship Id="rId304" Type="http://schemas.openxmlformats.org/officeDocument/2006/relationships/image" Target="media/image264.png"/><Relationship Id="rId346" Type="http://schemas.openxmlformats.org/officeDocument/2006/relationships/image" Target="media/image306.png"/><Relationship Id="rId388" Type="http://schemas.openxmlformats.org/officeDocument/2006/relationships/image" Target="media/image348.png"/><Relationship Id="rId85" Type="http://schemas.openxmlformats.org/officeDocument/2006/relationships/image" Target="media/image48.png"/><Relationship Id="rId150" Type="http://schemas.openxmlformats.org/officeDocument/2006/relationships/image" Target="media/image110.emf"/><Relationship Id="rId192" Type="http://schemas.openxmlformats.org/officeDocument/2006/relationships/image" Target="media/image152.png"/><Relationship Id="rId206" Type="http://schemas.openxmlformats.org/officeDocument/2006/relationships/image" Target="media/image166.png"/><Relationship Id="rId413" Type="http://schemas.openxmlformats.org/officeDocument/2006/relationships/image" Target="media/image373.png"/><Relationship Id="rId248" Type="http://schemas.openxmlformats.org/officeDocument/2006/relationships/image" Target="media/image208.png"/><Relationship Id="rId455" Type="http://schemas.openxmlformats.org/officeDocument/2006/relationships/image" Target="media/image407.png"/><Relationship Id="rId12" Type="http://schemas.openxmlformats.org/officeDocument/2006/relationships/image" Target="media/image1.emf"/><Relationship Id="rId108" Type="http://schemas.openxmlformats.org/officeDocument/2006/relationships/image" Target="media/image69.png"/><Relationship Id="rId315" Type="http://schemas.openxmlformats.org/officeDocument/2006/relationships/image" Target="media/image275.png"/><Relationship Id="rId357" Type="http://schemas.openxmlformats.org/officeDocument/2006/relationships/image" Target="media/image317.png"/><Relationship Id="rId54" Type="http://schemas.openxmlformats.org/officeDocument/2006/relationships/image" Target="media/image17.png"/><Relationship Id="rId96" Type="http://schemas.openxmlformats.org/officeDocument/2006/relationships/image" Target="media/image57.png"/><Relationship Id="rId161" Type="http://schemas.openxmlformats.org/officeDocument/2006/relationships/image" Target="media/image121.png"/><Relationship Id="rId217" Type="http://schemas.openxmlformats.org/officeDocument/2006/relationships/image" Target="media/image177.png"/><Relationship Id="rId399" Type="http://schemas.openxmlformats.org/officeDocument/2006/relationships/image" Target="media/image359.png"/><Relationship Id="rId259" Type="http://schemas.openxmlformats.org/officeDocument/2006/relationships/image" Target="media/image219.png"/><Relationship Id="rId424" Type="http://schemas.openxmlformats.org/officeDocument/2006/relationships/image" Target="media/image382.png"/><Relationship Id="rId466" Type="http://schemas.openxmlformats.org/officeDocument/2006/relationships/footer" Target="footer7.xml"/><Relationship Id="rId23" Type="http://schemas.openxmlformats.org/officeDocument/2006/relationships/hyperlink" Target="https://www.census.gov/programs-surveys/bas/information/state-agreements.html" TargetMode="External"/><Relationship Id="rId119" Type="http://schemas.openxmlformats.org/officeDocument/2006/relationships/image" Target="media/image80.png"/><Relationship Id="rId270" Type="http://schemas.openxmlformats.org/officeDocument/2006/relationships/image" Target="media/image230.png"/><Relationship Id="rId326" Type="http://schemas.openxmlformats.org/officeDocument/2006/relationships/image" Target="media/image286.png"/><Relationship Id="rId65" Type="http://schemas.openxmlformats.org/officeDocument/2006/relationships/image" Target="media/image28.png"/><Relationship Id="rId130" Type="http://schemas.openxmlformats.org/officeDocument/2006/relationships/image" Target="media/image90.png"/><Relationship Id="rId368" Type="http://schemas.openxmlformats.org/officeDocument/2006/relationships/image" Target="media/image328.png"/><Relationship Id="rId172" Type="http://schemas.openxmlformats.org/officeDocument/2006/relationships/image" Target="media/image132.png"/><Relationship Id="rId193" Type="http://schemas.openxmlformats.org/officeDocument/2006/relationships/image" Target="media/image153.png"/><Relationship Id="rId207" Type="http://schemas.openxmlformats.org/officeDocument/2006/relationships/image" Target="media/image167.png"/><Relationship Id="rId228" Type="http://schemas.openxmlformats.org/officeDocument/2006/relationships/image" Target="media/image188.png"/><Relationship Id="rId249" Type="http://schemas.openxmlformats.org/officeDocument/2006/relationships/image" Target="media/image209.png"/><Relationship Id="rId414" Type="http://schemas.openxmlformats.org/officeDocument/2006/relationships/hyperlink" Target="https://respond.census.gov/swim/" TargetMode="External"/><Relationship Id="rId435" Type="http://schemas.openxmlformats.org/officeDocument/2006/relationships/hyperlink" Target="mailto:geo.bas@census.gov" TargetMode="External"/><Relationship Id="rId456" Type="http://schemas.openxmlformats.org/officeDocument/2006/relationships/image" Target="media/image408.png"/><Relationship Id="rId13" Type="http://schemas.openxmlformats.org/officeDocument/2006/relationships/header" Target="header1.xml"/><Relationship Id="rId109" Type="http://schemas.openxmlformats.org/officeDocument/2006/relationships/image" Target="media/image70.png"/><Relationship Id="rId260" Type="http://schemas.openxmlformats.org/officeDocument/2006/relationships/image" Target="media/image220.png"/><Relationship Id="rId281" Type="http://schemas.openxmlformats.org/officeDocument/2006/relationships/image" Target="media/image241.png"/><Relationship Id="rId316" Type="http://schemas.openxmlformats.org/officeDocument/2006/relationships/image" Target="media/image276.png"/><Relationship Id="rId337" Type="http://schemas.openxmlformats.org/officeDocument/2006/relationships/image" Target="media/image297.png"/><Relationship Id="rId34" Type="http://schemas.openxmlformats.org/officeDocument/2006/relationships/hyperlink" Target="http://www.bia.gov/WhoWeAre/RegionalOffices/index.htm" TargetMode="External"/><Relationship Id="rId55" Type="http://schemas.openxmlformats.org/officeDocument/2006/relationships/image" Target="media/image18.png"/><Relationship Id="rId76" Type="http://schemas.openxmlformats.org/officeDocument/2006/relationships/image" Target="media/image39.png"/><Relationship Id="rId97" Type="http://schemas.openxmlformats.org/officeDocument/2006/relationships/image" Target="media/image58.png"/><Relationship Id="rId120" Type="http://schemas.openxmlformats.org/officeDocument/2006/relationships/hyperlink" Target="https://issues.qgis.org/projects/MetaSerach" TargetMode="External"/><Relationship Id="rId141" Type="http://schemas.openxmlformats.org/officeDocument/2006/relationships/image" Target="media/image101.emf"/><Relationship Id="rId358" Type="http://schemas.openxmlformats.org/officeDocument/2006/relationships/image" Target="media/image318.png"/><Relationship Id="rId379" Type="http://schemas.openxmlformats.org/officeDocument/2006/relationships/image" Target="media/image339.png"/><Relationship Id="rId7" Type="http://schemas.microsoft.com/office/2007/relationships/stylesWithEffects" Target="stylesWithEffects.xml"/><Relationship Id="rId162" Type="http://schemas.openxmlformats.org/officeDocument/2006/relationships/image" Target="media/image122.png"/><Relationship Id="rId183" Type="http://schemas.openxmlformats.org/officeDocument/2006/relationships/image" Target="media/image143.png"/><Relationship Id="rId218" Type="http://schemas.openxmlformats.org/officeDocument/2006/relationships/image" Target="media/image178.png"/><Relationship Id="rId239" Type="http://schemas.openxmlformats.org/officeDocument/2006/relationships/image" Target="media/image199.png"/><Relationship Id="rId390" Type="http://schemas.openxmlformats.org/officeDocument/2006/relationships/image" Target="media/image350.png"/><Relationship Id="rId404" Type="http://schemas.openxmlformats.org/officeDocument/2006/relationships/image" Target="media/image364.png"/><Relationship Id="rId425" Type="http://schemas.openxmlformats.org/officeDocument/2006/relationships/image" Target="media/image383.png"/><Relationship Id="rId446" Type="http://schemas.openxmlformats.org/officeDocument/2006/relationships/image" Target="media/image398.png"/><Relationship Id="rId467" Type="http://schemas.openxmlformats.org/officeDocument/2006/relationships/footer" Target="footer8.xml"/><Relationship Id="rId250" Type="http://schemas.openxmlformats.org/officeDocument/2006/relationships/image" Target="media/image210.png"/><Relationship Id="rId271" Type="http://schemas.openxmlformats.org/officeDocument/2006/relationships/image" Target="media/image231.png"/><Relationship Id="rId292" Type="http://schemas.openxmlformats.org/officeDocument/2006/relationships/image" Target="media/image252.png"/><Relationship Id="rId306" Type="http://schemas.openxmlformats.org/officeDocument/2006/relationships/image" Target="media/image266.png"/><Relationship Id="rId24" Type="http://schemas.openxmlformats.org/officeDocument/2006/relationships/hyperlink" Target="https://www.census.gov/programs-surveys/bas/information/response-methods.Digital_BAS.html" TargetMode="External"/><Relationship Id="rId45" Type="http://schemas.openxmlformats.org/officeDocument/2006/relationships/image" Target="media/image9.png"/><Relationship Id="rId66" Type="http://schemas.openxmlformats.org/officeDocument/2006/relationships/image" Target="media/image29.png"/><Relationship Id="rId87" Type="http://schemas.openxmlformats.org/officeDocument/2006/relationships/image" Target="media/image49.png"/><Relationship Id="rId110" Type="http://schemas.openxmlformats.org/officeDocument/2006/relationships/image" Target="media/image71.png"/><Relationship Id="rId131" Type="http://schemas.openxmlformats.org/officeDocument/2006/relationships/image" Target="media/image91.png"/><Relationship Id="rId327" Type="http://schemas.openxmlformats.org/officeDocument/2006/relationships/image" Target="media/image287.png"/><Relationship Id="rId348" Type="http://schemas.openxmlformats.org/officeDocument/2006/relationships/image" Target="media/image308.png"/><Relationship Id="rId369" Type="http://schemas.openxmlformats.org/officeDocument/2006/relationships/image" Target="media/image329.png"/><Relationship Id="rId152" Type="http://schemas.openxmlformats.org/officeDocument/2006/relationships/image" Target="media/image112.emf"/><Relationship Id="rId173" Type="http://schemas.openxmlformats.org/officeDocument/2006/relationships/image" Target="media/image133.png"/><Relationship Id="rId194" Type="http://schemas.openxmlformats.org/officeDocument/2006/relationships/image" Target="media/image154.png"/><Relationship Id="rId208" Type="http://schemas.openxmlformats.org/officeDocument/2006/relationships/image" Target="media/image168.emf"/><Relationship Id="rId229" Type="http://schemas.openxmlformats.org/officeDocument/2006/relationships/image" Target="media/image189.png"/><Relationship Id="rId380" Type="http://schemas.openxmlformats.org/officeDocument/2006/relationships/image" Target="media/image340.png"/><Relationship Id="rId415" Type="http://schemas.openxmlformats.org/officeDocument/2006/relationships/image" Target="media/image374.png"/><Relationship Id="rId436" Type="http://schemas.openxmlformats.org/officeDocument/2006/relationships/hyperlink" Target="mailto:geo.swim@census.gov" TargetMode="External"/><Relationship Id="rId457" Type="http://schemas.openxmlformats.org/officeDocument/2006/relationships/image" Target="media/image409.png"/><Relationship Id="rId240" Type="http://schemas.openxmlformats.org/officeDocument/2006/relationships/image" Target="media/image200.png"/><Relationship Id="rId261" Type="http://schemas.openxmlformats.org/officeDocument/2006/relationships/image" Target="media/image221.png"/><Relationship Id="rId14" Type="http://schemas.openxmlformats.org/officeDocument/2006/relationships/header" Target="header2.xml"/><Relationship Id="rId35" Type="http://schemas.openxmlformats.org/officeDocument/2006/relationships/hyperlink" Target="mailto:geo.bas@census.gov" TargetMode="External"/><Relationship Id="rId56" Type="http://schemas.openxmlformats.org/officeDocument/2006/relationships/image" Target="media/image19.png"/><Relationship Id="rId77" Type="http://schemas.openxmlformats.org/officeDocument/2006/relationships/image" Target="media/image40.png"/><Relationship Id="rId100" Type="http://schemas.openxmlformats.org/officeDocument/2006/relationships/image" Target="media/image61.png"/><Relationship Id="rId282" Type="http://schemas.openxmlformats.org/officeDocument/2006/relationships/image" Target="media/image242.png"/><Relationship Id="rId317" Type="http://schemas.openxmlformats.org/officeDocument/2006/relationships/image" Target="media/image277.png"/><Relationship Id="rId338" Type="http://schemas.openxmlformats.org/officeDocument/2006/relationships/image" Target="media/image298.png"/><Relationship Id="rId359" Type="http://schemas.openxmlformats.org/officeDocument/2006/relationships/image" Target="media/image319.png"/><Relationship Id="rId8" Type="http://schemas.openxmlformats.org/officeDocument/2006/relationships/settings" Target="settings.xml"/><Relationship Id="rId98" Type="http://schemas.openxmlformats.org/officeDocument/2006/relationships/image" Target="media/image59.png"/><Relationship Id="rId121" Type="http://schemas.openxmlformats.org/officeDocument/2006/relationships/image" Target="media/image81.png"/><Relationship Id="rId142" Type="http://schemas.openxmlformats.org/officeDocument/2006/relationships/image" Target="media/image102.png"/><Relationship Id="rId163" Type="http://schemas.openxmlformats.org/officeDocument/2006/relationships/image" Target="media/image123.png"/><Relationship Id="rId184" Type="http://schemas.openxmlformats.org/officeDocument/2006/relationships/image" Target="media/image144.png"/><Relationship Id="rId219" Type="http://schemas.openxmlformats.org/officeDocument/2006/relationships/image" Target="media/image179.png"/><Relationship Id="rId370" Type="http://schemas.openxmlformats.org/officeDocument/2006/relationships/image" Target="media/image330.png"/><Relationship Id="rId391" Type="http://schemas.openxmlformats.org/officeDocument/2006/relationships/image" Target="media/image351.png"/><Relationship Id="rId405" Type="http://schemas.openxmlformats.org/officeDocument/2006/relationships/image" Target="media/image365.png"/><Relationship Id="rId426" Type="http://schemas.openxmlformats.org/officeDocument/2006/relationships/image" Target="media/image384.png"/><Relationship Id="rId447" Type="http://schemas.openxmlformats.org/officeDocument/2006/relationships/image" Target="media/image399.png"/><Relationship Id="rId230" Type="http://schemas.openxmlformats.org/officeDocument/2006/relationships/image" Target="media/image190.png"/><Relationship Id="rId251" Type="http://schemas.openxmlformats.org/officeDocument/2006/relationships/image" Target="media/image211.png"/><Relationship Id="rId468" Type="http://schemas.openxmlformats.org/officeDocument/2006/relationships/footer" Target="footer9.xml"/><Relationship Id="rId25" Type="http://schemas.openxmlformats.org/officeDocument/2006/relationships/footer" Target="footer4.xml"/><Relationship Id="rId46" Type="http://schemas.openxmlformats.org/officeDocument/2006/relationships/image" Target="media/image10.png"/><Relationship Id="rId67" Type="http://schemas.openxmlformats.org/officeDocument/2006/relationships/image" Target="media/image30.png"/><Relationship Id="rId272" Type="http://schemas.openxmlformats.org/officeDocument/2006/relationships/image" Target="media/image232.png"/><Relationship Id="rId293" Type="http://schemas.openxmlformats.org/officeDocument/2006/relationships/image" Target="media/image253.png"/><Relationship Id="rId307" Type="http://schemas.openxmlformats.org/officeDocument/2006/relationships/image" Target="media/image267.png"/><Relationship Id="rId328" Type="http://schemas.openxmlformats.org/officeDocument/2006/relationships/image" Target="media/image288.png"/><Relationship Id="rId349" Type="http://schemas.openxmlformats.org/officeDocument/2006/relationships/image" Target="media/image309.png"/><Relationship Id="rId88" Type="http://schemas.openxmlformats.org/officeDocument/2006/relationships/image" Target="media/image50.emf"/><Relationship Id="rId111" Type="http://schemas.openxmlformats.org/officeDocument/2006/relationships/image" Target="media/image72.png"/><Relationship Id="rId132" Type="http://schemas.openxmlformats.org/officeDocument/2006/relationships/image" Target="media/image92.png"/><Relationship Id="rId153" Type="http://schemas.openxmlformats.org/officeDocument/2006/relationships/image" Target="media/image113.emf"/><Relationship Id="rId174" Type="http://schemas.openxmlformats.org/officeDocument/2006/relationships/image" Target="media/image134.png"/><Relationship Id="rId195" Type="http://schemas.openxmlformats.org/officeDocument/2006/relationships/image" Target="media/image155.png"/><Relationship Id="rId209" Type="http://schemas.openxmlformats.org/officeDocument/2006/relationships/image" Target="media/image169.png"/><Relationship Id="rId360" Type="http://schemas.openxmlformats.org/officeDocument/2006/relationships/image" Target="media/image320.png"/><Relationship Id="rId381" Type="http://schemas.openxmlformats.org/officeDocument/2006/relationships/image" Target="media/image341.png"/><Relationship Id="rId416" Type="http://schemas.openxmlformats.org/officeDocument/2006/relationships/hyperlink" Target="https://respond.census.gov/swim/" TargetMode="External"/><Relationship Id="rId220" Type="http://schemas.openxmlformats.org/officeDocument/2006/relationships/image" Target="media/image180.png"/><Relationship Id="rId241" Type="http://schemas.openxmlformats.org/officeDocument/2006/relationships/image" Target="media/image201.png"/><Relationship Id="rId437" Type="http://schemas.openxmlformats.org/officeDocument/2006/relationships/image" Target="media/image389.png"/><Relationship Id="rId458" Type="http://schemas.openxmlformats.org/officeDocument/2006/relationships/image" Target="media/image410.png"/><Relationship Id="rId15" Type="http://schemas.openxmlformats.org/officeDocument/2006/relationships/footer" Target="footer1.xml"/><Relationship Id="rId36" Type="http://schemas.openxmlformats.org/officeDocument/2006/relationships/hyperlink" Target="https://www.census.gov/programs-surveys/bas/technical-documentation/gups-instructions.html" TargetMode="External"/><Relationship Id="rId57" Type="http://schemas.openxmlformats.org/officeDocument/2006/relationships/image" Target="media/image20.png"/><Relationship Id="rId262" Type="http://schemas.openxmlformats.org/officeDocument/2006/relationships/image" Target="media/image222.png"/><Relationship Id="rId283" Type="http://schemas.openxmlformats.org/officeDocument/2006/relationships/image" Target="media/image243.png"/><Relationship Id="rId318" Type="http://schemas.openxmlformats.org/officeDocument/2006/relationships/image" Target="media/image278.png"/><Relationship Id="rId339" Type="http://schemas.openxmlformats.org/officeDocument/2006/relationships/image" Target="media/image299.png"/><Relationship Id="rId78" Type="http://schemas.openxmlformats.org/officeDocument/2006/relationships/image" Target="media/image41.png"/><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image" Target="media/image82.png"/><Relationship Id="rId143" Type="http://schemas.openxmlformats.org/officeDocument/2006/relationships/image" Target="media/image103.png"/><Relationship Id="rId164" Type="http://schemas.openxmlformats.org/officeDocument/2006/relationships/image" Target="media/image124.png"/><Relationship Id="rId185" Type="http://schemas.openxmlformats.org/officeDocument/2006/relationships/image" Target="media/image145.png"/><Relationship Id="rId350" Type="http://schemas.openxmlformats.org/officeDocument/2006/relationships/image" Target="media/image310.png"/><Relationship Id="rId371" Type="http://schemas.openxmlformats.org/officeDocument/2006/relationships/image" Target="media/image331.png"/><Relationship Id="rId406" Type="http://schemas.openxmlformats.org/officeDocument/2006/relationships/image" Target="media/image366.png"/><Relationship Id="rId9" Type="http://schemas.openxmlformats.org/officeDocument/2006/relationships/webSettings" Target="webSettings.xml"/><Relationship Id="rId210" Type="http://schemas.openxmlformats.org/officeDocument/2006/relationships/image" Target="media/image170.png"/><Relationship Id="rId392" Type="http://schemas.openxmlformats.org/officeDocument/2006/relationships/image" Target="media/image352.png"/><Relationship Id="rId427" Type="http://schemas.openxmlformats.org/officeDocument/2006/relationships/image" Target="media/image385.png"/><Relationship Id="rId448" Type="http://schemas.openxmlformats.org/officeDocument/2006/relationships/image" Target="media/image400.png"/><Relationship Id="rId469" Type="http://schemas.openxmlformats.org/officeDocument/2006/relationships/footer" Target="footer10.xml"/><Relationship Id="rId26" Type="http://schemas.openxmlformats.org/officeDocument/2006/relationships/image" Target="media/image3.png"/><Relationship Id="rId231" Type="http://schemas.openxmlformats.org/officeDocument/2006/relationships/image" Target="media/image191.png"/><Relationship Id="rId252" Type="http://schemas.openxmlformats.org/officeDocument/2006/relationships/image" Target="media/image212.png"/><Relationship Id="rId273" Type="http://schemas.openxmlformats.org/officeDocument/2006/relationships/image" Target="media/image233.png"/><Relationship Id="rId294" Type="http://schemas.openxmlformats.org/officeDocument/2006/relationships/image" Target="media/image254.png"/><Relationship Id="rId308" Type="http://schemas.openxmlformats.org/officeDocument/2006/relationships/image" Target="media/image268.png"/><Relationship Id="rId329" Type="http://schemas.openxmlformats.org/officeDocument/2006/relationships/image" Target="media/image289.png"/><Relationship Id="rId47" Type="http://schemas.openxmlformats.org/officeDocument/2006/relationships/image" Target="media/image11.png"/><Relationship Id="rId68" Type="http://schemas.openxmlformats.org/officeDocument/2006/relationships/image" Target="media/image31.png"/><Relationship Id="rId89" Type="http://schemas.openxmlformats.org/officeDocument/2006/relationships/image" Target="media/image51.png"/><Relationship Id="rId112" Type="http://schemas.openxmlformats.org/officeDocument/2006/relationships/image" Target="media/image73.png"/><Relationship Id="rId133" Type="http://schemas.openxmlformats.org/officeDocument/2006/relationships/image" Target="media/image93.png"/><Relationship Id="rId154" Type="http://schemas.openxmlformats.org/officeDocument/2006/relationships/image" Target="media/image114.png"/><Relationship Id="rId175" Type="http://schemas.openxmlformats.org/officeDocument/2006/relationships/image" Target="media/image135.png"/><Relationship Id="rId340" Type="http://schemas.openxmlformats.org/officeDocument/2006/relationships/image" Target="media/image300.png"/><Relationship Id="rId361" Type="http://schemas.openxmlformats.org/officeDocument/2006/relationships/image" Target="media/image321.png"/><Relationship Id="rId196" Type="http://schemas.openxmlformats.org/officeDocument/2006/relationships/image" Target="media/image156.png"/><Relationship Id="rId200" Type="http://schemas.openxmlformats.org/officeDocument/2006/relationships/image" Target="media/image160.png"/><Relationship Id="rId382" Type="http://schemas.openxmlformats.org/officeDocument/2006/relationships/image" Target="media/image342.png"/><Relationship Id="rId417" Type="http://schemas.openxmlformats.org/officeDocument/2006/relationships/image" Target="media/image375.png"/><Relationship Id="rId438" Type="http://schemas.openxmlformats.org/officeDocument/2006/relationships/image" Target="media/image390.png"/><Relationship Id="rId459" Type="http://schemas.openxmlformats.org/officeDocument/2006/relationships/image" Target="media/image411.png"/><Relationship Id="rId16" Type="http://schemas.openxmlformats.org/officeDocument/2006/relationships/footer" Target="footer2.xml"/><Relationship Id="rId221" Type="http://schemas.openxmlformats.org/officeDocument/2006/relationships/image" Target="media/image181.png"/><Relationship Id="rId242" Type="http://schemas.openxmlformats.org/officeDocument/2006/relationships/image" Target="media/image202.png"/><Relationship Id="rId263" Type="http://schemas.openxmlformats.org/officeDocument/2006/relationships/image" Target="media/image223.png"/><Relationship Id="rId284" Type="http://schemas.openxmlformats.org/officeDocument/2006/relationships/image" Target="media/image244.png"/><Relationship Id="rId319" Type="http://schemas.openxmlformats.org/officeDocument/2006/relationships/image" Target="media/image279.png"/><Relationship Id="rId470" Type="http://schemas.openxmlformats.org/officeDocument/2006/relationships/fontTable" Target="fontTable.xml"/><Relationship Id="rId37" Type="http://schemas.openxmlformats.org/officeDocument/2006/relationships/hyperlink" Target="http://www.qgis.org/en/site/" TargetMode="External"/><Relationship Id="rId58" Type="http://schemas.openxmlformats.org/officeDocument/2006/relationships/image" Target="media/image21.png"/><Relationship Id="rId79" Type="http://schemas.openxmlformats.org/officeDocument/2006/relationships/image" Target="media/image42.png"/><Relationship Id="rId102" Type="http://schemas.openxmlformats.org/officeDocument/2006/relationships/image" Target="media/image63.png"/><Relationship Id="rId123" Type="http://schemas.openxmlformats.org/officeDocument/2006/relationships/image" Target="media/image83.png"/><Relationship Id="rId144" Type="http://schemas.openxmlformats.org/officeDocument/2006/relationships/image" Target="media/image104.png"/><Relationship Id="rId330" Type="http://schemas.openxmlformats.org/officeDocument/2006/relationships/image" Target="media/image290.png"/><Relationship Id="rId90" Type="http://schemas.openxmlformats.org/officeDocument/2006/relationships/image" Target="media/image52.png"/><Relationship Id="rId165" Type="http://schemas.openxmlformats.org/officeDocument/2006/relationships/image" Target="media/image125.png"/><Relationship Id="rId186" Type="http://schemas.openxmlformats.org/officeDocument/2006/relationships/image" Target="media/image146.png"/><Relationship Id="rId351" Type="http://schemas.openxmlformats.org/officeDocument/2006/relationships/image" Target="media/image311.png"/><Relationship Id="rId372" Type="http://schemas.openxmlformats.org/officeDocument/2006/relationships/image" Target="media/image332.png"/><Relationship Id="rId393" Type="http://schemas.openxmlformats.org/officeDocument/2006/relationships/image" Target="media/image353.png"/><Relationship Id="rId407" Type="http://schemas.openxmlformats.org/officeDocument/2006/relationships/image" Target="media/image367.png"/><Relationship Id="rId428" Type="http://schemas.openxmlformats.org/officeDocument/2006/relationships/image" Target="media/image386.png"/><Relationship Id="rId449" Type="http://schemas.openxmlformats.org/officeDocument/2006/relationships/image" Target="media/image401.png"/><Relationship Id="rId211" Type="http://schemas.openxmlformats.org/officeDocument/2006/relationships/image" Target="media/image171.png"/><Relationship Id="rId232" Type="http://schemas.openxmlformats.org/officeDocument/2006/relationships/image" Target="media/image192.png"/><Relationship Id="rId253" Type="http://schemas.openxmlformats.org/officeDocument/2006/relationships/image" Target="media/image213.png"/><Relationship Id="rId274" Type="http://schemas.openxmlformats.org/officeDocument/2006/relationships/image" Target="media/image234.png"/><Relationship Id="rId295" Type="http://schemas.openxmlformats.org/officeDocument/2006/relationships/image" Target="media/image255.png"/><Relationship Id="rId309" Type="http://schemas.openxmlformats.org/officeDocument/2006/relationships/image" Target="media/image269.png"/><Relationship Id="rId460" Type="http://schemas.openxmlformats.org/officeDocument/2006/relationships/image" Target="media/image412.png"/><Relationship Id="rId27" Type="http://schemas.openxmlformats.org/officeDocument/2006/relationships/hyperlink" Target="https://www.census.gov/programs-surveys/bas/technical-documentation/gups-instructions.html" TargetMode="External"/><Relationship Id="rId48" Type="http://schemas.openxmlformats.org/officeDocument/2006/relationships/image" Target="media/image12.png"/><Relationship Id="rId69" Type="http://schemas.openxmlformats.org/officeDocument/2006/relationships/image" Target="media/image32.png"/><Relationship Id="rId113" Type="http://schemas.openxmlformats.org/officeDocument/2006/relationships/image" Target="media/image74.png"/><Relationship Id="rId134" Type="http://schemas.openxmlformats.org/officeDocument/2006/relationships/image" Target="media/image94.png"/><Relationship Id="rId320" Type="http://schemas.openxmlformats.org/officeDocument/2006/relationships/image" Target="media/image280.png"/><Relationship Id="rId80" Type="http://schemas.openxmlformats.org/officeDocument/2006/relationships/image" Target="media/image43.png"/><Relationship Id="rId155" Type="http://schemas.openxmlformats.org/officeDocument/2006/relationships/image" Target="media/image115.emf"/><Relationship Id="rId176" Type="http://schemas.openxmlformats.org/officeDocument/2006/relationships/image" Target="media/image136.png"/><Relationship Id="rId197" Type="http://schemas.openxmlformats.org/officeDocument/2006/relationships/image" Target="media/image157.emf"/><Relationship Id="rId341" Type="http://schemas.openxmlformats.org/officeDocument/2006/relationships/image" Target="media/image301.png"/><Relationship Id="rId362" Type="http://schemas.openxmlformats.org/officeDocument/2006/relationships/image" Target="media/image322.png"/><Relationship Id="rId383" Type="http://schemas.openxmlformats.org/officeDocument/2006/relationships/image" Target="media/image343.png"/><Relationship Id="rId418" Type="http://schemas.openxmlformats.org/officeDocument/2006/relationships/image" Target="media/image376.png"/><Relationship Id="rId439" Type="http://schemas.openxmlformats.org/officeDocument/2006/relationships/image" Target="media/image391.png"/><Relationship Id="rId201" Type="http://schemas.openxmlformats.org/officeDocument/2006/relationships/image" Target="media/image161.png"/><Relationship Id="rId222" Type="http://schemas.openxmlformats.org/officeDocument/2006/relationships/image" Target="media/image182.png"/><Relationship Id="rId243" Type="http://schemas.openxmlformats.org/officeDocument/2006/relationships/image" Target="media/image203.png"/><Relationship Id="rId264" Type="http://schemas.openxmlformats.org/officeDocument/2006/relationships/image" Target="media/image224.png"/><Relationship Id="rId285" Type="http://schemas.openxmlformats.org/officeDocument/2006/relationships/image" Target="media/image245.png"/><Relationship Id="rId450" Type="http://schemas.openxmlformats.org/officeDocument/2006/relationships/image" Target="media/image402.png"/><Relationship Id="rId471" Type="http://schemas.openxmlformats.org/officeDocument/2006/relationships/theme" Target="theme/theme1.xml"/><Relationship Id="rId17" Type="http://schemas.openxmlformats.org/officeDocument/2006/relationships/image" Target="media/image2.jpeg"/><Relationship Id="rId38" Type="http://schemas.openxmlformats.org/officeDocument/2006/relationships/hyperlink" Target="https://www.apple.com/support/bootcamp/getstarted/" TargetMode="External"/><Relationship Id="rId59" Type="http://schemas.openxmlformats.org/officeDocument/2006/relationships/image" Target="media/image22.png"/><Relationship Id="rId103" Type="http://schemas.openxmlformats.org/officeDocument/2006/relationships/image" Target="media/image64.png"/><Relationship Id="rId124" Type="http://schemas.openxmlformats.org/officeDocument/2006/relationships/image" Target="media/image84.png"/><Relationship Id="rId310" Type="http://schemas.openxmlformats.org/officeDocument/2006/relationships/image" Target="media/image270.png"/><Relationship Id="rId492" Type="http://schemas.microsoft.com/office/2016/09/relationships/commentsIds" Target="commentsIds.xml"/><Relationship Id="rId70" Type="http://schemas.openxmlformats.org/officeDocument/2006/relationships/image" Target="media/image33.png"/><Relationship Id="rId91" Type="http://schemas.openxmlformats.org/officeDocument/2006/relationships/image" Target="media/image53.png"/><Relationship Id="rId145" Type="http://schemas.openxmlformats.org/officeDocument/2006/relationships/image" Target="media/image105.png"/><Relationship Id="rId166" Type="http://schemas.openxmlformats.org/officeDocument/2006/relationships/image" Target="media/image126.png"/><Relationship Id="rId187" Type="http://schemas.openxmlformats.org/officeDocument/2006/relationships/image" Target="media/image147.png"/><Relationship Id="rId331" Type="http://schemas.openxmlformats.org/officeDocument/2006/relationships/image" Target="media/image291.png"/><Relationship Id="rId352" Type="http://schemas.openxmlformats.org/officeDocument/2006/relationships/image" Target="media/image312.png"/><Relationship Id="rId373" Type="http://schemas.openxmlformats.org/officeDocument/2006/relationships/image" Target="media/image333.png"/><Relationship Id="rId394" Type="http://schemas.openxmlformats.org/officeDocument/2006/relationships/image" Target="media/image354.png"/><Relationship Id="rId408" Type="http://schemas.openxmlformats.org/officeDocument/2006/relationships/image" Target="media/image368.png"/><Relationship Id="rId429" Type="http://schemas.openxmlformats.org/officeDocument/2006/relationships/image" Target="media/image387.png"/><Relationship Id="rId1" Type="http://schemas.openxmlformats.org/officeDocument/2006/relationships/customXml" Target="../customXml/item1.xml"/><Relationship Id="rId212" Type="http://schemas.openxmlformats.org/officeDocument/2006/relationships/image" Target="media/image172.png"/><Relationship Id="rId233" Type="http://schemas.openxmlformats.org/officeDocument/2006/relationships/image" Target="media/image193.png"/><Relationship Id="rId254" Type="http://schemas.openxmlformats.org/officeDocument/2006/relationships/image" Target="media/image214.png"/><Relationship Id="rId440" Type="http://schemas.openxmlformats.org/officeDocument/2006/relationships/image" Target="media/image392.png"/><Relationship Id="rId28" Type="http://schemas.openxmlformats.org/officeDocument/2006/relationships/hyperlink" Target="mailto:geo.bas@census.gov" TargetMode="External"/><Relationship Id="rId49" Type="http://schemas.openxmlformats.org/officeDocument/2006/relationships/image" Target="media/image13.png"/><Relationship Id="rId114" Type="http://schemas.openxmlformats.org/officeDocument/2006/relationships/image" Target="media/image75.png"/><Relationship Id="rId275" Type="http://schemas.openxmlformats.org/officeDocument/2006/relationships/image" Target="media/image235.png"/><Relationship Id="rId296" Type="http://schemas.openxmlformats.org/officeDocument/2006/relationships/image" Target="media/image256.png"/><Relationship Id="rId300" Type="http://schemas.openxmlformats.org/officeDocument/2006/relationships/image" Target="media/image260.png"/><Relationship Id="rId461" Type="http://schemas.openxmlformats.org/officeDocument/2006/relationships/header" Target="header5.xml"/><Relationship Id="rId60" Type="http://schemas.openxmlformats.org/officeDocument/2006/relationships/image" Target="media/image23.png"/><Relationship Id="rId81" Type="http://schemas.openxmlformats.org/officeDocument/2006/relationships/image" Target="media/image44.png"/><Relationship Id="rId135" Type="http://schemas.openxmlformats.org/officeDocument/2006/relationships/image" Target="media/image95.png"/><Relationship Id="rId156" Type="http://schemas.openxmlformats.org/officeDocument/2006/relationships/image" Target="media/image116.emf"/><Relationship Id="rId177" Type="http://schemas.openxmlformats.org/officeDocument/2006/relationships/image" Target="media/image137.png"/><Relationship Id="rId198" Type="http://schemas.openxmlformats.org/officeDocument/2006/relationships/image" Target="media/image158.emf"/><Relationship Id="rId321" Type="http://schemas.openxmlformats.org/officeDocument/2006/relationships/image" Target="media/image281.png"/><Relationship Id="rId342" Type="http://schemas.openxmlformats.org/officeDocument/2006/relationships/image" Target="media/image302.png"/><Relationship Id="rId363" Type="http://schemas.openxmlformats.org/officeDocument/2006/relationships/image" Target="media/image323.png"/><Relationship Id="rId384" Type="http://schemas.openxmlformats.org/officeDocument/2006/relationships/image" Target="media/image344.png"/><Relationship Id="rId419" Type="http://schemas.openxmlformats.org/officeDocument/2006/relationships/image" Target="media/image377.png"/><Relationship Id="rId202" Type="http://schemas.openxmlformats.org/officeDocument/2006/relationships/image" Target="media/image162.png"/><Relationship Id="rId223" Type="http://schemas.openxmlformats.org/officeDocument/2006/relationships/image" Target="media/image183.png"/><Relationship Id="rId244" Type="http://schemas.openxmlformats.org/officeDocument/2006/relationships/image" Target="media/image204.png"/><Relationship Id="rId430" Type="http://schemas.openxmlformats.org/officeDocument/2006/relationships/image" Target="media/image388.png"/><Relationship Id="rId18" Type="http://schemas.openxmlformats.org/officeDocument/2006/relationships/header" Target="header3.xml"/><Relationship Id="rId39" Type="http://schemas.openxmlformats.org/officeDocument/2006/relationships/hyperlink" Target="https://www2.census.gov/geo/pvs/gups/" TargetMode="External"/><Relationship Id="rId265" Type="http://schemas.openxmlformats.org/officeDocument/2006/relationships/image" Target="media/image225.png"/><Relationship Id="rId286" Type="http://schemas.openxmlformats.org/officeDocument/2006/relationships/image" Target="media/image246.png"/><Relationship Id="rId451" Type="http://schemas.openxmlformats.org/officeDocument/2006/relationships/image" Target="media/image403.png"/><Relationship Id="rId50" Type="http://schemas.openxmlformats.org/officeDocument/2006/relationships/hyperlink" Target="https://www.census.gov/geographies/mapping-files/2018/geo/bas/2018-bas-shapefiles.html" TargetMode="External"/><Relationship Id="rId104" Type="http://schemas.openxmlformats.org/officeDocument/2006/relationships/image" Target="media/image65.png"/><Relationship Id="rId125" Type="http://schemas.openxmlformats.org/officeDocument/2006/relationships/image" Target="media/image85.png"/><Relationship Id="rId146" Type="http://schemas.openxmlformats.org/officeDocument/2006/relationships/image" Target="media/image106.emf"/><Relationship Id="rId167" Type="http://schemas.openxmlformats.org/officeDocument/2006/relationships/image" Target="media/image127.png"/><Relationship Id="rId188" Type="http://schemas.openxmlformats.org/officeDocument/2006/relationships/image" Target="media/image148.png"/><Relationship Id="rId311" Type="http://schemas.openxmlformats.org/officeDocument/2006/relationships/image" Target="media/image271.png"/><Relationship Id="rId332" Type="http://schemas.openxmlformats.org/officeDocument/2006/relationships/image" Target="media/image292.png"/><Relationship Id="rId353" Type="http://schemas.openxmlformats.org/officeDocument/2006/relationships/image" Target="media/image313.png"/><Relationship Id="rId374" Type="http://schemas.openxmlformats.org/officeDocument/2006/relationships/image" Target="media/image334.png"/><Relationship Id="rId395" Type="http://schemas.openxmlformats.org/officeDocument/2006/relationships/image" Target="media/image355.png"/><Relationship Id="rId409" Type="http://schemas.openxmlformats.org/officeDocument/2006/relationships/image" Target="media/image369.png"/><Relationship Id="rId71" Type="http://schemas.openxmlformats.org/officeDocument/2006/relationships/image" Target="media/image34.png"/><Relationship Id="rId92" Type="http://schemas.openxmlformats.org/officeDocument/2006/relationships/image" Target="media/image54.png"/><Relationship Id="rId213" Type="http://schemas.openxmlformats.org/officeDocument/2006/relationships/image" Target="media/image173.png"/><Relationship Id="rId234" Type="http://schemas.openxmlformats.org/officeDocument/2006/relationships/image" Target="media/image194.png"/><Relationship Id="rId420" Type="http://schemas.openxmlformats.org/officeDocument/2006/relationships/image" Target="media/image378.png"/><Relationship Id="rId2" Type="http://schemas.openxmlformats.org/officeDocument/2006/relationships/customXml" Target="../customXml/item2.xml"/><Relationship Id="rId29" Type="http://schemas.openxmlformats.org/officeDocument/2006/relationships/hyperlink" Target="http://docs.qgis.org/2.8/en/docs/user_manual/index.html" TargetMode="External"/><Relationship Id="rId255" Type="http://schemas.openxmlformats.org/officeDocument/2006/relationships/image" Target="media/image215.png"/><Relationship Id="rId276" Type="http://schemas.openxmlformats.org/officeDocument/2006/relationships/image" Target="media/image236.png"/><Relationship Id="rId297" Type="http://schemas.openxmlformats.org/officeDocument/2006/relationships/image" Target="media/image257.png"/><Relationship Id="rId441" Type="http://schemas.openxmlformats.org/officeDocument/2006/relationships/image" Target="media/image393.png"/><Relationship Id="rId462" Type="http://schemas.openxmlformats.org/officeDocument/2006/relationships/header" Target="header6.xml"/><Relationship Id="rId40" Type="http://schemas.openxmlformats.org/officeDocument/2006/relationships/image" Target="media/image4.png"/><Relationship Id="rId115" Type="http://schemas.openxmlformats.org/officeDocument/2006/relationships/image" Target="media/image76.png"/><Relationship Id="rId136" Type="http://schemas.openxmlformats.org/officeDocument/2006/relationships/image" Target="media/image96.png"/><Relationship Id="rId157" Type="http://schemas.openxmlformats.org/officeDocument/2006/relationships/image" Target="media/image117.emf"/><Relationship Id="rId178" Type="http://schemas.openxmlformats.org/officeDocument/2006/relationships/image" Target="media/image138.png"/><Relationship Id="rId301" Type="http://schemas.openxmlformats.org/officeDocument/2006/relationships/image" Target="media/image261.png"/><Relationship Id="rId322" Type="http://schemas.openxmlformats.org/officeDocument/2006/relationships/image" Target="media/image282.png"/><Relationship Id="rId343" Type="http://schemas.openxmlformats.org/officeDocument/2006/relationships/image" Target="media/image303.png"/><Relationship Id="rId364" Type="http://schemas.openxmlformats.org/officeDocument/2006/relationships/image" Target="media/image324.png"/><Relationship Id="rId61" Type="http://schemas.openxmlformats.org/officeDocument/2006/relationships/image" Target="media/image24.png"/><Relationship Id="rId82" Type="http://schemas.openxmlformats.org/officeDocument/2006/relationships/image" Target="media/image45.png"/><Relationship Id="rId199" Type="http://schemas.openxmlformats.org/officeDocument/2006/relationships/image" Target="media/image159.png"/><Relationship Id="rId203" Type="http://schemas.openxmlformats.org/officeDocument/2006/relationships/image" Target="media/image163.png"/><Relationship Id="rId385" Type="http://schemas.openxmlformats.org/officeDocument/2006/relationships/image" Target="media/image345.png"/><Relationship Id="rId19" Type="http://schemas.openxmlformats.org/officeDocument/2006/relationships/header" Target="header4.xml"/><Relationship Id="rId224" Type="http://schemas.openxmlformats.org/officeDocument/2006/relationships/image" Target="media/image184.png"/><Relationship Id="rId245" Type="http://schemas.openxmlformats.org/officeDocument/2006/relationships/image" Target="media/image205.png"/><Relationship Id="rId266" Type="http://schemas.openxmlformats.org/officeDocument/2006/relationships/image" Target="media/image226.png"/><Relationship Id="rId287" Type="http://schemas.openxmlformats.org/officeDocument/2006/relationships/image" Target="media/image247.png"/><Relationship Id="rId410" Type="http://schemas.openxmlformats.org/officeDocument/2006/relationships/image" Target="media/image370.png"/><Relationship Id="rId431" Type="http://schemas.openxmlformats.org/officeDocument/2006/relationships/hyperlink" Target="mailto:geo.bas@census.gov" TargetMode="External"/><Relationship Id="rId452" Type="http://schemas.openxmlformats.org/officeDocument/2006/relationships/image" Target="media/image404.png"/><Relationship Id="rId30" Type="http://schemas.openxmlformats.org/officeDocument/2006/relationships/hyperlink" Target="mailto:geo.bas@census.gov" TargetMode="External"/><Relationship Id="rId105" Type="http://schemas.openxmlformats.org/officeDocument/2006/relationships/image" Target="media/image66.png"/><Relationship Id="rId126" Type="http://schemas.openxmlformats.org/officeDocument/2006/relationships/image" Target="media/image86.png"/><Relationship Id="rId147" Type="http://schemas.openxmlformats.org/officeDocument/2006/relationships/image" Target="media/image107.emf"/><Relationship Id="rId168" Type="http://schemas.openxmlformats.org/officeDocument/2006/relationships/image" Target="media/image128.png"/><Relationship Id="rId312" Type="http://schemas.openxmlformats.org/officeDocument/2006/relationships/image" Target="media/image272.png"/><Relationship Id="rId333" Type="http://schemas.openxmlformats.org/officeDocument/2006/relationships/image" Target="media/image293.png"/><Relationship Id="rId354" Type="http://schemas.openxmlformats.org/officeDocument/2006/relationships/image" Target="media/image314.png"/><Relationship Id="rId51" Type="http://schemas.openxmlformats.org/officeDocument/2006/relationships/image" Target="media/image14.png"/><Relationship Id="rId72" Type="http://schemas.openxmlformats.org/officeDocument/2006/relationships/image" Target="media/image35.png"/><Relationship Id="rId93" Type="http://schemas.openxmlformats.org/officeDocument/2006/relationships/hyperlink" Target="ftp://ftp2.census.gov/" TargetMode="External"/><Relationship Id="rId189" Type="http://schemas.openxmlformats.org/officeDocument/2006/relationships/image" Target="media/image149.emf"/><Relationship Id="rId375" Type="http://schemas.openxmlformats.org/officeDocument/2006/relationships/image" Target="media/image335.png"/><Relationship Id="rId396" Type="http://schemas.openxmlformats.org/officeDocument/2006/relationships/image" Target="media/image356.png"/><Relationship Id="rId3" Type="http://schemas.openxmlformats.org/officeDocument/2006/relationships/customXml" Target="../customXml/item3.xml"/><Relationship Id="rId214" Type="http://schemas.openxmlformats.org/officeDocument/2006/relationships/image" Target="media/image174.png"/><Relationship Id="rId235" Type="http://schemas.openxmlformats.org/officeDocument/2006/relationships/image" Target="media/image195.png"/><Relationship Id="rId256" Type="http://schemas.openxmlformats.org/officeDocument/2006/relationships/image" Target="media/image216.png"/><Relationship Id="rId277" Type="http://schemas.openxmlformats.org/officeDocument/2006/relationships/image" Target="media/image237.png"/><Relationship Id="rId298" Type="http://schemas.openxmlformats.org/officeDocument/2006/relationships/image" Target="media/image258.png"/><Relationship Id="rId400" Type="http://schemas.openxmlformats.org/officeDocument/2006/relationships/image" Target="media/image360.png"/><Relationship Id="rId421" Type="http://schemas.openxmlformats.org/officeDocument/2006/relationships/image" Target="media/image379.png"/><Relationship Id="rId442" Type="http://schemas.openxmlformats.org/officeDocument/2006/relationships/image" Target="media/image394.png"/><Relationship Id="rId463" Type="http://schemas.openxmlformats.org/officeDocument/2006/relationships/footer" Target="footer5.xml"/><Relationship Id="rId116" Type="http://schemas.openxmlformats.org/officeDocument/2006/relationships/image" Target="media/image77.png"/><Relationship Id="rId137" Type="http://schemas.openxmlformats.org/officeDocument/2006/relationships/image" Target="media/image97.png"/><Relationship Id="rId158" Type="http://schemas.openxmlformats.org/officeDocument/2006/relationships/image" Target="media/image118.emf"/><Relationship Id="rId302" Type="http://schemas.openxmlformats.org/officeDocument/2006/relationships/image" Target="media/image262.png"/><Relationship Id="rId323" Type="http://schemas.openxmlformats.org/officeDocument/2006/relationships/image" Target="media/image283.png"/><Relationship Id="rId344" Type="http://schemas.openxmlformats.org/officeDocument/2006/relationships/image" Target="media/image304.png"/><Relationship Id="rId20" Type="http://schemas.openxmlformats.org/officeDocument/2006/relationships/footer" Target="footer3.xml"/><Relationship Id="rId41" Type="http://schemas.openxmlformats.org/officeDocument/2006/relationships/image" Target="media/image5.png"/><Relationship Id="rId62" Type="http://schemas.openxmlformats.org/officeDocument/2006/relationships/image" Target="media/image25.png"/><Relationship Id="rId83" Type="http://schemas.openxmlformats.org/officeDocument/2006/relationships/image" Target="media/image46.png"/><Relationship Id="rId179" Type="http://schemas.openxmlformats.org/officeDocument/2006/relationships/image" Target="media/image139.png"/><Relationship Id="rId365" Type="http://schemas.openxmlformats.org/officeDocument/2006/relationships/image" Target="media/image325.png"/><Relationship Id="rId386" Type="http://schemas.openxmlformats.org/officeDocument/2006/relationships/image" Target="media/image346.png"/><Relationship Id="rId190" Type="http://schemas.openxmlformats.org/officeDocument/2006/relationships/image" Target="media/image150.emf"/><Relationship Id="rId204" Type="http://schemas.openxmlformats.org/officeDocument/2006/relationships/image" Target="media/image164.png"/><Relationship Id="rId225" Type="http://schemas.openxmlformats.org/officeDocument/2006/relationships/image" Target="media/image185.png"/><Relationship Id="rId246" Type="http://schemas.openxmlformats.org/officeDocument/2006/relationships/image" Target="media/image206.png"/><Relationship Id="rId267" Type="http://schemas.openxmlformats.org/officeDocument/2006/relationships/image" Target="media/image227.png"/><Relationship Id="rId288" Type="http://schemas.openxmlformats.org/officeDocument/2006/relationships/image" Target="media/image248.png"/><Relationship Id="rId411" Type="http://schemas.openxmlformats.org/officeDocument/2006/relationships/image" Target="media/image371.png"/><Relationship Id="rId432" Type="http://schemas.openxmlformats.org/officeDocument/2006/relationships/hyperlink" Target="mailto:geo.bas@census.gov" TargetMode="External"/><Relationship Id="rId453" Type="http://schemas.openxmlformats.org/officeDocument/2006/relationships/image" Target="media/image405.png"/><Relationship Id="rId106" Type="http://schemas.openxmlformats.org/officeDocument/2006/relationships/image" Target="media/image67.png"/><Relationship Id="rId127" Type="http://schemas.openxmlformats.org/officeDocument/2006/relationships/image" Target="media/image87.png"/><Relationship Id="rId313" Type="http://schemas.openxmlformats.org/officeDocument/2006/relationships/image" Target="media/image273.png"/><Relationship Id="rId10" Type="http://schemas.openxmlformats.org/officeDocument/2006/relationships/footnotes" Target="footnotes.xml"/><Relationship Id="rId31" Type="http://schemas.openxmlformats.org/officeDocument/2006/relationships/hyperlink" Target="https://www.census.gov/programs-surveys/bas.html" TargetMode="External"/><Relationship Id="rId52" Type="http://schemas.openxmlformats.org/officeDocument/2006/relationships/image" Target="media/image15.png"/><Relationship Id="rId73" Type="http://schemas.openxmlformats.org/officeDocument/2006/relationships/image" Target="media/image36.png"/><Relationship Id="rId94" Type="http://schemas.openxmlformats.org/officeDocument/2006/relationships/image" Target="media/image55.png"/><Relationship Id="rId148" Type="http://schemas.openxmlformats.org/officeDocument/2006/relationships/image" Target="media/image108.emf"/><Relationship Id="rId169" Type="http://schemas.openxmlformats.org/officeDocument/2006/relationships/image" Target="media/image129.png"/><Relationship Id="rId334" Type="http://schemas.openxmlformats.org/officeDocument/2006/relationships/image" Target="media/image294.png"/><Relationship Id="rId355" Type="http://schemas.openxmlformats.org/officeDocument/2006/relationships/image" Target="media/image315.png"/><Relationship Id="rId376" Type="http://schemas.openxmlformats.org/officeDocument/2006/relationships/image" Target="media/image336.png"/><Relationship Id="rId397" Type="http://schemas.openxmlformats.org/officeDocument/2006/relationships/image" Target="media/image357.png"/><Relationship Id="rId4" Type="http://schemas.openxmlformats.org/officeDocument/2006/relationships/customXml" Target="../customXml/item4.xml"/><Relationship Id="rId180" Type="http://schemas.openxmlformats.org/officeDocument/2006/relationships/image" Target="media/image140.png"/><Relationship Id="rId215" Type="http://schemas.openxmlformats.org/officeDocument/2006/relationships/image" Target="media/image175.png"/><Relationship Id="rId236" Type="http://schemas.openxmlformats.org/officeDocument/2006/relationships/image" Target="media/image196.png"/><Relationship Id="rId257" Type="http://schemas.openxmlformats.org/officeDocument/2006/relationships/image" Target="media/image217.png"/><Relationship Id="rId278" Type="http://schemas.openxmlformats.org/officeDocument/2006/relationships/image" Target="media/image238.png"/><Relationship Id="rId401" Type="http://schemas.openxmlformats.org/officeDocument/2006/relationships/image" Target="media/image361.png"/><Relationship Id="rId422" Type="http://schemas.openxmlformats.org/officeDocument/2006/relationships/image" Target="media/image380.png"/><Relationship Id="rId443" Type="http://schemas.openxmlformats.org/officeDocument/2006/relationships/image" Target="media/image395.png"/><Relationship Id="rId464" Type="http://schemas.openxmlformats.org/officeDocument/2006/relationships/footer" Target="footer6.xml"/><Relationship Id="rId303" Type="http://schemas.openxmlformats.org/officeDocument/2006/relationships/image" Target="media/image263.png"/><Relationship Id="rId42" Type="http://schemas.openxmlformats.org/officeDocument/2006/relationships/image" Target="media/image6.png"/><Relationship Id="rId84" Type="http://schemas.openxmlformats.org/officeDocument/2006/relationships/image" Target="media/image47.png"/><Relationship Id="rId138" Type="http://schemas.openxmlformats.org/officeDocument/2006/relationships/image" Target="media/image98.png"/><Relationship Id="rId345" Type="http://schemas.openxmlformats.org/officeDocument/2006/relationships/image" Target="media/image305.png"/><Relationship Id="rId387" Type="http://schemas.openxmlformats.org/officeDocument/2006/relationships/image" Target="media/image347.png"/><Relationship Id="rId191" Type="http://schemas.openxmlformats.org/officeDocument/2006/relationships/image" Target="media/image151.png"/><Relationship Id="rId205" Type="http://schemas.openxmlformats.org/officeDocument/2006/relationships/image" Target="media/image165.png"/><Relationship Id="rId247" Type="http://schemas.openxmlformats.org/officeDocument/2006/relationships/image" Target="media/image207.png"/><Relationship Id="rId412" Type="http://schemas.openxmlformats.org/officeDocument/2006/relationships/image" Target="media/image372.png"/><Relationship Id="rId107" Type="http://schemas.openxmlformats.org/officeDocument/2006/relationships/image" Target="media/image68.png"/><Relationship Id="rId289" Type="http://schemas.openxmlformats.org/officeDocument/2006/relationships/image" Target="media/image249.png"/><Relationship Id="rId454" Type="http://schemas.openxmlformats.org/officeDocument/2006/relationships/image" Target="media/image406.png"/><Relationship Id="rId11" Type="http://schemas.openxmlformats.org/officeDocument/2006/relationships/endnotes" Target="endnotes.xml"/><Relationship Id="rId53" Type="http://schemas.openxmlformats.org/officeDocument/2006/relationships/image" Target="media/image16.png"/><Relationship Id="rId149" Type="http://schemas.openxmlformats.org/officeDocument/2006/relationships/image" Target="media/image109.png"/><Relationship Id="rId314" Type="http://schemas.openxmlformats.org/officeDocument/2006/relationships/image" Target="media/image274.png"/><Relationship Id="rId356" Type="http://schemas.openxmlformats.org/officeDocument/2006/relationships/image" Target="media/image316.png"/><Relationship Id="rId398" Type="http://schemas.openxmlformats.org/officeDocument/2006/relationships/image" Target="media/image358.png"/><Relationship Id="rId95" Type="http://schemas.openxmlformats.org/officeDocument/2006/relationships/image" Target="media/image56.png"/><Relationship Id="rId160" Type="http://schemas.openxmlformats.org/officeDocument/2006/relationships/image" Target="media/image120.png"/><Relationship Id="rId216" Type="http://schemas.openxmlformats.org/officeDocument/2006/relationships/image" Target="media/image176.png"/><Relationship Id="rId423" Type="http://schemas.openxmlformats.org/officeDocument/2006/relationships/image" Target="media/image381.png"/><Relationship Id="rId258" Type="http://schemas.openxmlformats.org/officeDocument/2006/relationships/image" Target="media/image218.png"/><Relationship Id="rId465" Type="http://schemas.openxmlformats.org/officeDocument/2006/relationships/header" Target="header7.xml"/><Relationship Id="rId22" Type="http://schemas.openxmlformats.org/officeDocument/2006/relationships/hyperlink" Target="https://www.census.gov/programs-surveys/bas/library/videos/bas-intro.html" TargetMode="External"/><Relationship Id="rId64" Type="http://schemas.openxmlformats.org/officeDocument/2006/relationships/image" Target="media/image27.png"/><Relationship Id="rId118" Type="http://schemas.openxmlformats.org/officeDocument/2006/relationships/image" Target="media/image79.png"/><Relationship Id="rId325" Type="http://schemas.openxmlformats.org/officeDocument/2006/relationships/image" Target="media/image285.png"/><Relationship Id="rId367" Type="http://schemas.openxmlformats.org/officeDocument/2006/relationships/image" Target="media/image327.png"/><Relationship Id="rId171" Type="http://schemas.openxmlformats.org/officeDocument/2006/relationships/image" Target="media/image131.png"/><Relationship Id="rId227" Type="http://schemas.openxmlformats.org/officeDocument/2006/relationships/image" Target="media/image187.png"/><Relationship Id="rId269" Type="http://schemas.openxmlformats.org/officeDocument/2006/relationships/image" Target="media/image229.png"/><Relationship Id="rId434" Type="http://schemas.openxmlformats.org/officeDocument/2006/relationships/hyperlink" Target="mailto:geo.bas@census.gov" TargetMode="External"/><Relationship Id="rId33" Type="http://schemas.openxmlformats.org/officeDocument/2006/relationships/hyperlink" Target="mailto:geo.bas@census.gov" TargetMode="External"/><Relationship Id="rId129" Type="http://schemas.openxmlformats.org/officeDocument/2006/relationships/image" Target="media/image89.png"/><Relationship Id="rId280" Type="http://schemas.openxmlformats.org/officeDocument/2006/relationships/image" Target="media/image240.png"/><Relationship Id="rId336" Type="http://schemas.openxmlformats.org/officeDocument/2006/relationships/image" Target="media/image296.png"/><Relationship Id="rId75" Type="http://schemas.openxmlformats.org/officeDocument/2006/relationships/image" Target="media/image38.png"/><Relationship Id="rId140" Type="http://schemas.openxmlformats.org/officeDocument/2006/relationships/image" Target="media/image100.png"/><Relationship Id="rId182" Type="http://schemas.openxmlformats.org/officeDocument/2006/relationships/image" Target="media/image142.png"/><Relationship Id="rId378" Type="http://schemas.openxmlformats.org/officeDocument/2006/relationships/image" Target="media/image338.png"/><Relationship Id="rId403" Type="http://schemas.openxmlformats.org/officeDocument/2006/relationships/image" Target="media/image363.png"/><Relationship Id="rId6" Type="http://schemas.openxmlformats.org/officeDocument/2006/relationships/styles" Target="styles.xml"/><Relationship Id="rId238" Type="http://schemas.openxmlformats.org/officeDocument/2006/relationships/image" Target="media/image198.png"/><Relationship Id="rId445" Type="http://schemas.openxmlformats.org/officeDocument/2006/relationships/image" Target="media/image397.png"/><Relationship Id="rId291" Type="http://schemas.openxmlformats.org/officeDocument/2006/relationships/image" Target="media/image251.png"/><Relationship Id="rId305" Type="http://schemas.openxmlformats.org/officeDocument/2006/relationships/image" Target="media/image265.png"/><Relationship Id="rId347" Type="http://schemas.openxmlformats.org/officeDocument/2006/relationships/image" Target="media/image307.png"/><Relationship Id="rId44" Type="http://schemas.openxmlformats.org/officeDocument/2006/relationships/image" Target="media/image8.png"/><Relationship Id="rId86" Type="http://schemas.openxmlformats.org/officeDocument/2006/relationships/hyperlink" Target="ftp://ftp2.census.gov/" TargetMode="External"/><Relationship Id="rId151" Type="http://schemas.openxmlformats.org/officeDocument/2006/relationships/image" Target="media/image111.emf"/><Relationship Id="rId389" Type="http://schemas.openxmlformats.org/officeDocument/2006/relationships/image" Target="media/image34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xon362\Desktop\2017BB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Wendy Hawley (CENSUS/GEO FED)</DisplayName>
        <AccountId>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85416-5055-4269-ACCF-A943D87E4291}">
  <ds:schemaRefs>
    <ds:schemaRef ds:uri="http://schemas.microsoft.com/sharepoint/v3/contenttype/forms"/>
  </ds:schemaRefs>
</ds:datastoreItem>
</file>

<file path=customXml/itemProps2.xml><?xml version="1.0" encoding="utf-8"?>
<ds:datastoreItem xmlns:ds="http://schemas.openxmlformats.org/officeDocument/2006/customXml" ds:itemID="{AE8C50AB-1636-44AC-8703-0D4AE9793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6490EC-743D-4ED9-8FC2-030477F0B8A5}">
  <ds:schemaRefs>
    <ds:schemaRef ds:uri="57de7b47-ddfe-4e7d-a3c4-a6c84a8b0cc4"/>
    <ds:schemaRef ds:uri="http://schemas.microsoft.com/office/2006/documentManagement/types"/>
    <ds:schemaRef ds:uri="http://purl.org/dc/dcmitype/"/>
    <ds:schemaRef ds:uri="http://schemas.microsoft.com/office/infopath/2007/PartnerControls"/>
    <ds:schemaRef ds:uri="http://www.w3.org/XML/1998/namespace"/>
    <ds:schemaRef ds:uri="http://purl.org/dc/elements/1.1/"/>
    <ds:schemaRef ds:uri="http://schemas.microsoft.com/office/2006/metadata/properties"/>
    <ds:schemaRef ds:uri="http://schemas.openxmlformats.org/package/2006/metadata/core-properties"/>
    <ds:schemaRef ds:uri="9437ff5d-21c2-4339-9ac8-4f223b4986b5"/>
    <ds:schemaRef ds:uri="http://purl.org/dc/terms/"/>
  </ds:schemaRefs>
</ds:datastoreItem>
</file>

<file path=customXml/itemProps4.xml><?xml version="1.0" encoding="utf-8"?>
<ds:datastoreItem xmlns:ds="http://schemas.openxmlformats.org/officeDocument/2006/customXml" ds:itemID="{B19419DA-6C6E-4755-9406-66725AA01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2017BBSP</Template>
  <TotalTime>0</TotalTime>
  <Pages>3</Pages>
  <Words>32759</Words>
  <Characters>186731</Characters>
  <Application>Microsoft Office Word</Application>
  <DocSecurity>0</DocSecurity>
  <Lines>1556</Lines>
  <Paragraphs>438</Paragraphs>
  <ScaleCrop>false</ScaleCrop>
  <HeadingPairs>
    <vt:vector size="2" baseType="variant">
      <vt:variant>
        <vt:lpstr>Title</vt:lpstr>
      </vt:variant>
      <vt:variant>
        <vt:i4>1</vt:i4>
      </vt:variant>
    </vt:vector>
  </HeadingPairs>
  <TitlesOfParts>
    <vt:vector size="1" baseType="lpstr">
      <vt:lpstr>BAS_GUPS_Respondent_Guide</vt:lpstr>
    </vt:vector>
  </TitlesOfParts>
  <Company>U.S. Department of Commerce</Company>
  <LinksUpToDate>false</LinksUpToDate>
  <CharactersWithSpaces>219052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BAS_GUPS_Respondent_Guide</dc:title>
  <dc:subject/>
  <dc:creator>Frank Anthony Attard (CENSUS/ADDC CTR)</dc:creator>
  <cp:keywords/>
  <dc:description/>
  <cp:lastModifiedBy>SYSTEM</cp:lastModifiedBy>
  <cp:revision>2</cp:revision>
  <cp:lastPrinted>2017-12-22T03:51:00Z</cp:lastPrinted>
  <dcterms:created xsi:type="dcterms:W3CDTF">2018-08-28T19:49:00Z</dcterms:created>
  <dcterms:modified xsi:type="dcterms:W3CDTF">2018-08-28T19:49:00Z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