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F0" w:rsidRPr="004830B0" w:rsidRDefault="004A5263">
      <w:pPr>
        <w:rPr>
          <w:rFonts w:ascii="Verdana" w:hAnsi="Verdana" w:cstheme="minorHAnsi"/>
          <w:sz w:val="20"/>
        </w:rPr>
      </w:pPr>
      <w:bookmarkStart w:id="0" w:name="_GoBack"/>
      <w:bookmarkEnd w:id="0"/>
      <w:r w:rsidRPr="004830B0">
        <w:rPr>
          <w:rFonts w:ascii="Verdana" w:hAnsi="Verdana" w:cstheme="minorHAnsi"/>
          <w:noProof/>
          <w:sz w:val="20"/>
        </w:rPr>
        <mc:AlternateContent>
          <mc:Choice Requires="wps">
            <w:drawing>
              <wp:anchor distT="0" distB="0" distL="114300" distR="114300" simplePos="0" relativeHeight="251656704" behindDoc="0" locked="0" layoutInCell="0" allowOverlap="1" wp14:anchorId="29E1E39E" wp14:editId="59E5EA28">
                <wp:simplePos x="0" y="0"/>
                <wp:positionH relativeFrom="column">
                  <wp:posOffset>914399</wp:posOffset>
                </wp:positionH>
                <wp:positionV relativeFrom="paragraph">
                  <wp:posOffset>-274320</wp:posOffset>
                </wp:positionV>
                <wp:extent cx="4512733" cy="508000"/>
                <wp:effectExtent l="0" t="0" r="2540"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733"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03186" w:rsidRDefault="00E03186">
                            <w:pPr>
                              <w:jc w:val="center"/>
                              <w:rPr>
                                <w:rFonts w:ascii="Verdana" w:hAnsi="Verdana"/>
                                <w:color w:val="000000"/>
                              </w:rPr>
                            </w:pPr>
                            <w:r>
                              <w:rPr>
                                <w:rFonts w:ascii="Verdana" w:hAnsi="Verdana"/>
                                <w:color w:val="000000"/>
                              </w:rPr>
                              <w:t>National Marine Fisheries Service (NMFS)</w:t>
                            </w:r>
                          </w:p>
                          <w:p w:rsidR="00E03186" w:rsidRDefault="00E03186">
                            <w:pPr>
                              <w:pStyle w:val="Heading5"/>
                              <w:jc w:val="center"/>
                              <w:rPr>
                                <w:rFonts w:ascii="Verdana" w:hAnsi="Verdana"/>
                                <w:sz w:val="24"/>
                                <w:u w:val="none"/>
                              </w:rPr>
                            </w:pPr>
                            <w:r>
                              <w:rPr>
                                <w:rFonts w:ascii="Verdana" w:hAnsi="Verdana"/>
                                <w:sz w:val="24"/>
                                <w:u w:val="none"/>
                              </w:rPr>
                              <w:t>Greater Atlantic Regional Fisheries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21.6pt;width:355.35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" o:allowincell="f" filled="f" stroked="f" strokeweight="0">
                <v:textbox inset="0,0,0,0">
                  <w:txbxContent>
                    <w:p w:rsidR="00E03186" w:rsidRDefault="00E03186">
                      <w:pPr>
                        <w:jc w:val="center"/>
                        <w:rPr>
                          <w:rFonts w:ascii="Verdana" w:hAnsi="Verdana"/>
                          <w:color w:val="000000"/>
                        </w:rPr>
                      </w:pPr>
                      <w:r>
                        <w:rPr>
                          <w:rFonts w:ascii="Verdana" w:hAnsi="Verdana"/>
                          <w:color w:val="000000"/>
                        </w:rPr>
                        <w:t>National Marine Fisheries Service (NMFS)</w:t>
                      </w:r>
                    </w:p>
                    <w:p w:rsidR="00E03186" w:rsidRDefault="00E03186">
                      <w:pPr>
                        <w:pStyle w:val="Heading5"/>
                        <w:jc w:val="center"/>
                        <w:rPr>
                          <w:rFonts w:ascii="Verdana" w:hAnsi="Verdana"/>
                          <w:sz w:val="24"/>
                          <w:u w:val="none"/>
                        </w:rPr>
                      </w:pPr>
                      <w:r>
                        <w:rPr>
                          <w:rFonts w:ascii="Verdana" w:hAnsi="Verdana"/>
                          <w:sz w:val="24"/>
                          <w:u w:val="none"/>
                        </w:rPr>
                        <w:t>Greater Atlantic Regional Fisheries Office</w:t>
                      </w:r>
                    </w:p>
                  </w:txbxContent>
                </v:textbox>
              </v:rect>
            </w:pict>
          </mc:Fallback>
        </mc:AlternateContent>
      </w:r>
      <w:r w:rsidR="00825BAC">
        <w:rPr>
          <w:rFonts w:ascii="Verdana" w:hAnsi="Verdana" w:cstheme="minorHAns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45pt;margin-top:-27.8pt;width:69.1pt;height:73.35pt;z-index:251654656;mso-position-horizontal-relative:text;mso-position-vertical-relative:text" o:allowincell="f">
            <v:imagedata r:id="rId9" o:title=""/>
          </v:shape>
          <o:OLEObject Type="Embed" ProgID="Presentations.Drawing.12" ShapeID="_x0000_s1026" DrawAspect="Content" ObjectID="_1605420862" r:id="rId10"/>
        </w:pict>
      </w:r>
      <w:r w:rsidR="00825BAC">
        <w:rPr>
          <w:rFonts w:ascii="Verdana" w:hAnsi="Verdana" w:cstheme="minorHAnsi"/>
          <w:noProof/>
          <w:sz w:val="20"/>
        </w:rPr>
        <w:pict>
          <v:shape id="_x0000_s1027" type="#_x0000_t75" style="position:absolute;margin-left:-6.3pt;margin-top:-27.8pt;width:83.5pt;height:68.25pt;z-index:251655680;visibility:visible;mso-wrap-edited:f;mso-position-horizontal-relative:text;mso-position-vertical-relative:text" o:allowincell="f">
            <v:imagedata r:id="rId11" o:title=""/>
          </v:shape>
          <o:OLEObject Type="Embed" ProgID="Word.Picture.8" ShapeID="_x0000_s1027" DrawAspect="Content" ObjectID="_1605420863" r:id="rId12"/>
        </w:pict>
      </w:r>
    </w:p>
    <w:p w:rsidR="008D64F0" w:rsidRPr="004830B0" w:rsidRDefault="008D64F0">
      <w:pPr>
        <w:rPr>
          <w:rFonts w:ascii="Verdana" w:hAnsi="Verdana" w:cstheme="minorHAnsi"/>
          <w:sz w:val="20"/>
        </w:rPr>
      </w:pPr>
    </w:p>
    <w:p w:rsidR="008D64F0" w:rsidRPr="004830B0" w:rsidRDefault="008D64F0">
      <w:pPr>
        <w:pStyle w:val="Title"/>
        <w:rPr>
          <w:rFonts w:ascii="Verdana" w:hAnsi="Verdana" w:cstheme="minorHAnsi"/>
          <w:u w:val="none"/>
        </w:rPr>
      </w:pPr>
    </w:p>
    <w:p w:rsidR="008D64F0" w:rsidRPr="004830B0" w:rsidRDefault="00697776">
      <w:pPr>
        <w:pStyle w:val="Title"/>
        <w:rPr>
          <w:rFonts w:ascii="Verdana" w:hAnsi="Verdana" w:cstheme="minorHAnsi"/>
          <w:u w:val="none"/>
        </w:rPr>
      </w:pPr>
      <w:r w:rsidRPr="004830B0">
        <w:rPr>
          <w:rFonts w:ascii="Verdana" w:hAnsi="Verdana" w:cstheme="minorHAnsi"/>
          <w:u w:val="none"/>
        </w:rPr>
        <w:t>201</w:t>
      </w:r>
      <w:r w:rsidR="007E2172">
        <w:rPr>
          <w:rFonts w:ascii="Verdana" w:hAnsi="Verdana" w:cstheme="minorHAnsi"/>
          <w:u w:val="none"/>
        </w:rPr>
        <w:t>9</w:t>
      </w:r>
      <w:r w:rsidR="008D64F0" w:rsidRPr="004830B0">
        <w:rPr>
          <w:rFonts w:ascii="Verdana" w:hAnsi="Verdana" w:cstheme="minorHAnsi"/>
          <w:u w:val="none"/>
        </w:rPr>
        <w:t xml:space="preserve"> Vessel Permit Renewal Instructions</w:t>
      </w:r>
    </w:p>
    <w:p w:rsidR="00711919" w:rsidRDefault="00711919">
      <w:pPr>
        <w:pStyle w:val="BodyText2"/>
        <w:rPr>
          <w:rFonts w:ascii="Verdana" w:hAnsi="Verdana" w:cstheme="minorHAnsi"/>
          <w:b w:val="0"/>
          <w:sz w:val="20"/>
        </w:rPr>
      </w:pPr>
    </w:p>
    <w:p w:rsidR="000031A1" w:rsidRDefault="00711919" w:rsidP="00711919">
      <w:pPr>
        <w:autoSpaceDE w:val="0"/>
        <w:autoSpaceDN w:val="0"/>
        <w:adjustRightInd w:val="0"/>
        <w:rPr>
          <w:rFonts w:ascii="Verdana" w:hAnsi="Verdana" w:cstheme="minorHAnsi"/>
          <w:color w:val="000000"/>
          <w:sz w:val="20"/>
        </w:rPr>
      </w:pPr>
      <w:r w:rsidRPr="004830B0">
        <w:rPr>
          <w:rFonts w:ascii="Verdana" w:hAnsi="Verdana" w:cstheme="minorHAnsi"/>
          <w:sz w:val="20"/>
        </w:rPr>
        <w:t xml:space="preserve">Enclosed are the instructions for completing your renewal application for Federal </w:t>
      </w:r>
      <w:r w:rsidR="00664370">
        <w:rPr>
          <w:rFonts w:ascii="Verdana" w:hAnsi="Verdana" w:cstheme="minorHAnsi"/>
          <w:sz w:val="20"/>
        </w:rPr>
        <w:t xml:space="preserve">Greater Atlantic </w:t>
      </w:r>
      <w:r w:rsidRPr="004830B0">
        <w:rPr>
          <w:rFonts w:ascii="Verdana" w:hAnsi="Verdana" w:cstheme="minorHAnsi"/>
          <w:sz w:val="20"/>
        </w:rPr>
        <w:t>Region (</w:t>
      </w:r>
      <w:r w:rsidR="00664370">
        <w:rPr>
          <w:rFonts w:ascii="Verdana" w:hAnsi="Verdana" w:cstheme="minorHAnsi"/>
          <w:sz w:val="20"/>
        </w:rPr>
        <w:t>GAR</w:t>
      </w:r>
      <w:r w:rsidRPr="004830B0">
        <w:rPr>
          <w:rFonts w:ascii="Verdana" w:hAnsi="Verdana" w:cstheme="minorHAnsi"/>
          <w:sz w:val="20"/>
        </w:rPr>
        <w:t>) fishing permits.  T</w:t>
      </w:r>
      <w:r w:rsidRPr="004830B0">
        <w:rPr>
          <w:rFonts w:ascii="Verdana" w:hAnsi="Verdana" w:cstheme="minorHAnsi"/>
          <w:color w:val="000000"/>
          <w:sz w:val="20"/>
        </w:rPr>
        <w:t xml:space="preserve">hese instructions do not contain all </w:t>
      </w:r>
      <w:r w:rsidR="00C46A92" w:rsidRPr="004830B0">
        <w:rPr>
          <w:rFonts w:ascii="Verdana" w:hAnsi="Verdana" w:cstheme="minorHAnsi"/>
          <w:color w:val="000000"/>
          <w:sz w:val="20"/>
        </w:rPr>
        <w:t xml:space="preserve">of </w:t>
      </w:r>
      <w:r w:rsidRPr="004830B0">
        <w:rPr>
          <w:rFonts w:ascii="Verdana" w:hAnsi="Verdana" w:cstheme="minorHAnsi"/>
          <w:color w:val="000000"/>
          <w:sz w:val="20"/>
        </w:rPr>
        <w:t xml:space="preserve">the regulatory provisions that pertain to each fishery, and are not a substitute for the regulations.  </w:t>
      </w:r>
    </w:p>
    <w:p w:rsidR="000031A1" w:rsidRDefault="000031A1" w:rsidP="00711919">
      <w:pPr>
        <w:autoSpaceDE w:val="0"/>
        <w:autoSpaceDN w:val="0"/>
        <w:adjustRightInd w:val="0"/>
        <w:rPr>
          <w:rFonts w:ascii="Verdana" w:hAnsi="Verdana" w:cstheme="minorHAnsi"/>
          <w:color w:val="000000"/>
          <w:sz w:val="20"/>
        </w:rPr>
      </w:pPr>
    </w:p>
    <w:p w:rsidR="00711919" w:rsidRPr="004830B0" w:rsidRDefault="00711919" w:rsidP="00711919">
      <w:pPr>
        <w:autoSpaceDE w:val="0"/>
        <w:autoSpaceDN w:val="0"/>
        <w:adjustRightInd w:val="0"/>
        <w:rPr>
          <w:rFonts w:ascii="Verdana" w:hAnsi="Verdana" w:cstheme="minorHAnsi"/>
          <w:sz w:val="20"/>
        </w:rPr>
      </w:pPr>
      <w:r w:rsidRPr="004830B0">
        <w:rPr>
          <w:rFonts w:ascii="Verdana" w:hAnsi="Verdana" w:cstheme="minorHAnsi"/>
          <w:color w:val="000000"/>
          <w:sz w:val="20"/>
        </w:rPr>
        <w:t>A copy of the regulations can be obtained through NOAA's National Marine Fisheries Service</w:t>
      </w:r>
      <w:r w:rsidR="00A81D10" w:rsidRPr="004830B0">
        <w:rPr>
          <w:rFonts w:ascii="Verdana" w:hAnsi="Verdana" w:cstheme="minorHAnsi"/>
          <w:color w:val="000000"/>
          <w:sz w:val="20"/>
        </w:rPr>
        <w:t xml:space="preserve"> (NMFS)</w:t>
      </w:r>
      <w:r w:rsidRPr="004830B0">
        <w:rPr>
          <w:rFonts w:ascii="Verdana" w:hAnsi="Verdana" w:cstheme="minorHAnsi"/>
          <w:color w:val="000000"/>
          <w:sz w:val="20"/>
        </w:rPr>
        <w:t xml:space="preserve"> </w:t>
      </w:r>
      <w:r w:rsidR="00664370">
        <w:rPr>
          <w:rFonts w:ascii="Verdana" w:hAnsi="Verdana" w:cstheme="minorHAnsi"/>
          <w:color w:val="000000"/>
          <w:sz w:val="20"/>
        </w:rPr>
        <w:t>GAR</w:t>
      </w:r>
      <w:r w:rsidRPr="004830B0">
        <w:rPr>
          <w:rFonts w:ascii="Verdana" w:hAnsi="Verdana" w:cstheme="minorHAnsi"/>
          <w:color w:val="000000"/>
          <w:sz w:val="20"/>
        </w:rPr>
        <w:t xml:space="preserve"> web site: </w:t>
      </w:r>
      <w:hyperlink r:id="rId13" w:history="1">
        <w:r w:rsidR="00CC608B" w:rsidRPr="00401A7A">
          <w:rPr>
            <w:rStyle w:val="Hyperlink"/>
            <w:rFonts w:ascii="Verdana" w:hAnsi="Verdana" w:cstheme="minorHAnsi"/>
            <w:sz w:val="20"/>
          </w:rPr>
          <w:t>www.greateratlantic.fisheries.noaa.gov/regs/fr.html</w:t>
        </w:r>
      </w:hyperlink>
      <w:r w:rsidR="00CC608B">
        <w:rPr>
          <w:rFonts w:ascii="Verdana" w:hAnsi="Verdana" w:cstheme="minorHAnsi"/>
          <w:color w:val="000000"/>
          <w:sz w:val="20"/>
        </w:rPr>
        <w:t xml:space="preserve">. </w:t>
      </w:r>
      <w:r w:rsidRPr="004830B0">
        <w:rPr>
          <w:rFonts w:ascii="Verdana" w:hAnsi="Verdana" w:cstheme="minorHAnsi"/>
          <w:color w:val="000000"/>
          <w:sz w:val="20"/>
        </w:rPr>
        <w:t xml:space="preserve"> If you have further </w:t>
      </w:r>
      <w:r w:rsidR="00D429B3">
        <w:rPr>
          <w:rFonts w:ascii="Verdana" w:hAnsi="Verdana" w:cstheme="minorHAnsi"/>
          <w:color w:val="000000"/>
          <w:sz w:val="20"/>
        </w:rPr>
        <w:t xml:space="preserve">regulatory </w:t>
      </w:r>
      <w:r w:rsidRPr="004830B0">
        <w:rPr>
          <w:rFonts w:ascii="Verdana" w:hAnsi="Verdana" w:cstheme="minorHAnsi"/>
          <w:color w:val="000000"/>
          <w:sz w:val="20"/>
        </w:rPr>
        <w:t>questions, please contact the Sustainable Fisheries Division at (978) 281-9315.</w:t>
      </w:r>
    </w:p>
    <w:p w:rsidR="00711919" w:rsidRDefault="00711919">
      <w:pPr>
        <w:pStyle w:val="BodyText2"/>
        <w:rPr>
          <w:rFonts w:ascii="Verdana" w:hAnsi="Verdana" w:cstheme="minorHAnsi"/>
          <w:b w:val="0"/>
          <w:sz w:val="20"/>
        </w:rPr>
      </w:pPr>
    </w:p>
    <w:p w:rsidR="004830B0" w:rsidRPr="004830B0" w:rsidRDefault="00664370">
      <w:pPr>
        <w:pStyle w:val="BodyText2"/>
        <w:rPr>
          <w:rFonts w:ascii="Verdana" w:hAnsi="Verdana" w:cstheme="minorHAnsi"/>
          <w:b w:val="0"/>
          <w:sz w:val="20"/>
        </w:rPr>
      </w:pPr>
      <w:r w:rsidRPr="004830B0">
        <w:rPr>
          <w:rFonts w:ascii="Verdana" w:hAnsi="Verdana" w:cstheme="minorHAnsi"/>
          <w:sz w:val="20"/>
        </w:rPr>
        <w:t>Completing the application:</w:t>
      </w:r>
    </w:p>
    <w:p w:rsidR="00664370" w:rsidRDefault="00E57BC2">
      <w:pPr>
        <w:rPr>
          <w:rFonts w:ascii="Verdana" w:hAnsi="Verdana" w:cstheme="minorHAnsi"/>
          <w:sz w:val="20"/>
        </w:rPr>
      </w:pPr>
      <w:r>
        <w:rPr>
          <w:rFonts w:ascii="Verdana" w:hAnsi="Verdana" w:cstheme="minorHAnsi"/>
          <w:sz w:val="20"/>
        </w:rPr>
        <w:t xml:space="preserve">Please use this checklist to help </w:t>
      </w:r>
      <w:r w:rsidR="002B483D">
        <w:rPr>
          <w:rFonts w:ascii="Verdana" w:hAnsi="Verdana" w:cstheme="minorHAnsi"/>
          <w:sz w:val="20"/>
        </w:rPr>
        <w:t>en</w:t>
      </w:r>
      <w:r w:rsidR="008D64F0" w:rsidRPr="004830B0">
        <w:rPr>
          <w:rFonts w:ascii="Verdana" w:hAnsi="Verdana" w:cstheme="minorHAnsi"/>
          <w:sz w:val="20"/>
        </w:rPr>
        <w:t xml:space="preserve">sure that your application is correct and complete. </w:t>
      </w:r>
      <w:r w:rsidR="0028743B" w:rsidRPr="004830B0">
        <w:rPr>
          <w:rFonts w:ascii="Verdana" w:hAnsi="Verdana" w:cstheme="minorHAnsi"/>
          <w:sz w:val="20"/>
        </w:rPr>
        <w:t xml:space="preserve"> </w:t>
      </w:r>
      <w:r w:rsidR="008D64F0" w:rsidRPr="004830B0">
        <w:rPr>
          <w:rFonts w:ascii="Verdana" w:hAnsi="Verdana" w:cstheme="minorHAnsi"/>
          <w:b/>
          <w:sz w:val="20"/>
        </w:rPr>
        <w:t>Incomplete applications will not be processed and will be returned to you</w:t>
      </w:r>
      <w:r w:rsidR="008D64F0" w:rsidRPr="004830B0">
        <w:rPr>
          <w:rFonts w:ascii="Verdana" w:hAnsi="Verdana" w:cstheme="minorHAnsi"/>
          <w:sz w:val="20"/>
        </w:rPr>
        <w:t xml:space="preserve">.  </w:t>
      </w:r>
    </w:p>
    <w:p w:rsidR="00664370" w:rsidRDefault="00664370">
      <w:pPr>
        <w:rPr>
          <w:rFonts w:ascii="Verdana" w:hAnsi="Verdana" w:cstheme="minorHAnsi"/>
          <w:sz w:val="20"/>
        </w:rPr>
      </w:pPr>
    </w:p>
    <w:p w:rsidR="008D64F0" w:rsidRPr="004830B0" w:rsidRDefault="008D64F0">
      <w:pPr>
        <w:rPr>
          <w:rFonts w:ascii="Verdana" w:hAnsi="Verdana" w:cstheme="minorHAnsi"/>
          <w:sz w:val="20"/>
        </w:rPr>
      </w:pPr>
      <w:r w:rsidRPr="004830B0">
        <w:rPr>
          <w:rFonts w:ascii="Verdana" w:hAnsi="Verdana" w:cstheme="minorHAnsi"/>
          <w:sz w:val="20"/>
        </w:rPr>
        <w:t>To complete your application you must:</w:t>
      </w:r>
    </w:p>
    <w:p w:rsidR="008D64F0" w:rsidRPr="004830B0" w:rsidRDefault="008D64F0" w:rsidP="007A37C1">
      <w:pPr>
        <w:numPr>
          <w:ilvl w:val="0"/>
          <w:numId w:val="4"/>
        </w:numPr>
        <w:rPr>
          <w:rFonts w:ascii="Verdana" w:hAnsi="Verdana" w:cstheme="minorHAnsi"/>
          <w:sz w:val="20"/>
        </w:rPr>
      </w:pPr>
      <w:r w:rsidRPr="004830B0">
        <w:rPr>
          <w:rFonts w:ascii="Verdana" w:hAnsi="Verdana" w:cstheme="minorHAnsi"/>
          <w:sz w:val="20"/>
        </w:rPr>
        <w:t>Update or correct the information printed on your application, if necessary</w:t>
      </w:r>
    </w:p>
    <w:p w:rsidR="00711919" w:rsidRPr="004830B0" w:rsidRDefault="00711919" w:rsidP="007A37C1">
      <w:pPr>
        <w:numPr>
          <w:ilvl w:val="0"/>
          <w:numId w:val="4"/>
        </w:numPr>
        <w:rPr>
          <w:rFonts w:ascii="Verdana" w:hAnsi="Verdana" w:cstheme="minorHAnsi"/>
          <w:sz w:val="20"/>
        </w:rPr>
      </w:pPr>
      <w:r w:rsidRPr="004830B0">
        <w:rPr>
          <w:rFonts w:ascii="Verdana" w:hAnsi="Verdana" w:cstheme="minorHAnsi"/>
          <w:sz w:val="20"/>
        </w:rPr>
        <w:t>Include a current</w:t>
      </w:r>
      <w:r w:rsidR="008D64F0" w:rsidRPr="004830B0">
        <w:rPr>
          <w:rFonts w:ascii="Verdana" w:hAnsi="Verdana" w:cstheme="minorHAnsi"/>
          <w:sz w:val="20"/>
        </w:rPr>
        <w:t xml:space="preserve"> copy </w:t>
      </w:r>
      <w:r w:rsidR="007B080A" w:rsidRPr="004830B0">
        <w:rPr>
          <w:rFonts w:ascii="Verdana" w:hAnsi="Verdana" w:cstheme="minorHAnsi"/>
          <w:b/>
          <w:sz w:val="20"/>
        </w:rPr>
        <w:t>(not expired)</w:t>
      </w:r>
      <w:r w:rsidR="008D64F0" w:rsidRPr="004830B0">
        <w:rPr>
          <w:rFonts w:ascii="Verdana" w:hAnsi="Verdana" w:cstheme="minorHAnsi"/>
          <w:b/>
          <w:sz w:val="20"/>
        </w:rPr>
        <w:t xml:space="preserve"> </w:t>
      </w:r>
      <w:r w:rsidRPr="004830B0">
        <w:rPr>
          <w:rFonts w:ascii="Verdana" w:hAnsi="Verdana" w:cstheme="minorHAnsi"/>
          <w:sz w:val="20"/>
        </w:rPr>
        <w:t xml:space="preserve">of the vessel’s </w:t>
      </w:r>
      <w:r w:rsidR="008D64F0" w:rsidRPr="004830B0">
        <w:rPr>
          <w:rFonts w:ascii="Verdana" w:hAnsi="Verdana" w:cstheme="minorHAnsi"/>
          <w:sz w:val="20"/>
        </w:rPr>
        <w:t>State Regis</w:t>
      </w:r>
      <w:r w:rsidR="00BE71D8" w:rsidRPr="004830B0">
        <w:rPr>
          <w:rFonts w:ascii="Verdana" w:hAnsi="Verdana" w:cstheme="minorHAnsi"/>
          <w:sz w:val="20"/>
        </w:rPr>
        <w:t xml:space="preserve">tration or </w:t>
      </w:r>
      <w:r w:rsidR="003F1EA6">
        <w:rPr>
          <w:rFonts w:ascii="Verdana" w:hAnsi="Verdana" w:cstheme="minorHAnsi"/>
          <w:sz w:val="20"/>
        </w:rPr>
        <w:t xml:space="preserve">U.S. </w:t>
      </w:r>
      <w:r w:rsidR="00BE71D8" w:rsidRPr="004830B0">
        <w:rPr>
          <w:rFonts w:ascii="Verdana" w:hAnsi="Verdana" w:cstheme="minorHAnsi"/>
          <w:sz w:val="20"/>
        </w:rPr>
        <w:t>Coast Guard D</w:t>
      </w:r>
      <w:r w:rsidRPr="004830B0">
        <w:rPr>
          <w:rFonts w:ascii="Verdana" w:hAnsi="Verdana" w:cstheme="minorHAnsi"/>
          <w:sz w:val="20"/>
        </w:rPr>
        <w:t>ocumentation</w:t>
      </w:r>
      <w:r w:rsidR="008D64F0" w:rsidRPr="004830B0">
        <w:rPr>
          <w:rFonts w:ascii="Verdana" w:hAnsi="Verdana" w:cstheme="minorHAnsi"/>
          <w:sz w:val="20"/>
        </w:rPr>
        <w:t xml:space="preserve"> </w:t>
      </w:r>
    </w:p>
    <w:p w:rsidR="008D64F0" w:rsidRPr="004830B0" w:rsidRDefault="007B080A" w:rsidP="007A37C1">
      <w:pPr>
        <w:numPr>
          <w:ilvl w:val="0"/>
          <w:numId w:val="4"/>
        </w:numPr>
        <w:rPr>
          <w:rFonts w:ascii="Verdana" w:hAnsi="Verdana" w:cstheme="minorHAnsi"/>
          <w:sz w:val="20"/>
        </w:rPr>
      </w:pPr>
      <w:r w:rsidRPr="004830B0">
        <w:rPr>
          <w:rFonts w:ascii="Verdana" w:hAnsi="Verdana" w:cstheme="minorHAnsi"/>
          <w:sz w:val="20"/>
        </w:rPr>
        <w:t>Ensure tha</w:t>
      </w:r>
      <w:r w:rsidR="00383830" w:rsidRPr="004830B0">
        <w:rPr>
          <w:rFonts w:ascii="Verdana" w:hAnsi="Verdana" w:cstheme="minorHAnsi"/>
          <w:sz w:val="20"/>
        </w:rPr>
        <w:t xml:space="preserve">t </w:t>
      </w:r>
      <w:r w:rsidR="00B73514" w:rsidRPr="004830B0">
        <w:rPr>
          <w:rFonts w:ascii="Verdana" w:hAnsi="Verdana" w:cstheme="minorHAnsi"/>
          <w:sz w:val="20"/>
        </w:rPr>
        <w:t xml:space="preserve">your </w:t>
      </w:r>
      <w:r w:rsidR="00C51429" w:rsidRPr="004830B0">
        <w:rPr>
          <w:rFonts w:ascii="Verdana" w:hAnsi="Verdana" w:cstheme="minorHAnsi"/>
          <w:sz w:val="20"/>
        </w:rPr>
        <w:t>Fishing Vessel Trip Reports (VTRs)</w:t>
      </w:r>
      <w:r w:rsidR="00B73514" w:rsidRPr="004830B0">
        <w:rPr>
          <w:rFonts w:ascii="Verdana" w:hAnsi="Verdana" w:cstheme="minorHAnsi"/>
          <w:sz w:val="20"/>
        </w:rPr>
        <w:t xml:space="preserve"> have been submitted and accepted to be</w:t>
      </w:r>
      <w:r w:rsidR="00C51429" w:rsidRPr="004830B0">
        <w:rPr>
          <w:rFonts w:ascii="Verdana" w:hAnsi="Verdana" w:cstheme="minorHAnsi"/>
          <w:sz w:val="20"/>
        </w:rPr>
        <w:t xml:space="preserve"> eligible for permit renewal </w:t>
      </w:r>
      <w:r w:rsidR="008D64F0" w:rsidRPr="004830B0">
        <w:rPr>
          <w:rFonts w:ascii="Verdana" w:hAnsi="Verdana" w:cstheme="minorHAnsi"/>
          <w:sz w:val="20"/>
        </w:rPr>
        <w:t xml:space="preserve">(contact the </w:t>
      </w:r>
      <w:r w:rsidR="00C51429" w:rsidRPr="004830B0">
        <w:rPr>
          <w:rFonts w:ascii="Verdana" w:hAnsi="Verdana" w:cstheme="minorHAnsi"/>
          <w:sz w:val="20"/>
        </w:rPr>
        <w:t xml:space="preserve">Vessel Reporting Office </w:t>
      </w:r>
      <w:r w:rsidR="00B73514" w:rsidRPr="004830B0">
        <w:rPr>
          <w:rFonts w:ascii="Verdana" w:hAnsi="Verdana" w:cstheme="minorHAnsi"/>
          <w:sz w:val="20"/>
        </w:rPr>
        <w:t>(</w:t>
      </w:r>
      <w:r w:rsidR="008D64F0" w:rsidRPr="004830B0">
        <w:rPr>
          <w:rFonts w:ascii="Verdana" w:hAnsi="Verdana" w:cstheme="minorHAnsi"/>
          <w:sz w:val="20"/>
        </w:rPr>
        <w:t>978</w:t>
      </w:r>
      <w:r w:rsidR="00B73514" w:rsidRPr="004830B0">
        <w:rPr>
          <w:rFonts w:ascii="Verdana" w:hAnsi="Verdana" w:cstheme="minorHAnsi"/>
          <w:sz w:val="20"/>
        </w:rPr>
        <w:t xml:space="preserve">) </w:t>
      </w:r>
      <w:r w:rsidR="008D64F0" w:rsidRPr="004830B0">
        <w:rPr>
          <w:rFonts w:ascii="Verdana" w:hAnsi="Verdana" w:cstheme="minorHAnsi"/>
          <w:sz w:val="20"/>
        </w:rPr>
        <w:t>281-9246 for</w:t>
      </w:r>
      <w:r w:rsidR="00C51429" w:rsidRPr="004830B0">
        <w:rPr>
          <w:rFonts w:ascii="Verdana" w:hAnsi="Verdana" w:cstheme="minorHAnsi"/>
          <w:sz w:val="20"/>
        </w:rPr>
        <w:t xml:space="preserve"> </w:t>
      </w:r>
      <w:r w:rsidR="008D64F0" w:rsidRPr="004830B0">
        <w:rPr>
          <w:rFonts w:ascii="Verdana" w:hAnsi="Verdana" w:cstheme="minorHAnsi"/>
          <w:sz w:val="20"/>
        </w:rPr>
        <w:t>information)</w:t>
      </w:r>
    </w:p>
    <w:p w:rsidR="008D64F0" w:rsidRPr="004830B0" w:rsidRDefault="00BE71D8" w:rsidP="00422FDA">
      <w:pPr>
        <w:numPr>
          <w:ilvl w:val="0"/>
          <w:numId w:val="4"/>
        </w:numPr>
        <w:rPr>
          <w:rFonts w:ascii="Verdana" w:hAnsi="Verdana" w:cstheme="minorHAnsi"/>
          <w:sz w:val="20"/>
        </w:rPr>
      </w:pPr>
      <w:r w:rsidRPr="004830B0">
        <w:rPr>
          <w:rFonts w:ascii="Verdana" w:hAnsi="Verdana" w:cstheme="minorHAnsi"/>
          <w:sz w:val="20"/>
        </w:rPr>
        <w:t>Complete and s</w:t>
      </w:r>
      <w:r w:rsidR="00422FDA" w:rsidRPr="004830B0">
        <w:rPr>
          <w:rFonts w:ascii="Verdana" w:hAnsi="Verdana" w:cstheme="minorHAnsi"/>
          <w:sz w:val="20"/>
        </w:rPr>
        <w:t>ubmit a</w:t>
      </w:r>
      <w:r w:rsidRPr="004830B0">
        <w:rPr>
          <w:rFonts w:ascii="Verdana" w:hAnsi="Verdana" w:cstheme="minorHAnsi"/>
          <w:sz w:val="20"/>
        </w:rPr>
        <w:t xml:space="preserve"> NMFS</w:t>
      </w:r>
      <w:r w:rsidR="00422FDA" w:rsidRPr="004830B0">
        <w:rPr>
          <w:rFonts w:ascii="Verdana" w:hAnsi="Verdana" w:cstheme="minorHAnsi"/>
          <w:sz w:val="20"/>
        </w:rPr>
        <w:t xml:space="preserve"> O</w:t>
      </w:r>
      <w:r w:rsidRPr="004830B0">
        <w:rPr>
          <w:rFonts w:ascii="Verdana" w:hAnsi="Verdana" w:cstheme="minorHAnsi"/>
          <w:sz w:val="20"/>
        </w:rPr>
        <w:t>wner</w:t>
      </w:r>
      <w:r w:rsidR="00422FDA" w:rsidRPr="004830B0">
        <w:rPr>
          <w:rFonts w:ascii="Verdana" w:hAnsi="Verdana" w:cstheme="minorHAnsi"/>
          <w:sz w:val="20"/>
        </w:rPr>
        <w:t xml:space="preserve"> Form.  I</w:t>
      </w:r>
      <w:r w:rsidR="00383830" w:rsidRPr="004830B0">
        <w:rPr>
          <w:rFonts w:ascii="Verdana" w:hAnsi="Verdana" w:cstheme="minorHAnsi"/>
          <w:sz w:val="20"/>
        </w:rPr>
        <w:t xml:space="preserve">dentify all officers, </w:t>
      </w:r>
      <w:r w:rsidR="008D64F0" w:rsidRPr="004830B0">
        <w:rPr>
          <w:rFonts w:ascii="Verdana" w:hAnsi="Verdana" w:cstheme="minorHAnsi"/>
          <w:sz w:val="20"/>
        </w:rPr>
        <w:t>partner</w:t>
      </w:r>
      <w:r w:rsidR="00383830" w:rsidRPr="004830B0">
        <w:rPr>
          <w:rFonts w:ascii="Verdana" w:hAnsi="Verdana" w:cstheme="minorHAnsi"/>
          <w:sz w:val="20"/>
        </w:rPr>
        <w:t xml:space="preserve">s, and shareholders </w:t>
      </w:r>
      <w:r w:rsidR="008D64F0" w:rsidRPr="004830B0">
        <w:rPr>
          <w:rFonts w:ascii="Verdana" w:hAnsi="Verdana" w:cstheme="minorHAnsi"/>
          <w:sz w:val="20"/>
        </w:rPr>
        <w:t xml:space="preserve">(see page </w:t>
      </w:r>
      <w:r w:rsidR="00C46A92" w:rsidRPr="004830B0">
        <w:rPr>
          <w:rFonts w:ascii="Verdana" w:hAnsi="Verdana" w:cstheme="minorHAnsi"/>
          <w:sz w:val="20"/>
        </w:rPr>
        <w:t xml:space="preserve">3 for </w:t>
      </w:r>
      <w:r w:rsidR="008D64F0" w:rsidRPr="004830B0">
        <w:rPr>
          <w:rFonts w:ascii="Verdana" w:hAnsi="Verdana" w:cstheme="minorHAnsi"/>
          <w:sz w:val="20"/>
        </w:rPr>
        <w:t xml:space="preserve">additional </w:t>
      </w:r>
      <w:r w:rsidRPr="004830B0">
        <w:rPr>
          <w:rFonts w:ascii="Verdana" w:hAnsi="Verdana" w:cstheme="minorHAnsi"/>
          <w:sz w:val="20"/>
        </w:rPr>
        <w:t>information</w:t>
      </w:r>
      <w:r w:rsidR="008D64F0" w:rsidRPr="004830B0">
        <w:rPr>
          <w:rFonts w:ascii="Verdana" w:hAnsi="Verdana" w:cstheme="minorHAnsi"/>
          <w:sz w:val="20"/>
        </w:rPr>
        <w:t>)</w:t>
      </w:r>
    </w:p>
    <w:p w:rsidR="008D64F0" w:rsidRPr="004830B0" w:rsidRDefault="00383830" w:rsidP="007A37C1">
      <w:pPr>
        <w:numPr>
          <w:ilvl w:val="0"/>
          <w:numId w:val="4"/>
        </w:numPr>
        <w:rPr>
          <w:rFonts w:ascii="Verdana" w:hAnsi="Verdana" w:cstheme="minorHAnsi"/>
          <w:sz w:val="20"/>
        </w:rPr>
      </w:pPr>
      <w:r w:rsidRPr="004830B0">
        <w:rPr>
          <w:rFonts w:ascii="Verdana" w:hAnsi="Verdana" w:cstheme="minorHAnsi"/>
          <w:sz w:val="20"/>
        </w:rPr>
        <w:t xml:space="preserve">If you are renewing a </w:t>
      </w:r>
      <w:r w:rsidR="008D64F0" w:rsidRPr="004830B0">
        <w:rPr>
          <w:rFonts w:ascii="Verdana" w:hAnsi="Verdana" w:cstheme="minorHAnsi"/>
          <w:sz w:val="20"/>
        </w:rPr>
        <w:t>charter</w:t>
      </w:r>
      <w:r w:rsidRPr="004830B0">
        <w:rPr>
          <w:rFonts w:ascii="Verdana" w:hAnsi="Verdana" w:cstheme="minorHAnsi"/>
          <w:sz w:val="20"/>
        </w:rPr>
        <w:t>/party</w:t>
      </w:r>
      <w:r w:rsidR="008D64F0" w:rsidRPr="004830B0">
        <w:rPr>
          <w:rFonts w:ascii="Verdana" w:hAnsi="Verdana" w:cstheme="minorHAnsi"/>
          <w:sz w:val="20"/>
        </w:rPr>
        <w:t xml:space="preserve"> permit, submit</w:t>
      </w:r>
      <w:r w:rsidR="00B52AF7" w:rsidRPr="004830B0">
        <w:rPr>
          <w:rFonts w:ascii="Verdana" w:hAnsi="Verdana" w:cstheme="minorHAnsi"/>
          <w:sz w:val="20"/>
        </w:rPr>
        <w:t xml:space="preserve"> a</w:t>
      </w:r>
      <w:r w:rsidR="008D64F0" w:rsidRPr="004830B0">
        <w:rPr>
          <w:rFonts w:ascii="Verdana" w:hAnsi="Verdana" w:cstheme="minorHAnsi"/>
          <w:sz w:val="20"/>
        </w:rPr>
        <w:t xml:space="preserve"> copy of</w:t>
      </w:r>
      <w:r w:rsidR="00BE71D8" w:rsidRPr="004830B0">
        <w:rPr>
          <w:rFonts w:ascii="Verdana" w:hAnsi="Verdana" w:cstheme="minorHAnsi"/>
          <w:sz w:val="20"/>
        </w:rPr>
        <w:t xml:space="preserve"> a</w:t>
      </w:r>
      <w:r w:rsidR="008D64F0" w:rsidRPr="004830B0">
        <w:rPr>
          <w:rFonts w:ascii="Verdana" w:hAnsi="Verdana" w:cstheme="minorHAnsi"/>
          <w:sz w:val="20"/>
        </w:rPr>
        <w:t xml:space="preserve"> valid state </w:t>
      </w:r>
      <w:r w:rsidR="00D21C76" w:rsidRPr="004830B0">
        <w:rPr>
          <w:rFonts w:ascii="Verdana" w:hAnsi="Verdana" w:cstheme="minorHAnsi"/>
          <w:sz w:val="20"/>
        </w:rPr>
        <w:t>charter</w:t>
      </w:r>
      <w:r w:rsidRPr="004830B0">
        <w:rPr>
          <w:rFonts w:ascii="Verdana" w:hAnsi="Verdana" w:cstheme="minorHAnsi"/>
          <w:sz w:val="20"/>
        </w:rPr>
        <w:t>/party</w:t>
      </w:r>
      <w:r w:rsidR="008D64F0" w:rsidRPr="004830B0">
        <w:rPr>
          <w:rFonts w:ascii="Verdana" w:hAnsi="Verdana" w:cstheme="minorHAnsi"/>
          <w:sz w:val="20"/>
        </w:rPr>
        <w:t xml:space="preserve"> license, USCG Documentation with a Coastwise endorsement, or </w:t>
      </w:r>
      <w:r w:rsidRPr="004830B0">
        <w:rPr>
          <w:rFonts w:ascii="Verdana" w:hAnsi="Verdana" w:cstheme="minorHAnsi"/>
          <w:sz w:val="20"/>
        </w:rPr>
        <w:t xml:space="preserve">copy of a </w:t>
      </w:r>
      <w:r w:rsidR="008D64F0" w:rsidRPr="004830B0">
        <w:rPr>
          <w:rFonts w:ascii="Verdana" w:hAnsi="Verdana" w:cstheme="minorHAnsi"/>
          <w:sz w:val="20"/>
        </w:rPr>
        <w:t>Captain’s license (see page 3</w:t>
      </w:r>
      <w:r w:rsidR="005F74F3" w:rsidRPr="004830B0">
        <w:rPr>
          <w:rFonts w:ascii="Verdana" w:hAnsi="Verdana" w:cstheme="minorHAnsi"/>
          <w:sz w:val="20"/>
        </w:rPr>
        <w:t xml:space="preserve"> </w:t>
      </w:r>
      <w:r w:rsidR="00C46A92" w:rsidRPr="004830B0">
        <w:rPr>
          <w:rFonts w:ascii="Verdana" w:hAnsi="Verdana" w:cstheme="minorHAnsi"/>
          <w:sz w:val="20"/>
        </w:rPr>
        <w:t>for</w:t>
      </w:r>
      <w:r w:rsidR="008D64F0" w:rsidRPr="004830B0">
        <w:rPr>
          <w:rFonts w:ascii="Verdana" w:hAnsi="Verdana" w:cstheme="minorHAnsi"/>
          <w:sz w:val="20"/>
        </w:rPr>
        <w:t xml:space="preserve"> additional documents required)</w:t>
      </w:r>
    </w:p>
    <w:p w:rsidR="008D64F0" w:rsidRPr="004830B0" w:rsidRDefault="008D64F0" w:rsidP="007A37C1">
      <w:pPr>
        <w:numPr>
          <w:ilvl w:val="0"/>
          <w:numId w:val="4"/>
        </w:numPr>
        <w:rPr>
          <w:rFonts w:ascii="Verdana" w:hAnsi="Verdana" w:cstheme="minorHAnsi"/>
          <w:sz w:val="20"/>
        </w:rPr>
      </w:pPr>
      <w:r w:rsidRPr="004830B0">
        <w:rPr>
          <w:rFonts w:ascii="Verdana" w:hAnsi="Verdana" w:cstheme="minorHAnsi"/>
          <w:sz w:val="20"/>
        </w:rPr>
        <w:t>Sign and date the application</w:t>
      </w:r>
    </w:p>
    <w:p w:rsidR="00F37454" w:rsidRDefault="00F37454" w:rsidP="007A37C1">
      <w:pPr>
        <w:numPr>
          <w:ilvl w:val="0"/>
          <w:numId w:val="4"/>
        </w:numPr>
        <w:rPr>
          <w:rFonts w:ascii="Verdana" w:hAnsi="Verdana" w:cstheme="minorHAnsi"/>
          <w:sz w:val="20"/>
        </w:rPr>
      </w:pPr>
      <w:r w:rsidRPr="004830B0">
        <w:rPr>
          <w:rFonts w:ascii="Verdana" w:hAnsi="Verdana" w:cstheme="minorHAnsi"/>
          <w:sz w:val="20"/>
        </w:rPr>
        <w:t xml:space="preserve">Submit </w:t>
      </w:r>
      <w:r w:rsidR="00383830" w:rsidRPr="004830B0">
        <w:rPr>
          <w:rFonts w:ascii="Verdana" w:hAnsi="Verdana" w:cstheme="minorHAnsi"/>
          <w:sz w:val="20"/>
        </w:rPr>
        <w:t xml:space="preserve">completed </w:t>
      </w:r>
      <w:r w:rsidRPr="004830B0">
        <w:rPr>
          <w:rFonts w:ascii="Verdana" w:hAnsi="Verdana" w:cstheme="minorHAnsi"/>
          <w:sz w:val="20"/>
        </w:rPr>
        <w:t xml:space="preserve">Gillnet </w:t>
      </w:r>
      <w:r w:rsidR="00DA6A95" w:rsidRPr="004830B0">
        <w:rPr>
          <w:rFonts w:ascii="Verdana" w:hAnsi="Verdana" w:cstheme="minorHAnsi"/>
          <w:sz w:val="20"/>
        </w:rPr>
        <w:t>F</w:t>
      </w:r>
      <w:r w:rsidRPr="004830B0">
        <w:rPr>
          <w:rFonts w:ascii="Verdana" w:hAnsi="Verdana" w:cstheme="minorHAnsi"/>
          <w:sz w:val="20"/>
        </w:rPr>
        <w:t>orm (if applicable)</w:t>
      </w:r>
    </w:p>
    <w:p w:rsidR="00664370" w:rsidRPr="004830B0" w:rsidRDefault="00664370" w:rsidP="007A37C1">
      <w:pPr>
        <w:numPr>
          <w:ilvl w:val="0"/>
          <w:numId w:val="4"/>
        </w:numPr>
        <w:rPr>
          <w:rFonts w:ascii="Verdana" w:hAnsi="Verdana" w:cstheme="minorHAnsi"/>
          <w:sz w:val="20"/>
        </w:rPr>
      </w:pPr>
      <w:r>
        <w:rPr>
          <w:rFonts w:ascii="Verdana" w:hAnsi="Verdana" w:cstheme="minorHAnsi"/>
          <w:sz w:val="20"/>
        </w:rPr>
        <w:t>VMS activation/current position data (if applicable)</w:t>
      </w:r>
    </w:p>
    <w:p w:rsidR="008D64F0" w:rsidRPr="004830B0" w:rsidRDefault="008D64F0">
      <w:pPr>
        <w:rPr>
          <w:rFonts w:ascii="Verdana" w:hAnsi="Verdana" w:cstheme="minorHAnsi"/>
          <w:sz w:val="20"/>
        </w:rPr>
      </w:pPr>
    </w:p>
    <w:p w:rsidR="00402880" w:rsidRPr="00D9162C" w:rsidRDefault="00402880" w:rsidP="00402880">
      <w:pPr>
        <w:rPr>
          <w:rFonts w:ascii="Calibri" w:hAnsi="Calibri" w:cs="Calibri"/>
          <w:sz w:val="22"/>
          <w:szCs w:val="22"/>
        </w:rPr>
      </w:pPr>
      <w:r>
        <w:rPr>
          <w:rFonts w:ascii="Calibri" w:hAnsi="Calibri" w:cs="Calibri"/>
          <w:sz w:val="22"/>
          <w:szCs w:val="22"/>
        </w:rPr>
        <w:t xml:space="preserve">Choose </w:t>
      </w:r>
      <w:r w:rsidRPr="00806676">
        <w:rPr>
          <w:rFonts w:ascii="Calibri" w:hAnsi="Calibri" w:cs="Calibri"/>
          <w:b/>
          <w:sz w:val="22"/>
          <w:szCs w:val="22"/>
          <w:u w:val="single"/>
        </w:rPr>
        <w:t xml:space="preserve">only </w:t>
      </w:r>
      <w:r w:rsidRPr="00845E80">
        <w:rPr>
          <w:rFonts w:ascii="Calibri" w:hAnsi="Calibri" w:cs="Calibri"/>
          <w:b/>
          <w:sz w:val="22"/>
          <w:szCs w:val="22"/>
          <w:u w:val="single"/>
        </w:rPr>
        <w:t>one</w:t>
      </w:r>
      <w:r>
        <w:rPr>
          <w:rFonts w:ascii="Calibri" w:hAnsi="Calibri" w:cs="Calibri"/>
          <w:sz w:val="22"/>
          <w:szCs w:val="22"/>
        </w:rPr>
        <w:t xml:space="preserve"> of following options to s</w:t>
      </w:r>
      <w:r w:rsidRPr="00D9162C">
        <w:rPr>
          <w:rFonts w:ascii="Calibri" w:hAnsi="Calibri" w:cs="Calibri"/>
          <w:sz w:val="22"/>
          <w:szCs w:val="22"/>
        </w:rPr>
        <w:t>end</w:t>
      </w:r>
      <w:r>
        <w:rPr>
          <w:rFonts w:ascii="Calibri" w:hAnsi="Calibri" w:cs="Calibri"/>
          <w:sz w:val="22"/>
          <w:szCs w:val="22"/>
        </w:rPr>
        <w:t xml:space="preserve"> us </w:t>
      </w:r>
      <w:r w:rsidRPr="00D9162C">
        <w:rPr>
          <w:rFonts w:ascii="Calibri" w:hAnsi="Calibri" w:cs="Calibri"/>
          <w:sz w:val="22"/>
          <w:szCs w:val="22"/>
        </w:rPr>
        <w:t xml:space="preserve">your </w:t>
      </w:r>
      <w:r>
        <w:rPr>
          <w:rFonts w:ascii="Calibri" w:hAnsi="Calibri" w:cs="Calibri"/>
          <w:sz w:val="22"/>
          <w:szCs w:val="22"/>
        </w:rPr>
        <w:t>application</w:t>
      </w:r>
      <w:r w:rsidRPr="00D9162C">
        <w:rPr>
          <w:rFonts w:ascii="Calibri" w:hAnsi="Calibri" w:cs="Calibri"/>
          <w:sz w:val="22"/>
          <w:szCs w:val="22"/>
        </w:rPr>
        <w:t xml:space="preserve">  </w:t>
      </w:r>
    </w:p>
    <w:p w:rsidR="00402880" w:rsidRDefault="00402880" w:rsidP="00402880">
      <w:pPr>
        <w:rPr>
          <w:rFonts w:ascii="Calibri" w:hAnsi="Calibri" w:cs="Calibri"/>
          <w:sz w:val="22"/>
          <w:szCs w:val="22"/>
        </w:rPr>
      </w:pPr>
    </w:p>
    <w:p w:rsidR="00402880" w:rsidRDefault="00402880" w:rsidP="00402880">
      <w:pPr>
        <w:autoSpaceDE w:val="0"/>
        <w:autoSpaceDN w:val="0"/>
        <w:adjustRightInd w:val="0"/>
        <w:ind w:firstLine="360"/>
        <w:rPr>
          <w:rFonts w:ascii="Calibri" w:hAnsi="Calibri"/>
          <w:sz w:val="22"/>
          <w:szCs w:val="22"/>
        </w:rPr>
      </w:pPr>
      <w:r w:rsidRPr="00E30B71">
        <w:rPr>
          <w:rFonts w:ascii="Calibri" w:hAnsi="Calibri"/>
          <w:b/>
          <w:sz w:val="22"/>
          <w:szCs w:val="22"/>
        </w:rPr>
        <w:t>Fax</w:t>
      </w:r>
      <w:r w:rsidRPr="00E30B71">
        <w:rPr>
          <w:rFonts w:ascii="Calibri" w:hAnsi="Calibri"/>
          <w:sz w:val="22"/>
          <w:szCs w:val="22"/>
        </w:rPr>
        <w:t xml:space="preserve"> completed forms to: </w:t>
      </w:r>
      <w:r w:rsidRPr="00E30B71">
        <w:rPr>
          <w:rFonts w:ascii="Calibri" w:hAnsi="Calibri"/>
          <w:sz w:val="22"/>
          <w:szCs w:val="22"/>
        </w:rPr>
        <w:tab/>
        <w:t xml:space="preserve">(978) 281-9161 </w:t>
      </w:r>
      <w:r>
        <w:rPr>
          <w:rFonts w:ascii="Calibri" w:hAnsi="Calibri"/>
          <w:sz w:val="22"/>
          <w:szCs w:val="22"/>
        </w:rPr>
        <w:t>(fax)</w:t>
      </w:r>
      <w:r w:rsidRPr="00E30B71">
        <w:rPr>
          <w:rFonts w:ascii="Calibri" w:hAnsi="Calibri"/>
          <w:sz w:val="22"/>
          <w:szCs w:val="22"/>
        </w:rPr>
        <w:t xml:space="preserve"> </w:t>
      </w:r>
      <w:r>
        <w:rPr>
          <w:rFonts w:ascii="Calibri" w:hAnsi="Calibri"/>
          <w:sz w:val="22"/>
          <w:szCs w:val="22"/>
        </w:rPr>
        <w:t xml:space="preserve"> </w:t>
      </w:r>
      <w:r w:rsidRPr="00091086">
        <w:rPr>
          <w:rFonts w:ascii="Calibri" w:hAnsi="Calibri"/>
          <w:b/>
          <w:sz w:val="22"/>
          <w:szCs w:val="22"/>
        </w:rPr>
        <w:t>or</w:t>
      </w:r>
      <w:r>
        <w:rPr>
          <w:rFonts w:ascii="Calibri" w:hAnsi="Calibri"/>
          <w:sz w:val="22"/>
          <w:szCs w:val="22"/>
        </w:rPr>
        <w:t xml:space="preserve">  (978) 281-9169  (fax)</w:t>
      </w:r>
      <w:r w:rsidRPr="00E30B71">
        <w:rPr>
          <w:rFonts w:ascii="Calibri" w:hAnsi="Calibri"/>
          <w:sz w:val="22"/>
          <w:szCs w:val="22"/>
        </w:rPr>
        <w:t xml:space="preserve">    </w:t>
      </w:r>
    </w:p>
    <w:p w:rsidR="00402880" w:rsidRPr="00B16455" w:rsidRDefault="00402880" w:rsidP="00402880">
      <w:pPr>
        <w:autoSpaceDE w:val="0"/>
        <w:autoSpaceDN w:val="0"/>
        <w:adjustRightInd w:val="0"/>
        <w:ind w:firstLine="360"/>
        <w:rPr>
          <w:rFonts w:ascii="Calibri" w:hAnsi="Calibri"/>
          <w:sz w:val="22"/>
          <w:szCs w:val="22"/>
          <w:u w:val="single"/>
        </w:rPr>
      </w:pPr>
      <w:r w:rsidRPr="00B16455">
        <w:rPr>
          <w:rFonts w:ascii="Calibri" w:hAnsi="Calibri"/>
          <w:sz w:val="22"/>
          <w:szCs w:val="22"/>
          <w:u w:val="single"/>
        </w:rPr>
        <w:t xml:space="preserve">or </w:t>
      </w:r>
    </w:p>
    <w:p w:rsidR="00402880" w:rsidRPr="00E30B71" w:rsidRDefault="00402880" w:rsidP="00402880">
      <w:pPr>
        <w:autoSpaceDE w:val="0"/>
        <w:autoSpaceDN w:val="0"/>
        <w:adjustRightInd w:val="0"/>
        <w:ind w:firstLine="360"/>
        <w:rPr>
          <w:rFonts w:ascii="Calibri" w:hAnsi="Calibri"/>
          <w:sz w:val="22"/>
          <w:szCs w:val="22"/>
        </w:rPr>
      </w:pPr>
      <w:r w:rsidRPr="00E30B71">
        <w:rPr>
          <w:rFonts w:ascii="Calibri" w:hAnsi="Calibri"/>
          <w:b/>
          <w:sz w:val="22"/>
          <w:szCs w:val="22"/>
        </w:rPr>
        <w:t>Email</w:t>
      </w:r>
      <w:r w:rsidRPr="00E30B71">
        <w:rPr>
          <w:rFonts w:ascii="Calibri" w:hAnsi="Calibri"/>
          <w:sz w:val="22"/>
          <w:szCs w:val="22"/>
        </w:rPr>
        <w:t xml:space="preserve"> scanned forms to:</w:t>
      </w:r>
      <w:r w:rsidRPr="00E30B71">
        <w:rPr>
          <w:rFonts w:ascii="Calibri" w:hAnsi="Calibri"/>
          <w:sz w:val="22"/>
          <w:szCs w:val="22"/>
        </w:rPr>
        <w:tab/>
        <w:t>NMFS.GAR.Permits@noaa.gov</w:t>
      </w:r>
    </w:p>
    <w:p w:rsidR="00402880" w:rsidRPr="00B16455" w:rsidRDefault="00402880" w:rsidP="00402880">
      <w:pPr>
        <w:autoSpaceDE w:val="0"/>
        <w:autoSpaceDN w:val="0"/>
        <w:adjustRightInd w:val="0"/>
        <w:rPr>
          <w:rFonts w:ascii="Calibri" w:hAnsi="Calibri"/>
          <w:sz w:val="22"/>
          <w:szCs w:val="22"/>
          <w:u w:val="single"/>
        </w:rPr>
      </w:pPr>
      <w:r>
        <w:rPr>
          <w:rFonts w:ascii="Calibri" w:hAnsi="Calibri"/>
          <w:sz w:val="22"/>
          <w:szCs w:val="22"/>
        </w:rPr>
        <w:t xml:space="preserve">       </w:t>
      </w:r>
      <w:r w:rsidRPr="00B16455">
        <w:rPr>
          <w:rFonts w:ascii="Calibri" w:hAnsi="Calibri"/>
          <w:sz w:val="22"/>
          <w:szCs w:val="22"/>
          <w:u w:val="single"/>
        </w:rPr>
        <w:t xml:space="preserve">or        </w:t>
      </w:r>
    </w:p>
    <w:p w:rsidR="00402880" w:rsidRPr="00E30B71" w:rsidRDefault="00402880" w:rsidP="00402880">
      <w:pPr>
        <w:autoSpaceDE w:val="0"/>
        <w:autoSpaceDN w:val="0"/>
        <w:adjustRightInd w:val="0"/>
        <w:ind w:firstLine="360"/>
        <w:rPr>
          <w:rFonts w:ascii="Calibri" w:hAnsi="Calibri"/>
          <w:sz w:val="22"/>
          <w:szCs w:val="22"/>
        </w:rPr>
      </w:pPr>
      <w:r w:rsidRPr="00E30B71">
        <w:rPr>
          <w:rFonts w:ascii="Calibri" w:hAnsi="Calibri"/>
          <w:b/>
          <w:sz w:val="22"/>
          <w:szCs w:val="22"/>
        </w:rPr>
        <w:t>Mail</w:t>
      </w:r>
      <w:r w:rsidRPr="00E30B71">
        <w:rPr>
          <w:rFonts w:ascii="Calibri" w:hAnsi="Calibri"/>
          <w:sz w:val="22"/>
          <w:szCs w:val="22"/>
        </w:rPr>
        <w:t xml:space="preserve"> completed forms to: </w:t>
      </w:r>
      <w:r w:rsidRPr="00E30B71">
        <w:rPr>
          <w:rFonts w:ascii="Calibri" w:hAnsi="Calibri"/>
          <w:sz w:val="22"/>
          <w:szCs w:val="22"/>
        </w:rPr>
        <w:tab/>
        <w:t>NMFS Permit Office</w:t>
      </w:r>
    </w:p>
    <w:p w:rsidR="00402880" w:rsidRPr="00E30B71" w:rsidRDefault="00402880" w:rsidP="00402880">
      <w:pPr>
        <w:autoSpaceDE w:val="0"/>
        <w:autoSpaceDN w:val="0"/>
        <w:adjustRightInd w:val="0"/>
        <w:rPr>
          <w:rFonts w:ascii="Calibri" w:hAnsi="Calibri"/>
          <w:sz w:val="22"/>
          <w:szCs w:val="22"/>
        </w:rPr>
      </w:pPr>
      <w:r w:rsidRPr="00E30B71">
        <w:rPr>
          <w:rFonts w:ascii="Calibri" w:hAnsi="Calibri"/>
          <w:sz w:val="22"/>
          <w:szCs w:val="22"/>
        </w:rPr>
        <w:tab/>
      </w:r>
      <w:r w:rsidRPr="00E30B71">
        <w:rPr>
          <w:rFonts w:ascii="Calibri" w:hAnsi="Calibri"/>
          <w:sz w:val="22"/>
          <w:szCs w:val="22"/>
        </w:rPr>
        <w:tab/>
      </w:r>
      <w:r w:rsidRPr="00E30B71">
        <w:rPr>
          <w:rFonts w:ascii="Calibri" w:hAnsi="Calibri"/>
          <w:sz w:val="22"/>
          <w:szCs w:val="22"/>
        </w:rPr>
        <w:tab/>
      </w:r>
      <w:r>
        <w:rPr>
          <w:rFonts w:ascii="Calibri" w:hAnsi="Calibri"/>
          <w:sz w:val="22"/>
          <w:szCs w:val="22"/>
        </w:rPr>
        <w:tab/>
      </w:r>
      <w:r w:rsidRPr="00E30B71">
        <w:rPr>
          <w:rFonts w:ascii="Calibri" w:hAnsi="Calibri"/>
          <w:sz w:val="22"/>
          <w:szCs w:val="22"/>
        </w:rPr>
        <w:t>55 Great Republic Drive</w:t>
      </w:r>
    </w:p>
    <w:p w:rsidR="00402880" w:rsidRPr="00E30B71" w:rsidRDefault="00402880" w:rsidP="00402880">
      <w:pPr>
        <w:autoSpaceDE w:val="0"/>
        <w:autoSpaceDN w:val="0"/>
        <w:adjustRightInd w:val="0"/>
        <w:rPr>
          <w:rFonts w:ascii="Calibri" w:hAnsi="Calibri"/>
          <w:sz w:val="22"/>
          <w:szCs w:val="22"/>
        </w:rPr>
      </w:pPr>
      <w:r w:rsidRPr="00E30B71">
        <w:rPr>
          <w:sz w:val="22"/>
          <w:szCs w:val="22"/>
        </w:rPr>
        <w:tab/>
      </w:r>
      <w:r w:rsidRPr="00E30B71">
        <w:rPr>
          <w:sz w:val="22"/>
          <w:szCs w:val="22"/>
        </w:rPr>
        <w:tab/>
      </w:r>
      <w:r w:rsidRPr="00E30B71">
        <w:rPr>
          <w:sz w:val="22"/>
          <w:szCs w:val="22"/>
        </w:rPr>
        <w:tab/>
      </w:r>
      <w:r>
        <w:rPr>
          <w:sz w:val="22"/>
          <w:szCs w:val="22"/>
        </w:rPr>
        <w:tab/>
      </w:r>
      <w:r w:rsidRPr="00E30B71">
        <w:rPr>
          <w:rFonts w:ascii="Calibri" w:hAnsi="Calibri"/>
          <w:sz w:val="22"/>
          <w:szCs w:val="22"/>
        </w:rPr>
        <w:t>Gloucester, MA  01930</w:t>
      </w:r>
    </w:p>
    <w:p w:rsidR="00402880" w:rsidRDefault="00402880" w:rsidP="00402880">
      <w:pPr>
        <w:ind w:left="360"/>
        <w:rPr>
          <w:rFonts w:ascii="Calibri" w:hAnsi="Calibri" w:cs="Calibri"/>
          <w:b/>
          <w:sz w:val="22"/>
          <w:szCs w:val="22"/>
          <w:u w:val="single"/>
        </w:rPr>
      </w:pPr>
    </w:p>
    <w:p w:rsidR="00402880" w:rsidRPr="00845E80" w:rsidRDefault="00402880" w:rsidP="00402880">
      <w:pPr>
        <w:ind w:left="360"/>
        <w:rPr>
          <w:rFonts w:ascii="Calibri" w:hAnsi="Calibri" w:cs="Calibri"/>
          <w:b/>
          <w:sz w:val="22"/>
          <w:szCs w:val="22"/>
        </w:rPr>
      </w:pPr>
      <w:r w:rsidRPr="00806676">
        <w:rPr>
          <w:rFonts w:ascii="Calibri" w:hAnsi="Calibri" w:cs="Calibri"/>
          <w:b/>
          <w:sz w:val="22"/>
          <w:szCs w:val="22"/>
          <w:u w:val="single"/>
        </w:rPr>
        <w:t>Important</w:t>
      </w:r>
      <w:r>
        <w:rPr>
          <w:rFonts w:ascii="Calibri" w:hAnsi="Calibri" w:cs="Calibri"/>
          <w:b/>
          <w:sz w:val="22"/>
          <w:szCs w:val="22"/>
        </w:rPr>
        <w:t xml:space="preserve">:  </w:t>
      </w:r>
      <w:r w:rsidRPr="00806676">
        <w:rPr>
          <w:rFonts w:ascii="Calibri" w:hAnsi="Calibri" w:cs="Calibri"/>
          <w:sz w:val="22"/>
          <w:szCs w:val="22"/>
        </w:rPr>
        <w:t>If you ema</w:t>
      </w:r>
      <w:r>
        <w:rPr>
          <w:rFonts w:ascii="Calibri" w:hAnsi="Calibri" w:cs="Calibri"/>
          <w:sz w:val="22"/>
          <w:szCs w:val="22"/>
        </w:rPr>
        <w:t>il or fax your application</w:t>
      </w:r>
      <w:r w:rsidRPr="00806676">
        <w:rPr>
          <w:rFonts w:ascii="Calibri" w:hAnsi="Calibri" w:cs="Calibri"/>
          <w:sz w:val="22"/>
          <w:szCs w:val="22"/>
        </w:rPr>
        <w:t>, please do not mail the original.</w:t>
      </w:r>
    </w:p>
    <w:p w:rsidR="008D64F0" w:rsidRDefault="008D64F0">
      <w:pPr>
        <w:rPr>
          <w:rFonts w:ascii="Verdana" w:hAnsi="Verdana" w:cstheme="minorHAnsi"/>
          <w:sz w:val="20"/>
        </w:rPr>
      </w:pPr>
    </w:p>
    <w:p w:rsidR="00932CC6" w:rsidRPr="004830B0" w:rsidRDefault="008D64F0" w:rsidP="00F05BBD">
      <w:pPr>
        <w:rPr>
          <w:rFonts w:ascii="Verdana" w:hAnsi="Verdana" w:cstheme="minorHAnsi"/>
          <w:sz w:val="20"/>
        </w:rPr>
      </w:pPr>
      <w:r w:rsidRPr="004830B0">
        <w:rPr>
          <w:rFonts w:ascii="Verdana" w:hAnsi="Verdana" w:cstheme="minorHAnsi"/>
          <w:b/>
          <w:sz w:val="20"/>
        </w:rPr>
        <w:t xml:space="preserve">When to submit:  </w:t>
      </w:r>
      <w:r w:rsidR="00F05BBD" w:rsidRPr="004830B0">
        <w:rPr>
          <w:rFonts w:ascii="Verdana" w:hAnsi="Verdana" w:cstheme="minorHAnsi"/>
          <w:sz w:val="20"/>
        </w:rPr>
        <w:t>There is a 30-day processing pe</w:t>
      </w:r>
      <w:r w:rsidR="00A81D10" w:rsidRPr="004830B0">
        <w:rPr>
          <w:rFonts w:ascii="Verdana" w:hAnsi="Verdana" w:cstheme="minorHAnsi"/>
          <w:sz w:val="20"/>
        </w:rPr>
        <w:t xml:space="preserve">riod for all applications.  </w:t>
      </w:r>
      <w:r w:rsidR="00F05BBD" w:rsidRPr="004830B0">
        <w:rPr>
          <w:rFonts w:ascii="Verdana" w:hAnsi="Verdana" w:cstheme="minorHAnsi"/>
          <w:sz w:val="20"/>
        </w:rPr>
        <w:t xml:space="preserve">This 30-day processing period begins when a </w:t>
      </w:r>
      <w:r w:rsidR="00F05BBD" w:rsidRPr="004830B0">
        <w:rPr>
          <w:rFonts w:ascii="Verdana" w:hAnsi="Verdana" w:cstheme="minorHAnsi"/>
          <w:b/>
          <w:bCs/>
          <w:sz w:val="20"/>
        </w:rPr>
        <w:t>complete</w:t>
      </w:r>
      <w:r w:rsidR="00F05BBD" w:rsidRPr="004830B0">
        <w:rPr>
          <w:rFonts w:ascii="Verdana" w:hAnsi="Verdana" w:cstheme="minorHAnsi"/>
          <w:sz w:val="20"/>
        </w:rPr>
        <w:t xml:space="preserve"> application package is received in the </w:t>
      </w:r>
      <w:r w:rsidR="00664370">
        <w:rPr>
          <w:rFonts w:ascii="Verdana" w:hAnsi="Verdana" w:cstheme="minorHAnsi"/>
          <w:sz w:val="20"/>
        </w:rPr>
        <w:t>GAR</w:t>
      </w:r>
      <w:r w:rsidR="00932CC6" w:rsidRPr="004830B0">
        <w:rPr>
          <w:rFonts w:ascii="Verdana" w:hAnsi="Verdana" w:cstheme="minorHAnsi"/>
          <w:sz w:val="20"/>
        </w:rPr>
        <w:t xml:space="preserve"> Permit Office.  Please remember that you cannot fish unless you have a current and valid fishing permit.</w:t>
      </w:r>
      <w:r w:rsidR="00F05BBD" w:rsidRPr="004830B0">
        <w:rPr>
          <w:rFonts w:ascii="Verdana" w:hAnsi="Verdana" w:cstheme="minorHAnsi"/>
          <w:sz w:val="20"/>
        </w:rPr>
        <w:t xml:space="preserve"> </w:t>
      </w:r>
    </w:p>
    <w:p w:rsidR="00932CC6" w:rsidRPr="004830B0" w:rsidRDefault="00932CC6" w:rsidP="00F05BBD">
      <w:pPr>
        <w:rPr>
          <w:rFonts w:ascii="Verdana" w:hAnsi="Verdana" w:cstheme="minorHAnsi"/>
          <w:sz w:val="20"/>
        </w:rPr>
      </w:pPr>
    </w:p>
    <w:p w:rsidR="00F05BBD" w:rsidRPr="004830B0" w:rsidRDefault="00BE71D8" w:rsidP="00F05BBD">
      <w:pPr>
        <w:rPr>
          <w:rFonts w:ascii="Verdana" w:hAnsi="Verdana" w:cstheme="minorHAnsi"/>
          <w:sz w:val="20"/>
        </w:rPr>
      </w:pPr>
      <w:r w:rsidRPr="004830B0">
        <w:rPr>
          <w:rStyle w:val="Hyperlink"/>
          <w:rFonts w:ascii="Verdana" w:hAnsi="Verdana" w:cstheme="minorHAnsi"/>
          <w:color w:val="auto"/>
          <w:sz w:val="20"/>
          <w:u w:val="none"/>
        </w:rPr>
        <w:t>If y</w:t>
      </w:r>
      <w:r w:rsidR="00C46A92" w:rsidRPr="004830B0">
        <w:rPr>
          <w:rFonts w:ascii="Verdana" w:hAnsi="Verdana" w:cstheme="minorHAnsi"/>
          <w:sz w:val="20"/>
        </w:rPr>
        <w:t xml:space="preserve">ou would like to submit your application in person, </w:t>
      </w:r>
      <w:r w:rsidR="00F05BBD" w:rsidRPr="004830B0">
        <w:rPr>
          <w:rFonts w:ascii="Verdana" w:hAnsi="Verdana" w:cstheme="minorHAnsi"/>
          <w:sz w:val="20"/>
        </w:rPr>
        <w:t>you may visit our offic</w:t>
      </w:r>
      <w:r w:rsidR="00A81D10" w:rsidRPr="004830B0">
        <w:rPr>
          <w:rFonts w:ascii="Verdana" w:hAnsi="Verdana" w:cstheme="minorHAnsi"/>
          <w:sz w:val="20"/>
        </w:rPr>
        <w:t>e at the address above from 8–4:30 Mon–</w:t>
      </w:r>
      <w:r w:rsidR="00F05BBD" w:rsidRPr="004830B0">
        <w:rPr>
          <w:rFonts w:ascii="Verdana" w:hAnsi="Verdana" w:cstheme="minorHAnsi"/>
          <w:sz w:val="20"/>
        </w:rPr>
        <w:t>Fri.  Please n</w:t>
      </w:r>
      <w:r w:rsidR="00A81D10" w:rsidRPr="004830B0">
        <w:rPr>
          <w:rFonts w:ascii="Verdana" w:hAnsi="Verdana" w:cstheme="minorHAnsi"/>
          <w:sz w:val="20"/>
        </w:rPr>
        <w:t>ote we do not provide same-</w:t>
      </w:r>
      <w:r w:rsidR="00F05BBD" w:rsidRPr="004830B0">
        <w:rPr>
          <w:rFonts w:ascii="Verdana" w:hAnsi="Verdana" w:cstheme="minorHAnsi"/>
          <w:sz w:val="20"/>
        </w:rPr>
        <w:t xml:space="preserve">day application processing when you visit our office.  </w:t>
      </w:r>
    </w:p>
    <w:p w:rsidR="008D64F0" w:rsidRPr="004830B0" w:rsidRDefault="008D64F0">
      <w:pPr>
        <w:rPr>
          <w:rFonts w:ascii="Verdana" w:hAnsi="Verdana" w:cstheme="minorHAnsi"/>
          <w:b/>
          <w:sz w:val="20"/>
        </w:rPr>
      </w:pPr>
    </w:p>
    <w:p w:rsidR="004830B0" w:rsidRDefault="008D64F0">
      <w:pPr>
        <w:rPr>
          <w:rFonts w:ascii="Verdana" w:hAnsi="Verdana" w:cstheme="minorHAnsi"/>
          <w:sz w:val="20"/>
        </w:rPr>
      </w:pPr>
      <w:r w:rsidRPr="004830B0">
        <w:rPr>
          <w:rFonts w:ascii="Verdana" w:hAnsi="Verdana" w:cstheme="minorHAnsi"/>
          <w:b/>
          <w:sz w:val="20"/>
        </w:rPr>
        <w:t xml:space="preserve">Who to contact with questions:  </w:t>
      </w:r>
      <w:r w:rsidR="00932CC6" w:rsidRPr="00EC0D89">
        <w:rPr>
          <w:rFonts w:ascii="Verdana" w:hAnsi="Verdana" w:cstheme="minorHAnsi"/>
          <w:sz w:val="20"/>
        </w:rPr>
        <w:t xml:space="preserve">If you have any questions about your application or the application process, please contact us at (978) 282-8438 or by email at </w:t>
      </w:r>
      <w:r w:rsidR="00664370" w:rsidRPr="00EC0D89">
        <w:rPr>
          <w:rFonts w:ascii="Verdana" w:hAnsi="Verdana" w:cstheme="minorHAnsi"/>
          <w:sz w:val="20"/>
        </w:rPr>
        <w:t xml:space="preserve">     </w:t>
      </w:r>
      <w:hyperlink r:id="rId14" w:history="1">
        <w:r w:rsidR="00664370" w:rsidRPr="00EC0D89">
          <w:rPr>
            <w:rStyle w:val="Hyperlink"/>
            <w:rFonts w:ascii="Verdana" w:hAnsi="Verdana"/>
            <w:sz w:val="20"/>
          </w:rPr>
          <w:t>NMFS.GAR.Permits@noaa.gov</w:t>
        </w:r>
      </w:hyperlink>
      <w:r w:rsidR="00664370" w:rsidRPr="00EC0D89">
        <w:rPr>
          <w:rFonts w:ascii="Verdana" w:hAnsi="Verdana"/>
          <w:sz w:val="20"/>
        </w:rPr>
        <w:t>.</w:t>
      </w:r>
      <w:r w:rsidR="00932CC6" w:rsidRPr="00EC0D89">
        <w:rPr>
          <w:rStyle w:val="Hyperlink"/>
          <w:rFonts w:ascii="Verdana" w:hAnsi="Verdana" w:cstheme="minorHAnsi"/>
          <w:sz w:val="20"/>
          <w:u w:val="none"/>
        </w:rPr>
        <w:t xml:space="preserve">  </w:t>
      </w:r>
      <w:r w:rsidR="00664370" w:rsidRPr="00EC0D89">
        <w:rPr>
          <w:rFonts w:ascii="Verdana" w:hAnsi="Verdana" w:cstheme="minorHAnsi"/>
          <w:sz w:val="20"/>
        </w:rPr>
        <w:t xml:space="preserve">Greater Atlantic </w:t>
      </w:r>
      <w:r w:rsidRPr="00EC0D89">
        <w:rPr>
          <w:rFonts w:ascii="Verdana" w:hAnsi="Verdana" w:cstheme="minorHAnsi"/>
          <w:sz w:val="20"/>
        </w:rPr>
        <w:t>Fisheries Regulations, permit data, permit applications, and important announcements are available on our website at:</w:t>
      </w:r>
      <w:r w:rsidR="00664370" w:rsidRPr="00EC0D89">
        <w:rPr>
          <w:rFonts w:ascii="Verdana" w:hAnsi="Verdana"/>
          <w:sz w:val="20"/>
        </w:rPr>
        <w:t xml:space="preserve"> </w:t>
      </w:r>
      <w:hyperlink r:id="rId15" w:history="1">
        <w:r w:rsidR="003F1EA6" w:rsidRPr="00EC0D89">
          <w:rPr>
            <w:rStyle w:val="Hyperlink"/>
            <w:rFonts w:ascii="Verdana" w:hAnsi="Verdana" w:cstheme="minorHAnsi"/>
            <w:sz w:val="20"/>
          </w:rPr>
          <w:t>www.greateratlantic.fisheries.noaa.gov/</w:t>
        </w:r>
      </w:hyperlink>
      <w:r w:rsidR="00664370" w:rsidRPr="00EC0D89">
        <w:rPr>
          <w:rFonts w:ascii="Verdana" w:hAnsi="Verdana" w:cstheme="minorHAnsi"/>
          <w:sz w:val="20"/>
        </w:rPr>
        <w:t>.</w:t>
      </w:r>
    </w:p>
    <w:p w:rsidR="000031A1" w:rsidRPr="00EC0D89" w:rsidRDefault="000031A1">
      <w:pPr>
        <w:rPr>
          <w:rFonts w:ascii="Verdana" w:hAnsi="Verdana" w:cstheme="minorHAnsi"/>
          <w:sz w:val="20"/>
        </w:rPr>
      </w:pPr>
    </w:p>
    <w:p w:rsidR="00711919" w:rsidRPr="004830B0" w:rsidRDefault="00711919" w:rsidP="00711919">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Verdana" w:hAnsi="Verdana" w:cstheme="minorHAnsi"/>
          <w:b w:val="0"/>
          <w:bCs/>
          <w:u w:val="none"/>
        </w:rPr>
      </w:pPr>
      <w:r w:rsidRPr="004830B0">
        <w:rPr>
          <w:rFonts w:ascii="Verdana" w:hAnsi="Verdana" w:cstheme="minorHAnsi"/>
          <w:u w:val="none"/>
        </w:rPr>
        <w:t>Section 1 - Vessel and Owner Information (all items must be filled in)</w:t>
      </w:r>
    </w:p>
    <w:p w:rsidR="00711919" w:rsidRPr="004830B0" w:rsidRDefault="00711919" w:rsidP="00711919">
      <w:pPr>
        <w:jc w:val="center"/>
        <w:rPr>
          <w:rFonts w:ascii="Verdana" w:hAnsi="Verdana" w:cstheme="minorHAnsi"/>
          <w:sz w:val="20"/>
        </w:rPr>
      </w:pPr>
    </w:p>
    <w:p w:rsidR="009E62A4" w:rsidRPr="004830B0" w:rsidRDefault="009E62A4" w:rsidP="009E62A4">
      <w:pPr>
        <w:ind w:left="270" w:right="-176"/>
        <w:rPr>
          <w:rFonts w:ascii="Verdana" w:hAnsi="Verdana" w:cstheme="minorHAnsi"/>
          <w:sz w:val="20"/>
        </w:rPr>
      </w:pPr>
      <w:r w:rsidRPr="004830B0">
        <w:rPr>
          <w:rFonts w:ascii="Verdana" w:hAnsi="Verdana" w:cstheme="minorHAnsi"/>
          <w:sz w:val="20"/>
        </w:rPr>
        <w:t xml:space="preserve">Please verify that all owner information is complete and correct.  </w:t>
      </w:r>
      <w:r w:rsidR="00226ADC" w:rsidRPr="004830B0">
        <w:rPr>
          <w:rFonts w:ascii="Verdana" w:hAnsi="Verdana" w:cstheme="minorHAnsi"/>
          <w:sz w:val="20"/>
        </w:rPr>
        <w:t>You can provide a</w:t>
      </w:r>
      <w:r w:rsidRPr="004830B0">
        <w:rPr>
          <w:rFonts w:ascii="Verdana" w:hAnsi="Verdana" w:cstheme="minorHAnsi"/>
          <w:sz w:val="20"/>
        </w:rPr>
        <w:t xml:space="preserve">ny new or updated </w:t>
      </w:r>
      <w:r w:rsidR="00226ADC" w:rsidRPr="004830B0">
        <w:rPr>
          <w:rFonts w:ascii="Verdana" w:hAnsi="Verdana" w:cstheme="minorHAnsi"/>
          <w:sz w:val="20"/>
        </w:rPr>
        <w:t>contact</w:t>
      </w:r>
      <w:r w:rsidRPr="004830B0">
        <w:rPr>
          <w:rFonts w:ascii="Verdana" w:hAnsi="Verdana" w:cstheme="minorHAnsi"/>
          <w:sz w:val="20"/>
        </w:rPr>
        <w:t xml:space="preserve"> or vessel information</w:t>
      </w:r>
      <w:r w:rsidR="00226ADC" w:rsidRPr="004830B0">
        <w:rPr>
          <w:rFonts w:ascii="Verdana" w:hAnsi="Verdana" w:cstheme="minorHAnsi"/>
          <w:sz w:val="20"/>
        </w:rPr>
        <w:t xml:space="preserve"> on </w:t>
      </w:r>
      <w:r w:rsidRPr="004830B0">
        <w:rPr>
          <w:rFonts w:ascii="Verdana" w:hAnsi="Verdana" w:cstheme="minorHAnsi"/>
          <w:sz w:val="20"/>
        </w:rPr>
        <w:t>the back of the form in Section 4a.  The new information will replace the corresponding information on the front of the form.  If your vessel is U.S. Coast Guard documented, a change of vessel na</w:t>
      </w:r>
      <w:r w:rsidR="00226ADC" w:rsidRPr="004830B0">
        <w:rPr>
          <w:rFonts w:ascii="Verdana" w:hAnsi="Verdana" w:cstheme="minorHAnsi"/>
          <w:sz w:val="20"/>
        </w:rPr>
        <w:t>me must also be reflected on your</w:t>
      </w:r>
      <w:r w:rsidRPr="004830B0">
        <w:rPr>
          <w:rFonts w:ascii="Verdana" w:hAnsi="Verdana" w:cstheme="minorHAnsi"/>
          <w:sz w:val="20"/>
        </w:rPr>
        <w:t xml:space="preserve"> U.S. Coast Guard document</w:t>
      </w:r>
      <w:r w:rsidR="00226ADC" w:rsidRPr="004830B0">
        <w:rPr>
          <w:rFonts w:ascii="Verdana" w:hAnsi="Verdana" w:cstheme="minorHAnsi"/>
          <w:sz w:val="20"/>
        </w:rPr>
        <w:t xml:space="preserve"> in order for us to make that change</w:t>
      </w:r>
      <w:r w:rsidRPr="004830B0">
        <w:rPr>
          <w:rFonts w:ascii="Verdana" w:hAnsi="Verdana" w:cstheme="minorHAnsi"/>
          <w:sz w:val="20"/>
        </w:rPr>
        <w:t xml:space="preserve">.  </w:t>
      </w:r>
    </w:p>
    <w:p w:rsidR="00711919" w:rsidRPr="004830B0" w:rsidRDefault="00711919" w:rsidP="00711919">
      <w:pPr>
        <w:pStyle w:val="Heading1"/>
        <w:jc w:val="left"/>
        <w:rPr>
          <w:rFonts w:ascii="Verdana" w:hAnsi="Verdana" w:cstheme="minorHAnsi"/>
          <w:u w:val="none"/>
        </w:rPr>
      </w:pPr>
    </w:p>
    <w:p w:rsidR="00711919" w:rsidRPr="004830B0" w:rsidRDefault="00711919" w:rsidP="00711919">
      <w:pPr>
        <w:pStyle w:val="Heading1"/>
        <w:pBdr>
          <w:top w:val="single" w:sz="4" w:space="1" w:color="auto"/>
          <w:left w:val="single" w:sz="4" w:space="4" w:color="auto"/>
          <w:bottom w:val="single" w:sz="4" w:space="1" w:color="auto"/>
          <w:right w:val="single" w:sz="4" w:space="0" w:color="auto"/>
        </w:pBdr>
        <w:shd w:val="clear" w:color="auto" w:fill="F2F2F2" w:themeFill="background1" w:themeFillShade="F2"/>
        <w:jc w:val="left"/>
        <w:rPr>
          <w:rFonts w:ascii="Verdana" w:hAnsi="Verdana" w:cstheme="minorHAnsi"/>
          <w:u w:val="none"/>
        </w:rPr>
      </w:pPr>
      <w:r w:rsidRPr="004830B0">
        <w:rPr>
          <w:rFonts w:ascii="Verdana" w:hAnsi="Verdana" w:cstheme="minorHAnsi"/>
          <w:u w:val="none"/>
        </w:rPr>
        <w:t xml:space="preserve">Section 2 - Vessel Information                  </w:t>
      </w:r>
    </w:p>
    <w:p w:rsidR="00711919" w:rsidRPr="004830B0" w:rsidRDefault="00711919" w:rsidP="00711919">
      <w:pPr>
        <w:jc w:val="center"/>
        <w:rPr>
          <w:rFonts w:ascii="Verdana" w:hAnsi="Verdana" w:cstheme="minorHAnsi"/>
          <w:b/>
          <w:bCs/>
          <w:sz w:val="20"/>
          <w:u w:val="single"/>
        </w:rPr>
      </w:pPr>
    </w:p>
    <w:p w:rsidR="00F70C99" w:rsidRPr="004830B0" w:rsidRDefault="00F70C99" w:rsidP="00F70C99">
      <w:pPr>
        <w:ind w:left="270" w:right="-176"/>
        <w:rPr>
          <w:rFonts w:ascii="Verdana" w:hAnsi="Verdana" w:cstheme="minorHAnsi"/>
          <w:sz w:val="20"/>
        </w:rPr>
      </w:pPr>
      <w:r w:rsidRPr="004830B0">
        <w:rPr>
          <w:rFonts w:ascii="Verdana" w:hAnsi="Verdana" w:cstheme="minorHAnsi"/>
          <w:sz w:val="20"/>
        </w:rPr>
        <w:t>NMFS defines Home Port and Principal Port as:</w:t>
      </w:r>
    </w:p>
    <w:p w:rsidR="00F70C99" w:rsidRPr="004830B0" w:rsidRDefault="00F70C99" w:rsidP="00F70C99">
      <w:pPr>
        <w:pStyle w:val="BodyText3"/>
        <w:ind w:left="270" w:right="-176"/>
        <w:rPr>
          <w:rFonts w:ascii="Verdana" w:hAnsi="Verdana" w:cstheme="minorHAnsi"/>
          <w:sz w:val="20"/>
        </w:rPr>
      </w:pPr>
      <w:r w:rsidRPr="004830B0">
        <w:rPr>
          <w:rFonts w:ascii="Verdana" w:hAnsi="Verdana" w:cstheme="minorHAnsi"/>
          <w:b/>
          <w:sz w:val="20"/>
        </w:rPr>
        <w:t>Home Port:</w:t>
      </w:r>
      <w:r w:rsidRPr="004830B0">
        <w:rPr>
          <w:rFonts w:ascii="Verdana" w:hAnsi="Verdana" w:cstheme="minorHAnsi"/>
          <w:sz w:val="20"/>
        </w:rPr>
        <w:t xml:space="preserve">  </w:t>
      </w:r>
      <w:r w:rsidRPr="004830B0">
        <w:rPr>
          <w:rFonts w:ascii="Verdana" w:hAnsi="Verdana" w:cstheme="minorHAnsi"/>
          <w:sz w:val="20"/>
        </w:rPr>
        <w:tab/>
        <w:t xml:space="preserve">City and State where your vessel is moored.  </w:t>
      </w:r>
    </w:p>
    <w:p w:rsidR="00F70C99" w:rsidRPr="004830B0" w:rsidRDefault="00F70C99" w:rsidP="00F70C99">
      <w:pPr>
        <w:pStyle w:val="BodyText3"/>
        <w:ind w:left="270" w:right="-176"/>
        <w:rPr>
          <w:rFonts w:ascii="Verdana" w:hAnsi="Verdana" w:cstheme="minorHAnsi"/>
          <w:sz w:val="20"/>
        </w:rPr>
      </w:pPr>
      <w:r w:rsidRPr="004830B0">
        <w:rPr>
          <w:rFonts w:ascii="Verdana" w:hAnsi="Verdana" w:cstheme="minorHAnsi"/>
          <w:b/>
          <w:sz w:val="20"/>
        </w:rPr>
        <w:t>Principal Port:</w:t>
      </w:r>
      <w:r w:rsidRPr="004830B0">
        <w:rPr>
          <w:rFonts w:ascii="Verdana" w:hAnsi="Verdana" w:cstheme="minorHAnsi"/>
          <w:b/>
          <w:sz w:val="20"/>
        </w:rPr>
        <w:tab/>
      </w:r>
      <w:r w:rsidRPr="004830B0">
        <w:rPr>
          <w:rFonts w:ascii="Verdana" w:hAnsi="Verdana" w:cstheme="minorHAnsi"/>
          <w:sz w:val="20"/>
        </w:rPr>
        <w:t>City and State where the majority of your landings occur.</w:t>
      </w:r>
    </w:p>
    <w:p w:rsidR="00F70C99" w:rsidRPr="004830B0" w:rsidRDefault="00F70C99" w:rsidP="00F70C99">
      <w:pPr>
        <w:pStyle w:val="Footer"/>
        <w:tabs>
          <w:tab w:val="clear" w:pos="4320"/>
          <w:tab w:val="clear" w:pos="8640"/>
        </w:tabs>
        <w:ind w:left="270" w:right="-176"/>
        <w:rPr>
          <w:rFonts w:ascii="Verdana" w:hAnsi="Verdana" w:cstheme="minorHAnsi"/>
        </w:rPr>
      </w:pPr>
    </w:p>
    <w:p w:rsidR="00F70C99" w:rsidRPr="004830B0" w:rsidRDefault="00F70C99" w:rsidP="00F70C99">
      <w:pPr>
        <w:ind w:left="270" w:right="-176"/>
        <w:rPr>
          <w:rFonts w:ascii="Verdana" w:hAnsi="Verdana" w:cstheme="minorHAnsi"/>
          <w:sz w:val="20"/>
        </w:rPr>
      </w:pPr>
      <w:r w:rsidRPr="004830B0">
        <w:rPr>
          <w:rFonts w:ascii="Verdana" w:hAnsi="Verdana" w:cstheme="minorHAnsi"/>
          <w:sz w:val="20"/>
        </w:rPr>
        <w:t xml:space="preserve">Please make sure the </w:t>
      </w:r>
      <w:r w:rsidRPr="004830B0">
        <w:rPr>
          <w:rFonts w:ascii="Verdana" w:hAnsi="Verdana" w:cstheme="minorHAnsi"/>
          <w:b/>
          <w:sz w:val="20"/>
        </w:rPr>
        <w:t>phone number</w:t>
      </w:r>
      <w:r w:rsidRPr="004830B0">
        <w:rPr>
          <w:rFonts w:ascii="Verdana" w:hAnsi="Verdana" w:cstheme="minorHAnsi"/>
          <w:sz w:val="20"/>
        </w:rPr>
        <w:t xml:space="preserve"> and </w:t>
      </w:r>
      <w:r w:rsidRPr="004830B0">
        <w:rPr>
          <w:rFonts w:ascii="Verdana" w:hAnsi="Verdana" w:cstheme="minorHAnsi"/>
          <w:b/>
          <w:sz w:val="20"/>
        </w:rPr>
        <w:t xml:space="preserve">area code </w:t>
      </w:r>
      <w:r w:rsidRPr="004830B0">
        <w:rPr>
          <w:rFonts w:ascii="Verdana" w:hAnsi="Verdana" w:cstheme="minorHAnsi"/>
          <w:sz w:val="20"/>
        </w:rPr>
        <w:t xml:space="preserve">are complete and correct. </w:t>
      </w:r>
      <w:r w:rsidR="00146F87" w:rsidRPr="004830B0">
        <w:rPr>
          <w:rFonts w:ascii="Verdana" w:hAnsi="Verdana" w:cstheme="minorHAnsi"/>
          <w:sz w:val="20"/>
        </w:rPr>
        <w:t xml:space="preserve"> </w:t>
      </w:r>
      <w:r w:rsidRPr="004830B0">
        <w:rPr>
          <w:rFonts w:ascii="Verdana" w:hAnsi="Verdana" w:cstheme="minorHAnsi"/>
          <w:sz w:val="20"/>
        </w:rPr>
        <w:t>Cross out any incorrect information on the front of the form</w:t>
      </w:r>
      <w:r w:rsidR="00EF216E" w:rsidRPr="004830B0">
        <w:rPr>
          <w:rFonts w:ascii="Verdana" w:hAnsi="Verdana" w:cstheme="minorHAnsi"/>
          <w:sz w:val="20"/>
        </w:rPr>
        <w:t xml:space="preserve"> and e</w:t>
      </w:r>
      <w:r w:rsidR="00DC5FB6" w:rsidRPr="004830B0">
        <w:rPr>
          <w:rFonts w:ascii="Verdana" w:hAnsi="Verdana" w:cstheme="minorHAnsi"/>
          <w:sz w:val="20"/>
        </w:rPr>
        <w:t xml:space="preserve">nter the </w:t>
      </w:r>
      <w:r w:rsidRPr="004830B0">
        <w:rPr>
          <w:rFonts w:ascii="Verdana" w:hAnsi="Verdana" w:cstheme="minorHAnsi"/>
          <w:sz w:val="20"/>
        </w:rPr>
        <w:t>correct information in the space provided on the back of the form</w:t>
      </w:r>
      <w:r w:rsidR="00146F87" w:rsidRPr="004830B0">
        <w:rPr>
          <w:rFonts w:ascii="Verdana" w:hAnsi="Verdana" w:cstheme="minorHAnsi"/>
          <w:sz w:val="20"/>
        </w:rPr>
        <w:t>. If you have an additional phone number where you can be reached, please include that number in the alternate telephone space in section 4a.</w:t>
      </w:r>
    </w:p>
    <w:p w:rsidR="00711919" w:rsidRPr="004830B0" w:rsidRDefault="00711919" w:rsidP="00711919">
      <w:pPr>
        <w:rPr>
          <w:rFonts w:ascii="Verdana" w:hAnsi="Verdana" w:cstheme="minorHAnsi"/>
          <w:b/>
          <w:bCs/>
          <w:sz w:val="20"/>
        </w:rPr>
      </w:pPr>
    </w:p>
    <w:p w:rsidR="00711919" w:rsidRPr="004830B0" w:rsidRDefault="00711919" w:rsidP="0071191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Verdana" w:hAnsi="Verdana" w:cstheme="minorHAnsi"/>
          <w:b/>
          <w:bCs/>
          <w:sz w:val="20"/>
        </w:rPr>
      </w:pPr>
      <w:r w:rsidRPr="004830B0">
        <w:rPr>
          <w:rFonts w:ascii="Verdana" w:hAnsi="Verdana" w:cstheme="minorHAnsi"/>
          <w:b/>
          <w:bCs/>
          <w:sz w:val="20"/>
        </w:rPr>
        <w:t>Section 3 - Fishery Information</w:t>
      </w:r>
    </w:p>
    <w:p w:rsidR="00711919" w:rsidRPr="004830B0" w:rsidRDefault="00711919" w:rsidP="00711919">
      <w:pPr>
        <w:ind w:left="720"/>
        <w:rPr>
          <w:rFonts w:ascii="Verdana" w:hAnsi="Verdana" w:cstheme="minorHAnsi"/>
          <w:sz w:val="20"/>
        </w:rPr>
      </w:pPr>
    </w:p>
    <w:p w:rsidR="000E2630" w:rsidRPr="004830B0" w:rsidRDefault="000E2630" w:rsidP="000E2630">
      <w:pPr>
        <w:ind w:left="270" w:right="-176"/>
        <w:rPr>
          <w:rFonts w:ascii="Verdana" w:hAnsi="Verdana" w:cstheme="minorHAnsi"/>
          <w:sz w:val="20"/>
        </w:rPr>
      </w:pPr>
      <w:r w:rsidRPr="004830B0">
        <w:rPr>
          <w:rFonts w:ascii="Verdana" w:hAnsi="Verdana" w:cstheme="minorHAnsi"/>
          <w:b/>
          <w:sz w:val="20"/>
        </w:rPr>
        <w:t>Fishery information</w:t>
      </w:r>
      <w:r w:rsidRPr="004830B0">
        <w:rPr>
          <w:rFonts w:ascii="Verdana" w:hAnsi="Verdana" w:cstheme="minorHAnsi"/>
          <w:sz w:val="20"/>
        </w:rPr>
        <w:t xml:space="preserve"> gives information about the Federal permits that were last issued to your vessel.  Please review the fisheries listed in this section bec</w:t>
      </w:r>
      <w:r w:rsidR="00E96D82" w:rsidRPr="004830B0">
        <w:rPr>
          <w:rFonts w:ascii="Verdana" w:hAnsi="Verdana" w:cstheme="minorHAnsi"/>
          <w:sz w:val="20"/>
        </w:rPr>
        <w:t>ause NMFS will consider that you</w:t>
      </w:r>
      <w:r w:rsidRPr="004830B0">
        <w:rPr>
          <w:rFonts w:ascii="Verdana" w:hAnsi="Verdana" w:cstheme="minorHAnsi"/>
          <w:sz w:val="20"/>
        </w:rPr>
        <w:t xml:space="preserve"> have applied for the fisheries indicated in this section unless you indicate, on the form, that they</w:t>
      </w:r>
      <w:r w:rsidR="00E96D82" w:rsidRPr="004830B0">
        <w:rPr>
          <w:rFonts w:ascii="Verdana" w:hAnsi="Verdana" w:cstheme="minorHAnsi"/>
          <w:sz w:val="20"/>
        </w:rPr>
        <w:t xml:space="preserve"> should</w:t>
      </w:r>
      <w:r w:rsidRPr="004830B0">
        <w:rPr>
          <w:rFonts w:ascii="Verdana" w:hAnsi="Verdana" w:cstheme="minorHAnsi"/>
          <w:sz w:val="20"/>
        </w:rPr>
        <w:t xml:space="preserve"> be cancelled.  See </w:t>
      </w:r>
      <w:r w:rsidR="0042204C" w:rsidRPr="004830B0">
        <w:rPr>
          <w:rFonts w:ascii="Verdana" w:hAnsi="Verdana" w:cstheme="minorHAnsi"/>
          <w:sz w:val="20"/>
        </w:rPr>
        <w:t>s</w:t>
      </w:r>
      <w:r w:rsidRPr="004830B0">
        <w:rPr>
          <w:rFonts w:ascii="Verdana" w:hAnsi="Verdana" w:cstheme="minorHAnsi"/>
          <w:sz w:val="20"/>
        </w:rPr>
        <w:t xml:space="preserve">ection 4 below on instructions for adding a fishery that your vessel is qualified for but is not listed in </w:t>
      </w:r>
      <w:r w:rsidR="0042204C" w:rsidRPr="004830B0">
        <w:rPr>
          <w:rFonts w:ascii="Verdana" w:hAnsi="Verdana" w:cstheme="minorHAnsi"/>
          <w:sz w:val="20"/>
        </w:rPr>
        <w:t>s</w:t>
      </w:r>
      <w:r w:rsidRPr="004830B0">
        <w:rPr>
          <w:rFonts w:ascii="Verdana" w:hAnsi="Verdana" w:cstheme="minorHAnsi"/>
          <w:sz w:val="20"/>
        </w:rPr>
        <w:t xml:space="preserve">ection 3.  NMFS reserves the right to make a final determination on a vessel’s eligibility for any permit. </w:t>
      </w:r>
    </w:p>
    <w:p w:rsidR="000E2630" w:rsidRPr="004830B0" w:rsidRDefault="000E2630" w:rsidP="000E2630">
      <w:pPr>
        <w:ind w:left="270" w:right="-176"/>
        <w:rPr>
          <w:rFonts w:ascii="Verdana" w:hAnsi="Verdana" w:cstheme="minorHAnsi"/>
          <w:sz w:val="20"/>
        </w:rPr>
      </w:pPr>
    </w:p>
    <w:p w:rsidR="000E2630" w:rsidRPr="004830B0" w:rsidRDefault="00664370" w:rsidP="000E2630">
      <w:pPr>
        <w:tabs>
          <w:tab w:val="left" w:pos="0"/>
          <w:tab w:val="left" w:pos="720"/>
          <w:tab w:val="left" w:pos="1530"/>
        </w:tabs>
        <w:ind w:left="270" w:right="-176"/>
        <w:rPr>
          <w:rFonts w:ascii="Verdana" w:hAnsi="Verdana" w:cstheme="minorHAnsi"/>
          <w:sz w:val="20"/>
        </w:rPr>
      </w:pPr>
      <w:r>
        <w:rPr>
          <w:rFonts w:ascii="Verdana" w:hAnsi="Verdana" w:cstheme="minorHAnsi"/>
          <w:b/>
          <w:sz w:val="20"/>
        </w:rPr>
        <w:t>How to c</w:t>
      </w:r>
      <w:r w:rsidR="000E2630" w:rsidRPr="004830B0">
        <w:rPr>
          <w:rFonts w:ascii="Verdana" w:hAnsi="Verdana" w:cstheme="minorHAnsi"/>
          <w:b/>
          <w:sz w:val="20"/>
        </w:rPr>
        <w:t>ancel</w:t>
      </w:r>
      <w:r>
        <w:rPr>
          <w:rFonts w:ascii="Verdana" w:hAnsi="Verdana" w:cstheme="minorHAnsi"/>
          <w:b/>
          <w:sz w:val="20"/>
        </w:rPr>
        <w:t xml:space="preserve"> </w:t>
      </w:r>
      <w:r w:rsidR="000E2630" w:rsidRPr="004830B0">
        <w:rPr>
          <w:rFonts w:ascii="Verdana" w:hAnsi="Verdana" w:cstheme="minorHAnsi"/>
          <w:b/>
          <w:sz w:val="20"/>
        </w:rPr>
        <w:t>a fishery</w:t>
      </w:r>
      <w:r>
        <w:rPr>
          <w:rFonts w:ascii="Verdana" w:hAnsi="Verdana" w:cstheme="minorHAnsi"/>
          <w:b/>
          <w:sz w:val="20"/>
        </w:rPr>
        <w:t xml:space="preserve">: </w:t>
      </w:r>
      <w:r w:rsidR="000E2630" w:rsidRPr="004830B0">
        <w:rPr>
          <w:rFonts w:ascii="Verdana" w:hAnsi="Verdana" w:cstheme="minorHAnsi"/>
          <w:sz w:val="20"/>
        </w:rPr>
        <w:t>To cancel a fishery, put an “</w:t>
      </w:r>
      <w:r w:rsidR="000E2630" w:rsidRPr="004830B0">
        <w:rPr>
          <w:rFonts w:ascii="Verdana" w:hAnsi="Verdana" w:cstheme="minorHAnsi"/>
          <w:b/>
          <w:sz w:val="20"/>
        </w:rPr>
        <w:t>X</w:t>
      </w:r>
      <w:r w:rsidR="000E2630" w:rsidRPr="004830B0">
        <w:rPr>
          <w:rFonts w:ascii="Verdana" w:hAnsi="Verdana" w:cstheme="minorHAnsi"/>
          <w:sz w:val="20"/>
        </w:rPr>
        <w:t xml:space="preserve">” in the column marked “Cancel” on the </w:t>
      </w:r>
      <w:r w:rsidR="00E96D82" w:rsidRPr="004830B0">
        <w:rPr>
          <w:rFonts w:ascii="Verdana" w:hAnsi="Verdana" w:cstheme="minorHAnsi"/>
          <w:sz w:val="20"/>
        </w:rPr>
        <w:t xml:space="preserve">front of the form in </w:t>
      </w:r>
      <w:r w:rsidR="0042204C" w:rsidRPr="004830B0">
        <w:rPr>
          <w:rFonts w:ascii="Verdana" w:hAnsi="Verdana" w:cstheme="minorHAnsi"/>
          <w:sz w:val="20"/>
        </w:rPr>
        <w:t>s</w:t>
      </w:r>
      <w:r w:rsidR="00E96D82" w:rsidRPr="004830B0">
        <w:rPr>
          <w:rFonts w:ascii="Verdana" w:hAnsi="Verdana" w:cstheme="minorHAnsi"/>
          <w:sz w:val="20"/>
        </w:rPr>
        <w:t xml:space="preserve">ection 3.  </w:t>
      </w:r>
      <w:r w:rsidR="000E2630" w:rsidRPr="004830B0">
        <w:rPr>
          <w:rFonts w:ascii="Verdana" w:hAnsi="Verdana" w:cstheme="minorHAnsi"/>
          <w:sz w:val="20"/>
        </w:rPr>
        <w:t>Please note that, except in certain specific cases, once you relinquish (cancel) a limited access permit, you will lose your right to renew that limited acc</w:t>
      </w:r>
      <w:r w:rsidR="00E96D82" w:rsidRPr="004830B0">
        <w:rPr>
          <w:rFonts w:ascii="Verdana" w:hAnsi="Verdana" w:cstheme="minorHAnsi"/>
          <w:sz w:val="20"/>
        </w:rPr>
        <w:t xml:space="preserve">ess permit in subsequent years.  </w:t>
      </w:r>
      <w:r w:rsidR="000E2630" w:rsidRPr="004830B0">
        <w:rPr>
          <w:rFonts w:ascii="Verdana" w:hAnsi="Verdana" w:cstheme="minorHAnsi"/>
          <w:sz w:val="20"/>
        </w:rPr>
        <w:t xml:space="preserve">When cancelling a limited access permit, the application must be accompanied by verification, in writing, that the applicant has requested cancellation of a specific Federal limited access fishing permit(s) and understands that the vessel or any replacement vessel will no longer be eligible for those limited access permits.  </w:t>
      </w:r>
    </w:p>
    <w:p w:rsidR="00C4721E" w:rsidRPr="004830B0" w:rsidRDefault="00C4721E" w:rsidP="00711919">
      <w:pPr>
        <w:ind w:left="720"/>
        <w:rPr>
          <w:rFonts w:ascii="Verdana" w:hAnsi="Verdana" w:cstheme="minorHAnsi"/>
          <w:b/>
          <w:bCs/>
          <w:i/>
          <w:sz w:val="20"/>
        </w:rPr>
      </w:pPr>
    </w:p>
    <w:p w:rsidR="00711919" w:rsidRPr="004830B0" w:rsidRDefault="00711919" w:rsidP="00711919">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Verdana" w:hAnsi="Verdana" w:cstheme="minorHAnsi"/>
        </w:rPr>
      </w:pPr>
      <w:r w:rsidRPr="004830B0">
        <w:rPr>
          <w:rFonts w:ascii="Verdana" w:hAnsi="Verdana" w:cstheme="minorHAnsi"/>
        </w:rPr>
        <w:t>Section 4</w:t>
      </w:r>
      <w:r w:rsidR="00DC5FB6" w:rsidRPr="004830B0">
        <w:rPr>
          <w:rFonts w:ascii="Verdana" w:hAnsi="Verdana" w:cstheme="minorHAnsi"/>
        </w:rPr>
        <w:t>a &amp; 4b</w:t>
      </w:r>
      <w:r w:rsidRPr="004830B0">
        <w:rPr>
          <w:rFonts w:ascii="Verdana" w:hAnsi="Verdana" w:cstheme="minorHAnsi"/>
        </w:rPr>
        <w:t xml:space="preserve"> – </w:t>
      </w:r>
      <w:r w:rsidR="00F70C99" w:rsidRPr="004830B0">
        <w:rPr>
          <w:rFonts w:ascii="Verdana" w:hAnsi="Verdana" w:cstheme="minorHAnsi"/>
        </w:rPr>
        <w:t>Corrections and Additions</w:t>
      </w:r>
    </w:p>
    <w:p w:rsidR="00F70C99" w:rsidRPr="004830B0" w:rsidRDefault="00F70C99" w:rsidP="00711919">
      <w:pPr>
        <w:ind w:left="720"/>
        <w:rPr>
          <w:rFonts w:ascii="Verdana" w:hAnsi="Verdana" w:cstheme="minorHAnsi"/>
          <w:sz w:val="20"/>
        </w:rPr>
      </w:pPr>
    </w:p>
    <w:p w:rsidR="00F70C99" w:rsidRPr="004830B0" w:rsidRDefault="00F70C99" w:rsidP="00E96D82">
      <w:pPr>
        <w:ind w:left="270"/>
        <w:rPr>
          <w:rFonts w:ascii="Verdana" w:hAnsi="Verdana" w:cstheme="minorHAnsi"/>
          <w:sz w:val="20"/>
        </w:rPr>
      </w:pPr>
      <w:r w:rsidRPr="004830B0">
        <w:rPr>
          <w:rFonts w:ascii="Verdana" w:hAnsi="Verdana" w:cstheme="minorHAnsi"/>
          <w:b/>
          <w:sz w:val="20"/>
        </w:rPr>
        <w:t>Address Corrections and Fishery Additions/Corrections</w:t>
      </w:r>
      <w:r w:rsidRPr="004830B0">
        <w:rPr>
          <w:rFonts w:ascii="Verdana" w:hAnsi="Verdana" w:cstheme="minorHAnsi"/>
          <w:sz w:val="20"/>
        </w:rPr>
        <w:t xml:space="preserve"> are to be made in Section 4a and 4b on the back of the form.  Please cross out information you want to remove, or place an “</w:t>
      </w:r>
      <w:r w:rsidRPr="004830B0">
        <w:rPr>
          <w:rFonts w:ascii="Verdana" w:hAnsi="Verdana" w:cstheme="minorHAnsi"/>
          <w:b/>
          <w:sz w:val="20"/>
        </w:rPr>
        <w:t>X</w:t>
      </w:r>
      <w:r w:rsidRPr="004830B0">
        <w:rPr>
          <w:rFonts w:ascii="Verdana" w:hAnsi="Verdana" w:cstheme="minorHAnsi"/>
          <w:sz w:val="20"/>
        </w:rPr>
        <w:t>” in the column marked “Cancel” for the permit you want to cancel on the front of the form</w:t>
      </w:r>
      <w:r w:rsidR="00DC5FB6" w:rsidRPr="004830B0">
        <w:rPr>
          <w:rFonts w:ascii="Verdana" w:hAnsi="Verdana" w:cstheme="minorHAnsi"/>
          <w:sz w:val="20"/>
        </w:rPr>
        <w:t>.</w:t>
      </w:r>
      <w:r w:rsidRPr="004830B0">
        <w:rPr>
          <w:rFonts w:ascii="Verdana" w:hAnsi="Verdana" w:cstheme="minorHAnsi"/>
          <w:sz w:val="20"/>
        </w:rPr>
        <w:t xml:space="preserve">  </w:t>
      </w:r>
    </w:p>
    <w:p w:rsidR="00DC5FB6" w:rsidRPr="004830B0" w:rsidRDefault="00DC5FB6" w:rsidP="00D23ED3">
      <w:pPr>
        <w:ind w:left="270"/>
        <w:rPr>
          <w:rFonts w:ascii="Verdana" w:hAnsi="Verdana" w:cstheme="minorHAnsi"/>
          <w:b/>
          <w:sz w:val="20"/>
        </w:rPr>
      </w:pPr>
    </w:p>
    <w:p w:rsidR="00F70C99" w:rsidRDefault="00F70C99" w:rsidP="00D23ED3">
      <w:pPr>
        <w:ind w:left="270"/>
        <w:rPr>
          <w:rFonts w:ascii="Verdana" w:hAnsi="Verdana" w:cstheme="minorHAnsi"/>
          <w:b/>
          <w:sz w:val="20"/>
        </w:rPr>
      </w:pPr>
      <w:r w:rsidRPr="004830B0">
        <w:rPr>
          <w:rFonts w:ascii="Verdana" w:hAnsi="Verdana" w:cstheme="minorHAnsi"/>
          <w:b/>
          <w:sz w:val="20"/>
        </w:rPr>
        <w:t xml:space="preserve">Fishery Categories and Gears:  </w:t>
      </w:r>
      <w:r w:rsidRPr="004830B0">
        <w:rPr>
          <w:rFonts w:ascii="Verdana" w:hAnsi="Verdana" w:cstheme="minorHAnsi"/>
          <w:sz w:val="20"/>
        </w:rPr>
        <w:t>You may add or change a fishery category or gear code by entering new information in this section</w:t>
      </w:r>
      <w:r w:rsidR="00DC5FB6" w:rsidRPr="004830B0">
        <w:rPr>
          <w:rFonts w:ascii="Verdana" w:hAnsi="Verdana" w:cstheme="minorHAnsi"/>
          <w:sz w:val="20"/>
        </w:rPr>
        <w:t>.</w:t>
      </w:r>
      <w:r w:rsidRPr="004830B0">
        <w:rPr>
          <w:rFonts w:ascii="Verdana" w:hAnsi="Verdana" w:cstheme="minorHAnsi"/>
          <w:sz w:val="20"/>
        </w:rPr>
        <w:t xml:space="preserve"> Your vessel must be qualified to apply for limited access fisheries.  Contact </w:t>
      </w:r>
      <w:r w:rsidR="00664370">
        <w:rPr>
          <w:rFonts w:ascii="Verdana" w:hAnsi="Verdana" w:cstheme="minorHAnsi"/>
          <w:sz w:val="20"/>
        </w:rPr>
        <w:t>Greater Atlantic</w:t>
      </w:r>
      <w:r w:rsidRPr="004830B0">
        <w:rPr>
          <w:rFonts w:ascii="Verdana" w:hAnsi="Verdana" w:cstheme="minorHAnsi"/>
          <w:sz w:val="20"/>
        </w:rPr>
        <w:t xml:space="preserve"> Permit Office for further information.  For each fishery category you want to add, circle the category numbers or letters in this column.  Note that limited access permits require that you have met eligibility criteria.  Selecting categories</w:t>
      </w:r>
      <w:r w:rsidR="00E96D82" w:rsidRPr="004830B0">
        <w:rPr>
          <w:rFonts w:ascii="Verdana" w:hAnsi="Verdana" w:cstheme="minorHAnsi"/>
          <w:sz w:val="20"/>
        </w:rPr>
        <w:t xml:space="preserve"> for which</w:t>
      </w:r>
      <w:r w:rsidRPr="004830B0">
        <w:rPr>
          <w:rFonts w:ascii="Verdana" w:hAnsi="Verdana" w:cstheme="minorHAnsi"/>
          <w:sz w:val="20"/>
        </w:rPr>
        <w:t xml:space="preserve"> your vessel is not eligible may delay the processing of your application. For each fishery permit and category, you must select the applicable gear codes </w:t>
      </w:r>
      <w:r w:rsidR="00DC5FB6" w:rsidRPr="004830B0">
        <w:rPr>
          <w:rFonts w:ascii="Verdana" w:hAnsi="Verdana" w:cstheme="minorHAnsi"/>
          <w:sz w:val="20"/>
        </w:rPr>
        <w:t>listed in section 4b</w:t>
      </w:r>
      <w:r w:rsidRPr="004830B0">
        <w:rPr>
          <w:rFonts w:ascii="Verdana" w:hAnsi="Verdana" w:cstheme="minorHAnsi"/>
          <w:sz w:val="20"/>
        </w:rPr>
        <w:t xml:space="preserve">.  On your application, write the </w:t>
      </w:r>
      <w:r w:rsidRPr="004830B0">
        <w:rPr>
          <w:rFonts w:ascii="Verdana" w:hAnsi="Verdana" w:cstheme="minorHAnsi"/>
          <w:b/>
          <w:sz w:val="20"/>
        </w:rPr>
        <w:t>gear code numbers</w:t>
      </w:r>
      <w:r w:rsidRPr="004830B0">
        <w:rPr>
          <w:rFonts w:ascii="Verdana" w:hAnsi="Verdana" w:cstheme="minorHAnsi"/>
          <w:sz w:val="20"/>
        </w:rPr>
        <w:t xml:space="preserve"> in the column marked </w:t>
      </w:r>
      <w:r w:rsidRPr="004830B0">
        <w:rPr>
          <w:rFonts w:ascii="Verdana" w:hAnsi="Verdana" w:cstheme="minorHAnsi"/>
          <w:i/>
          <w:sz w:val="20"/>
        </w:rPr>
        <w:t>Gear Code(s)</w:t>
      </w:r>
      <w:r w:rsidRPr="004830B0">
        <w:rPr>
          <w:rFonts w:ascii="Verdana" w:hAnsi="Verdana" w:cstheme="minorHAnsi"/>
          <w:sz w:val="20"/>
        </w:rPr>
        <w:t xml:space="preserve">.  Please note </w:t>
      </w:r>
      <w:r w:rsidRPr="004830B0">
        <w:rPr>
          <w:rFonts w:ascii="Verdana" w:hAnsi="Verdana" w:cstheme="minorHAnsi"/>
          <w:sz w:val="20"/>
        </w:rPr>
        <w:lastRenderedPageBreak/>
        <w:t xml:space="preserve">that some fishery categories have restrictions on the type of gear that can be used as noted on pages 4–10.  You may select more than one gear code for a fishery category.  </w:t>
      </w:r>
      <w:r w:rsidRPr="004830B0">
        <w:rPr>
          <w:rFonts w:ascii="Verdana" w:hAnsi="Verdana" w:cstheme="minorHAnsi"/>
          <w:b/>
          <w:sz w:val="20"/>
        </w:rPr>
        <w:t>If no gear code is selected, the application cannot be processed and will be returned to you.</w:t>
      </w:r>
    </w:p>
    <w:p w:rsidR="000031A1" w:rsidRPr="004830B0" w:rsidRDefault="000031A1" w:rsidP="00D23ED3">
      <w:pPr>
        <w:ind w:left="270"/>
        <w:rPr>
          <w:rFonts w:ascii="Verdana" w:hAnsi="Verdana" w:cstheme="minorHAnsi"/>
          <w:b/>
          <w:sz w:val="20"/>
        </w:rPr>
      </w:pPr>
    </w:p>
    <w:p w:rsidR="00F70C99" w:rsidRPr="004830B0" w:rsidRDefault="00F70C99" w:rsidP="00F70C99">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Verdana" w:hAnsi="Verdana" w:cstheme="minorHAnsi"/>
        </w:rPr>
      </w:pPr>
      <w:r w:rsidRPr="004830B0">
        <w:rPr>
          <w:rFonts w:ascii="Verdana" w:hAnsi="Verdana" w:cstheme="minorHAnsi"/>
        </w:rPr>
        <w:t xml:space="preserve">Section </w:t>
      </w:r>
      <w:r w:rsidR="00EE2F99" w:rsidRPr="004830B0">
        <w:rPr>
          <w:rFonts w:ascii="Verdana" w:hAnsi="Verdana" w:cstheme="minorHAnsi"/>
        </w:rPr>
        <w:t>5</w:t>
      </w:r>
      <w:r w:rsidRPr="004830B0">
        <w:rPr>
          <w:rFonts w:ascii="Verdana" w:hAnsi="Verdana" w:cstheme="minorHAnsi"/>
        </w:rPr>
        <w:t xml:space="preserve"> – Signature of Owner or Authorized Agent</w:t>
      </w:r>
    </w:p>
    <w:p w:rsidR="00F70C99" w:rsidRPr="004830B0" w:rsidRDefault="00F70C99" w:rsidP="00711919">
      <w:pPr>
        <w:ind w:left="720"/>
        <w:rPr>
          <w:rFonts w:ascii="Verdana" w:hAnsi="Verdana" w:cstheme="minorHAnsi"/>
          <w:sz w:val="20"/>
        </w:rPr>
      </w:pPr>
    </w:p>
    <w:p w:rsidR="00711919" w:rsidRPr="004830B0" w:rsidRDefault="00711919" w:rsidP="00AA0A8A">
      <w:pPr>
        <w:ind w:left="288"/>
        <w:rPr>
          <w:rFonts w:ascii="Verdana" w:hAnsi="Verdana" w:cstheme="minorHAnsi"/>
          <w:sz w:val="20"/>
        </w:rPr>
      </w:pPr>
      <w:r w:rsidRPr="004830B0">
        <w:rPr>
          <w:rFonts w:ascii="Verdana" w:hAnsi="Verdana" w:cstheme="minorHAnsi"/>
          <w:sz w:val="20"/>
        </w:rPr>
        <w:t>Sign and date the form.  Unsigned, or otherwise incomplete applications, will be returned.  Your signature is an affirmation that, under penalty of perjury, all the information provided in order to obtain this permit is true and correct.  Submitting false information in connection with an application could subject you to criminal/civil penalties or permit sanctions [18 U.S.C. 1001].</w:t>
      </w:r>
    </w:p>
    <w:p w:rsidR="00711919" w:rsidRPr="004830B0" w:rsidRDefault="00711919" w:rsidP="00711919">
      <w:pPr>
        <w:jc w:val="both"/>
        <w:rPr>
          <w:rFonts w:ascii="Verdana" w:hAnsi="Verdana" w:cstheme="minorHAnsi"/>
          <w:sz w:val="20"/>
        </w:rPr>
      </w:pPr>
    </w:p>
    <w:p w:rsidR="00711919" w:rsidRPr="004830B0" w:rsidRDefault="00711919" w:rsidP="00711919">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jc w:val="left"/>
        <w:rPr>
          <w:rFonts w:ascii="Verdana" w:hAnsi="Verdana" w:cstheme="minorHAnsi"/>
        </w:rPr>
      </w:pPr>
      <w:r w:rsidRPr="004830B0">
        <w:rPr>
          <w:rFonts w:ascii="Verdana" w:hAnsi="Verdana" w:cstheme="minorHAnsi"/>
        </w:rPr>
        <w:t xml:space="preserve">Additional </w:t>
      </w:r>
      <w:r w:rsidR="005E5994">
        <w:rPr>
          <w:rFonts w:ascii="Verdana" w:hAnsi="Verdana" w:cstheme="minorHAnsi"/>
        </w:rPr>
        <w:t xml:space="preserve">Conditions and </w:t>
      </w:r>
      <w:r w:rsidRPr="004830B0">
        <w:rPr>
          <w:rFonts w:ascii="Verdana" w:hAnsi="Verdana" w:cstheme="minorHAnsi"/>
        </w:rPr>
        <w:t>Documents Required</w:t>
      </w:r>
    </w:p>
    <w:p w:rsidR="00711919" w:rsidRPr="004830B0" w:rsidRDefault="00711919" w:rsidP="00711919">
      <w:pPr>
        <w:pStyle w:val="BodyText"/>
        <w:ind w:left="720"/>
        <w:jc w:val="left"/>
        <w:rPr>
          <w:rFonts w:ascii="Verdana" w:hAnsi="Verdana" w:cstheme="minorHAnsi"/>
        </w:rPr>
      </w:pPr>
    </w:p>
    <w:p w:rsidR="005E5994" w:rsidRDefault="005E5994" w:rsidP="005E5994">
      <w:pPr>
        <w:pStyle w:val="BodyText3"/>
        <w:ind w:right="-266"/>
        <w:rPr>
          <w:rFonts w:ascii="Verdana" w:hAnsi="Verdana" w:cstheme="minorHAnsi"/>
          <w:b/>
          <w:bCs/>
          <w:sz w:val="20"/>
        </w:rPr>
      </w:pPr>
      <w:r>
        <w:rPr>
          <w:rFonts w:ascii="Verdana" w:hAnsi="Verdana" w:cstheme="minorHAnsi"/>
          <w:b/>
          <w:bCs/>
          <w:sz w:val="20"/>
        </w:rPr>
        <w:t>VMS Information</w:t>
      </w:r>
    </w:p>
    <w:p w:rsidR="005E5994" w:rsidRPr="0007437F" w:rsidRDefault="005E5994" w:rsidP="00672D0A">
      <w:pPr>
        <w:pStyle w:val="BodyText3"/>
        <w:ind w:left="720" w:right="-266"/>
        <w:rPr>
          <w:rFonts w:ascii="Verdana" w:hAnsi="Verdana" w:cstheme="minorHAnsi"/>
          <w:bCs/>
          <w:sz w:val="20"/>
        </w:rPr>
      </w:pPr>
      <w:r w:rsidRPr="0007437F">
        <w:rPr>
          <w:rFonts w:ascii="Verdana" w:hAnsi="Verdana" w:cstheme="minorHAnsi"/>
          <w:bCs/>
          <w:sz w:val="20"/>
        </w:rPr>
        <w:t>For further information on the Greater Atlantic Region Vessel Monitor</w:t>
      </w:r>
      <w:r w:rsidR="00672D0A">
        <w:rPr>
          <w:rFonts w:ascii="Verdana" w:hAnsi="Verdana" w:cstheme="minorHAnsi"/>
          <w:bCs/>
          <w:sz w:val="20"/>
        </w:rPr>
        <w:t xml:space="preserve">ing System (VMS) Program, </w:t>
      </w:r>
      <w:r w:rsidRPr="0007437F">
        <w:rPr>
          <w:rFonts w:ascii="Verdana" w:hAnsi="Verdana" w:cstheme="minorHAnsi"/>
          <w:bCs/>
          <w:sz w:val="20"/>
        </w:rPr>
        <w:t>go t</w:t>
      </w:r>
      <w:r w:rsidR="00672D0A">
        <w:rPr>
          <w:rFonts w:ascii="Verdana" w:hAnsi="Verdana" w:cstheme="minorHAnsi"/>
          <w:bCs/>
          <w:sz w:val="20"/>
        </w:rPr>
        <w:t>o</w:t>
      </w:r>
      <w:r w:rsidRPr="0007437F">
        <w:rPr>
          <w:rFonts w:ascii="Verdana" w:hAnsi="Verdana" w:cstheme="minorHAnsi"/>
          <w:bCs/>
          <w:sz w:val="20"/>
        </w:rPr>
        <w:t>:</w:t>
      </w:r>
      <w:r w:rsidRPr="0007437F">
        <w:t xml:space="preserve"> </w:t>
      </w:r>
      <w:hyperlink r:id="rId16" w:tgtFrame="_blank" w:history="1">
        <w:r w:rsidRPr="007C685B">
          <w:rPr>
            <w:rStyle w:val="Hyperlink"/>
            <w:rFonts w:ascii="Arial" w:hAnsi="Arial" w:cs="Arial"/>
            <w:color w:val="1155CC"/>
            <w:sz w:val="24"/>
            <w:szCs w:val="24"/>
            <w:shd w:val="clear" w:color="auto" w:fill="FFFFFF"/>
          </w:rPr>
          <w:t>http://www.greateratlantic.fisheries.noaa.gov/vms/index.html</w:t>
        </w:r>
      </w:hyperlink>
      <w:r w:rsidRPr="007C685B">
        <w:rPr>
          <w:rFonts w:ascii="Arial" w:hAnsi="Arial" w:cs="Arial"/>
          <w:color w:val="222222"/>
          <w:sz w:val="24"/>
          <w:szCs w:val="24"/>
          <w:shd w:val="clear" w:color="auto" w:fill="FFFFFF"/>
        </w:rPr>
        <w:t>.</w:t>
      </w:r>
    </w:p>
    <w:p w:rsidR="005E5994" w:rsidRDefault="005E5994" w:rsidP="00711919">
      <w:pPr>
        <w:pStyle w:val="BodyText"/>
        <w:jc w:val="left"/>
        <w:rPr>
          <w:rFonts w:ascii="Verdana" w:hAnsi="Verdana" w:cstheme="minorHAnsi"/>
        </w:rPr>
      </w:pPr>
    </w:p>
    <w:p w:rsidR="00711919" w:rsidRPr="004830B0" w:rsidRDefault="00711919" w:rsidP="00711919">
      <w:pPr>
        <w:pStyle w:val="BodyText"/>
        <w:jc w:val="left"/>
        <w:rPr>
          <w:rFonts w:ascii="Verdana" w:hAnsi="Verdana" w:cstheme="minorHAnsi"/>
        </w:rPr>
      </w:pPr>
      <w:r w:rsidRPr="004830B0">
        <w:rPr>
          <w:rFonts w:ascii="Verdana" w:hAnsi="Verdana" w:cstheme="minorHAnsi"/>
        </w:rPr>
        <w:t>USCG Documentation/State Registration</w:t>
      </w:r>
    </w:p>
    <w:p w:rsidR="00711919" w:rsidRPr="004830B0" w:rsidRDefault="00711919" w:rsidP="00711919">
      <w:pPr>
        <w:ind w:left="720"/>
        <w:rPr>
          <w:rFonts w:ascii="Verdana" w:hAnsi="Verdana" w:cstheme="minorHAnsi"/>
          <w:sz w:val="20"/>
        </w:rPr>
      </w:pPr>
      <w:r w:rsidRPr="004830B0">
        <w:rPr>
          <w:rFonts w:ascii="Verdana" w:hAnsi="Verdana" w:cstheme="minorHAnsi"/>
          <w:sz w:val="20"/>
        </w:rPr>
        <w:t>With each application, submit a copy of your current (not expired) U</w:t>
      </w:r>
      <w:r w:rsidR="003F1EA6">
        <w:rPr>
          <w:rFonts w:ascii="Verdana" w:hAnsi="Verdana" w:cstheme="minorHAnsi"/>
          <w:sz w:val="20"/>
        </w:rPr>
        <w:t>.</w:t>
      </w:r>
      <w:r w:rsidRPr="004830B0">
        <w:rPr>
          <w:rFonts w:ascii="Verdana" w:hAnsi="Verdana" w:cstheme="minorHAnsi"/>
          <w:sz w:val="20"/>
        </w:rPr>
        <w:t>S</w:t>
      </w:r>
      <w:r w:rsidR="003F1EA6">
        <w:rPr>
          <w:rFonts w:ascii="Verdana" w:hAnsi="Verdana" w:cstheme="minorHAnsi"/>
          <w:sz w:val="20"/>
        </w:rPr>
        <w:t xml:space="preserve">. </w:t>
      </w:r>
      <w:r w:rsidRPr="004830B0">
        <w:rPr>
          <w:rFonts w:ascii="Verdana" w:hAnsi="Verdana" w:cstheme="minorHAnsi"/>
          <w:sz w:val="20"/>
        </w:rPr>
        <w:t>Coast Guard (USCG) Certi</w:t>
      </w:r>
      <w:r w:rsidR="007C583C" w:rsidRPr="004830B0">
        <w:rPr>
          <w:rFonts w:ascii="Verdana" w:hAnsi="Verdana" w:cstheme="minorHAnsi"/>
          <w:sz w:val="20"/>
        </w:rPr>
        <w:t xml:space="preserve">ficate of Documentation.  </w:t>
      </w:r>
      <w:r w:rsidRPr="004830B0">
        <w:rPr>
          <w:rFonts w:ascii="Verdana" w:hAnsi="Verdana" w:cstheme="minorHAnsi"/>
          <w:sz w:val="20"/>
        </w:rPr>
        <w:t xml:space="preserve">If the vessel is not documented, send a copy of a valid (not expired) state vessel registration for the vessel.  Do not send your original.  We cannot accept a bill of sale or an application for renewal of the USCG </w:t>
      </w:r>
      <w:r w:rsidR="007C583C" w:rsidRPr="004830B0">
        <w:rPr>
          <w:rFonts w:ascii="Verdana" w:hAnsi="Verdana" w:cstheme="minorHAnsi"/>
          <w:sz w:val="20"/>
        </w:rPr>
        <w:t xml:space="preserve">Certificate of </w:t>
      </w:r>
      <w:r w:rsidRPr="004830B0">
        <w:rPr>
          <w:rFonts w:ascii="Verdana" w:hAnsi="Verdana" w:cstheme="minorHAnsi"/>
          <w:sz w:val="20"/>
        </w:rPr>
        <w:t>Documentation.  If your vessel's state registration does not list all owners of the vessel, also provide a copy of the vessel's title, or other documentation from the appropriate state agency tha</w:t>
      </w:r>
      <w:r w:rsidR="007C583C" w:rsidRPr="004830B0">
        <w:rPr>
          <w:rFonts w:ascii="Verdana" w:hAnsi="Verdana" w:cstheme="minorHAnsi"/>
          <w:sz w:val="20"/>
        </w:rPr>
        <w:t xml:space="preserve">t identifies all vessel owners.  </w:t>
      </w:r>
      <w:r w:rsidRPr="004830B0">
        <w:rPr>
          <w:rFonts w:ascii="Verdana" w:hAnsi="Verdana" w:cstheme="minorHAnsi"/>
          <w:sz w:val="20"/>
        </w:rPr>
        <w:t>A permit application will not be accepted if the vessel registration or documentation has expired before we receive it.</w:t>
      </w:r>
    </w:p>
    <w:p w:rsidR="00711919" w:rsidRPr="004830B0" w:rsidRDefault="00711919" w:rsidP="00711919">
      <w:pPr>
        <w:ind w:left="720"/>
        <w:rPr>
          <w:rFonts w:ascii="Verdana" w:hAnsi="Verdana" w:cstheme="minorHAnsi"/>
          <w:sz w:val="20"/>
        </w:rPr>
      </w:pPr>
    </w:p>
    <w:p w:rsidR="00711919" w:rsidRPr="004830B0" w:rsidRDefault="00711919" w:rsidP="00711919">
      <w:pPr>
        <w:rPr>
          <w:rFonts w:ascii="Verdana" w:hAnsi="Verdana" w:cstheme="minorHAnsi"/>
          <w:b/>
          <w:sz w:val="20"/>
        </w:rPr>
      </w:pPr>
      <w:r w:rsidRPr="004830B0">
        <w:rPr>
          <w:rFonts w:ascii="Verdana" w:hAnsi="Verdana" w:cstheme="minorHAnsi"/>
          <w:b/>
          <w:sz w:val="20"/>
        </w:rPr>
        <w:t>Owner/Shareholder</w:t>
      </w:r>
      <w:r w:rsidR="00722633" w:rsidRPr="004830B0">
        <w:rPr>
          <w:rFonts w:ascii="Verdana" w:hAnsi="Verdana" w:cstheme="minorHAnsi"/>
          <w:b/>
          <w:sz w:val="20"/>
        </w:rPr>
        <w:t>/Officer</w:t>
      </w:r>
      <w:r w:rsidRPr="004830B0">
        <w:rPr>
          <w:rFonts w:ascii="Verdana" w:hAnsi="Verdana" w:cstheme="minorHAnsi"/>
          <w:b/>
          <w:sz w:val="20"/>
        </w:rPr>
        <w:t xml:space="preserve"> Information </w:t>
      </w:r>
    </w:p>
    <w:p w:rsidR="00444B39" w:rsidRPr="004830B0" w:rsidRDefault="00444B39" w:rsidP="00444B39">
      <w:pPr>
        <w:pStyle w:val="BodyText"/>
        <w:ind w:left="720"/>
        <w:jc w:val="left"/>
        <w:rPr>
          <w:rFonts w:ascii="Verdana" w:hAnsi="Verdana" w:cstheme="minorHAnsi"/>
          <w:b w:val="0"/>
        </w:rPr>
      </w:pPr>
      <w:r w:rsidRPr="004830B0">
        <w:rPr>
          <w:rFonts w:ascii="Verdana" w:hAnsi="Verdana" w:cstheme="minorHAnsi"/>
          <w:b w:val="0"/>
        </w:rPr>
        <w:t xml:space="preserve">Attach a completed NMFS owner form listing and identifying all owners and shareholders.  </w:t>
      </w:r>
      <w:r w:rsidR="00BE71D8" w:rsidRPr="004830B0">
        <w:rPr>
          <w:rFonts w:ascii="Verdana" w:hAnsi="Verdana" w:cstheme="minorHAnsi"/>
          <w:b w:val="0"/>
        </w:rPr>
        <w:t>Please p</w:t>
      </w:r>
      <w:r w:rsidR="007C583C" w:rsidRPr="004830B0">
        <w:rPr>
          <w:rFonts w:ascii="Verdana" w:hAnsi="Verdana" w:cstheme="minorHAnsi"/>
          <w:b w:val="0"/>
        </w:rPr>
        <w:t>rovide t</w:t>
      </w:r>
      <w:r w:rsidR="00711919" w:rsidRPr="004830B0">
        <w:rPr>
          <w:rFonts w:ascii="Verdana" w:hAnsi="Verdana" w:cstheme="minorHAnsi"/>
          <w:b w:val="0"/>
        </w:rPr>
        <w:t xml:space="preserve">he full name of all </w:t>
      </w:r>
      <w:r w:rsidR="00BE71D8" w:rsidRPr="004830B0">
        <w:rPr>
          <w:rFonts w:ascii="Verdana" w:hAnsi="Verdana" w:cstheme="minorHAnsi"/>
          <w:b w:val="0"/>
        </w:rPr>
        <w:t xml:space="preserve">owners, </w:t>
      </w:r>
      <w:r w:rsidR="00711919" w:rsidRPr="004830B0">
        <w:rPr>
          <w:rFonts w:ascii="Verdana" w:hAnsi="Verdana" w:cstheme="minorHAnsi"/>
          <w:b w:val="0"/>
        </w:rPr>
        <w:t>officers</w:t>
      </w:r>
      <w:r w:rsidR="00BE71D8" w:rsidRPr="004830B0">
        <w:rPr>
          <w:rFonts w:ascii="Verdana" w:hAnsi="Verdana" w:cstheme="minorHAnsi"/>
          <w:b w:val="0"/>
        </w:rPr>
        <w:t>, partners,</w:t>
      </w:r>
      <w:r w:rsidR="00711919" w:rsidRPr="004830B0">
        <w:rPr>
          <w:rFonts w:ascii="Verdana" w:hAnsi="Verdana" w:cstheme="minorHAnsi"/>
          <w:b w:val="0"/>
        </w:rPr>
        <w:t xml:space="preserve"> and</w:t>
      </w:r>
      <w:r w:rsidR="00BE71D8" w:rsidRPr="004830B0">
        <w:rPr>
          <w:rFonts w:ascii="Verdana" w:hAnsi="Verdana" w:cstheme="minorHAnsi"/>
          <w:b w:val="0"/>
        </w:rPr>
        <w:t>/or</w:t>
      </w:r>
      <w:r w:rsidR="00711919" w:rsidRPr="004830B0">
        <w:rPr>
          <w:rFonts w:ascii="Verdana" w:hAnsi="Verdana" w:cstheme="minorHAnsi"/>
          <w:b w:val="0"/>
        </w:rPr>
        <w:t xml:space="preserve"> shareholders in the corporation</w:t>
      </w:r>
      <w:r w:rsidR="00BE71D8" w:rsidRPr="004830B0">
        <w:rPr>
          <w:rFonts w:ascii="Verdana" w:hAnsi="Verdana" w:cstheme="minorHAnsi"/>
          <w:b w:val="0"/>
        </w:rPr>
        <w:t xml:space="preserve">, </w:t>
      </w:r>
      <w:r w:rsidR="00711919" w:rsidRPr="004830B0">
        <w:rPr>
          <w:rFonts w:ascii="Verdana" w:hAnsi="Verdana" w:cstheme="minorHAnsi"/>
          <w:b w:val="0"/>
        </w:rPr>
        <w:t>LLC</w:t>
      </w:r>
      <w:r w:rsidR="00BE71D8" w:rsidRPr="004830B0">
        <w:rPr>
          <w:rFonts w:ascii="Verdana" w:hAnsi="Verdana" w:cstheme="minorHAnsi"/>
          <w:b w:val="0"/>
        </w:rPr>
        <w:t>, partnership, or sole proprietorship</w:t>
      </w:r>
      <w:r w:rsidR="00711919" w:rsidRPr="004830B0">
        <w:rPr>
          <w:rFonts w:ascii="Verdana" w:hAnsi="Verdana" w:cstheme="minorHAnsi"/>
          <w:b w:val="0"/>
        </w:rPr>
        <w:t xml:space="preserve"> regardless of their percentage </w:t>
      </w:r>
      <w:r w:rsidR="00A2505A">
        <w:rPr>
          <w:rFonts w:ascii="Verdana" w:hAnsi="Verdana" w:cstheme="minorHAnsi"/>
          <w:b w:val="0"/>
        </w:rPr>
        <w:t xml:space="preserve">of </w:t>
      </w:r>
      <w:r w:rsidR="00711919" w:rsidRPr="004830B0">
        <w:rPr>
          <w:rFonts w:ascii="Verdana" w:hAnsi="Verdana" w:cstheme="minorHAnsi"/>
          <w:b w:val="0"/>
        </w:rPr>
        <w:t>ownership in the company/vessel.</w:t>
      </w:r>
      <w:r w:rsidR="00BE71D8" w:rsidRPr="004830B0">
        <w:rPr>
          <w:rFonts w:ascii="Verdana" w:hAnsi="Verdana" w:cstheme="minorHAnsi"/>
          <w:b w:val="0"/>
        </w:rPr>
        <w:t xml:space="preserve">  </w:t>
      </w:r>
    </w:p>
    <w:p w:rsidR="00BE71D8" w:rsidRPr="004830B0" w:rsidRDefault="00BE71D8" w:rsidP="00444B39">
      <w:pPr>
        <w:pStyle w:val="BodyText"/>
        <w:ind w:left="720"/>
        <w:jc w:val="left"/>
        <w:rPr>
          <w:rFonts w:ascii="Verdana" w:hAnsi="Verdana" w:cstheme="minorHAnsi"/>
        </w:rPr>
      </w:pPr>
    </w:p>
    <w:p w:rsidR="00711919" w:rsidRPr="004830B0" w:rsidRDefault="00711919" w:rsidP="00711919">
      <w:pPr>
        <w:pStyle w:val="BodyText"/>
        <w:ind w:right="-36"/>
        <w:jc w:val="left"/>
        <w:rPr>
          <w:rFonts w:ascii="Verdana" w:hAnsi="Verdana" w:cstheme="minorHAnsi"/>
        </w:rPr>
      </w:pPr>
      <w:r w:rsidRPr="004830B0">
        <w:rPr>
          <w:rFonts w:ascii="Verdana" w:hAnsi="Verdana" w:cstheme="minorHAnsi"/>
        </w:rPr>
        <w:t>Charter/Party/Headboat Vessels</w:t>
      </w:r>
    </w:p>
    <w:p w:rsidR="00711919" w:rsidRPr="004830B0" w:rsidRDefault="00711919" w:rsidP="00711919">
      <w:pPr>
        <w:pStyle w:val="BodyText"/>
        <w:ind w:left="720" w:right="-36"/>
        <w:jc w:val="left"/>
        <w:rPr>
          <w:rFonts w:ascii="Verdana" w:hAnsi="Verdana" w:cstheme="minorHAnsi"/>
          <w:b w:val="0"/>
          <w:bCs/>
        </w:rPr>
      </w:pPr>
      <w:r w:rsidRPr="004830B0">
        <w:rPr>
          <w:rFonts w:ascii="Verdana" w:hAnsi="Verdana" w:cstheme="minorHAnsi"/>
          <w:b w:val="0"/>
        </w:rPr>
        <w:t>If you are applying for a charter/party/headboat permit, submit a valid copy (not expired) of at least one of the following:</w:t>
      </w:r>
    </w:p>
    <w:p w:rsidR="00711919" w:rsidRPr="004830B0" w:rsidRDefault="00711919" w:rsidP="007A37C1">
      <w:pPr>
        <w:pStyle w:val="BodyText"/>
        <w:numPr>
          <w:ilvl w:val="0"/>
          <w:numId w:val="16"/>
        </w:numPr>
        <w:tabs>
          <w:tab w:val="clear" w:pos="360"/>
          <w:tab w:val="num" w:pos="1080"/>
        </w:tabs>
        <w:ind w:left="1080" w:right="-36"/>
        <w:jc w:val="left"/>
        <w:rPr>
          <w:rFonts w:ascii="Verdana" w:hAnsi="Verdana" w:cstheme="minorHAnsi"/>
          <w:b w:val="0"/>
          <w:bCs/>
        </w:rPr>
      </w:pPr>
      <w:r w:rsidRPr="004830B0">
        <w:rPr>
          <w:rFonts w:ascii="Verdana" w:hAnsi="Verdana" w:cstheme="minorHAnsi"/>
          <w:b w:val="0"/>
        </w:rPr>
        <w:t>State license showing the vessel is authorized to carry charter/party passengers.</w:t>
      </w:r>
    </w:p>
    <w:p w:rsidR="00711919" w:rsidRPr="004830B0" w:rsidRDefault="00172B9F" w:rsidP="007A37C1">
      <w:pPr>
        <w:pStyle w:val="BodyText"/>
        <w:numPr>
          <w:ilvl w:val="0"/>
          <w:numId w:val="16"/>
        </w:numPr>
        <w:tabs>
          <w:tab w:val="clear" w:pos="360"/>
          <w:tab w:val="num" w:pos="1080"/>
        </w:tabs>
        <w:ind w:left="1080" w:right="-36"/>
        <w:jc w:val="left"/>
        <w:rPr>
          <w:rFonts w:ascii="Verdana" w:hAnsi="Verdana" w:cstheme="minorHAnsi"/>
          <w:b w:val="0"/>
          <w:bCs/>
        </w:rPr>
      </w:pPr>
      <w:r w:rsidRPr="004830B0">
        <w:rPr>
          <w:rFonts w:ascii="Verdana" w:hAnsi="Verdana" w:cstheme="minorHAnsi"/>
          <w:b w:val="0"/>
        </w:rPr>
        <w:t>Certificate of</w:t>
      </w:r>
      <w:r w:rsidR="009F00FC" w:rsidRPr="004830B0">
        <w:rPr>
          <w:rFonts w:ascii="Verdana" w:hAnsi="Verdana" w:cstheme="minorHAnsi"/>
          <w:b w:val="0"/>
        </w:rPr>
        <w:t xml:space="preserve"> </w:t>
      </w:r>
      <w:r w:rsidR="00711919" w:rsidRPr="004830B0">
        <w:rPr>
          <w:rFonts w:ascii="Verdana" w:hAnsi="Verdana" w:cstheme="minorHAnsi"/>
          <w:b w:val="0"/>
        </w:rPr>
        <w:t>Documentation showing vessel is documented for “Coastwise” trade.</w:t>
      </w:r>
    </w:p>
    <w:p w:rsidR="00711919" w:rsidRPr="004830B0" w:rsidRDefault="00172B9F" w:rsidP="007A37C1">
      <w:pPr>
        <w:numPr>
          <w:ilvl w:val="0"/>
          <w:numId w:val="16"/>
        </w:numPr>
        <w:tabs>
          <w:tab w:val="clear" w:pos="360"/>
          <w:tab w:val="num" w:pos="1080"/>
        </w:tabs>
        <w:ind w:left="1080" w:right="-36"/>
        <w:jc w:val="both"/>
        <w:rPr>
          <w:rFonts w:ascii="Verdana" w:hAnsi="Verdana" w:cstheme="minorHAnsi"/>
          <w:sz w:val="20"/>
        </w:rPr>
      </w:pPr>
      <w:r w:rsidRPr="004830B0">
        <w:rPr>
          <w:rFonts w:ascii="Verdana" w:hAnsi="Verdana" w:cstheme="minorHAnsi"/>
          <w:sz w:val="20"/>
        </w:rPr>
        <w:t>USCG</w:t>
      </w:r>
      <w:r w:rsidR="00711919" w:rsidRPr="004830B0">
        <w:rPr>
          <w:rFonts w:ascii="Verdana" w:hAnsi="Verdana" w:cstheme="minorHAnsi"/>
          <w:sz w:val="20"/>
        </w:rPr>
        <w:t xml:space="preserve"> license to operate or navigate passenger-carrying vessels.</w:t>
      </w:r>
    </w:p>
    <w:p w:rsidR="00711919" w:rsidRPr="004830B0" w:rsidRDefault="00711919" w:rsidP="00711919">
      <w:pPr>
        <w:rPr>
          <w:rFonts w:ascii="Verdana" w:hAnsi="Verdana" w:cstheme="minorHAnsi"/>
          <w:b/>
          <w:bCs/>
          <w:sz w:val="20"/>
        </w:rPr>
      </w:pPr>
    </w:p>
    <w:p w:rsidR="00711919" w:rsidRPr="004830B0" w:rsidRDefault="00711919" w:rsidP="00711919">
      <w:pPr>
        <w:rPr>
          <w:rFonts w:ascii="Verdana" w:hAnsi="Verdana" w:cstheme="minorHAnsi"/>
          <w:sz w:val="20"/>
        </w:rPr>
      </w:pPr>
      <w:r w:rsidRPr="004830B0">
        <w:rPr>
          <w:rFonts w:ascii="Verdana" w:hAnsi="Verdana" w:cstheme="minorHAnsi"/>
          <w:b/>
          <w:bCs/>
          <w:sz w:val="20"/>
        </w:rPr>
        <w:t>Gillnet Vessels applying for Limited Access</w:t>
      </w:r>
      <w:r w:rsidRPr="004830B0">
        <w:rPr>
          <w:rFonts w:ascii="Verdana" w:hAnsi="Verdana" w:cstheme="minorHAnsi"/>
          <w:sz w:val="20"/>
        </w:rPr>
        <w:t xml:space="preserve"> </w:t>
      </w:r>
      <w:r w:rsidRPr="004830B0">
        <w:rPr>
          <w:rFonts w:ascii="Verdana" w:hAnsi="Verdana" w:cstheme="minorHAnsi"/>
          <w:b/>
          <w:bCs/>
          <w:sz w:val="20"/>
        </w:rPr>
        <w:t xml:space="preserve">NE Multispecies and Monkfish </w:t>
      </w:r>
    </w:p>
    <w:p w:rsidR="00711919" w:rsidRPr="004830B0" w:rsidRDefault="00711919" w:rsidP="00711919">
      <w:pPr>
        <w:autoSpaceDE w:val="0"/>
        <w:autoSpaceDN w:val="0"/>
        <w:adjustRightInd w:val="0"/>
        <w:ind w:left="720"/>
        <w:rPr>
          <w:rFonts w:ascii="Verdana" w:hAnsi="Verdana" w:cstheme="minorHAnsi"/>
          <w:sz w:val="20"/>
        </w:rPr>
      </w:pPr>
      <w:r w:rsidRPr="004830B0">
        <w:rPr>
          <w:rFonts w:ascii="Verdana" w:hAnsi="Verdana" w:cstheme="minorHAnsi"/>
          <w:sz w:val="20"/>
        </w:rPr>
        <w:t xml:space="preserve">If applying for a NE multispecies category A, E, or F permit with the intention of fishing with gillnet gear, you must complete sections 1 and 3 of the NMFS </w:t>
      </w:r>
      <w:r w:rsidR="00172B9F" w:rsidRPr="004830B0">
        <w:rPr>
          <w:rFonts w:ascii="Verdana" w:hAnsi="Verdana" w:cstheme="minorHAnsi"/>
          <w:sz w:val="20"/>
        </w:rPr>
        <w:t xml:space="preserve">Gillnet Form.  </w:t>
      </w:r>
      <w:r w:rsidRPr="004830B0">
        <w:rPr>
          <w:rFonts w:ascii="Verdana" w:hAnsi="Verdana" w:cstheme="minorHAnsi"/>
          <w:sz w:val="20"/>
        </w:rPr>
        <w:t>If you wish to order gillnet tags for either the NE multispecies or monkfish gillnet fishery, you must also submit a completed NMFS Gillnet Form.</w:t>
      </w:r>
    </w:p>
    <w:p w:rsidR="00387EF7" w:rsidRPr="004830B0" w:rsidRDefault="00387EF7" w:rsidP="00711919">
      <w:pPr>
        <w:pStyle w:val="Header"/>
        <w:tabs>
          <w:tab w:val="clear" w:pos="4320"/>
          <w:tab w:val="clear" w:pos="8640"/>
        </w:tabs>
        <w:ind w:left="270" w:right="-176"/>
        <w:jc w:val="center"/>
        <w:rPr>
          <w:rFonts w:ascii="Verdana" w:hAnsi="Verdana" w:cstheme="minorHAnsi"/>
          <w:b/>
          <w:sz w:val="20"/>
          <w:u w:val="single"/>
        </w:rPr>
      </w:pPr>
    </w:p>
    <w:p w:rsidR="005D35B5" w:rsidRDefault="005D35B5" w:rsidP="00711919">
      <w:pPr>
        <w:pStyle w:val="Header"/>
        <w:tabs>
          <w:tab w:val="clear" w:pos="4320"/>
          <w:tab w:val="clear" w:pos="8640"/>
        </w:tabs>
        <w:ind w:left="270" w:right="-176"/>
        <w:jc w:val="center"/>
        <w:rPr>
          <w:rFonts w:ascii="Verdana" w:hAnsi="Verdana" w:cstheme="minorHAnsi"/>
          <w:b/>
          <w:sz w:val="20"/>
          <w:u w:val="single"/>
        </w:rPr>
      </w:pPr>
    </w:p>
    <w:tbl>
      <w:tblPr>
        <w:tblStyle w:val="TableGrid"/>
        <w:tblW w:w="0" w:type="auto"/>
        <w:tblLook w:val="01E0" w:firstRow="1" w:lastRow="1" w:firstColumn="1" w:lastColumn="1" w:noHBand="0" w:noVBand="0"/>
      </w:tblPr>
      <w:tblGrid>
        <w:gridCol w:w="1514"/>
        <w:gridCol w:w="1562"/>
        <w:gridCol w:w="2139"/>
        <w:gridCol w:w="1656"/>
        <w:gridCol w:w="1660"/>
        <w:gridCol w:w="1765"/>
      </w:tblGrid>
      <w:tr w:rsidR="0003493E" w:rsidRPr="00032D0E" w:rsidTr="0003493E">
        <w:tc>
          <w:tcPr>
            <w:tcW w:w="1710" w:type="dxa"/>
            <w:shd w:val="clear" w:color="auto" w:fill="B4F2F8"/>
          </w:tcPr>
          <w:p w:rsidR="0003493E" w:rsidRPr="0003493E" w:rsidRDefault="0003493E" w:rsidP="00DD687A">
            <w:pPr>
              <w:jc w:val="both"/>
              <w:rPr>
                <w:rFonts w:ascii="Arial" w:hAnsi="Arial" w:cs="Arial"/>
                <w:b/>
                <w:bCs/>
                <w:sz w:val="18"/>
                <w:szCs w:val="18"/>
              </w:rPr>
            </w:pPr>
            <w:r w:rsidRPr="0003493E">
              <w:rPr>
                <w:rFonts w:ascii="Arial" w:hAnsi="Arial" w:cs="Arial"/>
                <w:b/>
                <w:bCs/>
                <w:sz w:val="18"/>
                <w:szCs w:val="18"/>
              </w:rPr>
              <w:t>Gear Codes</w:t>
            </w:r>
          </w:p>
        </w:tc>
        <w:tc>
          <w:tcPr>
            <w:tcW w:w="1710" w:type="dxa"/>
          </w:tcPr>
          <w:p w:rsidR="0003493E" w:rsidRPr="00032D0E" w:rsidRDefault="0003493E" w:rsidP="004564BF">
            <w:pPr>
              <w:jc w:val="both"/>
              <w:rPr>
                <w:rFonts w:ascii="Arial" w:hAnsi="Arial" w:cs="Arial"/>
                <w:sz w:val="18"/>
                <w:szCs w:val="18"/>
              </w:rPr>
            </w:pPr>
            <w:r w:rsidRPr="00032D0E">
              <w:rPr>
                <w:rFonts w:ascii="Arial" w:hAnsi="Arial" w:cs="Arial"/>
                <w:bCs/>
                <w:color w:val="000000"/>
                <w:sz w:val="18"/>
                <w:szCs w:val="18"/>
              </w:rPr>
              <w:t>120</w:t>
            </w:r>
            <w:r w:rsidRPr="00032D0E">
              <w:rPr>
                <w:rFonts w:ascii="Arial" w:hAnsi="Arial" w:cs="Arial"/>
                <w:color w:val="000000"/>
                <w:sz w:val="18"/>
                <w:szCs w:val="18"/>
              </w:rPr>
              <w:t>–Purse</w:t>
            </w:r>
            <w:r w:rsidR="004564BF">
              <w:rPr>
                <w:rFonts w:ascii="Arial" w:hAnsi="Arial" w:cs="Arial"/>
                <w:color w:val="000000"/>
                <w:sz w:val="18"/>
                <w:szCs w:val="18"/>
              </w:rPr>
              <w:t xml:space="preserve"> </w:t>
            </w:r>
            <w:r w:rsidRPr="00032D0E">
              <w:rPr>
                <w:rFonts w:ascii="Arial" w:hAnsi="Arial" w:cs="Arial"/>
                <w:color w:val="000000"/>
                <w:sz w:val="18"/>
                <w:szCs w:val="18"/>
              </w:rPr>
              <w:t>Seine</w:t>
            </w:r>
          </w:p>
        </w:tc>
        <w:tc>
          <w:tcPr>
            <w:tcW w:w="234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 xml:space="preserve">210 </w:t>
            </w:r>
            <w:r w:rsidRPr="00032D0E">
              <w:rPr>
                <w:rFonts w:ascii="Arial" w:hAnsi="Arial" w:cs="Arial"/>
                <w:color w:val="000000"/>
                <w:sz w:val="18"/>
                <w:szCs w:val="18"/>
              </w:rPr>
              <w:t xml:space="preserve">– Beach </w:t>
            </w:r>
            <w:smartTag w:uri="urn:schemas-microsoft-com:office:smarttags" w:element="place">
              <w:r w:rsidRPr="00032D0E">
                <w:rPr>
                  <w:rFonts w:ascii="Arial" w:hAnsi="Arial" w:cs="Arial"/>
                  <w:color w:val="000000"/>
                  <w:sz w:val="18"/>
                  <w:szCs w:val="18"/>
                </w:rPr>
                <w:t>Seine</w:t>
              </w:r>
            </w:smartTag>
          </w:p>
        </w:tc>
        <w:tc>
          <w:tcPr>
            <w:tcW w:w="189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220</w:t>
            </w:r>
            <w:r w:rsidRPr="00032D0E">
              <w:rPr>
                <w:rFonts w:ascii="Arial" w:hAnsi="Arial" w:cs="Arial"/>
                <w:color w:val="000000"/>
                <w:sz w:val="18"/>
                <w:szCs w:val="18"/>
              </w:rPr>
              <w:t xml:space="preserve"> – Boat Seines</w:t>
            </w:r>
          </w:p>
        </w:tc>
        <w:tc>
          <w:tcPr>
            <w:tcW w:w="1890" w:type="dxa"/>
          </w:tcPr>
          <w:p w:rsidR="0003493E" w:rsidRPr="00032D0E" w:rsidRDefault="0003493E" w:rsidP="004564BF">
            <w:pPr>
              <w:jc w:val="both"/>
              <w:rPr>
                <w:rFonts w:ascii="Arial" w:hAnsi="Arial" w:cs="Arial"/>
                <w:sz w:val="18"/>
                <w:szCs w:val="18"/>
              </w:rPr>
            </w:pPr>
            <w:r w:rsidRPr="00032D0E">
              <w:rPr>
                <w:rFonts w:ascii="Arial" w:hAnsi="Arial" w:cs="Arial"/>
                <w:bCs/>
                <w:color w:val="000000"/>
                <w:sz w:val="18"/>
                <w:szCs w:val="18"/>
              </w:rPr>
              <w:t>310</w:t>
            </w:r>
            <w:r w:rsidRPr="00032D0E">
              <w:rPr>
                <w:rFonts w:ascii="Arial" w:hAnsi="Arial" w:cs="Arial"/>
                <w:color w:val="000000"/>
                <w:sz w:val="18"/>
                <w:szCs w:val="18"/>
              </w:rPr>
              <w:t>–Bottom Trawl</w:t>
            </w:r>
          </w:p>
        </w:tc>
        <w:tc>
          <w:tcPr>
            <w:tcW w:w="198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320</w:t>
            </w:r>
            <w:r w:rsidRPr="00032D0E">
              <w:rPr>
                <w:rFonts w:ascii="Arial" w:hAnsi="Arial" w:cs="Arial"/>
                <w:color w:val="000000"/>
                <w:sz w:val="18"/>
                <w:szCs w:val="18"/>
              </w:rPr>
              <w:t xml:space="preserve"> – Midwater Trawl</w:t>
            </w:r>
          </w:p>
        </w:tc>
      </w:tr>
      <w:tr w:rsidR="0003493E" w:rsidRPr="00032D0E" w:rsidTr="00DD687A">
        <w:tc>
          <w:tcPr>
            <w:tcW w:w="171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 xml:space="preserve">330 </w:t>
            </w:r>
            <w:r w:rsidRPr="00032D0E">
              <w:rPr>
                <w:rFonts w:ascii="Arial" w:hAnsi="Arial" w:cs="Arial"/>
                <w:color w:val="000000"/>
                <w:sz w:val="18"/>
                <w:szCs w:val="18"/>
              </w:rPr>
              <w:t xml:space="preserve">– Other Trawl  </w:t>
            </w:r>
          </w:p>
        </w:tc>
        <w:tc>
          <w:tcPr>
            <w:tcW w:w="171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410</w:t>
            </w:r>
            <w:r w:rsidRPr="00032D0E">
              <w:rPr>
                <w:rFonts w:ascii="Arial" w:hAnsi="Arial" w:cs="Arial"/>
                <w:color w:val="000000"/>
                <w:sz w:val="18"/>
                <w:szCs w:val="18"/>
              </w:rPr>
              <w:t xml:space="preserve"> – Dredge</w:t>
            </w:r>
          </w:p>
        </w:tc>
        <w:tc>
          <w:tcPr>
            <w:tcW w:w="234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700</w:t>
            </w:r>
            <w:r w:rsidRPr="00032D0E">
              <w:rPr>
                <w:rFonts w:ascii="Arial" w:hAnsi="Arial" w:cs="Arial"/>
                <w:color w:val="000000"/>
                <w:sz w:val="18"/>
                <w:szCs w:val="18"/>
              </w:rPr>
              <w:t xml:space="preserve"> – Gill/Entangling Nets</w:t>
            </w:r>
          </w:p>
        </w:tc>
        <w:tc>
          <w:tcPr>
            <w:tcW w:w="189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800</w:t>
            </w:r>
            <w:r w:rsidRPr="00032D0E">
              <w:rPr>
                <w:rFonts w:ascii="Arial" w:hAnsi="Arial" w:cs="Arial"/>
                <w:color w:val="000000"/>
                <w:sz w:val="18"/>
                <w:szCs w:val="18"/>
              </w:rPr>
              <w:t xml:space="preserve"> – Pots &amp;  Traps </w:t>
            </w:r>
          </w:p>
        </w:tc>
        <w:tc>
          <w:tcPr>
            <w:tcW w:w="189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911</w:t>
            </w:r>
            <w:r w:rsidRPr="00032D0E">
              <w:rPr>
                <w:rFonts w:ascii="Arial" w:hAnsi="Arial" w:cs="Arial"/>
                <w:color w:val="000000"/>
                <w:sz w:val="18"/>
                <w:szCs w:val="18"/>
              </w:rPr>
              <w:t xml:space="preserve"> – Hand Lines</w:t>
            </w:r>
          </w:p>
        </w:tc>
        <w:tc>
          <w:tcPr>
            <w:tcW w:w="198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 xml:space="preserve">912 </w:t>
            </w:r>
            <w:r w:rsidRPr="00032D0E">
              <w:rPr>
                <w:rFonts w:ascii="Arial" w:hAnsi="Arial" w:cs="Arial"/>
                <w:color w:val="000000"/>
                <w:sz w:val="18"/>
                <w:szCs w:val="18"/>
              </w:rPr>
              <w:t>–</w:t>
            </w:r>
            <w:r w:rsidRPr="00032D0E">
              <w:rPr>
                <w:rFonts w:ascii="Arial" w:hAnsi="Arial" w:cs="Arial"/>
                <w:bCs/>
                <w:color w:val="000000"/>
                <w:sz w:val="18"/>
                <w:szCs w:val="18"/>
              </w:rPr>
              <w:t xml:space="preserve"> </w:t>
            </w:r>
            <w:r w:rsidRPr="00032D0E">
              <w:rPr>
                <w:rFonts w:ascii="Arial" w:hAnsi="Arial" w:cs="Arial"/>
                <w:color w:val="000000"/>
                <w:sz w:val="18"/>
                <w:szCs w:val="18"/>
              </w:rPr>
              <w:t>Rod &amp; Reel</w:t>
            </w:r>
          </w:p>
        </w:tc>
      </w:tr>
      <w:tr w:rsidR="0003493E" w:rsidRPr="00032D0E" w:rsidTr="00DD687A">
        <w:tc>
          <w:tcPr>
            <w:tcW w:w="171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 xml:space="preserve">913 </w:t>
            </w:r>
            <w:r w:rsidRPr="00032D0E">
              <w:rPr>
                <w:rFonts w:ascii="Arial" w:hAnsi="Arial" w:cs="Arial"/>
                <w:color w:val="000000"/>
                <w:sz w:val="18"/>
                <w:szCs w:val="18"/>
              </w:rPr>
              <w:t>–</w:t>
            </w:r>
            <w:r w:rsidRPr="00032D0E">
              <w:rPr>
                <w:rFonts w:ascii="Arial" w:hAnsi="Arial" w:cs="Arial"/>
                <w:bCs/>
                <w:color w:val="000000"/>
                <w:sz w:val="18"/>
                <w:szCs w:val="18"/>
              </w:rPr>
              <w:t xml:space="preserve"> </w:t>
            </w:r>
            <w:r w:rsidRPr="00032D0E">
              <w:rPr>
                <w:rFonts w:ascii="Arial" w:hAnsi="Arial" w:cs="Arial"/>
                <w:color w:val="000000"/>
                <w:sz w:val="18"/>
                <w:szCs w:val="18"/>
              </w:rPr>
              <w:t>Tub Trawl</w:t>
            </w:r>
          </w:p>
        </w:tc>
        <w:tc>
          <w:tcPr>
            <w:tcW w:w="171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1010</w:t>
            </w:r>
            <w:r w:rsidRPr="00032D0E">
              <w:rPr>
                <w:rFonts w:ascii="Arial" w:hAnsi="Arial" w:cs="Arial"/>
                <w:color w:val="000000"/>
                <w:sz w:val="18"/>
                <w:szCs w:val="18"/>
              </w:rPr>
              <w:t>– Harpoons</w:t>
            </w:r>
          </w:p>
        </w:tc>
        <w:tc>
          <w:tcPr>
            <w:tcW w:w="234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920</w:t>
            </w:r>
            <w:r w:rsidRPr="00032D0E">
              <w:rPr>
                <w:rFonts w:ascii="Arial" w:hAnsi="Arial" w:cs="Arial"/>
                <w:color w:val="000000"/>
                <w:sz w:val="18"/>
                <w:szCs w:val="18"/>
              </w:rPr>
              <w:t xml:space="preserve"> – Longlines / Setlines</w:t>
            </w:r>
          </w:p>
        </w:tc>
        <w:tc>
          <w:tcPr>
            <w:tcW w:w="189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1400</w:t>
            </w:r>
            <w:r w:rsidRPr="00032D0E">
              <w:rPr>
                <w:rFonts w:ascii="Arial" w:hAnsi="Arial" w:cs="Arial"/>
                <w:color w:val="000000"/>
                <w:sz w:val="18"/>
                <w:szCs w:val="18"/>
              </w:rPr>
              <w:t xml:space="preserve"> – Diving Gear</w:t>
            </w:r>
          </w:p>
        </w:tc>
        <w:tc>
          <w:tcPr>
            <w:tcW w:w="1890" w:type="dxa"/>
          </w:tcPr>
          <w:p w:rsidR="0003493E" w:rsidRPr="00032D0E" w:rsidRDefault="0003493E" w:rsidP="00DD687A">
            <w:pPr>
              <w:jc w:val="both"/>
              <w:rPr>
                <w:rFonts w:ascii="Arial" w:hAnsi="Arial" w:cs="Arial"/>
                <w:sz w:val="18"/>
                <w:szCs w:val="18"/>
              </w:rPr>
            </w:pPr>
            <w:r w:rsidRPr="00032D0E">
              <w:rPr>
                <w:rFonts w:ascii="Arial" w:hAnsi="Arial" w:cs="Arial"/>
                <w:bCs/>
                <w:color w:val="000000"/>
                <w:sz w:val="18"/>
                <w:szCs w:val="18"/>
              </w:rPr>
              <w:t>1200</w:t>
            </w:r>
            <w:r w:rsidRPr="00032D0E">
              <w:rPr>
                <w:rFonts w:ascii="Arial" w:hAnsi="Arial" w:cs="Arial"/>
                <w:color w:val="000000"/>
                <w:sz w:val="18"/>
                <w:szCs w:val="18"/>
              </w:rPr>
              <w:t xml:space="preserve"> – Other Gears </w:t>
            </w:r>
            <w:r w:rsidRPr="00032D0E">
              <w:rPr>
                <w:rFonts w:ascii="Arial" w:hAnsi="Arial" w:cs="Arial"/>
                <w:bCs/>
                <w:color w:val="000000"/>
                <w:sz w:val="18"/>
                <w:szCs w:val="18"/>
              </w:rPr>
              <w:t xml:space="preserve">  </w:t>
            </w:r>
          </w:p>
        </w:tc>
        <w:tc>
          <w:tcPr>
            <w:tcW w:w="1980" w:type="dxa"/>
          </w:tcPr>
          <w:p w:rsidR="0003493E" w:rsidRPr="00032D0E" w:rsidRDefault="0003493E" w:rsidP="00DD687A">
            <w:pPr>
              <w:jc w:val="both"/>
              <w:rPr>
                <w:rFonts w:ascii="Arial" w:hAnsi="Arial" w:cs="Arial"/>
                <w:sz w:val="18"/>
                <w:szCs w:val="18"/>
              </w:rPr>
            </w:pPr>
          </w:p>
        </w:tc>
      </w:tr>
    </w:tbl>
    <w:p w:rsidR="004564BF" w:rsidRDefault="004564BF" w:rsidP="00C46EE5">
      <w:pPr>
        <w:tabs>
          <w:tab w:val="left" w:pos="720"/>
          <w:tab w:val="left" w:pos="1440"/>
        </w:tabs>
        <w:ind w:left="1440" w:hanging="1440"/>
        <w:jc w:val="center"/>
        <w:rPr>
          <w:rFonts w:ascii="Verdana" w:hAnsi="Verdana" w:cstheme="minorHAnsi"/>
          <w:b/>
          <w:bCs/>
          <w:sz w:val="20"/>
        </w:rPr>
      </w:pPr>
    </w:p>
    <w:p w:rsidR="004564BF" w:rsidRDefault="004564BF" w:rsidP="00C46EE5">
      <w:pPr>
        <w:tabs>
          <w:tab w:val="left" w:pos="720"/>
          <w:tab w:val="left" w:pos="1440"/>
        </w:tabs>
        <w:ind w:left="1440" w:hanging="1440"/>
        <w:jc w:val="center"/>
        <w:rPr>
          <w:rFonts w:ascii="Verdana" w:hAnsi="Verdana" w:cstheme="minorHAnsi"/>
          <w:b/>
          <w:bCs/>
          <w:sz w:val="20"/>
        </w:rPr>
      </w:pPr>
    </w:p>
    <w:p w:rsidR="00C46EE5" w:rsidRPr="004830B0" w:rsidRDefault="00C46EE5" w:rsidP="00C46EE5">
      <w:pPr>
        <w:tabs>
          <w:tab w:val="left" w:pos="720"/>
          <w:tab w:val="left" w:pos="1440"/>
        </w:tabs>
        <w:ind w:left="1440" w:hanging="1440"/>
        <w:jc w:val="center"/>
        <w:rPr>
          <w:rFonts w:ascii="Verdana" w:hAnsi="Verdana" w:cstheme="minorHAnsi"/>
          <w:b/>
          <w:bCs/>
          <w:sz w:val="20"/>
          <w:shd w:val="pct12" w:color="000000" w:fill="FFFFFF"/>
        </w:rPr>
      </w:pPr>
      <w:r w:rsidRPr="004830B0">
        <w:rPr>
          <w:rFonts w:ascii="Verdana" w:hAnsi="Verdana" w:cstheme="minorHAnsi"/>
          <w:b/>
          <w:bCs/>
          <w:sz w:val="20"/>
        </w:rPr>
        <w:t xml:space="preserve">Description of Northeast Fisheries Permits – </w:t>
      </w:r>
      <w:r w:rsidRPr="004830B0">
        <w:rPr>
          <w:rFonts w:ascii="Verdana" w:hAnsi="Verdana" w:cstheme="minorHAnsi"/>
          <w:b/>
          <w:bCs/>
          <w:sz w:val="20"/>
          <w:highlight w:val="lightGray"/>
          <w:shd w:val="pct12" w:color="000000" w:fill="FFFFFF"/>
        </w:rPr>
        <w:t>Categories Are Shaded</w:t>
      </w:r>
    </w:p>
    <w:p w:rsidR="00C46EE5" w:rsidRDefault="00C46EE5" w:rsidP="00C46EE5"/>
    <w:p w:rsidR="00C46EE5" w:rsidRPr="00C46EE5" w:rsidRDefault="00C46EE5" w:rsidP="00C46EE5"/>
    <w:p w:rsidR="00D43563" w:rsidRPr="004830B0" w:rsidRDefault="00D43563" w:rsidP="00D43563">
      <w:pPr>
        <w:pStyle w:val="Heading1"/>
        <w:numPr>
          <w:ilvl w:val="0"/>
          <w:numId w:val="18"/>
        </w:numPr>
        <w:rPr>
          <w:rFonts w:ascii="Verdana" w:hAnsi="Verdana" w:cstheme="minorHAnsi"/>
          <w:u w:val="none"/>
        </w:rPr>
      </w:pPr>
      <w:r w:rsidRPr="004830B0">
        <w:rPr>
          <w:rFonts w:ascii="Verdana" w:hAnsi="Verdana" w:cstheme="minorHAnsi"/>
          <w:u w:val="none"/>
        </w:rPr>
        <w:t>Atlantic Sea Scallop</w:t>
      </w:r>
    </w:p>
    <w:p w:rsidR="00D43563" w:rsidRDefault="00D43563" w:rsidP="00D43563">
      <w:pPr>
        <w:ind w:left="-270" w:right="-126"/>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b/>
          <w:bCs/>
          <w:i/>
          <w:iCs/>
          <w:sz w:val="20"/>
        </w:rPr>
        <w:t xml:space="preserve"> </w:t>
      </w:r>
      <w:r w:rsidRPr="004830B0">
        <w:rPr>
          <w:rFonts w:ascii="Verdana" w:hAnsi="Verdana" w:cstheme="minorHAnsi"/>
          <w:sz w:val="20"/>
        </w:rPr>
        <w:t xml:space="preserve">These permits may only be issued to vessels that have previously held them or to approved replacements of such vessels.  All permits issued will be valid for the entire fishing year.  A vessel owner has 45 days from the first effective date of the permit within a permit year to make a change to the limited access Sea Scallop permit </w:t>
      </w:r>
      <w:r w:rsidR="0035467D" w:rsidRPr="004830B0">
        <w:rPr>
          <w:rFonts w:ascii="Verdana" w:hAnsi="Verdana" w:cstheme="minorHAnsi"/>
          <w:sz w:val="20"/>
        </w:rPr>
        <w:t>category.</w:t>
      </w:r>
      <w:r w:rsidRPr="004830B0">
        <w:rPr>
          <w:rFonts w:ascii="Verdana" w:hAnsi="Verdana" w:cstheme="minorHAnsi"/>
          <w:sz w:val="20"/>
        </w:rPr>
        <w:t xml:space="preserve">  Further restrictions may apply</w:t>
      </w:r>
      <w:r w:rsidR="0042204C" w:rsidRPr="004830B0">
        <w:rPr>
          <w:rFonts w:ascii="Verdana" w:hAnsi="Verdana" w:cstheme="minorHAnsi"/>
          <w:sz w:val="20"/>
        </w:rPr>
        <w:t>.</w:t>
      </w:r>
      <w:r w:rsidRPr="004830B0">
        <w:rPr>
          <w:rFonts w:ascii="Verdana" w:hAnsi="Verdana" w:cstheme="minorHAnsi"/>
          <w:sz w:val="20"/>
        </w:rPr>
        <w:t xml:space="preserve"> </w:t>
      </w:r>
      <w:r w:rsidR="0042204C" w:rsidRPr="004830B0">
        <w:rPr>
          <w:rFonts w:ascii="Verdana" w:hAnsi="Verdana" w:cstheme="minorHAnsi"/>
          <w:sz w:val="20"/>
        </w:rPr>
        <w:t>R</w:t>
      </w:r>
      <w:r w:rsidRPr="004830B0">
        <w:rPr>
          <w:rFonts w:ascii="Verdana" w:hAnsi="Verdana" w:cstheme="minorHAnsi"/>
          <w:sz w:val="20"/>
        </w:rPr>
        <w:t xml:space="preserve">efer to </w:t>
      </w:r>
      <w:r w:rsidR="00664370">
        <w:rPr>
          <w:rFonts w:ascii="Verdana" w:hAnsi="Verdana" w:cstheme="minorHAnsi"/>
          <w:sz w:val="20"/>
        </w:rPr>
        <w:t>Greater Atlantic</w:t>
      </w:r>
      <w:r w:rsidRPr="004830B0">
        <w:rPr>
          <w:rFonts w:ascii="Verdana" w:hAnsi="Verdana" w:cstheme="minorHAnsi"/>
          <w:sz w:val="20"/>
        </w:rPr>
        <w:t xml:space="preserve"> Fisheries Regulations.</w:t>
      </w:r>
    </w:p>
    <w:p w:rsidR="00D429B3" w:rsidRPr="004830B0" w:rsidRDefault="00D429B3" w:rsidP="00D43563">
      <w:pPr>
        <w:ind w:left="-270" w:right="-126"/>
        <w:rPr>
          <w:rFonts w:ascii="Verdana" w:hAnsi="Verdana" w:cstheme="minorHAnsi"/>
          <w:sz w:val="20"/>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450"/>
      </w:tblGrid>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rPr>
                <w:rFonts w:ascii="Verdana" w:hAnsi="Verdana" w:cstheme="minorHAnsi"/>
                <w:sz w:val="20"/>
              </w:rPr>
            </w:pPr>
            <w:bookmarkStart w:id="1" w:name="_Hlk57185048"/>
            <w:r w:rsidRPr="004830B0">
              <w:rPr>
                <w:rFonts w:ascii="Verdana" w:hAnsi="Verdana" w:cstheme="minorHAnsi"/>
                <w:b/>
                <w:bCs/>
                <w:sz w:val="20"/>
              </w:rPr>
              <w:t>2*</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D429B3">
            <w:pPr>
              <w:rPr>
                <w:rFonts w:ascii="Verdana" w:hAnsi="Verdana" w:cstheme="minorHAnsi"/>
                <w:sz w:val="20"/>
              </w:rPr>
            </w:pPr>
            <w:r w:rsidRPr="004830B0">
              <w:rPr>
                <w:rFonts w:ascii="Verdana" w:hAnsi="Verdana" w:cstheme="minorHAnsi"/>
                <w:b/>
                <w:bCs/>
                <w:sz w:val="20"/>
              </w:rPr>
              <w:t>Full-Time</w:t>
            </w:r>
            <w:r w:rsidRPr="004830B0">
              <w:rPr>
                <w:rFonts w:ascii="Verdana" w:hAnsi="Verdana" w:cstheme="minorHAnsi"/>
                <w:sz w:val="20"/>
              </w:rPr>
              <w:t xml:space="preserve">:  This category </w:t>
            </w:r>
            <w:r w:rsidR="00D429B3">
              <w:rPr>
                <w:rFonts w:ascii="Verdana" w:hAnsi="Verdana" w:cstheme="minorHAnsi"/>
                <w:sz w:val="20"/>
              </w:rPr>
              <w:t>is limited to dredge gear where the combined width in use or in possession does not exceed 31 feet.</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rPr>
                <w:rFonts w:ascii="Verdana" w:hAnsi="Verdana" w:cstheme="minorHAnsi"/>
                <w:sz w:val="20"/>
              </w:rPr>
            </w:pPr>
            <w:r w:rsidRPr="004830B0">
              <w:rPr>
                <w:rFonts w:ascii="Verdana" w:hAnsi="Verdana" w:cstheme="minorHAnsi"/>
                <w:b/>
                <w:bCs/>
                <w:sz w:val="20"/>
              </w:rPr>
              <w:t>3*</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Part-Time:  </w:t>
            </w:r>
            <w:r w:rsidR="00D429B3" w:rsidRPr="004830B0">
              <w:rPr>
                <w:rFonts w:ascii="Verdana" w:hAnsi="Verdana" w:cstheme="minorHAnsi"/>
                <w:sz w:val="20"/>
              </w:rPr>
              <w:t xml:space="preserve">This category </w:t>
            </w:r>
            <w:r w:rsidR="00D429B3">
              <w:rPr>
                <w:rFonts w:ascii="Verdana" w:hAnsi="Verdana" w:cstheme="minorHAnsi"/>
                <w:sz w:val="20"/>
              </w:rPr>
              <w:t>is limited to dredge gear where the combined width in use or in possession does not exceed 31 feet.</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rPr>
                <w:rFonts w:ascii="Verdana" w:hAnsi="Verdana" w:cstheme="minorHAnsi"/>
                <w:sz w:val="20"/>
              </w:rPr>
            </w:pPr>
            <w:r w:rsidRPr="004830B0">
              <w:rPr>
                <w:rFonts w:ascii="Verdana" w:hAnsi="Verdana" w:cstheme="minorHAnsi"/>
                <w:b/>
                <w:bCs/>
                <w:sz w:val="20"/>
              </w:rPr>
              <w:t>4</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Occasional:</w:t>
            </w:r>
            <w:r w:rsidRPr="004830B0">
              <w:rPr>
                <w:rFonts w:ascii="Verdana" w:hAnsi="Verdana" w:cstheme="minorHAnsi"/>
                <w:sz w:val="20"/>
              </w:rPr>
              <w:t xml:space="preserve"> </w:t>
            </w:r>
            <w:r w:rsidRPr="004830B0">
              <w:rPr>
                <w:rFonts w:ascii="Verdana" w:hAnsi="Verdana" w:cstheme="minorHAnsi"/>
                <w:b/>
                <w:bCs/>
                <w:sz w:val="20"/>
              </w:rPr>
              <w:t xml:space="preserve"> </w:t>
            </w:r>
            <w:r w:rsidR="00D429B3" w:rsidRPr="004830B0">
              <w:rPr>
                <w:rFonts w:ascii="Verdana" w:hAnsi="Verdana" w:cstheme="minorHAnsi"/>
                <w:sz w:val="20"/>
              </w:rPr>
              <w:t xml:space="preserve">This category </w:t>
            </w:r>
            <w:r w:rsidR="00D429B3">
              <w:rPr>
                <w:rFonts w:ascii="Verdana" w:hAnsi="Verdana" w:cstheme="minorHAnsi"/>
                <w:sz w:val="20"/>
              </w:rPr>
              <w:t>is limited to dredge gear where the combined width in use or in possession does not exceed 31 feet.</w:t>
            </w:r>
          </w:p>
        </w:tc>
      </w:tr>
      <w:tr w:rsidR="00D43563" w:rsidRPr="004830B0" w:rsidTr="00D43563">
        <w:trPr>
          <w:trHeight w:val="782"/>
        </w:trPr>
        <w:tc>
          <w:tcPr>
            <w:tcW w:w="63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5*</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Full-Time Small Dredge:  </w:t>
            </w:r>
            <w:r w:rsidRPr="004830B0">
              <w:rPr>
                <w:rFonts w:ascii="Verdana" w:hAnsi="Verdana" w:cstheme="minorHAnsi"/>
                <w:sz w:val="20"/>
              </w:rPr>
              <w:t>Category 3 (Part-Time) vessel may elect this category for the entire year if the vessel uses one dredge no larger than 10.5 ft. and with no more than five people on board. This category is limited to dredge (gear code</w:t>
            </w:r>
            <w:r w:rsidRPr="004830B0">
              <w:rPr>
                <w:rFonts w:ascii="Verdana" w:hAnsi="Verdana" w:cstheme="minorHAnsi"/>
                <w:b/>
                <w:bCs/>
                <w:sz w:val="20"/>
              </w:rPr>
              <w:t xml:space="preserve"> 410</w:t>
            </w:r>
            <w:r w:rsidRPr="004830B0">
              <w:rPr>
                <w:rFonts w:ascii="Verdana" w:hAnsi="Verdana" w:cstheme="minorHAnsi"/>
                <w:sz w:val="20"/>
              </w:rPr>
              <w:t>) gear only.</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sz w:val="20"/>
              </w:rPr>
            </w:pPr>
            <w:r w:rsidRPr="004830B0">
              <w:rPr>
                <w:rFonts w:ascii="Verdana" w:hAnsi="Verdana" w:cstheme="minorHAnsi"/>
                <w:b/>
                <w:bCs/>
                <w:sz w:val="20"/>
              </w:rPr>
              <w:t>6*</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Part-Time Small Dredge: </w:t>
            </w:r>
            <w:r w:rsidRPr="004830B0">
              <w:rPr>
                <w:rFonts w:ascii="Verdana" w:hAnsi="Verdana" w:cstheme="minorHAnsi"/>
                <w:sz w:val="20"/>
              </w:rPr>
              <w:t>Category 4 (Occasional) vessel may elect this category for the entire year if the vessel uses 1 dredge no larger than 10.5 ft. and with no more than five people on board. This category is limited to dredge (gear code</w:t>
            </w:r>
            <w:r w:rsidRPr="004830B0">
              <w:rPr>
                <w:rFonts w:ascii="Verdana" w:hAnsi="Verdana" w:cstheme="minorHAnsi"/>
                <w:b/>
                <w:bCs/>
                <w:sz w:val="20"/>
              </w:rPr>
              <w:t xml:space="preserve"> 410</w:t>
            </w:r>
            <w:r w:rsidRPr="004830B0">
              <w:rPr>
                <w:rFonts w:ascii="Verdana" w:hAnsi="Verdana" w:cstheme="minorHAnsi"/>
                <w:sz w:val="20"/>
              </w:rPr>
              <w:t>) gear only.</w:t>
            </w:r>
          </w:p>
        </w:tc>
      </w:tr>
      <w:bookmarkEnd w:id="1"/>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jc w:val="both"/>
              <w:rPr>
                <w:rFonts w:ascii="Verdana" w:hAnsi="Verdana" w:cstheme="minorHAnsi"/>
                <w:sz w:val="20"/>
              </w:rPr>
            </w:pPr>
            <w:r w:rsidRPr="004830B0">
              <w:rPr>
                <w:rFonts w:ascii="Verdana" w:hAnsi="Verdana" w:cstheme="minorHAnsi"/>
                <w:b/>
                <w:bCs/>
                <w:sz w:val="20"/>
              </w:rPr>
              <w:t>7*</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D429B3">
            <w:pPr>
              <w:rPr>
                <w:rFonts w:ascii="Verdana" w:hAnsi="Verdana" w:cstheme="minorHAnsi"/>
                <w:sz w:val="20"/>
              </w:rPr>
            </w:pPr>
            <w:r w:rsidRPr="004830B0">
              <w:rPr>
                <w:rFonts w:ascii="Verdana" w:hAnsi="Verdana" w:cstheme="minorHAnsi"/>
                <w:b/>
                <w:bCs/>
                <w:sz w:val="20"/>
              </w:rPr>
              <w:t xml:space="preserve">Full-Time: Authorized to use trawl nets:   </w:t>
            </w:r>
            <w:r w:rsidRPr="004830B0">
              <w:rPr>
                <w:rFonts w:ascii="Verdana" w:hAnsi="Verdana" w:cstheme="minorHAnsi"/>
                <w:sz w:val="20"/>
              </w:rPr>
              <w:t>This category is</w:t>
            </w:r>
            <w:r w:rsidR="00D429B3">
              <w:rPr>
                <w:rFonts w:ascii="Verdana" w:hAnsi="Verdana" w:cstheme="minorHAnsi"/>
                <w:sz w:val="20"/>
              </w:rPr>
              <w:t xml:space="preserve"> authorized to use </w:t>
            </w:r>
            <w:r w:rsidRPr="004830B0">
              <w:rPr>
                <w:rFonts w:ascii="Verdana" w:hAnsi="Verdana" w:cstheme="minorHAnsi"/>
                <w:sz w:val="20"/>
              </w:rPr>
              <w:t>bottom trawl nets (gear code 310)</w:t>
            </w:r>
            <w:r w:rsidR="00D429B3">
              <w:rPr>
                <w:rFonts w:ascii="Verdana" w:hAnsi="Verdana" w:cstheme="minorHAnsi"/>
                <w:sz w:val="20"/>
              </w:rPr>
              <w:t xml:space="preserve"> to fish for scallops under a scallop DAS</w:t>
            </w:r>
            <w:r w:rsidRPr="004830B0">
              <w:rPr>
                <w:rFonts w:ascii="Verdana" w:hAnsi="Verdana" w:cstheme="minorHAnsi"/>
                <w:sz w:val="20"/>
              </w:rPr>
              <w:t>.</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8*</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Part-Time: Authorized to use trawl nets:  </w:t>
            </w:r>
            <w:r w:rsidR="00D429B3" w:rsidRPr="004830B0">
              <w:rPr>
                <w:rFonts w:ascii="Verdana" w:hAnsi="Verdana" w:cstheme="minorHAnsi"/>
                <w:sz w:val="20"/>
              </w:rPr>
              <w:t>This category is</w:t>
            </w:r>
            <w:r w:rsidR="00D429B3">
              <w:rPr>
                <w:rFonts w:ascii="Verdana" w:hAnsi="Verdana" w:cstheme="minorHAnsi"/>
                <w:sz w:val="20"/>
              </w:rPr>
              <w:t xml:space="preserve"> authorized to use </w:t>
            </w:r>
            <w:r w:rsidR="00D429B3" w:rsidRPr="004830B0">
              <w:rPr>
                <w:rFonts w:ascii="Verdana" w:hAnsi="Verdana" w:cstheme="minorHAnsi"/>
                <w:sz w:val="20"/>
              </w:rPr>
              <w:t>bottom trawl nets (gear code 310)</w:t>
            </w:r>
            <w:r w:rsidR="00D429B3">
              <w:rPr>
                <w:rFonts w:ascii="Verdana" w:hAnsi="Verdana" w:cstheme="minorHAnsi"/>
                <w:sz w:val="20"/>
              </w:rPr>
              <w:t xml:space="preserve"> to fish for scallops under a scallop DAS</w:t>
            </w:r>
            <w:r w:rsidR="00D429B3" w:rsidRPr="004830B0">
              <w:rPr>
                <w:rFonts w:ascii="Verdana" w:hAnsi="Verdana" w:cstheme="minorHAnsi"/>
                <w:sz w:val="20"/>
              </w:rPr>
              <w:t>.</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jc w:val="both"/>
              <w:rPr>
                <w:rFonts w:ascii="Verdana" w:hAnsi="Verdana" w:cstheme="minorHAnsi"/>
                <w:sz w:val="20"/>
              </w:rPr>
            </w:pPr>
            <w:r w:rsidRPr="004830B0">
              <w:rPr>
                <w:rFonts w:ascii="Verdana" w:hAnsi="Verdana" w:cstheme="minorHAnsi"/>
                <w:b/>
                <w:bCs/>
                <w:sz w:val="20"/>
              </w:rPr>
              <w:t>9</w:t>
            </w:r>
          </w:p>
        </w:tc>
        <w:tc>
          <w:tcPr>
            <w:tcW w:w="945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Heading4"/>
              <w:ind w:left="0" w:firstLine="0"/>
              <w:jc w:val="left"/>
              <w:rPr>
                <w:rFonts w:ascii="Verdana" w:hAnsi="Verdana" w:cstheme="minorHAnsi"/>
                <w:b w:val="0"/>
              </w:rPr>
            </w:pPr>
            <w:r w:rsidRPr="004830B0">
              <w:rPr>
                <w:rFonts w:ascii="Verdana" w:hAnsi="Verdana" w:cstheme="minorHAnsi"/>
              </w:rPr>
              <w:t xml:space="preserve">Occasional: Authorized to use trawl nets: </w:t>
            </w:r>
            <w:r w:rsidRPr="004830B0">
              <w:rPr>
                <w:rFonts w:ascii="Verdana" w:hAnsi="Verdana" w:cstheme="minorHAnsi"/>
                <w:b w:val="0"/>
                <w:bCs/>
              </w:rPr>
              <w:t xml:space="preserve"> </w:t>
            </w:r>
            <w:r w:rsidR="00D429B3" w:rsidRPr="00D429B3">
              <w:rPr>
                <w:rFonts w:ascii="Verdana" w:hAnsi="Verdana" w:cstheme="minorHAnsi"/>
                <w:b w:val="0"/>
              </w:rPr>
              <w:t>This category is authorized to use bottom trawl nets (gear code 310) to fish for scallops under a scallop DAS.</w:t>
            </w:r>
          </w:p>
        </w:tc>
      </w:tr>
    </w:tbl>
    <w:p w:rsidR="00D43563" w:rsidRPr="004830B0" w:rsidRDefault="00D43563" w:rsidP="00D43563">
      <w:pPr>
        <w:ind w:right="-126"/>
        <w:rPr>
          <w:rFonts w:ascii="Verdana" w:hAnsi="Verdana" w:cstheme="minorHAnsi"/>
          <w:b/>
          <w:bCs/>
          <w:sz w:val="20"/>
        </w:rPr>
      </w:pPr>
      <w:r w:rsidRPr="004830B0">
        <w:rPr>
          <w:rFonts w:ascii="Verdana" w:hAnsi="Verdana" w:cstheme="minorHAnsi"/>
          <w:b/>
          <w:bCs/>
          <w:sz w:val="20"/>
        </w:rPr>
        <w:t xml:space="preserve">* </w:t>
      </w:r>
      <w:r w:rsidR="00E03186" w:rsidRPr="00E03186">
        <w:rPr>
          <w:rFonts w:ascii="Verdana" w:hAnsi="Verdana" w:cs="Arial"/>
          <w:b/>
          <w:color w:val="222222"/>
          <w:sz w:val="20"/>
          <w:shd w:val="clear" w:color="auto" w:fill="FFFFFF"/>
        </w:rPr>
        <w:t xml:space="preserve">An approved Vessel Monitoring System (VMS) is required </w:t>
      </w:r>
      <w:r w:rsidR="00E03186" w:rsidRPr="00E03186">
        <w:rPr>
          <w:rFonts w:ascii="Verdana" w:hAnsi="Verdana" w:cstheme="minorHAnsi"/>
          <w:b/>
          <w:bCs/>
          <w:sz w:val="20"/>
        </w:rPr>
        <w:t>as a condition of this permit</w:t>
      </w:r>
      <w:r w:rsidR="00E03186" w:rsidRPr="00E03186">
        <w:rPr>
          <w:rFonts w:ascii="Verdana" w:hAnsi="Verdana" w:cstheme="minorHAnsi"/>
          <w:b/>
          <w:bCs/>
          <w:sz w:val="22"/>
          <w:szCs w:val="22"/>
        </w:rPr>
        <w:t>.</w:t>
      </w:r>
      <w:r w:rsidR="00E03186">
        <w:rPr>
          <w:rFonts w:ascii="Verdana" w:hAnsi="Verdana" w:cstheme="minorHAnsi"/>
          <w:b/>
          <w:bCs/>
          <w:sz w:val="20"/>
        </w:rPr>
        <w:t xml:space="preserve"> </w:t>
      </w:r>
      <w:r w:rsidRPr="004830B0">
        <w:rPr>
          <w:rFonts w:ascii="Verdana" w:hAnsi="Verdana" w:cstheme="minorHAnsi"/>
          <w:b/>
          <w:bCs/>
          <w:sz w:val="20"/>
        </w:rPr>
        <w:t xml:space="preserve"> </w:t>
      </w:r>
    </w:p>
    <w:p w:rsidR="00C46EE5" w:rsidRDefault="00C46EE5" w:rsidP="00D43563">
      <w:pPr>
        <w:rPr>
          <w:rFonts w:ascii="Verdana" w:hAnsi="Verdana" w:cstheme="minorHAnsi"/>
          <w:sz w:val="20"/>
        </w:rPr>
      </w:pPr>
    </w:p>
    <w:p w:rsidR="00D43563" w:rsidRPr="004830B0" w:rsidRDefault="00D43563" w:rsidP="00D43563">
      <w:pPr>
        <w:ind w:left="-180" w:right="-126"/>
        <w:rPr>
          <w:rFonts w:ascii="Verdana" w:hAnsi="Verdana" w:cstheme="minorHAnsi"/>
          <w:sz w:val="20"/>
        </w:rPr>
      </w:pPr>
      <w:r w:rsidRPr="004830B0">
        <w:rPr>
          <w:rFonts w:ascii="Verdana" w:hAnsi="Verdana" w:cstheme="minorHAnsi"/>
          <w:b/>
          <w:bCs/>
          <w:sz w:val="20"/>
        </w:rPr>
        <w:t>Limited Access General Category (LAGC) Scallop permit categories</w:t>
      </w:r>
      <w:r w:rsidRPr="004830B0">
        <w:rPr>
          <w:rFonts w:ascii="Verdana" w:hAnsi="Verdana" w:cstheme="minorHAnsi"/>
          <w:sz w:val="20"/>
        </w:rPr>
        <w:t>:  These permits may only be issued to qualified vessels or to approved replacements of such vessels.  Further restrictions may apply</w:t>
      </w:r>
      <w:r w:rsidR="0042204C" w:rsidRPr="004830B0">
        <w:rPr>
          <w:rFonts w:ascii="Verdana" w:hAnsi="Verdana" w:cstheme="minorHAnsi"/>
          <w:sz w:val="20"/>
        </w:rPr>
        <w:t>.</w:t>
      </w:r>
      <w:r w:rsidRPr="004830B0">
        <w:rPr>
          <w:rFonts w:ascii="Verdana" w:hAnsi="Verdana" w:cstheme="minorHAnsi"/>
          <w:sz w:val="20"/>
        </w:rPr>
        <w:t xml:space="preserve"> </w:t>
      </w:r>
      <w:r w:rsidR="0042204C" w:rsidRPr="004830B0">
        <w:rPr>
          <w:rFonts w:ascii="Verdana" w:hAnsi="Verdana" w:cstheme="minorHAnsi"/>
          <w:sz w:val="20"/>
        </w:rPr>
        <w:t>R</w:t>
      </w:r>
      <w:r w:rsidRPr="004830B0">
        <w:rPr>
          <w:rFonts w:ascii="Verdana" w:hAnsi="Verdana" w:cstheme="minorHAnsi"/>
          <w:sz w:val="20"/>
        </w:rPr>
        <w:t xml:space="preserve">efer to </w:t>
      </w:r>
      <w:r w:rsidR="00664370">
        <w:rPr>
          <w:rFonts w:ascii="Verdana" w:hAnsi="Verdana" w:cstheme="minorHAnsi"/>
          <w:sz w:val="20"/>
        </w:rPr>
        <w:t>Greater Atlantic</w:t>
      </w:r>
      <w:r w:rsidRPr="004830B0">
        <w:rPr>
          <w:rFonts w:ascii="Verdana" w:hAnsi="Verdana" w:cstheme="minorHAnsi"/>
          <w:sz w:val="20"/>
        </w:rPr>
        <w:t xml:space="preserve"> Fisheries Regulations.  Owners of vessels issued an NGOM or Incidental scallop permit shall have one opportunity each fishing year to request a change in its permit category by submitting an application within 45 days of the effective date of the vessel's permit.  After that date, the vessel must remain in that permit category for the duration of the fishing year.  </w:t>
      </w:r>
    </w:p>
    <w:p w:rsidR="00C9336F" w:rsidRPr="004830B0" w:rsidRDefault="00C9336F" w:rsidP="00D43563">
      <w:pPr>
        <w:ind w:left="-180" w:right="-126"/>
        <w:rPr>
          <w:rFonts w:ascii="Verdana" w:hAnsi="Verdana" w:cstheme="minorHAnsi"/>
          <w:b/>
          <w:bCs/>
          <w:sz w:val="20"/>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357"/>
      </w:tblGrid>
      <w:tr w:rsidR="00D43563" w:rsidRPr="004830B0" w:rsidTr="00E03186">
        <w:tc>
          <w:tcPr>
            <w:tcW w:w="73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sz w:val="20"/>
              </w:rPr>
            </w:pPr>
            <w:r w:rsidRPr="004830B0">
              <w:rPr>
                <w:rFonts w:ascii="Verdana" w:hAnsi="Verdana" w:cstheme="minorHAnsi"/>
                <w:b/>
                <w:bCs/>
                <w:sz w:val="20"/>
              </w:rPr>
              <w:t>A*</w:t>
            </w:r>
          </w:p>
        </w:tc>
        <w:tc>
          <w:tcPr>
            <w:tcW w:w="9357"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LAGC – Individual Fishing Quota (IFQ permit)</w:t>
            </w:r>
            <w:r w:rsidRPr="004830B0">
              <w:rPr>
                <w:rFonts w:ascii="Verdana" w:hAnsi="Verdana" w:cstheme="minorHAnsi"/>
                <w:sz w:val="20"/>
              </w:rPr>
              <w:t xml:space="preserve"> </w:t>
            </w:r>
          </w:p>
        </w:tc>
      </w:tr>
      <w:tr w:rsidR="00D43563" w:rsidRPr="004830B0" w:rsidTr="00E03186">
        <w:trPr>
          <w:trHeight w:val="323"/>
        </w:trPr>
        <w:tc>
          <w:tcPr>
            <w:tcW w:w="73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sz w:val="20"/>
              </w:rPr>
            </w:pPr>
            <w:r w:rsidRPr="004830B0">
              <w:rPr>
                <w:rFonts w:ascii="Verdana" w:hAnsi="Verdana" w:cstheme="minorHAnsi"/>
                <w:b/>
                <w:bCs/>
                <w:sz w:val="20"/>
              </w:rPr>
              <w:t>B*</w:t>
            </w:r>
          </w:p>
        </w:tc>
        <w:tc>
          <w:tcPr>
            <w:tcW w:w="9357"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LAGC – Northern Gulf of Maine (NGOM permit)</w:t>
            </w:r>
          </w:p>
        </w:tc>
      </w:tr>
      <w:tr w:rsidR="00D43563" w:rsidRPr="004830B0" w:rsidTr="00E03186">
        <w:trPr>
          <w:trHeight w:val="323"/>
        </w:trPr>
        <w:tc>
          <w:tcPr>
            <w:tcW w:w="73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C*</w:t>
            </w:r>
          </w:p>
        </w:tc>
        <w:tc>
          <w:tcPr>
            <w:tcW w:w="9357"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b/>
                <w:bCs/>
                <w:sz w:val="20"/>
              </w:rPr>
            </w:pPr>
            <w:r w:rsidRPr="004830B0">
              <w:rPr>
                <w:rFonts w:ascii="Verdana" w:hAnsi="Verdana" w:cstheme="minorHAnsi"/>
                <w:b/>
                <w:bCs/>
                <w:sz w:val="20"/>
              </w:rPr>
              <w:t>LAGC – Incidental Catch (Incidental permit)</w:t>
            </w:r>
            <w:r w:rsidRPr="004830B0">
              <w:rPr>
                <w:rFonts w:ascii="Verdana" w:hAnsi="Verdana" w:cstheme="minorHAnsi"/>
                <w:sz w:val="20"/>
              </w:rPr>
              <w:t xml:space="preserve"> </w:t>
            </w:r>
          </w:p>
        </w:tc>
      </w:tr>
    </w:tbl>
    <w:p w:rsidR="00E03186" w:rsidRPr="004830B0" w:rsidRDefault="00E03186" w:rsidP="00E03186">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sz w:val="22"/>
          <w:szCs w:val="22"/>
        </w:rPr>
        <w:t>.</w:t>
      </w:r>
      <w:r>
        <w:rPr>
          <w:rFonts w:ascii="Verdana" w:hAnsi="Verdana" w:cstheme="minorHAnsi"/>
          <w:b/>
          <w:bCs/>
          <w:sz w:val="20"/>
        </w:rPr>
        <w:t xml:space="preserve"> </w:t>
      </w:r>
      <w:r w:rsidRPr="004830B0">
        <w:rPr>
          <w:rFonts w:ascii="Verdana" w:hAnsi="Verdana" w:cstheme="minorHAnsi"/>
          <w:b/>
          <w:bCs/>
          <w:sz w:val="20"/>
        </w:rPr>
        <w:t xml:space="preserve"> </w:t>
      </w:r>
    </w:p>
    <w:p w:rsidR="0007437F" w:rsidRDefault="0007437F" w:rsidP="00D43563">
      <w:pPr>
        <w:pStyle w:val="BodyText3"/>
        <w:ind w:right="-266"/>
        <w:rPr>
          <w:rFonts w:ascii="Verdana" w:hAnsi="Verdana" w:cstheme="minorHAnsi"/>
          <w:b/>
          <w:bCs/>
          <w:sz w:val="20"/>
        </w:rPr>
      </w:pPr>
    </w:p>
    <w:p w:rsidR="0007437F" w:rsidRDefault="0007437F" w:rsidP="00D43563">
      <w:pPr>
        <w:pStyle w:val="BodyText3"/>
        <w:ind w:right="-266"/>
        <w:rPr>
          <w:rFonts w:ascii="Verdana" w:hAnsi="Verdana" w:cstheme="minorHAnsi"/>
          <w:b/>
          <w:bCs/>
          <w:sz w:val="20"/>
        </w:rPr>
      </w:pPr>
      <w:r>
        <w:rPr>
          <w:rFonts w:ascii="Verdana" w:hAnsi="Verdana" w:cstheme="minorHAnsi"/>
          <w:b/>
          <w:bCs/>
          <w:sz w:val="20"/>
        </w:rPr>
        <w:t>VMS Information</w:t>
      </w:r>
    </w:p>
    <w:p w:rsidR="00D43563" w:rsidRPr="0007437F" w:rsidRDefault="00B85C56" w:rsidP="00D43563">
      <w:pPr>
        <w:pStyle w:val="BodyText3"/>
        <w:ind w:right="-266"/>
        <w:rPr>
          <w:rFonts w:ascii="Verdana" w:hAnsi="Verdana" w:cstheme="minorHAnsi"/>
          <w:bCs/>
          <w:sz w:val="20"/>
        </w:rPr>
      </w:pPr>
      <w:r w:rsidRPr="0007437F">
        <w:rPr>
          <w:rFonts w:ascii="Verdana" w:hAnsi="Verdana" w:cstheme="minorHAnsi"/>
          <w:bCs/>
          <w:sz w:val="20"/>
        </w:rPr>
        <w:t>For further information on the Greater Atlantic Region Vessel Monitoring System (VMS) Program, please go to this link:</w:t>
      </w:r>
      <w:r w:rsidRPr="0007437F">
        <w:t xml:space="preserve"> </w:t>
      </w:r>
      <w:hyperlink r:id="rId17" w:tgtFrame="_blank" w:history="1">
        <w:r w:rsidR="007C685B" w:rsidRPr="007C685B">
          <w:rPr>
            <w:rStyle w:val="Hyperlink"/>
            <w:rFonts w:ascii="Arial" w:hAnsi="Arial" w:cs="Arial"/>
            <w:color w:val="1155CC"/>
            <w:sz w:val="24"/>
            <w:szCs w:val="24"/>
            <w:shd w:val="clear" w:color="auto" w:fill="FFFFFF"/>
          </w:rPr>
          <w:t>http://www.greateratlantic.fisheries.noaa.gov/vms/index.html</w:t>
        </w:r>
      </w:hyperlink>
      <w:r w:rsidR="007C685B" w:rsidRPr="007C685B">
        <w:rPr>
          <w:rFonts w:ascii="Arial" w:hAnsi="Arial" w:cs="Arial"/>
          <w:color w:val="222222"/>
          <w:sz w:val="24"/>
          <w:szCs w:val="24"/>
          <w:shd w:val="clear" w:color="auto" w:fill="FFFFFF"/>
        </w:rPr>
        <w:t>.</w:t>
      </w:r>
    </w:p>
    <w:p w:rsidR="00D43563" w:rsidRPr="004830B0" w:rsidRDefault="00D43563" w:rsidP="00D43563">
      <w:pPr>
        <w:pStyle w:val="BodyText3"/>
        <w:ind w:right="-266"/>
        <w:rPr>
          <w:rFonts w:ascii="Verdana" w:hAnsi="Verdana" w:cstheme="minorHAnsi"/>
          <w:sz w:val="20"/>
        </w:rPr>
      </w:pPr>
    </w:p>
    <w:p w:rsidR="00B85C56" w:rsidRDefault="00B85C56" w:rsidP="00D43563">
      <w:pPr>
        <w:tabs>
          <w:tab w:val="left" w:pos="0"/>
          <w:tab w:val="left" w:pos="720"/>
        </w:tabs>
        <w:rPr>
          <w:rFonts w:ascii="Verdana" w:hAnsi="Verdana" w:cstheme="minorHAnsi"/>
          <w:sz w:val="20"/>
        </w:rPr>
      </w:pPr>
    </w:p>
    <w:p w:rsidR="00AD6DE4" w:rsidRDefault="00AD6DE4" w:rsidP="00D43563">
      <w:pPr>
        <w:tabs>
          <w:tab w:val="left" w:pos="0"/>
          <w:tab w:val="left" w:pos="720"/>
        </w:tabs>
        <w:rPr>
          <w:rFonts w:ascii="Verdana" w:hAnsi="Verdana" w:cstheme="minorHAnsi"/>
          <w:sz w:val="20"/>
        </w:rPr>
      </w:pPr>
    </w:p>
    <w:p w:rsidR="00AD6DE4" w:rsidRDefault="00AD6DE4" w:rsidP="00D43563">
      <w:pPr>
        <w:tabs>
          <w:tab w:val="left" w:pos="0"/>
          <w:tab w:val="left" w:pos="720"/>
        </w:tabs>
        <w:rPr>
          <w:rFonts w:ascii="Verdana" w:hAnsi="Verdana" w:cstheme="minorHAnsi"/>
          <w:sz w:val="20"/>
        </w:rPr>
      </w:pPr>
    </w:p>
    <w:p w:rsidR="00AD6DE4" w:rsidRDefault="00AD6DE4" w:rsidP="00D43563">
      <w:pPr>
        <w:tabs>
          <w:tab w:val="left" w:pos="0"/>
          <w:tab w:val="left" w:pos="720"/>
        </w:tabs>
        <w:rPr>
          <w:rFonts w:ascii="Verdana" w:hAnsi="Verdana" w:cstheme="minorHAnsi"/>
          <w:sz w:val="20"/>
        </w:rPr>
      </w:pPr>
    </w:p>
    <w:p w:rsidR="00AD6DE4" w:rsidRDefault="00AD6DE4" w:rsidP="00D43563">
      <w:pPr>
        <w:tabs>
          <w:tab w:val="left" w:pos="0"/>
          <w:tab w:val="left" w:pos="720"/>
        </w:tabs>
        <w:rPr>
          <w:rFonts w:ascii="Verdana" w:hAnsi="Verdana" w:cstheme="minorHAnsi"/>
          <w:sz w:val="20"/>
        </w:rPr>
      </w:pPr>
    </w:p>
    <w:p w:rsidR="00AD6DE4" w:rsidRPr="004830B0" w:rsidRDefault="00AD6DE4" w:rsidP="00D43563">
      <w:pPr>
        <w:tabs>
          <w:tab w:val="left" w:pos="0"/>
          <w:tab w:val="left" w:pos="720"/>
        </w:tabs>
        <w:rPr>
          <w:rFonts w:ascii="Verdana" w:hAnsi="Verdana" w:cstheme="minorHAnsi"/>
          <w:sz w:val="20"/>
        </w:rPr>
      </w:pPr>
    </w:p>
    <w:p w:rsidR="00D43563" w:rsidRPr="008606C5" w:rsidRDefault="00D43563" w:rsidP="008606C5">
      <w:pPr>
        <w:rPr>
          <w:rFonts w:ascii="Verdana" w:hAnsi="Verdana" w:cstheme="minorHAnsi"/>
          <w:b/>
          <w:bCs/>
          <w:sz w:val="20"/>
        </w:rPr>
      </w:pPr>
      <w:r w:rsidRPr="004830B0">
        <w:rPr>
          <w:rFonts w:ascii="Verdana" w:hAnsi="Verdana" w:cstheme="minorHAnsi"/>
          <w:b/>
          <w:bCs/>
          <w:sz w:val="20"/>
        </w:rPr>
        <w:t>Northeast Multispecies</w:t>
      </w:r>
      <w:r w:rsidR="008606C5">
        <w:rPr>
          <w:rFonts w:ascii="Verdana" w:hAnsi="Verdana" w:cstheme="minorHAnsi"/>
          <w:b/>
          <w:bCs/>
          <w:sz w:val="20"/>
        </w:rPr>
        <w:t xml:space="preserve"> - </w:t>
      </w:r>
      <w:r w:rsidRPr="004830B0">
        <w:rPr>
          <w:rFonts w:ascii="Verdana" w:hAnsi="Verdana" w:cstheme="minorHAnsi"/>
          <w:sz w:val="20"/>
        </w:rPr>
        <w:t>“Regulated” species (NE multispec</w:t>
      </w:r>
      <w:r w:rsidR="00B56494" w:rsidRPr="004830B0">
        <w:rPr>
          <w:rFonts w:ascii="Verdana" w:hAnsi="Verdana" w:cstheme="minorHAnsi"/>
          <w:sz w:val="20"/>
        </w:rPr>
        <w:t xml:space="preserve">ies requiring regulated mesh): </w:t>
      </w:r>
      <w:r w:rsidR="0042204C" w:rsidRPr="004830B0">
        <w:rPr>
          <w:rFonts w:ascii="Verdana" w:hAnsi="Verdana" w:cstheme="minorHAnsi"/>
          <w:sz w:val="20"/>
        </w:rPr>
        <w:t>C</w:t>
      </w:r>
      <w:r w:rsidRPr="004830B0">
        <w:rPr>
          <w:rFonts w:ascii="Verdana" w:hAnsi="Verdana" w:cstheme="minorHAnsi"/>
          <w:sz w:val="20"/>
        </w:rPr>
        <w:t>od, haddock, yellowtail flounder, pollock, redfish (ocean perch), winter flounder (blackback), American plaice (dab), witch flounder (grey sole), windowpane flounder (sand d</w:t>
      </w:r>
      <w:r w:rsidR="00B56494" w:rsidRPr="004830B0">
        <w:rPr>
          <w:rFonts w:ascii="Verdana" w:hAnsi="Verdana" w:cstheme="minorHAnsi"/>
          <w:sz w:val="20"/>
        </w:rPr>
        <w:t>ab), white hake, Atlantic halibut, and Atlantic wolffish.</w:t>
      </w:r>
      <w:r w:rsidR="00A52469">
        <w:rPr>
          <w:rFonts w:ascii="Verdana" w:hAnsi="Verdana" w:cstheme="minorHAnsi"/>
          <w:sz w:val="20"/>
        </w:rPr>
        <w:t xml:space="preserve">  </w:t>
      </w:r>
      <w:r w:rsidRPr="004830B0">
        <w:rPr>
          <w:rFonts w:ascii="Verdana" w:hAnsi="Verdana" w:cstheme="minorHAnsi"/>
          <w:sz w:val="20"/>
        </w:rPr>
        <w:t xml:space="preserve">Other NE multispecies: </w:t>
      </w:r>
      <w:r w:rsidR="002A360F">
        <w:rPr>
          <w:rFonts w:ascii="Verdana" w:hAnsi="Verdana" w:cstheme="minorHAnsi"/>
          <w:sz w:val="20"/>
        </w:rPr>
        <w:t xml:space="preserve"> </w:t>
      </w:r>
      <w:r w:rsidRPr="004830B0">
        <w:rPr>
          <w:rFonts w:ascii="Verdana" w:hAnsi="Verdana" w:cstheme="minorHAnsi"/>
          <w:sz w:val="20"/>
        </w:rPr>
        <w:t xml:space="preserve">Silver hake (whiting), red hake (ling), offshore hake, </w:t>
      </w:r>
      <w:r w:rsidR="00B56494" w:rsidRPr="004830B0">
        <w:rPr>
          <w:rFonts w:ascii="Verdana" w:hAnsi="Verdana" w:cstheme="minorHAnsi"/>
          <w:sz w:val="20"/>
        </w:rPr>
        <w:t>and ocean pout.</w:t>
      </w:r>
      <w:r w:rsidRPr="004830B0">
        <w:rPr>
          <w:rFonts w:ascii="Verdana" w:hAnsi="Verdana" w:cstheme="minorHAnsi"/>
          <w:sz w:val="20"/>
        </w:rPr>
        <w:t xml:space="preserve"> </w:t>
      </w:r>
    </w:p>
    <w:p w:rsidR="00A52469" w:rsidRDefault="00A52469" w:rsidP="00A52469">
      <w:pPr>
        <w:jc w:val="both"/>
        <w:rPr>
          <w:rFonts w:ascii="Verdana" w:hAnsi="Verdana" w:cstheme="minorHAnsi"/>
          <w:sz w:val="20"/>
        </w:rPr>
      </w:pPr>
    </w:p>
    <w:p w:rsidR="00D43563" w:rsidRPr="004830B0" w:rsidRDefault="00D43563" w:rsidP="00A52469">
      <w:pPr>
        <w:ind w:right="-360"/>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These permits may only be issued to vessels that have previously held them or to approved replacements of such vessels.  A vessel owner has 45 days from the first effective date of his/her permit within a permit year to make a change to the NE multispecies permit category.  Further restrictions may apply to specific categories.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630"/>
      </w:tblGrid>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pStyle w:val="Heading4"/>
              <w:jc w:val="left"/>
              <w:rPr>
                <w:rFonts w:ascii="Verdana" w:hAnsi="Verdana" w:cstheme="minorHAnsi"/>
              </w:rPr>
            </w:pPr>
            <w:r w:rsidRPr="004830B0">
              <w:rPr>
                <w:rFonts w:ascii="Verdana" w:hAnsi="Verdana" w:cstheme="minorHAnsi"/>
              </w:rPr>
              <w:t>A*</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Day-at-Sea (DAS):  </w:t>
            </w:r>
            <w:r w:rsidRPr="004830B0">
              <w:rPr>
                <w:rFonts w:ascii="Verdana" w:hAnsi="Verdana" w:cstheme="minorHAnsi"/>
                <w:sz w:val="20"/>
              </w:rPr>
              <w:t>This category includes all gear types except dredge gear.</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C</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Small Vessel Exemption </w:t>
            </w:r>
            <w:r w:rsidRPr="004830B0">
              <w:rPr>
                <w:rFonts w:ascii="Verdana" w:hAnsi="Verdana" w:cstheme="minorHAnsi"/>
                <w:sz w:val="20"/>
              </w:rPr>
              <w:t>(less than or equal to 30 feet):  This category includes all gear types except dredge gear.</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D*</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Hook Gear:</w:t>
            </w:r>
            <w:r w:rsidRPr="004830B0">
              <w:rPr>
                <w:rFonts w:ascii="Verdana" w:hAnsi="Verdana" w:cstheme="minorHAnsi"/>
                <w:sz w:val="20"/>
              </w:rPr>
              <w:t xml:space="preserve">  (Vessels in this category may not change category) This category is limited to handlines (gear code </w:t>
            </w:r>
            <w:r w:rsidRPr="004830B0">
              <w:rPr>
                <w:rFonts w:ascii="Verdana" w:hAnsi="Verdana" w:cstheme="minorHAnsi"/>
                <w:b/>
                <w:bCs/>
                <w:sz w:val="20"/>
              </w:rPr>
              <w:t>911</w:t>
            </w:r>
            <w:r w:rsidRPr="004830B0">
              <w:rPr>
                <w:rFonts w:ascii="Verdana" w:hAnsi="Verdana" w:cstheme="minorHAnsi"/>
                <w:sz w:val="20"/>
              </w:rPr>
              <w:t xml:space="preserve">), rod and reel (gear code </w:t>
            </w:r>
            <w:r w:rsidRPr="004830B0">
              <w:rPr>
                <w:rFonts w:ascii="Verdana" w:hAnsi="Verdana" w:cstheme="minorHAnsi"/>
                <w:b/>
                <w:bCs/>
                <w:sz w:val="20"/>
              </w:rPr>
              <w:t>912</w:t>
            </w:r>
            <w:r w:rsidRPr="004830B0">
              <w:rPr>
                <w:rFonts w:ascii="Verdana" w:hAnsi="Verdana" w:cstheme="minorHAnsi"/>
                <w:sz w:val="20"/>
              </w:rPr>
              <w:t xml:space="preserve">), tub trawl (gear code </w:t>
            </w:r>
            <w:r w:rsidRPr="004830B0">
              <w:rPr>
                <w:rFonts w:ascii="Verdana" w:hAnsi="Verdana" w:cstheme="minorHAnsi"/>
                <w:b/>
                <w:bCs/>
                <w:sz w:val="20"/>
              </w:rPr>
              <w:t>913</w:t>
            </w:r>
            <w:r w:rsidRPr="004830B0">
              <w:rPr>
                <w:rFonts w:ascii="Verdana" w:hAnsi="Verdana" w:cstheme="minorHAnsi"/>
                <w:sz w:val="20"/>
              </w:rPr>
              <w:t xml:space="preserve">) and longlines (gear code </w:t>
            </w:r>
            <w:r w:rsidRPr="004830B0">
              <w:rPr>
                <w:rFonts w:ascii="Verdana" w:hAnsi="Verdana" w:cstheme="minorHAnsi"/>
                <w:b/>
                <w:bCs/>
                <w:sz w:val="20"/>
              </w:rPr>
              <w:t>920</w:t>
            </w:r>
            <w:r w:rsidRPr="004830B0">
              <w:rPr>
                <w:rFonts w:ascii="Verdana" w:hAnsi="Verdana" w:cstheme="minorHAnsi"/>
                <w:sz w:val="20"/>
              </w:rPr>
              <w:t xml:space="preserve">) gear only. </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E*</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9B530F">
            <w:pPr>
              <w:rPr>
                <w:rFonts w:ascii="Verdana" w:hAnsi="Verdana" w:cstheme="minorHAnsi"/>
                <w:sz w:val="20"/>
              </w:rPr>
            </w:pPr>
            <w:r w:rsidRPr="004830B0">
              <w:rPr>
                <w:rFonts w:ascii="Verdana" w:hAnsi="Verdana" w:cstheme="minorHAnsi"/>
                <w:b/>
                <w:bCs/>
                <w:sz w:val="20"/>
              </w:rPr>
              <w:t xml:space="preserve">Combination Vessels:  </w:t>
            </w:r>
            <w:r w:rsidRPr="004830B0">
              <w:rPr>
                <w:rFonts w:ascii="Verdana" w:hAnsi="Verdana" w:cstheme="minorHAnsi"/>
                <w:sz w:val="20"/>
              </w:rPr>
              <w:t>This category includes all gear types except dredge</w:t>
            </w:r>
            <w:r w:rsidR="006668C9" w:rsidRPr="004830B0">
              <w:rPr>
                <w:rFonts w:ascii="Verdana" w:hAnsi="Verdana" w:cstheme="minorHAnsi"/>
                <w:sz w:val="20"/>
              </w:rPr>
              <w:t xml:space="preserve"> gear</w:t>
            </w:r>
            <w:r w:rsidR="009B530F">
              <w:rPr>
                <w:rFonts w:ascii="Verdana" w:hAnsi="Verdana" w:cstheme="minorHAnsi"/>
                <w:sz w:val="20"/>
              </w:rPr>
              <w:t xml:space="preserve"> and is only applicable for vessels that have a limited access scallop permit</w:t>
            </w:r>
            <w:r w:rsidRPr="004830B0">
              <w:rPr>
                <w:rFonts w:ascii="Verdana" w:hAnsi="Verdana" w:cstheme="minorHAnsi"/>
                <w:sz w:val="20"/>
              </w:rPr>
              <w:t>.</w:t>
            </w:r>
            <w:r w:rsidR="009B530F">
              <w:rPr>
                <w:rFonts w:ascii="Verdana" w:hAnsi="Verdana" w:cstheme="minorHAnsi"/>
                <w:sz w:val="20"/>
              </w:rPr>
              <w:t xml:space="preserve"> </w:t>
            </w:r>
            <w:r w:rsidR="009B530F" w:rsidRPr="004830B0">
              <w:rPr>
                <w:rFonts w:ascii="Verdana" w:hAnsi="Verdana" w:cstheme="minorHAnsi"/>
                <w:sz w:val="20"/>
              </w:rPr>
              <w:t>Vessels in this category may not change category</w:t>
            </w:r>
            <w:r w:rsidR="009B530F">
              <w:rPr>
                <w:rFonts w:ascii="Verdana" w:hAnsi="Verdana" w:cstheme="minorHAnsi"/>
                <w:sz w:val="20"/>
              </w:rPr>
              <w:t>.</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F*</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Large Mesh Individual DAS: </w:t>
            </w:r>
            <w:r w:rsidRPr="004830B0">
              <w:rPr>
                <w:rFonts w:ascii="Verdana" w:hAnsi="Verdana" w:cstheme="minorHAnsi"/>
                <w:sz w:val="20"/>
              </w:rPr>
              <w:t xml:space="preserve"> Category A (Individual DAS) or E (Combination) vessels may elect this category for the entire year provided the vessels meet the following requirements.  Category A DAS for vessels fishing under this permit category will be increased by 36%.  These vessels must fish with either gillnets or trawl nets having a minimum of 8.5-inch square or diamond mesh when fishing in the Gulf of Maine, Georges Bank, or Southern New England Regulated Mesh Areas, and 7.5-inch diamond or 8.0-inch square mesh when fishing in the Mid-Atlantic Regulated Mesh Area.  This category is limited to gear types/codes </w:t>
            </w:r>
            <w:r w:rsidRPr="004830B0">
              <w:rPr>
                <w:rFonts w:ascii="Verdana" w:hAnsi="Verdana" w:cstheme="minorHAnsi"/>
                <w:b/>
                <w:bCs/>
                <w:sz w:val="20"/>
              </w:rPr>
              <w:t>120, 210, 220, 310, 320, 330</w:t>
            </w:r>
            <w:r w:rsidRPr="004830B0">
              <w:rPr>
                <w:rFonts w:ascii="Verdana" w:hAnsi="Verdana" w:cstheme="minorHAnsi"/>
                <w:sz w:val="20"/>
              </w:rPr>
              <w:t xml:space="preserve"> and </w:t>
            </w:r>
            <w:r w:rsidRPr="004830B0">
              <w:rPr>
                <w:rFonts w:ascii="Verdana" w:hAnsi="Verdana" w:cstheme="minorHAnsi"/>
                <w:b/>
                <w:bCs/>
                <w:sz w:val="20"/>
              </w:rPr>
              <w:t>700</w:t>
            </w:r>
            <w:r w:rsidRPr="004830B0">
              <w:rPr>
                <w:rFonts w:ascii="Verdana" w:hAnsi="Verdana" w:cstheme="minorHAnsi"/>
                <w:sz w:val="20"/>
              </w:rPr>
              <w:t xml:space="preserve"> only. </w:t>
            </w:r>
          </w:p>
        </w:tc>
      </w:tr>
      <w:tr w:rsidR="00D43563" w:rsidRPr="004830B0" w:rsidTr="00353287">
        <w:tc>
          <w:tcPr>
            <w:tcW w:w="55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rsidP="00353287">
            <w:pPr>
              <w:pStyle w:val="Heading4"/>
              <w:rPr>
                <w:rFonts w:ascii="Verdana" w:hAnsi="Verdana" w:cstheme="minorHAnsi"/>
              </w:rPr>
            </w:pPr>
            <w:r w:rsidRPr="004830B0">
              <w:rPr>
                <w:rFonts w:ascii="Verdana" w:hAnsi="Verdana" w:cstheme="minorHAnsi"/>
              </w:rPr>
              <w:t>HA</w:t>
            </w:r>
          </w:p>
          <w:p w:rsidR="00353287" w:rsidRPr="004830B0" w:rsidRDefault="00353287" w:rsidP="00353287">
            <w:pPr>
              <w:jc w:val="center"/>
              <w:rPr>
                <w:rFonts w:ascii="Verdana" w:hAnsi="Verdana" w:cstheme="minorHAnsi"/>
                <w:b/>
                <w:sz w:val="20"/>
              </w:rPr>
            </w:pPr>
            <w:r w:rsidRPr="004830B0">
              <w:rPr>
                <w:rFonts w:ascii="Verdana" w:hAnsi="Verdana" w:cstheme="minorHAnsi"/>
                <w:b/>
                <w:sz w:val="20"/>
              </w:rPr>
              <w:t>**</w:t>
            </w:r>
          </w:p>
        </w:tc>
        <w:tc>
          <w:tcPr>
            <w:tcW w:w="9630" w:type="dxa"/>
            <w:tcBorders>
              <w:top w:val="single" w:sz="4" w:space="0" w:color="auto"/>
              <w:left w:val="single" w:sz="4" w:space="0" w:color="auto"/>
              <w:bottom w:val="single" w:sz="4" w:space="0" w:color="auto"/>
              <w:right w:val="single" w:sz="4" w:space="0" w:color="auto"/>
            </w:tcBorders>
            <w:hideMark/>
          </w:tcPr>
          <w:p w:rsidR="009B530F" w:rsidRPr="004830B0" w:rsidRDefault="00D43563" w:rsidP="008606C5">
            <w:pPr>
              <w:rPr>
                <w:rFonts w:ascii="Verdana" w:hAnsi="Verdana" w:cstheme="minorHAnsi"/>
                <w:sz w:val="20"/>
              </w:rPr>
            </w:pPr>
            <w:r w:rsidRPr="004830B0">
              <w:rPr>
                <w:rFonts w:ascii="Verdana" w:hAnsi="Verdana" w:cstheme="minorHAnsi"/>
                <w:b/>
                <w:bCs/>
                <w:sz w:val="20"/>
              </w:rPr>
              <w:t>Handgear A:</w:t>
            </w:r>
            <w:r w:rsidR="009B530F">
              <w:rPr>
                <w:rFonts w:ascii="Verdana" w:hAnsi="Verdana" w:cstheme="minorHAnsi"/>
                <w:sz w:val="20"/>
              </w:rPr>
              <w:t xml:space="preserve"> </w:t>
            </w:r>
            <w:r w:rsidRPr="004830B0">
              <w:rPr>
                <w:rFonts w:ascii="Verdana" w:hAnsi="Verdana" w:cstheme="minorHAnsi"/>
                <w:snapToGrid w:val="0"/>
                <w:sz w:val="20"/>
              </w:rPr>
              <w:t>This category is limited to r</w:t>
            </w:r>
            <w:r w:rsidRPr="004830B0">
              <w:rPr>
                <w:rFonts w:ascii="Verdana" w:hAnsi="Verdana" w:cstheme="minorHAnsi"/>
                <w:sz w:val="20"/>
              </w:rPr>
              <w:t xml:space="preserve">od and reel (gear code </w:t>
            </w:r>
            <w:r w:rsidRPr="004830B0">
              <w:rPr>
                <w:rFonts w:ascii="Verdana" w:hAnsi="Verdana" w:cstheme="minorHAnsi"/>
                <w:b/>
                <w:bCs/>
                <w:sz w:val="20"/>
              </w:rPr>
              <w:t>912</w:t>
            </w:r>
            <w:r w:rsidRPr="004830B0">
              <w:rPr>
                <w:rFonts w:ascii="Verdana" w:hAnsi="Verdana" w:cstheme="minorHAnsi"/>
                <w:sz w:val="20"/>
              </w:rPr>
              <w:t xml:space="preserve">), handline (gear code </w:t>
            </w:r>
            <w:r w:rsidRPr="004830B0">
              <w:rPr>
                <w:rFonts w:ascii="Verdana" w:hAnsi="Verdana" w:cstheme="minorHAnsi"/>
                <w:b/>
                <w:bCs/>
                <w:sz w:val="20"/>
              </w:rPr>
              <w:t>911</w:t>
            </w:r>
            <w:r w:rsidRPr="004830B0">
              <w:rPr>
                <w:rFonts w:ascii="Verdana" w:hAnsi="Verdana" w:cstheme="minorHAnsi"/>
                <w:sz w:val="20"/>
              </w:rPr>
              <w:t xml:space="preserve">) or tub trawl (gear code </w:t>
            </w:r>
            <w:r w:rsidRPr="004830B0">
              <w:rPr>
                <w:rFonts w:ascii="Verdana" w:hAnsi="Verdana" w:cstheme="minorHAnsi"/>
                <w:b/>
                <w:bCs/>
                <w:sz w:val="20"/>
              </w:rPr>
              <w:t>913</w:t>
            </w:r>
            <w:r w:rsidRPr="004830B0">
              <w:rPr>
                <w:rFonts w:ascii="Verdana" w:hAnsi="Verdana" w:cstheme="minorHAnsi"/>
                <w:sz w:val="20"/>
              </w:rPr>
              <w:t>) gear only.</w:t>
            </w:r>
            <w:r w:rsidR="009B530F" w:rsidRPr="004830B0">
              <w:rPr>
                <w:rFonts w:ascii="Verdana" w:hAnsi="Verdana" w:cstheme="minorHAnsi"/>
                <w:sz w:val="20"/>
              </w:rPr>
              <w:t xml:space="preserve"> Vessels may not change category</w:t>
            </w:r>
            <w:r w:rsidR="009B530F">
              <w:rPr>
                <w:rFonts w:ascii="Verdana" w:hAnsi="Verdana" w:cstheme="minorHAnsi"/>
                <w:sz w:val="20"/>
              </w:rPr>
              <w:t>.</w:t>
            </w:r>
          </w:p>
        </w:tc>
      </w:tr>
    </w:tbl>
    <w:p w:rsidR="00353287" w:rsidRPr="004830B0" w:rsidRDefault="00D43563" w:rsidP="00D43563">
      <w:pPr>
        <w:pStyle w:val="Footer"/>
        <w:tabs>
          <w:tab w:val="left" w:pos="720"/>
        </w:tabs>
        <w:ind w:right="-86"/>
        <w:rPr>
          <w:rFonts w:ascii="Verdana" w:hAnsi="Verdana" w:cstheme="minorHAnsi"/>
          <w:b/>
        </w:rPr>
      </w:pPr>
      <w:r w:rsidRPr="004830B0">
        <w:rPr>
          <w:rFonts w:ascii="Verdana" w:hAnsi="Verdana" w:cstheme="minorHAnsi"/>
          <w:b/>
          <w:bCs/>
        </w:rPr>
        <w:t xml:space="preserve">* </w:t>
      </w:r>
      <w:r w:rsidRPr="004830B0">
        <w:rPr>
          <w:rFonts w:ascii="Verdana" w:hAnsi="Verdana" w:cstheme="minorHAnsi"/>
          <w:b/>
        </w:rPr>
        <w:t xml:space="preserve"> An operational VMS is required to be on board the vessel to fish for groundf</w:t>
      </w:r>
      <w:r w:rsidR="00B56494" w:rsidRPr="004830B0">
        <w:rPr>
          <w:rFonts w:ascii="Verdana" w:hAnsi="Verdana" w:cstheme="minorHAnsi"/>
          <w:b/>
        </w:rPr>
        <w:t>ish under a NE multispeci</w:t>
      </w:r>
      <w:r w:rsidR="00A858BF" w:rsidRPr="004830B0">
        <w:rPr>
          <w:rFonts w:ascii="Verdana" w:hAnsi="Verdana" w:cstheme="minorHAnsi"/>
          <w:b/>
        </w:rPr>
        <w:t>es DAS</w:t>
      </w:r>
      <w:r w:rsidR="00353287" w:rsidRPr="004830B0">
        <w:rPr>
          <w:rFonts w:ascii="Verdana" w:hAnsi="Verdana" w:cstheme="minorHAnsi"/>
          <w:b/>
        </w:rPr>
        <w:t xml:space="preserve"> or</w:t>
      </w:r>
      <w:r w:rsidR="00A858BF" w:rsidRPr="004830B0">
        <w:rPr>
          <w:rFonts w:ascii="Verdana" w:hAnsi="Verdana" w:cstheme="minorHAnsi"/>
          <w:b/>
        </w:rPr>
        <w:t xml:space="preserve"> on a sector trip</w:t>
      </w:r>
      <w:r w:rsidR="00353287" w:rsidRPr="004830B0">
        <w:rPr>
          <w:rFonts w:ascii="Verdana" w:hAnsi="Verdana" w:cstheme="minorHAnsi"/>
          <w:b/>
        </w:rPr>
        <w:t>.</w:t>
      </w:r>
    </w:p>
    <w:p w:rsidR="00D43563" w:rsidRPr="004830B0" w:rsidRDefault="00353287" w:rsidP="00D43563">
      <w:pPr>
        <w:pStyle w:val="Footer"/>
        <w:tabs>
          <w:tab w:val="left" w:pos="720"/>
        </w:tabs>
        <w:ind w:right="-86"/>
        <w:rPr>
          <w:rFonts w:ascii="Verdana" w:hAnsi="Verdana" w:cstheme="minorHAnsi"/>
          <w:b/>
        </w:rPr>
      </w:pPr>
      <w:r w:rsidRPr="004830B0">
        <w:rPr>
          <w:rFonts w:ascii="Verdana" w:hAnsi="Verdana" w:cstheme="minorHAnsi"/>
          <w:b/>
        </w:rPr>
        <w:t xml:space="preserve">** A </w:t>
      </w:r>
      <w:r w:rsidR="00A858BF" w:rsidRPr="004830B0">
        <w:rPr>
          <w:rFonts w:ascii="Verdana" w:hAnsi="Verdana" w:cstheme="minorHAnsi"/>
          <w:b/>
        </w:rPr>
        <w:t>H</w:t>
      </w:r>
      <w:r w:rsidR="00B56494" w:rsidRPr="004830B0">
        <w:rPr>
          <w:rFonts w:ascii="Verdana" w:hAnsi="Verdana" w:cstheme="minorHAnsi"/>
          <w:b/>
        </w:rPr>
        <w:t>andgear A vessel in the common pool</w:t>
      </w:r>
      <w:r w:rsidRPr="004830B0">
        <w:rPr>
          <w:rFonts w:ascii="Verdana" w:hAnsi="Verdana" w:cstheme="minorHAnsi"/>
          <w:b/>
        </w:rPr>
        <w:t xml:space="preserve"> must declare its trips using the Interactive Voice Response (IVR) system, unless it </w:t>
      </w:r>
      <w:r w:rsidR="00B56494" w:rsidRPr="004830B0">
        <w:rPr>
          <w:rFonts w:ascii="Verdana" w:hAnsi="Verdana" w:cstheme="minorHAnsi"/>
          <w:b/>
        </w:rPr>
        <w:t>intends to fish in more than one broad st</w:t>
      </w:r>
      <w:r w:rsidRPr="004830B0">
        <w:rPr>
          <w:rFonts w:ascii="Verdana" w:hAnsi="Verdana" w:cstheme="minorHAnsi"/>
          <w:b/>
        </w:rPr>
        <w:t xml:space="preserve">ock area (BSA) on a single trip, </w:t>
      </w:r>
      <w:r w:rsidR="00201973" w:rsidRPr="004830B0">
        <w:rPr>
          <w:rFonts w:ascii="Verdana" w:hAnsi="Verdana" w:cstheme="minorHAnsi"/>
          <w:b/>
        </w:rPr>
        <w:t xml:space="preserve">in which case, </w:t>
      </w:r>
      <w:r w:rsidRPr="004830B0">
        <w:rPr>
          <w:rFonts w:ascii="Verdana" w:hAnsi="Verdana" w:cstheme="minorHAnsi"/>
          <w:b/>
        </w:rPr>
        <w:t>it would need</w:t>
      </w:r>
      <w:r w:rsidR="00201973" w:rsidRPr="004830B0">
        <w:rPr>
          <w:rFonts w:ascii="Verdana" w:hAnsi="Verdana" w:cstheme="minorHAnsi"/>
          <w:b/>
        </w:rPr>
        <w:t xml:space="preserve"> a VMS unit to declare its trips.</w:t>
      </w:r>
    </w:p>
    <w:p w:rsidR="00D43563" w:rsidRPr="004830B0" w:rsidRDefault="00D43563" w:rsidP="00D43563">
      <w:pPr>
        <w:pStyle w:val="Footer"/>
        <w:tabs>
          <w:tab w:val="left" w:pos="720"/>
        </w:tabs>
        <w:ind w:right="-86"/>
        <w:rPr>
          <w:rFonts w:ascii="Verdana" w:hAnsi="Verdana" w:cstheme="minorHAnsi"/>
        </w:rPr>
      </w:pPr>
    </w:p>
    <w:p w:rsidR="00D43563" w:rsidRPr="004830B0" w:rsidRDefault="00D43563" w:rsidP="00D43563">
      <w:pPr>
        <w:pStyle w:val="Footer"/>
        <w:tabs>
          <w:tab w:val="left" w:pos="720"/>
        </w:tabs>
        <w:rPr>
          <w:rFonts w:ascii="Verdana" w:hAnsi="Verdana" w:cstheme="minorHAnsi"/>
        </w:rPr>
      </w:pPr>
      <w:r w:rsidRPr="004830B0">
        <w:rPr>
          <w:rFonts w:ascii="Verdana" w:hAnsi="Verdana" w:cstheme="minorHAnsi"/>
          <w:b/>
          <w:bCs/>
        </w:rPr>
        <w:t xml:space="preserve">Open Access Permit Categories:  </w:t>
      </w:r>
      <w:r w:rsidRPr="004830B0">
        <w:rPr>
          <w:rFonts w:ascii="Verdana" w:hAnsi="Verdana" w:cstheme="minorHAnsi"/>
        </w:rPr>
        <w:t xml:space="preserve">Further restrictions may apply to specific categories.  </w:t>
      </w:r>
      <w:r w:rsidR="00664370" w:rsidRPr="004830B0">
        <w:rPr>
          <w:rFonts w:ascii="Verdana" w:hAnsi="Verdana" w:cstheme="minorHAnsi"/>
        </w:rPr>
        <w:t xml:space="preserve">Refer to </w:t>
      </w:r>
      <w:r w:rsidR="00664370">
        <w:rPr>
          <w:rFonts w:ascii="Verdana" w:hAnsi="Verdana" w:cstheme="minorHAnsi"/>
        </w:rPr>
        <w:t>Greater Atlantic</w:t>
      </w:r>
      <w:r w:rsidR="00664370" w:rsidRPr="004830B0">
        <w:rPr>
          <w:rFonts w:ascii="Verdana" w:hAnsi="Verdana" w:cstheme="minorHAnsi"/>
        </w:rPr>
        <w:t xml:space="preserve"> Fisheries Regulations</w:t>
      </w:r>
      <w:r w:rsidR="00664370">
        <w:rPr>
          <w:rFonts w:ascii="Verdana" w:hAnsi="Verdana"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360"/>
      </w:tblGrid>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HB</w:t>
            </w:r>
          </w:p>
        </w:tc>
        <w:tc>
          <w:tcPr>
            <w:tcW w:w="93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D92199">
            <w:pPr>
              <w:rPr>
                <w:rFonts w:ascii="Verdana" w:hAnsi="Verdana" w:cstheme="minorHAnsi"/>
                <w:sz w:val="20"/>
              </w:rPr>
            </w:pPr>
            <w:r w:rsidRPr="004830B0">
              <w:rPr>
                <w:rFonts w:ascii="Verdana" w:hAnsi="Verdana" w:cstheme="minorHAnsi"/>
                <w:b/>
                <w:bCs/>
                <w:sz w:val="20"/>
              </w:rPr>
              <w:t xml:space="preserve">Handgear B: </w:t>
            </w:r>
            <w:r w:rsidRPr="004830B0">
              <w:rPr>
                <w:rFonts w:ascii="Verdana" w:hAnsi="Verdana" w:cstheme="minorHAnsi"/>
                <w:sz w:val="20"/>
              </w:rPr>
              <w:t xml:space="preserve">This category includes rod and reel (gear code </w:t>
            </w:r>
            <w:r w:rsidRPr="004830B0">
              <w:rPr>
                <w:rFonts w:ascii="Verdana" w:hAnsi="Verdana" w:cstheme="minorHAnsi"/>
                <w:b/>
                <w:bCs/>
                <w:sz w:val="20"/>
              </w:rPr>
              <w:t>912</w:t>
            </w:r>
            <w:r w:rsidRPr="004830B0">
              <w:rPr>
                <w:rFonts w:ascii="Verdana" w:hAnsi="Verdana" w:cstheme="minorHAnsi"/>
                <w:sz w:val="20"/>
              </w:rPr>
              <w:t xml:space="preserve">), handline (gear code </w:t>
            </w:r>
            <w:r w:rsidRPr="004830B0">
              <w:rPr>
                <w:rFonts w:ascii="Verdana" w:hAnsi="Verdana" w:cstheme="minorHAnsi"/>
                <w:b/>
                <w:bCs/>
                <w:sz w:val="20"/>
              </w:rPr>
              <w:t>911</w:t>
            </w:r>
            <w:r w:rsidRPr="004830B0">
              <w:rPr>
                <w:rFonts w:ascii="Verdana" w:hAnsi="Verdana" w:cstheme="minorHAnsi"/>
                <w:sz w:val="20"/>
              </w:rPr>
              <w:t xml:space="preserve">) or tub trawl (gear code </w:t>
            </w:r>
            <w:r w:rsidRPr="004830B0">
              <w:rPr>
                <w:rFonts w:ascii="Verdana" w:hAnsi="Verdana" w:cstheme="minorHAnsi"/>
                <w:b/>
                <w:bCs/>
                <w:sz w:val="20"/>
              </w:rPr>
              <w:t>913</w:t>
            </w:r>
            <w:r w:rsidRPr="004830B0">
              <w:rPr>
                <w:rFonts w:ascii="Verdana" w:hAnsi="Verdana" w:cstheme="minorHAnsi"/>
                <w:sz w:val="20"/>
              </w:rPr>
              <w:t>) gear only.</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I</w:t>
            </w:r>
          </w:p>
        </w:tc>
        <w:tc>
          <w:tcPr>
            <w:tcW w:w="93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C9336F">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The vessel may possess and land multispecies in the EEZ when carrying pas</w:t>
            </w:r>
            <w:r w:rsidR="00A858BF" w:rsidRPr="004830B0">
              <w:rPr>
                <w:rFonts w:ascii="Verdana" w:hAnsi="Verdana" w:cstheme="minorHAnsi"/>
                <w:sz w:val="20"/>
              </w:rPr>
              <w:t>sengers for hire (See page 3</w:t>
            </w:r>
            <w:r w:rsidR="00C9336F" w:rsidRPr="004830B0">
              <w:rPr>
                <w:rFonts w:ascii="Verdana" w:hAnsi="Verdana" w:cstheme="minorHAnsi"/>
                <w:sz w:val="20"/>
              </w:rPr>
              <w:t xml:space="preserve">, </w:t>
            </w:r>
            <w:r w:rsidRPr="004830B0">
              <w:rPr>
                <w:rFonts w:ascii="Verdana" w:hAnsi="Verdana" w:cstheme="minorHAnsi"/>
                <w:sz w:val="20"/>
              </w:rPr>
              <w:t>additional</w:t>
            </w:r>
            <w:r w:rsidR="00C9336F" w:rsidRPr="004830B0">
              <w:rPr>
                <w:rFonts w:ascii="Verdana" w:hAnsi="Verdana" w:cstheme="minorHAnsi"/>
                <w:sz w:val="20"/>
              </w:rPr>
              <w:t xml:space="preserve"> documents required</w:t>
            </w:r>
            <w:r w:rsidRPr="004830B0">
              <w:rPr>
                <w:rFonts w:ascii="Verdana" w:hAnsi="Verdana" w:cstheme="minorHAnsi"/>
                <w:sz w:val="20"/>
              </w:rPr>
              <w:t xml:space="preserve">).  This category is limited to rod and reel (gear code </w:t>
            </w:r>
            <w:r w:rsidRPr="004830B0">
              <w:rPr>
                <w:rFonts w:ascii="Verdana" w:hAnsi="Verdana" w:cstheme="minorHAnsi"/>
                <w:b/>
                <w:bCs/>
                <w:sz w:val="20"/>
              </w:rPr>
              <w:t>912</w:t>
            </w:r>
            <w:r w:rsidRPr="004830B0">
              <w:rPr>
                <w:rFonts w:ascii="Verdana" w:hAnsi="Verdana" w:cstheme="minorHAnsi"/>
                <w:sz w:val="20"/>
              </w:rPr>
              <w:t xml:space="preserve">) and handline (gear code </w:t>
            </w:r>
            <w:r w:rsidRPr="004830B0">
              <w:rPr>
                <w:rFonts w:ascii="Verdana" w:hAnsi="Verdana" w:cstheme="minorHAnsi"/>
                <w:b/>
                <w:bCs/>
                <w:sz w:val="20"/>
              </w:rPr>
              <w:t>911</w:t>
            </w:r>
            <w:r w:rsidRPr="004830B0">
              <w:rPr>
                <w:rFonts w:ascii="Verdana" w:hAnsi="Verdana" w:cstheme="minorHAnsi"/>
                <w:sz w:val="20"/>
              </w:rPr>
              <w:t>) gear only.</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J</w:t>
            </w:r>
          </w:p>
        </w:tc>
        <w:tc>
          <w:tcPr>
            <w:tcW w:w="93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rPr>
                <w:rFonts w:ascii="Verdana" w:hAnsi="Verdana" w:cstheme="minorHAnsi"/>
                <w:sz w:val="20"/>
              </w:rPr>
            </w:pPr>
            <w:r w:rsidRPr="004830B0">
              <w:rPr>
                <w:rFonts w:ascii="Verdana" w:hAnsi="Verdana" w:cstheme="minorHAnsi"/>
                <w:b/>
                <w:bCs/>
                <w:sz w:val="20"/>
              </w:rPr>
              <w:t>Scallop Multispecies Possession Limit:</w:t>
            </w:r>
            <w:r w:rsidRPr="004830B0">
              <w:rPr>
                <w:rFonts w:ascii="Verdana" w:hAnsi="Verdana" w:cstheme="minorHAnsi"/>
                <w:sz w:val="20"/>
              </w:rPr>
              <w:t xml:space="preserve">  The vessel may possess and land up to 300 lb of regulated species while fishing under a scallop DAS.  </w:t>
            </w:r>
            <w:r w:rsidRPr="004830B0">
              <w:rPr>
                <w:rFonts w:ascii="Verdana" w:hAnsi="Verdana" w:cstheme="minorHAnsi"/>
                <w:b/>
                <w:bCs/>
                <w:sz w:val="20"/>
              </w:rPr>
              <w:t>Vessel must have a Limited Access Scallop Permit (Categories 2 – 9) to qualify for this category</w:t>
            </w:r>
            <w:r w:rsidRPr="004830B0">
              <w:rPr>
                <w:rFonts w:ascii="Verdana" w:hAnsi="Verdana" w:cstheme="minorHAnsi"/>
                <w:sz w:val="20"/>
              </w:rPr>
              <w:t>.  This category includes all gear types.</w:t>
            </w:r>
          </w:p>
        </w:tc>
      </w:tr>
      <w:tr w:rsidR="00D43563" w:rsidRPr="004830B0" w:rsidTr="00D43563">
        <w:tc>
          <w:tcPr>
            <w:tcW w:w="55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jc w:val="left"/>
              <w:rPr>
                <w:rFonts w:ascii="Verdana" w:hAnsi="Verdana" w:cstheme="minorHAnsi"/>
              </w:rPr>
            </w:pPr>
            <w:r w:rsidRPr="004830B0">
              <w:rPr>
                <w:rFonts w:ascii="Verdana" w:hAnsi="Verdana" w:cstheme="minorHAnsi"/>
              </w:rPr>
              <w:t>K</w:t>
            </w:r>
          </w:p>
        </w:tc>
        <w:tc>
          <w:tcPr>
            <w:tcW w:w="93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201973">
            <w:pPr>
              <w:rPr>
                <w:rFonts w:ascii="Verdana" w:hAnsi="Verdana" w:cstheme="minorHAnsi"/>
                <w:sz w:val="20"/>
              </w:rPr>
            </w:pPr>
            <w:r w:rsidRPr="004830B0">
              <w:rPr>
                <w:rFonts w:ascii="Verdana" w:hAnsi="Verdana" w:cstheme="minorHAnsi"/>
                <w:b/>
                <w:bCs/>
                <w:sz w:val="20"/>
              </w:rPr>
              <w:t>Open Access Multispecies:</w:t>
            </w:r>
            <w:r w:rsidRPr="004830B0">
              <w:rPr>
                <w:rFonts w:ascii="Verdana" w:hAnsi="Verdana" w:cstheme="minorHAnsi"/>
                <w:sz w:val="20"/>
              </w:rPr>
              <w:t xml:space="preserve">  The vessel may</w:t>
            </w:r>
            <w:r w:rsidR="00353287" w:rsidRPr="004830B0">
              <w:rPr>
                <w:rFonts w:ascii="Verdana" w:hAnsi="Verdana" w:cstheme="minorHAnsi"/>
                <w:sz w:val="20"/>
              </w:rPr>
              <w:t xml:space="preserve"> </w:t>
            </w:r>
            <w:r w:rsidRPr="004830B0">
              <w:rPr>
                <w:rFonts w:ascii="Verdana" w:hAnsi="Verdana" w:cstheme="minorHAnsi"/>
                <w:sz w:val="20"/>
              </w:rPr>
              <w:t>participat</w:t>
            </w:r>
            <w:r w:rsidR="00353287" w:rsidRPr="004830B0">
              <w:rPr>
                <w:rFonts w:ascii="Verdana" w:hAnsi="Verdana" w:cstheme="minorHAnsi"/>
                <w:sz w:val="20"/>
              </w:rPr>
              <w:t>e</w:t>
            </w:r>
            <w:r w:rsidRPr="004830B0">
              <w:rPr>
                <w:rFonts w:ascii="Verdana" w:hAnsi="Verdana" w:cstheme="minorHAnsi"/>
                <w:sz w:val="20"/>
              </w:rPr>
              <w:t xml:space="preserve"> in an exempted fishing</w:t>
            </w:r>
            <w:r w:rsidR="00353287" w:rsidRPr="004830B0">
              <w:rPr>
                <w:rFonts w:ascii="Verdana" w:hAnsi="Verdana" w:cstheme="minorHAnsi"/>
                <w:sz w:val="20"/>
              </w:rPr>
              <w:t xml:space="preserve"> </w:t>
            </w:r>
            <w:r w:rsidRPr="004830B0">
              <w:rPr>
                <w:rFonts w:ascii="Verdana" w:hAnsi="Verdana" w:cstheme="minorHAnsi"/>
                <w:sz w:val="20"/>
              </w:rPr>
              <w:t>program</w:t>
            </w:r>
            <w:r w:rsidR="00353287" w:rsidRPr="004830B0">
              <w:rPr>
                <w:rFonts w:ascii="Verdana" w:hAnsi="Verdana" w:cstheme="minorHAnsi"/>
                <w:sz w:val="20"/>
              </w:rPr>
              <w:t xml:space="preserve"> to </w:t>
            </w:r>
            <w:r w:rsidR="00201973" w:rsidRPr="004830B0">
              <w:rPr>
                <w:rFonts w:ascii="Verdana" w:hAnsi="Verdana" w:cstheme="minorHAnsi"/>
                <w:sz w:val="20"/>
              </w:rPr>
              <w:t>fish for</w:t>
            </w:r>
            <w:r w:rsidR="00353287" w:rsidRPr="004830B0">
              <w:rPr>
                <w:rFonts w:ascii="Verdana" w:hAnsi="Verdana" w:cstheme="minorHAnsi"/>
                <w:sz w:val="20"/>
              </w:rPr>
              <w:t xml:space="preserve"> small-mesh multispecies such as silver hake (whiting), red hake (ling), or offshore hake, among other species.</w:t>
            </w:r>
            <w:r w:rsidRPr="004830B0">
              <w:rPr>
                <w:rFonts w:ascii="Verdana" w:hAnsi="Verdana" w:cstheme="minorHAnsi"/>
                <w:sz w:val="20"/>
              </w:rPr>
              <w:t xml:space="preserve">  This category includes all gear types.</w:t>
            </w:r>
          </w:p>
        </w:tc>
      </w:tr>
    </w:tbl>
    <w:p w:rsidR="00A52469" w:rsidRDefault="00A52469" w:rsidP="008606C5">
      <w:pPr>
        <w:rPr>
          <w:rFonts w:ascii="Verdana" w:hAnsi="Verdana" w:cstheme="minorHAnsi"/>
          <w:sz w:val="20"/>
        </w:rPr>
      </w:pPr>
    </w:p>
    <w:p w:rsidR="00AD6DE4" w:rsidRDefault="00AD6DE4" w:rsidP="008606C5">
      <w:pPr>
        <w:rPr>
          <w:rFonts w:ascii="Verdana" w:hAnsi="Verdana" w:cstheme="minorHAnsi"/>
          <w:sz w:val="20"/>
        </w:rPr>
      </w:pPr>
    </w:p>
    <w:p w:rsidR="00AD6DE4" w:rsidRDefault="00AD6DE4" w:rsidP="008606C5">
      <w:pPr>
        <w:rPr>
          <w:rFonts w:ascii="Verdana" w:hAnsi="Verdana" w:cstheme="minorHAnsi"/>
          <w:sz w:val="20"/>
        </w:rPr>
      </w:pPr>
    </w:p>
    <w:p w:rsidR="00AD6DE4" w:rsidRDefault="00AD6DE4" w:rsidP="008606C5">
      <w:pPr>
        <w:rPr>
          <w:rFonts w:ascii="Verdana" w:hAnsi="Verdana" w:cstheme="minorHAnsi"/>
          <w:sz w:val="20"/>
        </w:rPr>
      </w:pPr>
    </w:p>
    <w:p w:rsidR="00AD6DE4" w:rsidRPr="00A52469" w:rsidRDefault="00AD6DE4" w:rsidP="008606C5">
      <w:pPr>
        <w:rPr>
          <w:rFonts w:ascii="Verdana" w:hAnsi="Verdana" w:cstheme="minorHAnsi"/>
          <w:sz w:val="20"/>
        </w:rPr>
      </w:pPr>
    </w:p>
    <w:p w:rsidR="00D43563" w:rsidRPr="004830B0" w:rsidRDefault="00D43563" w:rsidP="00D43563">
      <w:pPr>
        <w:numPr>
          <w:ilvl w:val="0"/>
          <w:numId w:val="21"/>
        </w:numPr>
        <w:jc w:val="center"/>
        <w:rPr>
          <w:rFonts w:ascii="Verdana" w:hAnsi="Verdana" w:cstheme="minorHAnsi"/>
          <w:b/>
          <w:bCs/>
          <w:sz w:val="20"/>
        </w:rPr>
      </w:pPr>
      <w:r w:rsidRPr="004830B0">
        <w:rPr>
          <w:rFonts w:ascii="Verdana" w:hAnsi="Verdana" w:cstheme="minorHAnsi"/>
          <w:b/>
          <w:bCs/>
          <w:sz w:val="20"/>
        </w:rPr>
        <w:t>Monkfish</w:t>
      </w:r>
    </w:p>
    <w:p w:rsidR="00D43563" w:rsidRPr="004830B0" w:rsidRDefault="00D43563" w:rsidP="00D43563">
      <w:pPr>
        <w:ind w:left="-90" w:right="364"/>
        <w:rPr>
          <w:rFonts w:ascii="Verdana" w:hAnsi="Verdana" w:cstheme="minorHAnsi"/>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These permits may only be issued to vessels that have previously held them or to approved replacements of such vessels.  Further restrictions may apply to specific categories.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270"/>
      </w:tblGrid>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A</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A0154E">
            <w:pPr>
              <w:pStyle w:val="Footer"/>
              <w:tabs>
                <w:tab w:val="left" w:pos="720"/>
              </w:tabs>
              <w:rPr>
                <w:rFonts w:ascii="Verdana" w:hAnsi="Verdana" w:cstheme="minorHAnsi"/>
              </w:rPr>
            </w:pPr>
            <w:r w:rsidRPr="004830B0">
              <w:rPr>
                <w:rFonts w:ascii="Verdana" w:hAnsi="Verdana" w:cstheme="minorHAnsi"/>
              </w:rPr>
              <w:t xml:space="preserve">Vessels may elect this category </w:t>
            </w:r>
            <w:r w:rsidR="00A0154E" w:rsidRPr="004830B0">
              <w:rPr>
                <w:rFonts w:ascii="Verdana" w:hAnsi="Verdana" w:cstheme="minorHAnsi"/>
              </w:rPr>
              <w:t xml:space="preserve">if they </w:t>
            </w:r>
            <w:r w:rsidRPr="004830B0">
              <w:rPr>
                <w:rFonts w:ascii="Verdana" w:hAnsi="Verdana" w:cstheme="minorHAnsi"/>
              </w:rPr>
              <w:t>do not possess a limited access multispecies (with the exception of a Handgear A) permit or a limited access scallop permit.  This category includes all gear types except dredge gear.</w:t>
            </w:r>
          </w:p>
        </w:tc>
      </w:tr>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B</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A0154E">
            <w:pPr>
              <w:pStyle w:val="Footer"/>
              <w:tabs>
                <w:tab w:val="left" w:pos="720"/>
              </w:tabs>
              <w:rPr>
                <w:rFonts w:ascii="Verdana" w:hAnsi="Verdana" w:cstheme="minorHAnsi"/>
              </w:rPr>
            </w:pPr>
            <w:r w:rsidRPr="004830B0">
              <w:rPr>
                <w:rFonts w:ascii="Verdana" w:hAnsi="Verdana" w:cstheme="minorHAnsi"/>
              </w:rPr>
              <w:t xml:space="preserve">Vessels may elect this category </w:t>
            </w:r>
            <w:r w:rsidR="00A0154E" w:rsidRPr="004830B0">
              <w:rPr>
                <w:rFonts w:ascii="Verdana" w:hAnsi="Verdana" w:cstheme="minorHAnsi"/>
              </w:rPr>
              <w:t>if they</w:t>
            </w:r>
            <w:r w:rsidRPr="004830B0">
              <w:rPr>
                <w:rFonts w:ascii="Verdana" w:hAnsi="Verdana" w:cstheme="minorHAnsi"/>
              </w:rPr>
              <w:t xml:space="preserve"> do not possess a limited access multispecies (with the exception of a Handgear A) permit or a limited access scallop permit, and </w:t>
            </w:r>
            <w:bookmarkStart w:id="2" w:name="OLE_LINK5"/>
            <w:r w:rsidRPr="004830B0">
              <w:rPr>
                <w:rFonts w:ascii="Verdana" w:hAnsi="Verdana" w:cstheme="minorHAnsi"/>
              </w:rPr>
              <w:t xml:space="preserve">that are less than 51 Gross Registered Tons (GRT) and do not qualify for a Category A permit. </w:t>
            </w:r>
            <w:bookmarkEnd w:id="2"/>
            <w:r w:rsidRPr="004830B0">
              <w:rPr>
                <w:rFonts w:ascii="Verdana" w:hAnsi="Verdana" w:cstheme="minorHAnsi"/>
              </w:rPr>
              <w:t xml:space="preserve"> This category includes all gear types except dredge gear.</w:t>
            </w:r>
          </w:p>
        </w:tc>
      </w:tr>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C</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A0154E">
            <w:pPr>
              <w:pStyle w:val="Footer"/>
              <w:tabs>
                <w:tab w:val="left" w:pos="720"/>
              </w:tabs>
              <w:rPr>
                <w:rFonts w:ascii="Verdana" w:hAnsi="Verdana" w:cstheme="minorHAnsi"/>
              </w:rPr>
            </w:pPr>
            <w:r w:rsidRPr="004830B0">
              <w:rPr>
                <w:rFonts w:ascii="Verdana" w:hAnsi="Verdana" w:cstheme="minorHAnsi"/>
              </w:rPr>
              <w:t>Vessel</w:t>
            </w:r>
            <w:r w:rsidR="00A0154E" w:rsidRPr="004830B0">
              <w:rPr>
                <w:rFonts w:ascii="Verdana" w:hAnsi="Verdana" w:cstheme="minorHAnsi"/>
              </w:rPr>
              <w:t>s may elect this category if they</w:t>
            </w:r>
            <w:r w:rsidRPr="004830B0">
              <w:rPr>
                <w:rFonts w:ascii="Verdana" w:hAnsi="Verdana" w:cstheme="minorHAnsi"/>
              </w:rPr>
              <w:t xml:space="preserve"> possess a limited access multispecies permit or a limited access scallop permit.  This category includes all gear types except dredge gear.</w:t>
            </w:r>
          </w:p>
        </w:tc>
      </w:tr>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D</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A0154E">
            <w:pPr>
              <w:pStyle w:val="Footer"/>
              <w:tabs>
                <w:tab w:val="left" w:pos="720"/>
              </w:tabs>
              <w:rPr>
                <w:rFonts w:ascii="Verdana" w:hAnsi="Verdana" w:cstheme="minorHAnsi"/>
              </w:rPr>
            </w:pPr>
            <w:r w:rsidRPr="004830B0">
              <w:rPr>
                <w:rFonts w:ascii="Verdana" w:hAnsi="Verdana" w:cstheme="minorHAnsi"/>
              </w:rPr>
              <w:t xml:space="preserve">Vessels may elect this category </w:t>
            </w:r>
            <w:r w:rsidR="00A0154E" w:rsidRPr="004830B0">
              <w:rPr>
                <w:rFonts w:ascii="Verdana" w:hAnsi="Verdana" w:cstheme="minorHAnsi"/>
              </w:rPr>
              <w:t>if they</w:t>
            </w:r>
            <w:r w:rsidRPr="004830B0">
              <w:rPr>
                <w:rFonts w:ascii="Verdana" w:hAnsi="Verdana" w:cstheme="minorHAnsi"/>
              </w:rPr>
              <w:t xml:space="preserve"> possess a limited access multispecies permit or a limited access scallop permit, and are le</w:t>
            </w:r>
            <w:r w:rsidR="005061BE" w:rsidRPr="004830B0">
              <w:rPr>
                <w:rFonts w:ascii="Verdana" w:hAnsi="Verdana" w:cstheme="minorHAnsi"/>
              </w:rPr>
              <w:t>ss than 51</w:t>
            </w:r>
            <w:r w:rsidRPr="004830B0">
              <w:rPr>
                <w:rFonts w:ascii="Verdana" w:hAnsi="Verdana" w:cstheme="minorHAnsi"/>
              </w:rPr>
              <w:t xml:space="preserve"> </w:t>
            </w:r>
            <w:r w:rsidR="005061BE" w:rsidRPr="004830B0">
              <w:rPr>
                <w:rFonts w:ascii="Verdana" w:hAnsi="Verdana" w:cstheme="minorHAnsi"/>
              </w:rPr>
              <w:t>GRT</w:t>
            </w:r>
            <w:r w:rsidRPr="004830B0">
              <w:rPr>
                <w:rFonts w:ascii="Verdana" w:hAnsi="Verdana" w:cstheme="minorHAnsi"/>
              </w:rPr>
              <w:t xml:space="preserve"> and do not qualify for a Category C permit.  This category includes all gear types except dredge gear.</w:t>
            </w:r>
          </w:p>
        </w:tc>
      </w:tr>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F*</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A0154E">
            <w:pPr>
              <w:pStyle w:val="Footer"/>
              <w:tabs>
                <w:tab w:val="left" w:pos="720"/>
              </w:tabs>
              <w:rPr>
                <w:rFonts w:ascii="Verdana" w:hAnsi="Verdana" w:cstheme="minorHAnsi"/>
              </w:rPr>
            </w:pPr>
            <w:r w:rsidRPr="004830B0">
              <w:rPr>
                <w:rFonts w:ascii="Verdana" w:hAnsi="Verdana" w:cstheme="minorHAnsi"/>
                <w:b/>
                <w:bCs/>
              </w:rPr>
              <w:t>Offshore Fishery Program:</w:t>
            </w:r>
            <w:r w:rsidRPr="004830B0">
              <w:rPr>
                <w:rFonts w:ascii="Verdana" w:hAnsi="Verdana" w:cstheme="minorHAnsi"/>
              </w:rPr>
              <w:t xml:space="preserve">  Vessels may elect this category if they</w:t>
            </w:r>
            <w:r w:rsidR="00A0154E" w:rsidRPr="004830B0">
              <w:rPr>
                <w:rFonts w:ascii="Verdana" w:hAnsi="Verdana" w:cstheme="minorHAnsi"/>
              </w:rPr>
              <w:t xml:space="preserve"> are eligible for </w:t>
            </w:r>
            <w:r w:rsidRPr="004830B0">
              <w:rPr>
                <w:rFonts w:ascii="Verdana" w:hAnsi="Verdana" w:cstheme="minorHAnsi"/>
              </w:rPr>
              <w:t xml:space="preserve">monkfish limited access </w:t>
            </w:r>
            <w:r w:rsidR="00A0154E" w:rsidRPr="004830B0">
              <w:rPr>
                <w:rFonts w:ascii="Verdana" w:hAnsi="Verdana" w:cstheme="minorHAnsi"/>
              </w:rPr>
              <w:t xml:space="preserve">permit categories A, B, C, or D and </w:t>
            </w:r>
            <w:r w:rsidRPr="004830B0">
              <w:rPr>
                <w:rFonts w:ascii="Verdana" w:hAnsi="Verdana" w:cstheme="minorHAnsi"/>
              </w:rPr>
              <w:t>have an operational Vessel Monitoring System (VMS) installed on the vessel</w:t>
            </w:r>
            <w:r w:rsidR="00A0154E" w:rsidRPr="004830B0">
              <w:rPr>
                <w:rFonts w:ascii="Verdana" w:hAnsi="Verdana" w:cstheme="minorHAnsi"/>
              </w:rPr>
              <w:t xml:space="preserve">.  Monkfish permit category A, B, C, and D vessels may opt into this program for an entire fishing year, which begins on May 1 and ends on April 30. The request to opt into the offshore fishery must be completed within 45 days of the effective date of the monkfish permit.  Vessels in this program </w:t>
            </w:r>
            <w:r w:rsidRPr="004830B0">
              <w:rPr>
                <w:rFonts w:ascii="Verdana" w:hAnsi="Verdana" w:cstheme="minorHAnsi"/>
              </w:rPr>
              <w:t>are restricted to fishing under a monkfish D</w:t>
            </w:r>
            <w:r w:rsidR="005061BE" w:rsidRPr="004830B0">
              <w:rPr>
                <w:rFonts w:ascii="Verdana" w:hAnsi="Verdana" w:cstheme="minorHAnsi"/>
              </w:rPr>
              <w:t xml:space="preserve">ays </w:t>
            </w:r>
            <w:r w:rsidRPr="004830B0">
              <w:rPr>
                <w:rFonts w:ascii="Verdana" w:hAnsi="Verdana" w:cstheme="minorHAnsi"/>
              </w:rPr>
              <w:t>A</w:t>
            </w:r>
            <w:r w:rsidR="005061BE" w:rsidRPr="004830B0">
              <w:rPr>
                <w:rFonts w:ascii="Verdana" w:hAnsi="Verdana" w:cstheme="minorHAnsi"/>
              </w:rPr>
              <w:t xml:space="preserve">t </w:t>
            </w:r>
            <w:r w:rsidRPr="004830B0">
              <w:rPr>
                <w:rFonts w:ascii="Verdana" w:hAnsi="Verdana" w:cstheme="minorHAnsi"/>
              </w:rPr>
              <w:t>S</w:t>
            </w:r>
            <w:r w:rsidR="005061BE" w:rsidRPr="004830B0">
              <w:rPr>
                <w:rFonts w:ascii="Verdana" w:hAnsi="Verdana" w:cstheme="minorHAnsi"/>
              </w:rPr>
              <w:t>ea</w:t>
            </w:r>
            <w:r w:rsidRPr="004830B0">
              <w:rPr>
                <w:rFonts w:ascii="Verdana" w:hAnsi="Verdana" w:cstheme="minorHAnsi"/>
              </w:rPr>
              <w:t xml:space="preserve"> during th</w:t>
            </w:r>
            <w:r w:rsidR="005061BE" w:rsidRPr="004830B0">
              <w:rPr>
                <w:rFonts w:ascii="Verdana" w:hAnsi="Verdana" w:cstheme="minorHAnsi"/>
              </w:rPr>
              <w:t>e specified season of October 1</w:t>
            </w:r>
            <w:r w:rsidRPr="004830B0">
              <w:rPr>
                <w:rFonts w:ascii="Verdana" w:hAnsi="Verdana" w:cstheme="minorHAnsi"/>
              </w:rPr>
              <w:t>–April 30 each year and within the Offshore Fishery Program Area.  This category includes all gear types except dredge gear.</w:t>
            </w:r>
          </w:p>
        </w:tc>
      </w:tr>
    </w:tbl>
    <w:p w:rsidR="00E150F5" w:rsidRPr="004830B0" w:rsidRDefault="00E150F5" w:rsidP="00E150F5">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sz w:val="22"/>
          <w:szCs w:val="22"/>
        </w:rPr>
        <w:t>.</w:t>
      </w:r>
      <w:r>
        <w:rPr>
          <w:rFonts w:ascii="Verdana" w:hAnsi="Verdana" w:cstheme="minorHAnsi"/>
          <w:b/>
          <w:bCs/>
          <w:sz w:val="20"/>
        </w:rPr>
        <w:t xml:space="preserve"> </w:t>
      </w:r>
      <w:r w:rsidRPr="004830B0">
        <w:rPr>
          <w:rFonts w:ascii="Verdana" w:hAnsi="Verdana" w:cstheme="minorHAnsi"/>
          <w:b/>
          <w:bCs/>
          <w:sz w:val="20"/>
        </w:rPr>
        <w:t xml:space="preserve"> </w:t>
      </w:r>
    </w:p>
    <w:p w:rsidR="00D43563" w:rsidRPr="004830B0" w:rsidRDefault="00D43563" w:rsidP="00D43563">
      <w:pPr>
        <w:pStyle w:val="Footer"/>
        <w:tabs>
          <w:tab w:val="left" w:pos="720"/>
        </w:tabs>
        <w:rPr>
          <w:rFonts w:ascii="Verdana" w:hAnsi="Verdana" w:cstheme="minorHAnsi"/>
          <w:b/>
          <w:bCs/>
        </w:rPr>
      </w:pPr>
    </w:p>
    <w:p w:rsidR="00D43563" w:rsidRPr="004830B0" w:rsidRDefault="00D43563" w:rsidP="00D43563">
      <w:pPr>
        <w:pStyle w:val="Footer"/>
        <w:tabs>
          <w:tab w:val="left" w:pos="720"/>
        </w:tabs>
        <w:rPr>
          <w:rFonts w:ascii="Verdana" w:hAnsi="Verdana" w:cstheme="minorHAnsi"/>
          <w:b/>
          <w:bCs/>
        </w:rPr>
      </w:pPr>
      <w:r w:rsidRPr="004830B0">
        <w:rPr>
          <w:rFonts w:ascii="Verdana" w:hAnsi="Verdana" w:cstheme="minorHAnsi"/>
          <w:b/>
          <w:bCs/>
        </w:rPr>
        <w:t xml:space="preserve">Limited Access Permit Categories for Vessels Fishing </w:t>
      </w:r>
      <w:r w:rsidR="00EC0D89">
        <w:rPr>
          <w:rFonts w:ascii="Verdana" w:hAnsi="Verdana" w:cstheme="minorHAnsi"/>
          <w:b/>
          <w:bCs/>
        </w:rPr>
        <w:t>in the Southern Fishery Management Area (SFMA)</w:t>
      </w:r>
      <w:r w:rsidRPr="004830B0">
        <w:rPr>
          <w:rFonts w:ascii="Verdana" w:hAnsi="Verdana" w:cstheme="minorHAnsi"/>
          <w:b/>
          <w:bCs/>
        </w:rPr>
        <w:t xml:space="preserve"> – </w:t>
      </w:r>
      <w:r w:rsidRPr="004830B0">
        <w:rPr>
          <w:rFonts w:ascii="Verdana" w:hAnsi="Verdana" w:cstheme="minorHAnsi"/>
        </w:rPr>
        <w:t xml:space="preserve">Vessels issued a limited access Category H permit are restricted to fishing under a monkfish DAS in the </w:t>
      </w:r>
      <w:r w:rsidR="00EC0D89">
        <w:rPr>
          <w:rFonts w:ascii="Verdana" w:hAnsi="Verdana" w:cstheme="minorHAnsi"/>
        </w:rPr>
        <w:t>monkfish SFMA.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54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Heading4"/>
              <w:rPr>
                <w:rFonts w:ascii="Verdana" w:hAnsi="Verdana" w:cstheme="minorHAnsi"/>
              </w:rPr>
            </w:pPr>
            <w:r w:rsidRPr="004830B0">
              <w:rPr>
                <w:rFonts w:ascii="Verdana" w:hAnsi="Verdana" w:cstheme="minorHAnsi"/>
              </w:rPr>
              <w:t>H</w:t>
            </w:r>
          </w:p>
        </w:tc>
        <w:tc>
          <w:tcPr>
            <w:tcW w:w="954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Footer"/>
              <w:tabs>
                <w:tab w:val="left" w:pos="720"/>
              </w:tabs>
              <w:rPr>
                <w:rFonts w:ascii="Verdana" w:hAnsi="Verdana" w:cstheme="minorHAnsi"/>
              </w:rPr>
            </w:pPr>
            <w:r w:rsidRPr="004830B0">
              <w:rPr>
                <w:rFonts w:ascii="Verdana" w:hAnsi="Verdana" w:cstheme="minorHAnsi"/>
              </w:rPr>
              <w:t>Vessels may elect this category if they were issued permits in this category in the previous fishing year and that did not qualify for a category G permit.  This category includes all gear types.</w:t>
            </w:r>
          </w:p>
        </w:tc>
      </w:tr>
    </w:tbl>
    <w:p w:rsidR="00D43563" w:rsidRPr="004830B0" w:rsidRDefault="00D43563" w:rsidP="00D43563">
      <w:pPr>
        <w:rPr>
          <w:rFonts w:ascii="Verdana" w:hAnsi="Verdana" w:cstheme="minorHAnsi"/>
          <w:b/>
          <w:bCs/>
          <w:sz w:val="20"/>
        </w:rPr>
      </w:pPr>
    </w:p>
    <w:p w:rsidR="00C9336F" w:rsidRPr="004830B0" w:rsidRDefault="00C9336F" w:rsidP="00C9336F">
      <w:pPr>
        <w:rPr>
          <w:rFonts w:ascii="Verdana" w:hAnsi="Verdana" w:cstheme="minorHAnsi"/>
          <w:sz w:val="20"/>
        </w:rPr>
      </w:pPr>
      <w:r w:rsidRPr="004830B0">
        <w:rPr>
          <w:rFonts w:ascii="Verdana" w:hAnsi="Verdana" w:cstheme="minorHAnsi"/>
          <w:b/>
          <w:bCs/>
          <w:sz w:val="20"/>
        </w:rPr>
        <w:t xml:space="preserve">Area Declaration:  </w:t>
      </w:r>
      <w:r w:rsidRPr="004830B0">
        <w:rPr>
          <w:rFonts w:ascii="Verdana" w:hAnsi="Verdana" w:cstheme="minorHAnsi"/>
          <w:sz w:val="20"/>
        </w:rPr>
        <w:t>Please note that vessels without an operational VMS unit fishing exclusively in the Northern Fishery Management Area (NFMA) for monkfish must request a SFMA Exemption Certificate in order to be exempt from the more restrictive management measures of the SFMA.  Contact the Permit Office at 978-282-8438.  Vessels with an operational VMS unit must declare the appropriate code to indicate they intend to fish exclusively in the NFMA.</w:t>
      </w:r>
    </w:p>
    <w:p w:rsidR="00C9336F" w:rsidRPr="004830B0" w:rsidRDefault="00C9336F" w:rsidP="00D43563">
      <w:pPr>
        <w:rPr>
          <w:rFonts w:ascii="Verdana" w:hAnsi="Verdana" w:cstheme="minorHAnsi"/>
          <w:b/>
          <w:bCs/>
          <w:sz w:val="20"/>
        </w:rPr>
      </w:pPr>
    </w:p>
    <w:p w:rsidR="00D43563" w:rsidRPr="004830B0" w:rsidRDefault="00D43563" w:rsidP="00D43563">
      <w:pPr>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 xml:space="preserve">  This permit may be issued to any vessel not issued a monkfish limited access permit—to fish for, possess, or land monkfish.  Further restrictions may apply to this category.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54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tcPr>
          <w:p w:rsidR="00D43563" w:rsidRPr="004830B0" w:rsidRDefault="00D43563">
            <w:pPr>
              <w:pStyle w:val="Heading4"/>
              <w:jc w:val="left"/>
              <w:rPr>
                <w:rFonts w:ascii="Verdana" w:hAnsi="Verdana" w:cstheme="minorHAnsi"/>
              </w:rPr>
            </w:pPr>
          </w:p>
          <w:p w:rsidR="00D43563" w:rsidRPr="004830B0" w:rsidRDefault="00D43563">
            <w:pPr>
              <w:pStyle w:val="Heading4"/>
              <w:jc w:val="left"/>
              <w:rPr>
                <w:rFonts w:ascii="Verdana" w:hAnsi="Verdana" w:cstheme="minorHAnsi"/>
              </w:rPr>
            </w:pPr>
            <w:r w:rsidRPr="004830B0">
              <w:rPr>
                <w:rFonts w:ascii="Verdana" w:hAnsi="Verdana" w:cstheme="minorHAnsi"/>
              </w:rPr>
              <w:t>E</w:t>
            </w:r>
          </w:p>
        </w:tc>
        <w:tc>
          <w:tcPr>
            <w:tcW w:w="954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Incidental Catch:</w:t>
            </w:r>
            <w:r w:rsidRPr="004830B0">
              <w:rPr>
                <w:rFonts w:ascii="Verdana" w:hAnsi="Verdana" w:cstheme="minorHAnsi"/>
                <w:sz w:val="20"/>
              </w:rPr>
              <w:t xml:space="preserve">  Allows a vessel to possess and land a limited amount of monkfish, depending on fishing year, area fished, and gear fished.  For specific limit amounts, contact the Sustainable Fisheries Division at 978-281-9315.  This category includes all gear types.</w:t>
            </w:r>
          </w:p>
        </w:tc>
      </w:tr>
    </w:tbl>
    <w:p w:rsidR="00C9336F" w:rsidRPr="004830B0" w:rsidRDefault="00C9336F" w:rsidP="00C9336F">
      <w:pPr>
        <w:rPr>
          <w:rFonts w:ascii="Verdana" w:hAnsi="Verdana" w:cstheme="minorHAnsi"/>
          <w:b/>
          <w:bCs/>
          <w:sz w:val="20"/>
        </w:rPr>
      </w:pPr>
    </w:p>
    <w:p w:rsidR="00C9336F" w:rsidRDefault="00C9336F" w:rsidP="00C9336F">
      <w:pPr>
        <w:rPr>
          <w:rFonts w:ascii="Verdana" w:hAnsi="Verdana" w:cstheme="minorHAnsi"/>
          <w:sz w:val="20"/>
        </w:rPr>
      </w:pPr>
    </w:p>
    <w:p w:rsidR="002A360F" w:rsidRDefault="002A360F" w:rsidP="00C9336F">
      <w:pPr>
        <w:rPr>
          <w:rFonts w:ascii="Verdana" w:hAnsi="Verdana" w:cstheme="minorHAnsi"/>
          <w:sz w:val="20"/>
        </w:rPr>
      </w:pPr>
    </w:p>
    <w:p w:rsidR="00AD6DE4" w:rsidRDefault="00AD6DE4" w:rsidP="00C9336F">
      <w:pPr>
        <w:rPr>
          <w:rFonts w:ascii="Verdana" w:hAnsi="Verdana" w:cstheme="minorHAnsi"/>
          <w:sz w:val="20"/>
        </w:rPr>
      </w:pPr>
    </w:p>
    <w:p w:rsidR="00AD6DE4" w:rsidRDefault="00AD6DE4" w:rsidP="00C9336F">
      <w:pPr>
        <w:rPr>
          <w:rFonts w:ascii="Verdana" w:hAnsi="Verdana" w:cstheme="minorHAnsi"/>
          <w:sz w:val="20"/>
        </w:rPr>
      </w:pPr>
    </w:p>
    <w:p w:rsidR="00AD6DE4" w:rsidRDefault="00AD6DE4" w:rsidP="00C9336F">
      <w:pPr>
        <w:rPr>
          <w:rFonts w:ascii="Verdana" w:hAnsi="Verdana" w:cstheme="minorHAnsi"/>
          <w:sz w:val="20"/>
        </w:rPr>
      </w:pPr>
    </w:p>
    <w:p w:rsidR="00AD6DE4" w:rsidRDefault="00AD6DE4" w:rsidP="00C9336F">
      <w:pPr>
        <w:rPr>
          <w:rFonts w:ascii="Verdana" w:hAnsi="Verdana" w:cstheme="minorHAnsi"/>
          <w:sz w:val="20"/>
        </w:rPr>
      </w:pPr>
    </w:p>
    <w:p w:rsidR="00AD6DE4" w:rsidRDefault="00AD6DE4" w:rsidP="00C9336F">
      <w:pPr>
        <w:rPr>
          <w:rFonts w:ascii="Verdana" w:hAnsi="Verdana" w:cstheme="minorHAnsi"/>
          <w:sz w:val="20"/>
        </w:rPr>
      </w:pPr>
    </w:p>
    <w:p w:rsidR="00AD6DE4" w:rsidRDefault="00AD6DE4" w:rsidP="00C9336F">
      <w:pPr>
        <w:rPr>
          <w:rFonts w:ascii="Verdana" w:hAnsi="Verdana" w:cstheme="minorHAnsi"/>
          <w:sz w:val="20"/>
        </w:rPr>
      </w:pPr>
    </w:p>
    <w:p w:rsidR="00D43563" w:rsidRDefault="00D43563" w:rsidP="00D43563">
      <w:pPr>
        <w:numPr>
          <w:ilvl w:val="0"/>
          <w:numId w:val="22"/>
        </w:numPr>
        <w:jc w:val="center"/>
        <w:rPr>
          <w:rFonts w:ascii="Verdana" w:hAnsi="Verdana" w:cstheme="minorHAnsi"/>
          <w:b/>
          <w:bCs/>
          <w:sz w:val="20"/>
        </w:rPr>
      </w:pPr>
      <w:bookmarkStart w:id="3" w:name="OLE_LINK1"/>
      <w:r w:rsidRPr="004830B0">
        <w:rPr>
          <w:rFonts w:ascii="Verdana" w:hAnsi="Verdana" w:cstheme="minorHAnsi"/>
          <w:b/>
          <w:bCs/>
          <w:sz w:val="20"/>
        </w:rPr>
        <w:t>Surfclam/Ocean Quahog</w:t>
      </w:r>
      <w:r w:rsidR="00C9336F" w:rsidRPr="004830B0">
        <w:rPr>
          <w:rFonts w:ascii="Verdana" w:hAnsi="Verdana" w:cstheme="minorHAnsi"/>
          <w:b/>
          <w:bCs/>
          <w:sz w:val="20"/>
        </w:rPr>
        <w:t>/Maine Mahogany Quahog</w:t>
      </w:r>
    </w:p>
    <w:p w:rsidR="00D43563" w:rsidRPr="004830B0" w:rsidRDefault="00D43563" w:rsidP="00D43563">
      <w:pPr>
        <w:pStyle w:val="Footer"/>
        <w:tabs>
          <w:tab w:val="left" w:pos="720"/>
        </w:tabs>
        <w:ind w:left="-90" w:right="90"/>
        <w:rPr>
          <w:rFonts w:ascii="Verdana" w:hAnsi="Verdana" w:cstheme="minorHAnsi"/>
        </w:rPr>
      </w:pPr>
      <w:r w:rsidRPr="004830B0">
        <w:rPr>
          <w:rFonts w:ascii="Verdana" w:hAnsi="Verdana" w:cstheme="minorHAnsi"/>
        </w:rPr>
        <w:t>Surfclam and ocean quahog vessels, as well as Maine mahogany quahog vessels, are required to have an operational vessel monitoring system (VMS) on board the</w:t>
      </w:r>
      <w:r w:rsidR="005D35B5">
        <w:rPr>
          <w:rFonts w:ascii="Verdana" w:hAnsi="Verdana" w:cstheme="minorHAnsi"/>
        </w:rPr>
        <w:t>ir</w:t>
      </w:r>
      <w:r w:rsidRPr="004830B0">
        <w:rPr>
          <w:rFonts w:ascii="Verdana" w:hAnsi="Verdana" w:cstheme="minorHAnsi"/>
        </w:rPr>
        <w:t xml:space="preserve"> vessel.</w:t>
      </w:r>
      <w:r w:rsidR="005D35B5">
        <w:rPr>
          <w:rFonts w:ascii="Verdana" w:hAnsi="Verdana" w:cstheme="minorHAnsi"/>
        </w:rPr>
        <w:t xml:space="preserve"> </w:t>
      </w:r>
      <w:r w:rsidRPr="004830B0">
        <w:rPr>
          <w:rFonts w:ascii="Verdana" w:hAnsi="Verdana" w:cstheme="minorHAnsi"/>
        </w:rPr>
        <w:t xml:space="preserve"> For open access surfclam and ocean quahog vessels, VMS installation and operation must be verified prior to issuance of the permit.  Maine mahogany quahog permitted vessels are not required to install a VMS unit until they fish for, land, take, possess, or transfer ocean quahogs under a limited access Maine mahogany quahog permit.  For more information on VMS requirements, call 978-281-9315.   </w:t>
      </w:r>
    </w:p>
    <w:p w:rsidR="00D43563" w:rsidRPr="002A360F" w:rsidRDefault="00D43563" w:rsidP="00D43563">
      <w:pPr>
        <w:rPr>
          <w:rFonts w:ascii="Verdana" w:hAnsi="Verdana" w:cstheme="minorHAnsi"/>
          <w:sz w:val="16"/>
          <w:szCs w:val="16"/>
        </w:rPr>
      </w:pPr>
    </w:p>
    <w:p w:rsidR="00D43563" w:rsidRPr="004830B0" w:rsidRDefault="00D43563" w:rsidP="00D43563">
      <w:pPr>
        <w:ind w:left="-90"/>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 xml:space="preserve">  Further restrictions may apply to specific categories.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00664370">
        <w:rPr>
          <w:rFonts w:ascii="Verdana" w:hAnsi="Verdana" w:cstheme="minorHAnsi"/>
          <w:sz w:val="20"/>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00"/>
      </w:tblGrid>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rPr>
                <w:rFonts w:ascii="Verdana" w:hAnsi="Verdana" w:cstheme="minorHAnsi"/>
                <w:b/>
                <w:bCs/>
                <w:sz w:val="20"/>
              </w:rPr>
            </w:pPr>
            <w:r w:rsidRPr="004830B0">
              <w:rPr>
                <w:rFonts w:ascii="Verdana" w:hAnsi="Verdana" w:cstheme="minorHAnsi"/>
                <w:b/>
                <w:bCs/>
                <w:sz w:val="20"/>
              </w:rPr>
              <w:t>1*</w:t>
            </w:r>
          </w:p>
        </w:tc>
        <w:tc>
          <w:tcPr>
            <w:tcW w:w="900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Surfclam:</w:t>
            </w:r>
            <w:r w:rsidRPr="004830B0">
              <w:rPr>
                <w:rFonts w:ascii="Verdana" w:hAnsi="Verdana" w:cstheme="minorHAnsi"/>
                <w:sz w:val="20"/>
              </w:rPr>
              <w:t xml:space="preserve">  The vessel may fish for surfclams.  This category is limited to dredge (gear code </w:t>
            </w:r>
            <w:r w:rsidRPr="004830B0">
              <w:rPr>
                <w:rFonts w:ascii="Verdana" w:hAnsi="Verdana" w:cstheme="minorHAnsi"/>
                <w:b/>
                <w:bCs/>
                <w:sz w:val="20"/>
              </w:rPr>
              <w:t>410</w:t>
            </w:r>
            <w:r w:rsidRPr="004830B0">
              <w:rPr>
                <w:rFonts w:ascii="Verdana" w:hAnsi="Verdana" w:cstheme="minorHAnsi"/>
                <w:sz w:val="20"/>
              </w:rPr>
              <w:t>) gear only.  VMS required.</w:t>
            </w:r>
          </w:p>
        </w:tc>
      </w:tr>
      <w:tr w:rsidR="00D43563" w:rsidRPr="004830B0" w:rsidTr="00D43563">
        <w:tc>
          <w:tcPr>
            <w:tcW w:w="63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6*</w:t>
            </w:r>
          </w:p>
        </w:tc>
        <w:tc>
          <w:tcPr>
            <w:tcW w:w="900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 xml:space="preserve">Ocean Quahog: </w:t>
            </w:r>
            <w:r w:rsidRPr="004830B0">
              <w:rPr>
                <w:rFonts w:ascii="Verdana" w:hAnsi="Verdana" w:cstheme="minorHAnsi"/>
                <w:sz w:val="20"/>
              </w:rPr>
              <w:t xml:space="preserve"> The vessel may fish for ocean quahogs.  This category is limited to dredge (gear code </w:t>
            </w:r>
            <w:r w:rsidRPr="004830B0">
              <w:rPr>
                <w:rFonts w:ascii="Verdana" w:hAnsi="Verdana" w:cstheme="minorHAnsi"/>
                <w:b/>
                <w:bCs/>
                <w:sz w:val="20"/>
              </w:rPr>
              <w:t>410</w:t>
            </w:r>
            <w:r w:rsidRPr="004830B0">
              <w:rPr>
                <w:rFonts w:ascii="Verdana" w:hAnsi="Verdana" w:cstheme="minorHAnsi"/>
                <w:sz w:val="20"/>
              </w:rPr>
              <w:t>) gear only.  VMS required.</w:t>
            </w:r>
          </w:p>
        </w:tc>
      </w:tr>
    </w:tbl>
    <w:p w:rsidR="00D43563" w:rsidRPr="004830B0" w:rsidRDefault="00D43563" w:rsidP="00D43563">
      <w:pPr>
        <w:rPr>
          <w:rFonts w:ascii="Verdana" w:hAnsi="Verdana" w:cstheme="minorHAnsi"/>
          <w:sz w:val="20"/>
        </w:rPr>
      </w:pPr>
      <w:r w:rsidRPr="004830B0">
        <w:rPr>
          <w:rFonts w:ascii="Verdana" w:hAnsi="Verdana" w:cstheme="minorHAnsi"/>
          <w:sz w:val="20"/>
        </w:rPr>
        <w:t xml:space="preserve">To possess and land surfclams or ocean quahogs from the EEZ, an allocation of quota is required.  </w:t>
      </w:r>
    </w:p>
    <w:p w:rsidR="00D43563" w:rsidRPr="002A360F" w:rsidRDefault="00D43563" w:rsidP="00D43563">
      <w:pPr>
        <w:rPr>
          <w:rFonts w:ascii="Verdana" w:hAnsi="Verdana" w:cstheme="minorHAnsi"/>
          <w:sz w:val="16"/>
          <w:szCs w:val="16"/>
        </w:rPr>
      </w:pPr>
    </w:p>
    <w:p w:rsidR="00D43563" w:rsidRPr="004830B0" w:rsidRDefault="00D43563" w:rsidP="00D43563">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Refer to </w:t>
      </w:r>
      <w:r w:rsidR="00664370">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0"/>
      </w:tblGrid>
      <w:tr w:rsidR="00D43563" w:rsidRPr="004830B0" w:rsidTr="00D43563">
        <w:tc>
          <w:tcPr>
            <w:tcW w:w="64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7*</w:t>
            </w:r>
          </w:p>
        </w:tc>
        <w:tc>
          <w:tcPr>
            <w:tcW w:w="900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Maine Mahogany Quahog:</w:t>
            </w:r>
            <w:r w:rsidRPr="004830B0">
              <w:rPr>
                <w:rFonts w:ascii="Verdana" w:hAnsi="Verdana" w:cstheme="minorHAnsi"/>
                <w:sz w:val="20"/>
              </w:rPr>
              <w:t xml:space="preserve">  The vessel may harvest and land ocean quahogs without an allocation from the EEZ in the area north of 43° 50´N. latitude.  This category is limited to dredge (gear code </w:t>
            </w:r>
            <w:r w:rsidRPr="004830B0">
              <w:rPr>
                <w:rFonts w:ascii="Verdana" w:hAnsi="Verdana" w:cstheme="minorHAnsi"/>
                <w:b/>
                <w:bCs/>
                <w:sz w:val="20"/>
              </w:rPr>
              <w:t>410</w:t>
            </w:r>
            <w:r w:rsidRPr="004830B0">
              <w:rPr>
                <w:rFonts w:ascii="Verdana" w:hAnsi="Verdana" w:cstheme="minorHAnsi"/>
                <w:sz w:val="20"/>
              </w:rPr>
              <w:t>) gear only.</w:t>
            </w:r>
          </w:p>
        </w:tc>
      </w:tr>
    </w:tbl>
    <w:bookmarkEnd w:id="3"/>
    <w:p w:rsidR="00E150F5" w:rsidRPr="004830B0" w:rsidRDefault="00E150F5" w:rsidP="00E150F5">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sz w:val="22"/>
          <w:szCs w:val="22"/>
        </w:rPr>
        <w:t>.</w:t>
      </w:r>
      <w:r>
        <w:rPr>
          <w:rFonts w:ascii="Verdana" w:hAnsi="Verdana" w:cstheme="minorHAnsi"/>
          <w:b/>
          <w:bCs/>
          <w:sz w:val="20"/>
        </w:rPr>
        <w:t xml:space="preserve"> </w:t>
      </w:r>
      <w:r w:rsidRPr="004830B0">
        <w:rPr>
          <w:rFonts w:ascii="Verdana" w:hAnsi="Verdana" w:cstheme="minorHAnsi"/>
          <w:b/>
          <w:bCs/>
          <w:sz w:val="20"/>
        </w:rPr>
        <w:t xml:space="preserve"> </w:t>
      </w:r>
    </w:p>
    <w:p w:rsidR="00D43563" w:rsidRDefault="00D43563" w:rsidP="00D43563">
      <w:pPr>
        <w:rPr>
          <w:rFonts w:ascii="Verdana" w:hAnsi="Verdana" w:cstheme="minorHAnsi"/>
          <w:sz w:val="16"/>
          <w:szCs w:val="16"/>
        </w:rPr>
      </w:pPr>
    </w:p>
    <w:p w:rsidR="00BE4D4C" w:rsidRDefault="00BE4D4C" w:rsidP="00D43563">
      <w:pPr>
        <w:rPr>
          <w:rFonts w:ascii="Verdana" w:hAnsi="Verdana" w:cstheme="minorHAnsi"/>
          <w:sz w:val="16"/>
          <w:szCs w:val="16"/>
        </w:rPr>
      </w:pPr>
    </w:p>
    <w:p w:rsidR="00BE4D4C" w:rsidRPr="002A360F" w:rsidRDefault="00BE4D4C" w:rsidP="00D43563">
      <w:pPr>
        <w:rPr>
          <w:rFonts w:ascii="Verdana" w:hAnsi="Verdana" w:cstheme="minorHAnsi"/>
          <w:sz w:val="16"/>
          <w:szCs w:val="16"/>
        </w:rPr>
      </w:pPr>
    </w:p>
    <w:p w:rsidR="00D43563" w:rsidRPr="004830B0" w:rsidRDefault="00D43563" w:rsidP="00D43563">
      <w:pPr>
        <w:numPr>
          <w:ilvl w:val="0"/>
          <w:numId w:val="23"/>
        </w:numPr>
        <w:jc w:val="center"/>
        <w:rPr>
          <w:rFonts w:ascii="Verdana" w:hAnsi="Verdana" w:cstheme="minorHAnsi"/>
          <w:b/>
          <w:bCs/>
          <w:sz w:val="20"/>
        </w:rPr>
      </w:pPr>
      <w:r w:rsidRPr="004830B0">
        <w:rPr>
          <w:rFonts w:ascii="Verdana" w:hAnsi="Verdana" w:cstheme="minorHAnsi"/>
          <w:b/>
          <w:bCs/>
          <w:sz w:val="20"/>
        </w:rPr>
        <w:t>Summer Flounder (Fluke)</w:t>
      </w:r>
    </w:p>
    <w:p w:rsidR="00D43563" w:rsidRPr="004830B0" w:rsidRDefault="00D43563" w:rsidP="00D43563">
      <w:pPr>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This permit may only be issued to vessels that have previously held it or to approved replacements of such vessels.  Further restrictions may apply to this category.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27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rPr>
                <w:rFonts w:ascii="Verdana" w:hAnsi="Verdana" w:cstheme="minorHAnsi"/>
                <w:b/>
                <w:bCs/>
                <w:sz w:val="20"/>
              </w:rPr>
            </w:pPr>
            <w:r w:rsidRPr="004830B0">
              <w:rPr>
                <w:rFonts w:ascii="Verdana" w:hAnsi="Verdana" w:cstheme="minorHAnsi"/>
                <w:b/>
                <w:bCs/>
                <w:sz w:val="20"/>
              </w:rPr>
              <w:t>1</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5D35B5">
            <w:pPr>
              <w:pStyle w:val="Heading6"/>
              <w:rPr>
                <w:rFonts w:ascii="Verdana" w:hAnsi="Verdana" w:cstheme="minorHAnsi"/>
                <w:b w:val="0"/>
              </w:rPr>
            </w:pPr>
            <w:r>
              <w:rPr>
                <w:rFonts w:ascii="Verdana" w:hAnsi="Verdana" w:cstheme="minorHAnsi"/>
              </w:rPr>
              <w:t xml:space="preserve">Summer Flounder </w:t>
            </w:r>
            <w:r w:rsidR="00D43563" w:rsidRPr="004830B0">
              <w:rPr>
                <w:rFonts w:ascii="Verdana" w:hAnsi="Verdana" w:cstheme="minorHAnsi"/>
              </w:rPr>
              <w:t>Commercial Moratorium:</w:t>
            </w:r>
            <w:r w:rsidR="00D43563" w:rsidRPr="004830B0">
              <w:rPr>
                <w:rFonts w:ascii="Verdana" w:hAnsi="Verdana" w:cstheme="minorHAnsi"/>
                <w:b w:val="0"/>
                <w:bCs/>
              </w:rPr>
              <w:t xml:space="preserve">  This category includes all gear types.</w:t>
            </w:r>
          </w:p>
        </w:tc>
      </w:tr>
    </w:tbl>
    <w:p w:rsidR="00D43563" w:rsidRPr="004830B0" w:rsidRDefault="00D43563" w:rsidP="00D43563">
      <w:pPr>
        <w:rPr>
          <w:rFonts w:ascii="Verdana" w:hAnsi="Verdana" w:cstheme="minorHAnsi"/>
          <w:sz w:val="20"/>
        </w:rPr>
      </w:pPr>
    </w:p>
    <w:p w:rsidR="00D43563" w:rsidRPr="00664370" w:rsidRDefault="00D43563" w:rsidP="00D43563">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this category.  </w:t>
      </w:r>
      <w:r w:rsidR="00664370" w:rsidRPr="00664370">
        <w:rPr>
          <w:rFonts w:ascii="Verdana" w:hAnsi="Verdana" w:cstheme="minorHAnsi"/>
          <w:b w:val="0"/>
        </w:rPr>
        <w:t>Refer to Greater Atlantic Fisheries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27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2</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summer flounder in the EEZ while carrying passengers for hire.  This category includes all gear types.</w:t>
            </w:r>
          </w:p>
        </w:tc>
      </w:tr>
    </w:tbl>
    <w:p w:rsidR="00D43563" w:rsidRDefault="00D43563" w:rsidP="00D43563">
      <w:pPr>
        <w:rPr>
          <w:rFonts w:ascii="Verdana" w:hAnsi="Verdana" w:cstheme="minorHAnsi"/>
          <w:b/>
          <w:bCs/>
          <w:sz w:val="16"/>
          <w:szCs w:val="16"/>
        </w:rPr>
      </w:pPr>
    </w:p>
    <w:p w:rsidR="00BE4D4C" w:rsidRDefault="00BE4D4C" w:rsidP="00D43563">
      <w:pPr>
        <w:rPr>
          <w:rFonts w:ascii="Verdana" w:hAnsi="Verdana" w:cstheme="minorHAnsi"/>
          <w:b/>
          <w:bCs/>
          <w:sz w:val="16"/>
          <w:szCs w:val="16"/>
        </w:rPr>
      </w:pPr>
    </w:p>
    <w:p w:rsidR="00BE4D4C" w:rsidRDefault="00BE4D4C" w:rsidP="00D43563">
      <w:pPr>
        <w:rPr>
          <w:rFonts w:ascii="Verdana" w:hAnsi="Verdana" w:cstheme="minorHAnsi"/>
          <w:b/>
          <w:bCs/>
          <w:sz w:val="16"/>
          <w:szCs w:val="16"/>
        </w:rPr>
      </w:pPr>
    </w:p>
    <w:p w:rsidR="00BE4D4C" w:rsidRPr="002A360F" w:rsidRDefault="00BE4D4C" w:rsidP="00D43563">
      <w:pPr>
        <w:rPr>
          <w:rFonts w:ascii="Verdana" w:hAnsi="Verdana" w:cstheme="minorHAnsi"/>
          <w:b/>
          <w:bCs/>
          <w:sz w:val="16"/>
          <w:szCs w:val="16"/>
        </w:rPr>
      </w:pPr>
    </w:p>
    <w:p w:rsidR="00D43563" w:rsidRPr="004830B0" w:rsidRDefault="00D43563" w:rsidP="00D43563">
      <w:pPr>
        <w:numPr>
          <w:ilvl w:val="0"/>
          <w:numId w:val="24"/>
        </w:numPr>
        <w:jc w:val="center"/>
        <w:rPr>
          <w:rFonts w:ascii="Verdana" w:hAnsi="Verdana" w:cstheme="minorHAnsi"/>
          <w:b/>
          <w:bCs/>
          <w:sz w:val="20"/>
        </w:rPr>
      </w:pPr>
      <w:r w:rsidRPr="004830B0">
        <w:rPr>
          <w:rFonts w:ascii="Verdana" w:hAnsi="Verdana" w:cstheme="minorHAnsi"/>
          <w:b/>
          <w:bCs/>
          <w:sz w:val="20"/>
        </w:rPr>
        <w:t>Scup (Porgy)</w:t>
      </w:r>
    </w:p>
    <w:p w:rsidR="00D43563" w:rsidRPr="004830B0" w:rsidRDefault="00D43563" w:rsidP="00D43563">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27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1</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Heading4"/>
              <w:jc w:val="left"/>
              <w:rPr>
                <w:rFonts w:ascii="Verdana" w:hAnsi="Verdana" w:cstheme="minorHAnsi"/>
                <w:b w:val="0"/>
              </w:rPr>
            </w:pPr>
            <w:r w:rsidRPr="004830B0">
              <w:rPr>
                <w:rFonts w:ascii="Verdana" w:hAnsi="Verdana" w:cstheme="minorHAnsi"/>
              </w:rPr>
              <w:t>Scup Commercial Moratorium:</w:t>
            </w:r>
            <w:r w:rsidRPr="004830B0">
              <w:rPr>
                <w:rFonts w:ascii="Verdana" w:hAnsi="Verdana" w:cstheme="minorHAnsi"/>
                <w:b w:val="0"/>
                <w:bCs/>
              </w:rPr>
              <w:t xml:space="preserve"> This category includes all gear types.</w:t>
            </w:r>
          </w:p>
        </w:tc>
      </w:tr>
    </w:tbl>
    <w:p w:rsidR="00D43563" w:rsidRPr="004830B0" w:rsidRDefault="00D43563" w:rsidP="00D43563">
      <w:pPr>
        <w:jc w:val="both"/>
        <w:rPr>
          <w:rFonts w:ascii="Verdana" w:hAnsi="Verdana" w:cstheme="minorHAnsi"/>
          <w:sz w:val="20"/>
        </w:rPr>
      </w:pPr>
    </w:p>
    <w:p w:rsidR="00D43563" w:rsidRPr="00664370" w:rsidRDefault="00D43563" w:rsidP="00D43563">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this category.  </w:t>
      </w:r>
      <w:r w:rsidR="00664370" w:rsidRPr="00664370">
        <w:rPr>
          <w:rFonts w:ascii="Verdana" w:hAnsi="Verdana" w:cstheme="minorHAnsi"/>
          <w:b w:val="0"/>
        </w:rPr>
        <w:t>Refer to Greater Atlantic Fisheries Regulations</w:t>
      </w:r>
      <w:r w:rsidRPr="00664370">
        <w:rPr>
          <w:rFonts w:ascii="Verdana" w:hAnsi="Verdana" w:cstheme="minorHAnsi"/>
          <w:b w:val="0"/>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27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2</w:t>
            </w:r>
          </w:p>
        </w:tc>
        <w:tc>
          <w:tcPr>
            <w:tcW w:w="927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scup in the EEZ whi</w:t>
            </w:r>
            <w:r w:rsidR="00664370">
              <w:rPr>
                <w:rFonts w:ascii="Verdana" w:hAnsi="Verdana" w:cstheme="minorHAnsi"/>
                <w:sz w:val="20"/>
              </w:rPr>
              <w:t>le carrying passengers for hire.</w:t>
            </w:r>
            <w:r w:rsidRPr="004830B0">
              <w:rPr>
                <w:rFonts w:ascii="Verdana" w:hAnsi="Verdana" w:cstheme="minorHAnsi"/>
                <w:sz w:val="20"/>
              </w:rPr>
              <w:t xml:space="preserve">  This category includes all gear types.</w:t>
            </w:r>
          </w:p>
        </w:tc>
      </w:tr>
    </w:tbl>
    <w:p w:rsidR="0042204C" w:rsidRDefault="0042204C"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Default="001C0FFF" w:rsidP="00D43563">
      <w:pPr>
        <w:rPr>
          <w:rFonts w:ascii="Verdana" w:hAnsi="Verdana" w:cstheme="minorHAnsi"/>
          <w:b/>
          <w:bCs/>
          <w:sz w:val="16"/>
          <w:szCs w:val="16"/>
        </w:rPr>
      </w:pPr>
    </w:p>
    <w:p w:rsidR="001C0FFF" w:rsidRPr="002A360F" w:rsidRDefault="001C0FFF" w:rsidP="00D43563">
      <w:pPr>
        <w:rPr>
          <w:rFonts w:ascii="Verdana" w:hAnsi="Verdana" w:cstheme="minorHAnsi"/>
          <w:b/>
          <w:bCs/>
          <w:sz w:val="16"/>
          <w:szCs w:val="16"/>
        </w:rPr>
      </w:pPr>
    </w:p>
    <w:p w:rsidR="00D43563" w:rsidRPr="004830B0" w:rsidRDefault="00D43563" w:rsidP="00D43563">
      <w:pPr>
        <w:numPr>
          <w:ilvl w:val="0"/>
          <w:numId w:val="25"/>
        </w:numPr>
        <w:jc w:val="center"/>
        <w:rPr>
          <w:rFonts w:ascii="Verdana" w:hAnsi="Verdana" w:cstheme="minorHAnsi"/>
          <w:b/>
          <w:bCs/>
          <w:sz w:val="20"/>
        </w:rPr>
      </w:pPr>
      <w:r w:rsidRPr="004830B0">
        <w:rPr>
          <w:rFonts w:ascii="Verdana" w:hAnsi="Verdana" w:cstheme="minorHAnsi"/>
          <w:b/>
          <w:bCs/>
          <w:sz w:val="20"/>
        </w:rPr>
        <w:t>Black Sea Bass</w:t>
      </w:r>
    </w:p>
    <w:p w:rsidR="00664370" w:rsidRPr="004830B0" w:rsidRDefault="00D43563" w:rsidP="00D43563">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30"/>
      </w:tblGrid>
      <w:tr w:rsidR="00C9336F" w:rsidRPr="004830B0" w:rsidTr="00C9336F">
        <w:trPr>
          <w:trHeight w:val="350"/>
        </w:trPr>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C9336F" w:rsidRPr="004830B0" w:rsidRDefault="00C9336F" w:rsidP="00C9336F">
            <w:pPr>
              <w:rPr>
                <w:rFonts w:ascii="Verdana" w:hAnsi="Verdana" w:cstheme="minorHAnsi"/>
                <w:b/>
                <w:bCs/>
                <w:sz w:val="20"/>
              </w:rPr>
            </w:pPr>
            <w:r w:rsidRPr="004830B0">
              <w:rPr>
                <w:rFonts w:ascii="Verdana" w:hAnsi="Verdana" w:cstheme="minorHAnsi"/>
                <w:b/>
                <w:bCs/>
                <w:sz w:val="20"/>
              </w:rPr>
              <w:t>1</w:t>
            </w:r>
          </w:p>
        </w:tc>
        <w:tc>
          <w:tcPr>
            <w:tcW w:w="9630" w:type="dxa"/>
            <w:tcBorders>
              <w:top w:val="single" w:sz="4" w:space="0" w:color="auto"/>
              <w:left w:val="single" w:sz="4" w:space="0" w:color="auto"/>
              <w:bottom w:val="single" w:sz="4" w:space="0" w:color="auto"/>
              <w:right w:val="single" w:sz="4" w:space="0" w:color="auto"/>
            </w:tcBorders>
            <w:vAlign w:val="center"/>
            <w:hideMark/>
          </w:tcPr>
          <w:p w:rsidR="00C9336F" w:rsidRPr="004830B0" w:rsidRDefault="00C9336F" w:rsidP="00C9336F">
            <w:pPr>
              <w:rPr>
                <w:rFonts w:ascii="Verdana" w:hAnsi="Verdana" w:cstheme="minorHAnsi"/>
                <w:sz w:val="20"/>
              </w:rPr>
            </w:pPr>
            <w:r w:rsidRPr="004830B0">
              <w:rPr>
                <w:rFonts w:ascii="Verdana" w:hAnsi="Verdana" w:cstheme="minorHAnsi"/>
                <w:b/>
                <w:bCs/>
                <w:sz w:val="20"/>
              </w:rPr>
              <w:t xml:space="preserve">Black Sea Bass Commercial Moratorium: </w:t>
            </w:r>
            <w:r w:rsidRPr="004830B0">
              <w:rPr>
                <w:rFonts w:ascii="Verdana" w:hAnsi="Verdana" w:cstheme="minorHAnsi"/>
                <w:sz w:val="20"/>
              </w:rPr>
              <w:t xml:space="preserve"> This category includes all gear types.</w:t>
            </w:r>
          </w:p>
        </w:tc>
      </w:tr>
    </w:tbl>
    <w:p w:rsidR="00D43563" w:rsidRPr="00664370" w:rsidRDefault="00D43563" w:rsidP="00D43563">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Further restrictions may apply to this category</w:t>
      </w:r>
      <w:r w:rsidRPr="00664370">
        <w:rPr>
          <w:rFonts w:ascii="Verdana" w:hAnsi="Verdana" w:cstheme="minorHAnsi"/>
          <w:b w:val="0"/>
          <w:bCs/>
        </w:rPr>
        <w:t xml:space="preserve">. </w:t>
      </w:r>
      <w:r w:rsidR="00664370" w:rsidRPr="00664370">
        <w:rPr>
          <w:rFonts w:ascii="Verdana" w:hAnsi="Verdana" w:cstheme="minorHAnsi"/>
          <w:b w:val="0"/>
        </w:rPr>
        <w:t>Refer to Greater Atlantic Fisheries Regulations</w:t>
      </w:r>
      <w:r w:rsidRPr="00664370">
        <w:rPr>
          <w:rFonts w:ascii="Verdana" w:hAnsi="Verdana" w:cstheme="minorHAnsi"/>
          <w:b w:val="0"/>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3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rPr>
                <w:rFonts w:ascii="Verdana" w:hAnsi="Verdana" w:cstheme="minorHAnsi"/>
                <w:b/>
                <w:bCs/>
                <w:sz w:val="20"/>
              </w:rPr>
            </w:pPr>
            <w:r w:rsidRPr="004830B0">
              <w:rPr>
                <w:rFonts w:ascii="Verdana" w:hAnsi="Verdana" w:cstheme="minorHAnsi"/>
                <w:b/>
                <w:bCs/>
                <w:sz w:val="20"/>
              </w:rPr>
              <w:t>2</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black sea bass in the EEZ north of 35º 15.3´ N. latitude whi</w:t>
            </w:r>
            <w:r w:rsidR="00664370">
              <w:rPr>
                <w:rFonts w:ascii="Verdana" w:hAnsi="Verdana" w:cstheme="minorHAnsi"/>
                <w:sz w:val="20"/>
              </w:rPr>
              <w:t>le carrying passengers for hire</w:t>
            </w:r>
            <w:r w:rsidRPr="004830B0">
              <w:rPr>
                <w:rFonts w:ascii="Verdana" w:hAnsi="Verdana" w:cstheme="minorHAnsi"/>
                <w:sz w:val="20"/>
              </w:rPr>
              <w:t>.  This category includes all gear types.</w:t>
            </w:r>
          </w:p>
        </w:tc>
      </w:tr>
    </w:tbl>
    <w:p w:rsidR="00D43563" w:rsidRPr="00EC0D89" w:rsidRDefault="00D43563" w:rsidP="00D43563">
      <w:pPr>
        <w:rPr>
          <w:rFonts w:ascii="Verdana" w:hAnsi="Verdana" w:cstheme="minorHAnsi"/>
          <w:b/>
          <w:bCs/>
          <w:sz w:val="16"/>
          <w:szCs w:val="16"/>
        </w:rPr>
      </w:pPr>
    </w:p>
    <w:p w:rsidR="002013B1" w:rsidRDefault="002013B1" w:rsidP="002013B1">
      <w:pPr>
        <w:jc w:val="center"/>
        <w:rPr>
          <w:rFonts w:ascii="Verdana" w:hAnsi="Verdana" w:cstheme="minorHAnsi"/>
          <w:b/>
          <w:bCs/>
          <w:sz w:val="20"/>
        </w:rPr>
      </w:pPr>
    </w:p>
    <w:p w:rsidR="000559D9" w:rsidRDefault="000559D9" w:rsidP="000559D9">
      <w:pPr>
        <w:numPr>
          <w:ilvl w:val="0"/>
          <w:numId w:val="6"/>
        </w:numPr>
        <w:jc w:val="center"/>
        <w:rPr>
          <w:rFonts w:ascii="Verdana" w:hAnsi="Verdana" w:cstheme="minorHAnsi"/>
          <w:b/>
          <w:bCs/>
          <w:sz w:val="20"/>
        </w:rPr>
      </w:pPr>
      <w:r>
        <w:rPr>
          <w:rFonts w:ascii="Verdana" w:hAnsi="Verdana" w:cstheme="minorHAnsi"/>
          <w:b/>
          <w:bCs/>
          <w:sz w:val="20"/>
        </w:rPr>
        <w:t>Mid-Atlantic Forage Fish Species / Atlantic Chub Mackerel</w:t>
      </w:r>
    </w:p>
    <w:p w:rsidR="000559D9" w:rsidRPr="00750C74" w:rsidRDefault="000559D9" w:rsidP="000559D9">
      <w:pPr>
        <w:shd w:val="clear" w:color="auto" w:fill="FFFFFF"/>
        <w:rPr>
          <w:rFonts w:ascii="Arial" w:hAnsi="Arial" w:cs="Arial"/>
          <w:color w:val="222222"/>
          <w:sz w:val="19"/>
          <w:szCs w:val="19"/>
        </w:rPr>
      </w:pPr>
      <w:r w:rsidRPr="00750C74">
        <w:rPr>
          <w:rFonts w:ascii="Verdana" w:hAnsi="Verdana" w:cs="Arial"/>
          <w:color w:val="222222"/>
          <w:sz w:val="20"/>
        </w:rPr>
        <w:t xml:space="preserve">To fish for, land or possess </w:t>
      </w:r>
      <w:r>
        <w:rPr>
          <w:rFonts w:ascii="Verdana" w:hAnsi="Verdana" w:cs="Arial"/>
          <w:color w:val="222222"/>
          <w:sz w:val="20"/>
        </w:rPr>
        <w:t xml:space="preserve">Mid-Atlantic </w:t>
      </w:r>
      <w:r w:rsidRPr="00750C74">
        <w:rPr>
          <w:rFonts w:ascii="Verdana" w:hAnsi="Verdana" w:cs="Arial"/>
          <w:color w:val="222222"/>
          <w:sz w:val="20"/>
        </w:rPr>
        <w:t xml:space="preserve">forage species </w:t>
      </w:r>
      <w:r>
        <w:rPr>
          <w:rFonts w:ascii="Verdana" w:hAnsi="Verdana" w:cs="Arial"/>
          <w:color w:val="222222"/>
          <w:sz w:val="20"/>
        </w:rPr>
        <w:t xml:space="preserve">(see list below) </w:t>
      </w:r>
      <w:r w:rsidRPr="00750C74">
        <w:rPr>
          <w:rFonts w:ascii="Verdana" w:hAnsi="Verdana" w:cs="Arial"/>
          <w:color w:val="222222"/>
          <w:sz w:val="20"/>
        </w:rPr>
        <w:t xml:space="preserve">and </w:t>
      </w:r>
      <w:r>
        <w:rPr>
          <w:rFonts w:ascii="Verdana" w:hAnsi="Verdana" w:cs="Arial"/>
          <w:color w:val="222222"/>
          <w:sz w:val="20"/>
        </w:rPr>
        <w:t xml:space="preserve">Atlantic </w:t>
      </w:r>
      <w:r w:rsidRPr="00750C74">
        <w:rPr>
          <w:rFonts w:ascii="Verdana" w:hAnsi="Verdana" w:cs="Arial"/>
          <w:color w:val="222222"/>
          <w:sz w:val="20"/>
        </w:rPr>
        <w:t>chub mackerel</w:t>
      </w:r>
      <w:r>
        <w:rPr>
          <w:rFonts w:ascii="Verdana" w:hAnsi="Verdana" w:cs="Arial"/>
          <w:color w:val="222222"/>
          <w:sz w:val="20"/>
        </w:rPr>
        <w:t xml:space="preserve"> in or from</w:t>
      </w:r>
      <w:r w:rsidRPr="00EE21E2">
        <w:rPr>
          <w:rFonts w:ascii="Verdana" w:hAnsi="Verdana" w:cs="Arial"/>
          <w:color w:val="222222"/>
          <w:sz w:val="20"/>
        </w:rPr>
        <w:t xml:space="preserve"> Federal waters </w:t>
      </w:r>
      <w:r w:rsidRPr="00342354">
        <w:rPr>
          <w:rFonts w:ascii="Verdana" w:hAnsi="Verdana" w:cs="Arial"/>
          <w:color w:val="222222"/>
          <w:sz w:val="20"/>
        </w:rPr>
        <w:t>(EEZ)</w:t>
      </w:r>
      <w:r w:rsidRPr="00EE21E2">
        <w:rPr>
          <w:rFonts w:ascii="Verdana" w:hAnsi="Verdana" w:cs="Arial"/>
          <w:color w:val="222222"/>
          <w:sz w:val="20"/>
        </w:rPr>
        <w:t xml:space="preserve"> from New York through North Carolina</w:t>
      </w:r>
      <w:r w:rsidRPr="00750C74">
        <w:rPr>
          <w:rFonts w:ascii="Verdana" w:hAnsi="Verdana" w:cs="Arial"/>
          <w:color w:val="222222"/>
          <w:sz w:val="20"/>
        </w:rPr>
        <w:t>, your vessel must be issued any of the Greater Atlantic Region fishing vessel permits.  Please contact us at </w:t>
      </w:r>
      <w:hyperlink r:id="rId18" w:tgtFrame="_blank" w:history="1">
        <w:r w:rsidRPr="00750C74">
          <w:rPr>
            <w:rFonts w:ascii="Verdana" w:hAnsi="Verdana" w:cs="Arial"/>
            <w:color w:val="1155CC"/>
            <w:sz w:val="20"/>
            <w:u w:val="single"/>
          </w:rPr>
          <w:t>(978) 281-9315</w:t>
        </w:r>
      </w:hyperlink>
      <w:r w:rsidRPr="00750C74">
        <w:rPr>
          <w:rFonts w:ascii="Verdana" w:hAnsi="Verdana" w:cs="Arial"/>
          <w:color w:val="222222"/>
          <w:sz w:val="20"/>
        </w:rPr>
        <w:t> if you have any questions about the regulations for forage species.</w:t>
      </w:r>
    </w:p>
    <w:p w:rsidR="000559D9" w:rsidRDefault="000559D9" w:rsidP="00055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hAnsi="Verdana"/>
          <w:sz w:val="20"/>
        </w:rPr>
      </w:pPr>
    </w:p>
    <w:p w:rsidR="000559D9" w:rsidRDefault="000559D9" w:rsidP="00055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hAnsi="Verdana"/>
          <w:sz w:val="20"/>
        </w:rPr>
      </w:pPr>
      <w:r w:rsidRPr="00750C74">
        <w:rPr>
          <w:rFonts w:ascii="Verdana" w:hAnsi="Verdana"/>
          <w:sz w:val="20"/>
        </w:rPr>
        <w:t>Mid-Atlantic Forage Species include the following:</w:t>
      </w:r>
    </w:p>
    <w:tbl>
      <w:tblPr>
        <w:tblStyle w:val="TableGrid"/>
        <w:tblW w:w="0" w:type="auto"/>
        <w:tblLook w:val="04A0" w:firstRow="1" w:lastRow="0" w:firstColumn="1" w:lastColumn="0" w:noHBand="0" w:noVBand="1"/>
      </w:tblPr>
      <w:tblGrid>
        <w:gridCol w:w="3432"/>
        <w:gridCol w:w="3432"/>
        <w:gridCol w:w="3432"/>
      </w:tblGrid>
      <w:tr w:rsidR="0047426A" w:rsidRPr="00AD6DE4" w:rsidTr="002013B1">
        <w:tc>
          <w:tcPr>
            <w:tcW w:w="3432" w:type="dxa"/>
          </w:tcPr>
          <w:p w:rsidR="0047426A" w:rsidRPr="00AD6DE4" w:rsidRDefault="0047426A" w:rsidP="003F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Theme="minorHAnsi" w:hAnsiTheme="minorHAnsi"/>
                <w:sz w:val="22"/>
                <w:szCs w:val="22"/>
              </w:rPr>
            </w:pPr>
            <w:r w:rsidRPr="00AD6DE4">
              <w:rPr>
                <w:rFonts w:asciiTheme="minorHAnsi" w:hAnsiTheme="minorHAnsi"/>
                <w:sz w:val="22"/>
                <w:szCs w:val="22"/>
              </w:rPr>
              <w:t xml:space="preserve">Anchovies </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 xml:space="preserve">Greeneyes </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Sand lances</w:t>
            </w:r>
          </w:p>
        </w:tc>
      </w:tr>
      <w:tr w:rsidR="0047426A" w:rsidRPr="00AD6DE4" w:rsidTr="002013B1">
        <w:tc>
          <w:tcPr>
            <w:tcW w:w="3432" w:type="dxa"/>
          </w:tcPr>
          <w:p w:rsidR="0047426A" w:rsidRPr="00AD6DE4" w:rsidRDefault="0047426A" w:rsidP="003F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Theme="minorHAnsi" w:hAnsiTheme="minorHAnsi"/>
                <w:sz w:val="22"/>
                <w:szCs w:val="22"/>
              </w:rPr>
            </w:pPr>
            <w:r w:rsidRPr="00AD6DE4">
              <w:rPr>
                <w:rFonts w:asciiTheme="minorHAnsi" w:hAnsiTheme="minorHAnsi"/>
                <w:sz w:val="22"/>
                <w:szCs w:val="22"/>
              </w:rPr>
              <w:t xml:space="preserve">Argentines </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 xml:space="preserve">Halfbeaks </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Scaled sardine</w:t>
            </w:r>
          </w:p>
        </w:tc>
      </w:tr>
      <w:tr w:rsidR="0047426A" w:rsidRPr="00AD6DE4" w:rsidTr="002013B1">
        <w:tc>
          <w:tcPr>
            <w:tcW w:w="3432" w:type="dxa"/>
          </w:tcPr>
          <w:p w:rsidR="0047426A" w:rsidRPr="00AD6DE4" w:rsidRDefault="0047426A" w:rsidP="003F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Theme="minorHAnsi" w:hAnsiTheme="minorHAnsi"/>
                <w:sz w:val="22"/>
                <w:szCs w:val="22"/>
              </w:rPr>
            </w:pPr>
            <w:r w:rsidRPr="00AD6DE4">
              <w:rPr>
                <w:rFonts w:asciiTheme="minorHAnsi" w:hAnsiTheme="minorHAnsi"/>
                <w:sz w:val="22"/>
                <w:szCs w:val="22"/>
              </w:rPr>
              <w:t xml:space="preserve">Atlantic saury </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Lanternfish</w:t>
            </w:r>
          </w:p>
        </w:tc>
        <w:tc>
          <w:tcPr>
            <w:tcW w:w="3432" w:type="dxa"/>
          </w:tcPr>
          <w:p w:rsidR="0047426A" w:rsidRPr="00AD6DE4" w:rsidRDefault="0047426A" w:rsidP="00AD6DE4">
            <w:pPr>
              <w:ind w:left="360"/>
              <w:jc w:val="both"/>
              <w:rPr>
                <w:rFonts w:asciiTheme="minorHAnsi" w:hAnsiTheme="minorHAnsi"/>
                <w:sz w:val="22"/>
                <w:szCs w:val="22"/>
              </w:rPr>
            </w:pPr>
            <w:r w:rsidRPr="00AD6DE4">
              <w:rPr>
                <w:rFonts w:asciiTheme="minorHAnsi" w:hAnsiTheme="minorHAnsi"/>
                <w:sz w:val="22"/>
                <w:szCs w:val="22"/>
              </w:rPr>
              <w:t xml:space="preserve">Silversides </w:t>
            </w:r>
          </w:p>
        </w:tc>
      </w:tr>
      <w:tr w:rsidR="0047426A" w:rsidRPr="00AD6DE4" w:rsidTr="002013B1">
        <w:tc>
          <w:tcPr>
            <w:tcW w:w="3432" w:type="dxa"/>
          </w:tcPr>
          <w:p w:rsidR="0047426A" w:rsidRPr="00AD6DE4" w:rsidRDefault="0047426A" w:rsidP="003F2FAD">
            <w:pPr>
              <w:ind w:left="90"/>
              <w:jc w:val="both"/>
              <w:rPr>
                <w:rFonts w:asciiTheme="minorHAnsi" w:hAnsiTheme="minorHAnsi"/>
                <w:sz w:val="22"/>
                <w:szCs w:val="22"/>
              </w:rPr>
            </w:pPr>
            <w:r w:rsidRPr="00AD6DE4">
              <w:rPr>
                <w:rFonts w:asciiTheme="minorHAnsi" w:hAnsiTheme="minorHAnsi"/>
                <w:sz w:val="22"/>
                <w:szCs w:val="22"/>
              </w:rPr>
              <w:t>Atlantic thread herring</w:t>
            </w:r>
          </w:p>
        </w:tc>
        <w:tc>
          <w:tcPr>
            <w:tcW w:w="3432" w:type="dxa"/>
          </w:tcPr>
          <w:p w:rsidR="0047426A" w:rsidRPr="00AD6DE4" w:rsidRDefault="0047426A"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Pearlsides</w:t>
            </w:r>
          </w:p>
        </w:tc>
        <w:tc>
          <w:tcPr>
            <w:tcW w:w="3432" w:type="dxa"/>
          </w:tcPr>
          <w:p w:rsidR="0047426A" w:rsidRPr="00AD6DE4" w:rsidRDefault="00B25491" w:rsidP="00AD6DE4">
            <w:pPr>
              <w:ind w:left="360"/>
              <w:jc w:val="both"/>
              <w:rPr>
                <w:rFonts w:asciiTheme="minorHAnsi" w:hAnsiTheme="minorHAnsi"/>
                <w:sz w:val="22"/>
                <w:szCs w:val="22"/>
              </w:rPr>
            </w:pPr>
            <w:r>
              <w:rPr>
                <w:rFonts w:asciiTheme="minorHAnsi" w:hAnsiTheme="minorHAnsi" w:cs="Arial"/>
                <w:color w:val="222222"/>
                <w:sz w:val="22"/>
                <w:szCs w:val="22"/>
                <w:shd w:val="clear" w:color="auto" w:fill="FFFFFF"/>
              </w:rPr>
              <w:t>Spanish sardine</w:t>
            </w:r>
          </w:p>
        </w:tc>
      </w:tr>
      <w:tr w:rsidR="003F2FAD" w:rsidRPr="00AD6DE4" w:rsidTr="00DD687A">
        <w:tc>
          <w:tcPr>
            <w:tcW w:w="3432" w:type="dxa"/>
          </w:tcPr>
          <w:p w:rsidR="003F2FAD" w:rsidRPr="00AD6DE4" w:rsidRDefault="003F2FAD" w:rsidP="00DD6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Theme="minorHAnsi" w:hAnsiTheme="minorHAnsi"/>
                <w:sz w:val="22"/>
                <w:szCs w:val="22"/>
              </w:rPr>
            </w:pPr>
            <w:r w:rsidRPr="00AD6DE4">
              <w:rPr>
                <w:rFonts w:asciiTheme="minorHAnsi" w:hAnsiTheme="minorHAnsi"/>
                <w:sz w:val="22"/>
                <w:szCs w:val="22"/>
              </w:rPr>
              <w:t>Cusk-eels</w:t>
            </w:r>
          </w:p>
        </w:tc>
        <w:tc>
          <w:tcPr>
            <w:tcW w:w="3432" w:type="dxa"/>
          </w:tcPr>
          <w:p w:rsidR="003F2FAD" w:rsidRPr="00AD6DE4" w:rsidRDefault="003F2FAD" w:rsidP="00DD6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sz w:val="22"/>
                <w:szCs w:val="22"/>
              </w:rPr>
              <w:t>Round herring</w:t>
            </w:r>
          </w:p>
        </w:tc>
        <w:tc>
          <w:tcPr>
            <w:tcW w:w="3432" w:type="dxa"/>
          </w:tcPr>
          <w:p w:rsidR="003F2FAD" w:rsidRPr="00AD6DE4" w:rsidRDefault="003F2FAD" w:rsidP="00DD6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r w:rsidRPr="00AD6DE4">
              <w:rPr>
                <w:rFonts w:asciiTheme="minorHAnsi" w:hAnsiTheme="minorHAnsi" w:cs="Arial"/>
                <w:color w:val="222222"/>
                <w:sz w:val="22"/>
                <w:szCs w:val="22"/>
                <w:shd w:val="clear" w:color="auto" w:fill="FFFFFF"/>
              </w:rPr>
              <w:t>Pelagic molluscs</w:t>
            </w:r>
          </w:p>
        </w:tc>
      </w:tr>
      <w:tr w:rsidR="003F2FAD" w:rsidRPr="00AD6DE4" w:rsidTr="009A56DC">
        <w:tc>
          <w:tcPr>
            <w:tcW w:w="6864" w:type="dxa"/>
            <w:gridSpan w:val="2"/>
          </w:tcPr>
          <w:p w:rsidR="003F2FAD" w:rsidRPr="00AD6DE4" w:rsidRDefault="003F2FAD" w:rsidP="003F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Theme="minorHAnsi" w:hAnsiTheme="minorHAnsi"/>
                <w:sz w:val="22"/>
                <w:szCs w:val="22"/>
              </w:rPr>
            </w:pPr>
            <w:r w:rsidRPr="00AD6DE4">
              <w:rPr>
                <w:rFonts w:asciiTheme="minorHAnsi" w:hAnsiTheme="minorHAnsi" w:cs="Arial"/>
                <w:color w:val="222222"/>
                <w:sz w:val="22"/>
                <w:szCs w:val="22"/>
                <w:shd w:val="clear" w:color="auto" w:fill="FFFFFF"/>
              </w:rPr>
              <w:t>Copepods, krill, amphipods, and other species less than 1 inch as an adult</w:t>
            </w:r>
          </w:p>
        </w:tc>
        <w:tc>
          <w:tcPr>
            <w:tcW w:w="3432" w:type="dxa"/>
          </w:tcPr>
          <w:p w:rsidR="003F2FAD" w:rsidRPr="00AD6DE4" w:rsidRDefault="003F2FAD" w:rsidP="003F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heme="minorHAnsi" w:hAnsiTheme="minorHAnsi"/>
                <w:sz w:val="22"/>
                <w:szCs w:val="22"/>
              </w:rPr>
            </w:pPr>
          </w:p>
        </w:tc>
      </w:tr>
    </w:tbl>
    <w:p w:rsidR="002013B1" w:rsidRPr="00AD6DE4" w:rsidRDefault="002013B1" w:rsidP="00AD6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sz w:val="22"/>
          <w:szCs w:val="22"/>
        </w:rPr>
      </w:pPr>
    </w:p>
    <w:p w:rsidR="000559D9" w:rsidRDefault="000559D9" w:rsidP="0047426A">
      <w:pPr>
        <w:ind w:left="360"/>
        <w:rPr>
          <w:rFonts w:ascii="Verdana" w:hAnsi="Verdana" w:cstheme="minorHAnsi"/>
          <w:b/>
          <w:bCs/>
          <w:sz w:val="20"/>
        </w:rPr>
      </w:pPr>
    </w:p>
    <w:p w:rsidR="00D43563" w:rsidRDefault="00D43563" w:rsidP="00D43563">
      <w:pPr>
        <w:numPr>
          <w:ilvl w:val="0"/>
          <w:numId w:val="26"/>
        </w:numPr>
        <w:jc w:val="center"/>
        <w:rPr>
          <w:rFonts w:ascii="Verdana" w:hAnsi="Verdana" w:cstheme="minorHAnsi"/>
          <w:b/>
          <w:bCs/>
          <w:sz w:val="20"/>
        </w:rPr>
      </w:pPr>
      <w:r w:rsidRPr="004830B0">
        <w:rPr>
          <w:rFonts w:ascii="Verdana" w:hAnsi="Verdana" w:cstheme="minorHAnsi"/>
          <w:b/>
          <w:bCs/>
          <w:sz w:val="20"/>
        </w:rPr>
        <w:t>Squid, Atlantic Mackerel, and Butterfish</w:t>
      </w:r>
    </w:p>
    <w:p w:rsidR="008946FA" w:rsidRPr="004830B0" w:rsidRDefault="008946FA" w:rsidP="00D43563">
      <w:pPr>
        <w:numPr>
          <w:ilvl w:val="0"/>
          <w:numId w:val="26"/>
        </w:numPr>
        <w:jc w:val="center"/>
        <w:rPr>
          <w:rFonts w:ascii="Verdana" w:hAnsi="Verdana" w:cstheme="minorHAnsi"/>
          <w:b/>
          <w:bCs/>
          <w:sz w:val="20"/>
        </w:rPr>
      </w:pPr>
    </w:p>
    <w:p w:rsidR="00DD655D" w:rsidRPr="004830B0" w:rsidRDefault="00D43563" w:rsidP="00DD6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hAnsi="Verdana" w:cstheme="minorHAnsi"/>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These permits may only be issued to vessels that have previously held them or to approved replacements of such vessels.  Further restrictions may apply to specific categories.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r w:rsidR="00DD655D" w:rsidRPr="004830B0">
        <w:rPr>
          <w:rFonts w:ascii="Verdana" w:hAnsi="Verdana" w:cstheme="minorHAns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19"/>
      </w:tblGrid>
      <w:tr w:rsidR="00D43563" w:rsidRPr="004830B0" w:rsidTr="001B6938">
        <w:tc>
          <w:tcPr>
            <w:tcW w:w="64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rsidP="00664370">
            <w:pPr>
              <w:jc w:val="both"/>
              <w:rPr>
                <w:rFonts w:ascii="Verdana" w:hAnsi="Verdana" w:cstheme="minorHAnsi"/>
                <w:b/>
                <w:bCs/>
                <w:sz w:val="20"/>
              </w:rPr>
            </w:pPr>
            <w:r w:rsidRPr="004830B0">
              <w:rPr>
                <w:rFonts w:ascii="Verdana" w:hAnsi="Verdana" w:cstheme="minorHAnsi"/>
                <w:b/>
                <w:bCs/>
                <w:sz w:val="20"/>
              </w:rPr>
              <w:t>1</w:t>
            </w:r>
            <w:r w:rsidR="00664370">
              <w:rPr>
                <w:rFonts w:ascii="Verdana" w:hAnsi="Verdana" w:cstheme="minorHAnsi"/>
                <w:b/>
                <w:bCs/>
                <w:sz w:val="20"/>
              </w:rPr>
              <w:t>*</w:t>
            </w:r>
          </w:p>
        </w:tc>
        <w:tc>
          <w:tcPr>
            <w:tcW w:w="9619" w:type="dxa"/>
            <w:tcBorders>
              <w:top w:val="single" w:sz="4" w:space="0" w:color="auto"/>
              <w:left w:val="single" w:sz="4" w:space="0" w:color="auto"/>
              <w:bottom w:val="single" w:sz="4" w:space="0" w:color="auto"/>
              <w:right w:val="single" w:sz="4" w:space="0" w:color="auto"/>
            </w:tcBorders>
            <w:hideMark/>
          </w:tcPr>
          <w:p w:rsidR="00D43563" w:rsidRPr="004830B0" w:rsidRDefault="00DD655D" w:rsidP="00DD655D">
            <w:pPr>
              <w:pStyle w:val="Heading4"/>
              <w:jc w:val="left"/>
              <w:rPr>
                <w:rFonts w:ascii="Verdana" w:hAnsi="Verdana" w:cstheme="minorHAnsi"/>
                <w:b w:val="0"/>
              </w:rPr>
            </w:pPr>
            <w:r w:rsidRPr="004830B0">
              <w:rPr>
                <w:rFonts w:ascii="Verdana" w:hAnsi="Verdana" w:cstheme="minorHAnsi"/>
              </w:rPr>
              <w:t>Longfin squid</w:t>
            </w:r>
            <w:r w:rsidR="00D43563" w:rsidRPr="004830B0">
              <w:rPr>
                <w:rFonts w:ascii="Verdana" w:hAnsi="Verdana" w:cstheme="minorHAnsi"/>
              </w:rPr>
              <w:t xml:space="preserve">/Butterfish Moratorium:  </w:t>
            </w:r>
            <w:r w:rsidR="00D43563" w:rsidRPr="004830B0">
              <w:rPr>
                <w:rFonts w:ascii="Verdana" w:hAnsi="Verdana" w:cstheme="minorHAnsi"/>
                <w:b w:val="0"/>
                <w:bCs/>
              </w:rPr>
              <w:t>This category includes all gear types.</w:t>
            </w:r>
          </w:p>
        </w:tc>
      </w:tr>
      <w:tr w:rsidR="00450392" w:rsidRPr="004830B0" w:rsidTr="001B6938">
        <w:tc>
          <w:tcPr>
            <w:tcW w:w="648" w:type="dxa"/>
            <w:tcBorders>
              <w:top w:val="single" w:sz="4" w:space="0" w:color="auto"/>
              <w:left w:val="single" w:sz="4" w:space="0" w:color="auto"/>
              <w:bottom w:val="single" w:sz="4" w:space="0" w:color="auto"/>
              <w:right w:val="single" w:sz="4" w:space="0" w:color="auto"/>
            </w:tcBorders>
            <w:shd w:val="pct15" w:color="auto" w:fill="FFFFFF"/>
            <w:hideMark/>
          </w:tcPr>
          <w:p w:rsidR="00450392" w:rsidRPr="004830B0" w:rsidRDefault="00450392" w:rsidP="000F5E49">
            <w:pPr>
              <w:jc w:val="both"/>
              <w:rPr>
                <w:rFonts w:ascii="Verdana" w:hAnsi="Verdana" w:cstheme="minorHAnsi"/>
                <w:b/>
                <w:bCs/>
                <w:sz w:val="20"/>
              </w:rPr>
            </w:pPr>
            <w:r w:rsidRPr="004830B0">
              <w:rPr>
                <w:rFonts w:ascii="Verdana" w:hAnsi="Verdana" w:cstheme="minorHAnsi"/>
                <w:b/>
                <w:bCs/>
                <w:sz w:val="20"/>
              </w:rPr>
              <w:t>5</w:t>
            </w:r>
          </w:p>
        </w:tc>
        <w:tc>
          <w:tcPr>
            <w:tcW w:w="9619" w:type="dxa"/>
            <w:tcBorders>
              <w:top w:val="single" w:sz="4" w:space="0" w:color="auto"/>
              <w:left w:val="single" w:sz="4" w:space="0" w:color="auto"/>
              <w:bottom w:val="single" w:sz="4" w:space="0" w:color="auto"/>
              <w:right w:val="single" w:sz="4" w:space="0" w:color="auto"/>
            </w:tcBorders>
            <w:hideMark/>
          </w:tcPr>
          <w:p w:rsidR="00450392" w:rsidRPr="004830B0" w:rsidRDefault="00450392" w:rsidP="000F5E49">
            <w:pPr>
              <w:pStyle w:val="Heading4"/>
              <w:jc w:val="left"/>
              <w:rPr>
                <w:rFonts w:ascii="Verdana" w:hAnsi="Verdana" w:cstheme="minorHAnsi"/>
                <w:b w:val="0"/>
              </w:rPr>
            </w:pPr>
            <w:r w:rsidRPr="004830B0">
              <w:rPr>
                <w:rFonts w:ascii="Verdana" w:hAnsi="Verdana" w:cstheme="minorHAnsi"/>
              </w:rPr>
              <w:t>Illex Squid Moratorium:</w:t>
            </w:r>
            <w:r w:rsidRPr="004830B0">
              <w:rPr>
                <w:rFonts w:ascii="Verdana" w:hAnsi="Verdana" w:cstheme="minorHAnsi"/>
                <w:b w:val="0"/>
                <w:bCs/>
              </w:rPr>
              <w:t xml:space="preserve">  This category includes all gear types.</w:t>
            </w:r>
          </w:p>
        </w:tc>
      </w:tr>
      <w:tr w:rsidR="00450392" w:rsidRPr="004830B0" w:rsidTr="001B6938">
        <w:tc>
          <w:tcPr>
            <w:tcW w:w="648" w:type="dxa"/>
            <w:tcBorders>
              <w:top w:val="single" w:sz="4" w:space="0" w:color="auto"/>
              <w:left w:val="single" w:sz="4" w:space="0" w:color="auto"/>
              <w:bottom w:val="single" w:sz="4" w:space="0" w:color="auto"/>
              <w:right w:val="single" w:sz="4" w:space="0" w:color="auto"/>
            </w:tcBorders>
            <w:shd w:val="pct15" w:color="auto" w:fill="FFFFFF"/>
            <w:hideMark/>
          </w:tcPr>
          <w:p w:rsidR="00450392" w:rsidRPr="004830B0" w:rsidRDefault="00450392" w:rsidP="00664370">
            <w:pPr>
              <w:jc w:val="both"/>
              <w:rPr>
                <w:rFonts w:ascii="Verdana" w:hAnsi="Verdana" w:cstheme="minorHAnsi"/>
                <w:b/>
                <w:bCs/>
                <w:sz w:val="20"/>
              </w:rPr>
            </w:pPr>
            <w:r w:rsidRPr="004830B0">
              <w:rPr>
                <w:rFonts w:ascii="Verdana" w:hAnsi="Verdana" w:cstheme="minorHAnsi"/>
                <w:b/>
                <w:bCs/>
                <w:sz w:val="20"/>
              </w:rPr>
              <w:t>T1</w:t>
            </w:r>
            <w:r w:rsidR="00664370">
              <w:rPr>
                <w:rFonts w:ascii="Verdana" w:hAnsi="Verdana" w:cstheme="minorHAnsi"/>
                <w:b/>
                <w:bCs/>
                <w:sz w:val="20"/>
              </w:rPr>
              <w:t>*</w:t>
            </w:r>
          </w:p>
        </w:tc>
        <w:tc>
          <w:tcPr>
            <w:tcW w:w="9619" w:type="dxa"/>
            <w:tcBorders>
              <w:top w:val="single" w:sz="4" w:space="0" w:color="auto"/>
              <w:left w:val="single" w:sz="4" w:space="0" w:color="auto"/>
              <w:bottom w:val="single" w:sz="4" w:space="0" w:color="auto"/>
              <w:right w:val="single" w:sz="4" w:space="0" w:color="auto"/>
            </w:tcBorders>
            <w:hideMark/>
          </w:tcPr>
          <w:p w:rsidR="00450392" w:rsidRPr="004830B0" w:rsidRDefault="00450392" w:rsidP="005D35B5">
            <w:pPr>
              <w:pStyle w:val="Heading4"/>
              <w:tabs>
                <w:tab w:val="clear" w:pos="720"/>
                <w:tab w:val="clear" w:pos="1440"/>
                <w:tab w:val="left" w:pos="0"/>
              </w:tabs>
              <w:ind w:left="0" w:firstLine="0"/>
              <w:jc w:val="left"/>
              <w:rPr>
                <w:rFonts w:ascii="Verdana" w:hAnsi="Verdana" w:cstheme="minorHAnsi"/>
                <w:b w:val="0"/>
              </w:rPr>
            </w:pPr>
            <w:r w:rsidRPr="004830B0">
              <w:rPr>
                <w:rFonts w:ascii="Verdana" w:hAnsi="Verdana" w:cstheme="minorHAnsi"/>
                <w:bCs/>
              </w:rPr>
              <w:t>Atlantic Mackerel Tier 1:</w:t>
            </w:r>
            <w:r w:rsidRPr="004830B0">
              <w:rPr>
                <w:rFonts w:ascii="Verdana" w:hAnsi="Verdana" w:cstheme="minorHAnsi"/>
              </w:rPr>
              <w:t xml:space="preserve">  </w:t>
            </w:r>
            <w:r w:rsidR="004F567C" w:rsidRPr="004830B0">
              <w:rPr>
                <w:rFonts w:ascii="Verdana" w:hAnsi="Verdana" w:cstheme="minorHAnsi"/>
                <w:b w:val="0"/>
              </w:rPr>
              <w:t>May fish commercially in the EEZ for unlimited amounts of mackerel.</w:t>
            </w:r>
            <w:r w:rsidR="00B847D2" w:rsidRPr="004830B0">
              <w:rPr>
                <w:rFonts w:ascii="Verdana" w:hAnsi="Verdana" w:cstheme="minorHAnsi"/>
              </w:rPr>
              <w:t xml:space="preserve">  </w:t>
            </w:r>
            <w:r w:rsidR="00B847D2" w:rsidRPr="004830B0">
              <w:rPr>
                <w:rFonts w:ascii="Verdana" w:hAnsi="Verdana" w:cstheme="minorHAnsi"/>
                <w:b w:val="0"/>
              </w:rPr>
              <w:t>This category includes all gear types.</w:t>
            </w:r>
            <w:r w:rsidR="00757AE7" w:rsidRPr="004830B0">
              <w:rPr>
                <w:rFonts w:ascii="Verdana" w:hAnsi="Verdana" w:cstheme="minorHAnsi"/>
                <w:b w:val="0"/>
              </w:rPr>
              <w:t xml:space="preserve"> </w:t>
            </w:r>
            <w:r w:rsidR="00B847D2" w:rsidRPr="004830B0">
              <w:rPr>
                <w:rFonts w:ascii="Verdana" w:hAnsi="Verdana" w:cstheme="minorHAnsi"/>
                <w:b w:val="0"/>
              </w:rPr>
              <w:t xml:space="preserve">  </w:t>
            </w:r>
          </w:p>
        </w:tc>
      </w:tr>
      <w:tr w:rsidR="00450392" w:rsidRPr="004830B0" w:rsidTr="001B6938">
        <w:tc>
          <w:tcPr>
            <w:tcW w:w="648" w:type="dxa"/>
            <w:tcBorders>
              <w:top w:val="single" w:sz="4" w:space="0" w:color="auto"/>
              <w:left w:val="single" w:sz="4" w:space="0" w:color="auto"/>
              <w:bottom w:val="single" w:sz="4" w:space="0" w:color="auto"/>
              <w:right w:val="single" w:sz="4" w:space="0" w:color="auto"/>
            </w:tcBorders>
            <w:shd w:val="pct15" w:color="auto" w:fill="FFFFFF"/>
            <w:hideMark/>
          </w:tcPr>
          <w:p w:rsidR="00450392" w:rsidRPr="004830B0" w:rsidRDefault="00450392" w:rsidP="00664370">
            <w:pPr>
              <w:jc w:val="both"/>
              <w:rPr>
                <w:rFonts w:ascii="Verdana" w:hAnsi="Verdana" w:cstheme="minorHAnsi"/>
                <w:b/>
                <w:bCs/>
                <w:sz w:val="20"/>
              </w:rPr>
            </w:pPr>
            <w:r w:rsidRPr="004830B0">
              <w:rPr>
                <w:rFonts w:ascii="Verdana" w:hAnsi="Verdana" w:cstheme="minorHAnsi"/>
                <w:b/>
                <w:bCs/>
                <w:sz w:val="20"/>
              </w:rPr>
              <w:t>T2</w:t>
            </w:r>
            <w:r w:rsidR="00664370">
              <w:rPr>
                <w:rFonts w:ascii="Verdana" w:hAnsi="Verdana" w:cstheme="minorHAnsi"/>
                <w:b/>
                <w:bCs/>
                <w:sz w:val="20"/>
              </w:rPr>
              <w:t>*</w:t>
            </w:r>
          </w:p>
        </w:tc>
        <w:tc>
          <w:tcPr>
            <w:tcW w:w="9619" w:type="dxa"/>
            <w:tcBorders>
              <w:top w:val="single" w:sz="4" w:space="0" w:color="auto"/>
              <w:left w:val="single" w:sz="4" w:space="0" w:color="auto"/>
              <w:bottom w:val="single" w:sz="4" w:space="0" w:color="auto"/>
              <w:right w:val="single" w:sz="4" w:space="0" w:color="auto"/>
            </w:tcBorders>
            <w:hideMark/>
          </w:tcPr>
          <w:p w:rsidR="00450392" w:rsidRPr="004830B0" w:rsidRDefault="00450392" w:rsidP="005D35B5">
            <w:pPr>
              <w:pStyle w:val="Heading4"/>
              <w:tabs>
                <w:tab w:val="clear" w:pos="1440"/>
                <w:tab w:val="left" w:pos="83"/>
              </w:tabs>
              <w:ind w:left="0" w:firstLine="0"/>
              <w:jc w:val="left"/>
              <w:rPr>
                <w:rFonts w:ascii="Verdana" w:hAnsi="Verdana" w:cstheme="minorHAnsi"/>
                <w:b w:val="0"/>
              </w:rPr>
            </w:pPr>
            <w:r w:rsidRPr="004830B0">
              <w:rPr>
                <w:rFonts w:ascii="Verdana" w:hAnsi="Verdana" w:cstheme="minorHAnsi"/>
                <w:bCs/>
              </w:rPr>
              <w:t>Atlantic Mackerel Tier 2:</w:t>
            </w:r>
            <w:r w:rsidRPr="004830B0">
              <w:rPr>
                <w:rFonts w:ascii="Verdana" w:hAnsi="Verdana" w:cstheme="minorHAnsi"/>
              </w:rPr>
              <w:t xml:space="preserve">  </w:t>
            </w:r>
            <w:r w:rsidR="00B847D2" w:rsidRPr="004830B0">
              <w:rPr>
                <w:rFonts w:ascii="Verdana" w:hAnsi="Verdana" w:cstheme="minorHAnsi"/>
                <w:b w:val="0"/>
              </w:rPr>
              <w:t>May fish commercially in the EEZ for up to 135,000 lb of mackerel per trip. This category includes all gear types.</w:t>
            </w:r>
            <w:r w:rsidR="00757AE7" w:rsidRPr="004830B0">
              <w:rPr>
                <w:rFonts w:ascii="Verdana" w:hAnsi="Verdana" w:cstheme="minorHAnsi"/>
                <w:b w:val="0"/>
              </w:rPr>
              <w:t xml:space="preserve"> </w:t>
            </w:r>
            <w:r w:rsidR="00B847D2" w:rsidRPr="004830B0">
              <w:rPr>
                <w:rFonts w:ascii="Verdana" w:hAnsi="Verdana" w:cstheme="minorHAnsi"/>
                <w:b w:val="0"/>
              </w:rPr>
              <w:t xml:space="preserve"> </w:t>
            </w:r>
          </w:p>
        </w:tc>
      </w:tr>
      <w:tr w:rsidR="00D43563" w:rsidRPr="004830B0" w:rsidTr="001B6938">
        <w:tc>
          <w:tcPr>
            <w:tcW w:w="648"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450392" w:rsidP="00664370">
            <w:pPr>
              <w:jc w:val="both"/>
              <w:rPr>
                <w:rFonts w:ascii="Verdana" w:hAnsi="Verdana" w:cstheme="minorHAnsi"/>
                <w:b/>
                <w:bCs/>
                <w:sz w:val="20"/>
              </w:rPr>
            </w:pPr>
            <w:r w:rsidRPr="004830B0">
              <w:rPr>
                <w:rFonts w:ascii="Verdana" w:hAnsi="Verdana" w:cstheme="minorHAnsi"/>
                <w:b/>
                <w:bCs/>
                <w:sz w:val="20"/>
              </w:rPr>
              <w:t>T3</w:t>
            </w:r>
            <w:r w:rsidR="00664370">
              <w:rPr>
                <w:rFonts w:ascii="Verdana" w:hAnsi="Verdana" w:cstheme="minorHAnsi"/>
                <w:b/>
                <w:bCs/>
                <w:sz w:val="20"/>
              </w:rPr>
              <w:t>*</w:t>
            </w:r>
          </w:p>
        </w:tc>
        <w:tc>
          <w:tcPr>
            <w:tcW w:w="9619" w:type="dxa"/>
            <w:tcBorders>
              <w:top w:val="single" w:sz="4" w:space="0" w:color="auto"/>
              <w:left w:val="single" w:sz="4" w:space="0" w:color="auto"/>
              <w:bottom w:val="single" w:sz="4" w:space="0" w:color="auto"/>
              <w:right w:val="single" w:sz="4" w:space="0" w:color="auto"/>
            </w:tcBorders>
            <w:hideMark/>
          </w:tcPr>
          <w:p w:rsidR="00D43563" w:rsidRPr="004830B0" w:rsidRDefault="00450392" w:rsidP="00007724">
            <w:pPr>
              <w:pStyle w:val="Heading4"/>
              <w:tabs>
                <w:tab w:val="clear" w:pos="1440"/>
                <w:tab w:val="left" w:pos="0"/>
              </w:tabs>
              <w:ind w:left="0" w:firstLine="0"/>
              <w:jc w:val="left"/>
              <w:rPr>
                <w:rFonts w:ascii="Verdana" w:hAnsi="Verdana" w:cstheme="minorHAnsi"/>
                <w:b w:val="0"/>
              </w:rPr>
            </w:pPr>
            <w:r w:rsidRPr="004830B0">
              <w:rPr>
                <w:rFonts w:ascii="Verdana" w:hAnsi="Verdana" w:cstheme="minorHAnsi"/>
                <w:bCs/>
              </w:rPr>
              <w:t>Atlantic Mackerel Tier 3:</w:t>
            </w:r>
            <w:r w:rsidRPr="004830B0">
              <w:rPr>
                <w:rFonts w:ascii="Verdana" w:hAnsi="Verdana" w:cstheme="minorHAnsi"/>
              </w:rPr>
              <w:t xml:space="preserve">  </w:t>
            </w:r>
            <w:r w:rsidR="00B847D2" w:rsidRPr="004830B0">
              <w:rPr>
                <w:rFonts w:ascii="Verdana" w:hAnsi="Verdana" w:cstheme="minorHAnsi"/>
                <w:b w:val="0"/>
              </w:rPr>
              <w:t xml:space="preserve">May fish commercially in the EEZ for up to 100,000 lb of mackerel per trip. This category includes all gear types.  Vessels issued Tier 3 permits will be limited to no more than 7% of the annual commercial </w:t>
            </w:r>
            <w:r w:rsidR="00DD655D" w:rsidRPr="004830B0">
              <w:rPr>
                <w:rFonts w:ascii="Verdana" w:hAnsi="Verdana" w:cstheme="minorHAnsi"/>
                <w:b w:val="0"/>
              </w:rPr>
              <w:t xml:space="preserve">mackerel </w:t>
            </w:r>
            <w:r w:rsidR="00B847D2" w:rsidRPr="004830B0">
              <w:rPr>
                <w:rFonts w:ascii="Verdana" w:hAnsi="Verdana" w:cstheme="minorHAnsi"/>
                <w:b w:val="0"/>
              </w:rPr>
              <w:t xml:space="preserve">quota.  </w:t>
            </w:r>
          </w:p>
        </w:tc>
      </w:tr>
    </w:tbl>
    <w:p w:rsidR="00E150F5" w:rsidRPr="004830B0" w:rsidRDefault="00E150F5" w:rsidP="00E150F5">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sz w:val="22"/>
          <w:szCs w:val="22"/>
        </w:rPr>
        <w:t>.</w:t>
      </w:r>
      <w:r>
        <w:rPr>
          <w:rFonts w:ascii="Verdana" w:hAnsi="Verdana" w:cstheme="minorHAnsi"/>
          <w:b/>
          <w:bCs/>
          <w:sz w:val="20"/>
        </w:rPr>
        <w:t xml:space="preserve"> </w:t>
      </w:r>
      <w:r w:rsidRPr="004830B0">
        <w:rPr>
          <w:rFonts w:ascii="Verdana" w:hAnsi="Verdana" w:cstheme="minorHAnsi"/>
          <w:b/>
          <w:bCs/>
          <w:sz w:val="20"/>
        </w:rPr>
        <w:t xml:space="preserve"> </w:t>
      </w:r>
    </w:p>
    <w:p w:rsidR="00664370" w:rsidRPr="00EC0D89" w:rsidRDefault="00664370" w:rsidP="00D43563">
      <w:pPr>
        <w:pStyle w:val="BodyText"/>
        <w:jc w:val="left"/>
        <w:rPr>
          <w:rFonts w:ascii="Verdana" w:hAnsi="Verdana" w:cstheme="minorHAnsi"/>
          <w:sz w:val="16"/>
          <w:szCs w:val="16"/>
        </w:rPr>
      </w:pPr>
    </w:p>
    <w:p w:rsidR="00D43563" w:rsidRPr="004830B0" w:rsidRDefault="00D43563" w:rsidP="00D43563">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specific categories.  </w:t>
      </w:r>
      <w:r w:rsidR="00664370" w:rsidRPr="00664370">
        <w:rPr>
          <w:rFonts w:ascii="Verdana" w:hAnsi="Verdana" w:cstheme="minorHAnsi"/>
          <w:b w:val="0"/>
        </w:rPr>
        <w:t>Refer to Greater Atlantic Fisheries Regulations</w:t>
      </w:r>
      <w:r w:rsidRPr="004830B0">
        <w:rPr>
          <w:rFonts w:ascii="Verdana" w:hAnsi="Verdana" w:cstheme="minorHAnsi"/>
          <w:b w:val="0"/>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3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2</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rPr>
                <w:rFonts w:ascii="Verdana" w:hAnsi="Verdana" w:cstheme="minorHAnsi"/>
                <w:sz w:val="20"/>
              </w:rPr>
            </w:pPr>
            <w:r w:rsidRPr="004830B0">
              <w:rPr>
                <w:rFonts w:ascii="Verdana" w:hAnsi="Verdana" w:cstheme="minorHAnsi"/>
                <w:b/>
                <w:bCs/>
                <w:sz w:val="20"/>
              </w:rPr>
              <w:t>Squid/Mackerel/Butterfish Charter/Party:</w:t>
            </w:r>
            <w:r w:rsidRPr="004830B0">
              <w:rPr>
                <w:rFonts w:ascii="Verdana" w:hAnsi="Verdana" w:cstheme="minorHAnsi"/>
                <w:sz w:val="20"/>
              </w:rPr>
              <w:t xml:space="preserve">  May fish for or possess</w:t>
            </w:r>
            <w:r w:rsidR="005E5994">
              <w:rPr>
                <w:rFonts w:ascii="Verdana" w:hAnsi="Verdana" w:cstheme="minorHAnsi"/>
                <w:sz w:val="20"/>
              </w:rPr>
              <w:t xml:space="preserve"> unlimited amounts of</w:t>
            </w:r>
            <w:r w:rsidRPr="004830B0">
              <w:rPr>
                <w:rFonts w:ascii="Verdana" w:hAnsi="Verdana" w:cstheme="minorHAnsi"/>
                <w:sz w:val="20"/>
              </w:rPr>
              <w:t xml:space="preserve"> </w:t>
            </w:r>
            <w:r w:rsidR="00DD655D" w:rsidRPr="004830B0">
              <w:rPr>
                <w:rFonts w:ascii="Verdana" w:hAnsi="Verdana" w:cstheme="minorHAnsi"/>
                <w:b/>
                <w:bCs/>
                <w:sz w:val="20"/>
              </w:rPr>
              <w:t>Longfin</w:t>
            </w:r>
            <w:r w:rsidR="00DD655D" w:rsidRPr="004830B0">
              <w:rPr>
                <w:rFonts w:ascii="Verdana" w:hAnsi="Verdana" w:cstheme="minorHAnsi"/>
                <w:sz w:val="20"/>
              </w:rPr>
              <w:t xml:space="preserve"> </w:t>
            </w:r>
            <w:r w:rsidRPr="004830B0">
              <w:rPr>
                <w:rFonts w:ascii="Verdana" w:hAnsi="Verdana" w:cstheme="minorHAnsi"/>
                <w:sz w:val="20"/>
              </w:rPr>
              <w:t xml:space="preserve">or </w:t>
            </w:r>
            <w:r w:rsidRPr="004830B0">
              <w:rPr>
                <w:rFonts w:ascii="Verdana" w:hAnsi="Verdana" w:cstheme="minorHAnsi"/>
                <w:b/>
                <w:bCs/>
                <w:sz w:val="20"/>
              </w:rPr>
              <w:t>Illex</w:t>
            </w:r>
            <w:r w:rsidRPr="004830B0">
              <w:rPr>
                <w:rFonts w:ascii="Verdana" w:hAnsi="Verdana" w:cstheme="minorHAnsi"/>
                <w:sz w:val="20"/>
              </w:rPr>
              <w:t xml:space="preserve"> squid, mackerel or butterfish in the EEZ whi</w:t>
            </w:r>
            <w:r w:rsidR="00664370">
              <w:rPr>
                <w:rFonts w:ascii="Verdana" w:hAnsi="Verdana" w:cstheme="minorHAnsi"/>
                <w:sz w:val="20"/>
              </w:rPr>
              <w:t>le carrying passengers for hire</w:t>
            </w:r>
            <w:r w:rsidRPr="004830B0">
              <w:rPr>
                <w:rFonts w:ascii="Verdana" w:hAnsi="Verdana" w:cstheme="minorHAnsi"/>
                <w:sz w:val="20"/>
              </w:rPr>
              <w:t>.  This category includes all gear types.</w:t>
            </w:r>
          </w:p>
        </w:tc>
      </w:tr>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3</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5D2979">
            <w:pPr>
              <w:rPr>
                <w:rFonts w:ascii="Verdana" w:hAnsi="Verdana" w:cstheme="minorHAnsi"/>
                <w:sz w:val="20"/>
              </w:rPr>
            </w:pPr>
            <w:r w:rsidRPr="004830B0">
              <w:rPr>
                <w:rFonts w:ascii="Verdana" w:hAnsi="Verdana" w:cstheme="minorHAnsi"/>
                <w:b/>
                <w:bCs/>
                <w:sz w:val="20"/>
              </w:rPr>
              <w:t>Squid/Butterfish Incidental Catch:</w:t>
            </w:r>
            <w:r w:rsidRPr="004830B0">
              <w:rPr>
                <w:rFonts w:ascii="Verdana" w:hAnsi="Verdana" w:cstheme="minorHAnsi"/>
                <w:sz w:val="20"/>
              </w:rPr>
              <w:t xml:space="preserve">  May fish commercially in the EEZ for up to 2,500 lb of </w:t>
            </w:r>
            <w:r w:rsidR="00DD655D" w:rsidRPr="004830B0">
              <w:rPr>
                <w:rFonts w:ascii="Verdana" w:hAnsi="Verdana" w:cstheme="minorHAnsi"/>
                <w:b/>
                <w:bCs/>
                <w:sz w:val="20"/>
              </w:rPr>
              <w:t>Longfin</w:t>
            </w:r>
            <w:r w:rsidR="00DD655D" w:rsidRPr="004830B0">
              <w:rPr>
                <w:rFonts w:ascii="Verdana" w:hAnsi="Verdana" w:cstheme="minorHAnsi"/>
                <w:sz w:val="20"/>
              </w:rPr>
              <w:t xml:space="preserve"> </w:t>
            </w:r>
            <w:r w:rsidRPr="004830B0">
              <w:rPr>
                <w:rFonts w:ascii="Verdana" w:hAnsi="Verdana" w:cstheme="minorHAnsi"/>
                <w:sz w:val="20"/>
              </w:rPr>
              <w:t xml:space="preserve">squid per trip, 10,000 lb of </w:t>
            </w:r>
            <w:r w:rsidRPr="004830B0">
              <w:rPr>
                <w:rFonts w:ascii="Verdana" w:hAnsi="Verdana" w:cstheme="minorHAnsi"/>
                <w:b/>
                <w:bCs/>
                <w:sz w:val="20"/>
              </w:rPr>
              <w:t>Illex</w:t>
            </w:r>
            <w:r w:rsidRPr="004830B0">
              <w:rPr>
                <w:rFonts w:ascii="Verdana" w:hAnsi="Verdana" w:cstheme="minorHAnsi"/>
                <w:sz w:val="20"/>
              </w:rPr>
              <w:t xml:space="preserve"> squid per trip, or </w:t>
            </w:r>
            <w:r w:rsidR="005D2979" w:rsidRPr="004830B0">
              <w:rPr>
                <w:rFonts w:ascii="Verdana" w:hAnsi="Verdana" w:cstheme="minorHAnsi"/>
                <w:sz w:val="20"/>
              </w:rPr>
              <w:t>6</w:t>
            </w:r>
            <w:r w:rsidR="00DD655D" w:rsidRPr="004830B0">
              <w:rPr>
                <w:rFonts w:ascii="Verdana" w:hAnsi="Verdana" w:cstheme="minorHAnsi"/>
                <w:sz w:val="20"/>
              </w:rPr>
              <w:t xml:space="preserve">00 lb </w:t>
            </w:r>
            <w:r w:rsidRPr="004830B0">
              <w:rPr>
                <w:rFonts w:ascii="Verdana" w:hAnsi="Verdana" w:cstheme="minorHAnsi"/>
                <w:sz w:val="20"/>
              </w:rPr>
              <w:t>of butterfish per trip</w:t>
            </w:r>
            <w:r w:rsidR="00DD655D" w:rsidRPr="004830B0">
              <w:rPr>
                <w:rFonts w:ascii="Verdana" w:hAnsi="Verdana" w:cstheme="minorHAnsi"/>
                <w:sz w:val="20"/>
              </w:rPr>
              <w:t>.</w:t>
            </w:r>
            <w:r w:rsidRPr="004830B0">
              <w:rPr>
                <w:rFonts w:ascii="Verdana" w:hAnsi="Verdana" w:cstheme="minorHAnsi"/>
                <w:sz w:val="20"/>
              </w:rPr>
              <w:t xml:space="preserve"> This category includes all gear types.</w:t>
            </w:r>
          </w:p>
        </w:tc>
      </w:tr>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jc w:val="both"/>
              <w:rPr>
                <w:rFonts w:ascii="Verdana" w:hAnsi="Verdana" w:cstheme="minorHAnsi"/>
                <w:b/>
                <w:bCs/>
                <w:sz w:val="20"/>
              </w:rPr>
            </w:pPr>
            <w:r w:rsidRPr="004830B0">
              <w:rPr>
                <w:rFonts w:ascii="Verdana" w:hAnsi="Verdana" w:cstheme="minorHAnsi"/>
                <w:b/>
                <w:bCs/>
                <w:sz w:val="20"/>
              </w:rPr>
              <w:t>4</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b/>
                <w:bCs/>
                <w:sz w:val="20"/>
              </w:rPr>
              <w:t>Atlantic Mackerel</w:t>
            </w:r>
            <w:r w:rsidR="00D429B3">
              <w:rPr>
                <w:rFonts w:ascii="Verdana" w:hAnsi="Verdana" w:cstheme="minorHAnsi"/>
                <w:b/>
                <w:bCs/>
                <w:sz w:val="20"/>
              </w:rPr>
              <w:t xml:space="preserve"> Incidental Catch</w:t>
            </w:r>
            <w:r w:rsidRPr="004830B0">
              <w:rPr>
                <w:rFonts w:ascii="Verdana" w:hAnsi="Verdana" w:cstheme="minorHAnsi"/>
                <w:b/>
                <w:bCs/>
                <w:sz w:val="20"/>
              </w:rPr>
              <w:t>:</w:t>
            </w:r>
            <w:r w:rsidRPr="004830B0">
              <w:rPr>
                <w:rFonts w:ascii="Verdana" w:hAnsi="Verdana" w:cstheme="minorHAnsi"/>
                <w:sz w:val="20"/>
              </w:rPr>
              <w:t xml:space="preserve">  May commercially fish for Atlantic mackerel in the EEZ</w:t>
            </w:r>
            <w:r w:rsidR="00B847D2" w:rsidRPr="004830B0">
              <w:rPr>
                <w:rFonts w:ascii="Verdana" w:hAnsi="Verdana" w:cstheme="minorHAnsi"/>
                <w:sz w:val="20"/>
              </w:rPr>
              <w:t xml:space="preserve"> for up to 20,000 lb of mackerel</w:t>
            </w:r>
            <w:r w:rsidRPr="004830B0">
              <w:rPr>
                <w:rFonts w:ascii="Verdana" w:hAnsi="Verdana" w:cstheme="minorHAnsi"/>
                <w:sz w:val="20"/>
              </w:rPr>
              <w:t>.  This category includes all gear types.</w:t>
            </w:r>
          </w:p>
        </w:tc>
      </w:tr>
    </w:tbl>
    <w:p w:rsidR="00D43563" w:rsidRPr="004830B0" w:rsidRDefault="00D43563" w:rsidP="00D43563">
      <w:pPr>
        <w:ind w:left="-90"/>
        <w:rPr>
          <w:rFonts w:ascii="Verdana" w:hAnsi="Verdana" w:cstheme="minorHAnsi"/>
          <w:bCs/>
          <w:sz w:val="20"/>
        </w:rPr>
      </w:pPr>
      <w:r w:rsidRPr="004830B0">
        <w:rPr>
          <w:rFonts w:ascii="Verdana" w:hAnsi="Verdana" w:cstheme="minorHAnsi"/>
          <w:bCs/>
          <w:sz w:val="20"/>
        </w:rPr>
        <w:t>Note:  Atlantic mackerel at-sea processing vessels must apply for a permit as a dealer/processor.</w:t>
      </w:r>
    </w:p>
    <w:p w:rsidR="008946FA" w:rsidRDefault="008946FA" w:rsidP="001C0FFF">
      <w:pPr>
        <w:ind w:left="360"/>
        <w:rPr>
          <w:rFonts w:ascii="Verdana" w:hAnsi="Verdana" w:cstheme="minorHAnsi"/>
          <w:b/>
          <w:bCs/>
          <w:sz w:val="20"/>
        </w:rPr>
      </w:pPr>
    </w:p>
    <w:p w:rsidR="00C9336F" w:rsidRPr="001C0FFF" w:rsidRDefault="00C9336F" w:rsidP="00C9336F">
      <w:pPr>
        <w:numPr>
          <w:ilvl w:val="0"/>
          <w:numId w:val="6"/>
        </w:numPr>
        <w:jc w:val="center"/>
        <w:rPr>
          <w:rFonts w:ascii="Verdana" w:hAnsi="Verdana" w:cstheme="minorHAnsi"/>
          <w:b/>
          <w:bCs/>
          <w:sz w:val="20"/>
        </w:rPr>
      </w:pPr>
      <w:r w:rsidRPr="004830B0">
        <w:rPr>
          <w:rFonts w:ascii="Verdana" w:hAnsi="Verdana" w:cstheme="minorHAnsi"/>
          <w:b/>
          <w:bCs/>
          <w:sz w:val="20"/>
        </w:rPr>
        <w:t xml:space="preserve">Incidental </w:t>
      </w:r>
      <w:r w:rsidRPr="004830B0">
        <w:rPr>
          <w:rFonts w:ascii="Verdana" w:hAnsi="Verdana" w:cstheme="minorHAnsi"/>
          <w:b/>
          <w:sz w:val="20"/>
        </w:rPr>
        <w:t>Highly Migratory Species (HMS) Squid Trawl</w:t>
      </w:r>
    </w:p>
    <w:p w:rsidR="001C0FFF" w:rsidRPr="004830B0" w:rsidRDefault="001C0FFF" w:rsidP="00C9336F">
      <w:pPr>
        <w:numPr>
          <w:ilvl w:val="0"/>
          <w:numId w:val="6"/>
        </w:numPr>
        <w:jc w:val="center"/>
        <w:rPr>
          <w:rFonts w:ascii="Verdana" w:hAnsi="Verdana" w:cstheme="minorHAnsi"/>
          <w:b/>
          <w:bCs/>
          <w:sz w:val="20"/>
        </w:rPr>
      </w:pPr>
    </w:p>
    <w:p w:rsidR="00C9336F" w:rsidRPr="004830B0" w:rsidRDefault="00C9336F" w:rsidP="00C9336F">
      <w:pPr>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Further restrictions may apply to specific categories.  Refer to Atlantic Highly Migratory Species Fisheries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30"/>
      </w:tblGrid>
      <w:tr w:rsidR="00C9336F" w:rsidRPr="004830B0" w:rsidTr="001B6938">
        <w:tc>
          <w:tcPr>
            <w:tcW w:w="378" w:type="dxa"/>
            <w:tcBorders>
              <w:top w:val="single" w:sz="4" w:space="0" w:color="auto"/>
              <w:left w:val="single" w:sz="4" w:space="0" w:color="auto"/>
              <w:bottom w:val="single" w:sz="4" w:space="0" w:color="auto"/>
              <w:right w:val="single" w:sz="4" w:space="0" w:color="auto"/>
            </w:tcBorders>
            <w:shd w:val="pct15" w:color="auto" w:fill="FFFFFF"/>
            <w:hideMark/>
          </w:tcPr>
          <w:p w:rsidR="00C9336F" w:rsidRPr="004830B0" w:rsidRDefault="00C9336F" w:rsidP="001B6938">
            <w:pPr>
              <w:jc w:val="both"/>
              <w:rPr>
                <w:rFonts w:ascii="Verdana" w:hAnsi="Verdana" w:cstheme="minorHAnsi"/>
                <w:b/>
                <w:bCs/>
                <w:sz w:val="20"/>
              </w:rPr>
            </w:pPr>
            <w:r w:rsidRPr="004830B0">
              <w:rPr>
                <w:rFonts w:ascii="Verdana" w:hAnsi="Verdana" w:cstheme="minorHAnsi"/>
                <w:b/>
                <w:bCs/>
                <w:sz w:val="20"/>
              </w:rPr>
              <w:t xml:space="preserve"> </w:t>
            </w:r>
            <w:r w:rsidR="001B6938">
              <w:rPr>
                <w:rFonts w:ascii="Verdana" w:hAnsi="Verdana" w:cstheme="minorHAnsi"/>
                <w:b/>
                <w:bCs/>
                <w:sz w:val="20"/>
              </w:rPr>
              <w:t>1</w:t>
            </w:r>
          </w:p>
        </w:tc>
        <w:tc>
          <w:tcPr>
            <w:tcW w:w="9630" w:type="dxa"/>
            <w:tcBorders>
              <w:top w:val="single" w:sz="4" w:space="0" w:color="auto"/>
              <w:left w:val="single" w:sz="4" w:space="0" w:color="auto"/>
              <w:bottom w:val="single" w:sz="4" w:space="0" w:color="auto"/>
              <w:right w:val="single" w:sz="4" w:space="0" w:color="auto"/>
            </w:tcBorders>
            <w:hideMark/>
          </w:tcPr>
          <w:p w:rsidR="00C9336F" w:rsidRPr="004830B0" w:rsidRDefault="00C9336F" w:rsidP="00A0154E">
            <w:pPr>
              <w:rPr>
                <w:rFonts w:ascii="Verdana" w:hAnsi="Verdana" w:cstheme="minorHAnsi"/>
                <w:sz w:val="20"/>
              </w:rPr>
            </w:pPr>
            <w:r w:rsidRPr="004830B0">
              <w:rPr>
                <w:rFonts w:ascii="Verdana" w:hAnsi="Verdana" w:cstheme="minorHAnsi"/>
                <w:b/>
                <w:sz w:val="20"/>
              </w:rPr>
              <w:t>Incidental Highly Migratory Species (HMS) Squid Trawl Permit</w:t>
            </w:r>
            <w:r w:rsidRPr="004830B0">
              <w:rPr>
                <w:rFonts w:ascii="Verdana" w:hAnsi="Verdana" w:cstheme="minorHAnsi"/>
                <w:sz w:val="20"/>
              </w:rPr>
              <w:t>: Allowed only for vessels issued a valid Illex Squid Moratorium permit. Authorizes the limited retention of incidentally-caught swordfish. This category only includes trawl gear.</w:t>
            </w:r>
          </w:p>
        </w:tc>
      </w:tr>
    </w:tbl>
    <w:p w:rsidR="00C9336F" w:rsidRPr="002A360F" w:rsidRDefault="00C9336F" w:rsidP="00D43563">
      <w:pPr>
        <w:ind w:left="-90"/>
        <w:rPr>
          <w:rFonts w:ascii="Verdana" w:hAnsi="Verdana" w:cstheme="minorHAnsi"/>
          <w:i/>
          <w:iCs/>
          <w:sz w:val="16"/>
          <w:szCs w:val="16"/>
        </w:rPr>
      </w:pPr>
    </w:p>
    <w:p w:rsidR="00D43563" w:rsidRPr="004830B0" w:rsidRDefault="00D43563" w:rsidP="00D43563">
      <w:pPr>
        <w:numPr>
          <w:ilvl w:val="0"/>
          <w:numId w:val="27"/>
        </w:numPr>
        <w:jc w:val="center"/>
        <w:rPr>
          <w:rFonts w:ascii="Verdana" w:hAnsi="Verdana" w:cstheme="minorHAnsi"/>
          <w:b/>
          <w:bCs/>
          <w:sz w:val="20"/>
        </w:rPr>
      </w:pPr>
      <w:r w:rsidRPr="004830B0">
        <w:rPr>
          <w:rFonts w:ascii="Verdana" w:hAnsi="Verdana" w:cstheme="minorHAnsi"/>
          <w:b/>
          <w:bCs/>
          <w:sz w:val="20"/>
        </w:rPr>
        <w:t>Spiny Dogfish</w:t>
      </w:r>
    </w:p>
    <w:p w:rsidR="00D43563" w:rsidRPr="004830B0" w:rsidRDefault="00D43563" w:rsidP="00D43563">
      <w:pPr>
        <w:rPr>
          <w:rFonts w:ascii="Verdana" w:hAnsi="Verdana" w:cstheme="minorHAnsi"/>
          <w:sz w:val="20"/>
        </w:rPr>
      </w:pPr>
      <w:r w:rsidRPr="004830B0">
        <w:rPr>
          <w:rFonts w:ascii="Verdana" w:hAnsi="Verdana" w:cstheme="minorHAnsi"/>
          <w:b/>
          <w:sz w:val="20"/>
        </w:rPr>
        <w:t>Open Access Permit Categories:</w:t>
      </w:r>
      <w:r w:rsidRPr="004830B0">
        <w:rPr>
          <w:rFonts w:ascii="Verdana" w:hAnsi="Verdana" w:cstheme="minorHAnsi"/>
          <w:sz w:val="20"/>
        </w:rPr>
        <w:t xml:space="preserve"> Further restrictions may apply to specific categories.  </w:t>
      </w:r>
      <w:r w:rsidR="00664370" w:rsidRPr="004830B0">
        <w:rPr>
          <w:rFonts w:ascii="Verdana" w:hAnsi="Verdana" w:cstheme="minorHAnsi"/>
          <w:sz w:val="20"/>
        </w:rPr>
        <w:t xml:space="preserve">Refer to </w:t>
      </w:r>
      <w:r w:rsidR="00664370">
        <w:rPr>
          <w:rFonts w:ascii="Verdana" w:hAnsi="Verdana" w:cstheme="minorHAnsi"/>
          <w:sz w:val="20"/>
        </w:rPr>
        <w:t>Greater Atlantic</w:t>
      </w:r>
      <w:r w:rsidR="00664370" w:rsidRPr="004830B0">
        <w:rPr>
          <w:rFonts w:ascii="Verdana" w:hAnsi="Verdana" w:cstheme="minorHAnsi"/>
          <w:sz w:val="20"/>
        </w:rPr>
        <w:t xml:space="preserve"> Fisheries Regulations</w:t>
      </w:r>
      <w:r w:rsidRPr="004830B0">
        <w:rPr>
          <w:rFonts w:ascii="Verdana" w:hAnsi="Verdana" w:cstheme="minorHAnsi"/>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30"/>
      </w:tblGrid>
      <w:tr w:rsidR="00D43563" w:rsidRPr="004830B0" w:rsidTr="00D43563">
        <w:tc>
          <w:tcPr>
            <w:tcW w:w="378"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1</w:t>
            </w:r>
          </w:p>
        </w:tc>
        <w:tc>
          <w:tcPr>
            <w:tcW w:w="963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pStyle w:val="BodyText"/>
              <w:jc w:val="left"/>
              <w:rPr>
                <w:rFonts w:ascii="Verdana" w:hAnsi="Verdana" w:cstheme="minorHAnsi"/>
                <w:b w:val="0"/>
              </w:rPr>
            </w:pPr>
            <w:r w:rsidRPr="004830B0">
              <w:rPr>
                <w:rFonts w:ascii="Verdana" w:hAnsi="Verdana" w:cstheme="minorHAnsi"/>
              </w:rPr>
              <w:t>General:</w:t>
            </w:r>
            <w:r w:rsidRPr="004830B0">
              <w:rPr>
                <w:rFonts w:ascii="Verdana" w:hAnsi="Verdana" w:cstheme="minorHAnsi"/>
                <w:b w:val="0"/>
                <w:bCs/>
              </w:rPr>
              <w:t xml:space="preserve">  May commercially fish for, possess, or land spiny dogfish caught in or from the EEZ.  This category includes all gear types.</w:t>
            </w:r>
          </w:p>
        </w:tc>
      </w:tr>
    </w:tbl>
    <w:p w:rsidR="002A360F" w:rsidRPr="00EC0D89" w:rsidRDefault="002A360F" w:rsidP="002A360F">
      <w:pPr>
        <w:pStyle w:val="Header"/>
        <w:ind w:left="360"/>
        <w:rPr>
          <w:rFonts w:ascii="Verdana" w:hAnsi="Verdana" w:cstheme="minorHAnsi"/>
          <w:b/>
          <w:bCs/>
          <w:sz w:val="16"/>
          <w:szCs w:val="16"/>
        </w:rPr>
      </w:pPr>
    </w:p>
    <w:p w:rsidR="00D43563" w:rsidRPr="004830B0" w:rsidRDefault="00D43563" w:rsidP="00D43563">
      <w:pPr>
        <w:pStyle w:val="Header"/>
        <w:numPr>
          <w:ilvl w:val="0"/>
          <w:numId w:val="28"/>
        </w:numPr>
        <w:jc w:val="center"/>
        <w:rPr>
          <w:rFonts w:ascii="Verdana" w:hAnsi="Verdana" w:cstheme="minorHAnsi"/>
          <w:b/>
          <w:bCs/>
          <w:sz w:val="20"/>
        </w:rPr>
      </w:pPr>
      <w:r w:rsidRPr="004830B0">
        <w:rPr>
          <w:rFonts w:ascii="Verdana" w:hAnsi="Verdana" w:cstheme="minorHAnsi"/>
          <w:b/>
          <w:bCs/>
          <w:sz w:val="20"/>
        </w:rPr>
        <w:t>Atlantic Bluefish</w:t>
      </w:r>
    </w:p>
    <w:p w:rsidR="00D43563" w:rsidRPr="004830B0" w:rsidRDefault="00D43563" w:rsidP="00D43563">
      <w:pPr>
        <w:pStyle w:val="BodyText"/>
        <w:rPr>
          <w:rFonts w:ascii="Verdana" w:hAnsi="Verdana" w:cstheme="minorHAnsi"/>
          <w:b w:val="0"/>
          <w:bCs/>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specific categories.  </w:t>
      </w:r>
      <w:r w:rsidR="00664370" w:rsidRPr="00664370">
        <w:rPr>
          <w:rFonts w:ascii="Verdana" w:hAnsi="Verdana" w:cstheme="minorHAnsi"/>
          <w:b w:val="0"/>
        </w:rPr>
        <w:t>Refer to Greater Atlantic Fisheries Regulations</w:t>
      </w:r>
      <w:r w:rsidRPr="00664370">
        <w:rPr>
          <w:rFonts w:ascii="Verdana" w:hAnsi="Verdana" w:cstheme="minorHAnsi"/>
          <w:b w:val="0"/>
          <w:bCs/>
        </w:rPr>
        <w:t>.</w:t>
      </w:r>
      <w:r w:rsidRPr="00664370">
        <w:rPr>
          <w:rFonts w:ascii="Verdana" w:hAnsi="Verdana" w:cstheme="minorHAnsi"/>
          <w:b w:val="0"/>
        </w:rPr>
        <w:t xml:space="preserve">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990"/>
      </w:tblGrid>
      <w:tr w:rsidR="00D43563" w:rsidRPr="004830B0" w:rsidTr="001B6938">
        <w:tc>
          <w:tcPr>
            <w:tcW w:w="36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1</w:t>
            </w:r>
          </w:p>
        </w:tc>
        <w:tc>
          <w:tcPr>
            <w:tcW w:w="999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pStyle w:val="BodyText"/>
              <w:jc w:val="left"/>
              <w:rPr>
                <w:rFonts w:ascii="Verdana" w:hAnsi="Verdana" w:cstheme="minorHAnsi"/>
                <w:b w:val="0"/>
              </w:rPr>
            </w:pPr>
            <w:r w:rsidRPr="004830B0">
              <w:rPr>
                <w:rFonts w:ascii="Verdana" w:hAnsi="Verdana" w:cstheme="minorHAnsi"/>
              </w:rPr>
              <w:t>Commercial:</w:t>
            </w:r>
            <w:r w:rsidRPr="004830B0">
              <w:rPr>
                <w:rFonts w:ascii="Verdana" w:hAnsi="Verdana" w:cstheme="minorHAnsi"/>
                <w:b w:val="0"/>
                <w:bCs/>
              </w:rPr>
              <w:t xml:space="preserve">  May possess or harvest Atlant</w:t>
            </w:r>
            <w:r w:rsidR="005E5994">
              <w:rPr>
                <w:rFonts w:ascii="Verdana" w:hAnsi="Verdana" w:cstheme="minorHAnsi"/>
                <w:b w:val="0"/>
                <w:bCs/>
              </w:rPr>
              <w:t>ic bluefish from the EEZ</w:t>
            </w:r>
            <w:r w:rsidRPr="004830B0">
              <w:rPr>
                <w:rFonts w:ascii="Verdana" w:hAnsi="Verdana" w:cstheme="minorHAnsi"/>
                <w:b w:val="0"/>
                <w:bCs/>
              </w:rPr>
              <w:t>.  This category includes all gear types.</w:t>
            </w:r>
          </w:p>
        </w:tc>
      </w:tr>
      <w:tr w:rsidR="00D43563" w:rsidRPr="004830B0" w:rsidTr="001B6938">
        <w:tc>
          <w:tcPr>
            <w:tcW w:w="36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2</w:t>
            </w:r>
          </w:p>
        </w:tc>
        <w:tc>
          <w:tcPr>
            <w:tcW w:w="999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pStyle w:val="BodyText"/>
              <w:jc w:val="left"/>
              <w:rPr>
                <w:rFonts w:ascii="Verdana" w:hAnsi="Verdana" w:cstheme="minorHAnsi"/>
                <w:b w:val="0"/>
              </w:rPr>
            </w:pPr>
            <w:r w:rsidRPr="004830B0">
              <w:rPr>
                <w:rFonts w:ascii="Verdana" w:hAnsi="Verdana" w:cstheme="minorHAnsi"/>
              </w:rPr>
              <w:t>Charter/Party:</w:t>
            </w:r>
            <w:r w:rsidRPr="004830B0">
              <w:rPr>
                <w:rFonts w:ascii="Verdana" w:hAnsi="Verdana" w:cstheme="minorHAnsi"/>
                <w:b w:val="0"/>
                <w:bCs/>
              </w:rPr>
              <w:t xml:space="preserve">  May fish for or possess Atlantic bluefish from the EEZ while carrying passengers for hire. This category includes all gear types.</w:t>
            </w:r>
          </w:p>
        </w:tc>
      </w:tr>
    </w:tbl>
    <w:p w:rsidR="00C9336F" w:rsidRDefault="00C9336F" w:rsidP="00C9336F">
      <w:pPr>
        <w:rPr>
          <w:rFonts w:ascii="Verdana" w:hAnsi="Verdana" w:cstheme="minorHAnsi"/>
          <w:b/>
          <w:bCs/>
          <w:sz w:val="16"/>
          <w:szCs w:val="16"/>
        </w:rPr>
      </w:pPr>
    </w:p>
    <w:p w:rsidR="00EC0D89" w:rsidRPr="002A360F" w:rsidRDefault="00EC0D89" w:rsidP="00C9336F">
      <w:pPr>
        <w:rPr>
          <w:rFonts w:ascii="Verdana" w:hAnsi="Verdana" w:cstheme="minorHAnsi"/>
          <w:b/>
          <w:bCs/>
          <w:sz w:val="16"/>
          <w:szCs w:val="16"/>
        </w:rPr>
      </w:pPr>
    </w:p>
    <w:p w:rsidR="00D43563" w:rsidRPr="004830B0" w:rsidRDefault="00D43563" w:rsidP="00D43563">
      <w:pPr>
        <w:pStyle w:val="Header"/>
        <w:numPr>
          <w:ilvl w:val="0"/>
          <w:numId w:val="28"/>
        </w:numPr>
        <w:jc w:val="center"/>
        <w:rPr>
          <w:rFonts w:ascii="Verdana" w:hAnsi="Verdana" w:cstheme="minorHAnsi"/>
          <w:b/>
          <w:bCs/>
          <w:sz w:val="20"/>
        </w:rPr>
      </w:pPr>
      <w:r w:rsidRPr="004830B0">
        <w:rPr>
          <w:rFonts w:ascii="Verdana" w:hAnsi="Verdana" w:cstheme="minorHAnsi"/>
          <w:b/>
          <w:bCs/>
          <w:sz w:val="20"/>
        </w:rPr>
        <w:t>Atlantic Herring</w:t>
      </w:r>
    </w:p>
    <w:p w:rsidR="00D43563" w:rsidRPr="004830B0" w:rsidRDefault="00D43563" w:rsidP="00D43563">
      <w:pPr>
        <w:pStyle w:val="BodyText"/>
        <w:ind w:left="-360"/>
        <w:jc w:val="left"/>
        <w:rPr>
          <w:rFonts w:ascii="Verdana" w:hAnsi="Verdana" w:cstheme="minorHAnsi"/>
          <w:b w:val="0"/>
          <w:bCs/>
        </w:rPr>
      </w:pPr>
      <w:r w:rsidRPr="004830B0">
        <w:rPr>
          <w:rFonts w:ascii="Verdana" w:hAnsi="Verdana" w:cstheme="minorHAnsi"/>
        </w:rPr>
        <w:t>Limited Access Permit Categories:</w:t>
      </w:r>
      <w:r w:rsidRPr="004830B0">
        <w:rPr>
          <w:rFonts w:ascii="Verdana" w:hAnsi="Verdana" w:cstheme="minorHAnsi"/>
          <w:b w:val="0"/>
          <w:bCs/>
        </w:rPr>
        <w:t xml:space="preserve">  These permits may only be issued to qualified vessels or to approved replacements of such vessels.  Further restrictions apply to specific categories.  Refer to </w:t>
      </w:r>
      <w:r w:rsidR="00664370">
        <w:rPr>
          <w:rFonts w:ascii="Verdana" w:hAnsi="Verdana" w:cstheme="minorHAnsi"/>
          <w:b w:val="0"/>
          <w:bCs/>
        </w:rPr>
        <w:t>Greater Atlantic</w:t>
      </w:r>
      <w:r w:rsidRPr="004830B0">
        <w:rPr>
          <w:rFonts w:ascii="Verdana" w:hAnsi="Verdana" w:cstheme="minorHAnsi"/>
          <w:b w:val="0"/>
          <w:bCs/>
        </w:rPr>
        <w:t xml:space="preserve"> Fisheries Regulations.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080"/>
      </w:tblGrid>
      <w:tr w:rsidR="00D43563" w:rsidRPr="004830B0" w:rsidTr="00D43563">
        <w:tc>
          <w:tcPr>
            <w:tcW w:w="54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A*</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007724">
            <w:pPr>
              <w:pStyle w:val="BodyText"/>
              <w:jc w:val="left"/>
              <w:rPr>
                <w:rFonts w:ascii="Verdana" w:hAnsi="Verdana" w:cstheme="minorHAnsi"/>
                <w:b w:val="0"/>
              </w:rPr>
            </w:pPr>
            <w:r w:rsidRPr="004830B0">
              <w:rPr>
                <w:rFonts w:ascii="Verdana" w:hAnsi="Verdana" w:cstheme="minorHAnsi"/>
              </w:rPr>
              <w:t>All Areas:</w:t>
            </w:r>
            <w:r w:rsidRPr="004830B0">
              <w:rPr>
                <w:rFonts w:ascii="Verdana" w:hAnsi="Verdana" w:cstheme="minorHAnsi"/>
                <w:b w:val="0"/>
                <w:bCs/>
              </w:rPr>
              <w:t xml:space="preserve">  Authorizes the harvest of herring in any management area, without being subject to possession limits during the time when the </w:t>
            </w:r>
            <w:r w:rsidR="00007724" w:rsidRPr="004830B0">
              <w:rPr>
                <w:rFonts w:ascii="Verdana" w:hAnsi="Verdana" w:cstheme="minorHAnsi"/>
                <w:b w:val="0"/>
                <w:bCs/>
              </w:rPr>
              <w:t>sub-annual catch limit (ACL)</w:t>
            </w:r>
            <w:r w:rsidRPr="004830B0">
              <w:rPr>
                <w:rFonts w:ascii="Verdana" w:hAnsi="Verdana" w:cstheme="minorHAnsi"/>
                <w:b w:val="0"/>
                <w:bCs/>
              </w:rPr>
              <w:t xml:space="preserve"> in the defined management area has not been reached.  This category includes all gear types.</w:t>
            </w:r>
          </w:p>
        </w:tc>
      </w:tr>
      <w:tr w:rsidR="00D43563" w:rsidRPr="004830B0" w:rsidTr="00D43563">
        <w:tc>
          <w:tcPr>
            <w:tcW w:w="54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B*</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007724">
            <w:pPr>
              <w:pStyle w:val="BodyText"/>
              <w:jc w:val="left"/>
              <w:rPr>
                <w:rFonts w:ascii="Verdana" w:hAnsi="Verdana" w:cstheme="minorHAnsi"/>
                <w:b w:val="0"/>
              </w:rPr>
            </w:pPr>
            <w:r w:rsidRPr="004830B0">
              <w:rPr>
                <w:rFonts w:ascii="Verdana" w:hAnsi="Verdana" w:cstheme="minorHAnsi"/>
              </w:rPr>
              <w:t>Areas 2/3:</w:t>
            </w:r>
            <w:r w:rsidRPr="004830B0">
              <w:rPr>
                <w:rFonts w:ascii="Verdana" w:hAnsi="Verdana" w:cstheme="minorHAnsi"/>
                <w:b w:val="0"/>
                <w:bCs/>
              </w:rPr>
              <w:t xml:space="preserve">  Authorizes the harvest of herring only in Areas 2 or 3, without being subject to possession limits during the time when the </w:t>
            </w:r>
            <w:r w:rsidR="00007724" w:rsidRPr="004830B0">
              <w:rPr>
                <w:rFonts w:ascii="Verdana" w:hAnsi="Verdana" w:cstheme="minorHAnsi"/>
                <w:b w:val="0"/>
                <w:bCs/>
              </w:rPr>
              <w:t xml:space="preserve">sub-ACL </w:t>
            </w:r>
            <w:r w:rsidRPr="004830B0">
              <w:rPr>
                <w:rFonts w:ascii="Verdana" w:hAnsi="Verdana" w:cstheme="minorHAnsi"/>
                <w:b w:val="0"/>
                <w:bCs/>
              </w:rPr>
              <w:t>in the defined management area has not been reached.  This category includes all gear types.</w:t>
            </w:r>
          </w:p>
        </w:tc>
      </w:tr>
      <w:tr w:rsidR="00D43563" w:rsidRPr="004830B0" w:rsidTr="00D43563">
        <w:tc>
          <w:tcPr>
            <w:tcW w:w="54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C*</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BodyText"/>
              <w:jc w:val="left"/>
              <w:rPr>
                <w:rFonts w:ascii="Verdana" w:hAnsi="Verdana" w:cstheme="minorHAnsi"/>
                <w:b w:val="0"/>
              </w:rPr>
            </w:pPr>
            <w:r w:rsidRPr="004830B0">
              <w:rPr>
                <w:rFonts w:ascii="Verdana" w:hAnsi="Verdana" w:cstheme="minorHAnsi"/>
              </w:rPr>
              <w:t>Incidental Catch:</w:t>
            </w:r>
            <w:r w:rsidRPr="004830B0">
              <w:rPr>
                <w:rFonts w:ascii="Verdana" w:hAnsi="Verdana" w:cstheme="minorHAnsi"/>
                <w:b w:val="0"/>
                <w:bCs/>
              </w:rPr>
              <w:t xml:space="preserve">  Authorizes the harvest of up to 55,000 lb</w:t>
            </w:r>
            <w:r w:rsidR="00D429B3">
              <w:rPr>
                <w:rFonts w:ascii="Verdana" w:hAnsi="Verdana" w:cstheme="minorHAnsi"/>
                <w:b w:val="0"/>
                <w:bCs/>
              </w:rPr>
              <w:t xml:space="preserve"> of</w:t>
            </w:r>
            <w:r w:rsidRPr="004830B0">
              <w:rPr>
                <w:rFonts w:ascii="Verdana" w:hAnsi="Verdana" w:cstheme="minorHAnsi"/>
                <w:b w:val="0"/>
                <w:bCs/>
              </w:rPr>
              <w:t xml:space="preserve"> herring in any management area during the time when the </w:t>
            </w:r>
            <w:r w:rsidR="00007724" w:rsidRPr="004830B0">
              <w:rPr>
                <w:rFonts w:ascii="Verdana" w:hAnsi="Verdana" w:cstheme="minorHAnsi"/>
                <w:b w:val="0"/>
                <w:bCs/>
              </w:rPr>
              <w:t xml:space="preserve">sub-ACL </w:t>
            </w:r>
            <w:r w:rsidRPr="004830B0">
              <w:rPr>
                <w:rFonts w:ascii="Verdana" w:hAnsi="Verdana" w:cstheme="minorHAnsi"/>
                <w:b w:val="0"/>
                <w:bCs/>
              </w:rPr>
              <w:t xml:space="preserve">in the defined management area has not been </w:t>
            </w:r>
            <w:r w:rsidR="006668C9" w:rsidRPr="004830B0">
              <w:rPr>
                <w:rFonts w:ascii="Verdana" w:hAnsi="Verdana" w:cstheme="minorHAnsi"/>
                <w:b w:val="0"/>
                <w:bCs/>
              </w:rPr>
              <w:t>reached</w:t>
            </w:r>
            <w:r w:rsidRPr="004830B0">
              <w:rPr>
                <w:rFonts w:ascii="Verdana" w:hAnsi="Verdana" w:cstheme="minorHAnsi"/>
                <w:b w:val="0"/>
                <w:bCs/>
              </w:rPr>
              <w:t>, with a limit of one landing per calendar day.  This category includes all gear types.</w:t>
            </w:r>
          </w:p>
        </w:tc>
      </w:tr>
    </w:tbl>
    <w:p w:rsidR="00D43563" w:rsidRPr="002A360F" w:rsidRDefault="00D43563" w:rsidP="00D43563">
      <w:pPr>
        <w:pStyle w:val="BodyText"/>
        <w:ind w:left="-360"/>
        <w:jc w:val="left"/>
        <w:rPr>
          <w:rFonts w:ascii="Verdana" w:hAnsi="Verdana" w:cstheme="minorHAnsi"/>
          <w:bCs/>
          <w:sz w:val="18"/>
          <w:szCs w:val="18"/>
        </w:rPr>
      </w:pPr>
      <w:r w:rsidRPr="002A360F">
        <w:rPr>
          <w:rFonts w:ascii="Verdana" w:hAnsi="Verdana" w:cstheme="minorHAnsi"/>
          <w:sz w:val="18"/>
          <w:szCs w:val="18"/>
        </w:rPr>
        <w:t>* All vessels applying for and issued a limited access herring permit, with the exception of fixed gear (weirs and stop seines) fishermen, must install and maintain an operable VMS unit, and comply with all VMS notification and reporting requirements.  Such vessels may power down the VMS unit when in port, but must re-power the VMS unit and enter an appropriate trip designation prior to leaving port.</w:t>
      </w:r>
    </w:p>
    <w:p w:rsidR="00D43563" w:rsidRPr="002A360F" w:rsidRDefault="00D43563" w:rsidP="00D43563">
      <w:pPr>
        <w:pStyle w:val="BodyText"/>
        <w:jc w:val="center"/>
        <w:rPr>
          <w:rFonts w:ascii="Verdana" w:hAnsi="Verdana" w:cstheme="minorHAnsi"/>
          <w:b w:val="0"/>
          <w:sz w:val="16"/>
          <w:szCs w:val="16"/>
        </w:rPr>
      </w:pPr>
    </w:p>
    <w:p w:rsidR="00D43563" w:rsidRPr="004830B0" w:rsidRDefault="00D43563" w:rsidP="00D43563">
      <w:pPr>
        <w:pStyle w:val="BodyText"/>
        <w:ind w:left="-360" w:right="54"/>
        <w:rPr>
          <w:rFonts w:ascii="Verdana" w:hAnsi="Verdana" w:cstheme="minorHAnsi"/>
          <w:b w:val="0"/>
          <w:bCs/>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specific categories.  Refer to </w:t>
      </w:r>
      <w:r w:rsidR="00664370">
        <w:rPr>
          <w:rFonts w:ascii="Verdana" w:hAnsi="Verdana" w:cstheme="minorHAnsi"/>
          <w:b w:val="0"/>
          <w:bCs/>
        </w:rPr>
        <w:t>Greater Atlantic</w:t>
      </w:r>
      <w:r w:rsidRPr="004830B0">
        <w:rPr>
          <w:rFonts w:ascii="Verdana" w:hAnsi="Verdana" w:cstheme="minorHAnsi"/>
          <w:b w:val="0"/>
          <w:bCs/>
        </w:rPr>
        <w:t xml:space="preserve"> Fisheries Regulations.</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080"/>
      </w:tblGrid>
      <w:tr w:rsidR="00D43563" w:rsidRPr="004830B0" w:rsidTr="001B6938">
        <w:tc>
          <w:tcPr>
            <w:tcW w:w="54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color w:val="000000"/>
              </w:rPr>
            </w:pPr>
            <w:r w:rsidRPr="004830B0">
              <w:rPr>
                <w:rFonts w:ascii="Verdana" w:hAnsi="Verdana" w:cstheme="minorHAnsi"/>
                <w:color w:val="000000"/>
              </w:rPr>
              <w:t>D</w:t>
            </w:r>
          </w:p>
        </w:tc>
        <w:tc>
          <w:tcPr>
            <w:tcW w:w="10080" w:type="dxa"/>
            <w:tcBorders>
              <w:top w:val="single" w:sz="4" w:space="0" w:color="auto"/>
              <w:left w:val="single" w:sz="4" w:space="0" w:color="auto"/>
              <w:bottom w:val="single" w:sz="4" w:space="0" w:color="auto"/>
              <w:right w:val="single" w:sz="4" w:space="0" w:color="auto"/>
            </w:tcBorders>
            <w:vAlign w:val="center"/>
            <w:hideMark/>
          </w:tcPr>
          <w:p w:rsidR="00D43563" w:rsidRPr="004830B0" w:rsidRDefault="00D43563">
            <w:pPr>
              <w:pStyle w:val="BodyText"/>
              <w:jc w:val="left"/>
              <w:rPr>
                <w:rFonts w:ascii="Verdana" w:hAnsi="Verdana" w:cstheme="minorHAnsi"/>
                <w:b w:val="0"/>
                <w:color w:val="000000"/>
              </w:rPr>
            </w:pPr>
            <w:r w:rsidRPr="004830B0">
              <w:rPr>
                <w:rFonts w:ascii="Verdana" w:hAnsi="Verdana" w:cstheme="minorHAnsi"/>
              </w:rPr>
              <w:t>Open Access:</w:t>
            </w:r>
            <w:r w:rsidRPr="004830B0">
              <w:rPr>
                <w:rFonts w:ascii="Verdana" w:hAnsi="Verdana" w:cstheme="minorHAnsi"/>
                <w:b w:val="0"/>
                <w:bCs/>
              </w:rPr>
              <w:t xml:space="preserve">  Authorizes the harvest of up to 6,600 lb of herring in any management area during the time when the </w:t>
            </w:r>
            <w:r w:rsidR="00007724" w:rsidRPr="004830B0">
              <w:rPr>
                <w:rFonts w:ascii="Verdana" w:hAnsi="Verdana" w:cstheme="minorHAnsi"/>
                <w:b w:val="0"/>
                <w:bCs/>
              </w:rPr>
              <w:t>sub-ACL</w:t>
            </w:r>
            <w:r w:rsidRPr="004830B0">
              <w:rPr>
                <w:rFonts w:ascii="Verdana" w:hAnsi="Verdana" w:cstheme="minorHAnsi"/>
                <w:b w:val="0"/>
                <w:bCs/>
              </w:rPr>
              <w:t xml:space="preserve"> in these management areas has not been </w:t>
            </w:r>
            <w:r w:rsidR="006668C9" w:rsidRPr="004830B0">
              <w:rPr>
                <w:rFonts w:ascii="Verdana" w:hAnsi="Verdana" w:cstheme="minorHAnsi"/>
                <w:b w:val="0"/>
                <w:bCs/>
              </w:rPr>
              <w:t>reached</w:t>
            </w:r>
            <w:r w:rsidRPr="004830B0">
              <w:rPr>
                <w:rFonts w:ascii="Verdana" w:hAnsi="Verdana" w:cstheme="minorHAnsi"/>
                <w:b w:val="0"/>
                <w:bCs/>
              </w:rPr>
              <w:t>, with a limit of one landing per calendar day.  This category includes all gear types.</w:t>
            </w:r>
          </w:p>
        </w:tc>
      </w:tr>
      <w:tr w:rsidR="00664370" w:rsidRPr="004830B0" w:rsidTr="001B6938">
        <w:tc>
          <w:tcPr>
            <w:tcW w:w="54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664370" w:rsidRPr="004830B0" w:rsidRDefault="00664370" w:rsidP="00664370">
            <w:pPr>
              <w:pStyle w:val="BodyText"/>
              <w:jc w:val="left"/>
              <w:rPr>
                <w:rFonts w:ascii="Verdana" w:hAnsi="Verdana" w:cstheme="minorHAnsi"/>
                <w:color w:val="000000"/>
              </w:rPr>
            </w:pPr>
            <w:r>
              <w:rPr>
                <w:rFonts w:ascii="Verdana" w:hAnsi="Verdana" w:cstheme="minorHAnsi"/>
                <w:color w:val="000000"/>
              </w:rPr>
              <w:t>E*</w:t>
            </w:r>
          </w:p>
        </w:tc>
        <w:tc>
          <w:tcPr>
            <w:tcW w:w="10080" w:type="dxa"/>
            <w:tcBorders>
              <w:top w:val="single" w:sz="4" w:space="0" w:color="auto"/>
              <w:left w:val="single" w:sz="4" w:space="0" w:color="auto"/>
              <w:bottom w:val="single" w:sz="4" w:space="0" w:color="auto"/>
              <w:right w:val="single" w:sz="4" w:space="0" w:color="auto"/>
            </w:tcBorders>
            <w:vAlign w:val="center"/>
            <w:hideMark/>
          </w:tcPr>
          <w:p w:rsidR="00664370" w:rsidRPr="004830B0" w:rsidRDefault="00664370" w:rsidP="00664370">
            <w:pPr>
              <w:pStyle w:val="BodyText"/>
              <w:jc w:val="left"/>
              <w:rPr>
                <w:rFonts w:ascii="Verdana" w:hAnsi="Verdana" w:cstheme="minorHAnsi"/>
                <w:b w:val="0"/>
                <w:color w:val="000000"/>
              </w:rPr>
            </w:pPr>
            <w:r w:rsidRPr="004830B0">
              <w:rPr>
                <w:rFonts w:ascii="Verdana" w:hAnsi="Verdana" w:cstheme="minorHAnsi"/>
              </w:rPr>
              <w:t>Open Access</w:t>
            </w:r>
            <w:r w:rsidRPr="00664370">
              <w:rPr>
                <w:rFonts w:ascii="Verdana" w:hAnsi="Verdana" w:cstheme="minorHAnsi"/>
                <w:bCs/>
              </w:rPr>
              <w:t xml:space="preserve"> Areas 2/3</w:t>
            </w:r>
            <w:r>
              <w:rPr>
                <w:rFonts w:ascii="Verdana" w:hAnsi="Verdana" w:cstheme="minorHAnsi"/>
                <w:bCs/>
              </w:rPr>
              <w:t>:</w:t>
            </w:r>
            <w:r w:rsidRPr="004830B0">
              <w:rPr>
                <w:rFonts w:ascii="Verdana" w:hAnsi="Verdana" w:cstheme="minorHAnsi"/>
                <w:b w:val="0"/>
                <w:bCs/>
              </w:rPr>
              <w:t xml:space="preserve"> </w:t>
            </w:r>
            <w:r>
              <w:rPr>
                <w:rFonts w:ascii="Verdana" w:hAnsi="Verdana" w:cstheme="minorHAnsi"/>
                <w:b w:val="0"/>
                <w:bCs/>
              </w:rPr>
              <w:t>Authorizes</w:t>
            </w:r>
            <w:r w:rsidRPr="00664370">
              <w:rPr>
                <w:rFonts w:ascii="Verdana" w:hAnsi="Verdana" w:cstheme="minorHAnsi"/>
                <w:b w:val="0"/>
                <w:bCs/>
              </w:rPr>
              <w:t xml:space="preserve"> a vessel to possess up to 20,000 lb of herring per trip, limited to one</w:t>
            </w:r>
            <w:r>
              <w:rPr>
                <w:rFonts w:ascii="Verdana" w:hAnsi="Verdana" w:cstheme="minorHAnsi"/>
                <w:b w:val="0"/>
                <w:bCs/>
              </w:rPr>
              <w:t xml:space="preserve"> </w:t>
            </w:r>
            <w:r w:rsidRPr="00664370">
              <w:rPr>
                <w:rFonts w:ascii="Verdana" w:hAnsi="Verdana" w:cstheme="minorHAnsi"/>
                <w:b w:val="0"/>
                <w:bCs/>
              </w:rPr>
              <w:t>landing per calendar day, in or from Herring Management Areas 2 and 3.</w:t>
            </w:r>
            <w:r>
              <w:rPr>
                <w:rFonts w:ascii="Verdana" w:hAnsi="Verdana" w:cstheme="minorHAnsi"/>
                <w:b w:val="0"/>
                <w:bCs/>
              </w:rPr>
              <w:t xml:space="preserve"> </w:t>
            </w:r>
            <w:r w:rsidRPr="00664370">
              <w:rPr>
                <w:rFonts w:ascii="Verdana" w:hAnsi="Verdana" w:cstheme="minorHAnsi"/>
                <w:b w:val="0"/>
              </w:rPr>
              <w:t xml:space="preserve">Allowed only for vessels issued a valid </w:t>
            </w:r>
            <w:r>
              <w:rPr>
                <w:rFonts w:ascii="Verdana" w:hAnsi="Verdana" w:cstheme="minorHAnsi"/>
                <w:b w:val="0"/>
              </w:rPr>
              <w:t>limited access</w:t>
            </w:r>
            <w:r w:rsidRPr="00664370">
              <w:rPr>
                <w:rFonts w:ascii="Verdana" w:hAnsi="Verdana" w:cstheme="minorHAnsi"/>
                <w:b w:val="0"/>
              </w:rPr>
              <w:t xml:space="preserve"> </w:t>
            </w:r>
            <w:r>
              <w:rPr>
                <w:rFonts w:ascii="Verdana" w:hAnsi="Verdana" w:cstheme="minorHAnsi"/>
                <w:b w:val="0"/>
              </w:rPr>
              <w:t xml:space="preserve">mackerel </w:t>
            </w:r>
            <w:r w:rsidRPr="00664370">
              <w:rPr>
                <w:rFonts w:ascii="Verdana" w:hAnsi="Verdana" w:cstheme="minorHAnsi"/>
                <w:b w:val="0"/>
              </w:rPr>
              <w:t>permit</w:t>
            </w:r>
            <w:r>
              <w:rPr>
                <w:rFonts w:ascii="Verdana" w:hAnsi="Verdana" w:cstheme="minorHAnsi"/>
                <w:b w:val="0"/>
              </w:rPr>
              <w:t xml:space="preserve"> but not a limited access herring permit</w:t>
            </w:r>
            <w:r w:rsidRPr="00664370">
              <w:rPr>
                <w:rFonts w:ascii="Verdana" w:hAnsi="Verdana" w:cstheme="minorHAnsi"/>
                <w:b w:val="0"/>
              </w:rPr>
              <w:t>.</w:t>
            </w:r>
            <w:r w:rsidRPr="004830B0">
              <w:rPr>
                <w:rFonts w:ascii="Verdana" w:hAnsi="Verdana" w:cstheme="minorHAnsi"/>
              </w:rPr>
              <w:t xml:space="preserve"> </w:t>
            </w:r>
            <w:r w:rsidRPr="00664370">
              <w:rPr>
                <w:rFonts w:ascii="Verdana" w:hAnsi="Verdana" w:cstheme="minorHAnsi"/>
                <w:b w:val="0"/>
                <w:bCs/>
              </w:rPr>
              <w:t xml:space="preserve"> A vessel may hold both the All</w:t>
            </w:r>
            <w:r>
              <w:rPr>
                <w:rFonts w:ascii="Verdana" w:hAnsi="Verdana" w:cstheme="minorHAnsi"/>
                <w:b w:val="0"/>
                <w:bCs/>
              </w:rPr>
              <w:t xml:space="preserve"> </w:t>
            </w:r>
            <w:r w:rsidRPr="00664370">
              <w:rPr>
                <w:rFonts w:ascii="Verdana" w:hAnsi="Verdana" w:cstheme="minorHAnsi"/>
                <w:b w:val="0"/>
                <w:bCs/>
              </w:rPr>
              <w:t xml:space="preserve">Areas Open Access Herring Permit (Category D) and the new Category E permit at the same time. </w:t>
            </w:r>
            <w:r>
              <w:rPr>
                <w:rFonts w:ascii="Verdana" w:hAnsi="Verdana" w:cstheme="minorHAnsi"/>
                <w:b w:val="0"/>
                <w:bCs/>
              </w:rPr>
              <w:t xml:space="preserve"> </w:t>
            </w:r>
            <w:r w:rsidRPr="004830B0">
              <w:rPr>
                <w:rFonts w:ascii="Verdana" w:hAnsi="Verdana" w:cstheme="minorHAnsi"/>
                <w:b w:val="0"/>
                <w:bCs/>
              </w:rPr>
              <w:t>This category includes all gear types</w:t>
            </w:r>
            <w:r>
              <w:rPr>
                <w:rFonts w:ascii="Verdana" w:hAnsi="Verdana" w:cstheme="minorHAnsi"/>
                <w:b w:val="0"/>
                <w:bCs/>
              </w:rPr>
              <w:t>.</w:t>
            </w:r>
          </w:p>
        </w:tc>
      </w:tr>
    </w:tbl>
    <w:p w:rsidR="005E5994" w:rsidRPr="004830B0" w:rsidRDefault="005E5994" w:rsidP="005E5994">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sz w:val="22"/>
          <w:szCs w:val="22"/>
        </w:rPr>
        <w:t>.</w:t>
      </w:r>
      <w:r>
        <w:rPr>
          <w:rFonts w:ascii="Verdana" w:hAnsi="Verdana" w:cstheme="minorHAnsi"/>
          <w:b/>
          <w:bCs/>
          <w:sz w:val="20"/>
        </w:rPr>
        <w:t xml:space="preserve"> </w:t>
      </w:r>
      <w:r w:rsidRPr="004830B0">
        <w:rPr>
          <w:rFonts w:ascii="Verdana" w:hAnsi="Verdana" w:cstheme="minorHAnsi"/>
          <w:b/>
          <w:bCs/>
          <w:sz w:val="20"/>
        </w:rPr>
        <w:t xml:space="preserve"> </w:t>
      </w:r>
    </w:p>
    <w:p w:rsidR="00664370" w:rsidRDefault="00664370" w:rsidP="00664370">
      <w:pPr>
        <w:pStyle w:val="Header"/>
        <w:ind w:left="360"/>
        <w:rPr>
          <w:rFonts w:ascii="Verdana" w:hAnsi="Verdana" w:cstheme="minorHAnsi"/>
          <w:b/>
          <w:bCs/>
          <w:sz w:val="20"/>
        </w:rPr>
      </w:pPr>
    </w:p>
    <w:p w:rsidR="001C0FFF" w:rsidRDefault="001C0FFF" w:rsidP="00664370">
      <w:pPr>
        <w:pStyle w:val="Header"/>
        <w:ind w:left="360"/>
        <w:rPr>
          <w:rFonts w:ascii="Verdana" w:hAnsi="Verdana" w:cstheme="minorHAnsi"/>
          <w:b/>
          <w:bCs/>
          <w:sz w:val="20"/>
        </w:rPr>
      </w:pPr>
    </w:p>
    <w:p w:rsidR="001C0FFF" w:rsidRDefault="001C0FFF" w:rsidP="00664370">
      <w:pPr>
        <w:pStyle w:val="Header"/>
        <w:ind w:left="360"/>
        <w:rPr>
          <w:rFonts w:ascii="Verdana" w:hAnsi="Verdana" w:cstheme="minorHAnsi"/>
          <w:b/>
          <w:bCs/>
          <w:sz w:val="20"/>
        </w:rPr>
      </w:pPr>
    </w:p>
    <w:p w:rsidR="001C0FFF" w:rsidRDefault="001C0FFF" w:rsidP="00664370">
      <w:pPr>
        <w:pStyle w:val="Header"/>
        <w:ind w:left="360"/>
        <w:rPr>
          <w:rFonts w:ascii="Verdana" w:hAnsi="Verdana" w:cstheme="minorHAnsi"/>
          <w:b/>
          <w:bCs/>
          <w:sz w:val="20"/>
        </w:rPr>
      </w:pPr>
    </w:p>
    <w:p w:rsidR="00EC0D89" w:rsidRDefault="00EC0D89" w:rsidP="00664370">
      <w:pPr>
        <w:pStyle w:val="Header"/>
        <w:ind w:left="360"/>
        <w:rPr>
          <w:rFonts w:ascii="Verdana" w:hAnsi="Verdana" w:cstheme="minorHAnsi"/>
          <w:b/>
          <w:bCs/>
          <w:sz w:val="20"/>
        </w:rPr>
      </w:pPr>
    </w:p>
    <w:p w:rsidR="00757AE7" w:rsidRPr="00EC0D89" w:rsidRDefault="00D43563" w:rsidP="00EC0D89">
      <w:pPr>
        <w:pStyle w:val="Header"/>
        <w:numPr>
          <w:ilvl w:val="0"/>
          <w:numId w:val="28"/>
        </w:numPr>
        <w:jc w:val="center"/>
        <w:rPr>
          <w:rFonts w:ascii="Verdana" w:hAnsi="Verdana" w:cstheme="minorHAnsi"/>
          <w:b/>
          <w:bCs/>
          <w:sz w:val="20"/>
        </w:rPr>
      </w:pPr>
      <w:r w:rsidRPr="004830B0">
        <w:rPr>
          <w:rFonts w:ascii="Verdana" w:hAnsi="Verdana" w:cstheme="minorHAnsi"/>
          <w:b/>
          <w:bCs/>
          <w:sz w:val="20"/>
        </w:rPr>
        <w:t>Tilefish</w:t>
      </w:r>
    </w:p>
    <w:p w:rsidR="00D43563" w:rsidRPr="004830B0" w:rsidRDefault="00D43563" w:rsidP="00D43563">
      <w:pPr>
        <w:pStyle w:val="BodyText"/>
        <w:ind w:left="-360"/>
        <w:jc w:val="left"/>
        <w:rPr>
          <w:rFonts w:ascii="Verdana" w:hAnsi="Verdana" w:cstheme="minorHAnsi"/>
          <w:bCs/>
        </w:rPr>
      </w:pPr>
      <w:r w:rsidRPr="002A360F">
        <w:rPr>
          <w:rFonts w:ascii="Verdana" w:hAnsi="Verdana" w:cstheme="minorHAnsi"/>
        </w:rPr>
        <w:t xml:space="preserve">Open </w:t>
      </w:r>
      <w:r w:rsidRPr="004830B0">
        <w:rPr>
          <w:rFonts w:ascii="Verdana" w:hAnsi="Verdana" w:cstheme="minorHAnsi"/>
        </w:rPr>
        <w:t xml:space="preserve">Access Permit Categories:  </w:t>
      </w:r>
      <w:r w:rsidR="0042204C" w:rsidRPr="004830B0">
        <w:rPr>
          <w:rFonts w:ascii="Verdana" w:hAnsi="Verdana" w:cstheme="minorHAnsi"/>
          <w:b w:val="0"/>
          <w:bCs/>
        </w:rPr>
        <w:t>A</w:t>
      </w:r>
      <w:r w:rsidRPr="004830B0">
        <w:rPr>
          <w:rFonts w:ascii="Verdana" w:hAnsi="Verdana" w:cstheme="minorHAnsi"/>
          <w:b w:val="0"/>
          <w:bCs/>
        </w:rPr>
        <w:t xml:space="preserve"> vessel must fish under the authorization of an I</w:t>
      </w:r>
      <w:r w:rsidR="00CE5EB1" w:rsidRPr="004830B0">
        <w:rPr>
          <w:rFonts w:ascii="Verdana" w:hAnsi="Verdana" w:cstheme="minorHAnsi"/>
          <w:b w:val="0"/>
          <w:bCs/>
        </w:rPr>
        <w:t xml:space="preserve">ndividual </w:t>
      </w:r>
      <w:r w:rsidRPr="004830B0">
        <w:rPr>
          <w:rFonts w:ascii="Verdana" w:hAnsi="Verdana" w:cstheme="minorHAnsi"/>
          <w:b w:val="0"/>
          <w:bCs/>
        </w:rPr>
        <w:t>F</w:t>
      </w:r>
      <w:r w:rsidR="00CE5EB1" w:rsidRPr="004830B0">
        <w:rPr>
          <w:rFonts w:ascii="Verdana" w:hAnsi="Verdana" w:cstheme="minorHAnsi"/>
          <w:b w:val="0"/>
          <w:bCs/>
        </w:rPr>
        <w:t xml:space="preserve">ishing </w:t>
      </w:r>
      <w:r w:rsidRPr="004830B0">
        <w:rPr>
          <w:rFonts w:ascii="Verdana" w:hAnsi="Verdana" w:cstheme="minorHAnsi"/>
          <w:b w:val="0"/>
          <w:bCs/>
        </w:rPr>
        <w:t>Q</w:t>
      </w:r>
      <w:r w:rsidR="00710638" w:rsidRPr="004830B0">
        <w:rPr>
          <w:rFonts w:ascii="Verdana" w:hAnsi="Verdana" w:cstheme="minorHAnsi"/>
          <w:b w:val="0"/>
          <w:bCs/>
        </w:rPr>
        <w:t>uota A</w:t>
      </w:r>
      <w:r w:rsidRPr="004830B0">
        <w:rPr>
          <w:rFonts w:ascii="Verdana" w:hAnsi="Verdana" w:cstheme="minorHAnsi"/>
          <w:b w:val="0"/>
          <w:bCs/>
        </w:rPr>
        <w:t>llocation permit to possess more than the incidental trip limit</w:t>
      </w:r>
      <w:r w:rsidR="00757AE7" w:rsidRPr="004830B0">
        <w:rPr>
          <w:rFonts w:ascii="Verdana" w:hAnsi="Verdana" w:cstheme="minorHAnsi"/>
          <w:b w:val="0"/>
          <w:bCs/>
        </w:rPr>
        <w:t xml:space="preserve">. </w:t>
      </w:r>
      <w:r w:rsidRPr="004830B0">
        <w:rPr>
          <w:rFonts w:ascii="Verdana" w:hAnsi="Verdana" w:cstheme="minorHAnsi"/>
          <w:b w:val="0"/>
          <w:bCs/>
        </w:rPr>
        <w:t xml:space="preserve"> Further restrictions may apply to these categories.  Refer to </w:t>
      </w:r>
      <w:r w:rsidR="00664370">
        <w:rPr>
          <w:rFonts w:ascii="Verdana" w:hAnsi="Verdana" w:cstheme="minorHAnsi"/>
          <w:b w:val="0"/>
          <w:bCs/>
        </w:rPr>
        <w:t xml:space="preserve">Greater Atlantic </w:t>
      </w:r>
      <w:r w:rsidRPr="004830B0">
        <w:rPr>
          <w:rFonts w:ascii="Verdana" w:hAnsi="Verdana" w:cstheme="minorHAnsi"/>
          <w:b w:val="0"/>
          <w:bCs/>
        </w:rPr>
        <w:t>Fisheries Regulations.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0260"/>
      </w:tblGrid>
      <w:tr w:rsidR="00D43563" w:rsidRPr="004830B0" w:rsidTr="00D43563">
        <w:tc>
          <w:tcPr>
            <w:tcW w:w="36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1</w:t>
            </w:r>
          </w:p>
        </w:tc>
        <w:tc>
          <w:tcPr>
            <w:tcW w:w="102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5E5994">
            <w:pPr>
              <w:pStyle w:val="BodyText"/>
              <w:jc w:val="left"/>
              <w:rPr>
                <w:rFonts w:ascii="Verdana" w:hAnsi="Verdana" w:cstheme="minorHAnsi"/>
              </w:rPr>
            </w:pPr>
            <w:r w:rsidRPr="004830B0">
              <w:rPr>
                <w:rFonts w:ascii="Verdana" w:hAnsi="Verdana" w:cstheme="minorHAnsi"/>
              </w:rPr>
              <w:t>Open Access Commercial/Incidental:</w:t>
            </w:r>
            <w:r w:rsidRPr="004830B0">
              <w:rPr>
                <w:rFonts w:ascii="Verdana" w:hAnsi="Verdana" w:cstheme="minorHAnsi"/>
                <w:b w:val="0"/>
                <w:bCs/>
              </w:rPr>
              <w:t xml:space="preserve">  May possess or land tilefish in or from the EEZ, north of the VA/NC border, up to </w:t>
            </w:r>
            <w:r w:rsidR="0042204C" w:rsidRPr="004830B0">
              <w:rPr>
                <w:rFonts w:ascii="Verdana" w:hAnsi="Verdana" w:cstheme="minorHAnsi"/>
                <w:b w:val="0"/>
                <w:bCs/>
              </w:rPr>
              <w:t>5</w:t>
            </w:r>
            <w:r w:rsidRPr="004830B0">
              <w:rPr>
                <w:rFonts w:ascii="Verdana" w:hAnsi="Verdana" w:cstheme="minorHAnsi"/>
                <w:b w:val="0"/>
                <w:bCs/>
              </w:rPr>
              <w:t>00 lb</w:t>
            </w:r>
            <w:r w:rsidR="00757AE7" w:rsidRPr="004830B0">
              <w:rPr>
                <w:rFonts w:ascii="Verdana" w:hAnsi="Verdana" w:cstheme="minorHAnsi"/>
                <w:b w:val="0"/>
                <w:bCs/>
              </w:rPr>
              <w:t xml:space="preserve"> whole weight, or 45</w:t>
            </w:r>
            <w:r w:rsidR="005E5994">
              <w:rPr>
                <w:rFonts w:ascii="Verdana" w:hAnsi="Verdana" w:cstheme="minorHAnsi"/>
                <w:b w:val="0"/>
                <w:bCs/>
              </w:rPr>
              <w:t>8</w:t>
            </w:r>
            <w:r w:rsidR="00757AE7" w:rsidRPr="004830B0">
              <w:rPr>
                <w:rFonts w:ascii="Verdana" w:hAnsi="Verdana" w:cstheme="minorHAnsi"/>
                <w:b w:val="0"/>
                <w:bCs/>
              </w:rPr>
              <w:t xml:space="preserve"> lb head-on and gutted, </w:t>
            </w:r>
            <w:r w:rsidRPr="004830B0">
              <w:rPr>
                <w:rFonts w:ascii="Verdana" w:hAnsi="Verdana" w:cstheme="minorHAnsi"/>
                <w:b w:val="0"/>
                <w:bCs/>
              </w:rPr>
              <w:t xml:space="preserve">per trip.  In order for any vessel to possess more than </w:t>
            </w:r>
            <w:r w:rsidR="0042204C" w:rsidRPr="004830B0">
              <w:rPr>
                <w:rFonts w:ascii="Verdana" w:hAnsi="Verdana" w:cstheme="minorHAnsi"/>
                <w:b w:val="0"/>
                <w:bCs/>
              </w:rPr>
              <w:t>5</w:t>
            </w:r>
            <w:r w:rsidRPr="004830B0">
              <w:rPr>
                <w:rFonts w:ascii="Verdana" w:hAnsi="Verdana" w:cstheme="minorHAnsi"/>
                <w:b w:val="0"/>
                <w:bCs/>
              </w:rPr>
              <w:t>00 lb of tilefish per trip, the vessel must also fish under the auth</w:t>
            </w:r>
            <w:r w:rsidR="00710638" w:rsidRPr="004830B0">
              <w:rPr>
                <w:rFonts w:ascii="Verdana" w:hAnsi="Verdana" w:cstheme="minorHAnsi"/>
                <w:b w:val="0"/>
                <w:bCs/>
              </w:rPr>
              <w:t>orization of an IFQ Allocation p</w:t>
            </w:r>
            <w:r w:rsidRPr="004830B0">
              <w:rPr>
                <w:rFonts w:ascii="Verdana" w:hAnsi="Verdana" w:cstheme="minorHAnsi"/>
                <w:b w:val="0"/>
                <w:bCs/>
              </w:rPr>
              <w:t>ermit.  This category includes all gear types.</w:t>
            </w:r>
          </w:p>
        </w:tc>
      </w:tr>
      <w:tr w:rsidR="00D43563" w:rsidRPr="004830B0" w:rsidTr="00D43563">
        <w:tc>
          <w:tcPr>
            <w:tcW w:w="36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2</w:t>
            </w:r>
          </w:p>
        </w:tc>
        <w:tc>
          <w:tcPr>
            <w:tcW w:w="102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autoSpaceDE w:val="0"/>
              <w:autoSpaceDN w:val="0"/>
              <w:adjustRightInd w:val="0"/>
              <w:rPr>
                <w:rFonts w:ascii="Verdana" w:hAnsi="Verdana" w:cstheme="minorHAnsi"/>
                <w:sz w:val="20"/>
              </w:rPr>
            </w:pPr>
            <w:r w:rsidRPr="004830B0">
              <w:rPr>
                <w:rFonts w:ascii="Verdana" w:hAnsi="Verdana" w:cstheme="minorHAnsi"/>
                <w:b/>
                <w:bCs/>
                <w:sz w:val="20"/>
              </w:rPr>
              <w:t>Open Access Charter/Party:</w:t>
            </w:r>
            <w:r w:rsidR="00CE5EB1" w:rsidRPr="004830B0">
              <w:rPr>
                <w:rFonts w:ascii="Verdana" w:hAnsi="Verdana" w:cstheme="minorHAnsi"/>
                <w:sz w:val="20"/>
              </w:rPr>
              <w:t xml:space="preserve">  May fish for or possess t</w:t>
            </w:r>
            <w:r w:rsidRPr="004830B0">
              <w:rPr>
                <w:rFonts w:ascii="Verdana" w:hAnsi="Verdana" w:cstheme="minorHAnsi"/>
                <w:sz w:val="20"/>
              </w:rPr>
              <w:t>ilefish in the EEZ, north of the VA/NC border, while carrying passengers f</w:t>
            </w:r>
            <w:r w:rsidR="00A858BF" w:rsidRPr="004830B0">
              <w:rPr>
                <w:rFonts w:ascii="Verdana" w:hAnsi="Verdana" w:cstheme="minorHAnsi"/>
                <w:sz w:val="20"/>
              </w:rPr>
              <w:t>or hire. This category includes</w:t>
            </w:r>
            <w:r w:rsidRPr="004830B0">
              <w:rPr>
                <w:rFonts w:ascii="Verdana" w:hAnsi="Verdana" w:cstheme="minorHAnsi"/>
                <w:sz w:val="20"/>
              </w:rPr>
              <w:t xml:space="preserve"> all gear types.</w:t>
            </w:r>
          </w:p>
        </w:tc>
      </w:tr>
    </w:tbl>
    <w:p w:rsidR="00757AE7" w:rsidRPr="002A360F" w:rsidRDefault="00757AE7" w:rsidP="00757AE7">
      <w:pPr>
        <w:pStyle w:val="Header"/>
        <w:ind w:left="360"/>
        <w:rPr>
          <w:rFonts w:ascii="Verdana" w:hAnsi="Verdana" w:cstheme="minorHAnsi"/>
          <w:b/>
          <w:bCs/>
          <w:sz w:val="16"/>
          <w:szCs w:val="16"/>
        </w:rPr>
      </w:pPr>
    </w:p>
    <w:p w:rsidR="001C0FFF" w:rsidRDefault="001C0FFF" w:rsidP="001C0FFF">
      <w:pPr>
        <w:pStyle w:val="Header"/>
        <w:ind w:left="360"/>
        <w:rPr>
          <w:rFonts w:ascii="Verdana" w:hAnsi="Verdana" w:cstheme="minorHAnsi"/>
          <w:b/>
          <w:bCs/>
          <w:sz w:val="20"/>
        </w:rPr>
      </w:pPr>
    </w:p>
    <w:p w:rsidR="00D43563" w:rsidRPr="004830B0" w:rsidRDefault="00D43563" w:rsidP="00D43563">
      <w:pPr>
        <w:pStyle w:val="Header"/>
        <w:numPr>
          <w:ilvl w:val="0"/>
          <w:numId w:val="28"/>
        </w:numPr>
        <w:jc w:val="center"/>
        <w:rPr>
          <w:rFonts w:ascii="Verdana" w:hAnsi="Verdana" w:cstheme="minorHAnsi"/>
          <w:b/>
          <w:bCs/>
          <w:sz w:val="20"/>
        </w:rPr>
      </w:pPr>
      <w:r w:rsidRPr="004830B0">
        <w:rPr>
          <w:rFonts w:ascii="Verdana" w:hAnsi="Verdana" w:cstheme="minorHAnsi"/>
          <w:b/>
          <w:bCs/>
          <w:sz w:val="20"/>
        </w:rPr>
        <w:t>Skate</w:t>
      </w:r>
    </w:p>
    <w:p w:rsidR="00D43563" w:rsidRPr="004830B0" w:rsidRDefault="00D43563" w:rsidP="00D43563">
      <w:pPr>
        <w:ind w:left="-360"/>
        <w:rPr>
          <w:rFonts w:ascii="Verdana" w:hAnsi="Verdana" w:cstheme="minorHAnsi"/>
          <w:sz w:val="20"/>
        </w:rPr>
      </w:pPr>
      <w:r w:rsidRPr="004830B0">
        <w:rPr>
          <w:rFonts w:ascii="Verdana" w:hAnsi="Verdana" w:cstheme="minorHAnsi"/>
          <w:b/>
          <w:bCs/>
          <w:snapToGrid w:val="0"/>
          <w:sz w:val="20"/>
        </w:rPr>
        <w:t xml:space="preserve">Northeast Skate Complex (Skate) - </w:t>
      </w:r>
      <w:r w:rsidRPr="004830B0">
        <w:rPr>
          <w:rFonts w:ascii="Verdana" w:hAnsi="Verdana" w:cstheme="minorHAnsi"/>
          <w:sz w:val="20"/>
        </w:rPr>
        <w:t>The following species of skates comprise the NE skate complex and are included under the Federal skate permit:  Winter skate; barndoor skate; thorny skate; smooth skate; little skate; clearnose skate; and rosette skate.</w:t>
      </w:r>
    </w:p>
    <w:p w:rsidR="00D43563" w:rsidRPr="004830B0" w:rsidRDefault="00D43563" w:rsidP="00D43563">
      <w:pPr>
        <w:pStyle w:val="BodyText"/>
        <w:ind w:left="-360"/>
        <w:jc w:val="left"/>
        <w:rPr>
          <w:rFonts w:ascii="Verdana" w:hAnsi="Verdana" w:cstheme="minorHAnsi"/>
          <w:b w:val="0"/>
        </w:rPr>
      </w:pPr>
      <w:r w:rsidRPr="004830B0">
        <w:rPr>
          <w:rFonts w:ascii="Verdana" w:hAnsi="Verdana" w:cstheme="minorHAnsi"/>
        </w:rPr>
        <w:t>Open Access Permit Categories</w:t>
      </w:r>
      <w:r w:rsidRPr="004830B0">
        <w:rPr>
          <w:rFonts w:ascii="Verdana" w:hAnsi="Verdana" w:cstheme="minorHAnsi"/>
          <w:b w:val="0"/>
          <w:bCs/>
        </w:rPr>
        <w:t xml:space="preserve">:  Further restrictions may apply to this category.  Refer to </w:t>
      </w:r>
      <w:r w:rsidR="00664370">
        <w:rPr>
          <w:rFonts w:ascii="Verdana" w:hAnsi="Verdana" w:cstheme="minorHAnsi"/>
          <w:b w:val="0"/>
          <w:bCs/>
        </w:rPr>
        <w:t xml:space="preserve">Greater Atlantic </w:t>
      </w:r>
      <w:r w:rsidRPr="004830B0">
        <w:rPr>
          <w:rFonts w:ascii="Verdana" w:hAnsi="Verdana" w:cstheme="minorHAnsi"/>
          <w:b w:val="0"/>
          <w:bCs/>
        </w:rPr>
        <w:t>Fisheries Regulations.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0260"/>
      </w:tblGrid>
      <w:tr w:rsidR="00D43563" w:rsidRPr="004830B0" w:rsidTr="00D43563">
        <w:tc>
          <w:tcPr>
            <w:tcW w:w="360" w:type="dxa"/>
            <w:tcBorders>
              <w:top w:val="single" w:sz="4" w:space="0" w:color="auto"/>
              <w:left w:val="single" w:sz="4" w:space="0" w:color="auto"/>
              <w:bottom w:val="single" w:sz="4" w:space="0" w:color="auto"/>
              <w:right w:val="single" w:sz="4" w:space="0" w:color="auto"/>
            </w:tcBorders>
            <w:shd w:val="pct15" w:color="auto" w:fill="FFFFFF"/>
            <w:hideMark/>
          </w:tcPr>
          <w:p w:rsidR="00D43563" w:rsidRPr="004830B0" w:rsidRDefault="00D43563">
            <w:pPr>
              <w:pStyle w:val="BodyText"/>
              <w:rPr>
                <w:rFonts w:ascii="Verdana" w:hAnsi="Verdana" w:cstheme="minorHAnsi"/>
              </w:rPr>
            </w:pPr>
            <w:r w:rsidRPr="004830B0">
              <w:rPr>
                <w:rFonts w:ascii="Verdana" w:hAnsi="Verdana" w:cstheme="minorHAnsi"/>
              </w:rPr>
              <w:t>1</w:t>
            </w:r>
          </w:p>
        </w:tc>
        <w:tc>
          <w:tcPr>
            <w:tcW w:w="1026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664370">
            <w:pPr>
              <w:pStyle w:val="BodyText"/>
              <w:jc w:val="left"/>
              <w:rPr>
                <w:rFonts w:ascii="Verdana" w:hAnsi="Verdana" w:cstheme="minorHAnsi"/>
                <w:b w:val="0"/>
              </w:rPr>
            </w:pPr>
            <w:r w:rsidRPr="004830B0">
              <w:rPr>
                <w:rFonts w:ascii="Verdana" w:hAnsi="Verdana" w:cstheme="minorHAnsi"/>
              </w:rPr>
              <w:t>General:</w:t>
            </w:r>
            <w:r w:rsidRPr="004830B0">
              <w:rPr>
                <w:rFonts w:ascii="Verdana" w:hAnsi="Verdana" w:cstheme="minorHAnsi"/>
                <w:b w:val="0"/>
                <w:bCs/>
              </w:rPr>
              <w:t xml:space="preserve"> May commercially fish for, possess, or land skate caught in or from the EEZ. This category includes all gear types.</w:t>
            </w:r>
          </w:p>
        </w:tc>
      </w:tr>
    </w:tbl>
    <w:p w:rsidR="00A858BF" w:rsidRDefault="00A858BF" w:rsidP="00A858BF">
      <w:pPr>
        <w:ind w:left="360"/>
        <w:rPr>
          <w:rFonts w:ascii="Verdana" w:hAnsi="Verdana" w:cstheme="minorHAnsi"/>
          <w:b/>
          <w:bCs/>
          <w:strike/>
          <w:sz w:val="20"/>
        </w:rPr>
      </w:pPr>
    </w:p>
    <w:p w:rsidR="00EC0D89" w:rsidRDefault="00EC0D89" w:rsidP="00A858BF">
      <w:pPr>
        <w:ind w:left="360"/>
        <w:rPr>
          <w:rFonts w:ascii="Verdana" w:hAnsi="Verdana" w:cstheme="minorHAnsi"/>
          <w:b/>
          <w:bCs/>
          <w:strike/>
          <w:sz w:val="20"/>
        </w:rPr>
      </w:pPr>
    </w:p>
    <w:p w:rsidR="00EC0D89" w:rsidRPr="004830B0" w:rsidRDefault="00EC0D89" w:rsidP="00A858BF">
      <w:pPr>
        <w:ind w:left="360"/>
        <w:rPr>
          <w:rFonts w:ascii="Verdana" w:hAnsi="Verdana" w:cstheme="minorHAnsi"/>
          <w:b/>
          <w:bCs/>
          <w:strike/>
          <w:sz w:val="20"/>
        </w:rPr>
      </w:pPr>
    </w:p>
    <w:p w:rsidR="00D43563" w:rsidRPr="004830B0" w:rsidRDefault="00D43563" w:rsidP="00D43563">
      <w:pPr>
        <w:pStyle w:val="Caption"/>
        <w:numPr>
          <w:ilvl w:val="0"/>
          <w:numId w:val="29"/>
        </w:numPr>
        <w:rPr>
          <w:rFonts w:ascii="Verdana" w:hAnsi="Verdana" w:cstheme="minorHAnsi"/>
          <w:u w:val="none"/>
        </w:rPr>
      </w:pPr>
      <w:r w:rsidRPr="004830B0">
        <w:rPr>
          <w:rFonts w:ascii="Verdana" w:hAnsi="Verdana" w:cstheme="minorHAnsi"/>
          <w:u w:val="none"/>
        </w:rPr>
        <w:t>Atlantic Deep-Sea Red Crab</w:t>
      </w:r>
    </w:p>
    <w:p w:rsidR="00D43563" w:rsidRPr="004830B0" w:rsidRDefault="00D43563" w:rsidP="00D43563">
      <w:pPr>
        <w:pStyle w:val="BodyText"/>
        <w:ind w:left="-270" w:right="-176"/>
        <w:jc w:val="left"/>
        <w:rPr>
          <w:rFonts w:ascii="Verdana" w:hAnsi="Verdana" w:cstheme="minorHAnsi"/>
          <w:b w:val="0"/>
        </w:rPr>
      </w:pPr>
      <w:r w:rsidRPr="004830B0">
        <w:rPr>
          <w:rFonts w:ascii="Verdana" w:hAnsi="Verdana" w:cstheme="minorHAnsi"/>
        </w:rPr>
        <w:t xml:space="preserve">Limited Access Permit Categories:  </w:t>
      </w:r>
      <w:r w:rsidRPr="004830B0">
        <w:rPr>
          <w:rFonts w:ascii="Verdana" w:hAnsi="Verdana" w:cstheme="minorHAnsi"/>
          <w:b w:val="0"/>
          <w:bCs/>
        </w:rPr>
        <w:t xml:space="preserve">These permits may only be issued to vessels that have previously held them or to approved replacements of such vessels.  Further restrictions may apply to this category.  Refer to </w:t>
      </w:r>
      <w:r w:rsidR="00664370">
        <w:rPr>
          <w:rFonts w:ascii="Verdana" w:hAnsi="Verdana" w:cstheme="minorHAnsi"/>
          <w:b w:val="0"/>
          <w:bCs/>
        </w:rPr>
        <w:t>Greater Atlantic</w:t>
      </w:r>
      <w:r w:rsidRPr="004830B0">
        <w:rPr>
          <w:rFonts w:ascii="Verdana" w:hAnsi="Verdana" w:cstheme="minorHAnsi"/>
          <w:b w:val="0"/>
          <w:bCs/>
        </w:rPr>
        <w:t xml:space="preserve"> Fisheries Regulations.</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080"/>
      </w:tblGrid>
      <w:tr w:rsidR="00D43563" w:rsidRPr="004830B0" w:rsidTr="00D43563">
        <w:tc>
          <w:tcPr>
            <w:tcW w:w="450" w:type="dxa"/>
            <w:tcBorders>
              <w:top w:val="single" w:sz="4" w:space="0" w:color="auto"/>
              <w:left w:val="single" w:sz="4" w:space="0" w:color="auto"/>
              <w:bottom w:val="nil"/>
              <w:right w:val="single" w:sz="4" w:space="0" w:color="auto"/>
            </w:tcBorders>
            <w:shd w:val="pct15" w:color="auto" w:fill="auto"/>
            <w:vAlign w:val="center"/>
            <w:hideMark/>
          </w:tcPr>
          <w:p w:rsidR="00D43563" w:rsidRPr="004830B0" w:rsidRDefault="00D43563">
            <w:pPr>
              <w:pStyle w:val="Heading2"/>
              <w:jc w:val="center"/>
              <w:rPr>
                <w:rFonts w:ascii="Verdana" w:hAnsi="Verdana" w:cstheme="minorHAnsi"/>
              </w:rPr>
            </w:pPr>
            <w:r w:rsidRPr="004830B0">
              <w:rPr>
                <w:rFonts w:ascii="Verdana" w:hAnsi="Verdana" w:cstheme="minorHAnsi"/>
              </w:rPr>
              <w:t>B</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42204C">
            <w:pPr>
              <w:rPr>
                <w:rFonts w:ascii="Verdana" w:hAnsi="Verdana" w:cstheme="minorHAnsi"/>
                <w:sz w:val="20"/>
              </w:rPr>
            </w:pPr>
            <w:r w:rsidRPr="004830B0">
              <w:rPr>
                <w:rFonts w:ascii="Verdana" w:hAnsi="Verdana" w:cstheme="minorHAnsi"/>
                <w:sz w:val="20"/>
              </w:rPr>
              <w:t>This category is limited to pots and traps</w:t>
            </w:r>
            <w:r w:rsidRPr="004830B0">
              <w:rPr>
                <w:rFonts w:ascii="Verdana" w:hAnsi="Verdana" w:cstheme="minorHAnsi"/>
                <w:b/>
                <w:bCs/>
                <w:sz w:val="20"/>
              </w:rPr>
              <w:t xml:space="preserve"> </w:t>
            </w:r>
            <w:r w:rsidRPr="004830B0">
              <w:rPr>
                <w:rFonts w:ascii="Verdana" w:hAnsi="Verdana" w:cstheme="minorHAnsi"/>
                <w:sz w:val="20"/>
              </w:rPr>
              <w:t>(gear code</w:t>
            </w:r>
            <w:r w:rsidRPr="004830B0">
              <w:rPr>
                <w:rFonts w:ascii="Verdana" w:hAnsi="Verdana" w:cstheme="minorHAnsi"/>
                <w:b/>
                <w:bCs/>
                <w:sz w:val="20"/>
              </w:rPr>
              <w:t xml:space="preserve"> 800</w:t>
            </w:r>
            <w:r w:rsidRPr="004830B0">
              <w:rPr>
                <w:rFonts w:ascii="Verdana" w:hAnsi="Verdana" w:cstheme="minorHAnsi"/>
                <w:sz w:val="20"/>
              </w:rPr>
              <w:t xml:space="preserve">) gear only. </w:t>
            </w:r>
          </w:p>
        </w:tc>
      </w:tr>
      <w:tr w:rsidR="00D43563" w:rsidRPr="004830B0" w:rsidTr="00D43563">
        <w:tc>
          <w:tcPr>
            <w:tcW w:w="4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43563" w:rsidRPr="004830B0" w:rsidRDefault="00D43563">
            <w:pPr>
              <w:pStyle w:val="Heading2"/>
              <w:jc w:val="center"/>
              <w:rPr>
                <w:rFonts w:ascii="Verdana" w:hAnsi="Verdana" w:cstheme="minorHAnsi"/>
              </w:rPr>
            </w:pPr>
            <w:r w:rsidRPr="004830B0">
              <w:rPr>
                <w:rFonts w:ascii="Verdana" w:hAnsi="Verdana" w:cstheme="minorHAnsi"/>
              </w:rPr>
              <w:t>C</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rsidP="0042204C">
            <w:pPr>
              <w:rPr>
                <w:rFonts w:ascii="Verdana" w:hAnsi="Verdana" w:cstheme="minorHAnsi"/>
                <w:sz w:val="20"/>
              </w:rPr>
            </w:pPr>
            <w:r w:rsidRPr="004830B0">
              <w:rPr>
                <w:rFonts w:ascii="Verdana" w:hAnsi="Verdana" w:cstheme="minorHAnsi"/>
                <w:sz w:val="20"/>
              </w:rPr>
              <w:t>This category is limited to pots and traps</w:t>
            </w:r>
            <w:r w:rsidRPr="004830B0">
              <w:rPr>
                <w:rFonts w:ascii="Verdana" w:hAnsi="Verdana" w:cstheme="minorHAnsi"/>
                <w:b/>
                <w:bCs/>
                <w:sz w:val="20"/>
              </w:rPr>
              <w:t xml:space="preserve"> </w:t>
            </w:r>
            <w:r w:rsidRPr="004830B0">
              <w:rPr>
                <w:rFonts w:ascii="Verdana" w:hAnsi="Verdana" w:cstheme="minorHAnsi"/>
                <w:sz w:val="20"/>
              </w:rPr>
              <w:t>(gear code</w:t>
            </w:r>
            <w:r w:rsidRPr="004830B0">
              <w:rPr>
                <w:rFonts w:ascii="Verdana" w:hAnsi="Verdana" w:cstheme="minorHAnsi"/>
                <w:b/>
                <w:bCs/>
                <w:sz w:val="20"/>
              </w:rPr>
              <w:t xml:space="preserve"> 800</w:t>
            </w:r>
            <w:r w:rsidRPr="004830B0">
              <w:rPr>
                <w:rFonts w:ascii="Verdana" w:hAnsi="Verdana" w:cstheme="minorHAnsi"/>
                <w:sz w:val="20"/>
              </w:rPr>
              <w:t>) gear only.</w:t>
            </w:r>
          </w:p>
        </w:tc>
      </w:tr>
    </w:tbl>
    <w:p w:rsidR="00D43563" w:rsidRPr="004830B0" w:rsidRDefault="00D43563" w:rsidP="00D43563">
      <w:pPr>
        <w:rPr>
          <w:rFonts w:ascii="Verdana" w:hAnsi="Verdana" w:cstheme="minorHAnsi"/>
          <w:b/>
          <w:bCs/>
          <w:i/>
          <w:iCs/>
          <w:sz w:val="20"/>
        </w:rPr>
      </w:pPr>
    </w:p>
    <w:p w:rsidR="00D43563" w:rsidRPr="004830B0" w:rsidRDefault="00D43563" w:rsidP="00D43563">
      <w:pPr>
        <w:ind w:left="-270" w:right="-180"/>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w:t>
      </w:r>
      <w:r w:rsidRPr="004830B0">
        <w:rPr>
          <w:rFonts w:ascii="Verdana" w:hAnsi="Verdana" w:cstheme="minorHAnsi"/>
          <w:b/>
          <w:bCs/>
          <w:sz w:val="20"/>
        </w:rPr>
        <w:t xml:space="preserve">  </w:t>
      </w:r>
      <w:r w:rsidRPr="004830B0">
        <w:rPr>
          <w:rFonts w:ascii="Verdana" w:hAnsi="Verdana" w:cstheme="minorHAnsi"/>
          <w:sz w:val="20"/>
        </w:rPr>
        <w:t>This permit may be issued to any vessel not issued a red crab limited access permit—to fish for, possess, or land red crab in or from the EEZ.</w:t>
      </w:r>
      <w:r w:rsidRPr="004830B0">
        <w:rPr>
          <w:rFonts w:ascii="Verdana" w:hAnsi="Verdana" w:cstheme="minorHAnsi"/>
          <w:b/>
          <w:bCs/>
          <w:sz w:val="20"/>
        </w:rPr>
        <w:t xml:space="preserve"> </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080"/>
      </w:tblGrid>
      <w:tr w:rsidR="00D43563" w:rsidRPr="004830B0" w:rsidTr="00D43563">
        <w:tc>
          <w:tcPr>
            <w:tcW w:w="4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43563" w:rsidRPr="004830B0" w:rsidRDefault="00D43563">
            <w:pPr>
              <w:pStyle w:val="Heading2"/>
              <w:rPr>
                <w:rFonts w:ascii="Verdana" w:hAnsi="Verdana" w:cstheme="minorHAnsi"/>
              </w:rPr>
            </w:pPr>
            <w:r w:rsidRPr="004830B0">
              <w:rPr>
                <w:rFonts w:ascii="Verdana" w:hAnsi="Verdana" w:cstheme="minorHAnsi"/>
              </w:rPr>
              <w:t>A</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rPr>
                <w:rFonts w:ascii="Verdana" w:hAnsi="Verdana" w:cstheme="minorHAnsi"/>
                <w:sz w:val="20"/>
              </w:rPr>
            </w:pPr>
            <w:r w:rsidRPr="004830B0">
              <w:rPr>
                <w:rFonts w:ascii="Verdana" w:hAnsi="Verdana" w:cstheme="minorHAnsi"/>
                <w:sz w:val="20"/>
              </w:rPr>
              <w:t>May possess or land red crab in or from the EEZ up to 500 lb per trip.  This category includes all gear types.</w:t>
            </w:r>
          </w:p>
        </w:tc>
      </w:tr>
    </w:tbl>
    <w:p w:rsidR="00D43563" w:rsidRPr="004830B0" w:rsidRDefault="00D43563" w:rsidP="00D43563">
      <w:pPr>
        <w:pStyle w:val="Header"/>
        <w:tabs>
          <w:tab w:val="left" w:pos="720"/>
        </w:tabs>
        <w:rPr>
          <w:rFonts w:ascii="Verdana" w:hAnsi="Verdana" w:cstheme="minorHAnsi"/>
          <w:b/>
          <w:bCs/>
          <w:sz w:val="20"/>
        </w:rPr>
      </w:pPr>
    </w:p>
    <w:p w:rsidR="001C0FFF" w:rsidRDefault="001C0FFF" w:rsidP="00D43563">
      <w:pPr>
        <w:pStyle w:val="Header"/>
        <w:numPr>
          <w:ilvl w:val="0"/>
          <w:numId w:val="30"/>
        </w:numPr>
        <w:jc w:val="center"/>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1C0FFF" w:rsidRDefault="001C0FFF" w:rsidP="001C0FFF">
      <w:pPr>
        <w:pStyle w:val="Header"/>
        <w:ind w:left="360"/>
        <w:rPr>
          <w:rFonts w:ascii="Verdana" w:hAnsi="Verdana" w:cstheme="minorHAnsi"/>
          <w:b/>
          <w:bCs/>
          <w:sz w:val="20"/>
        </w:rPr>
      </w:pPr>
    </w:p>
    <w:p w:rsidR="00D43563" w:rsidRPr="004830B0" w:rsidRDefault="00D43563" w:rsidP="00D43563">
      <w:pPr>
        <w:pStyle w:val="Header"/>
        <w:numPr>
          <w:ilvl w:val="0"/>
          <w:numId w:val="30"/>
        </w:numPr>
        <w:jc w:val="center"/>
        <w:rPr>
          <w:rFonts w:ascii="Verdana" w:hAnsi="Verdana" w:cstheme="minorHAnsi"/>
          <w:b/>
          <w:bCs/>
          <w:sz w:val="20"/>
        </w:rPr>
      </w:pPr>
      <w:r w:rsidRPr="004830B0">
        <w:rPr>
          <w:rFonts w:ascii="Verdana" w:hAnsi="Verdana" w:cstheme="minorHAnsi"/>
          <w:b/>
          <w:bCs/>
          <w:sz w:val="20"/>
        </w:rPr>
        <w:t>American Lobster</w:t>
      </w:r>
      <w:r w:rsidR="007E2172">
        <w:rPr>
          <w:rFonts w:ascii="Verdana" w:hAnsi="Verdana" w:cstheme="minorHAnsi"/>
          <w:b/>
          <w:bCs/>
          <w:sz w:val="20"/>
        </w:rPr>
        <w:t xml:space="preserve"> and Jonah Crab</w:t>
      </w:r>
    </w:p>
    <w:p w:rsidR="00D43563" w:rsidRPr="004830B0" w:rsidRDefault="00D43563" w:rsidP="00D43563">
      <w:pPr>
        <w:pStyle w:val="BodyText"/>
        <w:ind w:left="-450" w:right="-356"/>
        <w:jc w:val="left"/>
        <w:rPr>
          <w:rFonts w:ascii="Verdana" w:hAnsi="Verdana" w:cstheme="minorHAnsi"/>
          <w:b w:val="0"/>
        </w:rPr>
      </w:pPr>
      <w:r w:rsidRPr="004830B0">
        <w:rPr>
          <w:rFonts w:ascii="Verdana" w:hAnsi="Verdana" w:cstheme="minorHAnsi"/>
        </w:rPr>
        <w:t>Limited Access Permit Categories:</w:t>
      </w:r>
      <w:r w:rsidRPr="004830B0">
        <w:rPr>
          <w:rFonts w:ascii="Verdana" w:hAnsi="Verdana" w:cstheme="minorHAnsi"/>
          <w:b w:val="0"/>
          <w:bCs/>
        </w:rPr>
        <w:t xml:space="preserve">  These permits may only be issued to vessels that have previously held them or to approved replacements of such vessels.  If eligible, you may select more than one category. Note, if you designate more than one category, you will be subject to the most restrictive management measures, including trap allocations</w:t>
      </w:r>
      <w:r w:rsidR="00522CA6" w:rsidRPr="004830B0">
        <w:rPr>
          <w:rFonts w:ascii="Verdana" w:hAnsi="Verdana" w:cstheme="minorHAnsi"/>
          <w:b w:val="0"/>
          <w:bCs/>
        </w:rPr>
        <w:t>,</w:t>
      </w:r>
      <w:r w:rsidRPr="004830B0">
        <w:rPr>
          <w:rFonts w:ascii="Verdana" w:hAnsi="Verdana" w:cstheme="minorHAnsi"/>
          <w:b w:val="0"/>
          <w:bCs/>
        </w:rPr>
        <w:t xml:space="preserve"> of all of the categories selected.  A vessel owner has 45 days from the first effective date of his/her permit within a permit year to make a change to the American Lobster permit category.  Further restrictions may apply to specific categories.  Refer to </w:t>
      </w:r>
      <w:r w:rsidR="00664370">
        <w:rPr>
          <w:rFonts w:ascii="Verdana" w:hAnsi="Verdana" w:cstheme="minorHAnsi"/>
          <w:b w:val="0"/>
          <w:bCs/>
        </w:rPr>
        <w:t>Greater Atlantic</w:t>
      </w:r>
      <w:r w:rsidR="00F23AB7" w:rsidRPr="004830B0">
        <w:rPr>
          <w:rFonts w:ascii="Verdana" w:hAnsi="Verdana" w:cstheme="minorHAnsi"/>
          <w:b w:val="0"/>
          <w:bCs/>
        </w:rPr>
        <w:t xml:space="preserve"> Fisheries Regulations at 50 CFR 697.</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080"/>
      </w:tblGrid>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jc w:val="center"/>
              <w:rPr>
                <w:rFonts w:ascii="Verdana" w:hAnsi="Verdana" w:cstheme="minorHAnsi"/>
              </w:rPr>
            </w:pPr>
            <w:r w:rsidRPr="004830B0">
              <w:rPr>
                <w:rFonts w:ascii="Verdana" w:hAnsi="Verdana" w:cstheme="minorHAnsi"/>
              </w:rPr>
              <w:t>1</w:t>
            </w:r>
          </w:p>
        </w:tc>
        <w:tc>
          <w:tcPr>
            <w:tcW w:w="10080" w:type="dxa"/>
            <w:tcBorders>
              <w:top w:val="single" w:sz="4" w:space="0" w:color="auto"/>
              <w:left w:val="single" w:sz="4" w:space="0" w:color="auto"/>
              <w:bottom w:val="single" w:sz="4" w:space="0" w:color="auto"/>
              <w:right w:val="single" w:sz="4" w:space="0" w:color="auto"/>
            </w:tcBorders>
            <w:vAlign w:val="bottom"/>
            <w:hideMark/>
          </w:tcPr>
          <w:p w:rsidR="00D43563" w:rsidRPr="004830B0" w:rsidRDefault="00D43563">
            <w:pPr>
              <w:pStyle w:val="BodyText"/>
              <w:jc w:val="left"/>
              <w:rPr>
                <w:rFonts w:ascii="Verdana" w:hAnsi="Verdana" w:cstheme="minorHAnsi"/>
                <w:b w:val="0"/>
              </w:rPr>
            </w:pPr>
            <w:r w:rsidRPr="004830B0">
              <w:rPr>
                <w:rFonts w:ascii="Verdana" w:hAnsi="Verdana" w:cstheme="minorHAnsi"/>
              </w:rPr>
              <w:t xml:space="preserve">Commercial Non-Trap: </w:t>
            </w:r>
            <w:r w:rsidRPr="004830B0">
              <w:rPr>
                <w:rFonts w:ascii="Verdana" w:hAnsi="Verdana" w:cstheme="minorHAnsi"/>
                <w:b w:val="0"/>
                <w:bCs/>
              </w:rPr>
              <w:t xml:space="preserve"> May harvest lobster</w:t>
            </w:r>
            <w:r w:rsidR="007E2172">
              <w:rPr>
                <w:rFonts w:ascii="Verdana" w:hAnsi="Verdana" w:cstheme="minorHAnsi"/>
                <w:b w:val="0"/>
                <w:bCs/>
              </w:rPr>
              <w:t xml:space="preserve"> and Jonah crabs</w:t>
            </w:r>
            <w:r w:rsidRPr="004830B0">
              <w:rPr>
                <w:rFonts w:ascii="Verdana" w:hAnsi="Verdana" w:cstheme="minorHAnsi"/>
                <w:b w:val="0"/>
                <w:bCs/>
              </w:rPr>
              <w:t xml:space="preserve"> in the EEZ.  This category includes all gear types except pots and traps.  If you plan to fish with non-trap gear only, you are not required to elect trap gear areas.</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jc w:val="center"/>
              <w:rPr>
                <w:rFonts w:ascii="Verdana" w:hAnsi="Verdana" w:cstheme="minorHAnsi"/>
              </w:rPr>
            </w:pPr>
            <w:r w:rsidRPr="004830B0">
              <w:rPr>
                <w:rFonts w:ascii="Verdana" w:hAnsi="Verdana" w:cstheme="minorHAnsi"/>
              </w:rPr>
              <w:t>2</w:t>
            </w:r>
          </w:p>
        </w:tc>
        <w:tc>
          <w:tcPr>
            <w:tcW w:w="10080" w:type="dxa"/>
            <w:tcBorders>
              <w:top w:val="single" w:sz="4" w:space="0" w:color="auto"/>
              <w:left w:val="single" w:sz="4" w:space="0" w:color="auto"/>
              <w:bottom w:val="single" w:sz="4" w:space="0" w:color="auto"/>
              <w:right w:val="single" w:sz="4" w:space="0" w:color="auto"/>
            </w:tcBorders>
            <w:vAlign w:val="bottom"/>
            <w:hideMark/>
          </w:tcPr>
          <w:p w:rsidR="00D43563" w:rsidRPr="004830B0" w:rsidRDefault="00D43563" w:rsidP="00664370">
            <w:pPr>
              <w:pStyle w:val="BodyText"/>
              <w:jc w:val="left"/>
              <w:rPr>
                <w:rFonts w:ascii="Verdana" w:hAnsi="Verdana" w:cstheme="minorHAnsi"/>
                <w:b w:val="0"/>
              </w:rPr>
            </w:pPr>
            <w:r w:rsidRPr="004830B0">
              <w:rPr>
                <w:rFonts w:ascii="Verdana" w:hAnsi="Verdana" w:cstheme="minorHAnsi"/>
              </w:rPr>
              <w:t xml:space="preserve">Charter/Party Non-Trap: </w:t>
            </w:r>
            <w:r w:rsidRPr="004830B0">
              <w:rPr>
                <w:rFonts w:ascii="Verdana" w:hAnsi="Verdana" w:cstheme="minorHAnsi"/>
                <w:b w:val="0"/>
                <w:bCs/>
              </w:rPr>
              <w:t xml:space="preserve"> May harvest lobster </w:t>
            </w:r>
            <w:r w:rsidR="007E2172">
              <w:rPr>
                <w:rFonts w:ascii="Verdana" w:hAnsi="Verdana" w:cstheme="minorHAnsi"/>
                <w:b w:val="0"/>
                <w:bCs/>
              </w:rPr>
              <w:t>and Jonah crabs</w:t>
            </w:r>
            <w:r w:rsidR="007E2172" w:rsidRPr="004830B0">
              <w:rPr>
                <w:rFonts w:ascii="Verdana" w:hAnsi="Verdana" w:cstheme="minorHAnsi"/>
                <w:b w:val="0"/>
                <w:bCs/>
              </w:rPr>
              <w:t xml:space="preserve"> </w:t>
            </w:r>
            <w:r w:rsidRPr="004830B0">
              <w:rPr>
                <w:rFonts w:ascii="Verdana" w:hAnsi="Verdana" w:cstheme="minorHAnsi"/>
                <w:b w:val="0"/>
                <w:bCs/>
              </w:rPr>
              <w:t>in the EEZ while car</w:t>
            </w:r>
            <w:r w:rsidR="00664370">
              <w:rPr>
                <w:rFonts w:ascii="Verdana" w:hAnsi="Verdana" w:cstheme="minorHAnsi"/>
                <w:b w:val="0"/>
                <w:bCs/>
              </w:rPr>
              <w:t>rying passengers for hire.</w:t>
            </w:r>
            <w:r w:rsidR="00C9336F" w:rsidRPr="004830B0">
              <w:rPr>
                <w:rFonts w:ascii="Verdana" w:hAnsi="Verdana" w:cstheme="minorHAnsi"/>
                <w:b w:val="0"/>
                <w:bCs/>
              </w:rPr>
              <w:t xml:space="preserve"> </w:t>
            </w:r>
            <w:r w:rsidRPr="004830B0">
              <w:rPr>
                <w:rFonts w:ascii="Verdana" w:hAnsi="Verdana" w:cstheme="minorHAnsi"/>
                <w:b w:val="0"/>
                <w:bCs/>
              </w:rPr>
              <w:t>This category includes all gear types except</w:t>
            </w:r>
            <w:r w:rsidR="00F23AB7" w:rsidRPr="004830B0">
              <w:rPr>
                <w:rFonts w:ascii="Verdana" w:hAnsi="Verdana" w:cstheme="minorHAnsi"/>
                <w:b w:val="0"/>
                <w:bCs/>
              </w:rPr>
              <w:t xml:space="preserve"> pots and traps. </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rPr>
                <w:rFonts w:ascii="Verdana" w:hAnsi="Verdana" w:cstheme="minorHAnsi"/>
              </w:rPr>
            </w:pPr>
            <w:r w:rsidRPr="004830B0">
              <w:rPr>
                <w:rFonts w:ascii="Verdana" w:hAnsi="Verdana" w:cstheme="minorHAnsi"/>
              </w:rPr>
              <w:t xml:space="preserve"> A1</w:t>
            </w:r>
          </w:p>
        </w:tc>
        <w:tc>
          <w:tcPr>
            <w:tcW w:w="10080" w:type="dxa"/>
            <w:tcBorders>
              <w:top w:val="single" w:sz="4" w:space="0" w:color="auto"/>
              <w:left w:val="single" w:sz="4" w:space="0" w:color="auto"/>
              <w:bottom w:val="single" w:sz="4" w:space="0" w:color="auto"/>
              <w:right w:val="single" w:sz="4" w:space="0" w:color="auto"/>
            </w:tcBorders>
            <w:vAlign w:val="bottom"/>
            <w:hideMark/>
          </w:tcPr>
          <w:p w:rsidR="00D43563" w:rsidRPr="004830B0" w:rsidRDefault="00D43563">
            <w:pPr>
              <w:pStyle w:val="BodyText"/>
              <w:jc w:val="left"/>
              <w:rPr>
                <w:rFonts w:ascii="Verdana" w:hAnsi="Verdana" w:cstheme="minorHAnsi"/>
                <w:b w:val="0"/>
              </w:rPr>
            </w:pPr>
            <w:r w:rsidRPr="004830B0">
              <w:rPr>
                <w:rFonts w:ascii="Verdana" w:hAnsi="Verdana" w:cstheme="minorHAnsi"/>
              </w:rPr>
              <w:t xml:space="preserve">Commercial Trap Gear Area 1:  </w:t>
            </w:r>
            <w:r w:rsidRPr="004830B0">
              <w:rPr>
                <w:rFonts w:ascii="Verdana" w:hAnsi="Verdana" w:cstheme="minorHAnsi"/>
                <w:b w:val="0"/>
                <w:bCs/>
              </w:rPr>
              <w:t>May harvest lobster</w:t>
            </w:r>
            <w:r w:rsidR="007E2172">
              <w:rPr>
                <w:rFonts w:ascii="Verdana" w:hAnsi="Verdana" w:cstheme="minorHAnsi"/>
                <w:b w:val="0"/>
                <w:bCs/>
              </w:rPr>
              <w:t xml:space="preserve"> and Jonah crabs</w:t>
            </w:r>
            <w:r w:rsidRPr="004830B0">
              <w:rPr>
                <w:rFonts w:ascii="Verdana" w:hAnsi="Verdana" w:cstheme="minorHAnsi"/>
                <w:b w:val="0"/>
                <w:bCs/>
              </w:rPr>
              <w:t xml:space="preserve"> in Federal Lobster Management Area 1.  This category is limited to pots and traps (gear code </w:t>
            </w:r>
            <w:r w:rsidRPr="004830B0">
              <w:rPr>
                <w:rFonts w:ascii="Verdana" w:hAnsi="Verdana" w:cstheme="minorHAnsi"/>
              </w:rPr>
              <w:t>800</w:t>
            </w:r>
            <w:r w:rsidRPr="004830B0">
              <w:rPr>
                <w:rFonts w:ascii="Verdana" w:hAnsi="Verdana" w:cstheme="minorHAnsi"/>
                <w:b w:val="0"/>
                <w:bCs/>
              </w:rPr>
              <w:t xml:space="preserve">) gear only. </w:t>
            </w:r>
            <w:r w:rsidR="00F05D91" w:rsidRPr="004830B0">
              <w:rPr>
                <w:rFonts w:ascii="Verdana" w:hAnsi="Verdana" w:cstheme="minorHAnsi"/>
                <w:b w:val="0"/>
                <w:bCs/>
              </w:rPr>
              <w:t>Must have A</w:t>
            </w:r>
            <w:r w:rsidR="005D35B5">
              <w:rPr>
                <w:rFonts w:ascii="Verdana" w:hAnsi="Verdana" w:cstheme="minorHAnsi"/>
                <w:b w:val="0"/>
                <w:bCs/>
              </w:rPr>
              <w:t>rea</w:t>
            </w:r>
            <w:r w:rsidR="00F05D91" w:rsidRPr="004830B0">
              <w:rPr>
                <w:rFonts w:ascii="Verdana" w:hAnsi="Verdana" w:cstheme="minorHAnsi"/>
                <w:b w:val="0"/>
                <w:bCs/>
              </w:rPr>
              <w:t>1 trap gear eligibility.</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BodyText"/>
              <w:jc w:val="left"/>
              <w:rPr>
                <w:rFonts w:ascii="Verdana" w:hAnsi="Verdana" w:cstheme="minorHAnsi"/>
              </w:rPr>
            </w:pPr>
            <w:r w:rsidRPr="004830B0">
              <w:rPr>
                <w:rFonts w:ascii="Verdana" w:hAnsi="Verdana" w:cstheme="minorHAnsi"/>
              </w:rPr>
              <w:t xml:space="preserve"> A2</w:t>
            </w:r>
          </w:p>
        </w:tc>
        <w:tc>
          <w:tcPr>
            <w:tcW w:w="10080" w:type="dxa"/>
            <w:tcBorders>
              <w:top w:val="single" w:sz="4" w:space="0" w:color="auto"/>
              <w:left w:val="single" w:sz="4" w:space="0" w:color="auto"/>
              <w:bottom w:val="single" w:sz="4" w:space="0" w:color="auto"/>
              <w:right w:val="single" w:sz="4" w:space="0" w:color="auto"/>
            </w:tcBorders>
            <w:vAlign w:val="bottom"/>
            <w:hideMark/>
          </w:tcPr>
          <w:p w:rsidR="00D43563" w:rsidRPr="004830B0" w:rsidRDefault="00D43563">
            <w:pPr>
              <w:pStyle w:val="BodyText"/>
              <w:jc w:val="left"/>
              <w:rPr>
                <w:rFonts w:ascii="Verdana" w:hAnsi="Verdana" w:cstheme="minorHAnsi"/>
                <w:b w:val="0"/>
              </w:rPr>
            </w:pPr>
            <w:r w:rsidRPr="004830B0">
              <w:rPr>
                <w:rFonts w:ascii="Verdana" w:hAnsi="Verdana" w:cstheme="minorHAnsi"/>
              </w:rPr>
              <w:t xml:space="preserve">Commercial Trap Gear Area 2: </w:t>
            </w:r>
            <w:r w:rsidRPr="004830B0">
              <w:rPr>
                <w:rFonts w:ascii="Verdana" w:hAnsi="Verdana" w:cstheme="minorHAnsi"/>
                <w:b w:val="0"/>
                <w:bCs/>
              </w:rPr>
              <w:t xml:space="preserve"> May harvest lobster</w:t>
            </w:r>
            <w:r w:rsidR="007E2172">
              <w:rPr>
                <w:rFonts w:ascii="Verdana" w:hAnsi="Verdana" w:cstheme="minorHAnsi"/>
                <w:b w:val="0"/>
                <w:bCs/>
              </w:rPr>
              <w:t xml:space="preserve"> and Jonah crabs</w:t>
            </w:r>
            <w:r w:rsidRPr="004830B0">
              <w:rPr>
                <w:rFonts w:ascii="Verdana" w:hAnsi="Verdana" w:cstheme="minorHAnsi"/>
                <w:b w:val="0"/>
                <w:bCs/>
              </w:rPr>
              <w:t xml:space="preserve"> in Federal Lobster Management Area 2.  This category is limited to pots and traps (gear code </w:t>
            </w:r>
            <w:r w:rsidRPr="004830B0">
              <w:rPr>
                <w:rFonts w:ascii="Verdana" w:hAnsi="Verdana" w:cstheme="minorHAnsi"/>
              </w:rPr>
              <w:t>800</w:t>
            </w:r>
            <w:r w:rsidRPr="004830B0">
              <w:rPr>
                <w:rFonts w:ascii="Verdana" w:hAnsi="Verdana" w:cstheme="minorHAnsi"/>
                <w:b w:val="0"/>
                <w:bCs/>
              </w:rPr>
              <w:t xml:space="preserve">) gear only. </w:t>
            </w:r>
            <w:r w:rsidR="00EC0D89" w:rsidRPr="004830B0">
              <w:rPr>
                <w:rFonts w:ascii="Verdana" w:hAnsi="Verdana" w:cstheme="minorHAnsi"/>
                <w:b w:val="0"/>
                <w:bCs/>
              </w:rPr>
              <w:t>Must have a valid historic allocation to elect this area.</w:t>
            </w:r>
            <w:r w:rsidRPr="004830B0">
              <w:rPr>
                <w:rFonts w:ascii="Verdana" w:hAnsi="Verdana" w:cstheme="minorHAnsi"/>
                <w:b w:val="0"/>
                <w:bCs/>
              </w:rPr>
              <w:t xml:space="preserve"> Includes Area 2/3 overlap.</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Caption"/>
              <w:jc w:val="left"/>
              <w:rPr>
                <w:rFonts w:ascii="Verdana" w:hAnsi="Verdana" w:cstheme="minorHAnsi"/>
                <w:b w:val="0"/>
                <w:u w:val="none"/>
              </w:rPr>
            </w:pPr>
            <w:r w:rsidRPr="004830B0">
              <w:rPr>
                <w:rFonts w:ascii="Verdana" w:hAnsi="Verdana" w:cstheme="minorHAnsi"/>
                <w:u w:val="none"/>
              </w:rPr>
              <w:t xml:space="preserve"> A3</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Caption"/>
              <w:jc w:val="left"/>
              <w:rPr>
                <w:rFonts w:ascii="Verdana" w:hAnsi="Verdana" w:cstheme="minorHAnsi"/>
                <w:b w:val="0"/>
                <w:u w:val="none"/>
              </w:rPr>
            </w:pPr>
            <w:r w:rsidRPr="004830B0">
              <w:rPr>
                <w:rFonts w:ascii="Verdana" w:hAnsi="Verdana" w:cstheme="minorHAnsi"/>
                <w:u w:val="none"/>
              </w:rPr>
              <w:t xml:space="preserve">Commercial Trap Gear Area 3: </w:t>
            </w:r>
            <w:r w:rsidRPr="004830B0">
              <w:rPr>
                <w:rFonts w:ascii="Verdana" w:hAnsi="Verdana" w:cstheme="minorHAnsi"/>
                <w:b w:val="0"/>
                <w:bCs/>
                <w:u w:val="none"/>
              </w:rPr>
              <w:t xml:space="preserve"> May harvest lobster</w:t>
            </w:r>
            <w:r w:rsidR="007E2172" w:rsidRPr="007E2172">
              <w:rPr>
                <w:rFonts w:ascii="Verdana" w:hAnsi="Verdana" w:cstheme="minorHAnsi"/>
                <w:b w:val="0"/>
                <w:bCs/>
                <w:u w:val="none"/>
              </w:rPr>
              <w:t xml:space="preserve"> and Jonah crabs</w:t>
            </w:r>
            <w:r w:rsidRPr="004830B0">
              <w:rPr>
                <w:rFonts w:ascii="Verdana" w:hAnsi="Verdana" w:cstheme="minorHAnsi"/>
                <w:b w:val="0"/>
                <w:bCs/>
                <w:u w:val="none"/>
              </w:rPr>
              <w:t xml:space="preserve"> in Federal Lobster Management Area 3. This category is limited to pots and traps (gear code </w:t>
            </w:r>
            <w:r w:rsidRPr="004830B0">
              <w:rPr>
                <w:rFonts w:ascii="Verdana" w:hAnsi="Verdana" w:cstheme="minorHAnsi"/>
                <w:u w:val="none"/>
              </w:rPr>
              <w:t>800</w:t>
            </w:r>
            <w:r w:rsidRPr="004830B0">
              <w:rPr>
                <w:rFonts w:ascii="Verdana" w:hAnsi="Verdana" w:cstheme="minorHAnsi"/>
                <w:b w:val="0"/>
                <w:bCs/>
                <w:u w:val="none"/>
              </w:rPr>
              <w:t>) gear only.  Must have a valid historic allocation to elect this area.  Includes Area 2/3 overlap.</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Caption"/>
              <w:rPr>
                <w:rFonts w:ascii="Verdana" w:hAnsi="Verdana" w:cstheme="minorHAnsi"/>
                <w:b w:val="0"/>
                <w:u w:val="none"/>
              </w:rPr>
            </w:pPr>
            <w:r w:rsidRPr="004830B0">
              <w:rPr>
                <w:rFonts w:ascii="Verdana" w:hAnsi="Verdana" w:cstheme="minorHAnsi"/>
                <w:u w:val="none"/>
              </w:rPr>
              <w:t>A4</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Caption"/>
              <w:jc w:val="left"/>
              <w:rPr>
                <w:rFonts w:ascii="Verdana" w:hAnsi="Verdana" w:cstheme="minorHAnsi"/>
                <w:b w:val="0"/>
                <w:u w:val="none"/>
              </w:rPr>
            </w:pPr>
            <w:r w:rsidRPr="004830B0">
              <w:rPr>
                <w:rFonts w:ascii="Verdana" w:hAnsi="Verdana" w:cstheme="minorHAnsi"/>
                <w:u w:val="none"/>
              </w:rPr>
              <w:t xml:space="preserve">Commercial Trap Gear Area 4: </w:t>
            </w:r>
            <w:r w:rsidRPr="004830B0">
              <w:rPr>
                <w:rFonts w:ascii="Verdana" w:hAnsi="Verdana" w:cstheme="minorHAnsi"/>
                <w:b w:val="0"/>
                <w:bCs/>
                <w:u w:val="none"/>
              </w:rPr>
              <w:t xml:space="preserve"> May harvest lobster</w:t>
            </w:r>
            <w:r w:rsidR="007E2172" w:rsidRPr="007E2172">
              <w:rPr>
                <w:rFonts w:ascii="Verdana" w:hAnsi="Verdana" w:cstheme="minorHAnsi"/>
                <w:b w:val="0"/>
                <w:bCs/>
                <w:u w:val="none"/>
              </w:rPr>
              <w:t xml:space="preserve"> and Jonah crabs</w:t>
            </w:r>
            <w:r w:rsidRPr="004830B0">
              <w:rPr>
                <w:rFonts w:ascii="Verdana" w:hAnsi="Verdana" w:cstheme="minorHAnsi"/>
                <w:b w:val="0"/>
                <w:bCs/>
                <w:u w:val="none"/>
              </w:rPr>
              <w:t xml:space="preserve"> in Federal Lobster Management Area 4. This category is limited to pots and traps (gear code </w:t>
            </w:r>
            <w:r w:rsidRPr="004830B0">
              <w:rPr>
                <w:rFonts w:ascii="Verdana" w:hAnsi="Verdana" w:cstheme="minorHAnsi"/>
                <w:u w:val="none"/>
              </w:rPr>
              <w:t>800</w:t>
            </w:r>
            <w:r w:rsidRPr="004830B0">
              <w:rPr>
                <w:rFonts w:ascii="Verdana" w:hAnsi="Verdana" w:cstheme="minorHAnsi"/>
                <w:b w:val="0"/>
                <w:bCs/>
                <w:u w:val="none"/>
              </w:rPr>
              <w:t>) gear only.  Must have a valid historic allocation to elect this area.</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Caption"/>
              <w:rPr>
                <w:rFonts w:ascii="Verdana" w:hAnsi="Verdana" w:cstheme="minorHAnsi"/>
                <w:b w:val="0"/>
                <w:u w:val="none"/>
              </w:rPr>
            </w:pPr>
            <w:r w:rsidRPr="004830B0">
              <w:rPr>
                <w:rFonts w:ascii="Verdana" w:hAnsi="Verdana" w:cstheme="minorHAnsi"/>
                <w:u w:val="none"/>
              </w:rPr>
              <w:t>A5</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Caption"/>
              <w:jc w:val="left"/>
              <w:rPr>
                <w:rFonts w:ascii="Verdana" w:hAnsi="Verdana" w:cstheme="minorHAnsi"/>
                <w:b w:val="0"/>
                <w:u w:val="none"/>
              </w:rPr>
            </w:pPr>
            <w:r w:rsidRPr="004830B0">
              <w:rPr>
                <w:rFonts w:ascii="Verdana" w:hAnsi="Verdana" w:cstheme="minorHAnsi"/>
                <w:u w:val="none"/>
              </w:rPr>
              <w:t>Commercial Trap Gear Area 5:</w:t>
            </w:r>
            <w:r w:rsidRPr="004830B0">
              <w:rPr>
                <w:rFonts w:ascii="Verdana" w:hAnsi="Verdana" w:cstheme="minorHAnsi"/>
                <w:b w:val="0"/>
                <w:bCs/>
                <w:u w:val="none"/>
              </w:rPr>
              <w:t xml:space="preserve">  May harvest lobster</w:t>
            </w:r>
            <w:r w:rsidR="007E2172" w:rsidRPr="007E2172">
              <w:rPr>
                <w:rFonts w:ascii="Verdana" w:hAnsi="Verdana" w:cstheme="minorHAnsi"/>
                <w:b w:val="0"/>
                <w:bCs/>
                <w:u w:val="none"/>
              </w:rPr>
              <w:t xml:space="preserve"> and Jonah crabs</w:t>
            </w:r>
            <w:r w:rsidRPr="004830B0">
              <w:rPr>
                <w:rFonts w:ascii="Verdana" w:hAnsi="Verdana" w:cstheme="minorHAnsi"/>
                <w:b w:val="0"/>
                <w:bCs/>
                <w:u w:val="none"/>
              </w:rPr>
              <w:t xml:space="preserve"> in Federal Lobster Management Area 5. This category is limited to pots and traps (gear code </w:t>
            </w:r>
            <w:r w:rsidRPr="004830B0">
              <w:rPr>
                <w:rFonts w:ascii="Verdana" w:hAnsi="Verdana" w:cstheme="minorHAnsi"/>
                <w:u w:val="none"/>
              </w:rPr>
              <w:t>800</w:t>
            </w:r>
            <w:r w:rsidRPr="004830B0">
              <w:rPr>
                <w:rFonts w:ascii="Verdana" w:hAnsi="Verdana" w:cstheme="minorHAnsi"/>
                <w:b w:val="0"/>
                <w:bCs/>
                <w:u w:val="none"/>
              </w:rPr>
              <w:t>) gear only.  Must have a valid historic allocation to elect this area.</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Caption"/>
              <w:rPr>
                <w:rFonts w:ascii="Verdana" w:hAnsi="Verdana" w:cstheme="minorHAnsi"/>
                <w:u w:val="none"/>
              </w:rPr>
            </w:pPr>
            <w:r w:rsidRPr="004830B0">
              <w:rPr>
                <w:rFonts w:ascii="Verdana" w:hAnsi="Verdana" w:cstheme="minorHAnsi"/>
                <w:u w:val="none"/>
              </w:rPr>
              <w:t>A6</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Caption"/>
              <w:jc w:val="left"/>
              <w:rPr>
                <w:rFonts w:ascii="Verdana" w:hAnsi="Verdana" w:cstheme="minorHAnsi"/>
                <w:u w:val="none"/>
              </w:rPr>
            </w:pPr>
            <w:r w:rsidRPr="004830B0">
              <w:rPr>
                <w:rFonts w:ascii="Verdana" w:hAnsi="Verdana" w:cstheme="minorHAnsi"/>
                <w:u w:val="none"/>
              </w:rPr>
              <w:t xml:space="preserve">Commercial Trap Gear Area 6:  </w:t>
            </w:r>
            <w:r w:rsidRPr="004830B0">
              <w:rPr>
                <w:rFonts w:ascii="Verdana" w:hAnsi="Verdana" w:cstheme="minorHAnsi"/>
                <w:b w:val="0"/>
                <w:bCs/>
                <w:u w:val="none"/>
              </w:rPr>
              <w:t xml:space="preserve">May harvest lobster </w:t>
            </w:r>
            <w:r w:rsidR="007E2172" w:rsidRPr="007E2172">
              <w:rPr>
                <w:rFonts w:ascii="Verdana" w:hAnsi="Verdana" w:cstheme="minorHAnsi"/>
                <w:b w:val="0"/>
                <w:bCs/>
                <w:u w:val="none"/>
              </w:rPr>
              <w:t>and Jonah crabs</w:t>
            </w:r>
            <w:r w:rsidR="007E2172" w:rsidRPr="004830B0">
              <w:rPr>
                <w:rFonts w:ascii="Verdana" w:hAnsi="Verdana" w:cstheme="minorHAnsi"/>
                <w:b w:val="0"/>
                <w:bCs/>
                <w:u w:val="none"/>
              </w:rPr>
              <w:t xml:space="preserve"> </w:t>
            </w:r>
            <w:r w:rsidRPr="004830B0">
              <w:rPr>
                <w:rFonts w:ascii="Verdana" w:hAnsi="Verdana" w:cstheme="minorHAnsi"/>
                <w:b w:val="0"/>
                <w:bCs/>
                <w:u w:val="none"/>
              </w:rPr>
              <w:t xml:space="preserve">in Federal Lobster Management Area 6. Vessel owner must possess a valid CT or NY state lobster license to be eligible for this category. This category is limited to pots and traps (gear code </w:t>
            </w:r>
            <w:r w:rsidRPr="00EC0D89">
              <w:rPr>
                <w:rFonts w:ascii="Verdana" w:hAnsi="Verdana" w:cstheme="minorHAnsi"/>
                <w:bCs/>
                <w:u w:val="none"/>
              </w:rPr>
              <w:t>800</w:t>
            </w:r>
            <w:r w:rsidRPr="004830B0">
              <w:rPr>
                <w:rFonts w:ascii="Verdana" w:hAnsi="Verdana" w:cstheme="minorHAnsi"/>
                <w:b w:val="0"/>
                <w:bCs/>
                <w:u w:val="none"/>
              </w:rPr>
              <w:t>) gear only.</w:t>
            </w:r>
          </w:p>
        </w:tc>
      </w:tr>
      <w:tr w:rsidR="00D43563" w:rsidRPr="004830B0" w:rsidTr="00D43563">
        <w:tc>
          <w:tcPr>
            <w:tcW w:w="810" w:type="dxa"/>
            <w:tcBorders>
              <w:top w:val="single" w:sz="4" w:space="0" w:color="auto"/>
              <w:left w:val="single" w:sz="4" w:space="0" w:color="auto"/>
              <w:bottom w:val="single" w:sz="4" w:space="0" w:color="auto"/>
              <w:right w:val="single" w:sz="4" w:space="0" w:color="auto"/>
            </w:tcBorders>
            <w:shd w:val="pct15" w:color="auto" w:fill="FFFFFF"/>
            <w:vAlign w:val="center"/>
            <w:hideMark/>
          </w:tcPr>
          <w:p w:rsidR="00D43563" w:rsidRPr="004830B0" w:rsidRDefault="00D43563">
            <w:pPr>
              <w:pStyle w:val="Caption"/>
              <w:rPr>
                <w:rFonts w:ascii="Verdana" w:hAnsi="Verdana" w:cstheme="minorHAnsi"/>
                <w:u w:val="none"/>
              </w:rPr>
            </w:pPr>
            <w:r w:rsidRPr="004830B0">
              <w:rPr>
                <w:rFonts w:ascii="Verdana" w:hAnsi="Verdana" w:cstheme="minorHAnsi"/>
                <w:u w:val="none"/>
              </w:rPr>
              <w:t>AOC</w:t>
            </w:r>
          </w:p>
        </w:tc>
        <w:tc>
          <w:tcPr>
            <w:tcW w:w="10080" w:type="dxa"/>
            <w:tcBorders>
              <w:top w:val="single" w:sz="4" w:space="0" w:color="auto"/>
              <w:left w:val="single" w:sz="4" w:space="0" w:color="auto"/>
              <w:bottom w:val="single" w:sz="4" w:space="0" w:color="auto"/>
              <w:right w:val="single" w:sz="4" w:space="0" w:color="auto"/>
            </w:tcBorders>
            <w:hideMark/>
          </w:tcPr>
          <w:p w:rsidR="00D43563" w:rsidRPr="004830B0" w:rsidRDefault="00D43563">
            <w:pPr>
              <w:pStyle w:val="Caption"/>
              <w:jc w:val="left"/>
              <w:rPr>
                <w:rFonts w:ascii="Verdana" w:hAnsi="Verdana" w:cstheme="minorHAnsi"/>
                <w:u w:val="none"/>
              </w:rPr>
            </w:pPr>
            <w:r w:rsidRPr="004830B0">
              <w:rPr>
                <w:rFonts w:ascii="Verdana" w:hAnsi="Verdana" w:cstheme="minorHAnsi"/>
                <w:u w:val="none"/>
              </w:rPr>
              <w:t xml:space="preserve">Commercial Trap Gear Outer Cape Area:  </w:t>
            </w:r>
            <w:r w:rsidRPr="004830B0">
              <w:rPr>
                <w:rFonts w:ascii="Verdana" w:hAnsi="Verdana" w:cstheme="minorHAnsi"/>
                <w:b w:val="0"/>
                <w:bCs/>
                <w:u w:val="none"/>
              </w:rPr>
              <w:t xml:space="preserve">May harvest </w:t>
            </w:r>
            <w:r w:rsidR="007E2172">
              <w:rPr>
                <w:rFonts w:ascii="Verdana" w:hAnsi="Verdana" w:cstheme="minorHAnsi"/>
                <w:b w:val="0"/>
                <w:bCs/>
                <w:u w:val="none"/>
              </w:rPr>
              <w:t xml:space="preserve">lobster </w:t>
            </w:r>
            <w:r w:rsidR="007E2172" w:rsidRPr="007E2172">
              <w:rPr>
                <w:rFonts w:ascii="Verdana" w:hAnsi="Verdana" w:cstheme="minorHAnsi"/>
                <w:b w:val="0"/>
                <w:bCs/>
                <w:u w:val="none"/>
              </w:rPr>
              <w:t>and Jonah crabs</w:t>
            </w:r>
            <w:r w:rsidR="007E2172" w:rsidRPr="004830B0">
              <w:rPr>
                <w:rFonts w:ascii="Verdana" w:hAnsi="Verdana" w:cstheme="minorHAnsi"/>
                <w:b w:val="0"/>
                <w:bCs/>
                <w:u w:val="none"/>
              </w:rPr>
              <w:t xml:space="preserve"> </w:t>
            </w:r>
            <w:r w:rsidRPr="004830B0">
              <w:rPr>
                <w:rFonts w:ascii="Verdana" w:hAnsi="Verdana" w:cstheme="minorHAnsi"/>
                <w:b w:val="0"/>
                <w:bCs/>
                <w:u w:val="none"/>
              </w:rPr>
              <w:t xml:space="preserve">in Outer Cape Federal Lobster Management Area. This category is limited to pots and traps (gear code </w:t>
            </w:r>
            <w:r w:rsidRPr="00EC0D89">
              <w:rPr>
                <w:rFonts w:ascii="Verdana" w:hAnsi="Verdana" w:cstheme="minorHAnsi"/>
                <w:bCs/>
                <w:u w:val="none"/>
              </w:rPr>
              <w:t>800</w:t>
            </w:r>
            <w:r w:rsidRPr="004830B0">
              <w:rPr>
                <w:rFonts w:ascii="Verdana" w:hAnsi="Verdana" w:cstheme="minorHAnsi"/>
                <w:b w:val="0"/>
                <w:bCs/>
                <w:u w:val="none"/>
              </w:rPr>
              <w:t>) gear only.</w:t>
            </w:r>
            <w:r w:rsidR="00EC0D89">
              <w:rPr>
                <w:rFonts w:ascii="Verdana" w:hAnsi="Verdana" w:cstheme="minorHAnsi"/>
                <w:b w:val="0"/>
                <w:bCs/>
                <w:u w:val="none"/>
              </w:rPr>
              <w:t xml:space="preserve"> </w:t>
            </w:r>
            <w:r w:rsidR="00EC0D89" w:rsidRPr="004830B0">
              <w:rPr>
                <w:rFonts w:ascii="Verdana" w:hAnsi="Verdana" w:cstheme="minorHAnsi"/>
                <w:b w:val="0"/>
                <w:bCs/>
                <w:u w:val="none"/>
              </w:rPr>
              <w:t>Must have a valid historic allocation to elect this area.</w:t>
            </w:r>
          </w:p>
        </w:tc>
      </w:tr>
    </w:tbl>
    <w:p w:rsidR="005E5994" w:rsidRDefault="005E5994" w:rsidP="002A360F">
      <w:pPr>
        <w:ind w:right="-266"/>
        <w:rPr>
          <w:rFonts w:ascii="Verdana" w:hAnsi="Verdana" w:cstheme="minorHAnsi"/>
          <w:b/>
          <w:bCs/>
          <w:sz w:val="20"/>
        </w:rPr>
      </w:pPr>
    </w:p>
    <w:p w:rsidR="005E5994" w:rsidRDefault="005E5994" w:rsidP="002A360F">
      <w:pPr>
        <w:ind w:right="-266"/>
        <w:rPr>
          <w:rFonts w:ascii="Verdana" w:hAnsi="Verdana" w:cstheme="minorHAnsi"/>
          <w:b/>
          <w:bCs/>
          <w:sz w:val="20"/>
        </w:rPr>
      </w:pPr>
    </w:p>
    <w:p w:rsidR="00D43563" w:rsidRPr="002A360F" w:rsidRDefault="00D43563" w:rsidP="002A360F">
      <w:pPr>
        <w:ind w:right="-266"/>
        <w:rPr>
          <w:rFonts w:ascii="Verdana" w:hAnsi="Verdana" w:cstheme="minorHAnsi"/>
          <w:sz w:val="20"/>
        </w:rPr>
      </w:pPr>
      <w:r w:rsidRPr="002A360F">
        <w:rPr>
          <w:rFonts w:ascii="Verdana" w:hAnsi="Verdana" w:cstheme="minorHAnsi"/>
          <w:b/>
          <w:bCs/>
          <w:sz w:val="20"/>
        </w:rPr>
        <w:br w:type="page"/>
      </w:r>
      <w:r w:rsidRPr="002A360F">
        <w:rPr>
          <w:rFonts w:ascii="Verdana" w:hAnsi="Verdana" w:cstheme="minorHAnsi"/>
          <w:sz w:val="20"/>
        </w:rPr>
        <w:t>---</w:t>
      </w:r>
    </w:p>
    <w:p w:rsidR="00F23AB7" w:rsidRPr="004830B0" w:rsidRDefault="00F23AB7" w:rsidP="00F23AB7">
      <w:pPr>
        <w:rPr>
          <w:rFonts w:ascii="Verdana" w:hAnsi="Verdana" w:cstheme="minorHAnsi"/>
          <w:sz w:val="20"/>
        </w:rPr>
      </w:pPr>
      <w:r w:rsidRPr="004830B0">
        <w:rPr>
          <w:rFonts w:ascii="Verdana" w:hAnsi="Verdana" w:cstheme="minorHAnsi"/>
          <w:sz w:val="20"/>
        </w:rPr>
        <w:t xml:space="preserve">Public reporting burden for the collection of information on the initial vessel application is estimated to average 45 minutes per response, including time for reviewing instructions, searching existing data sources, gathering and maintaining data needed, and completing and reviewing the information.  Send comments regarding this burden estimate or suggestions for reducing this burden to: National Marine Fisheries Service, Permit Office, 55 Great Republic Drive, Gloucester, MA 01930.  The Paperwork Reduction Act requires that potential respondents for a fishing vessel permit be notified of certain information regarding their rights and the burden associated with applying for Federal fisheries permits.  </w:t>
      </w:r>
    </w:p>
    <w:p w:rsidR="00F23AB7" w:rsidRPr="004830B0" w:rsidRDefault="00F23AB7" w:rsidP="00F23AB7">
      <w:pPr>
        <w:rPr>
          <w:rFonts w:ascii="Verdana" w:hAnsi="Verdana" w:cstheme="minorHAnsi"/>
          <w:sz w:val="20"/>
        </w:rPr>
      </w:pPr>
    </w:p>
    <w:p w:rsidR="00F23AB7" w:rsidRPr="004830B0" w:rsidRDefault="00F23AB7" w:rsidP="00F23AB7">
      <w:pPr>
        <w:autoSpaceDE w:val="0"/>
        <w:autoSpaceDN w:val="0"/>
        <w:adjustRightInd w:val="0"/>
        <w:rPr>
          <w:rFonts w:ascii="Verdana" w:hAnsi="Verdana" w:cstheme="minorHAnsi"/>
          <w:sz w:val="20"/>
        </w:rPr>
      </w:pPr>
      <w:r w:rsidRPr="004830B0">
        <w:rPr>
          <w:rFonts w:ascii="Verdana" w:hAnsi="Verdana" w:cstheme="minorHAnsi"/>
          <w:sz w:val="20"/>
        </w:rPr>
        <w:t>One of the regulatory steps taken by the National Marine Fisheries Service to carry out its conservation and management objectives is the requirement of a permit for users of the resources.  All the fisheries included on this application require a permit to fish for or retain these species in or from the EEZ.  Section 303(b)(1) of the Magnuson-Stevens Fishery Conservation and Management Act specifically recognizes the need for permit issuance.  The purpose and use of these permits are to:  (1) Register industry participants and fishing vessels; (2) list the characteristics</w:t>
      </w:r>
      <w:r w:rsidRPr="004830B0">
        <w:rPr>
          <w:rFonts w:ascii="Verdana" w:hAnsi="Verdana" w:cstheme="minorHAnsi"/>
          <w:b/>
          <w:bCs/>
          <w:sz w:val="20"/>
        </w:rPr>
        <w:t xml:space="preserve"> </w:t>
      </w:r>
      <w:r w:rsidRPr="004830B0">
        <w:rPr>
          <w:rFonts w:ascii="Verdana" w:hAnsi="Verdana" w:cstheme="minorHAnsi"/>
          <w:sz w:val="20"/>
        </w:rPr>
        <w:t>of fishing vessels; (3) exercise influence over compliance; (4) provide a mailing list for the dissemination of important information to the industry; (5) register participants to be considered for limited access; and (6) provide a pool of participants for data collection samples.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Owner name</w:t>
      </w:r>
      <w:r w:rsidR="00E93CF7" w:rsidRPr="004830B0">
        <w:rPr>
          <w:rFonts w:ascii="Verdana" w:hAnsi="Verdana" w:cstheme="minorHAnsi"/>
          <w:sz w:val="20"/>
        </w:rPr>
        <w:t>s</w:t>
      </w:r>
      <w:r w:rsidRPr="004830B0">
        <w:rPr>
          <w:rFonts w:ascii="Verdana" w:hAnsi="Verdana" w:cstheme="minorHAnsi"/>
          <w:sz w:val="20"/>
        </w:rPr>
        <w:t xml:space="preserve">, vessel characteristics, address, phone, and permit </w:t>
      </w:r>
      <w:r w:rsidR="00E93CF7" w:rsidRPr="004830B0">
        <w:rPr>
          <w:rFonts w:ascii="Verdana" w:hAnsi="Verdana" w:cstheme="minorHAnsi"/>
          <w:sz w:val="20"/>
        </w:rPr>
        <w:t>information will be posted on a public NOAA Fisheries</w:t>
      </w:r>
      <w:r w:rsidRPr="004830B0">
        <w:rPr>
          <w:rFonts w:ascii="Verdana" w:hAnsi="Verdana" w:cstheme="minorHAnsi"/>
          <w:sz w:val="20"/>
        </w:rPr>
        <w:t xml:space="preserve"> website</w:t>
      </w:r>
      <w:r w:rsidR="00E93CF7" w:rsidRPr="004830B0">
        <w:rPr>
          <w:rFonts w:ascii="Verdana" w:hAnsi="Verdana" w:cstheme="minorHAnsi"/>
          <w:sz w:val="20"/>
        </w:rPr>
        <w:t xml:space="preserve"> or released upon request</w:t>
      </w:r>
      <w:r w:rsidRPr="004830B0">
        <w:rPr>
          <w:rFonts w:ascii="Verdana" w:hAnsi="Verdana" w:cstheme="minorHAnsi"/>
          <w:sz w:val="20"/>
        </w:rPr>
        <w:t xml:space="preserve">.  All other data submitted will be handled in accordance with NOAA Administrative Order 216-100, Protection of </w:t>
      </w:r>
      <w:r w:rsidR="0028315C">
        <w:rPr>
          <w:rFonts w:ascii="Verdana" w:hAnsi="Verdana" w:cstheme="minorHAnsi"/>
          <w:sz w:val="20"/>
        </w:rPr>
        <w:t>Confidential Fishery Statistics and Section 402(b) of the MSA.</w:t>
      </w:r>
    </w:p>
    <w:p w:rsidR="00F23AB7" w:rsidRPr="004830B0" w:rsidRDefault="00F23AB7" w:rsidP="00F23AB7">
      <w:pPr>
        <w:rPr>
          <w:rFonts w:ascii="Verdana" w:hAnsi="Verdana" w:cstheme="minorHAnsi"/>
          <w:sz w:val="20"/>
        </w:rPr>
      </w:pPr>
    </w:p>
    <w:p w:rsidR="00F23AB7" w:rsidRPr="004830B0" w:rsidRDefault="00F23AB7" w:rsidP="00F23AB7">
      <w:pPr>
        <w:ind w:left="2160"/>
        <w:rPr>
          <w:rFonts w:ascii="Verdana" w:hAnsi="Verdana" w:cstheme="minorHAnsi"/>
          <w:sz w:val="20"/>
        </w:rPr>
      </w:pPr>
      <w:r w:rsidRPr="004830B0">
        <w:rPr>
          <w:rFonts w:ascii="Verdana" w:hAnsi="Verdana" w:cstheme="minorHAnsi"/>
          <w:sz w:val="20"/>
        </w:rPr>
        <w:tab/>
        <w:t xml:space="preserve">                </w:t>
      </w:r>
      <w:r w:rsidR="00E93CF7" w:rsidRPr="004830B0">
        <w:rPr>
          <w:rFonts w:ascii="Verdana" w:hAnsi="Verdana" w:cstheme="minorHAnsi"/>
          <w:sz w:val="20"/>
        </w:rPr>
        <w:tab/>
      </w:r>
      <w:r w:rsidR="00E93CF7" w:rsidRPr="004830B0">
        <w:rPr>
          <w:rFonts w:ascii="Verdana" w:hAnsi="Verdana" w:cstheme="minorHAnsi"/>
          <w:sz w:val="20"/>
        </w:rPr>
        <w:tab/>
      </w:r>
      <w:r w:rsidRPr="004830B0">
        <w:rPr>
          <w:rFonts w:ascii="Verdana" w:hAnsi="Verdana" w:cstheme="minorHAnsi"/>
          <w:sz w:val="20"/>
        </w:rPr>
        <w:t xml:space="preserve">OMB# 0648-0202      Expires: </w:t>
      </w:r>
      <w:r w:rsidR="004A6B00">
        <w:rPr>
          <w:rFonts w:ascii="Verdana" w:hAnsi="Verdana" w:cstheme="minorHAnsi"/>
          <w:sz w:val="20"/>
        </w:rPr>
        <w:t>8</w:t>
      </w:r>
      <w:r w:rsidRPr="004830B0">
        <w:rPr>
          <w:rFonts w:ascii="Verdana" w:hAnsi="Verdana" w:cstheme="minorHAnsi"/>
          <w:sz w:val="20"/>
        </w:rPr>
        <w:t>/3</w:t>
      </w:r>
      <w:r w:rsidR="00E44593">
        <w:rPr>
          <w:rFonts w:ascii="Verdana" w:hAnsi="Verdana" w:cstheme="minorHAnsi"/>
          <w:sz w:val="20"/>
        </w:rPr>
        <w:t>1</w:t>
      </w:r>
      <w:r w:rsidRPr="004830B0">
        <w:rPr>
          <w:rFonts w:ascii="Verdana" w:hAnsi="Verdana" w:cstheme="minorHAnsi"/>
          <w:sz w:val="20"/>
        </w:rPr>
        <w:t>/201</w:t>
      </w:r>
      <w:r w:rsidR="004A6B00">
        <w:rPr>
          <w:rFonts w:ascii="Verdana" w:hAnsi="Verdana" w:cstheme="minorHAnsi"/>
          <w:sz w:val="20"/>
        </w:rPr>
        <w:t>9</w:t>
      </w:r>
    </w:p>
    <w:p w:rsidR="00F23AB7" w:rsidRPr="004830B0" w:rsidRDefault="00F23AB7" w:rsidP="00F23AB7">
      <w:pPr>
        <w:rPr>
          <w:rFonts w:ascii="Verdana" w:hAnsi="Verdana" w:cstheme="minorHAnsi"/>
          <w:sz w:val="20"/>
        </w:rPr>
      </w:pPr>
    </w:p>
    <w:p w:rsidR="00D43563" w:rsidRPr="004830B0" w:rsidRDefault="00D43563" w:rsidP="00D43563">
      <w:pPr>
        <w:rPr>
          <w:rFonts w:ascii="Verdana" w:hAnsi="Verdana" w:cstheme="minorHAnsi"/>
          <w:sz w:val="20"/>
        </w:rPr>
      </w:pPr>
    </w:p>
    <w:p w:rsidR="00D43563" w:rsidRPr="004830B0" w:rsidRDefault="00D43563" w:rsidP="00D43563">
      <w:pPr>
        <w:rPr>
          <w:rFonts w:ascii="Verdana" w:hAnsi="Verdana" w:cstheme="minorHAnsi"/>
          <w:sz w:val="20"/>
          <w:u w:val="single"/>
        </w:rPr>
      </w:pPr>
      <w:r w:rsidRPr="004830B0">
        <w:rPr>
          <w:rFonts w:ascii="Verdana" w:hAnsi="Verdana" w:cstheme="minorHAnsi"/>
          <w:sz w:val="20"/>
        </w:rPr>
        <w:tab/>
      </w:r>
      <w:r w:rsidRPr="004830B0">
        <w:rPr>
          <w:rFonts w:ascii="Verdana" w:hAnsi="Verdana" w:cstheme="minorHAnsi"/>
          <w:sz w:val="20"/>
        </w:rPr>
        <w:tab/>
      </w:r>
      <w:r w:rsidRPr="004830B0">
        <w:rPr>
          <w:rFonts w:ascii="Verdana" w:hAnsi="Verdana" w:cstheme="minorHAnsi"/>
          <w:sz w:val="20"/>
        </w:rPr>
        <w:tab/>
      </w:r>
      <w:r w:rsidRPr="004830B0">
        <w:rPr>
          <w:rFonts w:ascii="Verdana" w:hAnsi="Verdana" w:cstheme="minorHAnsi"/>
          <w:sz w:val="20"/>
        </w:rPr>
        <w:tab/>
      </w:r>
      <w:r w:rsidRPr="004830B0">
        <w:rPr>
          <w:rFonts w:ascii="Verdana" w:hAnsi="Verdana" w:cstheme="minorHAnsi"/>
          <w:sz w:val="20"/>
        </w:rPr>
        <w:tab/>
      </w:r>
    </w:p>
    <w:p w:rsidR="00D43563" w:rsidRPr="004830B0" w:rsidRDefault="00D43563" w:rsidP="00D43563">
      <w:pPr>
        <w:rPr>
          <w:rFonts w:ascii="Verdana" w:hAnsi="Verdana" w:cstheme="minorHAnsi"/>
          <w:sz w:val="20"/>
        </w:rPr>
      </w:pPr>
    </w:p>
    <w:p w:rsidR="00D43563" w:rsidRPr="004830B0" w:rsidRDefault="00D43563" w:rsidP="00711919">
      <w:pPr>
        <w:pStyle w:val="Header"/>
        <w:tabs>
          <w:tab w:val="clear" w:pos="4320"/>
          <w:tab w:val="clear" w:pos="8640"/>
        </w:tabs>
        <w:ind w:left="270" w:right="-176"/>
        <w:jc w:val="center"/>
        <w:rPr>
          <w:rFonts w:ascii="Verdana" w:hAnsi="Verdana" w:cstheme="minorHAnsi"/>
          <w:b/>
          <w:sz w:val="20"/>
          <w:u w:val="single"/>
        </w:rPr>
      </w:pPr>
    </w:p>
    <w:sectPr w:rsidR="00D43563" w:rsidRPr="004830B0" w:rsidSect="000F2B69">
      <w:footerReference w:type="default" r:id="rId19"/>
      <w:pgSz w:w="12240" w:h="15840" w:code="1"/>
      <w:pgMar w:top="1152" w:right="1080" w:bottom="1152"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186" w:rsidRDefault="00E03186" w:rsidP="00ED2DC6">
      <w:r>
        <w:separator/>
      </w:r>
    </w:p>
  </w:endnote>
  <w:endnote w:type="continuationSeparator" w:id="0">
    <w:p w:rsidR="00E03186" w:rsidRDefault="00E03186" w:rsidP="00ED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186" w:rsidRPr="00503DCF" w:rsidRDefault="00E03186">
    <w:pPr>
      <w:pStyle w:val="Footer"/>
      <w:rPr>
        <w:rFonts w:ascii="Verdana" w:hAnsi="Verdana"/>
        <w:snapToGrid w:val="0"/>
      </w:rPr>
    </w:pPr>
    <w:r>
      <w:rPr>
        <w:rFonts w:ascii="Verdana" w:hAnsi="Verdana"/>
        <w:snapToGrid w:val="0"/>
      </w:rPr>
      <w:t>Revised:</w:t>
    </w:r>
    <w:r w:rsidR="004A6B00">
      <w:rPr>
        <w:rFonts w:ascii="Verdana" w:hAnsi="Verdana"/>
        <w:snapToGrid w:val="0"/>
      </w:rPr>
      <w:t xml:space="preserve"> January 3, 201</w:t>
    </w:r>
    <w:r w:rsidR="004564BF">
      <w:rPr>
        <w:rFonts w:ascii="Verdana" w:hAnsi="Verdana"/>
        <w:snapToGrid w:val="0"/>
      </w:rPr>
      <w:t>8</w:t>
    </w:r>
    <w:r>
      <w:rPr>
        <w:rFonts w:ascii="Verdana" w:hAnsi="Verdana"/>
        <w:snapToGrid w:val="0"/>
      </w:rPr>
      <w:t xml:space="preserve">                </w:t>
    </w:r>
    <w:r>
      <w:rPr>
        <w:rFonts w:ascii="Verdana" w:hAnsi="Verdana"/>
      </w:rPr>
      <w:t>OMB# 0648-</w:t>
    </w:r>
    <w:r w:rsidR="004564BF">
      <w:rPr>
        <w:rFonts w:ascii="Verdana" w:hAnsi="Verdana"/>
      </w:rPr>
      <w:t>0202 Expires 8/31/2019</w:t>
    </w:r>
    <w:r>
      <w:rPr>
        <w:rFonts w:ascii="Verdana" w:hAnsi="Verdana"/>
      </w:rPr>
      <w:t xml:space="preserve">  </w:t>
    </w:r>
    <w:r>
      <w:rPr>
        <w:rFonts w:ascii="Verdana" w:hAnsi="Verdana"/>
      </w:rPr>
      <w:tab/>
      <w:t xml:space="preserve">      </w:t>
    </w:r>
    <w:r>
      <w:rPr>
        <w:rFonts w:ascii="Verdana" w:hAnsi="Verdana"/>
        <w:snapToGrid w:val="0"/>
      </w:rPr>
      <w:t xml:space="preserve">Page </w:t>
    </w:r>
    <w:r>
      <w:rPr>
        <w:rFonts w:ascii="Verdana" w:hAnsi="Verdana"/>
        <w:snapToGrid w:val="0"/>
      </w:rPr>
      <w:fldChar w:fldCharType="begin"/>
    </w:r>
    <w:r>
      <w:rPr>
        <w:rFonts w:ascii="Verdana" w:hAnsi="Verdana"/>
        <w:snapToGrid w:val="0"/>
      </w:rPr>
      <w:instrText xml:space="preserve"> PAGE </w:instrText>
    </w:r>
    <w:r>
      <w:rPr>
        <w:rFonts w:ascii="Verdana" w:hAnsi="Verdana"/>
        <w:snapToGrid w:val="0"/>
      </w:rPr>
      <w:fldChar w:fldCharType="separate"/>
    </w:r>
    <w:r w:rsidR="00825BAC">
      <w:rPr>
        <w:rFonts w:ascii="Verdana" w:hAnsi="Verdana"/>
        <w:noProof/>
        <w:snapToGrid w:val="0"/>
      </w:rPr>
      <w:t>1</w:t>
    </w:r>
    <w:r>
      <w:rPr>
        <w:rFonts w:ascii="Verdana" w:hAnsi="Verdana"/>
        <w:snapToGrid w:val="0"/>
      </w:rPr>
      <w:fldChar w:fldCharType="end"/>
    </w:r>
    <w:r>
      <w:rPr>
        <w:rFonts w:ascii="Verdana" w:hAnsi="Verdana"/>
        <w:snapToGrid w:val="0"/>
      </w:rPr>
      <w:t xml:space="preserve"> of </w:t>
    </w:r>
    <w:r>
      <w:rPr>
        <w:rFonts w:ascii="Verdana" w:hAnsi="Verdana"/>
        <w:snapToGrid w:val="0"/>
      </w:rPr>
      <w:fldChar w:fldCharType="begin"/>
    </w:r>
    <w:r>
      <w:rPr>
        <w:rFonts w:ascii="Verdana" w:hAnsi="Verdana"/>
        <w:snapToGrid w:val="0"/>
      </w:rPr>
      <w:instrText xml:space="preserve"> NUMPAGES </w:instrText>
    </w:r>
    <w:r>
      <w:rPr>
        <w:rFonts w:ascii="Verdana" w:hAnsi="Verdana"/>
        <w:snapToGrid w:val="0"/>
      </w:rPr>
      <w:fldChar w:fldCharType="separate"/>
    </w:r>
    <w:r w:rsidR="00825BAC">
      <w:rPr>
        <w:rFonts w:ascii="Verdana" w:hAnsi="Verdana"/>
        <w:noProof/>
        <w:snapToGrid w:val="0"/>
      </w:rPr>
      <w:t>3</w:t>
    </w:r>
    <w:r>
      <w:rPr>
        <w:rFonts w:ascii="Verdana" w:hAnsi="Verdana"/>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186" w:rsidRDefault="00E03186" w:rsidP="00ED2DC6">
      <w:r>
        <w:separator/>
      </w:r>
    </w:p>
  </w:footnote>
  <w:footnote w:type="continuationSeparator" w:id="0">
    <w:p w:rsidR="00E03186" w:rsidRDefault="00E03186" w:rsidP="00ED2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E510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A10353C"/>
    <w:multiLevelType w:val="singleLevel"/>
    <w:tmpl w:val="5B8A2F52"/>
    <w:lvl w:ilvl="0">
      <w:start w:val="1"/>
      <w:numFmt w:val="bullet"/>
      <w:lvlText w:val=""/>
      <w:lvlJc w:val="left"/>
      <w:pPr>
        <w:tabs>
          <w:tab w:val="num" w:pos="360"/>
        </w:tabs>
        <w:ind w:left="360" w:hanging="360"/>
      </w:pPr>
      <w:rPr>
        <w:rFonts w:ascii="Wingdings" w:hAnsi="Wingdings" w:hint="default"/>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FC777C5"/>
    <w:multiLevelType w:val="singleLevel"/>
    <w:tmpl w:val="7FA07FFE"/>
    <w:lvl w:ilvl="0">
      <w:start w:val="1"/>
      <w:numFmt w:val="bullet"/>
      <w:lvlText w:val=""/>
      <w:lvlJc w:val="left"/>
      <w:pPr>
        <w:tabs>
          <w:tab w:val="num" w:pos="360"/>
        </w:tabs>
        <w:ind w:left="360" w:hanging="360"/>
      </w:pPr>
      <w:rPr>
        <w:rFonts w:ascii="Symbol" w:hAnsi="Symbol" w:cs="Symbol" w:hint="default"/>
        <w:color w:val="000000"/>
      </w:rPr>
    </w:lvl>
  </w:abstractNum>
  <w:abstractNum w:abstractNumId="4">
    <w:nsid w:val="198836F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nsid w:val="20397506"/>
    <w:multiLevelType w:val="singleLevel"/>
    <w:tmpl w:val="7FA07FFE"/>
    <w:lvl w:ilvl="0">
      <w:start w:val="1"/>
      <w:numFmt w:val="bullet"/>
      <w:lvlText w:val=""/>
      <w:lvlJc w:val="left"/>
      <w:pPr>
        <w:tabs>
          <w:tab w:val="num" w:pos="360"/>
        </w:tabs>
        <w:ind w:left="360" w:hanging="360"/>
      </w:pPr>
      <w:rPr>
        <w:rFonts w:ascii="Symbol" w:hAnsi="Symbol" w:cs="Symbol" w:hint="default"/>
        <w:color w:val="000000"/>
      </w:rPr>
    </w:lvl>
  </w:abstractNum>
  <w:abstractNum w:abstractNumId="6">
    <w:nsid w:val="269E41A7"/>
    <w:multiLevelType w:val="hybridMultilevel"/>
    <w:tmpl w:val="CB9E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25A9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3F12442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438E72A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C7E4DFD"/>
    <w:multiLevelType w:val="singleLevel"/>
    <w:tmpl w:val="7FA07FFE"/>
    <w:lvl w:ilvl="0">
      <w:start w:val="1"/>
      <w:numFmt w:val="bullet"/>
      <w:lvlText w:val=""/>
      <w:lvlJc w:val="left"/>
      <w:pPr>
        <w:tabs>
          <w:tab w:val="num" w:pos="360"/>
        </w:tabs>
        <w:ind w:left="360" w:hanging="360"/>
      </w:pPr>
      <w:rPr>
        <w:rFonts w:ascii="Symbol" w:hAnsi="Symbol" w:hint="default"/>
      </w:rPr>
    </w:lvl>
  </w:abstractNum>
  <w:abstractNum w:abstractNumId="11">
    <w:nsid w:val="5C17302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5C3514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5D6C304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64276C6A"/>
    <w:multiLevelType w:val="hybridMultilevel"/>
    <w:tmpl w:val="CD9C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10098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6B67210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6C09747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nsid w:val="6CEB5355"/>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6"/>
  </w:num>
  <w:num w:numId="2">
    <w:abstractNumId w:val="13"/>
  </w:num>
  <w:num w:numId="3">
    <w:abstractNumId w:val="9"/>
  </w:num>
  <w:num w:numId="4">
    <w:abstractNumId w:val="1"/>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8"/>
  </w:num>
  <w:num w:numId="7">
    <w:abstractNumId w:val="7"/>
  </w:num>
  <w:num w:numId="8">
    <w:abstractNumId w:val="11"/>
  </w:num>
  <w:num w:numId="9">
    <w:abstractNumId w:val="4"/>
  </w:num>
  <w:num w:numId="10">
    <w:abstractNumId w:val="17"/>
  </w:num>
  <w:num w:numId="11">
    <w:abstractNumId w:val="15"/>
  </w:num>
  <w:num w:numId="12">
    <w:abstractNumId w:val="8"/>
  </w:num>
  <w:num w:numId="13">
    <w:abstractNumId w:val="2"/>
  </w:num>
  <w:num w:numId="14">
    <w:abstractNumId w:val="10"/>
  </w:num>
  <w:num w:numId="15">
    <w:abstractNumId w:val="12"/>
  </w:num>
  <w:num w:numId="16">
    <w:abstractNumId w:val="3"/>
  </w:num>
  <w:num w:numId="17">
    <w:abstractNumId w:val="5"/>
  </w:num>
  <w:num w:numId="18">
    <w:abstractNumId w:val="16"/>
  </w:num>
  <w:num w:numId="19">
    <w:abstractNumId w:val="10"/>
  </w:num>
  <w:num w:numId="20">
    <w:abstractNumId w:val="4"/>
  </w:num>
  <w:num w:numId="21">
    <w:abstractNumId w:val="12"/>
  </w:num>
  <w:num w:numId="22">
    <w:abstractNumId w:val="17"/>
  </w:num>
  <w:num w:numId="23">
    <w:abstractNumId w:val="15"/>
  </w:num>
  <w:num w:numId="24">
    <w:abstractNumId w:val="8"/>
  </w:num>
  <w:num w:numId="25">
    <w:abstractNumId w:val="11"/>
  </w:num>
  <w:num w:numId="26">
    <w:abstractNumId w:val="18"/>
  </w:num>
  <w:num w:numId="27">
    <w:abstractNumId w:val="7"/>
  </w:num>
  <w:num w:numId="28">
    <w:abstractNumId w:val="13"/>
  </w:num>
  <w:num w:numId="29">
    <w:abstractNumId w:val="9"/>
  </w:num>
  <w:num w:numId="30">
    <w:abstractNumId w:val="2"/>
  </w:num>
  <w:num w:numId="31">
    <w:abstractNumId w:val="14"/>
  </w:num>
  <w:num w:numId="3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F8"/>
    <w:rsid w:val="00000993"/>
    <w:rsid w:val="000031A1"/>
    <w:rsid w:val="00007724"/>
    <w:rsid w:val="000127CB"/>
    <w:rsid w:val="00012E52"/>
    <w:rsid w:val="0001788E"/>
    <w:rsid w:val="000265A7"/>
    <w:rsid w:val="0003493E"/>
    <w:rsid w:val="0003729E"/>
    <w:rsid w:val="00037998"/>
    <w:rsid w:val="0005107B"/>
    <w:rsid w:val="000535D8"/>
    <w:rsid w:val="000559D9"/>
    <w:rsid w:val="0007354E"/>
    <w:rsid w:val="0007437F"/>
    <w:rsid w:val="00087CF5"/>
    <w:rsid w:val="000A6950"/>
    <w:rsid w:val="000B7391"/>
    <w:rsid w:val="000C094A"/>
    <w:rsid w:val="000C23D9"/>
    <w:rsid w:val="000D386A"/>
    <w:rsid w:val="000E1F8E"/>
    <w:rsid w:val="000E2630"/>
    <w:rsid w:val="000E7DCB"/>
    <w:rsid w:val="000F0D28"/>
    <w:rsid w:val="000F2B69"/>
    <w:rsid w:val="000F5E49"/>
    <w:rsid w:val="000F6CDD"/>
    <w:rsid w:val="00111287"/>
    <w:rsid w:val="00130F15"/>
    <w:rsid w:val="00136940"/>
    <w:rsid w:val="00146019"/>
    <w:rsid w:val="00146F87"/>
    <w:rsid w:val="00150069"/>
    <w:rsid w:val="00152659"/>
    <w:rsid w:val="0016443D"/>
    <w:rsid w:val="00166B96"/>
    <w:rsid w:val="00172B9F"/>
    <w:rsid w:val="00173EFE"/>
    <w:rsid w:val="001759CA"/>
    <w:rsid w:val="00183281"/>
    <w:rsid w:val="001A5013"/>
    <w:rsid w:val="001B6938"/>
    <w:rsid w:val="001B7202"/>
    <w:rsid w:val="001C0FFF"/>
    <w:rsid w:val="001E290E"/>
    <w:rsid w:val="001E602D"/>
    <w:rsid w:val="002013B1"/>
    <w:rsid w:val="00201973"/>
    <w:rsid w:val="00206B89"/>
    <w:rsid w:val="00223B2E"/>
    <w:rsid w:val="00225078"/>
    <w:rsid w:val="00225AD0"/>
    <w:rsid w:val="00226ADC"/>
    <w:rsid w:val="002304EC"/>
    <w:rsid w:val="00263505"/>
    <w:rsid w:val="00282FD5"/>
    <w:rsid w:val="0028315C"/>
    <w:rsid w:val="0028743B"/>
    <w:rsid w:val="002912E6"/>
    <w:rsid w:val="002A360F"/>
    <w:rsid w:val="002B22CE"/>
    <w:rsid w:val="002B483D"/>
    <w:rsid w:val="002C0E7F"/>
    <w:rsid w:val="002C1346"/>
    <w:rsid w:val="002C3668"/>
    <w:rsid w:val="002D2BAE"/>
    <w:rsid w:val="002E38FF"/>
    <w:rsid w:val="002F5786"/>
    <w:rsid w:val="002F68E6"/>
    <w:rsid w:val="003031BB"/>
    <w:rsid w:val="003160FF"/>
    <w:rsid w:val="003222BA"/>
    <w:rsid w:val="0034167E"/>
    <w:rsid w:val="00345BAC"/>
    <w:rsid w:val="00345C64"/>
    <w:rsid w:val="00353287"/>
    <w:rsid w:val="0035467D"/>
    <w:rsid w:val="0035788D"/>
    <w:rsid w:val="00361DAD"/>
    <w:rsid w:val="00371A31"/>
    <w:rsid w:val="00383830"/>
    <w:rsid w:val="00386C8E"/>
    <w:rsid w:val="00387EF7"/>
    <w:rsid w:val="003929F6"/>
    <w:rsid w:val="003A39DF"/>
    <w:rsid w:val="003A570A"/>
    <w:rsid w:val="003B0228"/>
    <w:rsid w:val="003B1042"/>
    <w:rsid w:val="003D3781"/>
    <w:rsid w:val="003F1EA6"/>
    <w:rsid w:val="003F227B"/>
    <w:rsid w:val="003F2FAD"/>
    <w:rsid w:val="00402880"/>
    <w:rsid w:val="004215F9"/>
    <w:rsid w:val="0042204C"/>
    <w:rsid w:val="00422FDA"/>
    <w:rsid w:val="00424122"/>
    <w:rsid w:val="004309AA"/>
    <w:rsid w:val="0043739C"/>
    <w:rsid w:val="00441381"/>
    <w:rsid w:val="00443B49"/>
    <w:rsid w:val="00444B39"/>
    <w:rsid w:val="0044525F"/>
    <w:rsid w:val="00447444"/>
    <w:rsid w:val="0044788E"/>
    <w:rsid w:val="00450392"/>
    <w:rsid w:val="00451231"/>
    <w:rsid w:val="004564BF"/>
    <w:rsid w:val="004570ED"/>
    <w:rsid w:val="00461B55"/>
    <w:rsid w:val="00463C49"/>
    <w:rsid w:val="004642E5"/>
    <w:rsid w:val="004730E4"/>
    <w:rsid w:val="0047426A"/>
    <w:rsid w:val="00481066"/>
    <w:rsid w:val="004828E6"/>
    <w:rsid w:val="004830B0"/>
    <w:rsid w:val="00492FB9"/>
    <w:rsid w:val="00493C1E"/>
    <w:rsid w:val="00494B8D"/>
    <w:rsid w:val="004958DF"/>
    <w:rsid w:val="0049762E"/>
    <w:rsid w:val="004A5263"/>
    <w:rsid w:val="004A5632"/>
    <w:rsid w:val="004A6B00"/>
    <w:rsid w:val="004A74C2"/>
    <w:rsid w:val="004B15EE"/>
    <w:rsid w:val="004D3CE3"/>
    <w:rsid w:val="004E798B"/>
    <w:rsid w:val="004F05D5"/>
    <w:rsid w:val="004F567C"/>
    <w:rsid w:val="00503DCF"/>
    <w:rsid w:val="00505967"/>
    <w:rsid w:val="005061BE"/>
    <w:rsid w:val="00522CA6"/>
    <w:rsid w:val="00526552"/>
    <w:rsid w:val="00533101"/>
    <w:rsid w:val="0053392F"/>
    <w:rsid w:val="00536297"/>
    <w:rsid w:val="005411BF"/>
    <w:rsid w:val="00555307"/>
    <w:rsid w:val="005716CD"/>
    <w:rsid w:val="00572382"/>
    <w:rsid w:val="00581ACE"/>
    <w:rsid w:val="00591EDC"/>
    <w:rsid w:val="005922DD"/>
    <w:rsid w:val="005A0BCE"/>
    <w:rsid w:val="005A2D4F"/>
    <w:rsid w:val="005D2979"/>
    <w:rsid w:val="005D35B5"/>
    <w:rsid w:val="005D59B2"/>
    <w:rsid w:val="005E5994"/>
    <w:rsid w:val="005F74F3"/>
    <w:rsid w:val="0060689B"/>
    <w:rsid w:val="00610F46"/>
    <w:rsid w:val="00615517"/>
    <w:rsid w:val="00641A0A"/>
    <w:rsid w:val="00652519"/>
    <w:rsid w:val="0066208C"/>
    <w:rsid w:val="006632AA"/>
    <w:rsid w:val="00664370"/>
    <w:rsid w:val="006668C9"/>
    <w:rsid w:val="00672D0A"/>
    <w:rsid w:val="006919FB"/>
    <w:rsid w:val="00692F41"/>
    <w:rsid w:val="006962A0"/>
    <w:rsid w:val="00696882"/>
    <w:rsid w:val="00697776"/>
    <w:rsid w:val="006C61CA"/>
    <w:rsid w:val="006D42F5"/>
    <w:rsid w:val="006D565B"/>
    <w:rsid w:val="006E2BF4"/>
    <w:rsid w:val="006E735A"/>
    <w:rsid w:val="007045DE"/>
    <w:rsid w:val="00710638"/>
    <w:rsid w:val="00711919"/>
    <w:rsid w:val="007219A7"/>
    <w:rsid w:val="00722633"/>
    <w:rsid w:val="00735222"/>
    <w:rsid w:val="007556AB"/>
    <w:rsid w:val="00757AE7"/>
    <w:rsid w:val="00771BB8"/>
    <w:rsid w:val="00774B35"/>
    <w:rsid w:val="00781DA8"/>
    <w:rsid w:val="0078257F"/>
    <w:rsid w:val="007A329E"/>
    <w:rsid w:val="007A37C1"/>
    <w:rsid w:val="007B080A"/>
    <w:rsid w:val="007C583C"/>
    <w:rsid w:val="007C685B"/>
    <w:rsid w:val="007D6B87"/>
    <w:rsid w:val="007E1DDA"/>
    <w:rsid w:val="007E2172"/>
    <w:rsid w:val="007F174E"/>
    <w:rsid w:val="007F7C68"/>
    <w:rsid w:val="008014C4"/>
    <w:rsid w:val="008125DF"/>
    <w:rsid w:val="00816E9F"/>
    <w:rsid w:val="00825BAC"/>
    <w:rsid w:val="008318B0"/>
    <w:rsid w:val="00835394"/>
    <w:rsid w:val="00840882"/>
    <w:rsid w:val="008454A5"/>
    <w:rsid w:val="00846988"/>
    <w:rsid w:val="00851709"/>
    <w:rsid w:val="008606C5"/>
    <w:rsid w:val="00885F7A"/>
    <w:rsid w:val="00891C9E"/>
    <w:rsid w:val="00893A4A"/>
    <w:rsid w:val="008942DE"/>
    <w:rsid w:val="008946FA"/>
    <w:rsid w:val="008B777F"/>
    <w:rsid w:val="008C22AB"/>
    <w:rsid w:val="008C2DF8"/>
    <w:rsid w:val="008C37DD"/>
    <w:rsid w:val="008D5145"/>
    <w:rsid w:val="008D60D1"/>
    <w:rsid w:val="008D64F0"/>
    <w:rsid w:val="008D7206"/>
    <w:rsid w:val="008E29A9"/>
    <w:rsid w:val="008F3058"/>
    <w:rsid w:val="008F61CA"/>
    <w:rsid w:val="00902846"/>
    <w:rsid w:val="0093269E"/>
    <w:rsid w:val="00932C76"/>
    <w:rsid w:val="00932CC6"/>
    <w:rsid w:val="00935D3E"/>
    <w:rsid w:val="00942619"/>
    <w:rsid w:val="009461AF"/>
    <w:rsid w:val="00955C35"/>
    <w:rsid w:val="00965EDA"/>
    <w:rsid w:val="009672BA"/>
    <w:rsid w:val="00980970"/>
    <w:rsid w:val="00980BB5"/>
    <w:rsid w:val="009A73B1"/>
    <w:rsid w:val="009B3DFE"/>
    <w:rsid w:val="009B530F"/>
    <w:rsid w:val="009B62BA"/>
    <w:rsid w:val="009C3F96"/>
    <w:rsid w:val="009C616D"/>
    <w:rsid w:val="009E468B"/>
    <w:rsid w:val="009E4FBC"/>
    <w:rsid w:val="009E62A4"/>
    <w:rsid w:val="009F00FC"/>
    <w:rsid w:val="009F7ADB"/>
    <w:rsid w:val="00A0154E"/>
    <w:rsid w:val="00A05D18"/>
    <w:rsid w:val="00A06776"/>
    <w:rsid w:val="00A16106"/>
    <w:rsid w:val="00A23008"/>
    <w:rsid w:val="00A2505A"/>
    <w:rsid w:val="00A30661"/>
    <w:rsid w:val="00A464BF"/>
    <w:rsid w:val="00A46F9D"/>
    <w:rsid w:val="00A52469"/>
    <w:rsid w:val="00A656DD"/>
    <w:rsid w:val="00A81D10"/>
    <w:rsid w:val="00A8536F"/>
    <w:rsid w:val="00A858BF"/>
    <w:rsid w:val="00A93174"/>
    <w:rsid w:val="00AA0A8A"/>
    <w:rsid w:val="00AA3C9D"/>
    <w:rsid w:val="00AB6DB9"/>
    <w:rsid w:val="00AB7025"/>
    <w:rsid w:val="00AD34B6"/>
    <w:rsid w:val="00AD5019"/>
    <w:rsid w:val="00AD6DE4"/>
    <w:rsid w:val="00AE5879"/>
    <w:rsid w:val="00AF633C"/>
    <w:rsid w:val="00B03380"/>
    <w:rsid w:val="00B167AC"/>
    <w:rsid w:val="00B25491"/>
    <w:rsid w:val="00B327E3"/>
    <w:rsid w:val="00B331AB"/>
    <w:rsid w:val="00B402FB"/>
    <w:rsid w:val="00B4364A"/>
    <w:rsid w:val="00B4469E"/>
    <w:rsid w:val="00B4551C"/>
    <w:rsid w:val="00B4748D"/>
    <w:rsid w:val="00B52AF7"/>
    <w:rsid w:val="00B56494"/>
    <w:rsid w:val="00B67DD4"/>
    <w:rsid w:val="00B71188"/>
    <w:rsid w:val="00B71A2D"/>
    <w:rsid w:val="00B7211E"/>
    <w:rsid w:val="00B73514"/>
    <w:rsid w:val="00B73541"/>
    <w:rsid w:val="00B73737"/>
    <w:rsid w:val="00B82647"/>
    <w:rsid w:val="00B847D2"/>
    <w:rsid w:val="00B85C56"/>
    <w:rsid w:val="00B864A8"/>
    <w:rsid w:val="00B909B3"/>
    <w:rsid w:val="00B912F5"/>
    <w:rsid w:val="00BB4E5F"/>
    <w:rsid w:val="00BB7AE9"/>
    <w:rsid w:val="00BD2D0F"/>
    <w:rsid w:val="00BE4A18"/>
    <w:rsid w:val="00BE4D4C"/>
    <w:rsid w:val="00BE6B64"/>
    <w:rsid w:val="00BE71D8"/>
    <w:rsid w:val="00BF1DFB"/>
    <w:rsid w:val="00BF77F8"/>
    <w:rsid w:val="00C0216F"/>
    <w:rsid w:val="00C1628B"/>
    <w:rsid w:val="00C2145D"/>
    <w:rsid w:val="00C273C3"/>
    <w:rsid w:val="00C30BF5"/>
    <w:rsid w:val="00C33BC4"/>
    <w:rsid w:val="00C36DBE"/>
    <w:rsid w:val="00C46A92"/>
    <w:rsid w:val="00C46EE5"/>
    <w:rsid w:val="00C4721E"/>
    <w:rsid w:val="00C51429"/>
    <w:rsid w:val="00C55676"/>
    <w:rsid w:val="00C730B6"/>
    <w:rsid w:val="00C8506E"/>
    <w:rsid w:val="00C8520F"/>
    <w:rsid w:val="00C9336F"/>
    <w:rsid w:val="00C94A6D"/>
    <w:rsid w:val="00C9720A"/>
    <w:rsid w:val="00C97CAB"/>
    <w:rsid w:val="00CA0602"/>
    <w:rsid w:val="00CA3338"/>
    <w:rsid w:val="00CA4CDC"/>
    <w:rsid w:val="00CB3E58"/>
    <w:rsid w:val="00CC0DFF"/>
    <w:rsid w:val="00CC0FB5"/>
    <w:rsid w:val="00CC608B"/>
    <w:rsid w:val="00CD2439"/>
    <w:rsid w:val="00CD28BA"/>
    <w:rsid w:val="00CE1DA8"/>
    <w:rsid w:val="00CE458A"/>
    <w:rsid w:val="00CE5EB1"/>
    <w:rsid w:val="00CF6FE0"/>
    <w:rsid w:val="00D21C76"/>
    <w:rsid w:val="00D23ED3"/>
    <w:rsid w:val="00D25FF0"/>
    <w:rsid w:val="00D35480"/>
    <w:rsid w:val="00D41579"/>
    <w:rsid w:val="00D429B3"/>
    <w:rsid w:val="00D43563"/>
    <w:rsid w:val="00D46639"/>
    <w:rsid w:val="00D4726C"/>
    <w:rsid w:val="00D5005A"/>
    <w:rsid w:val="00D5715C"/>
    <w:rsid w:val="00D57882"/>
    <w:rsid w:val="00D65A3F"/>
    <w:rsid w:val="00D65FD1"/>
    <w:rsid w:val="00D80C9C"/>
    <w:rsid w:val="00D920D7"/>
    <w:rsid w:val="00D92199"/>
    <w:rsid w:val="00DA46A2"/>
    <w:rsid w:val="00DA6A95"/>
    <w:rsid w:val="00DA7985"/>
    <w:rsid w:val="00DC0F92"/>
    <w:rsid w:val="00DC5FB6"/>
    <w:rsid w:val="00DD562E"/>
    <w:rsid w:val="00DD655D"/>
    <w:rsid w:val="00DE7E26"/>
    <w:rsid w:val="00E01875"/>
    <w:rsid w:val="00E03186"/>
    <w:rsid w:val="00E07D6D"/>
    <w:rsid w:val="00E150F5"/>
    <w:rsid w:val="00E306B3"/>
    <w:rsid w:val="00E36218"/>
    <w:rsid w:val="00E42772"/>
    <w:rsid w:val="00E44593"/>
    <w:rsid w:val="00E50BEC"/>
    <w:rsid w:val="00E5311B"/>
    <w:rsid w:val="00E57BC2"/>
    <w:rsid w:val="00E625B9"/>
    <w:rsid w:val="00E75D2C"/>
    <w:rsid w:val="00E9345B"/>
    <w:rsid w:val="00E93CF7"/>
    <w:rsid w:val="00E96D82"/>
    <w:rsid w:val="00EA7121"/>
    <w:rsid w:val="00EB2EC3"/>
    <w:rsid w:val="00EB50F6"/>
    <w:rsid w:val="00EB5244"/>
    <w:rsid w:val="00EB6DCB"/>
    <w:rsid w:val="00EB752E"/>
    <w:rsid w:val="00EC0D89"/>
    <w:rsid w:val="00ED0D1F"/>
    <w:rsid w:val="00ED1945"/>
    <w:rsid w:val="00ED2DC6"/>
    <w:rsid w:val="00ED4A95"/>
    <w:rsid w:val="00EE2636"/>
    <w:rsid w:val="00EE2F99"/>
    <w:rsid w:val="00EE63CE"/>
    <w:rsid w:val="00EF216E"/>
    <w:rsid w:val="00F02E02"/>
    <w:rsid w:val="00F05BBD"/>
    <w:rsid w:val="00F05D91"/>
    <w:rsid w:val="00F12141"/>
    <w:rsid w:val="00F22F4A"/>
    <w:rsid w:val="00F23AB7"/>
    <w:rsid w:val="00F3060E"/>
    <w:rsid w:val="00F35C4D"/>
    <w:rsid w:val="00F37454"/>
    <w:rsid w:val="00F422F0"/>
    <w:rsid w:val="00F57745"/>
    <w:rsid w:val="00F60B87"/>
    <w:rsid w:val="00F70C99"/>
    <w:rsid w:val="00F73DF7"/>
    <w:rsid w:val="00F81600"/>
    <w:rsid w:val="00F86C46"/>
    <w:rsid w:val="00F870D8"/>
    <w:rsid w:val="00F951F1"/>
    <w:rsid w:val="00FA7F4D"/>
    <w:rsid w:val="00FB682C"/>
    <w:rsid w:val="00FC7873"/>
    <w:rsid w:val="00FC79A8"/>
    <w:rsid w:val="00FC7D9A"/>
    <w:rsid w:val="00FF18BF"/>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6F"/>
    <w:rPr>
      <w:sz w:val="24"/>
    </w:rPr>
  </w:style>
  <w:style w:type="paragraph" w:styleId="Heading1">
    <w:name w:val="heading 1"/>
    <w:basedOn w:val="Normal"/>
    <w:next w:val="Normal"/>
    <w:qFormat/>
    <w:rsid w:val="000E1F8E"/>
    <w:pPr>
      <w:keepNext/>
      <w:jc w:val="center"/>
      <w:outlineLvl w:val="0"/>
    </w:pPr>
    <w:rPr>
      <w:b/>
      <w:sz w:val="20"/>
      <w:u w:val="single"/>
    </w:rPr>
  </w:style>
  <w:style w:type="paragraph" w:styleId="Heading2">
    <w:name w:val="heading 2"/>
    <w:basedOn w:val="Normal"/>
    <w:next w:val="Normal"/>
    <w:qFormat/>
    <w:rsid w:val="000E1F8E"/>
    <w:pPr>
      <w:keepNext/>
      <w:jc w:val="both"/>
      <w:outlineLvl w:val="1"/>
    </w:pPr>
    <w:rPr>
      <w:b/>
      <w:sz w:val="20"/>
    </w:rPr>
  </w:style>
  <w:style w:type="paragraph" w:styleId="Heading3">
    <w:name w:val="heading 3"/>
    <w:basedOn w:val="Normal"/>
    <w:next w:val="Normal"/>
    <w:qFormat/>
    <w:rsid w:val="000E1F8E"/>
    <w:pPr>
      <w:keepNext/>
      <w:pBdr>
        <w:top w:val="single" w:sz="4" w:space="1" w:color="auto"/>
        <w:left w:val="single" w:sz="4" w:space="4" w:color="auto"/>
        <w:bottom w:val="single" w:sz="4" w:space="1" w:color="auto"/>
        <w:right w:val="single" w:sz="4" w:space="4" w:color="auto"/>
      </w:pBdr>
      <w:shd w:val="pct15" w:color="000000" w:fill="FFFFFF"/>
      <w:ind w:right="4608"/>
      <w:outlineLvl w:val="2"/>
    </w:pPr>
    <w:rPr>
      <w:rFonts w:ascii="Verdana" w:hAnsi="Verdana"/>
      <w:b/>
      <w:sz w:val="20"/>
    </w:rPr>
  </w:style>
  <w:style w:type="paragraph" w:styleId="Heading4">
    <w:name w:val="heading 4"/>
    <w:basedOn w:val="Normal"/>
    <w:next w:val="Normal"/>
    <w:qFormat/>
    <w:rsid w:val="000E1F8E"/>
    <w:pPr>
      <w:keepNext/>
      <w:tabs>
        <w:tab w:val="left" w:pos="720"/>
        <w:tab w:val="left" w:pos="1440"/>
      </w:tabs>
      <w:ind w:left="1440" w:hanging="1440"/>
      <w:jc w:val="center"/>
      <w:outlineLvl w:val="3"/>
    </w:pPr>
    <w:rPr>
      <w:b/>
      <w:sz w:val="20"/>
    </w:rPr>
  </w:style>
  <w:style w:type="paragraph" w:styleId="Heading5">
    <w:name w:val="heading 5"/>
    <w:basedOn w:val="Normal"/>
    <w:next w:val="Normal"/>
    <w:qFormat/>
    <w:rsid w:val="000E1F8E"/>
    <w:pPr>
      <w:keepNext/>
      <w:jc w:val="both"/>
      <w:outlineLvl w:val="4"/>
    </w:pPr>
    <w:rPr>
      <w:sz w:val="20"/>
      <w:u w:val="single"/>
    </w:rPr>
  </w:style>
  <w:style w:type="paragraph" w:styleId="Heading6">
    <w:name w:val="heading 6"/>
    <w:basedOn w:val="Normal"/>
    <w:next w:val="Normal"/>
    <w:qFormat/>
    <w:rsid w:val="000E1F8E"/>
    <w:pPr>
      <w:keepNext/>
      <w:outlineLvl w:val="5"/>
    </w:pPr>
    <w:rPr>
      <w:b/>
      <w:sz w:val="20"/>
    </w:rPr>
  </w:style>
  <w:style w:type="paragraph" w:styleId="Heading7">
    <w:name w:val="heading 7"/>
    <w:basedOn w:val="Normal"/>
    <w:next w:val="Normal"/>
    <w:qFormat/>
    <w:rsid w:val="000E1F8E"/>
    <w:pPr>
      <w:keepNext/>
      <w:outlineLvl w:val="6"/>
    </w:pPr>
    <w:rPr>
      <w:b/>
      <w:sz w:val="22"/>
      <w:u w:val="single"/>
    </w:rPr>
  </w:style>
  <w:style w:type="paragraph" w:styleId="Heading8">
    <w:name w:val="heading 8"/>
    <w:basedOn w:val="Normal"/>
    <w:next w:val="Normal"/>
    <w:qFormat/>
    <w:rsid w:val="000E1F8E"/>
    <w:pPr>
      <w:keepNext/>
      <w:jc w:val="center"/>
      <w:outlineLvl w:val="7"/>
    </w:pPr>
    <w:rPr>
      <w:b/>
      <w:sz w:val="22"/>
      <w:u w:val="single"/>
    </w:rPr>
  </w:style>
  <w:style w:type="paragraph" w:styleId="Heading9">
    <w:name w:val="heading 9"/>
    <w:basedOn w:val="Normal"/>
    <w:next w:val="Normal"/>
    <w:qFormat/>
    <w:rsid w:val="000E1F8E"/>
    <w:pPr>
      <w:keepNext/>
      <w:jc w:val="center"/>
      <w:outlineLvl w:val="8"/>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F8E"/>
    <w:pPr>
      <w:jc w:val="center"/>
    </w:pPr>
    <w:rPr>
      <w:b/>
      <w:sz w:val="20"/>
      <w:u w:val="single"/>
    </w:rPr>
  </w:style>
  <w:style w:type="character" w:styleId="Hyperlink">
    <w:name w:val="Hyperlink"/>
    <w:basedOn w:val="DefaultParagraphFont"/>
    <w:uiPriority w:val="99"/>
    <w:rsid w:val="000E1F8E"/>
    <w:rPr>
      <w:color w:val="0000FF"/>
      <w:u w:val="single"/>
    </w:rPr>
  </w:style>
  <w:style w:type="paragraph" w:styleId="BodyText3">
    <w:name w:val="Body Text 3"/>
    <w:basedOn w:val="Normal"/>
    <w:rsid w:val="000E1F8E"/>
    <w:rPr>
      <w:sz w:val="22"/>
    </w:rPr>
  </w:style>
  <w:style w:type="paragraph" w:styleId="BodyText2">
    <w:name w:val="Body Text 2"/>
    <w:basedOn w:val="Normal"/>
    <w:rsid w:val="000E1F8E"/>
    <w:rPr>
      <w:b/>
      <w:sz w:val="22"/>
    </w:rPr>
  </w:style>
  <w:style w:type="paragraph" w:styleId="BodyText">
    <w:name w:val="Body Text"/>
    <w:basedOn w:val="Normal"/>
    <w:rsid w:val="000E1F8E"/>
    <w:pPr>
      <w:jc w:val="both"/>
    </w:pPr>
    <w:rPr>
      <w:b/>
      <w:sz w:val="20"/>
    </w:rPr>
  </w:style>
  <w:style w:type="paragraph" w:styleId="Footer">
    <w:name w:val="footer"/>
    <w:basedOn w:val="Normal"/>
    <w:link w:val="FooterChar"/>
    <w:uiPriority w:val="99"/>
    <w:rsid w:val="000E1F8E"/>
    <w:pPr>
      <w:tabs>
        <w:tab w:val="center" w:pos="4320"/>
        <w:tab w:val="right" w:pos="8640"/>
      </w:tabs>
    </w:pPr>
    <w:rPr>
      <w:sz w:val="20"/>
    </w:rPr>
  </w:style>
  <w:style w:type="paragraph" w:styleId="Caption">
    <w:name w:val="caption"/>
    <w:basedOn w:val="Normal"/>
    <w:next w:val="Normal"/>
    <w:uiPriority w:val="99"/>
    <w:qFormat/>
    <w:rsid w:val="000E1F8E"/>
    <w:pPr>
      <w:jc w:val="center"/>
    </w:pPr>
    <w:rPr>
      <w:b/>
      <w:sz w:val="20"/>
      <w:u w:val="single"/>
    </w:rPr>
  </w:style>
  <w:style w:type="paragraph" w:styleId="Header">
    <w:name w:val="header"/>
    <w:basedOn w:val="Normal"/>
    <w:link w:val="HeaderChar"/>
    <w:uiPriority w:val="99"/>
    <w:rsid w:val="000E1F8E"/>
    <w:pPr>
      <w:tabs>
        <w:tab w:val="center" w:pos="4320"/>
        <w:tab w:val="right" w:pos="8640"/>
      </w:tabs>
    </w:pPr>
  </w:style>
  <w:style w:type="character" w:styleId="FollowedHyperlink">
    <w:name w:val="FollowedHyperlink"/>
    <w:basedOn w:val="DefaultParagraphFont"/>
    <w:rsid w:val="000E1F8E"/>
    <w:rPr>
      <w:color w:val="800080"/>
      <w:u w:val="single"/>
    </w:rPr>
  </w:style>
  <w:style w:type="paragraph" w:customStyle="1" w:styleId="Level1">
    <w:name w:val="Level 1"/>
    <w:basedOn w:val="Normal"/>
    <w:rsid w:val="000E1F8E"/>
    <w:pPr>
      <w:widowControl w:val="0"/>
      <w:numPr>
        <w:numId w:val="5"/>
      </w:numPr>
      <w:ind w:left="720" w:hanging="720"/>
      <w:outlineLvl w:val="0"/>
    </w:pPr>
    <w:rPr>
      <w:rFonts w:ascii="Courier" w:hAnsi="Courier"/>
      <w:snapToGrid w:val="0"/>
    </w:rPr>
  </w:style>
  <w:style w:type="paragraph" w:styleId="BalloonText">
    <w:name w:val="Balloon Text"/>
    <w:basedOn w:val="Normal"/>
    <w:semiHidden/>
    <w:rsid w:val="002D2BAE"/>
    <w:rPr>
      <w:rFonts w:ascii="Tahoma" w:hAnsi="Tahoma" w:cs="Tahoma"/>
      <w:sz w:val="16"/>
      <w:szCs w:val="16"/>
    </w:rPr>
  </w:style>
  <w:style w:type="character" w:customStyle="1" w:styleId="moz-txt-underscore">
    <w:name w:val="moz-txt-underscore"/>
    <w:basedOn w:val="DefaultParagraphFont"/>
    <w:rsid w:val="00CA0602"/>
  </w:style>
  <w:style w:type="character" w:customStyle="1" w:styleId="moz-txt-tag">
    <w:name w:val="moz-txt-tag"/>
    <w:basedOn w:val="DefaultParagraphFont"/>
    <w:rsid w:val="00CA0602"/>
  </w:style>
  <w:style w:type="character" w:customStyle="1" w:styleId="HeaderChar">
    <w:name w:val="Header Char"/>
    <w:basedOn w:val="DefaultParagraphFont"/>
    <w:link w:val="Header"/>
    <w:uiPriority w:val="99"/>
    <w:rsid w:val="00D43563"/>
    <w:rPr>
      <w:sz w:val="24"/>
    </w:rPr>
  </w:style>
  <w:style w:type="character" w:customStyle="1" w:styleId="FooterChar">
    <w:name w:val="Footer Char"/>
    <w:basedOn w:val="DefaultParagraphFont"/>
    <w:link w:val="Footer"/>
    <w:uiPriority w:val="99"/>
    <w:rsid w:val="00D43563"/>
  </w:style>
  <w:style w:type="paragraph" w:styleId="ListParagraph">
    <w:name w:val="List Paragraph"/>
    <w:basedOn w:val="Normal"/>
    <w:uiPriority w:val="34"/>
    <w:qFormat/>
    <w:rsid w:val="002A360F"/>
    <w:pPr>
      <w:ind w:left="720"/>
      <w:contextualSpacing/>
    </w:pPr>
  </w:style>
  <w:style w:type="table" w:styleId="TableGrid">
    <w:name w:val="Table Grid"/>
    <w:basedOn w:val="TableNormal"/>
    <w:rsid w:val="002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6F"/>
    <w:rPr>
      <w:sz w:val="24"/>
    </w:rPr>
  </w:style>
  <w:style w:type="paragraph" w:styleId="Heading1">
    <w:name w:val="heading 1"/>
    <w:basedOn w:val="Normal"/>
    <w:next w:val="Normal"/>
    <w:qFormat/>
    <w:rsid w:val="000E1F8E"/>
    <w:pPr>
      <w:keepNext/>
      <w:jc w:val="center"/>
      <w:outlineLvl w:val="0"/>
    </w:pPr>
    <w:rPr>
      <w:b/>
      <w:sz w:val="20"/>
      <w:u w:val="single"/>
    </w:rPr>
  </w:style>
  <w:style w:type="paragraph" w:styleId="Heading2">
    <w:name w:val="heading 2"/>
    <w:basedOn w:val="Normal"/>
    <w:next w:val="Normal"/>
    <w:qFormat/>
    <w:rsid w:val="000E1F8E"/>
    <w:pPr>
      <w:keepNext/>
      <w:jc w:val="both"/>
      <w:outlineLvl w:val="1"/>
    </w:pPr>
    <w:rPr>
      <w:b/>
      <w:sz w:val="20"/>
    </w:rPr>
  </w:style>
  <w:style w:type="paragraph" w:styleId="Heading3">
    <w:name w:val="heading 3"/>
    <w:basedOn w:val="Normal"/>
    <w:next w:val="Normal"/>
    <w:qFormat/>
    <w:rsid w:val="000E1F8E"/>
    <w:pPr>
      <w:keepNext/>
      <w:pBdr>
        <w:top w:val="single" w:sz="4" w:space="1" w:color="auto"/>
        <w:left w:val="single" w:sz="4" w:space="4" w:color="auto"/>
        <w:bottom w:val="single" w:sz="4" w:space="1" w:color="auto"/>
        <w:right w:val="single" w:sz="4" w:space="4" w:color="auto"/>
      </w:pBdr>
      <w:shd w:val="pct15" w:color="000000" w:fill="FFFFFF"/>
      <w:ind w:right="4608"/>
      <w:outlineLvl w:val="2"/>
    </w:pPr>
    <w:rPr>
      <w:rFonts w:ascii="Verdana" w:hAnsi="Verdana"/>
      <w:b/>
      <w:sz w:val="20"/>
    </w:rPr>
  </w:style>
  <w:style w:type="paragraph" w:styleId="Heading4">
    <w:name w:val="heading 4"/>
    <w:basedOn w:val="Normal"/>
    <w:next w:val="Normal"/>
    <w:qFormat/>
    <w:rsid w:val="000E1F8E"/>
    <w:pPr>
      <w:keepNext/>
      <w:tabs>
        <w:tab w:val="left" w:pos="720"/>
        <w:tab w:val="left" w:pos="1440"/>
      </w:tabs>
      <w:ind w:left="1440" w:hanging="1440"/>
      <w:jc w:val="center"/>
      <w:outlineLvl w:val="3"/>
    </w:pPr>
    <w:rPr>
      <w:b/>
      <w:sz w:val="20"/>
    </w:rPr>
  </w:style>
  <w:style w:type="paragraph" w:styleId="Heading5">
    <w:name w:val="heading 5"/>
    <w:basedOn w:val="Normal"/>
    <w:next w:val="Normal"/>
    <w:qFormat/>
    <w:rsid w:val="000E1F8E"/>
    <w:pPr>
      <w:keepNext/>
      <w:jc w:val="both"/>
      <w:outlineLvl w:val="4"/>
    </w:pPr>
    <w:rPr>
      <w:sz w:val="20"/>
      <w:u w:val="single"/>
    </w:rPr>
  </w:style>
  <w:style w:type="paragraph" w:styleId="Heading6">
    <w:name w:val="heading 6"/>
    <w:basedOn w:val="Normal"/>
    <w:next w:val="Normal"/>
    <w:qFormat/>
    <w:rsid w:val="000E1F8E"/>
    <w:pPr>
      <w:keepNext/>
      <w:outlineLvl w:val="5"/>
    </w:pPr>
    <w:rPr>
      <w:b/>
      <w:sz w:val="20"/>
    </w:rPr>
  </w:style>
  <w:style w:type="paragraph" w:styleId="Heading7">
    <w:name w:val="heading 7"/>
    <w:basedOn w:val="Normal"/>
    <w:next w:val="Normal"/>
    <w:qFormat/>
    <w:rsid w:val="000E1F8E"/>
    <w:pPr>
      <w:keepNext/>
      <w:outlineLvl w:val="6"/>
    </w:pPr>
    <w:rPr>
      <w:b/>
      <w:sz w:val="22"/>
      <w:u w:val="single"/>
    </w:rPr>
  </w:style>
  <w:style w:type="paragraph" w:styleId="Heading8">
    <w:name w:val="heading 8"/>
    <w:basedOn w:val="Normal"/>
    <w:next w:val="Normal"/>
    <w:qFormat/>
    <w:rsid w:val="000E1F8E"/>
    <w:pPr>
      <w:keepNext/>
      <w:jc w:val="center"/>
      <w:outlineLvl w:val="7"/>
    </w:pPr>
    <w:rPr>
      <w:b/>
      <w:sz w:val="22"/>
      <w:u w:val="single"/>
    </w:rPr>
  </w:style>
  <w:style w:type="paragraph" w:styleId="Heading9">
    <w:name w:val="heading 9"/>
    <w:basedOn w:val="Normal"/>
    <w:next w:val="Normal"/>
    <w:qFormat/>
    <w:rsid w:val="000E1F8E"/>
    <w:pPr>
      <w:keepNext/>
      <w:jc w:val="center"/>
      <w:outlineLvl w:val="8"/>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F8E"/>
    <w:pPr>
      <w:jc w:val="center"/>
    </w:pPr>
    <w:rPr>
      <w:b/>
      <w:sz w:val="20"/>
      <w:u w:val="single"/>
    </w:rPr>
  </w:style>
  <w:style w:type="character" w:styleId="Hyperlink">
    <w:name w:val="Hyperlink"/>
    <w:basedOn w:val="DefaultParagraphFont"/>
    <w:uiPriority w:val="99"/>
    <w:rsid w:val="000E1F8E"/>
    <w:rPr>
      <w:color w:val="0000FF"/>
      <w:u w:val="single"/>
    </w:rPr>
  </w:style>
  <w:style w:type="paragraph" w:styleId="BodyText3">
    <w:name w:val="Body Text 3"/>
    <w:basedOn w:val="Normal"/>
    <w:rsid w:val="000E1F8E"/>
    <w:rPr>
      <w:sz w:val="22"/>
    </w:rPr>
  </w:style>
  <w:style w:type="paragraph" w:styleId="BodyText2">
    <w:name w:val="Body Text 2"/>
    <w:basedOn w:val="Normal"/>
    <w:rsid w:val="000E1F8E"/>
    <w:rPr>
      <w:b/>
      <w:sz w:val="22"/>
    </w:rPr>
  </w:style>
  <w:style w:type="paragraph" w:styleId="BodyText">
    <w:name w:val="Body Text"/>
    <w:basedOn w:val="Normal"/>
    <w:rsid w:val="000E1F8E"/>
    <w:pPr>
      <w:jc w:val="both"/>
    </w:pPr>
    <w:rPr>
      <w:b/>
      <w:sz w:val="20"/>
    </w:rPr>
  </w:style>
  <w:style w:type="paragraph" w:styleId="Footer">
    <w:name w:val="footer"/>
    <w:basedOn w:val="Normal"/>
    <w:link w:val="FooterChar"/>
    <w:uiPriority w:val="99"/>
    <w:rsid w:val="000E1F8E"/>
    <w:pPr>
      <w:tabs>
        <w:tab w:val="center" w:pos="4320"/>
        <w:tab w:val="right" w:pos="8640"/>
      </w:tabs>
    </w:pPr>
    <w:rPr>
      <w:sz w:val="20"/>
    </w:rPr>
  </w:style>
  <w:style w:type="paragraph" w:styleId="Caption">
    <w:name w:val="caption"/>
    <w:basedOn w:val="Normal"/>
    <w:next w:val="Normal"/>
    <w:uiPriority w:val="99"/>
    <w:qFormat/>
    <w:rsid w:val="000E1F8E"/>
    <w:pPr>
      <w:jc w:val="center"/>
    </w:pPr>
    <w:rPr>
      <w:b/>
      <w:sz w:val="20"/>
      <w:u w:val="single"/>
    </w:rPr>
  </w:style>
  <w:style w:type="paragraph" w:styleId="Header">
    <w:name w:val="header"/>
    <w:basedOn w:val="Normal"/>
    <w:link w:val="HeaderChar"/>
    <w:uiPriority w:val="99"/>
    <w:rsid w:val="000E1F8E"/>
    <w:pPr>
      <w:tabs>
        <w:tab w:val="center" w:pos="4320"/>
        <w:tab w:val="right" w:pos="8640"/>
      </w:tabs>
    </w:pPr>
  </w:style>
  <w:style w:type="character" w:styleId="FollowedHyperlink">
    <w:name w:val="FollowedHyperlink"/>
    <w:basedOn w:val="DefaultParagraphFont"/>
    <w:rsid w:val="000E1F8E"/>
    <w:rPr>
      <w:color w:val="800080"/>
      <w:u w:val="single"/>
    </w:rPr>
  </w:style>
  <w:style w:type="paragraph" w:customStyle="1" w:styleId="Level1">
    <w:name w:val="Level 1"/>
    <w:basedOn w:val="Normal"/>
    <w:rsid w:val="000E1F8E"/>
    <w:pPr>
      <w:widowControl w:val="0"/>
      <w:numPr>
        <w:numId w:val="5"/>
      </w:numPr>
      <w:ind w:left="720" w:hanging="720"/>
      <w:outlineLvl w:val="0"/>
    </w:pPr>
    <w:rPr>
      <w:rFonts w:ascii="Courier" w:hAnsi="Courier"/>
      <w:snapToGrid w:val="0"/>
    </w:rPr>
  </w:style>
  <w:style w:type="paragraph" w:styleId="BalloonText">
    <w:name w:val="Balloon Text"/>
    <w:basedOn w:val="Normal"/>
    <w:semiHidden/>
    <w:rsid w:val="002D2BAE"/>
    <w:rPr>
      <w:rFonts w:ascii="Tahoma" w:hAnsi="Tahoma" w:cs="Tahoma"/>
      <w:sz w:val="16"/>
      <w:szCs w:val="16"/>
    </w:rPr>
  </w:style>
  <w:style w:type="character" w:customStyle="1" w:styleId="moz-txt-underscore">
    <w:name w:val="moz-txt-underscore"/>
    <w:basedOn w:val="DefaultParagraphFont"/>
    <w:rsid w:val="00CA0602"/>
  </w:style>
  <w:style w:type="character" w:customStyle="1" w:styleId="moz-txt-tag">
    <w:name w:val="moz-txt-tag"/>
    <w:basedOn w:val="DefaultParagraphFont"/>
    <w:rsid w:val="00CA0602"/>
  </w:style>
  <w:style w:type="character" w:customStyle="1" w:styleId="HeaderChar">
    <w:name w:val="Header Char"/>
    <w:basedOn w:val="DefaultParagraphFont"/>
    <w:link w:val="Header"/>
    <w:uiPriority w:val="99"/>
    <w:rsid w:val="00D43563"/>
    <w:rPr>
      <w:sz w:val="24"/>
    </w:rPr>
  </w:style>
  <w:style w:type="character" w:customStyle="1" w:styleId="FooterChar">
    <w:name w:val="Footer Char"/>
    <w:basedOn w:val="DefaultParagraphFont"/>
    <w:link w:val="Footer"/>
    <w:uiPriority w:val="99"/>
    <w:rsid w:val="00D43563"/>
  </w:style>
  <w:style w:type="paragraph" w:styleId="ListParagraph">
    <w:name w:val="List Paragraph"/>
    <w:basedOn w:val="Normal"/>
    <w:uiPriority w:val="34"/>
    <w:qFormat/>
    <w:rsid w:val="002A360F"/>
    <w:pPr>
      <w:ind w:left="720"/>
      <w:contextualSpacing/>
    </w:pPr>
  </w:style>
  <w:style w:type="table" w:styleId="TableGrid">
    <w:name w:val="Table Grid"/>
    <w:basedOn w:val="TableNormal"/>
    <w:rsid w:val="002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6096">
      <w:bodyDiv w:val="1"/>
      <w:marLeft w:val="0"/>
      <w:marRight w:val="0"/>
      <w:marTop w:val="0"/>
      <w:marBottom w:val="0"/>
      <w:divBdr>
        <w:top w:val="none" w:sz="0" w:space="0" w:color="auto"/>
        <w:left w:val="none" w:sz="0" w:space="0" w:color="auto"/>
        <w:bottom w:val="none" w:sz="0" w:space="0" w:color="auto"/>
        <w:right w:val="none" w:sz="0" w:space="0" w:color="auto"/>
      </w:divBdr>
    </w:div>
    <w:div w:id="1193306309">
      <w:bodyDiv w:val="1"/>
      <w:marLeft w:val="0"/>
      <w:marRight w:val="0"/>
      <w:marTop w:val="0"/>
      <w:marBottom w:val="0"/>
      <w:divBdr>
        <w:top w:val="none" w:sz="0" w:space="0" w:color="auto"/>
        <w:left w:val="none" w:sz="0" w:space="0" w:color="auto"/>
        <w:bottom w:val="none" w:sz="0" w:space="0" w:color="auto"/>
        <w:right w:val="none" w:sz="0" w:space="0" w:color="auto"/>
      </w:divBdr>
    </w:div>
    <w:div w:id="1484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ateratlantic.fisheries.noaa.gov/regs/fr.html" TargetMode="External"/><Relationship Id="rId18" Type="http://schemas.openxmlformats.org/officeDocument/2006/relationships/hyperlink" Target="tel:(978)%20281-93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greateratlantic.fisheries.noaa.gov/vms/index.html" TargetMode="External"/><Relationship Id="rId2" Type="http://schemas.openxmlformats.org/officeDocument/2006/relationships/numbering" Target="numbering.xml"/><Relationship Id="rId16" Type="http://schemas.openxmlformats.org/officeDocument/2006/relationships/hyperlink" Target="http://www.greateratlantic.fisheries.noaa.gov/vm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greateratlantic.fisheries.noaa.gov/"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MFS.GAR.Permit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99EB4-5EE0-4AAB-9839-096D64FD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37207</CharactersWithSpaces>
  <SharedDoc>false</SharedDoc>
  <HLinks>
    <vt:vector size="6" baseType="variant">
      <vt:variant>
        <vt:i4>393236</vt:i4>
      </vt:variant>
      <vt:variant>
        <vt:i4>0</vt:i4>
      </vt:variant>
      <vt:variant>
        <vt:i4>0</vt:i4>
      </vt:variant>
      <vt:variant>
        <vt:i4>5</vt:i4>
      </vt:variant>
      <vt:variant>
        <vt:lpwstr>http://www.nero.noaa.gov/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Paskowski</dc:creator>
  <cp:lastModifiedBy>SYSTEM</cp:lastModifiedBy>
  <cp:revision>2</cp:revision>
  <cp:lastPrinted>2017-01-04T18:20:00Z</cp:lastPrinted>
  <dcterms:created xsi:type="dcterms:W3CDTF">2018-12-04T14:28:00Z</dcterms:created>
  <dcterms:modified xsi:type="dcterms:W3CDTF">2018-12-04T14:28:00Z</dcterms:modified>
</cp:coreProperties>
</file>