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516" w:rsidRDefault="00F92ACC" w:rsidP="005E0A0F">
      <w:pPr>
        <w:pStyle w:val="NormalWeb"/>
        <w:spacing w:line="288" w:lineRule="atLeast"/>
        <w:ind w:firstLine="480"/>
        <w:jc w:val="center"/>
        <w:rPr>
          <w:u w:val="single"/>
        </w:rPr>
      </w:pPr>
      <w:bookmarkStart w:id="0" w:name="cs31d"/>
      <w:bookmarkStart w:id="1" w:name="_GoBack"/>
      <w:bookmarkEnd w:id="1"/>
      <w:r>
        <w:rPr>
          <w:u w:val="single"/>
        </w:rPr>
        <w:t>SUPPORTING STATEMENT</w:t>
      </w:r>
      <w:r w:rsidR="000A2459">
        <w:rPr>
          <w:u w:val="single"/>
        </w:rPr>
        <w:t xml:space="preserve"> – PART A</w:t>
      </w:r>
    </w:p>
    <w:p w:rsidR="003912D5" w:rsidRDefault="00524721" w:rsidP="005E0A0F">
      <w:pPr>
        <w:pStyle w:val="NormalWeb"/>
        <w:spacing w:line="288" w:lineRule="atLeast"/>
        <w:ind w:firstLine="480"/>
        <w:jc w:val="center"/>
        <w:rPr>
          <w:u w:val="single"/>
        </w:rPr>
      </w:pPr>
      <w:r>
        <w:rPr>
          <w:u w:val="single"/>
        </w:rPr>
        <w:t xml:space="preserve">Armed Forces Network Connect (AFNC) - </w:t>
      </w:r>
      <w:r w:rsidR="003912D5">
        <w:rPr>
          <w:u w:val="single"/>
        </w:rPr>
        <w:t>0704-0547</w:t>
      </w:r>
    </w:p>
    <w:p w:rsidR="005E0A0F" w:rsidRDefault="005E0A0F" w:rsidP="00524721">
      <w:pPr>
        <w:pStyle w:val="NormalWeb"/>
        <w:spacing w:line="288" w:lineRule="atLeast"/>
      </w:pPr>
      <w:r>
        <w:t xml:space="preserve">A.  </w:t>
      </w:r>
      <w:r>
        <w:rPr>
          <w:u w:val="single"/>
        </w:rPr>
        <w:t>JUSTIFICATION</w:t>
      </w:r>
    </w:p>
    <w:p w:rsidR="00524721" w:rsidRDefault="005E0A0F" w:rsidP="00524721">
      <w:pPr>
        <w:pStyle w:val="NormalWeb"/>
        <w:spacing w:line="288" w:lineRule="atLeast"/>
        <w:rPr>
          <w:u w:val="single"/>
        </w:rPr>
      </w:pPr>
      <w:bookmarkStart w:id="2" w:name="cp432"/>
      <w:bookmarkEnd w:id="0"/>
      <w:r>
        <w:t xml:space="preserve">1.  </w:t>
      </w:r>
      <w:r>
        <w:rPr>
          <w:u w:val="single"/>
        </w:rPr>
        <w:t>Need for the Information Collection</w:t>
      </w:r>
      <w:bookmarkEnd w:id="2"/>
    </w:p>
    <w:p w:rsidR="0075444E" w:rsidRDefault="0075444E" w:rsidP="00524721">
      <w:pPr>
        <w:pStyle w:val="NormalWeb"/>
        <w:spacing w:line="288" w:lineRule="atLeast"/>
      </w:pPr>
      <w:r>
        <w:t xml:space="preserve">The American Forces Network (AFN) </w:t>
      </w:r>
      <w:r w:rsidR="00894A8A">
        <w:t xml:space="preserve">must </w:t>
      </w:r>
      <w:r>
        <w:t xml:space="preserve">confirm the eligibility of </w:t>
      </w:r>
      <w:r w:rsidR="0054281A">
        <w:t xml:space="preserve">people </w:t>
      </w:r>
      <w:r>
        <w:t xml:space="preserve">seeking to acquire AFN programming using the AFN satellite decoders or via streaming AFN content.  Failure to control access would jeopardize AFN programming worldwide.  The information collection will enable a 99.9% solution using DEERS to validate eligibility by providing information on the geographical location of potential consumers.  </w:t>
      </w:r>
      <w:r w:rsidR="001836B4">
        <w:t xml:space="preserve">This will enable </w:t>
      </w:r>
      <w:r w:rsidR="00894A8A">
        <w:t xml:space="preserve">the </w:t>
      </w:r>
      <w:r w:rsidR="001836B4">
        <w:t>D</w:t>
      </w:r>
      <w:r w:rsidR="00894A8A">
        <w:t xml:space="preserve">efense </w:t>
      </w:r>
      <w:r w:rsidR="001836B4">
        <w:t>M</w:t>
      </w:r>
      <w:r w:rsidR="00894A8A">
        <w:t xml:space="preserve">edia </w:t>
      </w:r>
      <w:r w:rsidR="001836B4">
        <w:t>A</w:t>
      </w:r>
      <w:r w:rsidR="00894A8A">
        <w:t>ctivity (DMA)</w:t>
      </w:r>
      <w:r w:rsidR="001836B4">
        <w:t xml:space="preserve"> to confirm </w:t>
      </w:r>
      <w:r>
        <w:t>viewer eligibility every year</w:t>
      </w:r>
      <w:r w:rsidR="001836B4">
        <w:t>, and i</w:t>
      </w:r>
      <w:r>
        <w:t xml:space="preserve">ncrease the Force Protection capability of local and </w:t>
      </w:r>
      <w:r w:rsidR="00894A8A">
        <w:t xml:space="preserve">combatant </w:t>
      </w:r>
      <w:r>
        <w:t>commanders</w:t>
      </w:r>
      <w:r w:rsidR="001836B4">
        <w:t xml:space="preserve"> by</w:t>
      </w:r>
      <w:r>
        <w:t xml:space="preserve"> </w:t>
      </w:r>
      <w:r w:rsidR="001836B4">
        <w:t>enabling</w:t>
      </w:r>
      <w:r>
        <w:t xml:space="preserve"> mass notification of emergency announcements to selected personnel in targeted geographical areas. </w:t>
      </w:r>
      <w:r w:rsidR="001836B4">
        <w:t xml:space="preserve">  Authorizing documents include </w:t>
      </w:r>
      <w:r>
        <w:t>5 U.S.C. 301, Departmental regulations; 10 U.S.C. 136, DoD Directive 5400.11, DoDI 5120.20, section 3, para g, DoDI 5120.20, Enclosure 2, section 2, paragraph c, DoDD 5105.74, section 3.1 &amp; 3.3.</w:t>
      </w:r>
    </w:p>
    <w:p w:rsidR="005E0A0F" w:rsidRDefault="005E0A0F" w:rsidP="00524721">
      <w:pPr>
        <w:pStyle w:val="NormalWeb"/>
        <w:spacing w:line="288" w:lineRule="atLeast"/>
      </w:pPr>
      <w:r>
        <w:t xml:space="preserve">2.  </w:t>
      </w:r>
      <w:r>
        <w:rPr>
          <w:u w:val="single"/>
        </w:rPr>
        <w:t>Use of the Information</w:t>
      </w:r>
    </w:p>
    <w:p w:rsidR="005E0A0F" w:rsidRDefault="0054281A" w:rsidP="00524721">
      <w:pPr>
        <w:pStyle w:val="NormalWeb"/>
        <w:spacing w:line="288" w:lineRule="atLeast"/>
      </w:pPr>
      <w:r>
        <w:t xml:space="preserve">The respondents include service members, DoD Civilians and their families stationed outside the continental United States (OCONUS).  </w:t>
      </w:r>
      <w:r w:rsidR="001836B4">
        <w:t xml:space="preserve">The information </w:t>
      </w:r>
      <w:r>
        <w:t xml:space="preserve">collected </w:t>
      </w:r>
      <w:r w:rsidR="001836B4">
        <w:t xml:space="preserve">will enable DMA to confirm viewer eligibility each year, and increase the Force Protection capability of local and </w:t>
      </w:r>
      <w:r w:rsidR="00894A8A">
        <w:t xml:space="preserve">combatant </w:t>
      </w:r>
      <w:r w:rsidR="001836B4">
        <w:t xml:space="preserve">commanders by enabling mass notification of emergency announcements to personnel in targeted geographical areas. </w:t>
      </w:r>
    </w:p>
    <w:p w:rsidR="005E0A0F" w:rsidRDefault="005E0A0F" w:rsidP="00524721">
      <w:pPr>
        <w:pStyle w:val="NormalWeb"/>
        <w:spacing w:line="288" w:lineRule="atLeast"/>
      </w:pPr>
      <w:r>
        <w:t xml:space="preserve">3.  </w:t>
      </w:r>
      <w:r>
        <w:rPr>
          <w:u w:val="single"/>
        </w:rPr>
        <w:t>Use of Information Technology</w:t>
      </w:r>
    </w:p>
    <w:p w:rsidR="003A3309" w:rsidRPr="00BB21A0" w:rsidRDefault="003F57AB" w:rsidP="00524721">
      <w:pPr>
        <w:pStyle w:val="NormalWeb"/>
        <w:spacing w:line="288" w:lineRule="atLeast"/>
        <w:rPr>
          <w:color w:val="000000" w:themeColor="text1"/>
        </w:rPr>
      </w:pPr>
      <w:r>
        <w:rPr>
          <w:color w:val="000000" w:themeColor="text1"/>
        </w:rPr>
        <w:t xml:space="preserve">When an individual wants to receive AFN programming, they obtain an AFN decoder and must register it on the AFNConnect website.  </w:t>
      </w:r>
      <w:r w:rsidR="003A3309" w:rsidRPr="00BB21A0">
        <w:rPr>
          <w:color w:val="000000" w:themeColor="text1"/>
        </w:rPr>
        <w:t>Minimal user data (i.e.</w:t>
      </w:r>
      <w:r w:rsidR="00BB21A0" w:rsidRPr="00BB21A0">
        <w:rPr>
          <w:color w:val="000000" w:themeColor="text1"/>
        </w:rPr>
        <w:t>,</w:t>
      </w:r>
      <w:r w:rsidR="003A3309" w:rsidRPr="00BB21A0">
        <w:rPr>
          <w:color w:val="000000" w:themeColor="text1"/>
        </w:rPr>
        <w:t xml:space="preserve"> </w:t>
      </w:r>
      <w:r w:rsidR="00DE7E1E">
        <w:rPr>
          <w:color w:val="000000" w:themeColor="text1"/>
        </w:rPr>
        <w:t xml:space="preserve">personal email address and </w:t>
      </w:r>
      <w:r w:rsidR="003A3309" w:rsidRPr="00BB21A0">
        <w:rPr>
          <w:color w:val="000000" w:themeColor="text1"/>
        </w:rPr>
        <w:t xml:space="preserve">DoD ID number </w:t>
      </w:r>
      <w:r w:rsidR="00DE7E1E">
        <w:rPr>
          <w:color w:val="000000" w:themeColor="text1"/>
        </w:rPr>
        <w:t xml:space="preserve">[or </w:t>
      </w:r>
      <w:r w:rsidR="00D800F3">
        <w:rPr>
          <w:color w:val="000000" w:themeColor="text1"/>
        </w:rPr>
        <w:t xml:space="preserve">truncated </w:t>
      </w:r>
      <w:r w:rsidR="00DE7E1E">
        <w:rPr>
          <w:color w:val="000000" w:themeColor="text1"/>
        </w:rPr>
        <w:t>SSN and date of birth if DoD ID number is unavailable</w:t>
      </w:r>
      <w:r w:rsidR="003A3309" w:rsidRPr="00BB21A0">
        <w:rPr>
          <w:color w:val="000000" w:themeColor="text1"/>
        </w:rPr>
        <w:t xml:space="preserve">) is collected </w:t>
      </w:r>
      <w:r w:rsidR="00BB21A0" w:rsidRPr="00BB21A0">
        <w:rPr>
          <w:color w:val="000000" w:themeColor="text1"/>
        </w:rPr>
        <w:t xml:space="preserve">from respondents </w:t>
      </w:r>
      <w:r w:rsidR="003A3309" w:rsidRPr="00BB21A0">
        <w:rPr>
          <w:color w:val="000000" w:themeColor="text1"/>
        </w:rPr>
        <w:t>via the AFNConnect web site.  The data collected is used to uniquely identify the user in DEERS to determine their eligibility to receive AFN services</w:t>
      </w:r>
      <w:r w:rsidR="00421CE3">
        <w:rPr>
          <w:color w:val="000000" w:themeColor="text1"/>
        </w:rPr>
        <w:t>,</w:t>
      </w:r>
      <w:r w:rsidR="003A3309" w:rsidRPr="00BB21A0">
        <w:rPr>
          <w:color w:val="000000" w:themeColor="text1"/>
        </w:rPr>
        <w:t xml:space="preserve"> and to allow communication with the user.  All other </w:t>
      </w:r>
      <w:r w:rsidR="00BB21A0">
        <w:rPr>
          <w:color w:val="000000" w:themeColor="text1"/>
        </w:rPr>
        <w:t xml:space="preserve">required </w:t>
      </w:r>
      <w:r w:rsidR="003A3309" w:rsidRPr="00BB21A0">
        <w:rPr>
          <w:color w:val="000000" w:themeColor="text1"/>
        </w:rPr>
        <w:t>information will be</w:t>
      </w:r>
      <w:r w:rsidR="00BB21A0">
        <w:rPr>
          <w:color w:val="000000" w:themeColor="text1"/>
        </w:rPr>
        <w:t xml:space="preserve"> obtained</w:t>
      </w:r>
      <w:r w:rsidR="003A3309" w:rsidRPr="00BB21A0">
        <w:rPr>
          <w:color w:val="000000" w:themeColor="text1"/>
        </w:rPr>
        <w:t xml:space="preserve"> from DEERS.</w:t>
      </w:r>
      <w:r w:rsidR="003500C6">
        <w:rPr>
          <w:color w:val="000000" w:themeColor="text1"/>
        </w:rPr>
        <w:t xml:space="preserve"> This collection is submitted 100% electronically.</w:t>
      </w:r>
    </w:p>
    <w:p w:rsidR="005E0A0F" w:rsidRDefault="005E0A0F" w:rsidP="00524721">
      <w:pPr>
        <w:pStyle w:val="NormalWeb"/>
        <w:spacing w:line="288" w:lineRule="atLeast"/>
        <w:rPr>
          <w:u w:val="single"/>
        </w:rPr>
      </w:pPr>
      <w:r>
        <w:t xml:space="preserve">4.  </w:t>
      </w:r>
      <w:r>
        <w:rPr>
          <w:u w:val="single"/>
        </w:rPr>
        <w:t>Non-duplication</w:t>
      </w:r>
    </w:p>
    <w:p w:rsidR="005E0A0F" w:rsidRPr="004F32BF" w:rsidRDefault="003500C6" w:rsidP="00524721">
      <w:pPr>
        <w:pStyle w:val="NormalWeb"/>
        <w:tabs>
          <w:tab w:val="left" w:pos="90"/>
        </w:tabs>
        <w:spacing w:line="288" w:lineRule="atLeast"/>
        <w:rPr>
          <w:color w:val="FF0000"/>
        </w:rPr>
      </w:pPr>
      <w:r w:rsidRPr="003500C6">
        <w:t>The information obtained through this collection is unique and is not already available for use or adaptation from another cleared source.</w:t>
      </w:r>
    </w:p>
    <w:p w:rsidR="005E0A0F" w:rsidRDefault="005E0A0F" w:rsidP="00524721">
      <w:pPr>
        <w:pStyle w:val="NormalWeb"/>
        <w:spacing w:line="288" w:lineRule="atLeast"/>
      </w:pPr>
      <w:bookmarkStart w:id="3" w:name="cp440"/>
      <w:r>
        <w:t xml:space="preserve">5.  </w:t>
      </w:r>
      <w:r>
        <w:rPr>
          <w:u w:val="single"/>
        </w:rPr>
        <w:t>Burden on Small Business</w:t>
      </w:r>
    </w:p>
    <w:p w:rsidR="005E0A0F" w:rsidRDefault="003500C6" w:rsidP="0054281A">
      <w:pPr>
        <w:pStyle w:val="NormalWeb"/>
        <w:spacing w:line="288" w:lineRule="atLeast"/>
      </w:pPr>
      <w:bookmarkStart w:id="4" w:name="cp441"/>
      <w:bookmarkEnd w:id="3"/>
      <w:r w:rsidRPr="003500C6">
        <w:lastRenderedPageBreak/>
        <w:t>This information collection does not impose a significant economic impact on a substantial number of small businesses or entities.</w:t>
      </w:r>
    </w:p>
    <w:bookmarkEnd w:id="4"/>
    <w:p w:rsidR="005E0A0F" w:rsidRDefault="005E0A0F" w:rsidP="00524721">
      <w:pPr>
        <w:pStyle w:val="NormalWeb"/>
        <w:spacing w:line="288" w:lineRule="atLeast"/>
      </w:pPr>
      <w:r>
        <w:t xml:space="preserve">6.  </w:t>
      </w:r>
      <w:r>
        <w:rPr>
          <w:u w:val="single"/>
        </w:rPr>
        <w:t>Less Frequent Collection</w:t>
      </w:r>
    </w:p>
    <w:p w:rsidR="00A93CBF" w:rsidRDefault="001836B4" w:rsidP="00524721">
      <w:pPr>
        <w:pStyle w:val="NormalWeb"/>
        <w:spacing w:line="288" w:lineRule="atLeast"/>
      </w:pPr>
      <w:r>
        <w:t>Less frequent collection would delay the provisioning of AFN programming to eligible individuals and families.  Additionally, it would decrease the effectiveness of Force Protection, as location information would become out of date.</w:t>
      </w:r>
    </w:p>
    <w:p w:rsidR="005E0A0F" w:rsidRDefault="005E0A0F" w:rsidP="00524721">
      <w:pPr>
        <w:pStyle w:val="NormalWeb"/>
        <w:spacing w:line="288" w:lineRule="atLeast"/>
      </w:pPr>
      <w:bookmarkStart w:id="5" w:name="cp444"/>
      <w:r>
        <w:t xml:space="preserve">7.  </w:t>
      </w:r>
      <w:r>
        <w:rPr>
          <w:u w:val="single"/>
        </w:rPr>
        <w:t>Paperwork Reduction Act Guidelines</w:t>
      </w:r>
    </w:p>
    <w:p w:rsidR="003500C6" w:rsidRDefault="003500C6" w:rsidP="00524721">
      <w:pPr>
        <w:pStyle w:val="NormalWeb"/>
        <w:spacing w:line="288" w:lineRule="atLeast"/>
      </w:pPr>
      <w:bookmarkStart w:id="6" w:name="cp446"/>
      <w:bookmarkEnd w:id="5"/>
      <w:r w:rsidRPr="003500C6">
        <w:t>This collection of information does not require collection to be conducted in a manner inconsistent with the guidelines delineated in 5 CFR 1320.5(d)(2).</w:t>
      </w:r>
    </w:p>
    <w:p w:rsidR="005E0A0F" w:rsidRDefault="005E0A0F" w:rsidP="00524721">
      <w:pPr>
        <w:pStyle w:val="NormalWeb"/>
        <w:spacing w:line="288" w:lineRule="atLeast"/>
      </w:pPr>
      <w:r>
        <w:t xml:space="preserve">8.  </w:t>
      </w:r>
      <w:r>
        <w:rPr>
          <w:u w:val="single"/>
        </w:rPr>
        <w:t>Consultation and Public Comments</w:t>
      </w:r>
    </w:p>
    <w:p w:rsidR="00553439" w:rsidRDefault="00553439" w:rsidP="00524721">
      <w:pPr>
        <w:pStyle w:val="NormalWeb"/>
        <w:spacing w:line="288" w:lineRule="atLeast"/>
      </w:pPr>
      <w:bookmarkStart w:id="7" w:name="cp448"/>
      <w:bookmarkEnd w:id="6"/>
      <w:r>
        <w:t>Part A: PUBLIC NOTICE</w:t>
      </w:r>
    </w:p>
    <w:p w:rsidR="00553439" w:rsidRDefault="00553439" w:rsidP="00524721">
      <w:pPr>
        <w:pStyle w:val="NormalWeb"/>
        <w:spacing w:line="288" w:lineRule="atLeast"/>
      </w:pPr>
      <w:r>
        <w:t>A 60-Day Federal Register Notice (FRN) for the collecti</w:t>
      </w:r>
      <w:r w:rsidR="00E81F69">
        <w:t>on published on Wednesday, October 24, 2018</w:t>
      </w:r>
      <w:r>
        <w:t xml:space="preserve">.  The 60-Day FRN citation is (volume number) FRN (Page number). No comments were received during the 60-Day Comment Period. </w:t>
      </w:r>
    </w:p>
    <w:p w:rsidR="005E0A0F" w:rsidRDefault="00553439" w:rsidP="00524721">
      <w:pPr>
        <w:pStyle w:val="NormalWeb"/>
        <w:spacing w:line="288" w:lineRule="atLeast"/>
      </w:pPr>
      <w:r>
        <w:t>A 30-Day Federal Register Notice for the collecti</w:t>
      </w:r>
      <w:r w:rsidR="000079C3">
        <w:t>on published on Friday, February 15, 2019</w:t>
      </w:r>
      <w:r>
        <w:t>.  The 30-Day</w:t>
      </w:r>
      <w:r w:rsidR="000079C3">
        <w:t xml:space="preserve"> FRN citation is 84 FRN 4455</w:t>
      </w:r>
      <w:r>
        <w:t>.</w:t>
      </w:r>
    </w:p>
    <w:p w:rsidR="005E0A0F" w:rsidRDefault="005E0A0F" w:rsidP="00524721">
      <w:pPr>
        <w:pStyle w:val="NormalWeb"/>
        <w:spacing w:line="288" w:lineRule="atLeast"/>
      </w:pPr>
      <w:bookmarkStart w:id="8" w:name="cp449"/>
      <w:bookmarkEnd w:id="7"/>
      <w:r>
        <w:t xml:space="preserve">9.  </w:t>
      </w:r>
      <w:r>
        <w:rPr>
          <w:u w:val="single"/>
        </w:rPr>
        <w:t>Gifts or Payment</w:t>
      </w:r>
    </w:p>
    <w:bookmarkEnd w:id="8"/>
    <w:p w:rsidR="00553439" w:rsidRDefault="00553439" w:rsidP="00524721">
      <w:pPr>
        <w:pStyle w:val="NormalWeb"/>
        <w:spacing w:line="288" w:lineRule="atLeast"/>
      </w:pPr>
      <w:r w:rsidRPr="00553439">
        <w:t xml:space="preserve">No payments or gifts are being offered to respondents as an incentive to participate in the collection. </w:t>
      </w:r>
    </w:p>
    <w:p w:rsidR="00894A8A" w:rsidRDefault="005E0A0F" w:rsidP="00524721">
      <w:pPr>
        <w:pStyle w:val="NormalWeb"/>
        <w:spacing w:line="288" w:lineRule="atLeast"/>
      </w:pPr>
      <w:r>
        <w:t xml:space="preserve">10.  </w:t>
      </w:r>
      <w:r>
        <w:rPr>
          <w:u w:val="single"/>
        </w:rPr>
        <w:t>Confidentiality</w:t>
      </w:r>
    </w:p>
    <w:p w:rsidR="00F12249" w:rsidRDefault="00F12249" w:rsidP="0054281A">
      <w:pPr>
        <w:pStyle w:val="NormalWeb"/>
        <w:spacing w:line="288" w:lineRule="atLeast"/>
      </w:pPr>
      <w:r>
        <w:t>A Privacy Impact Assessment has been completed. A Statement of Records Notice draft is ready for submission, pending completion of the PRA process.</w:t>
      </w:r>
    </w:p>
    <w:p w:rsidR="003F6F3D" w:rsidRDefault="00F12249" w:rsidP="00524721">
      <w:pPr>
        <w:pStyle w:val="NoSpacing"/>
        <w:tabs>
          <w:tab w:val="left" w:pos="450"/>
        </w:tabs>
        <w:rPr>
          <w:rFonts w:ascii="Times New Roman" w:hAnsi="Times New Roman"/>
          <w:sz w:val="24"/>
          <w:szCs w:val="24"/>
        </w:rPr>
      </w:pPr>
      <w:r>
        <w:rPr>
          <w:rFonts w:ascii="Times New Roman" w:hAnsi="Times New Roman"/>
          <w:sz w:val="24"/>
          <w:szCs w:val="24"/>
        </w:rPr>
        <w:t xml:space="preserve">The primary risk associated with the PII collected is unauthorized access and use.  Access is limited to specific individuals and is limited to only the data necessary to complete required tasks.  Row level encryption is used to secure data stores and user authentication/roles are used to limit access to users of the system.  Truncated SSN/DOB </w:t>
      </w:r>
      <w:r w:rsidR="0054281A">
        <w:rPr>
          <w:rFonts w:ascii="Times New Roman" w:hAnsi="Times New Roman"/>
          <w:sz w:val="24"/>
          <w:szCs w:val="24"/>
        </w:rPr>
        <w:t>are used</w:t>
      </w:r>
      <w:r>
        <w:rPr>
          <w:rFonts w:ascii="Times New Roman" w:hAnsi="Times New Roman"/>
          <w:sz w:val="24"/>
          <w:szCs w:val="24"/>
        </w:rPr>
        <w:t xml:space="preserve"> for integration with DEERS (the truncated SSN is not stored</w:t>
      </w:r>
      <w:r w:rsidR="0054281A">
        <w:rPr>
          <w:rFonts w:ascii="Times New Roman" w:hAnsi="Times New Roman"/>
          <w:sz w:val="24"/>
          <w:szCs w:val="24"/>
        </w:rPr>
        <w:t>) each</w:t>
      </w:r>
      <w:r>
        <w:rPr>
          <w:rFonts w:ascii="Times New Roman" w:hAnsi="Times New Roman"/>
          <w:sz w:val="24"/>
          <w:szCs w:val="24"/>
        </w:rPr>
        <w:t xml:space="preserve"> stage of the information life cycle is designed to limit exposure to and the release of PII.  Information is collected via HTTPS (securing the transmission) and encrypted when at rest; access is limited to only </w:t>
      </w:r>
      <w:r w:rsidR="0054281A">
        <w:rPr>
          <w:rFonts w:ascii="Times New Roman" w:hAnsi="Times New Roman"/>
          <w:sz w:val="24"/>
          <w:szCs w:val="24"/>
        </w:rPr>
        <w:t>authorized</w:t>
      </w:r>
      <w:r>
        <w:rPr>
          <w:rFonts w:ascii="Times New Roman" w:hAnsi="Times New Roman"/>
          <w:sz w:val="24"/>
          <w:szCs w:val="24"/>
        </w:rPr>
        <w:t xml:space="preserve"> users.  Safeguards in use include security guards, ID Badges, Key cards, Closed Circuit TV, Intrusion Detection </w:t>
      </w:r>
      <w:r w:rsidRPr="003F6F3D">
        <w:rPr>
          <w:rFonts w:ascii="Times New Roman" w:hAnsi="Times New Roman"/>
          <w:sz w:val="24"/>
          <w:szCs w:val="24"/>
        </w:rPr>
        <w:t>System, Encryption, External Certificate Authority, Firewalls, Virtual Private Network (VPN), Common Access Card (CAC).</w:t>
      </w:r>
    </w:p>
    <w:p w:rsidR="0054281A" w:rsidRDefault="0054281A" w:rsidP="00524721">
      <w:pPr>
        <w:pStyle w:val="NoSpacing"/>
        <w:tabs>
          <w:tab w:val="left" w:pos="450"/>
        </w:tabs>
        <w:rPr>
          <w:rFonts w:ascii="Times New Roman" w:hAnsi="Times New Roman"/>
          <w:sz w:val="24"/>
          <w:szCs w:val="24"/>
        </w:rPr>
      </w:pPr>
    </w:p>
    <w:p w:rsidR="0054281A" w:rsidRPr="003F6F3D" w:rsidRDefault="0054281A" w:rsidP="00524721">
      <w:pPr>
        <w:pStyle w:val="NoSpacing"/>
        <w:tabs>
          <w:tab w:val="left" w:pos="450"/>
        </w:tabs>
        <w:rPr>
          <w:rFonts w:ascii="Times New Roman" w:hAnsi="Times New Roman"/>
          <w:sz w:val="24"/>
          <w:szCs w:val="24"/>
        </w:rPr>
      </w:pPr>
      <w:r>
        <w:rPr>
          <w:rFonts w:ascii="Times New Roman" w:hAnsi="Times New Roman"/>
          <w:sz w:val="24"/>
          <w:szCs w:val="24"/>
        </w:rPr>
        <w:t>Records will be maintained in accordance with DoD records Management Program, DoDI 5015.02.</w:t>
      </w:r>
    </w:p>
    <w:p w:rsidR="003F6F3D" w:rsidRPr="003F6F3D" w:rsidRDefault="003F6F3D" w:rsidP="00524721">
      <w:pPr>
        <w:pStyle w:val="NoSpacing"/>
        <w:tabs>
          <w:tab w:val="left" w:pos="450"/>
        </w:tabs>
        <w:rPr>
          <w:rFonts w:ascii="Times New Roman" w:hAnsi="Times New Roman"/>
          <w:sz w:val="24"/>
          <w:szCs w:val="24"/>
        </w:rPr>
      </w:pPr>
    </w:p>
    <w:p w:rsidR="005E0A0F" w:rsidRPr="003F6F3D" w:rsidRDefault="005E0A0F" w:rsidP="00524721">
      <w:pPr>
        <w:pStyle w:val="NoSpacing"/>
        <w:tabs>
          <w:tab w:val="left" w:pos="450"/>
        </w:tabs>
        <w:rPr>
          <w:rFonts w:ascii="Times New Roman" w:hAnsi="Times New Roman"/>
          <w:sz w:val="24"/>
          <w:szCs w:val="24"/>
        </w:rPr>
      </w:pPr>
      <w:r w:rsidRPr="003F6F3D">
        <w:rPr>
          <w:rFonts w:ascii="Times New Roman" w:hAnsi="Times New Roman"/>
          <w:sz w:val="24"/>
          <w:szCs w:val="24"/>
        </w:rPr>
        <w:t xml:space="preserve">11.  </w:t>
      </w:r>
      <w:r w:rsidRPr="003F6F3D">
        <w:rPr>
          <w:rFonts w:ascii="Times New Roman" w:hAnsi="Times New Roman"/>
          <w:sz w:val="24"/>
          <w:szCs w:val="24"/>
          <w:u w:val="single"/>
        </w:rPr>
        <w:t>Sensitive Questions</w:t>
      </w:r>
    </w:p>
    <w:p w:rsidR="00524721" w:rsidRDefault="00684CEF" w:rsidP="00524721">
      <w:pPr>
        <w:pStyle w:val="NormalWeb"/>
        <w:spacing w:line="288" w:lineRule="atLeast"/>
      </w:pPr>
      <w:r w:rsidRPr="003F6F3D">
        <w:t xml:space="preserve">Collection of </w:t>
      </w:r>
      <w:r w:rsidR="00D800F3">
        <w:t xml:space="preserve">truncated </w:t>
      </w:r>
      <w:r w:rsidRPr="003F6F3D">
        <w:t>SSN</w:t>
      </w:r>
      <w:r>
        <w:t xml:space="preserve"> and date of birth</w:t>
      </w:r>
      <w:r w:rsidR="00784E68">
        <w:t xml:space="preserve">, </w:t>
      </w:r>
      <w:r w:rsidR="00494D75">
        <w:t xml:space="preserve">which is required only </w:t>
      </w:r>
      <w:r w:rsidR="00784E68">
        <w:t>when DoD ID number is unavailable,</w:t>
      </w:r>
      <w:r>
        <w:t xml:space="preserve"> allow</w:t>
      </w:r>
      <w:r w:rsidR="00480155">
        <w:t>s</w:t>
      </w:r>
      <w:r>
        <w:t xml:space="preserve"> integration with DEERS</w:t>
      </w:r>
      <w:r w:rsidR="00D800F3">
        <w:t xml:space="preserve">.  </w:t>
      </w:r>
      <w:r>
        <w:t xml:space="preserve"> (</w:t>
      </w:r>
      <w:r w:rsidR="00D800F3">
        <w:t xml:space="preserve">The </w:t>
      </w:r>
      <w:r>
        <w:t>truncated SSN is not stored</w:t>
      </w:r>
      <w:r w:rsidR="00EA19A1">
        <w:t>.</w:t>
      </w:r>
      <w:r>
        <w:t xml:space="preserve">)  No other sensitive information </w:t>
      </w:r>
      <w:r w:rsidR="004F32BF">
        <w:t>is</w:t>
      </w:r>
      <w:r>
        <w:t xml:space="preserve"> requested.</w:t>
      </w:r>
      <w:r w:rsidR="005E0A0F">
        <w:t xml:space="preserve">  </w:t>
      </w:r>
      <w:bookmarkStart w:id="9" w:name="cp456"/>
    </w:p>
    <w:p w:rsidR="001103EA" w:rsidRDefault="005E0A0F" w:rsidP="00524721">
      <w:pPr>
        <w:pStyle w:val="NormalWeb"/>
        <w:spacing w:line="288" w:lineRule="atLeast"/>
      </w:pPr>
      <w:r>
        <w:t xml:space="preserve">12.  </w:t>
      </w:r>
      <w:r>
        <w:rPr>
          <w:u w:val="single"/>
        </w:rPr>
        <w:t>Respondent Burden, and its Labor Costs</w:t>
      </w:r>
    </w:p>
    <w:p w:rsidR="005E0A0F" w:rsidRDefault="005E0A0F" w:rsidP="0054281A">
      <w:pPr>
        <w:pStyle w:val="NormalWeb"/>
        <w:spacing w:line="288" w:lineRule="atLeast"/>
      </w:pPr>
      <w:bookmarkStart w:id="10" w:name="cp457"/>
      <w:bookmarkEnd w:id="9"/>
      <w:r>
        <w:t xml:space="preserve">a.  </w:t>
      </w:r>
      <w:r>
        <w:rPr>
          <w:u w:val="single"/>
        </w:rPr>
        <w:t>Estimation of Respondent Burden</w:t>
      </w:r>
    </w:p>
    <w:p w:rsidR="00E8267E" w:rsidRDefault="005B70F1" w:rsidP="00296CFE">
      <w:pPr>
        <w:pStyle w:val="NormalWeb"/>
        <w:spacing w:line="288" w:lineRule="atLeast"/>
        <w:rPr>
          <w:color w:val="000000" w:themeColor="text1"/>
        </w:rPr>
      </w:pPr>
      <w:bookmarkStart w:id="11" w:name="cp458"/>
      <w:bookmarkEnd w:id="10"/>
      <w:r>
        <w:rPr>
          <w:color w:val="000000" w:themeColor="text1"/>
        </w:rPr>
        <w:t xml:space="preserve">AFN’s potential land based </w:t>
      </w:r>
      <w:r w:rsidR="007346E8">
        <w:rPr>
          <w:color w:val="000000" w:themeColor="text1"/>
        </w:rPr>
        <w:t xml:space="preserve">public </w:t>
      </w:r>
      <w:r>
        <w:rPr>
          <w:color w:val="000000" w:themeColor="text1"/>
        </w:rPr>
        <w:t xml:space="preserve">audience using AFNConnect is approximately </w:t>
      </w:r>
      <w:r w:rsidR="00DC7848">
        <w:rPr>
          <w:color w:val="000000" w:themeColor="text1"/>
        </w:rPr>
        <w:t>7,000 people</w:t>
      </w:r>
      <w:r>
        <w:rPr>
          <w:color w:val="000000" w:themeColor="text1"/>
        </w:rPr>
        <w:t xml:space="preserve">.  About 10% of that amount enters NEW information each year; the remainder is automatically updated by the automated AFNConnect process.  </w:t>
      </w:r>
      <w:r w:rsidR="004431F4">
        <w:rPr>
          <w:color w:val="000000" w:themeColor="text1"/>
        </w:rPr>
        <w:t>It takes approximately 10 minutes for an individual t</w:t>
      </w:r>
      <w:r>
        <w:rPr>
          <w:color w:val="000000" w:themeColor="text1"/>
        </w:rPr>
        <w:t xml:space="preserve">o enter new data into the web based </w:t>
      </w:r>
      <w:r w:rsidR="004431F4">
        <w:rPr>
          <w:color w:val="000000" w:themeColor="text1"/>
        </w:rPr>
        <w:t>interf</w:t>
      </w:r>
      <w:r>
        <w:rPr>
          <w:color w:val="000000" w:themeColor="text1"/>
        </w:rPr>
        <w:t>ace of AFNConnect</w:t>
      </w:r>
      <w:r w:rsidR="00A45C5B">
        <w:rPr>
          <w:color w:val="000000" w:themeColor="text1"/>
        </w:rPr>
        <w:t xml:space="preserve">. </w:t>
      </w:r>
    </w:p>
    <w:p w:rsidR="0013647E" w:rsidRDefault="0013647E" w:rsidP="0013647E">
      <w:pPr>
        <w:outlineLvl w:val="0"/>
      </w:pPr>
      <w:r>
        <w:rPr>
          <w:b/>
        </w:rPr>
        <w:tab/>
      </w:r>
      <w:r w:rsidR="00296CFE">
        <w:rPr>
          <w:b/>
        </w:rPr>
        <w:t xml:space="preserve">          </w:t>
      </w:r>
      <w:r>
        <w:rPr>
          <w:b/>
        </w:rPr>
        <w:t>NUMBER OF RESPONDENTS:</w:t>
      </w:r>
      <w:r>
        <w:t xml:space="preserve">  </w:t>
      </w:r>
      <w:r w:rsidR="00DC7848">
        <w:t xml:space="preserve"> 700</w:t>
      </w:r>
    </w:p>
    <w:p w:rsidR="0013647E" w:rsidRDefault="0013647E" w:rsidP="0013647E">
      <w:pPr>
        <w:outlineLvl w:val="0"/>
      </w:pPr>
      <w:r>
        <w:rPr>
          <w:b/>
        </w:rPr>
        <w:tab/>
      </w:r>
      <w:r w:rsidR="00296CFE">
        <w:rPr>
          <w:b/>
        </w:rPr>
        <w:t xml:space="preserve">          </w:t>
      </w:r>
      <w:r>
        <w:rPr>
          <w:b/>
        </w:rPr>
        <w:t>RESPONSES PER RESPONDENT:</w:t>
      </w:r>
      <w:r>
        <w:t xml:space="preserve">  1</w:t>
      </w:r>
    </w:p>
    <w:p w:rsidR="0013647E" w:rsidRDefault="0013647E" w:rsidP="0013647E">
      <w:pPr>
        <w:outlineLvl w:val="0"/>
      </w:pPr>
      <w:r>
        <w:rPr>
          <w:b/>
        </w:rPr>
        <w:tab/>
      </w:r>
      <w:r w:rsidR="00296CFE">
        <w:rPr>
          <w:b/>
        </w:rPr>
        <w:t xml:space="preserve">          </w:t>
      </w:r>
      <w:r>
        <w:rPr>
          <w:b/>
        </w:rPr>
        <w:t>AVERAGE BURDEN PER RESPONSE:</w:t>
      </w:r>
      <w:r>
        <w:t xml:space="preserve"> 10 minutes</w:t>
      </w:r>
    </w:p>
    <w:p w:rsidR="0013647E" w:rsidRPr="009B11B8" w:rsidRDefault="0013647E" w:rsidP="0013647E">
      <w:pPr>
        <w:outlineLvl w:val="0"/>
        <w:rPr>
          <w:i/>
        </w:rPr>
      </w:pPr>
      <w:r>
        <w:rPr>
          <w:b/>
        </w:rPr>
        <w:tab/>
      </w:r>
      <w:r w:rsidR="00296CFE">
        <w:rPr>
          <w:b/>
        </w:rPr>
        <w:t xml:space="preserve">          </w:t>
      </w:r>
      <w:r>
        <w:rPr>
          <w:b/>
        </w:rPr>
        <w:t>ANNUAL BURDEN HOURS:</w:t>
      </w:r>
      <w:r>
        <w:t xml:space="preserve">  </w:t>
      </w:r>
      <w:r w:rsidR="00DC7848">
        <w:t xml:space="preserve"> 116.67</w:t>
      </w:r>
      <w:r w:rsidR="007E6274">
        <w:t xml:space="preserve"> hours</w:t>
      </w:r>
    </w:p>
    <w:p w:rsidR="0013647E" w:rsidRPr="009B11B8" w:rsidRDefault="0013647E" w:rsidP="0013647E">
      <w:pPr>
        <w:outlineLvl w:val="0"/>
        <w:rPr>
          <w:i/>
        </w:rPr>
      </w:pPr>
    </w:p>
    <w:p w:rsidR="005E0A0F" w:rsidRDefault="005E0A0F" w:rsidP="001103EA">
      <w:pPr>
        <w:pStyle w:val="NormalWeb"/>
        <w:spacing w:line="288" w:lineRule="atLeast"/>
      </w:pPr>
      <w:bookmarkStart w:id="12" w:name="cp460"/>
      <w:bookmarkEnd w:id="11"/>
      <w:r>
        <w:t xml:space="preserve">b.  </w:t>
      </w:r>
      <w:r>
        <w:rPr>
          <w:u w:val="single"/>
        </w:rPr>
        <w:t>Labor Cost of Respondent Burden</w:t>
      </w:r>
    </w:p>
    <w:p w:rsidR="001103EA" w:rsidRDefault="00E31155" w:rsidP="00E31155">
      <w:pPr>
        <w:pStyle w:val="NormalWeb"/>
        <w:spacing w:line="288" w:lineRule="atLeast"/>
      </w:pPr>
      <w:bookmarkStart w:id="13" w:name="cp461"/>
      <w:bookmarkEnd w:id="12"/>
      <w:r>
        <w:t xml:space="preserve"> </w:t>
      </w:r>
      <w:r w:rsidR="00731651">
        <w:t>An hourly labor rate of $</w:t>
      </w:r>
      <w:r w:rsidR="00DC7848">
        <w:t>30</w:t>
      </w:r>
      <w:r w:rsidR="00731651">
        <w:t>.00/hour (GS-</w:t>
      </w:r>
      <w:r w:rsidR="00DC7848">
        <w:t>12</w:t>
      </w:r>
      <w:r w:rsidR="00731651">
        <w:t xml:space="preserve"> Step 1 salary) </w:t>
      </w:r>
      <w:r w:rsidR="007346E8">
        <w:t xml:space="preserve">for 116.67 hours per year </w:t>
      </w:r>
      <w:r w:rsidR="00731651">
        <w:t>results in a</w:t>
      </w:r>
      <w:r w:rsidR="007346E8">
        <w:t>n annual</w:t>
      </w:r>
      <w:r w:rsidR="00731651">
        <w:t xml:space="preserve"> labor cost </w:t>
      </w:r>
      <w:r w:rsidR="00DC7848">
        <w:t>of $3,500</w:t>
      </w:r>
      <w:r w:rsidR="00731651">
        <w:t>.</w:t>
      </w:r>
    </w:p>
    <w:p w:rsidR="001103EA" w:rsidRDefault="005E0A0F" w:rsidP="005D36C4">
      <w:pPr>
        <w:pStyle w:val="NormalWeb"/>
        <w:spacing w:line="288" w:lineRule="atLeast"/>
      </w:pPr>
      <w:bookmarkStart w:id="14" w:name="cp462"/>
      <w:bookmarkEnd w:id="13"/>
      <w:r>
        <w:t xml:space="preserve">13.  </w:t>
      </w:r>
      <w:r>
        <w:rPr>
          <w:u w:val="single"/>
        </w:rPr>
        <w:t>Respondent Costs Other Than Burden Hour Costs</w:t>
      </w:r>
    </w:p>
    <w:p w:rsidR="001103EA" w:rsidRDefault="00E31155" w:rsidP="001103EA">
      <w:pPr>
        <w:pStyle w:val="NormalWeb"/>
        <w:spacing w:line="288" w:lineRule="atLeast"/>
      </w:pPr>
      <w:bookmarkStart w:id="15" w:name="cp464"/>
      <w:bookmarkEnd w:id="14"/>
      <w:r>
        <w:t>There are no costs to respondents.</w:t>
      </w:r>
    </w:p>
    <w:p w:rsidR="005E0A0F" w:rsidRDefault="005E0A0F" w:rsidP="001103EA">
      <w:pPr>
        <w:pStyle w:val="NormalWeb"/>
        <w:spacing w:line="288" w:lineRule="atLeast"/>
      </w:pPr>
      <w:bookmarkStart w:id="16" w:name="cp466"/>
      <w:bookmarkEnd w:id="15"/>
      <w:r>
        <w:t xml:space="preserve">14.  </w:t>
      </w:r>
      <w:r>
        <w:rPr>
          <w:u w:val="single"/>
        </w:rPr>
        <w:t>Cost to the Federal Government</w:t>
      </w:r>
    </w:p>
    <w:p w:rsidR="00296CFE" w:rsidRDefault="00296CFE" w:rsidP="001103EA">
      <w:pPr>
        <w:pStyle w:val="NormalWeb"/>
        <w:spacing w:line="288" w:lineRule="atLeast"/>
      </w:pPr>
      <w:bookmarkStart w:id="17" w:name="cp468"/>
      <w:bookmarkEnd w:id="16"/>
      <w:r>
        <w:t xml:space="preserve">Estimated cost is $175,000 annually.  This includes the cost of obtaining the data from the Defense Manpower Data Center, the cost of infrastructure to support secure transmission of data, and the cost of manpower at the AFN Broadcast Center to maintain their side of the infrastructure. </w:t>
      </w:r>
    </w:p>
    <w:p w:rsidR="005E0A0F" w:rsidRDefault="005E0A0F" w:rsidP="001103EA">
      <w:pPr>
        <w:pStyle w:val="NormalWeb"/>
        <w:spacing w:line="288" w:lineRule="atLeast"/>
      </w:pPr>
      <w:r>
        <w:t xml:space="preserve">15.  </w:t>
      </w:r>
      <w:r>
        <w:rPr>
          <w:u w:val="single"/>
        </w:rPr>
        <w:t>Reasons for Change in Burden</w:t>
      </w:r>
    </w:p>
    <w:bookmarkEnd w:id="17"/>
    <w:p w:rsidR="001103EA" w:rsidRDefault="00553439" w:rsidP="001103EA">
      <w:pPr>
        <w:pStyle w:val="NormalWeb"/>
        <w:spacing w:line="288" w:lineRule="atLeast"/>
      </w:pPr>
      <w:r w:rsidRPr="00553439">
        <w:t xml:space="preserve">There has been no change in burden since the last approval. </w:t>
      </w:r>
    </w:p>
    <w:p w:rsidR="005E0A0F" w:rsidRDefault="005E0A0F" w:rsidP="001103EA">
      <w:pPr>
        <w:pStyle w:val="NormalWeb"/>
        <w:spacing w:line="288" w:lineRule="atLeast"/>
      </w:pPr>
      <w:r>
        <w:t xml:space="preserve">16.  </w:t>
      </w:r>
      <w:r>
        <w:rPr>
          <w:u w:val="single"/>
        </w:rPr>
        <w:t>Publication of Results</w:t>
      </w:r>
    </w:p>
    <w:p w:rsidR="001103EA" w:rsidRDefault="001103EA" w:rsidP="001103EA">
      <w:pPr>
        <w:pStyle w:val="NormalWeb"/>
        <w:spacing w:line="288" w:lineRule="atLeast"/>
        <w:rPr>
          <w:rFonts w:asciiTheme="majorHAnsi" w:hAnsiTheme="majorHAnsi"/>
        </w:rPr>
      </w:pPr>
      <w:r w:rsidRPr="0054281A">
        <w:rPr>
          <w:rFonts w:asciiTheme="majorHAnsi" w:hAnsiTheme="majorHAnsi"/>
        </w:rPr>
        <w:t>The results of this information collection will not be published.</w:t>
      </w:r>
      <w:r>
        <w:rPr>
          <w:rFonts w:asciiTheme="majorHAnsi" w:hAnsiTheme="majorHAnsi"/>
        </w:rPr>
        <w:t xml:space="preserve"> </w:t>
      </w:r>
    </w:p>
    <w:p w:rsidR="001103EA" w:rsidRDefault="005E0A0F" w:rsidP="001103EA">
      <w:pPr>
        <w:pStyle w:val="NormalWeb"/>
        <w:spacing w:line="288" w:lineRule="atLeast"/>
      </w:pPr>
      <w:bookmarkStart w:id="18" w:name="cp471"/>
      <w:r>
        <w:t xml:space="preserve">17.  </w:t>
      </w:r>
      <w:r>
        <w:rPr>
          <w:u w:val="single"/>
        </w:rPr>
        <w:t>Non-Display of OMB Expiration Date</w:t>
      </w:r>
    </w:p>
    <w:p w:rsidR="001103EA" w:rsidRDefault="001103EA" w:rsidP="001103EA">
      <w:pPr>
        <w:pStyle w:val="NormalWeb"/>
        <w:spacing w:line="288" w:lineRule="atLeast"/>
        <w:rPr>
          <w:rFonts w:asciiTheme="majorHAnsi" w:hAnsiTheme="majorHAnsi"/>
        </w:rPr>
      </w:pPr>
      <w:bookmarkStart w:id="19" w:name="cp473"/>
      <w:bookmarkEnd w:id="18"/>
      <w:r w:rsidRPr="0054281A">
        <w:rPr>
          <w:rFonts w:asciiTheme="majorHAnsi" w:hAnsiTheme="majorHAnsi"/>
        </w:rPr>
        <w:t>We are not seeking approval to omit the display of the expiration date of the OMB approval on the collection instrument.</w:t>
      </w:r>
      <w:r>
        <w:rPr>
          <w:rFonts w:asciiTheme="majorHAnsi" w:hAnsiTheme="majorHAnsi"/>
        </w:rPr>
        <w:t xml:space="preserve"> </w:t>
      </w:r>
    </w:p>
    <w:p w:rsidR="005E0A0F" w:rsidRDefault="005E0A0F" w:rsidP="001103EA">
      <w:pPr>
        <w:pStyle w:val="NormalWeb"/>
        <w:spacing w:line="288" w:lineRule="atLeast"/>
      </w:pPr>
      <w:r>
        <w:t xml:space="preserve">18.  </w:t>
      </w:r>
      <w:r>
        <w:rPr>
          <w:u w:val="single"/>
        </w:rPr>
        <w:t>Exceptions to "Certification for Paperwork Reduction Submissions"</w:t>
      </w:r>
    </w:p>
    <w:p w:rsidR="001103EA" w:rsidRPr="001103EA" w:rsidRDefault="001103EA" w:rsidP="001103EA">
      <w:pPr>
        <w:rPr>
          <w:rFonts w:asciiTheme="majorHAnsi" w:eastAsiaTheme="minorHAnsi" w:hAnsiTheme="majorHAnsi" w:cstheme="minorBidi"/>
          <w:i/>
          <w:szCs w:val="22"/>
        </w:rPr>
      </w:pPr>
      <w:bookmarkStart w:id="20" w:name="cp474"/>
      <w:bookmarkEnd w:id="19"/>
      <w:r w:rsidRPr="0054281A">
        <w:rPr>
          <w:rFonts w:asciiTheme="majorHAnsi" w:eastAsiaTheme="minorHAnsi" w:hAnsiTheme="majorHAnsi" w:cstheme="minorBidi"/>
          <w:szCs w:val="22"/>
        </w:rPr>
        <w:t xml:space="preserve">We are not requesting any exemptions to the provisions stated in 5 CFR 1320.9. </w:t>
      </w:r>
    </w:p>
    <w:bookmarkEnd w:id="20"/>
    <w:p w:rsidR="00A93CBF" w:rsidRDefault="00A93CBF" w:rsidP="00FF07A5">
      <w:pPr>
        <w:pStyle w:val="NormalWeb"/>
        <w:spacing w:line="288" w:lineRule="atLeast"/>
      </w:pPr>
    </w:p>
    <w:sectPr w:rsidR="00A93CBF" w:rsidSect="00F1447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729" w:rsidRDefault="009B1729" w:rsidP="00D74D55">
      <w:r>
        <w:separator/>
      </w:r>
    </w:p>
  </w:endnote>
  <w:endnote w:type="continuationSeparator" w:id="0">
    <w:p w:rsidR="009B1729" w:rsidRDefault="009B1729"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D55" w:rsidRDefault="00D74D55">
    <w:pPr>
      <w:pStyle w:val="Footer"/>
      <w:jc w:val="center"/>
    </w:pPr>
    <w:r>
      <w:fldChar w:fldCharType="begin"/>
    </w:r>
    <w:r>
      <w:instrText xml:space="preserve"> PAGE   \* MERGEFORMAT </w:instrText>
    </w:r>
    <w:r>
      <w:fldChar w:fldCharType="separate"/>
    </w:r>
    <w:r w:rsidR="00CA2EE8">
      <w:rPr>
        <w:noProof/>
      </w:rPr>
      <w:t>1</w:t>
    </w:r>
    <w:r>
      <w:fldChar w:fldCharType="end"/>
    </w:r>
  </w:p>
  <w:p w:rsidR="00D74D55" w:rsidRDefault="00D74D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729" w:rsidRDefault="009B1729" w:rsidP="00D74D55">
      <w:r>
        <w:separator/>
      </w:r>
    </w:p>
  </w:footnote>
  <w:footnote w:type="continuationSeparator" w:id="0">
    <w:p w:rsidR="009B1729" w:rsidRDefault="009B1729" w:rsidP="00D74D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82CF0"/>
    <w:multiLevelType w:val="hybridMultilevel"/>
    <w:tmpl w:val="CE0E9D02"/>
    <w:lvl w:ilvl="0" w:tplc="AD1443AA">
      <w:start w:val="18"/>
      <w:numFmt w:val="bullet"/>
      <w:lvlText w:val="-"/>
      <w:lvlJc w:val="left"/>
      <w:pPr>
        <w:ind w:left="1710" w:hanging="360"/>
      </w:pPr>
      <w:rPr>
        <w:rFonts w:ascii="Times New Roman" w:eastAsia="Times New Roman" w:hAnsi="Times New Roman"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nsid w:val="3D9258DD"/>
    <w:multiLevelType w:val="hybridMultilevel"/>
    <w:tmpl w:val="AB5A0C2C"/>
    <w:lvl w:ilvl="0" w:tplc="D800F10C">
      <w:start w:val="1"/>
      <w:numFmt w:val="bullet"/>
      <w:lvlText w:val="˗"/>
      <w:lvlJc w:val="left"/>
      <w:pPr>
        <w:ind w:left="3150" w:hanging="360"/>
      </w:pPr>
      <w:rPr>
        <w:rFonts w:ascii="Times New Roman" w:hAnsi="Times New Roman" w:cs="Times New Roman"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2">
    <w:nsid w:val="474B55A0"/>
    <w:multiLevelType w:val="hybridMultilevel"/>
    <w:tmpl w:val="D9508058"/>
    <w:lvl w:ilvl="0" w:tplc="04090003">
      <w:start w:val="1"/>
      <w:numFmt w:val="bullet"/>
      <w:lvlText w:val="o"/>
      <w:lvlJc w:val="left"/>
      <w:pPr>
        <w:ind w:left="2430" w:hanging="360"/>
      </w:pPr>
      <w:rPr>
        <w:rFonts w:ascii="Courier New" w:hAnsi="Courier New" w:cs="Courier New"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
    <w:nsid w:val="4C05105E"/>
    <w:multiLevelType w:val="hybridMultilevel"/>
    <w:tmpl w:val="4BA428BA"/>
    <w:lvl w:ilvl="0" w:tplc="D800F10C">
      <w:start w:val="1"/>
      <w:numFmt w:val="bullet"/>
      <w:lvlText w:val="˗"/>
      <w:lvlJc w:val="left"/>
      <w:pPr>
        <w:ind w:left="3150" w:hanging="360"/>
      </w:pPr>
      <w:rPr>
        <w:rFonts w:ascii="Times New Roman" w:hAnsi="Times New Roman" w:cs="Times New Roman"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079C3"/>
    <w:rsid w:val="00016E96"/>
    <w:rsid w:val="00091231"/>
    <w:rsid w:val="000A2459"/>
    <w:rsid w:val="000C2CB5"/>
    <w:rsid w:val="001103EA"/>
    <w:rsid w:val="0013647E"/>
    <w:rsid w:val="00175AC5"/>
    <w:rsid w:val="001836B4"/>
    <w:rsid w:val="00296CFE"/>
    <w:rsid w:val="0030008B"/>
    <w:rsid w:val="003500C6"/>
    <w:rsid w:val="00352D66"/>
    <w:rsid w:val="003573ED"/>
    <w:rsid w:val="003871E0"/>
    <w:rsid w:val="003912D5"/>
    <w:rsid w:val="00395CE0"/>
    <w:rsid w:val="003A3309"/>
    <w:rsid w:val="003F57AB"/>
    <w:rsid w:val="003F6F3D"/>
    <w:rsid w:val="00421CE3"/>
    <w:rsid w:val="004431F4"/>
    <w:rsid w:val="00480155"/>
    <w:rsid w:val="00494D75"/>
    <w:rsid w:val="004C7516"/>
    <w:rsid w:val="004F32BF"/>
    <w:rsid w:val="00524721"/>
    <w:rsid w:val="0054281A"/>
    <w:rsid w:val="00553439"/>
    <w:rsid w:val="00553C81"/>
    <w:rsid w:val="005B70F1"/>
    <w:rsid w:val="005D36C4"/>
    <w:rsid w:val="005E0A0F"/>
    <w:rsid w:val="00667B33"/>
    <w:rsid w:val="00684CEF"/>
    <w:rsid w:val="006B2B17"/>
    <w:rsid w:val="00731651"/>
    <w:rsid w:val="007346E8"/>
    <w:rsid w:val="0075444E"/>
    <w:rsid w:val="00784E68"/>
    <w:rsid w:val="007A5039"/>
    <w:rsid w:val="007E6274"/>
    <w:rsid w:val="00877311"/>
    <w:rsid w:val="00894A8A"/>
    <w:rsid w:val="008F5DE2"/>
    <w:rsid w:val="009B1729"/>
    <w:rsid w:val="009B64DE"/>
    <w:rsid w:val="00A45C5B"/>
    <w:rsid w:val="00A93CBF"/>
    <w:rsid w:val="00AF66E0"/>
    <w:rsid w:val="00B02D3E"/>
    <w:rsid w:val="00B1458F"/>
    <w:rsid w:val="00BA520D"/>
    <w:rsid w:val="00BB21A0"/>
    <w:rsid w:val="00C244DD"/>
    <w:rsid w:val="00C34D08"/>
    <w:rsid w:val="00C66D8C"/>
    <w:rsid w:val="00CA2EE8"/>
    <w:rsid w:val="00D46148"/>
    <w:rsid w:val="00D74D55"/>
    <w:rsid w:val="00D800F3"/>
    <w:rsid w:val="00DC7848"/>
    <w:rsid w:val="00DE7E1E"/>
    <w:rsid w:val="00DF4D82"/>
    <w:rsid w:val="00E31155"/>
    <w:rsid w:val="00E54C94"/>
    <w:rsid w:val="00E719D8"/>
    <w:rsid w:val="00E80636"/>
    <w:rsid w:val="00E81F69"/>
    <w:rsid w:val="00E8267E"/>
    <w:rsid w:val="00E972FF"/>
    <w:rsid w:val="00EA19A1"/>
    <w:rsid w:val="00EF0AC8"/>
    <w:rsid w:val="00F12249"/>
    <w:rsid w:val="00F1447C"/>
    <w:rsid w:val="00F33267"/>
    <w:rsid w:val="00F508E6"/>
    <w:rsid w:val="00F92085"/>
    <w:rsid w:val="00F92ACC"/>
    <w:rsid w:val="00F9576B"/>
    <w:rsid w:val="00FF0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D74D55"/>
    <w:pPr>
      <w:tabs>
        <w:tab w:val="center" w:pos="4680"/>
        <w:tab w:val="right" w:pos="9360"/>
      </w:tabs>
    </w:pPr>
  </w:style>
  <w:style w:type="character" w:customStyle="1" w:styleId="HeaderChar">
    <w:name w:val="Header Char"/>
    <w:link w:val="Header"/>
    <w:uiPriority w:val="99"/>
    <w:semiHidden/>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NoSpacing">
    <w:name w:val="No Spacing"/>
    <w:uiPriority w:val="1"/>
    <w:qFormat/>
    <w:rsid w:val="0075444E"/>
    <w:rPr>
      <w:sz w:val="22"/>
      <w:szCs w:val="22"/>
    </w:rPr>
  </w:style>
  <w:style w:type="paragraph" w:styleId="PlainText">
    <w:name w:val="Plain Text"/>
    <w:basedOn w:val="Normal"/>
    <w:link w:val="PlainTextChar"/>
    <w:uiPriority w:val="99"/>
    <w:semiHidden/>
    <w:unhideWhenUsed/>
    <w:rsid w:val="003A3309"/>
    <w:rPr>
      <w:rFonts w:ascii="Consolas" w:hAnsi="Consolas" w:cs="Consolas"/>
      <w:sz w:val="21"/>
      <w:szCs w:val="21"/>
    </w:rPr>
  </w:style>
  <w:style w:type="character" w:customStyle="1" w:styleId="PlainTextChar">
    <w:name w:val="Plain Text Char"/>
    <w:basedOn w:val="DefaultParagraphFont"/>
    <w:link w:val="PlainText"/>
    <w:uiPriority w:val="99"/>
    <w:semiHidden/>
    <w:rsid w:val="003A3309"/>
    <w:rPr>
      <w:rFonts w:ascii="Consolas" w:eastAsia="Times New Roman" w:hAnsi="Consolas" w:cs="Consolas"/>
      <w:sz w:val="21"/>
      <w:szCs w:val="21"/>
    </w:rPr>
  </w:style>
  <w:style w:type="character" w:styleId="CommentReference">
    <w:name w:val="annotation reference"/>
    <w:basedOn w:val="DefaultParagraphFont"/>
    <w:uiPriority w:val="99"/>
    <w:semiHidden/>
    <w:unhideWhenUsed/>
    <w:rsid w:val="00E972FF"/>
    <w:rPr>
      <w:sz w:val="16"/>
      <w:szCs w:val="16"/>
    </w:rPr>
  </w:style>
  <w:style w:type="paragraph" w:styleId="CommentText">
    <w:name w:val="annotation text"/>
    <w:basedOn w:val="Normal"/>
    <w:link w:val="CommentTextChar"/>
    <w:uiPriority w:val="99"/>
    <w:semiHidden/>
    <w:unhideWhenUsed/>
    <w:rsid w:val="00E972FF"/>
    <w:rPr>
      <w:sz w:val="20"/>
      <w:szCs w:val="20"/>
    </w:rPr>
  </w:style>
  <w:style w:type="character" w:customStyle="1" w:styleId="CommentTextChar">
    <w:name w:val="Comment Text Char"/>
    <w:basedOn w:val="DefaultParagraphFont"/>
    <w:link w:val="CommentText"/>
    <w:uiPriority w:val="99"/>
    <w:semiHidden/>
    <w:rsid w:val="00E972F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972FF"/>
    <w:rPr>
      <w:b/>
      <w:bCs/>
    </w:rPr>
  </w:style>
  <w:style w:type="character" w:customStyle="1" w:styleId="CommentSubjectChar">
    <w:name w:val="Comment Subject Char"/>
    <w:basedOn w:val="CommentTextChar"/>
    <w:link w:val="CommentSubject"/>
    <w:uiPriority w:val="99"/>
    <w:semiHidden/>
    <w:rsid w:val="00E972FF"/>
    <w:rPr>
      <w:rFonts w:ascii="Times New Roman" w:eastAsia="Times New Roman" w:hAnsi="Times New Roman"/>
      <w:b/>
      <w:bCs/>
    </w:rPr>
  </w:style>
  <w:style w:type="paragraph" w:styleId="BalloonText">
    <w:name w:val="Balloon Text"/>
    <w:basedOn w:val="Normal"/>
    <w:link w:val="BalloonTextChar"/>
    <w:uiPriority w:val="99"/>
    <w:semiHidden/>
    <w:unhideWhenUsed/>
    <w:rsid w:val="00E972FF"/>
    <w:rPr>
      <w:rFonts w:ascii="Tahoma" w:hAnsi="Tahoma" w:cs="Tahoma"/>
      <w:sz w:val="16"/>
      <w:szCs w:val="16"/>
    </w:rPr>
  </w:style>
  <w:style w:type="character" w:customStyle="1" w:styleId="BalloonTextChar">
    <w:name w:val="Balloon Text Char"/>
    <w:basedOn w:val="DefaultParagraphFont"/>
    <w:link w:val="BalloonText"/>
    <w:uiPriority w:val="99"/>
    <w:semiHidden/>
    <w:rsid w:val="00E972F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D74D55"/>
    <w:pPr>
      <w:tabs>
        <w:tab w:val="center" w:pos="4680"/>
        <w:tab w:val="right" w:pos="9360"/>
      </w:tabs>
    </w:pPr>
  </w:style>
  <w:style w:type="character" w:customStyle="1" w:styleId="HeaderChar">
    <w:name w:val="Header Char"/>
    <w:link w:val="Header"/>
    <w:uiPriority w:val="99"/>
    <w:semiHidden/>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NoSpacing">
    <w:name w:val="No Spacing"/>
    <w:uiPriority w:val="1"/>
    <w:qFormat/>
    <w:rsid w:val="0075444E"/>
    <w:rPr>
      <w:sz w:val="22"/>
      <w:szCs w:val="22"/>
    </w:rPr>
  </w:style>
  <w:style w:type="paragraph" w:styleId="PlainText">
    <w:name w:val="Plain Text"/>
    <w:basedOn w:val="Normal"/>
    <w:link w:val="PlainTextChar"/>
    <w:uiPriority w:val="99"/>
    <w:semiHidden/>
    <w:unhideWhenUsed/>
    <w:rsid w:val="003A3309"/>
    <w:rPr>
      <w:rFonts w:ascii="Consolas" w:hAnsi="Consolas" w:cs="Consolas"/>
      <w:sz w:val="21"/>
      <w:szCs w:val="21"/>
    </w:rPr>
  </w:style>
  <w:style w:type="character" w:customStyle="1" w:styleId="PlainTextChar">
    <w:name w:val="Plain Text Char"/>
    <w:basedOn w:val="DefaultParagraphFont"/>
    <w:link w:val="PlainText"/>
    <w:uiPriority w:val="99"/>
    <w:semiHidden/>
    <w:rsid w:val="003A3309"/>
    <w:rPr>
      <w:rFonts w:ascii="Consolas" w:eastAsia="Times New Roman" w:hAnsi="Consolas" w:cs="Consolas"/>
      <w:sz w:val="21"/>
      <w:szCs w:val="21"/>
    </w:rPr>
  </w:style>
  <w:style w:type="character" w:styleId="CommentReference">
    <w:name w:val="annotation reference"/>
    <w:basedOn w:val="DefaultParagraphFont"/>
    <w:uiPriority w:val="99"/>
    <w:semiHidden/>
    <w:unhideWhenUsed/>
    <w:rsid w:val="00E972FF"/>
    <w:rPr>
      <w:sz w:val="16"/>
      <w:szCs w:val="16"/>
    </w:rPr>
  </w:style>
  <w:style w:type="paragraph" w:styleId="CommentText">
    <w:name w:val="annotation text"/>
    <w:basedOn w:val="Normal"/>
    <w:link w:val="CommentTextChar"/>
    <w:uiPriority w:val="99"/>
    <w:semiHidden/>
    <w:unhideWhenUsed/>
    <w:rsid w:val="00E972FF"/>
    <w:rPr>
      <w:sz w:val="20"/>
      <w:szCs w:val="20"/>
    </w:rPr>
  </w:style>
  <w:style w:type="character" w:customStyle="1" w:styleId="CommentTextChar">
    <w:name w:val="Comment Text Char"/>
    <w:basedOn w:val="DefaultParagraphFont"/>
    <w:link w:val="CommentText"/>
    <w:uiPriority w:val="99"/>
    <w:semiHidden/>
    <w:rsid w:val="00E972F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972FF"/>
    <w:rPr>
      <w:b/>
      <w:bCs/>
    </w:rPr>
  </w:style>
  <w:style w:type="character" w:customStyle="1" w:styleId="CommentSubjectChar">
    <w:name w:val="Comment Subject Char"/>
    <w:basedOn w:val="CommentTextChar"/>
    <w:link w:val="CommentSubject"/>
    <w:uiPriority w:val="99"/>
    <w:semiHidden/>
    <w:rsid w:val="00E972FF"/>
    <w:rPr>
      <w:rFonts w:ascii="Times New Roman" w:eastAsia="Times New Roman" w:hAnsi="Times New Roman"/>
      <w:b/>
      <w:bCs/>
    </w:rPr>
  </w:style>
  <w:style w:type="paragraph" w:styleId="BalloonText">
    <w:name w:val="Balloon Text"/>
    <w:basedOn w:val="Normal"/>
    <w:link w:val="BalloonTextChar"/>
    <w:uiPriority w:val="99"/>
    <w:semiHidden/>
    <w:unhideWhenUsed/>
    <w:rsid w:val="00E972FF"/>
    <w:rPr>
      <w:rFonts w:ascii="Tahoma" w:hAnsi="Tahoma" w:cs="Tahoma"/>
      <w:sz w:val="16"/>
      <w:szCs w:val="16"/>
    </w:rPr>
  </w:style>
  <w:style w:type="character" w:customStyle="1" w:styleId="BalloonTextChar">
    <w:name w:val="Balloon Text Char"/>
    <w:basedOn w:val="DefaultParagraphFont"/>
    <w:link w:val="BalloonText"/>
    <w:uiPriority w:val="99"/>
    <w:semiHidden/>
    <w:rsid w:val="00E972F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25227">
      <w:bodyDiv w:val="1"/>
      <w:marLeft w:val="0"/>
      <w:marRight w:val="0"/>
      <w:marTop w:val="0"/>
      <w:marBottom w:val="0"/>
      <w:divBdr>
        <w:top w:val="none" w:sz="0" w:space="0" w:color="auto"/>
        <w:left w:val="none" w:sz="0" w:space="0" w:color="auto"/>
        <w:bottom w:val="none" w:sz="0" w:space="0" w:color="auto"/>
        <w:right w:val="none" w:sz="0" w:space="0" w:color="auto"/>
      </w:divBdr>
    </w:div>
    <w:div w:id="496464388">
      <w:bodyDiv w:val="1"/>
      <w:marLeft w:val="0"/>
      <w:marRight w:val="0"/>
      <w:marTop w:val="0"/>
      <w:marBottom w:val="0"/>
      <w:divBdr>
        <w:top w:val="none" w:sz="0" w:space="0" w:color="auto"/>
        <w:left w:val="none" w:sz="0" w:space="0" w:color="auto"/>
        <w:bottom w:val="none" w:sz="0" w:space="0" w:color="auto"/>
        <w:right w:val="none" w:sz="0" w:space="0" w:color="auto"/>
      </w:divBdr>
    </w:div>
    <w:div w:id="1252202167">
      <w:bodyDiv w:val="1"/>
      <w:marLeft w:val="0"/>
      <w:marRight w:val="0"/>
      <w:marTop w:val="0"/>
      <w:marBottom w:val="0"/>
      <w:divBdr>
        <w:top w:val="none" w:sz="0" w:space="0" w:color="auto"/>
        <w:left w:val="none" w:sz="0" w:space="0" w:color="auto"/>
        <w:bottom w:val="none" w:sz="0" w:space="0" w:color="auto"/>
        <w:right w:val="none" w:sz="0" w:space="0" w:color="auto"/>
      </w:divBdr>
    </w:div>
    <w:div w:id="1316955956">
      <w:bodyDiv w:val="1"/>
      <w:marLeft w:val="0"/>
      <w:marRight w:val="0"/>
      <w:marTop w:val="0"/>
      <w:marBottom w:val="0"/>
      <w:divBdr>
        <w:top w:val="none" w:sz="0" w:space="0" w:color="auto"/>
        <w:left w:val="none" w:sz="0" w:space="0" w:color="auto"/>
        <w:bottom w:val="none" w:sz="0" w:space="0" w:color="auto"/>
        <w:right w:val="none" w:sz="0" w:space="0" w:color="auto"/>
      </w:divBdr>
    </w:div>
    <w:div w:id="1435175022">
      <w:bodyDiv w:val="1"/>
      <w:marLeft w:val="0"/>
      <w:marRight w:val="0"/>
      <w:marTop w:val="0"/>
      <w:marBottom w:val="0"/>
      <w:divBdr>
        <w:top w:val="none" w:sz="0" w:space="0" w:color="auto"/>
        <w:left w:val="none" w:sz="0" w:space="0" w:color="auto"/>
        <w:bottom w:val="none" w:sz="0" w:space="0" w:color="auto"/>
        <w:right w:val="none" w:sz="0" w:space="0" w:color="auto"/>
      </w:divBdr>
    </w:div>
    <w:div w:id="1626034454">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969</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6486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WendyM</dc:creator>
  <cp:lastModifiedBy>SYSTEM</cp:lastModifiedBy>
  <cp:revision>2</cp:revision>
  <cp:lastPrinted>2013-01-25T19:09:00Z</cp:lastPrinted>
  <dcterms:created xsi:type="dcterms:W3CDTF">2019-02-15T14:22:00Z</dcterms:created>
  <dcterms:modified xsi:type="dcterms:W3CDTF">2019-02-15T14:22:00Z</dcterms:modified>
</cp:coreProperties>
</file>