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90A" w:rsidRDefault="0015090A" w:rsidP="00E84CD7">
      <w:pPr>
        <w:widowControl w:val="0"/>
        <w:spacing w:after="240" w:line="240" w:lineRule="auto"/>
        <w:jc w:val="center"/>
        <w:rPr>
          <w:rFonts w:ascii="Times New Roman" w:eastAsia="Times New Roman" w:hAnsi="Times New Roman" w:cs="Times New Roman"/>
          <w:b/>
          <w:sz w:val="24"/>
          <w:szCs w:val="24"/>
        </w:rPr>
      </w:pPr>
      <w:bookmarkStart w:id="0" w:name="_GoBack"/>
      <w:bookmarkEnd w:id="0"/>
    </w:p>
    <w:p w:rsidR="0015090A" w:rsidRDefault="0015090A" w:rsidP="00E84CD7">
      <w:pPr>
        <w:widowControl w:val="0"/>
        <w:spacing w:after="240" w:line="240" w:lineRule="auto"/>
        <w:jc w:val="center"/>
        <w:rPr>
          <w:rFonts w:ascii="Times New Roman" w:eastAsia="Times New Roman" w:hAnsi="Times New Roman" w:cs="Times New Roman"/>
          <w:b/>
          <w:sz w:val="24"/>
          <w:szCs w:val="24"/>
        </w:rPr>
      </w:pPr>
    </w:p>
    <w:p w:rsidR="0015090A" w:rsidRDefault="0015090A" w:rsidP="00E84CD7">
      <w:pPr>
        <w:widowControl w:val="0"/>
        <w:spacing w:after="240" w:line="240" w:lineRule="auto"/>
        <w:jc w:val="center"/>
        <w:rPr>
          <w:rFonts w:ascii="Times New Roman" w:eastAsia="Times New Roman" w:hAnsi="Times New Roman" w:cs="Times New Roman"/>
          <w:b/>
          <w:sz w:val="24"/>
          <w:szCs w:val="24"/>
        </w:rPr>
      </w:pPr>
    </w:p>
    <w:p w:rsidR="00E84CD7" w:rsidRDefault="00E84CD7" w:rsidP="00E84CD7">
      <w:pPr>
        <w:widowControl w:val="0"/>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CDC Model Performance Evaluation Program (MPEP) for </w:t>
      </w:r>
      <w:r>
        <w:rPr>
          <w:rFonts w:ascii="Times New Roman" w:eastAsia="Times New Roman" w:hAnsi="Times New Roman" w:cs="Times New Roman"/>
          <w:b/>
          <w:i/>
          <w:sz w:val="24"/>
          <w:szCs w:val="24"/>
        </w:rPr>
        <w:t>Mycobacterium</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tuberculosis</w:t>
      </w:r>
      <w:r>
        <w:rPr>
          <w:rFonts w:ascii="Times New Roman" w:eastAsia="Times New Roman" w:hAnsi="Times New Roman" w:cs="Times New Roman"/>
          <w:b/>
          <w:sz w:val="24"/>
          <w:szCs w:val="24"/>
        </w:rPr>
        <w:t xml:space="preserve"> Drug Susceptibility Testing</w:t>
      </w:r>
    </w:p>
    <w:p w:rsidR="00E84CD7" w:rsidRDefault="00E84CD7" w:rsidP="00E84C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Attachment </w:t>
      </w:r>
      <w:r w:rsidR="00F818B3">
        <w:rPr>
          <w:rFonts w:ascii="Times New Roman" w:eastAsia="Times New Roman" w:hAnsi="Times New Roman" w:cs="Times New Roman"/>
          <w:b/>
          <w:sz w:val="24"/>
          <w:szCs w:val="24"/>
        </w:rPr>
        <w:t>9</w:t>
      </w: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Pr="00F818B3" w:rsidRDefault="00E84CD7" w:rsidP="00E84C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818B3">
        <w:rPr>
          <w:rFonts w:ascii="Times New Roman" w:eastAsia="Times New Roman" w:hAnsi="Times New Roman" w:cs="Times New Roman"/>
          <w:b/>
          <w:sz w:val="24"/>
          <w:szCs w:val="24"/>
        </w:rPr>
        <w:t xml:space="preserve">MPEP </w:t>
      </w:r>
      <w:r>
        <w:rPr>
          <w:rFonts w:ascii="Times New Roman" w:eastAsia="Times New Roman" w:hAnsi="Times New Roman" w:cs="Times New Roman"/>
          <w:b/>
          <w:i/>
          <w:sz w:val="24"/>
          <w:szCs w:val="24"/>
        </w:rPr>
        <w:t>M</w:t>
      </w:r>
      <w:r w:rsidR="00F818B3">
        <w:rPr>
          <w:rFonts w:ascii="Times New Roman" w:eastAsia="Times New Roman" w:hAnsi="Times New Roman" w:cs="Times New Roman"/>
          <w:b/>
          <w:i/>
          <w:sz w:val="24"/>
          <w:szCs w:val="24"/>
        </w:rPr>
        <w:t>ycobacterium</w:t>
      </w:r>
      <w:r>
        <w:rPr>
          <w:rFonts w:ascii="Times New Roman" w:eastAsia="Times New Roman" w:hAnsi="Times New Roman" w:cs="Times New Roman"/>
          <w:b/>
          <w:i/>
          <w:sz w:val="24"/>
          <w:szCs w:val="24"/>
        </w:rPr>
        <w:t xml:space="preserve">. tuberculosis </w:t>
      </w:r>
      <w:r w:rsidR="00F818B3">
        <w:rPr>
          <w:rFonts w:ascii="Times New Roman" w:eastAsia="Times New Roman" w:hAnsi="Times New Roman" w:cs="Times New Roman"/>
          <w:b/>
          <w:sz w:val="24"/>
          <w:szCs w:val="24"/>
        </w:rPr>
        <w:t>Minimum Inhibitory Concentration (MIC) Results Form</w:t>
      </w: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E84CD7" w:rsidRDefault="00E84CD7" w:rsidP="00E84CD7">
      <w:pPr>
        <w:spacing w:after="0" w:line="240" w:lineRule="auto"/>
        <w:jc w:val="center"/>
        <w:rPr>
          <w:rFonts w:ascii="Times New Roman" w:eastAsia="Times New Roman" w:hAnsi="Times New Roman" w:cs="Times New Roman"/>
          <w:b/>
          <w:sz w:val="24"/>
          <w:szCs w:val="24"/>
        </w:rPr>
      </w:pPr>
    </w:p>
    <w:p w:rsidR="00130D06" w:rsidRPr="00D529A5" w:rsidRDefault="00130D06" w:rsidP="00130D06">
      <w:pPr>
        <w:tabs>
          <w:tab w:val="left" w:pos="2625"/>
        </w:tabs>
        <w:rPr>
          <w:b/>
          <w:sz w:val="16"/>
          <w:szCs w:val="16"/>
        </w:rPr>
      </w:pPr>
      <w:r w:rsidRPr="00D529A5">
        <w:rPr>
          <w:b/>
          <w:sz w:val="16"/>
          <w:szCs w:val="16"/>
        </w:rPr>
        <w:lastRenderedPageBreak/>
        <w:t xml:space="preserve">Public reporting burden of this collection of information is estimated to average </w:t>
      </w:r>
      <w:r>
        <w:rPr>
          <w:b/>
          <w:sz w:val="16"/>
          <w:szCs w:val="16"/>
        </w:rPr>
        <w:t>15</w:t>
      </w:r>
      <w:r w:rsidRPr="00D529A5">
        <w:rPr>
          <w:b/>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(0920-0600)</w:t>
      </w:r>
    </w:p>
    <w:p w:rsidR="00F818B3" w:rsidRDefault="00F818B3" w:rsidP="00F818B3">
      <w:pPr>
        <w:tabs>
          <w:tab w:val="left" w:pos="2625"/>
        </w:tabs>
        <w:rPr>
          <w:b/>
          <w:sz w:val="28"/>
          <w:szCs w:val="28"/>
        </w:rPr>
      </w:pPr>
      <w:r w:rsidRPr="00BA4C52">
        <w:rPr>
          <w:b/>
          <w:sz w:val="28"/>
          <w:szCs w:val="28"/>
        </w:rPr>
        <w:t>MPEP</w:t>
      </w:r>
      <w:r>
        <w:rPr>
          <w:b/>
          <w:i/>
          <w:sz w:val="28"/>
          <w:szCs w:val="28"/>
        </w:rPr>
        <w:t xml:space="preserve"> </w:t>
      </w:r>
      <w:r w:rsidRPr="001810BD">
        <w:rPr>
          <w:b/>
          <w:i/>
          <w:sz w:val="28"/>
          <w:szCs w:val="28"/>
        </w:rPr>
        <w:t>M</w:t>
      </w:r>
      <w:r>
        <w:rPr>
          <w:b/>
          <w:i/>
          <w:sz w:val="28"/>
          <w:szCs w:val="28"/>
        </w:rPr>
        <w:t>ycobacterium</w:t>
      </w:r>
      <w:r w:rsidRPr="001810BD">
        <w:rPr>
          <w:b/>
          <w:i/>
          <w:sz w:val="28"/>
          <w:szCs w:val="28"/>
        </w:rPr>
        <w:t xml:space="preserve"> tuberculosis</w:t>
      </w:r>
      <w:r w:rsidRPr="001810BD">
        <w:rPr>
          <w:b/>
          <w:sz w:val="28"/>
          <w:szCs w:val="28"/>
        </w:rPr>
        <w:t xml:space="preserve"> </w:t>
      </w:r>
      <w:r w:rsidRPr="00AA0ADC">
        <w:rPr>
          <w:b/>
          <w:sz w:val="28"/>
          <w:szCs w:val="24"/>
        </w:rPr>
        <w:t xml:space="preserve">Minimum Inhibitory Concentration </w:t>
      </w:r>
      <w:r>
        <w:rPr>
          <w:b/>
          <w:sz w:val="28"/>
          <w:szCs w:val="24"/>
        </w:rPr>
        <w:t xml:space="preserve">(MIC) </w:t>
      </w:r>
      <w:r w:rsidRPr="001810BD">
        <w:rPr>
          <w:b/>
          <w:sz w:val="28"/>
          <w:szCs w:val="28"/>
        </w:rPr>
        <w:t xml:space="preserve">Results </w:t>
      </w:r>
      <w:r>
        <w:rPr>
          <w:b/>
          <w:sz w:val="28"/>
          <w:szCs w:val="28"/>
        </w:rPr>
        <w:t>Form</w:t>
      </w:r>
    </w:p>
    <w:p w:rsidR="00F818B3" w:rsidRDefault="00F818B3" w:rsidP="00F818B3">
      <w:pPr>
        <w:rPr>
          <w:b/>
          <w:sz w:val="24"/>
          <w:szCs w:val="24"/>
        </w:rPr>
      </w:pPr>
      <w:r w:rsidRPr="001810BD">
        <w:rPr>
          <w:b/>
          <w:sz w:val="24"/>
          <w:szCs w:val="24"/>
        </w:rPr>
        <w:t xml:space="preserve">Enter your </w:t>
      </w:r>
      <w:r>
        <w:rPr>
          <w:b/>
          <w:sz w:val="24"/>
          <w:szCs w:val="24"/>
        </w:rPr>
        <w:t xml:space="preserve">minimum inhibitory concentration and </w:t>
      </w:r>
      <w:r w:rsidRPr="001810BD">
        <w:rPr>
          <w:b/>
          <w:sz w:val="24"/>
          <w:szCs w:val="24"/>
        </w:rPr>
        <w:t>drug susceptibility test result</w:t>
      </w:r>
      <w:r>
        <w:rPr>
          <w:b/>
          <w:sz w:val="24"/>
          <w:szCs w:val="24"/>
        </w:rPr>
        <w:t xml:space="preserve"> interpretation</w:t>
      </w:r>
      <w:r w:rsidRPr="001810BD">
        <w:rPr>
          <w:b/>
          <w:sz w:val="24"/>
          <w:szCs w:val="24"/>
        </w:rPr>
        <w:t xml:space="preserve"> for each </w:t>
      </w:r>
      <w:r>
        <w:rPr>
          <w:b/>
          <w:sz w:val="24"/>
          <w:szCs w:val="24"/>
        </w:rPr>
        <w:t>isolate</w:t>
      </w:r>
      <w:r w:rsidRPr="001810BD">
        <w:rPr>
          <w:b/>
          <w:sz w:val="24"/>
          <w:szCs w:val="24"/>
        </w:rPr>
        <w:t xml:space="preserve"> </w:t>
      </w:r>
      <w:r>
        <w:rPr>
          <w:b/>
          <w:sz w:val="24"/>
          <w:szCs w:val="24"/>
        </w:rPr>
        <w:t xml:space="preserve">tested by Sensititre </w:t>
      </w:r>
      <w:r w:rsidRPr="001810BD">
        <w:rPr>
          <w:b/>
          <w:sz w:val="24"/>
          <w:szCs w:val="24"/>
        </w:rPr>
        <w:t xml:space="preserve">by using the data </w:t>
      </w:r>
      <w:r>
        <w:rPr>
          <w:b/>
          <w:sz w:val="24"/>
          <w:szCs w:val="24"/>
        </w:rPr>
        <w:t>worksheet</w:t>
      </w:r>
      <w:r w:rsidRPr="001810BD">
        <w:rPr>
          <w:b/>
          <w:sz w:val="24"/>
          <w:szCs w:val="24"/>
        </w:rPr>
        <w:t xml:space="preserve"> below.  </w:t>
      </w:r>
      <w:r>
        <w:rPr>
          <w:b/>
          <w:sz w:val="24"/>
          <w:szCs w:val="24"/>
        </w:rPr>
        <w:t xml:space="preserve">Please complete one worksheet per isolate in addition to the online data entry. For laboratories who customize Sensititre plates, please use ‘Other’ for any additional antituberculosis drugs tested. </w:t>
      </w:r>
    </w:p>
    <w:p w:rsidR="00F818B3" w:rsidRDefault="00F818B3" w:rsidP="00F818B3">
      <w:pPr>
        <w:rPr>
          <w:b/>
          <w:sz w:val="24"/>
          <w:szCs w:val="24"/>
        </w:rPr>
      </w:pPr>
      <w:r>
        <w:rPr>
          <w:b/>
          <w:sz w:val="24"/>
          <w:szCs w:val="24"/>
        </w:rPr>
        <w:t xml:space="preserve">Completed worksheets should be emailed to </w:t>
      </w:r>
      <w:hyperlink r:id="rId7" w:history="1">
        <w:r w:rsidRPr="00A45ED2">
          <w:rPr>
            <w:rStyle w:val="Hyperlink"/>
            <w:b/>
            <w:sz w:val="24"/>
            <w:szCs w:val="24"/>
          </w:rPr>
          <w:t>TBMPEP@cdc.gov</w:t>
        </w:r>
      </w:hyperlink>
      <w:r>
        <w:rPr>
          <w:b/>
          <w:sz w:val="24"/>
          <w:szCs w:val="24"/>
        </w:rPr>
        <w:t xml:space="preserve"> prior to the submission deadline.</w:t>
      </w:r>
    </w:p>
    <w:p w:rsidR="00F818B3" w:rsidRPr="001810BD" w:rsidRDefault="00F818B3" w:rsidP="00F818B3">
      <w:pPr>
        <w:rPr>
          <w:b/>
          <w:sz w:val="24"/>
          <w:szCs w:val="24"/>
        </w:rPr>
      </w:pPr>
      <w:r>
        <w:rPr>
          <w:b/>
        </w:rPr>
        <w:t xml:space="preserve">MPEP Number </w:t>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r w:rsidRPr="007B46BE">
        <w:rPr>
          <w:b/>
          <w:u w:val="single"/>
        </w:rPr>
        <w:fldChar w:fldCharType="begin">
          <w:ffData>
            <w:name w:val="Text5"/>
            <w:enabled/>
            <w:calcOnExit w:val="0"/>
            <w:textInput/>
          </w:ffData>
        </w:fldChar>
      </w:r>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p>
    <w:p w:rsidR="00F818B3" w:rsidRPr="00F862C1" w:rsidRDefault="00F818B3" w:rsidP="00F818B3">
      <w:pPr>
        <w:spacing w:line="240" w:lineRule="auto"/>
        <w:rPr>
          <w:b/>
        </w:rPr>
      </w:pPr>
      <w:r w:rsidRPr="00043C19">
        <w:rPr>
          <w:b/>
        </w:rPr>
        <w:t>Isolate</w:t>
      </w:r>
      <w:r w:rsidRPr="007B46BE">
        <w:rPr>
          <w:b/>
        </w:rPr>
        <w:t xml:space="preserve"> </w:t>
      </w:r>
      <w:r w:rsidRPr="007B46BE">
        <w:rPr>
          <w:b/>
          <w:u w:val="single"/>
        </w:rPr>
        <w:fldChar w:fldCharType="begin">
          <w:ffData>
            <w:name w:val="Text5"/>
            <w:enabled/>
            <w:calcOnExit w:val="0"/>
            <w:textInput/>
          </w:ffData>
        </w:fldChar>
      </w:r>
      <w:bookmarkStart w:id="1" w:name="Text5"/>
      <w:r w:rsidRPr="007B46BE">
        <w:rPr>
          <w:b/>
          <w:u w:val="single"/>
        </w:rPr>
        <w:instrText xml:space="preserve"> FORMTEXT </w:instrText>
      </w:r>
      <w:r w:rsidRPr="007B46BE">
        <w:rPr>
          <w:b/>
          <w:u w:val="single"/>
        </w:rPr>
      </w:r>
      <w:r w:rsidRPr="007B46BE">
        <w:rPr>
          <w:b/>
          <w:u w:val="single"/>
        </w:rPr>
        <w:fldChar w:fldCharType="separate"/>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noProof/>
          <w:u w:val="single"/>
        </w:rPr>
        <w:t> </w:t>
      </w:r>
      <w:r w:rsidRPr="007B46BE">
        <w:rPr>
          <w:b/>
          <w:u w:val="single"/>
        </w:rPr>
        <w:fldChar w:fldCharType="end"/>
      </w:r>
      <w:bookmarkEnd w:id="1"/>
      <w:r>
        <w:rPr>
          <w:b/>
        </w:rPr>
        <w:tab/>
      </w:r>
    </w:p>
    <w:tbl>
      <w:tblPr>
        <w:tblStyle w:val="LightList"/>
        <w:tblW w:w="11070" w:type="dxa"/>
        <w:tblInd w:w="-10" w:type="dxa"/>
        <w:tblBorders>
          <w:insideH w:val="single" w:sz="8" w:space="0" w:color="000000" w:themeColor="text1"/>
          <w:insideV w:val="single" w:sz="8" w:space="0" w:color="000000" w:themeColor="text1"/>
        </w:tblBorders>
        <w:tblLayout w:type="fixed"/>
        <w:tblLook w:val="04A0" w:firstRow="1" w:lastRow="0" w:firstColumn="1" w:lastColumn="0" w:noHBand="0" w:noVBand="1"/>
      </w:tblPr>
      <w:tblGrid>
        <w:gridCol w:w="2430"/>
        <w:gridCol w:w="1080"/>
        <w:gridCol w:w="1080"/>
        <w:gridCol w:w="1260"/>
        <w:gridCol w:w="1260"/>
        <w:gridCol w:w="1530"/>
        <w:gridCol w:w="1260"/>
        <w:gridCol w:w="1170"/>
      </w:tblGrid>
      <w:tr w:rsidR="00F818B3" w:rsidTr="000531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30" w:type="dxa"/>
          </w:tcPr>
          <w:p w:rsidR="00F818B3" w:rsidRDefault="00F818B3" w:rsidP="00053156">
            <w:pPr>
              <w:rPr>
                <w:b w:val="0"/>
              </w:rPr>
            </w:pPr>
            <w:r>
              <w:t>Drug</w:t>
            </w:r>
          </w:p>
        </w:tc>
        <w:tc>
          <w:tcPr>
            <w:tcW w:w="1080" w:type="dxa"/>
          </w:tcPr>
          <w:p w:rsidR="00F818B3" w:rsidRDefault="00F818B3" w:rsidP="00053156">
            <w:pPr>
              <w:jc w:val="center"/>
              <w:cnfStyle w:val="100000000000" w:firstRow="1" w:lastRow="0" w:firstColumn="0" w:lastColumn="0" w:oddVBand="0" w:evenVBand="0" w:oddHBand="0" w:evenHBand="0" w:firstRowFirstColumn="0" w:firstRowLastColumn="0" w:lastRowFirstColumn="0" w:lastRowLastColumn="0"/>
            </w:pPr>
            <w:r>
              <w:t>MIC</w:t>
            </w:r>
          </w:p>
        </w:tc>
        <w:tc>
          <w:tcPr>
            <w:tcW w:w="1080" w:type="dxa"/>
          </w:tcPr>
          <w:p w:rsidR="00F818B3" w:rsidRDefault="00F818B3" w:rsidP="00053156">
            <w:pPr>
              <w:jc w:val="center"/>
              <w:cnfStyle w:val="100000000000" w:firstRow="1" w:lastRow="0" w:firstColumn="0" w:lastColumn="0" w:oddVBand="0" w:evenVBand="0" w:oddHBand="0" w:evenHBand="0" w:firstRowFirstColumn="0" w:firstRowLastColumn="0" w:lastRowFirstColumn="0" w:lastRowLastColumn="0"/>
              <w:rPr>
                <w:b w:val="0"/>
              </w:rPr>
            </w:pPr>
            <w:r>
              <w:t>Resistant</w:t>
            </w:r>
          </w:p>
        </w:tc>
        <w:tc>
          <w:tcPr>
            <w:tcW w:w="1260" w:type="dxa"/>
          </w:tcPr>
          <w:p w:rsidR="00F818B3" w:rsidRDefault="00F818B3" w:rsidP="00053156">
            <w:pPr>
              <w:jc w:val="center"/>
              <w:cnfStyle w:val="100000000000" w:firstRow="1" w:lastRow="0" w:firstColumn="0" w:lastColumn="0" w:oddVBand="0" w:evenVBand="0" w:oddHBand="0" w:evenHBand="0" w:firstRowFirstColumn="0" w:firstRowLastColumn="0" w:lastRowFirstColumn="0" w:lastRowLastColumn="0"/>
              <w:rPr>
                <w:b w:val="0"/>
              </w:rPr>
            </w:pPr>
            <w:r>
              <w:t>Susceptible</w:t>
            </w:r>
          </w:p>
        </w:tc>
        <w:tc>
          <w:tcPr>
            <w:tcW w:w="1260" w:type="dxa"/>
          </w:tcPr>
          <w:p w:rsidR="00F818B3" w:rsidRDefault="00F818B3" w:rsidP="00053156">
            <w:pPr>
              <w:jc w:val="center"/>
              <w:cnfStyle w:val="100000000000" w:firstRow="1" w:lastRow="0" w:firstColumn="0" w:lastColumn="0" w:oddVBand="0" w:evenVBand="0" w:oddHBand="0" w:evenHBand="0" w:firstRowFirstColumn="0" w:firstRowLastColumn="0" w:lastRowFirstColumn="0" w:lastRowLastColumn="0"/>
              <w:rPr>
                <w:b w:val="0"/>
              </w:rPr>
            </w:pPr>
            <w:r>
              <w:t>Borderline</w:t>
            </w:r>
          </w:p>
        </w:tc>
        <w:tc>
          <w:tcPr>
            <w:tcW w:w="1530" w:type="dxa"/>
          </w:tcPr>
          <w:p w:rsidR="00F818B3" w:rsidRDefault="00F818B3" w:rsidP="00053156">
            <w:pPr>
              <w:jc w:val="center"/>
              <w:cnfStyle w:val="100000000000" w:firstRow="1" w:lastRow="0" w:firstColumn="0" w:lastColumn="0" w:oddVBand="0" w:evenVBand="0" w:oddHBand="0" w:evenHBand="0" w:firstRowFirstColumn="0" w:firstRowLastColumn="0" w:lastRowFirstColumn="0" w:lastRowLastColumn="0"/>
              <w:rPr>
                <w:b w:val="0"/>
              </w:rPr>
            </w:pPr>
            <w:r>
              <w:t>Contaminated</w:t>
            </w:r>
          </w:p>
        </w:tc>
        <w:tc>
          <w:tcPr>
            <w:tcW w:w="1260" w:type="dxa"/>
          </w:tcPr>
          <w:p w:rsidR="00F818B3" w:rsidRDefault="00F818B3" w:rsidP="00053156">
            <w:pPr>
              <w:jc w:val="center"/>
              <w:cnfStyle w:val="100000000000" w:firstRow="1" w:lastRow="0" w:firstColumn="0" w:lastColumn="0" w:oddVBand="0" w:evenVBand="0" w:oddHBand="0" w:evenHBand="0" w:firstRowFirstColumn="0" w:firstRowLastColumn="0" w:lastRowFirstColumn="0" w:lastRowLastColumn="0"/>
              <w:rPr>
                <w:b w:val="0"/>
              </w:rPr>
            </w:pPr>
            <w:r>
              <w:t>No Growth</w:t>
            </w:r>
          </w:p>
        </w:tc>
        <w:tc>
          <w:tcPr>
            <w:tcW w:w="1170" w:type="dxa"/>
          </w:tcPr>
          <w:p w:rsidR="00F818B3" w:rsidRDefault="00F818B3" w:rsidP="00053156">
            <w:pPr>
              <w:jc w:val="center"/>
              <w:cnfStyle w:val="100000000000" w:firstRow="1" w:lastRow="0" w:firstColumn="0" w:lastColumn="0" w:oddVBand="0" w:evenVBand="0" w:oddHBand="0" w:evenHBand="0" w:firstRowFirstColumn="0" w:firstRowLastColumn="0" w:lastRowFirstColumn="0" w:lastRowLastColumn="0"/>
              <w:rPr>
                <w:b w:val="0"/>
              </w:rPr>
            </w:pPr>
            <w:r>
              <w:t>Not Done</w:t>
            </w:r>
          </w:p>
        </w:tc>
      </w:tr>
      <w:tr w:rsidR="00F818B3" w:rsidTr="00053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F818B3" w:rsidRDefault="00F818B3" w:rsidP="00053156">
            <w:pPr>
              <w:rPr>
                <w:b w:val="0"/>
              </w:rPr>
            </w:pPr>
            <w:r>
              <w:t>Rifampin</w:t>
            </w:r>
          </w:p>
        </w:tc>
        <w:tc>
          <w:tcPr>
            <w:tcW w:w="1080" w:type="dxa"/>
          </w:tcPr>
          <w:p w:rsidR="00F818B3" w:rsidRPr="00D64F9B"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r w:rsidRPr="00D64F9B">
              <w:rPr>
                <w:b/>
              </w:rPr>
              <w:fldChar w:fldCharType="begin">
                <w:ffData>
                  <w:name w:val="Check1"/>
                  <w:enabled/>
                  <w:calcOnExit w:val="0"/>
                  <w:checkBox>
                    <w:sizeAuto/>
                    <w:default w:val="0"/>
                    <w:checked w:val="0"/>
                  </w:checkBox>
                </w:ffData>
              </w:fldChar>
            </w:r>
            <w:bookmarkStart w:id="2" w:name="Check1"/>
            <w:r w:rsidRPr="00D64F9B">
              <w:rPr>
                <w:b/>
              </w:rPr>
              <w:instrText xml:space="preserve"> FORMCHECKBOX </w:instrText>
            </w:r>
            <w:r w:rsidR="00057351">
              <w:rPr>
                <w:b/>
              </w:rPr>
            </w:r>
            <w:r w:rsidR="00057351">
              <w:rPr>
                <w:b/>
              </w:rPr>
              <w:fldChar w:fldCharType="separate"/>
            </w:r>
            <w:r w:rsidRPr="00D64F9B">
              <w:rPr>
                <w:b/>
              </w:rPr>
              <w:fldChar w:fldCharType="end"/>
            </w:r>
            <w:bookmarkEnd w:id="2"/>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c>
          <w:tcPr>
            <w:cnfStyle w:val="001000000000" w:firstRow="0" w:lastRow="0" w:firstColumn="1" w:lastColumn="0" w:oddVBand="0" w:evenVBand="0" w:oddHBand="0" w:evenHBand="0" w:firstRowFirstColumn="0" w:firstRowLastColumn="0" w:lastRowFirstColumn="0" w:lastRowLastColumn="0"/>
            <w:tcW w:w="2430" w:type="dxa"/>
            <w:shd w:val="clear" w:color="auto" w:fill="D9D9D9" w:themeFill="background1" w:themeFillShade="D9"/>
          </w:tcPr>
          <w:p w:rsidR="00F818B3" w:rsidRDefault="00F818B3" w:rsidP="00053156">
            <w:pPr>
              <w:rPr>
                <w:b w:val="0"/>
              </w:rPr>
            </w:pPr>
            <w:r>
              <w:t>Isoniazid</w:t>
            </w:r>
          </w:p>
        </w:tc>
        <w:tc>
          <w:tcPr>
            <w:tcW w:w="1080" w:type="dxa"/>
            <w:shd w:val="clear" w:color="auto" w:fill="D9D9D9" w:themeFill="background1" w:themeFillShade="D9"/>
          </w:tcPr>
          <w:p w:rsidR="00F818B3" w:rsidRPr="003F4359" w:rsidRDefault="00F818B3" w:rsidP="00053156">
            <w:pPr>
              <w:jc w:val="center"/>
              <w:cnfStyle w:val="000000000000" w:firstRow="0" w:lastRow="0" w:firstColumn="0" w:lastColumn="0" w:oddVBand="0" w:evenVBand="0" w:oddHBand="0" w:evenHBand="0" w:firstRowFirstColumn="0" w:firstRowLastColumn="0" w:lastRowFirstColumn="0" w:lastRowLastColumn="0"/>
              <w:rPr>
                <w:b/>
              </w:rPr>
            </w:pPr>
          </w:p>
        </w:tc>
        <w:tc>
          <w:tcPr>
            <w:tcW w:w="108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tcPr>
          <w:p w:rsidR="00F818B3" w:rsidRDefault="00F818B3" w:rsidP="00053156">
            <w:pPr>
              <w:rPr>
                <w:b w:val="0"/>
              </w:rPr>
            </w:pPr>
            <w:r>
              <w:t>Ethambutol</w:t>
            </w:r>
          </w:p>
        </w:tc>
        <w:tc>
          <w:tcPr>
            <w:tcW w:w="1080" w:type="dxa"/>
            <w:shd w:val="clear" w:color="auto" w:fill="auto"/>
          </w:tcPr>
          <w:p w:rsidR="00F818B3" w:rsidRPr="003F4359"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p>
        </w:tc>
        <w:tc>
          <w:tcPr>
            <w:tcW w:w="108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c>
          <w:tcPr>
            <w:cnfStyle w:val="001000000000" w:firstRow="0" w:lastRow="0" w:firstColumn="1" w:lastColumn="0" w:oddVBand="0" w:evenVBand="0" w:oddHBand="0" w:evenHBand="0" w:firstRowFirstColumn="0" w:firstRowLastColumn="0" w:lastRowFirstColumn="0" w:lastRowLastColumn="0"/>
            <w:tcW w:w="2430" w:type="dxa"/>
            <w:shd w:val="clear" w:color="auto" w:fill="D9D9D9" w:themeFill="background1" w:themeFillShade="D9"/>
          </w:tcPr>
          <w:p w:rsidR="00F818B3" w:rsidRDefault="00F818B3" w:rsidP="00053156">
            <w:pPr>
              <w:rPr>
                <w:b w:val="0"/>
              </w:rPr>
            </w:pPr>
          </w:p>
        </w:tc>
        <w:tc>
          <w:tcPr>
            <w:tcW w:w="1080" w:type="dxa"/>
            <w:shd w:val="clear" w:color="auto" w:fill="D9D9D9" w:themeFill="background1" w:themeFillShade="D9"/>
          </w:tcPr>
          <w:p w:rsidR="00F818B3" w:rsidRPr="003F4359" w:rsidRDefault="00F818B3" w:rsidP="00053156">
            <w:pPr>
              <w:jc w:val="center"/>
              <w:cnfStyle w:val="000000000000" w:firstRow="0" w:lastRow="0" w:firstColumn="0" w:lastColumn="0" w:oddVBand="0" w:evenVBand="0" w:oddHBand="0" w:evenHBand="0" w:firstRowFirstColumn="0" w:firstRowLastColumn="0" w:lastRowFirstColumn="0" w:lastRowLastColumn="0"/>
              <w:rPr>
                <w:b/>
              </w:rPr>
            </w:pPr>
          </w:p>
        </w:tc>
        <w:tc>
          <w:tcPr>
            <w:tcW w:w="108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p>
        </w:tc>
        <w:tc>
          <w:tcPr>
            <w:tcW w:w="153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p>
        </w:tc>
        <w:tc>
          <w:tcPr>
            <w:tcW w:w="117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p>
        </w:tc>
      </w:tr>
      <w:tr w:rsidR="00F818B3" w:rsidTr="00053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F818B3" w:rsidRDefault="00F818B3" w:rsidP="00053156">
            <w:r>
              <w:t>Streptomycin</w:t>
            </w:r>
          </w:p>
        </w:tc>
        <w:tc>
          <w:tcPr>
            <w:tcW w:w="1080" w:type="dxa"/>
          </w:tcPr>
          <w:p w:rsidR="00F818B3" w:rsidRPr="003F4359"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F818B3" w:rsidRPr="003F4359"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tcPr>
          <w:p w:rsidR="00F818B3" w:rsidRPr="00EF0D6A"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Pr="00EF0D6A"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tcPr>
          <w:p w:rsidR="00F818B3" w:rsidRPr="00EF0D6A"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Pr="00EF0D6A"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tcPr>
          <w:p w:rsidR="00F818B3" w:rsidRPr="002B1B20"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c>
          <w:tcPr>
            <w:cnfStyle w:val="001000000000" w:firstRow="0" w:lastRow="0" w:firstColumn="1" w:lastColumn="0" w:oddVBand="0" w:evenVBand="0" w:oddHBand="0" w:evenHBand="0" w:firstRowFirstColumn="0" w:firstRowLastColumn="0" w:lastRowFirstColumn="0" w:lastRowLastColumn="0"/>
            <w:tcW w:w="2430" w:type="dxa"/>
            <w:shd w:val="clear" w:color="auto" w:fill="D9D9D9" w:themeFill="background1" w:themeFillShade="D9"/>
          </w:tcPr>
          <w:p w:rsidR="00F818B3" w:rsidRDefault="00F818B3" w:rsidP="00053156">
            <w:pPr>
              <w:rPr>
                <w:b w:val="0"/>
              </w:rPr>
            </w:pPr>
            <w:r>
              <w:t>Ofloxacin</w:t>
            </w:r>
          </w:p>
        </w:tc>
        <w:tc>
          <w:tcPr>
            <w:tcW w:w="1080" w:type="dxa"/>
            <w:shd w:val="clear" w:color="auto" w:fill="D9D9D9" w:themeFill="background1" w:themeFillShade="D9"/>
          </w:tcPr>
          <w:p w:rsidR="00F818B3" w:rsidRPr="003F4359" w:rsidRDefault="00F818B3" w:rsidP="00053156">
            <w:pPr>
              <w:jc w:val="center"/>
              <w:cnfStyle w:val="000000000000" w:firstRow="0" w:lastRow="0" w:firstColumn="0" w:lastColumn="0" w:oddVBand="0" w:evenVBand="0" w:oddHBand="0" w:evenHBand="0" w:firstRowFirstColumn="0" w:firstRowLastColumn="0" w:lastRowFirstColumn="0" w:lastRowLastColumn="0"/>
              <w:rPr>
                <w:b/>
              </w:rPr>
            </w:pPr>
          </w:p>
        </w:tc>
        <w:tc>
          <w:tcPr>
            <w:tcW w:w="108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Pr>
                <w:b/>
              </w:rPr>
              <w:fldChar w:fldCharType="begin">
                <w:ffData>
                  <w:name w:val=""/>
                  <w:enabled w:val="0"/>
                  <w:calcOnExit w:val="0"/>
                  <w:checkBox>
                    <w:sizeAuto/>
                    <w:default w:val="0"/>
                  </w:checkBox>
                </w:ffData>
              </w:fldChar>
            </w:r>
            <w:r>
              <w:rPr>
                <w:b/>
              </w:rPr>
              <w:instrText xml:space="preserve"> FORMCHECKBOX </w:instrText>
            </w:r>
            <w:r w:rsidR="00057351">
              <w:rPr>
                <w:b/>
              </w:rPr>
            </w:r>
            <w:r w:rsidR="00057351">
              <w:rPr>
                <w:b/>
              </w:rPr>
              <w:fldChar w:fldCharType="separate"/>
            </w:r>
            <w:r>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F818B3" w:rsidRDefault="00F818B3" w:rsidP="00053156">
            <w:pPr>
              <w:rPr>
                <w:b w:val="0"/>
              </w:rPr>
            </w:pPr>
            <w:r>
              <w:t>Ciprofloxacin</w:t>
            </w:r>
          </w:p>
        </w:tc>
        <w:tc>
          <w:tcPr>
            <w:tcW w:w="1080" w:type="dxa"/>
          </w:tcPr>
          <w:p w:rsidR="00F818B3" w:rsidRPr="003F4359"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c>
          <w:tcPr>
            <w:cnfStyle w:val="001000000000" w:firstRow="0" w:lastRow="0" w:firstColumn="1" w:lastColumn="0" w:oddVBand="0" w:evenVBand="0" w:oddHBand="0" w:evenHBand="0" w:firstRowFirstColumn="0" w:firstRowLastColumn="0" w:lastRowFirstColumn="0" w:lastRowLastColumn="0"/>
            <w:tcW w:w="2430" w:type="dxa"/>
            <w:shd w:val="clear" w:color="auto" w:fill="D9D9D9" w:themeFill="background1" w:themeFillShade="D9"/>
          </w:tcPr>
          <w:p w:rsidR="00F818B3" w:rsidRDefault="00F818B3" w:rsidP="00053156">
            <w:pPr>
              <w:rPr>
                <w:b w:val="0"/>
              </w:rPr>
            </w:pPr>
            <w:r>
              <w:t>Moxifloxacin</w:t>
            </w:r>
          </w:p>
        </w:tc>
        <w:tc>
          <w:tcPr>
            <w:tcW w:w="1080" w:type="dxa"/>
            <w:shd w:val="clear" w:color="auto" w:fill="D9D9D9" w:themeFill="background1" w:themeFillShade="D9"/>
          </w:tcPr>
          <w:p w:rsidR="00F818B3" w:rsidRPr="003F4359" w:rsidRDefault="00F818B3" w:rsidP="00053156">
            <w:pPr>
              <w:jc w:val="center"/>
              <w:cnfStyle w:val="000000000000" w:firstRow="0" w:lastRow="0" w:firstColumn="0" w:lastColumn="0" w:oddVBand="0" w:evenVBand="0" w:oddHBand="0" w:evenHBand="0" w:firstRowFirstColumn="0" w:firstRowLastColumn="0" w:lastRowFirstColumn="0" w:lastRowLastColumn="0"/>
              <w:rPr>
                <w:b/>
              </w:rPr>
            </w:pPr>
          </w:p>
        </w:tc>
        <w:tc>
          <w:tcPr>
            <w:tcW w:w="108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F818B3" w:rsidRDefault="00F818B3" w:rsidP="00053156">
            <w:pPr>
              <w:rPr>
                <w:b w:val="0"/>
              </w:rPr>
            </w:pPr>
            <w:r>
              <w:t>Levofloxacin</w:t>
            </w:r>
          </w:p>
        </w:tc>
        <w:tc>
          <w:tcPr>
            <w:tcW w:w="1080" w:type="dxa"/>
          </w:tcPr>
          <w:p w:rsidR="00F818B3" w:rsidRPr="003F4359"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c>
          <w:tcPr>
            <w:cnfStyle w:val="001000000000" w:firstRow="0" w:lastRow="0" w:firstColumn="1" w:lastColumn="0" w:oddVBand="0" w:evenVBand="0" w:oddHBand="0" w:evenHBand="0" w:firstRowFirstColumn="0" w:firstRowLastColumn="0" w:lastRowFirstColumn="0" w:lastRowLastColumn="0"/>
            <w:tcW w:w="2430" w:type="dxa"/>
            <w:shd w:val="clear" w:color="auto" w:fill="D9D9D9" w:themeFill="background1" w:themeFillShade="D9"/>
          </w:tcPr>
          <w:p w:rsidR="00F818B3" w:rsidRDefault="00F818B3" w:rsidP="00053156">
            <w:pPr>
              <w:rPr>
                <w:b w:val="0"/>
              </w:rPr>
            </w:pPr>
            <w:r>
              <w:t>Amikacin</w:t>
            </w:r>
          </w:p>
        </w:tc>
        <w:tc>
          <w:tcPr>
            <w:tcW w:w="1080" w:type="dxa"/>
            <w:shd w:val="clear" w:color="auto" w:fill="D9D9D9" w:themeFill="background1" w:themeFillShade="D9"/>
          </w:tcPr>
          <w:p w:rsidR="00F818B3" w:rsidRPr="003F4359" w:rsidRDefault="00F818B3" w:rsidP="00053156">
            <w:pPr>
              <w:jc w:val="center"/>
              <w:cnfStyle w:val="000000000000" w:firstRow="0" w:lastRow="0" w:firstColumn="0" w:lastColumn="0" w:oddVBand="0" w:evenVBand="0" w:oddHBand="0" w:evenHBand="0" w:firstRowFirstColumn="0" w:firstRowLastColumn="0" w:lastRowFirstColumn="0" w:lastRowLastColumn="0"/>
              <w:rPr>
                <w:b/>
              </w:rPr>
            </w:pPr>
          </w:p>
        </w:tc>
        <w:tc>
          <w:tcPr>
            <w:tcW w:w="108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F818B3" w:rsidRDefault="00F818B3" w:rsidP="00053156">
            <w:pPr>
              <w:rPr>
                <w:b w:val="0"/>
              </w:rPr>
            </w:pPr>
            <w:r>
              <w:t>Kanamycin</w:t>
            </w:r>
          </w:p>
        </w:tc>
        <w:tc>
          <w:tcPr>
            <w:tcW w:w="1080" w:type="dxa"/>
          </w:tcPr>
          <w:p w:rsidR="00F818B3" w:rsidRPr="003F4359"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c>
          <w:tcPr>
            <w:cnfStyle w:val="001000000000" w:firstRow="0" w:lastRow="0" w:firstColumn="1" w:lastColumn="0" w:oddVBand="0" w:evenVBand="0" w:oddHBand="0" w:evenHBand="0" w:firstRowFirstColumn="0" w:firstRowLastColumn="0" w:lastRowFirstColumn="0" w:lastRowLastColumn="0"/>
            <w:tcW w:w="2430" w:type="dxa"/>
            <w:shd w:val="clear" w:color="auto" w:fill="D9D9D9" w:themeFill="background1" w:themeFillShade="D9"/>
          </w:tcPr>
          <w:p w:rsidR="00F818B3" w:rsidRDefault="00F818B3" w:rsidP="00053156">
            <w:pPr>
              <w:rPr>
                <w:b w:val="0"/>
              </w:rPr>
            </w:pPr>
            <w:r>
              <w:t>Capreomycin</w:t>
            </w:r>
          </w:p>
        </w:tc>
        <w:tc>
          <w:tcPr>
            <w:tcW w:w="1080" w:type="dxa"/>
            <w:shd w:val="clear" w:color="auto" w:fill="D9D9D9" w:themeFill="background1" w:themeFillShade="D9"/>
          </w:tcPr>
          <w:p w:rsidR="00F818B3" w:rsidRPr="003F4359" w:rsidRDefault="00F818B3" w:rsidP="00053156">
            <w:pPr>
              <w:jc w:val="center"/>
              <w:cnfStyle w:val="000000000000" w:firstRow="0" w:lastRow="0" w:firstColumn="0" w:lastColumn="0" w:oddVBand="0" w:evenVBand="0" w:oddHBand="0" w:evenHBand="0" w:firstRowFirstColumn="0" w:firstRowLastColumn="0" w:lastRowFirstColumn="0" w:lastRowLastColumn="0"/>
              <w:rPr>
                <w:b/>
              </w:rPr>
            </w:pPr>
          </w:p>
        </w:tc>
        <w:tc>
          <w:tcPr>
            <w:tcW w:w="108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F818B3" w:rsidRDefault="00F818B3" w:rsidP="00053156">
            <w:pPr>
              <w:rPr>
                <w:b w:val="0"/>
              </w:rPr>
            </w:pPr>
            <w:r>
              <w:t>Ethionamide</w:t>
            </w:r>
          </w:p>
        </w:tc>
        <w:tc>
          <w:tcPr>
            <w:tcW w:w="1080" w:type="dxa"/>
          </w:tcPr>
          <w:p w:rsidR="00F818B3" w:rsidRPr="003F4359"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c>
          <w:tcPr>
            <w:cnfStyle w:val="001000000000" w:firstRow="0" w:lastRow="0" w:firstColumn="1" w:lastColumn="0" w:oddVBand="0" w:evenVBand="0" w:oddHBand="0" w:evenHBand="0" w:firstRowFirstColumn="0" w:firstRowLastColumn="0" w:lastRowFirstColumn="0" w:lastRowLastColumn="0"/>
            <w:tcW w:w="2430" w:type="dxa"/>
            <w:shd w:val="clear" w:color="auto" w:fill="D9D9D9" w:themeFill="background1" w:themeFillShade="D9"/>
          </w:tcPr>
          <w:p w:rsidR="00F818B3" w:rsidRDefault="00F818B3" w:rsidP="00053156">
            <w:pPr>
              <w:rPr>
                <w:b w:val="0"/>
              </w:rPr>
            </w:pPr>
            <w:r>
              <w:t>Rifabutin</w:t>
            </w:r>
          </w:p>
        </w:tc>
        <w:tc>
          <w:tcPr>
            <w:tcW w:w="1080" w:type="dxa"/>
            <w:shd w:val="clear" w:color="auto" w:fill="D9D9D9" w:themeFill="background1" w:themeFillShade="D9"/>
          </w:tcPr>
          <w:p w:rsidR="00F818B3" w:rsidRPr="003F4359" w:rsidRDefault="00F818B3" w:rsidP="00053156">
            <w:pPr>
              <w:jc w:val="center"/>
              <w:cnfStyle w:val="000000000000" w:firstRow="0" w:lastRow="0" w:firstColumn="0" w:lastColumn="0" w:oddVBand="0" w:evenVBand="0" w:oddHBand="0" w:evenHBand="0" w:firstRowFirstColumn="0" w:firstRowLastColumn="0" w:lastRowFirstColumn="0" w:lastRowLastColumn="0"/>
              <w:rPr>
                <w:b/>
              </w:rPr>
            </w:pPr>
          </w:p>
        </w:tc>
        <w:tc>
          <w:tcPr>
            <w:tcW w:w="108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rsidR="00F818B3" w:rsidRDefault="00F818B3" w:rsidP="00053156">
            <w:pPr>
              <w:rPr>
                <w:b w:val="0"/>
              </w:rPr>
            </w:pPr>
            <w:r>
              <w:t>Cycloserine</w:t>
            </w:r>
          </w:p>
        </w:tc>
        <w:tc>
          <w:tcPr>
            <w:tcW w:w="1080" w:type="dxa"/>
          </w:tcPr>
          <w:p w:rsidR="00F818B3" w:rsidRPr="003F4359"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p>
        </w:tc>
        <w:tc>
          <w:tcPr>
            <w:tcW w:w="108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c>
          <w:tcPr>
            <w:cnfStyle w:val="001000000000" w:firstRow="0" w:lastRow="0" w:firstColumn="1" w:lastColumn="0" w:oddVBand="0" w:evenVBand="0" w:oddHBand="0" w:evenHBand="0" w:firstRowFirstColumn="0" w:firstRowLastColumn="0" w:lastRowFirstColumn="0" w:lastRowLastColumn="0"/>
            <w:tcW w:w="2430" w:type="dxa"/>
            <w:shd w:val="clear" w:color="auto" w:fill="D9D9D9" w:themeFill="background1" w:themeFillShade="D9"/>
          </w:tcPr>
          <w:p w:rsidR="00F818B3" w:rsidRDefault="00F818B3" w:rsidP="00053156">
            <w:pPr>
              <w:rPr>
                <w:b w:val="0"/>
              </w:rPr>
            </w:pPr>
            <w:r w:rsidRPr="00AA0ADC">
              <w:rPr>
                <w:sz w:val="20"/>
                <w:szCs w:val="21"/>
              </w:rPr>
              <w:t>Para-Amino Salicyclic Acid</w:t>
            </w:r>
          </w:p>
        </w:tc>
        <w:tc>
          <w:tcPr>
            <w:tcW w:w="1080" w:type="dxa"/>
            <w:shd w:val="clear" w:color="auto" w:fill="D9D9D9" w:themeFill="background1" w:themeFillShade="D9"/>
          </w:tcPr>
          <w:p w:rsidR="00F818B3" w:rsidRPr="003F4359" w:rsidRDefault="00F818B3" w:rsidP="00053156">
            <w:pPr>
              <w:jc w:val="center"/>
              <w:cnfStyle w:val="000000000000" w:firstRow="0" w:lastRow="0" w:firstColumn="0" w:lastColumn="0" w:oddVBand="0" w:evenVBand="0" w:oddHBand="0" w:evenHBand="0" w:firstRowFirstColumn="0" w:firstRowLastColumn="0" w:lastRowFirstColumn="0" w:lastRowLastColumn="0"/>
              <w:rPr>
                <w:b/>
              </w:rPr>
            </w:pPr>
          </w:p>
        </w:tc>
        <w:tc>
          <w:tcPr>
            <w:tcW w:w="108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F4359">
              <w:rPr>
                <w:b/>
              </w:rPr>
              <w:fldChar w:fldCharType="begin">
                <w:ffData>
                  <w:name w:val="Check1"/>
                  <w:enabled/>
                  <w:calcOnExit w:val="0"/>
                  <w:checkBox>
                    <w:sizeAuto/>
                    <w:default w:val="0"/>
                    <w:checked w:val="0"/>
                  </w:checkBox>
                </w:ffData>
              </w:fldChar>
            </w:r>
            <w:r w:rsidRPr="003F4359">
              <w:rPr>
                <w:b/>
              </w:rPr>
              <w:instrText xml:space="preserve"> FORMCHECKBOX </w:instrText>
            </w:r>
            <w:r w:rsidR="00057351">
              <w:rPr>
                <w:b/>
              </w:rPr>
            </w:r>
            <w:r w:rsidR="00057351">
              <w:rPr>
                <w:b/>
              </w:rPr>
              <w:fldChar w:fldCharType="separate"/>
            </w:r>
            <w:r w:rsidRPr="003F4359">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53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EF0D6A">
              <w:rPr>
                <w:b/>
              </w:rPr>
              <w:fldChar w:fldCharType="begin">
                <w:ffData>
                  <w:name w:val="Check1"/>
                  <w:enabled/>
                  <w:calcOnExit w:val="0"/>
                  <w:checkBox>
                    <w:sizeAuto/>
                    <w:default w:val="0"/>
                    <w:checked w:val="0"/>
                  </w:checkBox>
                </w:ffData>
              </w:fldChar>
            </w:r>
            <w:r w:rsidRPr="00EF0D6A">
              <w:rPr>
                <w:b/>
              </w:rPr>
              <w:instrText xml:space="preserve"> FORMCHECKBOX </w:instrText>
            </w:r>
            <w:r w:rsidR="00057351">
              <w:rPr>
                <w:b/>
              </w:rPr>
            </w:r>
            <w:r w:rsidR="00057351">
              <w:rPr>
                <w:b/>
              </w:rPr>
              <w:fldChar w:fldCharType="separate"/>
            </w:r>
            <w:r w:rsidRPr="00EF0D6A">
              <w:rPr>
                <w:b/>
              </w:rPr>
              <w:fldChar w:fldCharType="end"/>
            </w:r>
          </w:p>
        </w:tc>
        <w:tc>
          <w:tcPr>
            <w:tcW w:w="117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2B1B20">
              <w:rPr>
                <w:b/>
              </w:rPr>
              <w:fldChar w:fldCharType="begin">
                <w:ffData>
                  <w:name w:val="Check1"/>
                  <w:enabled/>
                  <w:calcOnExit w:val="0"/>
                  <w:checkBox>
                    <w:sizeAuto/>
                    <w:default w:val="0"/>
                    <w:checked w:val="0"/>
                  </w:checkBox>
                </w:ffData>
              </w:fldChar>
            </w:r>
            <w:r w:rsidRPr="002B1B20">
              <w:rPr>
                <w:b/>
              </w:rPr>
              <w:instrText xml:space="preserve"> FORMCHECKBOX </w:instrText>
            </w:r>
            <w:r w:rsidR="00057351">
              <w:rPr>
                <w:b/>
              </w:rPr>
            </w:r>
            <w:r w:rsidR="00057351">
              <w:rPr>
                <w:b/>
              </w:rPr>
              <w:fldChar w:fldCharType="separate"/>
            </w:r>
            <w:r w:rsidRPr="002B1B20">
              <w:rPr>
                <w:b/>
              </w:rPr>
              <w:fldChar w:fldCharType="end"/>
            </w:r>
          </w:p>
        </w:tc>
      </w:tr>
      <w:tr w:rsidR="00F818B3" w:rsidTr="00053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tcPr>
          <w:p w:rsidR="00F818B3" w:rsidRPr="00AA0ADC" w:rsidRDefault="00F818B3" w:rsidP="00053156">
            <w:pPr>
              <w:rPr>
                <w:sz w:val="20"/>
                <w:szCs w:val="21"/>
              </w:rPr>
            </w:pPr>
            <w:r>
              <w:rPr>
                <w:sz w:val="20"/>
                <w:szCs w:val="21"/>
              </w:rPr>
              <w:t>Other:</w:t>
            </w:r>
          </w:p>
        </w:tc>
        <w:tc>
          <w:tcPr>
            <w:tcW w:w="1080" w:type="dxa"/>
            <w:shd w:val="clear" w:color="auto" w:fill="auto"/>
          </w:tcPr>
          <w:p w:rsidR="00F818B3" w:rsidRPr="003F4359"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p>
        </w:tc>
        <w:tc>
          <w:tcPr>
            <w:tcW w:w="108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DE6015">
              <w:rPr>
                <w:b/>
              </w:rPr>
              <w:fldChar w:fldCharType="begin">
                <w:ffData>
                  <w:name w:val="Check1"/>
                  <w:enabled/>
                  <w:calcOnExit w:val="0"/>
                  <w:checkBox>
                    <w:sizeAuto/>
                    <w:default w:val="0"/>
                    <w:checked w:val="0"/>
                  </w:checkBox>
                </w:ffData>
              </w:fldChar>
            </w:r>
            <w:r w:rsidRPr="00DE6015">
              <w:rPr>
                <w:b/>
              </w:rPr>
              <w:instrText xml:space="preserve"> FORMCHECKBOX </w:instrText>
            </w:r>
            <w:r w:rsidR="00057351">
              <w:rPr>
                <w:b/>
              </w:rPr>
            </w:r>
            <w:r w:rsidR="00057351">
              <w:rPr>
                <w:b/>
              </w:rPr>
              <w:fldChar w:fldCharType="separate"/>
            </w:r>
            <w:r w:rsidRPr="00DE6015">
              <w:rPr>
                <w:b/>
              </w:rPr>
              <w:fldChar w:fldCharType="end"/>
            </w:r>
          </w:p>
        </w:tc>
        <w:tc>
          <w:tcPr>
            <w:tcW w:w="126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26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53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26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17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r>
      <w:tr w:rsidR="00F818B3" w:rsidTr="00053156">
        <w:tc>
          <w:tcPr>
            <w:cnfStyle w:val="001000000000" w:firstRow="0" w:lastRow="0" w:firstColumn="1" w:lastColumn="0" w:oddVBand="0" w:evenVBand="0" w:oddHBand="0" w:evenHBand="0" w:firstRowFirstColumn="0" w:firstRowLastColumn="0" w:lastRowFirstColumn="0" w:lastRowLastColumn="0"/>
            <w:tcW w:w="2430" w:type="dxa"/>
            <w:shd w:val="clear" w:color="auto" w:fill="D9D9D9" w:themeFill="background1" w:themeFillShade="D9"/>
          </w:tcPr>
          <w:p w:rsidR="00F818B3" w:rsidRPr="00AA0ADC" w:rsidRDefault="00F818B3" w:rsidP="00053156">
            <w:pPr>
              <w:rPr>
                <w:sz w:val="20"/>
                <w:szCs w:val="21"/>
              </w:rPr>
            </w:pPr>
            <w:r>
              <w:rPr>
                <w:sz w:val="20"/>
                <w:szCs w:val="21"/>
              </w:rPr>
              <w:t>Other:</w:t>
            </w:r>
          </w:p>
        </w:tc>
        <w:tc>
          <w:tcPr>
            <w:tcW w:w="1080" w:type="dxa"/>
            <w:shd w:val="clear" w:color="auto" w:fill="D9D9D9" w:themeFill="background1" w:themeFillShade="D9"/>
          </w:tcPr>
          <w:p w:rsidR="00F818B3" w:rsidRPr="003F4359" w:rsidRDefault="00F818B3" w:rsidP="00053156">
            <w:pPr>
              <w:jc w:val="center"/>
              <w:cnfStyle w:val="000000000000" w:firstRow="0" w:lastRow="0" w:firstColumn="0" w:lastColumn="0" w:oddVBand="0" w:evenVBand="0" w:oddHBand="0" w:evenHBand="0" w:firstRowFirstColumn="0" w:firstRowLastColumn="0" w:lastRowFirstColumn="0" w:lastRowLastColumn="0"/>
              <w:rPr>
                <w:b/>
              </w:rPr>
            </w:pPr>
          </w:p>
        </w:tc>
        <w:tc>
          <w:tcPr>
            <w:tcW w:w="108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DE6015">
              <w:rPr>
                <w:b/>
              </w:rPr>
              <w:fldChar w:fldCharType="begin">
                <w:ffData>
                  <w:name w:val="Check1"/>
                  <w:enabled/>
                  <w:calcOnExit w:val="0"/>
                  <w:checkBox>
                    <w:sizeAuto/>
                    <w:default w:val="0"/>
                    <w:checked w:val="0"/>
                  </w:checkBox>
                </w:ffData>
              </w:fldChar>
            </w:r>
            <w:r w:rsidRPr="00DE6015">
              <w:rPr>
                <w:b/>
              </w:rPr>
              <w:instrText xml:space="preserve"> FORMCHECKBOX </w:instrText>
            </w:r>
            <w:r w:rsidR="00057351">
              <w:rPr>
                <w:b/>
              </w:rPr>
            </w:r>
            <w:r w:rsidR="00057351">
              <w:rPr>
                <w:b/>
              </w:rPr>
              <w:fldChar w:fldCharType="separate"/>
            </w:r>
            <w:r w:rsidRPr="00DE6015">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53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26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170" w:type="dxa"/>
            <w:shd w:val="clear" w:color="auto" w:fill="D9D9D9" w:themeFill="background1" w:themeFillShade="D9"/>
          </w:tcPr>
          <w:p w:rsidR="00F818B3" w:rsidRDefault="00F818B3" w:rsidP="00053156">
            <w:pPr>
              <w:jc w:val="center"/>
              <w:cnfStyle w:val="000000000000" w:firstRow="0" w:lastRow="0" w:firstColumn="0" w:lastColumn="0" w:oddVBand="0" w:evenVBand="0" w:oddHBand="0"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r>
      <w:tr w:rsidR="00F818B3" w:rsidTr="00053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shd w:val="clear" w:color="auto" w:fill="auto"/>
          </w:tcPr>
          <w:p w:rsidR="00F818B3" w:rsidRPr="00AA0ADC" w:rsidRDefault="00F818B3" w:rsidP="00053156">
            <w:pPr>
              <w:rPr>
                <w:sz w:val="20"/>
                <w:szCs w:val="21"/>
              </w:rPr>
            </w:pPr>
            <w:r>
              <w:rPr>
                <w:sz w:val="20"/>
                <w:szCs w:val="21"/>
              </w:rPr>
              <w:t>Other:</w:t>
            </w:r>
          </w:p>
        </w:tc>
        <w:tc>
          <w:tcPr>
            <w:tcW w:w="1080" w:type="dxa"/>
            <w:shd w:val="clear" w:color="auto" w:fill="auto"/>
          </w:tcPr>
          <w:p w:rsidR="00F818B3" w:rsidRPr="003F4359" w:rsidRDefault="00F818B3" w:rsidP="00053156">
            <w:pPr>
              <w:jc w:val="center"/>
              <w:cnfStyle w:val="000000100000" w:firstRow="0" w:lastRow="0" w:firstColumn="0" w:lastColumn="0" w:oddVBand="0" w:evenVBand="0" w:oddHBand="1" w:evenHBand="0" w:firstRowFirstColumn="0" w:firstRowLastColumn="0" w:lastRowFirstColumn="0" w:lastRowLastColumn="0"/>
              <w:rPr>
                <w:b/>
              </w:rPr>
            </w:pPr>
          </w:p>
        </w:tc>
        <w:tc>
          <w:tcPr>
            <w:tcW w:w="108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DE6015">
              <w:rPr>
                <w:b/>
              </w:rPr>
              <w:fldChar w:fldCharType="begin">
                <w:ffData>
                  <w:name w:val="Check1"/>
                  <w:enabled/>
                  <w:calcOnExit w:val="0"/>
                  <w:checkBox>
                    <w:sizeAuto/>
                    <w:default w:val="0"/>
                    <w:checked w:val="0"/>
                  </w:checkBox>
                </w:ffData>
              </w:fldChar>
            </w:r>
            <w:r w:rsidRPr="00DE6015">
              <w:rPr>
                <w:b/>
              </w:rPr>
              <w:instrText xml:space="preserve"> FORMCHECKBOX </w:instrText>
            </w:r>
            <w:r w:rsidR="00057351">
              <w:rPr>
                <w:b/>
              </w:rPr>
            </w:r>
            <w:r w:rsidR="00057351">
              <w:rPr>
                <w:b/>
              </w:rPr>
              <w:fldChar w:fldCharType="separate"/>
            </w:r>
            <w:r w:rsidRPr="00DE6015">
              <w:rPr>
                <w:b/>
              </w:rPr>
              <w:fldChar w:fldCharType="end"/>
            </w:r>
          </w:p>
        </w:tc>
        <w:tc>
          <w:tcPr>
            <w:tcW w:w="126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26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53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26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c>
          <w:tcPr>
            <w:tcW w:w="1170" w:type="dxa"/>
            <w:shd w:val="clear" w:color="auto" w:fill="auto"/>
          </w:tcPr>
          <w:p w:rsidR="00F818B3" w:rsidRDefault="00F818B3" w:rsidP="00053156">
            <w:pPr>
              <w:jc w:val="center"/>
              <w:cnfStyle w:val="000000100000" w:firstRow="0" w:lastRow="0" w:firstColumn="0" w:lastColumn="0" w:oddVBand="0" w:evenVBand="0" w:oddHBand="1" w:evenHBand="0" w:firstRowFirstColumn="0" w:firstRowLastColumn="0" w:lastRowFirstColumn="0" w:lastRowLastColumn="0"/>
            </w:pPr>
            <w:r w:rsidRPr="00322707">
              <w:rPr>
                <w:b/>
              </w:rPr>
              <w:fldChar w:fldCharType="begin">
                <w:ffData>
                  <w:name w:val="Check1"/>
                  <w:enabled/>
                  <w:calcOnExit w:val="0"/>
                  <w:checkBox>
                    <w:sizeAuto/>
                    <w:default w:val="0"/>
                    <w:checked w:val="0"/>
                  </w:checkBox>
                </w:ffData>
              </w:fldChar>
            </w:r>
            <w:r w:rsidRPr="00322707">
              <w:rPr>
                <w:b/>
              </w:rPr>
              <w:instrText xml:space="preserve"> FORMCHECKBOX </w:instrText>
            </w:r>
            <w:r w:rsidR="00057351">
              <w:rPr>
                <w:b/>
              </w:rPr>
            </w:r>
            <w:r w:rsidR="00057351">
              <w:rPr>
                <w:b/>
              </w:rPr>
              <w:fldChar w:fldCharType="separate"/>
            </w:r>
            <w:r w:rsidRPr="00322707">
              <w:rPr>
                <w:b/>
              </w:rPr>
              <w:fldChar w:fldCharType="end"/>
            </w:r>
          </w:p>
        </w:tc>
      </w:tr>
    </w:tbl>
    <w:p w:rsidR="00F818B3" w:rsidRDefault="00F818B3" w:rsidP="00F818B3"/>
    <w:p w:rsidR="00E84CD7" w:rsidRDefault="00E84CD7" w:rsidP="00E84CD7">
      <w:pPr>
        <w:spacing w:after="0" w:line="240" w:lineRule="auto"/>
        <w:jc w:val="center"/>
        <w:rPr>
          <w:rFonts w:ascii="Times New Roman" w:eastAsia="Times New Roman" w:hAnsi="Times New Roman" w:cs="Times New Roman"/>
          <w:b/>
          <w:sz w:val="24"/>
          <w:szCs w:val="24"/>
        </w:rPr>
      </w:pPr>
    </w:p>
    <w:sectPr w:rsidR="00E84CD7" w:rsidSect="00362A6E">
      <w:headerReference w:type="defaul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09" w:rsidRDefault="008F0609" w:rsidP="00362A6E">
      <w:pPr>
        <w:spacing w:after="0" w:line="240" w:lineRule="auto"/>
      </w:pPr>
      <w:r>
        <w:separator/>
      </w:r>
    </w:p>
  </w:endnote>
  <w:endnote w:type="continuationSeparator" w:id="0">
    <w:p w:rsidR="008F0609" w:rsidRDefault="008F0609" w:rsidP="00362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609" w:rsidRDefault="008F0609">
    <w:pPr>
      <w:pStyle w:val="Footer"/>
    </w:pPr>
  </w:p>
  <w:p w:rsidR="008F0609" w:rsidRDefault="008F06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09" w:rsidRDefault="008F0609" w:rsidP="00362A6E">
      <w:pPr>
        <w:spacing w:after="0" w:line="240" w:lineRule="auto"/>
      </w:pPr>
      <w:r>
        <w:separator/>
      </w:r>
    </w:p>
  </w:footnote>
  <w:footnote w:type="continuationSeparator" w:id="0">
    <w:p w:rsidR="008F0609" w:rsidRDefault="008F0609" w:rsidP="00362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CD7" w:rsidRDefault="00E84CD7" w:rsidP="00E84CD7">
    <w:pPr>
      <w:pStyle w:val="Header"/>
      <w:jc w:val="right"/>
    </w:pPr>
    <w:r>
      <w:t xml:space="preserve">Form </w:t>
    </w:r>
    <w:r w:rsidR="00F818B3">
      <w:t>Pending</w:t>
    </w:r>
  </w:p>
  <w:p w:rsidR="00E84CD7" w:rsidRDefault="00E84CD7" w:rsidP="00E84CD7">
    <w:pPr>
      <w:pStyle w:val="Header"/>
      <w:jc w:val="right"/>
    </w:pPr>
    <w:r>
      <w:t>OMB No. 0920-0600</w:t>
    </w:r>
  </w:p>
  <w:p w:rsidR="00E84CD7" w:rsidRDefault="00E84CD7" w:rsidP="00E84CD7">
    <w:pPr>
      <w:pStyle w:val="Header"/>
      <w:jc w:val="right"/>
    </w:pPr>
    <w:r>
      <w:t xml:space="preserve">Expiration Date: </w:t>
    </w:r>
    <w:r w:rsidR="00F348B6">
      <w:t>03</w:t>
    </w:r>
    <w:r>
      <w:t>/</w:t>
    </w:r>
    <w:r w:rsidR="00F348B6">
      <w:t>31</w:t>
    </w:r>
    <w:r>
      <w:t>/</w:t>
    </w:r>
    <w:r w:rsidR="00F348B6">
      <w:t>2019</w:t>
    </w:r>
  </w:p>
  <w:p w:rsidR="00E84CD7" w:rsidRDefault="00E84CD7" w:rsidP="00E84CD7">
    <w:pPr>
      <w:pStyle w:val="Header"/>
      <w:jc w:val="right"/>
    </w:pPr>
  </w:p>
  <w:p w:rsidR="00E84CD7" w:rsidRDefault="00E84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C8"/>
    <w:rsid w:val="00042CD3"/>
    <w:rsid w:val="0004461D"/>
    <w:rsid w:val="00057351"/>
    <w:rsid w:val="000E018B"/>
    <w:rsid w:val="000F4201"/>
    <w:rsid w:val="000F6F93"/>
    <w:rsid w:val="00130D06"/>
    <w:rsid w:val="0015090A"/>
    <w:rsid w:val="001E18F3"/>
    <w:rsid w:val="0026224D"/>
    <w:rsid w:val="002C6E94"/>
    <w:rsid w:val="0030670D"/>
    <w:rsid w:val="00362A6E"/>
    <w:rsid w:val="00367A99"/>
    <w:rsid w:val="00466541"/>
    <w:rsid w:val="00656C00"/>
    <w:rsid w:val="006574BD"/>
    <w:rsid w:val="006B37C8"/>
    <w:rsid w:val="006E0B6C"/>
    <w:rsid w:val="0073743B"/>
    <w:rsid w:val="007810CC"/>
    <w:rsid w:val="007A4A29"/>
    <w:rsid w:val="007B46BE"/>
    <w:rsid w:val="00883B99"/>
    <w:rsid w:val="00894618"/>
    <w:rsid w:val="008D31BD"/>
    <w:rsid w:val="008F0609"/>
    <w:rsid w:val="00972AF8"/>
    <w:rsid w:val="009B6C76"/>
    <w:rsid w:val="00A67BB3"/>
    <w:rsid w:val="00B36440"/>
    <w:rsid w:val="00B50809"/>
    <w:rsid w:val="00B8502F"/>
    <w:rsid w:val="00B911A4"/>
    <w:rsid w:val="00BA4C52"/>
    <w:rsid w:val="00CC7FBE"/>
    <w:rsid w:val="00D06C12"/>
    <w:rsid w:val="00D34CB8"/>
    <w:rsid w:val="00D529A5"/>
    <w:rsid w:val="00D91928"/>
    <w:rsid w:val="00E31489"/>
    <w:rsid w:val="00E84CD7"/>
    <w:rsid w:val="00F22917"/>
    <w:rsid w:val="00F348B6"/>
    <w:rsid w:val="00F40BBB"/>
    <w:rsid w:val="00F77778"/>
    <w:rsid w:val="00F818B3"/>
    <w:rsid w:val="00FF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B37C8"/>
    <w:rPr>
      <w:rFonts w:ascii="Tahoma" w:hAnsi="Tahoma" w:cs="Tahoma"/>
      <w:sz w:val="16"/>
      <w:szCs w:val="16"/>
    </w:rPr>
  </w:style>
  <w:style w:type="paragraph" w:styleId="BalloonText">
    <w:name w:val="Balloon Text"/>
    <w:basedOn w:val="Normal"/>
    <w:link w:val="BalloonTextChar"/>
    <w:uiPriority w:val="99"/>
    <w:semiHidden/>
    <w:unhideWhenUsed/>
    <w:rsid w:val="006B37C8"/>
    <w:pPr>
      <w:spacing w:after="0" w:line="240" w:lineRule="auto"/>
    </w:pPr>
    <w:rPr>
      <w:rFonts w:ascii="Tahoma" w:hAnsi="Tahoma" w:cs="Tahoma"/>
      <w:sz w:val="16"/>
      <w:szCs w:val="16"/>
    </w:rPr>
  </w:style>
  <w:style w:type="table" w:styleId="LightList">
    <w:name w:val="Light List"/>
    <w:basedOn w:val="TableNormal"/>
    <w:uiPriority w:val="61"/>
    <w:rsid w:val="007374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374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62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A6E"/>
  </w:style>
  <w:style w:type="paragraph" w:styleId="Footer">
    <w:name w:val="footer"/>
    <w:basedOn w:val="Normal"/>
    <w:link w:val="FooterChar"/>
    <w:uiPriority w:val="99"/>
    <w:unhideWhenUsed/>
    <w:rsid w:val="00362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6E"/>
  </w:style>
  <w:style w:type="character" w:styleId="Hyperlink">
    <w:name w:val="Hyperlink"/>
    <w:basedOn w:val="DefaultParagraphFont"/>
    <w:uiPriority w:val="99"/>
    <w:unhideWhenUsed/>
    <w:rsid w:val="00F818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6B37C8"/>
    <w:rPr>
      <w:rFonts w:ascii="Tahoma" w:hAnsi="Tahoma" w:cs="Tahoma"/>
      <w:sz w:val="16"/>
      <w:szCs w:val="16"/>
    </w:rPr>
  </w:style>
  <w:style w:type="paragraph" w:styleId="BalloonText">
    <w:name w:val="Balloon Text"/>
    <w:basedOn w:val="Normal"/>
    <w:link w:val="BalloonTextChar"/>
    <w:uiPriority w:val="99"/>
    <w:semiHidden/>
    <w:unhideWhenUsed/>
    <w:rsid w:val="006B37C8"/>
    <w:pPr>
      <w:spacing w:after="0" w:line="240" w:lineRule="auto"/>
    </w:pPr>
    <w:rPr>
      <w:rFonts w:ascii="Tahoma" w:hAnsi="Tahoma" w:cs="Tahoma"/>
      <w:sz w:val="16"/>
      <w:szCs w:val="16"/>
    </w:rPr>
  </w:style>
  <w:style w:type="table" w:styleId="LightList">
    <w:name w:val="Light List"/>
    <w:basedOn w:val="TableNormal"/>
    <w:uiPriority w:val="61"/>
    <w:rsid w:val="007374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374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362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A6E"/>
  </w:style>
  <w:style w:type="paragraph" w:styleId="Footer">
    <w:name w:val="footer"/>
    <w:basedOn w:val="Normal"/>
    <w:link w:val="FooterChar"/>
    <w:uiPriority w:val="99"/>
    <w:unhideWhenUsed/>
    <w:rsid w:val="00362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A6E"/>
  </w:style>
  <w:style w:type="character" w:styleId="Hyperlink">
    <w:name w:val="Hyperlink"/>
    <w:basedOn w:val="DefaultParagraphFont"/>
    <w:uiPriority w:val="99"/>
    <w:unhideWhenUsed/>
    <w:rsid w:val="00F81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566049">
      <w:bodyDiv w:val="1"/>
      <w:marLeft w:val="0"/>
      <w:marRight w:val="0"/>
      <w:marTop w:val="0"/>
      <w:marBottom w:val="0"/>
      <w:divBdr>
        <w:top w:val="none" w:sz="0" w:space="0" w:color="auto"/>
        <w:left w:val="none" w:sz="0" w:space="0" w:color="auto"/>
        <w:bottom w:val="none" w:sz="0" w:space="0" w:color="auto"/>
        <w:right w:val="none" w:sz="0" w:space="0" w:color="auto"/>
      </w:divBdr>
    </w:div>
    <w:div w:id="998771189">
      <w:bodyDiv w:val="1"/>
      <w:marLeft w:val="0"/>
      <w:marRight w:val="0"/>
      <w:marTop w:val="0"/>
      <w:marBottom w:val="0"/>
      <w:divBdr>
        <w:top w:val="none" w:sz="0" w:space="0" w:color="auto"/>
        <w:left w:val="none" w:sz="0" w:space="0" w:color="auto"/>
        <w:bottom w:val="none" w:sz="0" w:space="0" w:color="auto"/>
        <w:right w:val="none" w:sz="0" w:space="0" w:color="auto"/>
      </w:divBdr>
    </w:div>
    <w:div w:id="1867939650">
      <w:bodyDiv w:val="1"/>
      <w:marLeft w:val="0"/>
      <w:marRight w:val="0"/>
      <w:marTop w:val="0"/>
      <w:marBottom w:val="0"/>
      <w:divBdr>
        <w:top w:val="none" w:sz="0" w:space="0" w:color="auto"/>
        <w:left w:val="none" w:sz="0" w:space="0" w:color="auto"/>
        <w:bottom w:val="none" w:sz="0" w:space="0" w:color="auto"/>
        <w:right w:val="none" w:sz="0" w:space="0" w:color="auto"/>
      </w:divBdr>
    </w:div>
    <w:div w:id="19147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BMPEP@cdc.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Yakrus, Mitchell (CDC/OID/NCHHSTP)</dc:creator>
  <cp:lastModifiedBy>SYSTEM</cp:lastModifiedBy>
  <cp:revision>2</cp:revision>
  <cp:lastPrinted>2012-10-24T15:16:00Z</cp:lastPrinted>
  <dcterms:created xsi:type="dcterms:W3CDTF">2018-12-10T16:08:00Z</dcterms:created>
  <dcterms:modified xsi:type="dcterms:W3CDTF">2018-12-10T16:08:00Z</dcterms:modified>
</cp:coreProperties>
</file>