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9D7FD" w14:textId="14ED05D6" w:rsidR="00E84243" w:rsidRPr="00131F00" w:rsidRDefault="00F62C26" w:rsidP="00DA421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0323F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93A2D1" wp14:editId="5E129E02">
                <wp:simplePos x="0" y="0"/>
                <wp:positionH relativeFrom="column">
                  <wp:posOffset>4626610</wp:posOffset>
                </wp:positionH>
                <wp:positionV relativeFrom="paragraph">
                  <wp:posOffset>-424991</wp:posOffset>
                </wp:positionV>
                <wp:extent cx="2009140" cy="1404620"/>
                <wp:effectExtent l="0" t="0" r="1016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394D7" w14:textId="77777777" w:rsidR="00F62C26" w:rsidRPr="008A3156" w:rsidRDefault="00F62C26" w:rsidP="00F62C26">
                            <w:pPr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Pease </w:t>
                            </w:r>
                            <w:r w:rsidRPr="008A3156"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Study                                                                                                                                              </w:t>
                            </w:r>
                          </w:p>
                          <w:p w14:paraId="1CD1B62D" w14:textId="72B31332" w:rsidR="00F62C26" w:rsidRPr="008A3156" w:rsidRDefault="00F62C26" w:rsidP="00F62C26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PFAS Results Report</w:t>
                            </w:r>
                          </w:p>
                          <w:p w14:paraId="3446AD6C" w14:textId="5AF45016" w:rsidR="00F62C26" w:rsidRPr="008A3156" w:rsidRDefault="00F62C26" w:rsidP="00F62C26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1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Flesch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-Kincaid Readability Score – 8.1 deleting table and agency weblinks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3pt;margin-top:-33.45pt;width:15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">
                <v:textbox style="mso-fit-shape-to-text:t">
                  <w:txbxContent>
                    <w:p w14:paraId="13E394D7" w14:textId="77777777" w:rsidR="00F62C26" w:rsidRPr="008A3156" w:rsidRDefault="00F62C26" w:rsidP="00F62C26">
                      <w:pPr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Pease </w:t>
                      </w:r>
                      <w:r w:rsidRPr="008A3156"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Study                                                                                                                                              </w:t>
                      </w:r>
                    </w:p>
                    <w:p w14:paraId="1CD1B62D" w14:textId="72B31332" w:rsidR="00F62C26" w:rsidRPr="008A3156" w:rsidRDefault="00F62C26" w:rsidP="00F62C26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PFAS Results Report</w:t>
                      </w:r>
                    </w:p>
                    <w:p w14:paraId="3446AD6C" w14:textId="5AF45016" w:rsidR="00F62C26" w:rsidRPr="008A3156" w:rsidRDefault="00F62C26" w:rsidP="00F62C26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3156">
                        <w:rPr>
                          <w:rFonts w:ascii="Arial" w:hAnsi="Arial" w:cs="Arial"/>
                          <w:sz w:val="16"/>
                          <w:szCs w:val="16"/>
                        </w:rPr>
                        <w:t>Flesch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-Kincaid Readability Score – 8.1 deleting table and agency weblinks</w:t>
                      </w:r>
                    </w:p>
                  </w:txbxContent>
                </v:textbox>
              </v:shape>
            </w:pict>
          </mc:Fallback>
        </mc:AlternateContent>
      </w:r>
      <w:r w:rsidR="00DA421B" w:rsidRPr="00131F00">
        <w:rPr>
          <w:rFonts w:asciiTheme="minorHAnsi" w:hAnsiTheme="minorHAnsi" w:cstheme="minorHAnsi"/>
          <w:b/>
          <w:sz w:val="22"/>
          <w:szCs w:val="22"/>
        </w:rPr>
        <w:t>Pease Study</w:t>
      </w:r>
    </w:p>
    <w:p w14:paraId="65BFDF92" w14:textId="1B33C1DF" w:rsidR="00E84243" w:rsidRPr="00131F00" w:rsidRDefault="00DA421B" w:rsidP="00DA421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1F00">
        <w:rPr>
          <w:rFonts w:asciiTheme="minorHAnsi" w:hAnsiTheme="minorHAnsi" w:cstheme="minorHAnsi"/>
          <w:b/>
          <w:sz w:val="22"/>
          <w:szCs w:val="22"/>
        </w:rPr>
        <w:t>PFAS</w:t>
      </w:r>
      <w:r w:rsidR="00E84243" w:rsidRPr="00131F00">
        <w:rPr>
          <w:rFonts w:asciiTheme="minorHAnsi" w:hAnsiTheme="minorHAnsi" w:cstheme="minorHAnsi"/>
          <w:b/>
          <w:sz w:val="22"/>
          <w:szCs w:val="22"/>
        </w:rPr>
        <w:t xml:space="preserve"> Results Report</w:t>
      </w:r>
    </w:p>
    <w:p w14:paraId="0CF0DC01" w14:textId="5BC77207" w:rsidR="00E84243" w:rsidRPr="00131F00" w:rsidRDefault="00E84243" w:rsidP="00E84243">
      <w:pPr>
        <w:rPr>
          <w:rFonts w:asciiTheme="minorHAnsi" w:hAnsiTheme="minorHAnsi" w:cstheme="minorHAnsi"/>
          <w:sz w:val="22"/>
          <w:szCs w:val="22"/>
        </w:rPr>
      </w:pPr>
    </w:p>
    <w:p w14:paraId="0F34BE6D" w14:textId="77777777" w:rsidR="00E84243" w:rsidRPr="00131F00" w:rsidRDefault="00E84243" w:rsidP="00E84243">
      <w:pPr>
        <w:rPr>
          <w:rFonts w:asciiTheme="minorHAnsi" w:hAnsiTheme="minorHAnsi" w:cstheme="minorHAnsi"/>
          <w:sz w:val="22"/>
          <w:szCs w:val="22"/>
        </w:rPr>
      </w:pPr>
    </w:p>
    <w:p w14:paraId="757A0794" w14:textId="77777777" w:rsidR="00F41448" w:rsidRPr="00131F00" w:rsidRDefault="00E84243" w:rsidP="00F41448">
      <w:pPr>
        <w:rPr>
          <w:rFonts w:asciiTheme="minorHAnsi" w:hAnsiTheme="minorHAnsi" w:cstheme="minorHAnsi"/>
          <w:sz w:val="22"/>
          <w:szCs w:val="22"/>
        </w:rPr>
      </w:pPr>
      <w:r w:rsidRPr="00131F00">
        <w:rPr>
          <w:rFonts w:asciiTheme="minorHAnsi" w:hAnsiTheme="minorHAnsi" w:cstheme="minorHAnsi"/>
          <w:sz w:val="22"/>
          <w:szCs w:val="22"/>
        </w:rPr>
        <w:t xml:space="preserve">Dear </w:t>
      </w:r>
      <w:r w:rsidR="00F41448" w:rsidRPr="00131F00">
        <w:rPr>
          <w:rFonts w:asciiTheme="minorHAnsi" w:hAnsiTheme="minorHAnsi" w:cstheme="minorHAnsi"/>
          <w:sz w:val="22"/>
          <w:szCs w:val="22"/>
        </w:rPr>
        <w:t>[NAME/NAME OF PARENT OR GUARDIAN],</w:t>
      </w:r>
    </w:p>
    <w:p w14:paraId="6581AA81" w14:textId="77777777" w:rsidR="00E84243" w:rsidRPr="00131F00" w:rsidRDefault="00E84243" w:rsidP="00E84243">
      <w:pPr>
        <w:rPr>
          <w:rFonts w:asciiTheme="minorHAnsi" w:hAnsiTheme="minorHAnsi" w:cstheme="minorHAnsi"/>
          <w:sz w:val="22"/>
          <w:szCs w:val="22"/>
        </w:rPr>
      </w:pPr>
    </w:p>
    <w:p w14:paraId="0435CA71" w14:textId="77777777" w:rsidR="00D60BE0" w:rsidRPr="00131F00" w:rsidRDefault="00DD0437" w:rsidP="00E84243">
      <w:pPr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="00D60BE0" w:rsidRPr="00131F00">
        <w:rPr>
          <w:rFonts w:asciiTheme="minorHAnsi" w:hAnsiTheme="minorHAnsi" w:cstheme="minorHAnsi"/>
          <w:color w:val="333333"/>
          <w:sz w:val="22"/>
          <w:szCs w:val="22"/>
        </w:rPr>
        <w:t xml:space="preserve">er-and polyfluorinated substances (PFAS) are a group of chemicals used to make products that resist heat, oil, stains, grease, and water. Some PFAS </w:t>
      </w:r>
      <w:r w:rsidR="00D15578" w:rsidRPr="00131F00">
        <w:rPr>
          <w:rFonts w:asciiTheme="minorHAnsi" w:hAnsiTheme="minorHAnsi" w:cstheme="minorHAnsi"/>
          <w:color w:val="333333"/>
          <w:sz w:val="22"/>
          <w:szCs w:val="22"/>
        </w:rPr>
        <w:t>do not</w:t>
      </w:r>
      <w:r w:rsidR="00D60BE0" w:rsidRPr="00131F00">
        <w:rPr>
          <w:rFonts w:asciiTheme="minorHAnsi" w:hAnsiTheme="minorHAnsi" w:cstheme="minorHAnsi"/>
          <w:color w:val="333333"/>
          <w:sz w:val="22"/>
          <w:szCs w:val="22"/>
        </w:rPr>
        <w:t xml:space="preserve"> break down</w:t>
      </w:r>
      <w:r w:rsidR="00F72F5A">
        <w:rPr>
          <w:rFonts w:asciiTheme="minorHAnsi" w:hAnsiTheme="minorHAnsi" w:cstheme="minorHAnsi"/>
          <w:color w:val="333333"/>
          <w:sz w:val="22"/>
          <w:szCs w:val="22"/>
        </w:rPr>
        <w:t xml:space="preserve"> in the environment. People are mostly exposed</w:t>
      </w:r>
      <w:r w:rsidR="00D60BE0" w:rsidRPr="00131F00">
        <w:rPr>
          <w:rFonts w:asciiTheme="minorHAnsi" w:hAnsiTheme="minorHAnsi" w:cstheme="minorHAnsi"/>
          <w:color w:val="333333"/>
          <w:sz w:val="22"/>
          <w:szCs w:val="22"/>
        </w:rPr>
        <w:t xml:space="preserve"> through PFAS-contaminated water or food. Exposure may also occur by using products that contain PFAS</w:t>
      </w:r>
      <w:r w:rsidR="00F72F5A">
        <w:rPr>
          <w:rFonts w:asciiTheme="minorHAnsi" w:hAnsiTheme="minorHAnsi" w:cstheme="minorHAnsi"/>
          <w:color w:val="333333"/>
          <w:sz w:val="22"/>
          <w:szCs w:val="22"/>
        </w:rPr>
        <w:t xml:space="preserve"> in the hom</w:t>
      </w:r>
      <w:r w:rsidR="00EB6F22">
        <w:rPr>
          <w:rFonts w:asciiTheme="minorHAnsi" w:hAnsiTheme="minorHAnsi" w:cstheme="minorHAnsi"/>
          <w:color w:val="333333"/>
          <w:sz w:val="22"/>
          <w:szCs w:val="22"/>
        </w:rPr>
        <w:t>e or at work</w:t>
      </w:r>
      <w:r w:rsidR="00D60BE0" w:rsidRPr="00131F00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1EA3F518" w14:textId="77777777" w:rsidR="00D60BE0" w:rsidRPr="00131F00" w:rsidRDefault="00D60BE0" w:rsidP="00E84243">
      <w:pPr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12FE5B5C" w14:textId="62001204" w:rsidR="00E84243" w:rsidRPr="00131F00" w:rsidRDefault="00E84243" w:rsidP="00E84243">
      <w:pPr>
        <w:jc w:val="both"/>
        <w:rPr>
          <w:rFonts w:asciiTheme="minorHAnsi" w:hAnsiTheme="minorHAnsi" w:cstheme="minorHAnsi"/>
          <w:sz w:val="22"/>
          <w:szCs w:val="22"/>
        </w:rPr>
      </w:pPr>
      <w:r w:rsidRPr="00131F00">
        <w:rPr>
          <w:rFonts w:asciiTheme="minorHAnsi" w:hAnsiTheme="minorHAnsi" w:cstheme="minorHAnsi"/>
          <w:sz w:val="22"/>
          <w:szCs w:val="22"/>
        </w:rPr>
        <w:t>T</w:t>
      </w:r>
      <w:r w:rsidR="002B6617">
        <w:rPr>
          <w:rFonts w:asciiTheme="minorHAnsi" w:hAnsiTheme="minorHAnsi" w:cstheme="minorHAnsi"/>
          <w:sz w:val="22"/>
          <w:szCs w:val="22"/>
        </w:rPr>
        <w:t>able 1</w:t>
      </w:r>
      <w:r w:rsidRPr="00131F00">
        <w:rPr>
          <w:rFonts w:asciiTheme="minorHAnsi" w:hAnsiTheme="minorHAnsi" w:cstheme="minorHAnsi"/>
          <w:sz w:val="22"/>
          <w:szCs w:val="22"/>
        </w:rPr>
        <w:t xml:space="preserve"> show</w:t>
      </w:r>
      <w:r w:rsidR="002B6617">
        <w:rPr>
          <w:rFonts w:asciiTheme="minorHAnsi" w:hAnsiTheme="minorHAnsi" w:cstheme="minorHAnsi"/>
          <w:sz w:val="22"/>
          <w:szCs w:val="22"/>
        </w:rPr>
        <w:t>s</w:t>
      </w:r>
      <w:r w:rsidRPr="00131F00">
        <w:rPr>
          <w:rFonts w:asciiTheme="minorHAnsi" w:hAnsiTheme="minorHAnsi" w:cstheme="minorHAnsi"/>
          <w:sz w:val="22"/>
          <w:szCs w:val="22"/>
        </w:rPr>
        <w:t xml:space="preserve"> what we measured in the blood sample </w:t>
      </w:r>
      <w:r w:rsidR="001C7BF3" w:rsidRPr="00131F00">
        <w:rPr>
          <w:rFonts w:asciiTheme="minorHAnsi" w:hAnsiTheme="minorHAnsi" w:cstheme="minorHAnsi"/>
          <w:sz w:val="22"/>
          <w:szCs w:val="22"/>
        </w:rPr>
        <w:t>[</w:t>
      </w:r>
      <w:r w:rsidRPr="00131F00">
        <w:rPr>
          <w:rFonts w:asciiTheme="minorHAnsi" w:hAnsiTheme="minorHAnsi" w:cstheme="minorHAnsi"/>
          <w:sz w:val="22"/>
          <w:szCs w:val="22"/>
        </w:rPr>
        <w:t>you</w:t>
      </w:r>
      <w:r w:rsidR="001C7BF3" w:rsidRPr="00131F00">
        <w:rPr>
          <w:rFonts w:asciiTheme="minorHAnsi" w:hAnsiTheme="minorHAnsi" w:cstheme="minorHAnsi"/>
          <w:sz w:val="22"/>
          <w:szCs w:val="22"/>
        </w:rPr>
        <w:t>/your child]</w:t>
      </w:r>
      <w:r w:rsidRPr="00131F00">
        <w:rPr>
          <w:rFonts w:asciiTheme="minorHAnsi" w:hAnsiTheme="minorHAnsi" w:cstheme="minorHAnsi"/>
          <w:sz w:val="22"/>
          <w:szCs w:val="22"/>
        </w:rPr>
        <w:t xml:space="preserve"> provided </w:t>
      </w:r>
      <w:r w:rsidR="001C7BF3" w:rsidRPr="00131F00">
        <w:rPr>
          <w:rFonts w:asciiTheme="minorHAnsi" w:hAnsiTheme="minorHAnsi" w:cstheme="minorHAnsi"/>
          <w:sz w:val="22"/>
          <w:szCs w:val="22"/>
        </w:rPr>
        <w:t>for the Pease Study</w:t>
      </w:r>
      <w:r w:rsidRPr="00131F00">
        <w:rPr>
          <w:rFonts w:asciiTheme="minorHAnsi" w:hAnsiTheme="minorHAnsi" w:cstheme="minorHAnsi"/>
          <w:sz w:val="22"/>
          <w:szCs w:val="22"/>
        </w:rPr>
        <w:t xml:space="preserve"> on </w:t>
      </w:r>
      <w:r w:rsidRPr="00131F00">
        <w:rPr>
          <w:rFonts w:asciiTheme="minorHAnsi" w:hAnsiTheme="minorHAnsi" w:cstheme="minorHAnsi"/>
          <w:i/>
          <w:sz w:val="22"/>
          <w:szCs w:val="22"/>
        </w:rPr>
        <w:t>mm/dd/yyyy</w:t>
      </w:r>
      <w:r w:rsidRPr="00131F00">
        <w:rPr>
          <w:rFonts w:asciiTheme="minorHAnsi" w:hAnsiTheme="minorHAnsi" w:cstheme="minorHAnsi"/>
          <w:sz w:val="22"/>
          <w:szCs w:val="22"/>
        </w:rPr>
        <w:t>.</w:t>
      </w:r>
    </w:p>
    <w:p w14:paraId="43039065" w14:textId="77777777" w:rsidR="00E84243" w:rsidRPr="00131F00" w:rsidRDefault="00E84243" w:rsidP="00E842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C74077" w14:textId="3FC1D7C1" w:rsidR="00E84243" w:rsidRPr="00131F00" w:rsidRDefault="00D227E5" w:rsidP="00E8424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31F00">
        <w:rPr>
          <w:rFonts w:asciiTheme="minorHAnsi" w:hAnsiTheme="minorHAnsi" w:cstheme="minorHAnsi"/>
          <w:sz w:val="22"/>
          <w:szCs w:val="22"/>
        </w:rPr>
        <w:t>We show</w:t>
      </w:r>
      <w:r w:rsidR="00E84243" w:rsidRPr="00131F00">
        <w:rPr>
          <w:rFonts w:asciiTheme="minorHAnsi" w:hAnsiTheme="minorHAnsi" w:cstheme="minorHAnsi"/>
          <w:sz w:val="22"/>
          <w:szCs w:val="22"/>
        </w:rPr>
        <w:t xml:space="preserve"> </w:t>
      </w:r>
      <w:r w:rsidRPr="00131F00">
        <w:rPr>
          <w:rFonts w:asciiTheme="minorHAnsi" w:hAnsiTheme="minorHAnsi" w:cstheme="minorHAnsi"/>
          <w:sz w:val="22"/>
          <w:szCs w:val="22"/>
        </w:rPr>
        <w:t>[your/your child’s] result</w:t>
      </w:r>
      <w:r w:rsidR="00E84243" w:rsidRPr="00131F00">
        <w:rPr>
          <w:rFonts w:asciiTheme="minorHAnsi" w:hAnsiTheme="minorHAnsi" w:cstheme="minorHAnsi"/>
          <w:sz w:val="22"/>
          <w:szCs w:val="22"/>
        </w:rPr>
        <w:t xml:space="preserve"> for each chemical</w:t>
      </w:r>
      <w:r w:rsidR="00362604" w:rsidRPr="00131F00">
        <w:rPr>
          <w:rFonts w:asciiTheme="minorHAnsi" w:hAnsiTheme="minorHAnsi" w:cstheme="minorHAnsi"/>
          <w:sz w:val="22"/>
          <w:szCs w:val="22"/>
        </w:rPr>
        <w:t xml:space="preserve"> compared to the levels that half (50</w:t>
      </w:r>
      <w:r w:rsidR="00562D16" w:rsidRPr="00131F0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62D16" w:rsidRPr="00131F00">
        <w:rPr>
          <w:rFonts w:asciiTheme="minorHAnsi" w:hAnsiTheme="minorHAnsi" w:cstheme="minorHAnsi"/>
          <w:sz w:val="22"/>
          <w:szCs w:val="22"/>
        </w:rPr>
        <w:t xml:space="preserve"> </w:t>
      </w:r>
      <w:r w:rsidR="00362604" w:rsidRPr="00131F00">
        <w:rPr>
          <w:rFonts w:asciiTheme="minorHAnsi" w:hAnsiTheme="minorHAnsi" w:cstheme="minorHAnsi"/>
          <w:sz w:val="22"/>
          <w:szCs w:val="22"/>
        </w:rPr>
        <w:t xml:space="preserve">%) </w:t>
      </w:r>
      <w:r w:rsidR="00D15578" w:rsidRPr="00D15578">
        <w:rPr>
          <w:rFonts w:asciiTheme="minorHAnsi" w:hAnsiTheme="minorHAnsi" w:cstheme="minorHAnsi"/>
          <w:sz w:val="22"/>
          <w:szCs w:val="22"/>
        </w:rPr>
        <w:t xml:space="preserve">and </w:t>
      </w:r>
      <w:r w:rsidR="00362604" w:rsidRPr="00131F00">
        <w:rPr>
          <w:rFonts w:asciiTheme="minorHAnsi" w:hAnsiTheme="minorHAnsi" w:cstheme="minorHAnsi"/>
          <w:sz w:val="22"/>
          <w:szCs w:val="22"/>
        </w:rPr>
        <w:t>most (95</w:t>
      </w:r>
      <w:r w:rsidR="00562D16" w:rsidRPr="00131F0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62D16" w:rsidRPr="00131F00">
        <w:rPr>
          <w:rFonts w:asciiTheme="minorHAnsi" w:hAnsiTheme="minorHAnsi" w:cstheme="minorHAnsi"/>
          <w:sz w:val="22"/>
          <w:szCs w:val="22"/>
        </w:rPr>
        <w:t xml:space="preserve"> </w:t>
      </w:r>
      <w:r w:rsidR="00362604" w:rsidRPr="00131F00">
        <w:rPr>
          <w:rFonts w:asciiTheme="minorHAnsi" w:hAnsiTheme="minorHAnsi" w:cstheme="minorHAnsi"/>
          <w:sz w:val="22"/>
          <w:szCs w:val="22"/>
        </w:rPr>
        <w:t xml:space="preserve">%) of the people </w:t>
      </w:r>
      <w:r w:rsidR="009A6077">
        <w:rPr>
          <w:rFonts w:asciiTheme="minorHAnsi" w:hAnsiTheme="minorHAnsi" w:cstheme="minorHAnsi"/>
          <w:sz w:val="22"/>
          <w:szCs w:val="22"/>
        </w:rPr>
        <w:t xml:space="preserve">in the U.S. </w:t>
      </w:r>
      <w:r w:rsidR="00362604" w:rsidRPr="00131F00">
        <w:rPr>
          <w:rFonts w:asciiTheme="minorHAnsi" w:hAnsiTheme="minorHAnsi" w:cstheme="minorHAnsi"/>
          <w:sz w:val="22"/>
          <w:szCs w:val="22"/>
        </w:rPr>
        <w:t>in [your/your child’s] age group</w:t>
      </w:r>
      <w:r w:rsidR="009A6077">
        <w:rPr>
          <w:rFonts w:asciiTheme="minorHAnsi" w:hAnsiTheme="minorHAnsi" w:cstheme="minorHAnsi"/>
          <w:sz w:val="22"/>
          <w:szCs w:val="22"/>
        </w:rPr>
        <w:t xml:space="preserve"> were exposed to in</w:t>
      </w:r>
      <w:r w:rsidR="00562D16" w:rsidRPr="00131F00">
        <w:rPr>
          <w:rFonts w:asciiTheme="minorHAnsi" w:hAnsiTheme="minorHAnsi" w:cstheme="minorHAnsi"/>
          <w:sz w:val="22"/>
          <w:szCs w:val="22"/>
        </w:rPr>
        <w:t xml:space="preserve"> </w:t>
      </w:r>
      <w:r w:rsidR="00036AD5" w:rsidRPr="00131F00">
        <w:rPr>
          <w:rFonts w:asciiTheme="minorHAnsi" w:hAnsiTheme="minorHAnsi" w:cstheme="minorHAnsi"/>
          <w:sz w:val="22"/>
          <w:szCs w:val="22"/>
        </w:rPr>
        <w:t>20</w:t>
      </w:r>
      <w:r w:rsidR="00AB5252" w:rsidRPr="00131F00">
        <w:rPr>
          <w:rFonts w:asciiTheme="minorHAnsi" w:hAnsiTheme="minorHAnsi" w:cstheme="minorHAnsi"/>
          <w:sz w:val="22"/>
          <w:szCs w:val="22"/>
        </w:rPr>
        <w:t>1</w:t>
      </w:r>
      <w:r w:rsidR="00036AD5" w:rsidRPr="00131F00">
        <w:rPr>
          <w:rFonts w:asciiTheme="minorHAnsi" w:hAnsiTheme="minorHAnsi" w:cstheme="minorHAnsi"/>
          <w:sz w:val="22"/>
          <w:szCs w:val="22"/>
        </w:rPr>
        <w:t>3–</w:t>
      </w:r>
      <w:r w:rsidR="00E84243" w:rsidRPr="00131F00">
        <w:rPr>
          <w:rFonts w:asciiTheme="minorHAnsi" w:hAnsiTheme="minorHAnsi" w:cstheme="minorHAnsi"/>
          <w:sz w:val="22"/>
          <w:szCs w:val="22"/>
        </w:rPr>
        <w:t>20</w:t>
      </w:r>
      <w:r w:rsidR="00AB5252" w:rsidRPr="00131F00">
        <w:rPr>
          <w:rFonts w:asciiTheme="minorHAnsi" w:hAnsiTheme="minorHAnsi" w:cstheme="minorHAnsi"/>
          <w:sz w:val="22"/>
          <w:szCs w:val="22"/>
        </w:rPr>
        <w:t>1</w:t>
      </w:r>
      <w:r w:rsidR="00E84243" w:rsidRPr="00131F00">
        <w:rPr>
          <w:rFonts w:asciiTheme="minorHAnsi" w:hAnsiTheme="minorHAnsi" w:cstheme="minorHAnsi"/>
          <w:sz w:val="22"/>
          <w:szCs w:val="22"/>
        </w:rPr>
        <w:t>4.</w:t>
      </w:r>
      <w:r w:rsidR="00362604" w:rsidRPr="00131F00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  <w:r w:rsidR="00E84243" w:rsidRPr="00131F00">
        <w:rPr>
          <w:rFonts w:asciiTheme="minorHAnsi" w:hAnsiTheme="minorHAnsi" w:cstheme="minorHAnsi"/>
          <w:sz w:val="22"/>
          <w:szCs w:val="22"/>
        </w:rPr>
        <w:t xml:space="preserve"> </w:t>
      </w:r>
      <w:r w:rsidR="00562D16" w:rsidRPr="00131F00">
        <w:rPr>
          <w:rFonts w:asciiTheme="minorHAnsi" w:hAnsiTheme="minorHAnsi" w:cstheme="minorHAnsi"/>
          <w:sz w:val="22"/>
          <w:szCs w:val="22"/>
        </w:rPr>
        <w:t xml:space="preserve">Results higher than </w:t>
      </w:r>
      <w:r w:rsidR="00F67E53">
        <w:rPr>
          <w:rFonts w:asciiTheme="minorHAnsi" w:hAnsiTheme="minorHAnsi" w:cstheme="minorHAnsi"/>
          <w:sz w:val="22"/>
          <w:szCs w:val="22"/>
        </w:rPr>
        <w:t>most, those</w:t>
      </w:r>
      <w:r w:rsidR="00D15578">
        <w:rPr>
          <w:rFonts w:asciiTheme="minorHAnsi" w:hAnsiTheme="minorHAnsi" w:cstheme="minorHAnsi"/>
          <w:sz w:val="22"/>
          <w:szCs w:val="22"/>
        </w:rPr>
        <w:t xml:space="preserve"> in </w:t>
      </w:r>
      <w:r w:rsidR="00562D16" w:rsidRPr="00131F00">
        <w:rPr>
          <w:rFonts w:asciiTheme="minorHAnsi" w:hAnsiTheme="minorHAnsi" w:cstheme="minorHAnsi"/>
          <w:sz w:val="22"/>
          <w:szCs w:val="22"/>
        </w:rPr>
        <w:t>th</w:t>
      </w:r>
      <w:r w:rsidR="00D15578" w:rsidRPr="00D15578">
        <w:rPr>
          <w:rFonts w:asciiTheme="minorHAnsi" w:hAnsiTheme="minorHAnsi" w:cstheme="minorHAnsi"/>
          <w:sz w:val="22"/>
          <w:szCs w:val="22"/>
        </w:rPr>
        <w:t>e</w:t>
      </w:r>
      <w:r w:rsidR="00D15578">
        <w:rPr>
          <w:rFonts w:asciiTheme="minorHAnsi" w:hAnsiTheme="minorHAnsi" w:cstheme="minorHAnsi"/>
          <w:sz w:val="22"/>
          <w:szCs w:val="22"/>
        </w:rPr>
        <w:t xml:space="preserve"> highest</w:t>
      </w:r>
      <w:r w:rsidR="00562D16" w:rsidRPr="00131F00">
        <w:rPr>
          <w:rFonts w:asciiTheme="minorHAnsi" w:hAnsiTheme="minorHAnsi" w:cstheme="minorHAnsi"/>
          <w:sz w:val="22"/>
          <w:szCs w:val="22"/>
        </w:rPr>
        <w:t xml:space="preserve"> 5%</w:t>
      </w:r>
      <w:r w:rsidR="004244B5">
        <w:rPr>
          <w:rFonts w:asciiTheme="minorHAnsi" w:hAnsiTheme="minorHAnsi" w:cstheme="minorHAnsi"/>
          <w:sz w:val="22"/>
          <w:szCs w:val="22"/>
        </w:rPr>
        <w:t xml:space="preserve"> of people in that age group</w:t>
      </w:r>
      <w:r w:rsidR="00D15578">
        <w:rPr>
          <w:rFonts w:asciiTheme="minorHAnsi" w:hAnsiTheme="minorHAnsi" w:cstheme="minorHAnsi"/>
          <w:sz w:val="22"/>
          <w:szCs w:val="22"/>
        </w:rPr>
        <w:t>,</w:t>
      </w:r>
      <w:r w:rsidR="00E84243" w:rsidRPr="00131F00">
        <w:rPr>
          <w:rFonts w:asciiTheme="minorHAnsi" w:hAnsiTheme="minorHAnsi" w:cstheme="minorHAnsi"/>
          <w:sz w:val="22"/>
          <w:szCs w:val="22"/>
        </w:rPr>
        <w:t xml:space="preserve"> are </w:t>
      </w:r>
      <w:r w:rsidR="00562D16" w:rsidRPr="00131F00">
        <w:rPr>
          <w:rFonts w:asciiTheme="minorHAnsi" w:hAnsiTheme="minorHAnsi" w:cstheme="minorHAnsi"/>
          <w:sz w:val="22"/>
          <w:szCs w:val="22"/>
        </w:rPr>
        <w:t xml:space="preserve">considered </w:t>
      </w:r>
      <w:r w:rsidR="00E84243" w:rsidRPr="00131F00">
        <w:rPr>
          <w:rFonts w:asciiTheme="minorHAnsi" w:hAnsiTheme="minorHAnsi" w:cstheme="minorHAnsi"/>
          <w:sz w:val="22"/>
          <w:szCs w:val="22"/>
        </w:rPr>
        <w:t xml:space="preserve">unusual. </w:t>
      </w:r>
    </w:p>
    <w:p w14:paraId="490103E6" w14:textId="77777777" w:rsidR="00E84243" w:rsidRPr="00131F00" w:rsidRDefault="00E84243" w:rsidP="00E842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FF7355" w14:textId="114CE9E5" w:rsidR="00E84243" w:rsidRPr="00131F00" w:rsidRDefault="005E512E" w:rsidP="00E8424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92D71">
        <w:rPr>
          <w:rFonts w:asciiTheme="minorHAnsi" w:hAnsiTheme="minorHAnsi" w:cstheme="minorHAnsi"/>
          <w:sz w:val="22"/>
          <w:szCs w:val="22"/>
        </w:rPr>
        <w:t>inding PFAS</w:t>
      </w:r>
      <w:r w:rsidR="00E84243" w:rsidRPr="00131F00">
        <w:rPr>
          <w:rFonts w:asciiTheme="minorHAnsi" w:hAnsiTheme="minorHAnsi" w:cstheme="minorHAnsi"/>
          <w:sz w:val="22"/>
          <w:szCs w:val="22"/>
        </w:rPr>
        <w:t xml:space="preserve"> in a person’s blood by itself </w:t>
      </w:r>
      <w:r>
        <w:rPr>
          <w:rFonts w:asciiTheme="minorHAnsi" w:hAnsiTheme="minorHAnsi" w:cstheme="minorHAnsi"/>
          <w:sz w:val="22"/>
          <w:szCs w:val="22"/>
        </w:rPr>
        <w:t xml:space="preserve">does not </w:t>
      </w:r>
      <w:r w:rsidR="00E84243" w:rsidRPr="00131F00">
        <w:rPr>
          <w:rFonts w:asciiTheme="minorHAnsi" w:hAnsiTheme="minorHAnsi" w:cstheme="minorHAnsi"/>
          <w:sz w:val="22"/>
          <w:szCs w:val="22"/>
        </w:rPr>
        <w:t xml:space="preserve">mean that the chemical causes disease. </w:t>
      </w:r>
      <w:r w:rsidR="00BD3B1F">
        <w:rPr>
          <w:rFonts w:asciiTheme="minorHAnsi" w:hAnsiTheme="minorHAnsi" w:cstheme="minorHAnsi"/>
          <w:sz w:val="22"/>
          <w:szCs w:val="22"/>
        </w:rPr>
        <w:t>R</w:t>
      </w:r>
      <w:r w:rsidR="00E84243" w:rsidRPr="00131F00">
        <w:rPr>
          <w:rFonts w:asciiTheme="minorHAnsi" w:hAnsiTheme="minorHAnsi" w:cstheme="minorHAnsi"/>
          <w:sz w:val="22"/>
          <w:szCs w:val="22"/>
        </w:rPr>
        <w:t>esearch</w:t>
      </w:r>
      <w:r w:rsidR="00BD3B1F">
        <w:rPr>
          <w:rFonts w:asciiTheme="minorHAnsi" w:hAnsiTheme="minorHAnsi" w:cstheme="minorHAnsi"/>
          <w:sz w:val="22"/>
          <w:szCs w:val="22"/>
        </w:rPr>
        <w:t>, like the Pease Study,</w:t>
      </w:r>
      <w:r w:rsidR="00E84243" w:rsidRPr="00131F00">
        <w:rPr>
          <w:rFonts w:asciiTheme="minorHAnsi" w:hAnsiTheme="minorHAnsi" w:cstheme="minorHAnsi"/>
          <w:sz w:val="22"/>
          <w:szCs w:val="22"/>
        </w:rPr>
        <w:t xml:space="preserve"> </w:t>
      </w:r>
      <w:r w:rsidR="005A193B">
        <w:rPr>
          <w:rFonts w:asciiTheme="minorHAnsi" w:hAnsiTheme="minorHAnsi" w:cstheme="minorHAnsi"/>
          <w:sz w:val="22"/>
          <w:szCs w:val="22"/>
        </w:rPr>
        <w:t>will provide</w:t>
      </w:r>
      <w:r w:rsidR="00865F93">
        <w:rPr>
          <w:rFonts w:asciiTheme="minorHAnsi" w:hAnsiTheme="minorHAnsi" w:cstheme="minorHAnsi"/>
          <w:sz w:val="22"/>
          <w:szCs w:val="22"/>
        </w:rPr>
        <w:t xml:space="preserve"> more information</w:t>
      </w:r>
      <w:r w:rsidR="00BD3B1F">
        <w:rPr>
          <w:rFonts w:asciiTheme="minorHAnsi" w:hAnsiTheme="minorHAnsi" w:cstheme="minorHAnsi"/>
          <w:sz w:val="22"/>
          <w:szCs w:val="22"/>
        </w:rPr>
        <w:t xml:space="preserve"> </w:t>
      </w:r>
      <w:r w:rsidR="00865F93">
        <w:rPr>
          <w:rFonts w:asciiTheme="minorHAnsi" w:hAnsiTheme="minorHAnsi" w:cstheme="minorHAnsi"/>
          <w:sz w:val="22"/>
          <w:szCs w:val="22"/>
        </w:rPr>
        <w:t xml:space="preserve">to see </w:t>
      </w:r>
      <w:r w:rsidR="00BD3B1F">
        <w:rPr>
          <w:rFonts w:asciiTheme="minorHAnsi" w:hAnsiTheme="minorHAnsi" w:cstheme="minorHAnsi"/>
          <w:sz w:val="22"/>
          <w:szCs w:val="22"/>
        </w:rPr>
        <w:t>if there are</w:t>
      </w:r>
      <w:r w:rsidR="00E84243" w:rsidRPr="00131F00">
        <w:rPr>
          <w:rFonts w:asciiTheme="minorHAnsi" w:hAnsiTheme="minorHAnsi" w:cstheme="minorHAnsi"/>
          <w:sz w:val="22"/>
          <w:szCs w:val="22"/>
        </w:rPr>
        <w:t xml:space="preserve"> health risks from different</w:t>
      </w:r>
      <w:r w:rsidR="00B66509">
        <w:rPr>
          <w:rFonts w:asciiTheme="minorHAnsi" w:hAnsiTheme="minorHAnsi" w:cstheme="minorHAnsi"/>
          <w:sz w:val="22"/>
          <w:szCs w:val="22"/>
        </w:rPr>
        <w:t xml:space="preserve"> PFAS </w:t>
      </w:r>
      <w:r w:rsidR="00E84243" w:rsidRPr="00131F00">
        <w:rPr>
          <w:rFonts w:asciiTheme="minorHAnsi" w:hAnsiTheme="minorHAnsi" w:cstheme="minorHAnsi"/>
          <w:sz w:val="22"/>
          <w:szCs w:val="22"/>
        </w:rPr>
        <w:t>levels</w:t>
      </w:r>
      <w:r w:rsidR="00B66509">
        <w:rPr>
          <w:rFonts w:asciiTheme="minorHAnsi" w:hAnsiTheme="minorHAnsi" w:cstheme="minorHAnsi"/>
          <w:sz w:val="22"/>
          <w:szCs w:val="22"/>
        </w:rPr>
        <w:t xml:space="preserve"> in blood</w:t>
      </w:r>
      <w:r w:rsidR="00E84243" w:rsidRPr="00131F0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0F8697B" w14:textId="77777777" w:rsidR="00E84243" w:rsidRPr="00131F00" w:rsidRDefault="00E84243" w:rsidP="00E842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F37936" w14:textId="3B02B160" w:rsidR="00E84243" w:rsidRPr="00131F00" w:rsidRDefault="00E84243" w:rsidP="00E84243">
      <w:pPr>
        <w:jc w:val="both"/>
        <w:rPr>
          <w:rFonts w:asciiTheme="minorHAnsi" w:hAnsiTheme="minorHAnsi" w:cstheme="minorHAnsi"/>
          <w:sz w:val="22"/>
          <w:szCs w:val="22"/>
        </w:rPr>
      </w:pPr>
      <w:r w:rsidRPr="00131F00">
        <w:rPr>
          <w:rFonts w:asciiTheme="minorHAnsi" w:hAnsiTheme="minorHAnsi" w:cstheme="minorHAnsi"/>
          <w:sz w:val="22"/>
          <w:szCs w:val="22"/>
        </w:rPr>
        <w:t xml:space="preserve">Some </w:t>
      </w:r>
      <w:r w:rsidR="00BD3B1F">
        <w:rPr>
          <w:rFonts w:asciiTheme="minorHAnsi" w:hAnsiTheme="minorHAnsi" w:cstheme="minorHAnsi"/>
          <w:sz w:val="22"/>
          <w:szCs w:val="22"/>
        </w:rPr>
        <w:t>people</w:t>
      </w:r>
      <w:r w:rsidRPr="00131F00">
        <w:rPr>
          <w:rFonts w:asciiTheme="minorHAnsi" w:hAnsiTheme="minorHAnsi" w:cstheme="minorHAnsi"/>
          <w:sz w:val="22"/>
          <w:szCs w:val="22"/>
        </w:rPr>
        <w:t xml:space="preserve"> will not have </w:t>
      </w:r>
      <w:r w:rsidR="00BD3B1F">
        <w:rPr>
          <w:rFonts w:asciiTheme="minorHAnsi" w:hAnsiTheme="minorHAnsi" w:cstheme="minorHAnsi"/>
          <w:sz w:val="22"/>
          <w:szCs w:val="22"/>
        </w:rPr>
        <w:t>results</w:t>
      </w:r>
      <w:r w:rsidRPr="00131F00">
        <w:rPr>
          <w:rFonts w:asciiTheme="minorHAnsi" w:hAnsiTheme="minorHAnsi" w:cstheme="minorHAnsi"/>
          <w:sz w:val="22"/>
          <w:szCs w:val="22"/>
        </w:rPr>
        <w:t xml:space="preserve"> for all chemicals. </w:t>
      </w:r>
      <w:r w:rsidR="005068DF">
        <w:rPr>
          <w:rFonts w:asciiTheme="minorHAnsi" w:hAnsiTheme="minorHAnsi" w:cstheme="minorHAnsi"/>
          <w:sz w:val="22"/>
          <w:szCs w:val="22"/>
        </w:rPr>
        <w:t>[</w:t>
      </w:r>
      <w:r w:rsidRPr="00131F00">
        <w:rPr>
          <w:rFonts w:asciiTheme="minorHAnsi" w:hAnsiTheme="minorHAnsi" w:cstheme="minorHAnsi"/>
          <w:sz w:val="22"/>
          <w:szCs w:val="22"/>
        </w:rPr>
        <w:t>You</w:t>
      </w:r>
      <w:r w:rsidR="005068DF">
        <w:rPr>
          <w:rFonts w:asciiTheme="minorHAnsi" w:hAnsiTheme="minorHAnsi" w:cstheme="minorHAnsi"/>
          <w:sz w:val="22"/>
          <w:szCs w:val="22"/>
        </w:rPr>
        <w:t>/Your child]</w:t>
      </w:r>
      <w:r w:rsidRPr="00131F00">
        <w:rPr>
          <w:rFonts w:asciiTheme="minorHAnsi" w:hAnsiTheme="minorHAnsi" w:cstheme="minorHAnsi"/>
          <w:sz w:val="22"/>
          <w:szCs w:val="22"/>
        </w:rPr>
        <w:t xml:space="preserve"> may</w:t>
      </w:r>
      <w:r w:rsidR="00036AD5" w:rsidRPr="00131F00">
        <w:rPr>
          <w:rFonts w:asciiTheme="minorHAnsi" w:hAnsiTheme="minorHAnsi" w:cstheme="minorHAnsi"/>
          <w:sz w:val="22"/>
          <w:szCs w:val="22"/>
        </w:rPr>
        <w:t xml:space="preserve"> not have a </w:t>
      </w:r>
      <w:r w:rsidR="00BD3B1F">
        <w:rPr>
          <w:rFonts w:asciiTheme="minorHAnsi" w:hAnsiTheme="minorHAnsi" w:cstheme="minorHAnsi"/>
          <w:sz w:val="22"/>
          <w:szCs w:val="22"/>
        </w:rPr>
        <w:t>result</w:t>
      </w:r>
      <w:r w:rsidR="00036AD5" w:rsidRPr="00131F00">
        <w:rPr>
          <w:rFonts w:asciiTheme="minorHAnsi" w:hAnsiTheme="minorHAnsi" w:cstheme="minorHAnsi"/>
          <w:sz w:val="22"/>
          <w:szCs w:val="22"/>
        </w:rPr>
        <w:t xml:space="preserve"> for </w:t>
      </w:r>
      <w:r w:rsidR="00BD3B1F">
        <w:rPr>
          <w:rFonts w:asciiTheme="minorHAnsi" w:hAnsiTheme="minorHAnsi" w:cstheme="minorHAnsi"/>
          <w:sz w:val="22"/>
          <w:szCs w:val="22"/>
        </w:rPr>
        <w:t>a</w:t>
      </w:r>
      <w:r w:rsidRPr="00131F00">
        <w:rPr>
          <w:rFonts w:asciiTheme="minorHAnsi" w:hAnsiTheme="minorHAnsi" w:cstheme="minorHAnsi"/>
          <w:sz w:val="22"/>
          <w:szCs w:val="22"/>
        </w:rPr>
        <w:t xml:space="preserve"> chemical </w:t>
      </w:r>
      <w:r w:rsidR="006C2F17">
        <w:rPr>
          <w:rFonts w:asciiTheme="minorHAnsi" w:hAnsiTheme="minorHAnsi" w:cstheme="minorHAnsi"/>
          <w:sz w:val="22"/>
          <w:szCs w:val="22"/>
        </w:rPr>
        <w:t>test if</w:t>
      </w:r>
      <w:r w:rsidRPr="00131F00">
        <w:rPr>
          <w:rFonts w:asciiTheme="minorHAnsi" w:hAnsiTheme="minorHAnsi" w:cstheme="minorHAnsi"/>
          <w:sz w:val="22"/>
          <w:szCs w:val="22"/>
        </w:rPr>
        <w:t xml:space="preserve"> </w:t>
      </w:r>
      <w:r w:rsidR="005F4505" w:rsidRPr="00131F00">
        <w:rPr>
          <w:rFonts w:asciiTheme="minorHAnsi" w:hAnsiTheme="minorHAnsi" w:cstheme="minorHAnsi"/>
          <w:sz w:val="22"/>
          <w:szCs w:val="22"/>
        </w:rPr>
        <w:t>[</w:t>
      </w:r>
      <w:r w:rsidRPr="00131F00">
        <w:rPr>
          <w:rFonts w:asciiTheme="minorHAnsi" w:hAnsiTheme="minorHAnsi" w:cstheme="minorHAnsi"/>
          <w:sz w:val="22"/>
          <w:szCs w:val="22"/>
        </w:rPr>
        <w:t>your</w:t>
      </w:r>
      <w:r w:rsidR="005F4505" w:rsidRPr="00131F00">
        <w:rPr>
          <w:rFonts w:asciiTheme="minorHAnsi" w:hAnsiTheme="minorHAnsi" w:cstheme="minorHAnsi"/>
          <w:sz w:val="22"/>
          <w:szCs w:val="22"/>
        </w:rPr>
        <w:t>/</w:t>
      </w:r>
      <w:r w:rsidR="00240129">
        <w:rPr>
          <w:rFonts w:asciiTheme="minorHAnsi" w:hAnsiTheme="minorHAnsi" w:cstheme="minorHAnsi"/>
          <w:sz w:val="22"/>
          <w:szCs w:val="22"/>
        </w:rPr>
        <w:t>his/her</w:t>
      </w:r>
      <w:r w:rsidR="005F4505" w:rsidRPr="00131F00">
        <w:rPr>
          <w:rFonts w:asciiTheme="minorHAnsi" w:hAnsiTheme="minorHAnsi" w:cstheme="minorHAnsi"/>
          <w:sz w:val="22"/>
          <w:szCs w:val="22"/>
        </w:rPr>
        <w:t>]</w:t>
      </w:r>
      <w:r w:rsidRPr="00131F00">
        <w:rPr>
          <w:rFonts w:asciiTheme="minorHAnsi" w:hAnsiTheme="minorHAnsi" w:cstheme="minorHAnsi"/>
          <w:sz w:val="22"/>
          <w:szCs w:val="22"/>
        </w:rPr>
        <w:t xml:space="preserve"> level is lower than the </w:t>
      </w:r>
      <w:r w:rsidR="00E2539B">
        <w:rPr>
          <w:rFonts w:asciiTheme="minorHAnsi" w:hAnsiTheme="minorHAnsi" w:cstheme="minorHAnsi"/>
          <w:sz w:val="22"/>
          <w:szCs w:val="22"/>
        </w:rPr>
        <w:t xml:space="preserve">lab’s </w:t>
      </w:r>
      <w:r w:rsidRPr="00131F00">
        <w:rPr>
          <w:rFonts w:asciiTheme="minorHAnsi" w:hAnsiTheme="minorHAnsi" w:cstheme="minorHAnsi"/>
          <w:sz w:val="22"/>
          <w:szCs w:val="22"/>
        </w:rPr>
        <w:t>limit of detection</w:t>
      </w:r>
      <w:r w:rsidR="00E2539B">
        <w:rPr>
          <w:rFonts w:asciiTheme="minorHAnsi" w:hAnsiTheme="minorHAnsi" w:cstheme="minorHAnsi"/>
          <w:sz w:val="22"/>
          <w:szCs w:val="22"/>
        </w:rPr>
        <w:t xml:space="preserve"> (&lt;LOD)</w:t>
      </w:r>
      <w:r w:rsidRPr="00131F00">
        <w:rPr>
          <w:rFonts w:asciiTheme="minorHAnsi" w:hAnsiTheme="minorHAnsi" w:cstheme="minorHAnsi"/>
          <w:sz w:val="22"/>
          <w:szCs w:val="22"/>
        </w:rPr>
        <w:t xml:space="preserve">. </w:t>
      </w:r>
      <w:r w:rsidR="00240129">
        <w:rPr>
          <w:rFonts w:asciiTheme="minorHAnsi" w:hAnsiTheme="minorHAnsi" w:cstheme="minorHAnsi"/>
          <w:sz w:val="22"/>
          <w:szCs w:val="22"/>
        </w:rPr>
        <w:t>[</w:t>
      </w:r>
      <w:r w:rsidRPr="00131F00">
        <w:rPr>
          <w:rFonts w:asciiTheme="minorHAnsi" w:hAnsiTheme="minorHAnsi" w:cstheme="minorHAnsi"/>
          <w:sz w:val="22"/>
          <w:szCs w:val="22"/>
        </w:rPr>
        <w:t>You</w:t>
      </w:r>
      <w:r w:rsidR="00240129">
        <w:rPr>
          <w:rFonts w:asciiTheme="minorHAnsi" w:hAnsiTheme="minorHAnsi" w:cstheme="minorHAnsi"/>
          <w:sz w:val="22"/>
          <w:szCs w:val="22"/>
        </w:rPr>
        <w:t>/Your child]</w:t>
      </w:r>
      <w:r w:rsidRPr="00131F00">
        <w:rPr>
          <w:rFonts w:asciiTheme="minorHAnsi" w:hAnsiTheme="minorHAnsi" w:cstheme="minorHAnsi"/>
          <w:sz w:val="22"/>
          <w:szCs w:val="22"/>
        </w:rPr>
        <w:t xml:space="preserve"> may also not have a </w:t>
      </w:r>
      <w:r w:rsidR="00BD3B1F">
        <w:rPr>
          <w:rFonts w:asciiTheme="minorHAnsi" w:hAnsiTheme="minorHAnsi" w:cstheme="minorHAnsi"/>
          <w:sz w:val="22"/>
          <w:szCs w:val="22"/>
        </w:rPr>
        <w:t>result if</w:t>
      </w:r>
      <w:r w:rsidRPr="00131F00">
        <w:rPr>
          <w:rFonts w:asciiTheme="minorHAnsi" w:hAnsiTheme="minorHAnsi" w:cstheme="minorHAnsi"/>
          <w:sz w:val="22"/>
          <w:szCs w:val="22"/>
        </w:rPr>
        <w:t xml:space="preserve"> the blood sample </w:t>
      </w:r>
      <w:r w:rsidR="00197789">
        <w:rPr>
          <w:rFonts w:asciiTheme="minorHAnsi" w:hAnsiTheme="minorHAnsi" w:cstheme="minorHAnsi"/>
          <w:sz w:val="22"/>
          <w:szCs w:val="22"/>
        </w:rPr>
        <w:t xml:space="preserve">did not pass a </w:t>
      </w:r>
      <w:r w:rsidRPr="00131F00">
        <w:rPr>
          <w:rFonts w:asciiTheme="minorHAnsi" w:hAnsiTheme="minorHAnsi" w:cstheme="minorHAnsi"/>
          <w:sz w:val="22"/>
          <w:szCs w:val="22"/>
        </w:rPr>
        <w:t xml:space="preserve">lab quality control </w:t>
      </w:r>
      <w:r w:rsidR="00197789">
        <w:rPr>
          <w:rFonts w:asciiTheme="minorHAnsi" w:hAnsiTheme="minorHAnsi" w:cstheme="minorHAnsi"/>
          <w:sz w:val="22"/>
          <w:szCs w:val="22"/>
        </w:rPr>
        <w:t>check</w:t>
      </w:r>
      <w:r w:rsidRPr="00131F00">
        <w:rPr>
          <w:rFonts w:asciiTheme="minorHAnsi" w:hAnsiTheme="minorHAnsi" w:cstheme="minorHAnsi"/>
          <w:sz w:val="22"/>
          <w:szCs w:val="22"/>
        </w:rPr>
        <w:t xml:space="preserve">. If the reason for missing </w:t>
      </w:r>
      <w:r w:rsidR="00BD3B1F">
        <w:rPr>
          <w:rFonts w:asciiTheme="minorHAnsi" w:hAnsiTheme="minorHAnsi" w:cstheme="minorHAnsi"/>
          <w:sz w:val="22"/>
          <w:szCs w:val="22"/>
        </w:rPr>
        <w:t>results</w:t>
      </w:r>
      <w:r w:rsidRPr="00131F00">
        <w:rPr>
          <w:rFonts w:asciiTheme="minorHAnsi" w:hAnsiTheme="minorHAnsi" w:cstheme="minorHAnsi"/>
          <w:sz w:val="22"/>
          <w:szCs w:val="22"/>
        </w:rPr>
        <w:t xml:space="preserve"> is known, it will be included with </w:t>
      </w:r>
      <w:r w:rsidR="005068DF">
        <w:rPr>
          <w:rFonts w:asciiTheme="minorHAnsi" w:hAnsiTheme="minorHAnsi" w:cstheme="minorHAnsi"/>
          <w:sz w:val="22"/>
          <w:szCs w:val="22"/>
        </w:rPr>
        <w:t>[</w:t>
      </w:r>
      <w:r w:rsidRPr="00131F00">
        <w:rPr>
          <w:rFonts w:asciiTheme="minorHAnsi" w:hAnsiTheme="minorHAnsi" w:cstheme="minorHAnsi"/>
          <w:sz w:val="22"/>
          <w:szCs w:val="22"/>
        </w:rPr>
        <w:t>your</w:t>
      </w:r>
      <w:r w:rsidR="005068DF">
        <w:rPr>
          <w:rFonts w:asciiTheme="minorHAnsi" w:hAnsiTheme="minorHAnsi" w:cstheme="minorHAnsi"/>
          <w:sz w:val="22"/>
          <w:szCs w:val="22"/>
        </w:rPr>
        <w:t>/your child’s]</w:t>
      </w:r>
      <w:r w:rsidRPr="00131F00">
        <w:rPr>
          <w:rFonts w:asciiTheme="minorHAnsi" w:hAnsiTheme="minorHAnsi" w:cstheme="minorHAnsi"/>
          <w:sz w:val="22"/>
          <w:szCs w:val="22"/>
        </w:rPr>
        <w:t xml:space="preserve"> results.</w:t>
      </w:r>
    </w:p>
    <w:p w14:paraId="6B7DEB2D" w14:textId="77777777" w:rsidR="00E84243" w:rsidRPr="00131F00" w:rsidRDefault="00E84243" w:rsidP="00E842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B40007" w14:textId="6C9DD98F" w:rsidR="00E84243" w:rsidRPr="00131F00" w:rsidRDefault="00E84243" w:rsidP="00E84243">
      <w:pPr>
        <w:jc w:val="both"/>
        <w:rPr>
          <w:rFonts w:asciiTheme="minorHAnsi" w:hAnsiTheme="minorHAnsi" w:cstheme="minorHAnsi"/>
          <w:sz w:val="22"/>
          <w:szCs w:val="22"/>
        </w:rPr>
      </w:pPr>
      <w:r w:rsidRPr="00131F00">
        <w:rPr>
          <w:rFonts w:asciiTheme="minorHAnsi" w:hAnsiTheme="minorHAnsi" w:cstheme="minorHAnsi"/>
          <w:sz w:val="22"/>
          <w:szCs w:val="22"/>
        </w:rPr>
        <w:t xml:space="preserve">If you have further questions about </w:t>
      </w:r>
      <w:r w:rsidR="00036AD5" w:rsidRPr="00131F00">
        <w:rPr>
          <w:rFonts w:asciiTheme="minorHAnsi" w:hAnsiTheme="minorHAnsi" w:cstheme="minorHAnsi"/>
          <w:sz w:val="22"/>
          <w:szCs w:val="22"/>
        </w:rPr>
        <w:t xml:space="preserve">the </w:t>
      </w:r>
      <w:r w:rsidRPr="00131F00">
        <w:rPr>
          <w:rFonts w:asciiTheme="minorHAnsi" w:hAnsiTheme="minorHAnsi" w:cstheme="minorHAnsi"/>
          <w:sz w:val="22"/>
          <w:szCs w:val="22"/>
        </w:rPr>
        <w:t xml:space="preserve">meaning </w:t>
      </w:r>
      <w:r w:rsidR="00036AD5" w:rsidRPr="00131F00">
        <w:rPr>
          <w:rFonts w:asciiTheme="minorHAnsi" w:hAnsiTheme="minorHAnsi" w:cstheme="minorHAnsi"/>
          <w:sz w:val="22"/>
          <w:szCs w:val="22"/>
        </w:rPr>
        <w:t xml:space="preserve">of </w:t>
      </w:r>
      <w:r w:rsidRPr="00131F00">
        <w:rPr>
          <w:rFonts w:asciiTheme="minorHAnsi" w:hAnsiTheme="minorHAnsi" w:cstheme="minorHAnsi"/>
          <w:sz w:val="22"/>
          <w:szCs w:val="22"/>
        </w:rPr>
        <w:t xml:space="preserve">these chemicals tests results, you may contact </w:t>
      </w:r>
      <w:r w:rsidR="00036AD5" w:rsidRPr="00131F00">
        <w:rPr>
          <w:rFonts w:asciiTheme="minorHAnsi" w:hAnsiTheme="minorHAnsi" w:cstheme="minorHAnsi"/>
          <w:sz w:val="22"/>
          <w:szCs w:val="22"/>
        </w:rPr>
        <w:t xml:space="preserve">us by calling </w:t>
      </w:r>
      <w:r w:rsidR="005F4505" w:rsidRPr="00131F00">
        <w:rPr>
          <w:rFonts w:asciiTheme="minorHAnsi" w:hAnsiTheme="minorHAnsi" w:cstheme="minorHAnsi"/>
          <w:sz w:val="22"/>
          <w:szCs w:val="22"/>
        </w:rPr>
        <w:t>ATSDR at [</w:t>
      </w:r>
      <w:r w:rsidR="005F4505" w:rsidRPr="00131F00">
        <w:rPr>
          <w:rFonts w:asciiTheme="minorHAnsi" w:hAnsiTheme="minorHAnsi" w:cstheme="minorHAnsi"/>
          <w:sz w:val="22"/>
          <w:szCs w:val="22"/>
          <w:highlight w:val="yellow"/>
        </w:rPr>
        <w:t>insert study telephone number</w:t>
      </w:r>
      <w:r w:rsidR="005F4505" w:rsidRPr="00131F00">
        <w:rPr>
          <w:rFonts w:asciiTheme="minorHAnsi" w:hAnsiTheme="minorHAnsi" w:cstheme="minorHAnsi"/>
          <w:sz w:val="22"/>
          <w:szCs w:val="22"/>
        </w:rPr>
        <w:t>]</w:t>
      </w:r>
      <w:r w:rsidRPr="00131F00">
        <w:rPr>
          <w:rFonts w:asciiTheme="minorHAnsi" w:hAnsiTheme="minorHAnsi" w:cstheme="minorHAnsi"/>
          <w:sz w:val="22"/>
          <w:szCs w:val="22"/>
        </w:rPr>
        <w:t xml:space="preserve">. </w:t>
      </w:r>
      <w:r w:rsidR="00E2539B">
        <w:rPr>
          <w:rFonts w:asciiTheme="minorHAnsi" w:hAnsiTheme="minorHAnsi" w:cstheme="minorHAnsi"/>
          <w:sz w:val="22"/>
          <w:szCs w:val="22"/>
        </w:rPr>
        <w:t>Below, we</w:t>
      </w:r>
      <w:r w:rsidR="00036AD5" w:rsidRPr="00131F00">
        <w:rPr>
          <w:rFonts w:asciiTheme="minorHAnsi" w:hAnsiTheme="minorHAnsi" w:cstheme="minorHAnsi"/>
          <w:sz w:val="22"/>
          <w:szCs w:val="22"/>
        </w:rPr>
        <w:t xml:space="preserve"> list </w:t>
      </w:r>
      <w:r w:rsidR="00E2539B">
        <w:rPr>
          <w:rFonts w:asciiTheme="minorHAnsi" w:hAnsiTheme="minorHAnsi" w:cstheme="minorHAnsi"/>
          <w:sz w:val="22"/>
          <w:szCs w:val="22"/>
        </w:rPr>
        <w:t>some</w:t>
      </w:r>
      <w:r w:rsidR="00036AD5" w:rsidRPr="00131F00">
        <w:rPr>
          <w:rFonts w:asciiTheme="minorHAnsi" w:hAnsiTheme="minorHAnsi" w:cstheme="minorHAnsi"/>
          <w:sz w:val="22"/>
          <w:szCs w:val="22"/>
        </w:rPr>
        <w:t xml:space="preserve"> </w:t>
      </w:r>
      <w:r w:rsidR="00E2539B">
        <w:rPr>
          <w:rFonts w:asciiTheme="minorHAnsi" w:hAnsiTheme="minorHAnsi" w:cstheme="minorHAnsi"/>
          <w:sz w:val="22"/>
          <w:szCs w:val="22"/>
        </w:rPr>
        <w:t>w</w:t>
      </w:r>
      <w:r w:rsidRPr="00131F00">
        <w:rPr>
          <w:rFonts w:asciiTheme="minorHAnsi" w:hAnsiTheme="minorHAnsi" w:cstheme="minorHAnsi"/>
          <w:sz w:val="22"/>
          <w:szCs w:val="22"/>
        </w:rPr>
        <w:t>ebsites and federal agencies w</w:t>
      </w:r>
      <w:r w:rsidR="00F45378">
        <w:rPr>
          <w:rFonts w:asciiTheme="minorHAnsi" w:hAnsiTheme="minorHAnsi" w:cstheme="minorHAnsi"/>
          <w:sz w:val="22"/>
          <w:szCs w:val="22"/>
        </w:rPr>
        <w:t>ith</w:t>
      </w:r>
      <w:r w:rsidRPr="00131F00">
        <w:rPr>
          <w:rFonts w:asciiTheme="minorHAnsi" w:hAnsiTheme="minorHAnsi" w:cstheme="minorHAnsi"/>
          <w:sz w:val="22"/>
          <w:szCs w:val="22"/>
        </w:rPr>
        <w:t xml:space="preserve"> further information on these chemicals. </w:t>
      </w:r>
      <w:r w:rsidR="002B6617">
        <w:rPr>
          <w:rFonts w:asciiTheme="minorHAnsi" w:hAnsiTheme="minorHAnsi" w:cstheme="minorHAnsi"/>
          <w:sz w:val="22"/>
          <w:szCs w:val="22"/>
        </w:rPr>
        <w:t>We also enclose our ATSDR factsheet on Frequently Asked Questions about PFAS.</w:t>
      </w:r>
    </w:p>
    <w:p w14:paraId="0C71EEED" w14:textId="77777777" w:rsidR="00E84243" w:rsidRPr="00131F00" w:rsidRDefault="00E84243" w:rsidP="00E842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E7C089" w14:textId="77777777" w:rsidR="00E84243" w:rsidRPr="00131F00" w:rsidRDefault="00E84243" w:rsidP="00E84243">
      <w:pPr>
        <w:rPr>
          <w:rFonts w:asciiTheme="minorHAnsi" w:hAnsiTheme="minorHAnsi" w:cstheme="minorHAnsi"/>
          <w:sz w:val="22"/>
          <w:szCs w:val="22"/>
        </w:rPr>
      </w:pPr>
      <w:r w:rsidRPr="00131F00">
        <w:rPr>
          <w:rFonts w:asciiTheme="minorHAnsi" w:hAnsiTheme="minorHAnsi" w:cstheme="minorHAnsi"/>
          <w:sz w:val="22"/>
          <w:szCs w:val="22"/>
        </w:rPr>
        <w:t>Sincerely,</w:t>
      </w:r>
    </w:p>
    <w:p w14:paraId="1AD1F15B" w14:textId="77777777" w:rsidR="00E84243" w:rsidRPr="00131F00" w:rsidRDefault="00E84243" w:rsidP="00E84243">
      <w:pPr>
        <w:rPr>
          <w:rFonts w:asciiTheme="minorHAnsi" w:hAnsiTheme="minorHAnsi" w:cstheme="minorHAnsi"/>
          <w:sz w:val="22"/>
          <w:szCs w:val="22"/>
        </w:rPr>
      </w:pPr>
    </w:p>
    <w:p w14:paraId="032502A2" w14:textId="77777777" w:rsidR="00E84243" w:rsidRPr="00131F00" w:rsidRDefault="00E84243" w:rsidP="00E84243">
      <w:pPr>
        <w:rPr>
          <w:rFonts w:asciiTheme="minorHAnsi" w:hAnsiTheme="minorHAnsi" w:cstheme="minorHAnsi"/>
          <w:sz w:val="22"/>
          <w:szCs w:val="22"/>
        </w:rPr>
      </w:pPr>
      <w:r w:rsidRPr="00131F00">
        <w:rPr>
          <w:rFonts w:asciiTheme="minorHAnsi" w:hAnsiTheme="minorHAnsi" w:cstheme="minorHAnsi"/>
          <w:sz w:val="22"/>
          <w:szCs w:val="22"/>
        </w:rPr>
        <w:t>Study Investigators.</w:t>
      </w:r>
    </w:p>
    <w:p w14:paraId="3DE2BAC6" w14:textId="77777777" w:rsidR="00E84243" w:rsidRPr="00131F00" w:rsidRDefault="00E84243" w:rsidP="00E84243">
      <w:pPr>
        <w:rPr>
          <w:rFonts w:asciiTheme="minorHAnsi" w:hAnsiTheme="minorHAnsi" w:cstheme="minorHAnsi"/>
          <w:b/>
          <w:sz w:val="22"/>
          <w:szCs w:val="22"/>
        </w:rPr>
      </w:pPr>
    </w:p>
    <w:p w14:paraId="3E240111" w14:textId="77777777" w:rsidR="00E84243" w:rsidRPr="00131F00" w:rsidRDefault="00E84243" w:rsidP="00E84243">
      <w:pPr>
        <w:rPr>
          <w:rFonts w:asciiTheme="minorHAnsi" w:hAnsiTheme="minorHAnsi" w:cstheme="minorHAnsi"/>
          <w:sz w:val="22"/>
          <w:szCs w:val="22"/>
        </w:rPr>
      </w:pPr>
      <w:r w:rsidRPr="00131F00">
        <w:rPr>
          <w:rFonts w:asciiTheme="minorHAnsi" w:hAnsiTheme="minorHAnsi" w:cstheme="minorHAnsi"/>
          <w:sz w:val="22"/>
          <w:szCs w:val="22"/>
        </w:rPr>
        <w:t xml:space="preserve">Where can I find more information? </w:t>
      </w:r>
    </w:p>
    <w:p w14:paraId="7DB628E5" w14:textId="77777777" w:rsidR="004D60C6" w:rsidRDefault="004D60C6" w:rsidP="00E84243">
      <w:pPr>
        <w:rPr>
          <w:rFonts w:asciiTheme="minorHAnsi" w:hAnsiTheme="minorHAnsi" w:cstheme="minorHAnsi"/>
          <w:b/>
          <w:sz w:val="20"/>
          <w:szCs w:val="20"/>
        </w:rPr>
      </w:pPr>
    </w:p>
    <w:p w14:paraId="0649D06E" w14:textId="49AC9AA9" w:rsidR="00E84243" w:rsidRPr="005068DF" w:rsidRDefault="00E84243" w:rsidP="00E84243">
      <w:pPr>
        <w:rPr>
          <w:rFonts w:asciiTheme="minorHAnsi" w:hAnsiTheme="minorHAnsi" w:cstheme="minorHAnsi"/>
          <w:b/>
          <w:sz w:val="20"/>
          <w:szCs w:val="20"/>
        </w:rPr>
      </w:pPr>
      <w:r w:rsidRPr="005068DF">
        <w:rPr>
          <w:rFonts w:asciiTheme="minorHAnsi" w:hAnsiTheme="minorHAnsi" w:cstheme="minorHAnsi"/>
          <w:b/>
          <w:sz w:val="20"/>
          <w:szCs w:val="20"/>
        </w:rPr>
        <w:t xml:space="preserve">Centers for Disease Control and Prevention (CDC) Resources: </w:t>
      </w:r>
    </w:p>
    <w:p w14:paraId="58CDCAF9" w14:textId="002ADBE7" w:rsidR="00E84243" w:rsidRPr="005068DF" w:rsidRDefault="00E84243" w:rsidP="00E84243">
      <w:pPr>
        <w:rPr>
          <w:rFonts w:asciiTheme="minorHAnsi" w:hAnsiTheme="minorHAnsi" w:cstheme="minorHAnsi"/>
          <w:sz w:val="20"/>
          <w:szCs w:val="20"/>
        </w:rPr>
      </w:pPr>
      <w:r w:rsidRPr="005068DF">
        <w:rPr>
          <w:rFonts w:asciiTheme="minorHAnsi" w:hAnsiTheme="minorHAnsi" w:cstheme="minorHAnsi"/>
          <w:sz w:val="20"/>
          <w:szCs w:val="20"/>
        </w:rPr>
        <w:t>National Health and Nutrition Examination Survey (NHANES) (</w:t>
      </w:r>
      <w:hyperlink r:id="rId9" w:history="1">
        <w:r w:rsidR="00131F00" w:rsidRPr="00014F7E">
          <w:rPr>
            <w:rStyle w:val="Hyperlink"/>
            <w:rFonts w:asciiTheme="minorHAnsi" w:hAnsiTheme="minorHAnsi" w:cstheme="minorHAnsi"/>
            <w:sz w:val="20"/>
            <w:szCs w:val="20"/>
          </w:rPr>
          <w:t>https://www.cdc.gov/nchs/nhanes/index.htm</w:t>
        </w:r>
      </w:hyperlink>
      <w:r w:rsidR="00131F00">
        <w:rPr>
          <w:rFonts w:asciiTheme="minorHAnsi" w:hAnsiTheme="minorHAnsi" w:cstheme="minorHAnsi"/>
          <w:sz w:val="20"/>
          <w:szCs w:val="20"/>
        </w:rPr>
        <w:t>)</w:t>
      </w:r>
    </w:p>
    <w:p w14:paraId="69F0A971" w14:textId="77777777" w:rsidR="00E84243" w:rsidRPr="005068DF" w:rsidRDefault="00E84243" w:rsidP="00E84243">
      <w:pPr>
        <w:rPr>
          <w:rFonts w:asciiTheme="minorHAnsi" w:hAnsiTheme="minorHAnsi" w:cstheme="minorHAnsi"/>
          <w:sz w:val="20"/>
          <w:szCs w:val="20"/>
        </w:rPr>
      </w:pPr>
    </w:p>
    <w:p w14:paraId="50A13EF9" w14:textId="77777777" w:rsidR="00E84243" w:rsidRPr="005068DF" w:rsidRDefault="00E84243" w:rsidP="00E84243">
      <w:pPr>
        <w:rPr>
          <w:rFonts w:asciiTheme="minorHAnsi" w:hAnsiTheme="minorHAnsi" w:cstheme="minorHAnsi"/>
          <w:b/>
          <w:sz w:val="20"/>
          <w:szCs w:val="20"/>
        </w:rPr>
      </w:pPr>
      <w:r w:rsidRPr="005068DF">
        <w:rPr>
          <w:rFonts w:asciiTheme="minorHAnsi" w:hAnsiTheme="minorHAnsi" w:cstheme="minorHAnsi"/>
          <w:b/>
          <w:sz w:val="20"/>
          <w:szCs w:val="20"/>
        </w:rPr>
        <w:t xml:space="preserve">Agency for Toxic Substances and Disease Registry (ATSDR) </w:t>
      </w:r>
    </w:p>
    <w:p w14:paraId="54F9B803" w14:textId="796805C8" w:rsidR="00E84243" w:rsidRPr="005068DF" w:rsidRDefault="00E84243" w:rsidP="00E84243">
      <w:pPr>
        <w:rPr>
          <w:rFonts w:asciiTheme="minorHAnsi" w:hAnsiTheme="minorHAnsi" w:cstheme="minorHAnsi"/>
          <w:sz w:val="20"/>
          <w:szCs w:val="20"/>
        </w:rPr>
      </w:pPr>
      <w:r w:rsidRPr="005068DF">
        <w:rPr>
          <w:rFonts w:asciiTheme="minorHAnsi" w:hAnsiTheme="minorHAnsi" w:cstheme="minorHAnsi"/>
          <w:sz w:val="20"/>
          <w:szCs w:val="20"/>
        </w:rPr>
        <w:t>Toxicological Profiles and ToxFAQs (</w:t>
      </w:r>
      <w:hyperlink r:id="rId10" w:history="1">
        <w:r w:rsidR="004835E8" w:rsidRPr="00014F7E">
          <w:rPr>
            <w:rStyle w:val="Hyperlink"/>
            <w:rFonts w:asciiTheme="minorHAnsi" w:hAnsiTheme="minorHAnsi" w:cstheme="minorHAnsi"/>
            <w:sz w:val="20"/>
            <w:szCs w:val="20"/>
          </w:rPr>
          <w:t>https://www.atsdr.cdc.gov/ToxProfiles/index.asp</w:t>
        </w:r>
      </w:hyperlink>
      <w:r w:rsidR="004835E8">
        <w:rPr>
          <w:rFonts w:asciiTheme="minorHAnsi" w:hAnsiTheme="minorHAnsi" w:cstheme="minorHAnsi"/>
          <w:sz w:val="20"/>
          <w:szCs w:val="20"/>
        </w:rPr>
        <w:t xml:space="preserve"> and </w:t>
      </w:r>
      <w:hyperlink r:id="rId11" w:history="1">
        <w:r w:rsidR="004835E8" w:rsidRPr="00014F7E">
          <w:rPr>
            <w:rStyle w:val="Hyperlink"/>
            <w:rFonts w:asciiTheme="minorHAnsi" w:hAnsiTheme="minorHAnsi" w:cstheme="minorHAnsi"/>
            <w:sz w:val="20"/>
            <w:szCs w:val="20"/>
          </w:rPr>
          <w:t>https://www.atsdr.cdc.gov/toxfaqs/index.asp</w:t>
        </w:r>
      </w:hyperlink>
      <w:r w:rsidR="004835E8">
        <w:rPr>
          <w:rFonts w:asciiTheme="minorHAnsi" w:hAnsiTheme="minorHAnsi" w:cstheme="minorHAnsi"/>
          <w:sz w:val="20"/>
          <w:szCs w:val="20"/>
        </w:rPr>
        <w:t>)</w:t>
      </w:r>
    </w:p>
    <w:p w14:paraId="0B1537F7" w14:textId="77777777" w:rsidR="00E84243" w:rsidRPr="00240129" w:rsidRDefault="00E84243" w:rsidP="00E84243">
      <w:pPr>
        <w:rPr>
          <w:rFonts w:asciiTheme="minorHAnsi" w:hAnsiTheme="minorHAnsi" w:cstheme="minorHAnsi"/>
          <w:sz w:val="20"/>
          <w:szCs w:val="20"/>
        </w:rPr>
      </w:pPr>
    </w:p>
    <w:p w14:paraId="4810AF49" w14:textId="77777777" w:rsidR="00E84243" w:rsidRPr="00466BAC" w:rsidRDefault="00E84243" w:rsidP="00E84243">
      <w:pPr>
        <w:rPr>
          <w:rFonts w:asciiTheme="minorHAnsi" w:hAnsiTheme="minorHAnsi" w:cstheme="minorHAnsi"/>
          <w:b/>
          <w:sz w:val="20"/>
          <w:szCs w:val="20"/>
        </w:rPr>
      </w:pPr>
      <w:r w:rsidRPr="00E078D8">
        <w:rPr>
          <w:rFonts w:asciiTheme="minorHAnsi" w:hAnsiTheme="minorHAnsi" w:cstheme="minorHAnsi"/>
          <w:b/>
          <w:sz w:val="20"/>
          <w:szCs w:val="20"/>
        </w:rPr>
        <w:t xml:space="preserve">U.S. Environmental Protection Agency (EPA) </w:t>
      </w:r>
    </w:p>
    <w:p w14:paraId="432151F8" w14:textId="5B883928" w:rsidR="00E84243" w:rsidRPr="005068DF" w:rsidRDefault="00E84243" w:rsidP="00E84243">
      <w:pPr>
        <w:rPr>
          <w:rFonts w:asciiTheme="minorHAnsi" w:hAnsiTheme="minorHAnsi" w:cstheme="minorHAnsi"/>
          <w:sz w:val="20"/>
          <w:szCs w:val="20"/>
        </w:rPr>
      </w:pPr>
      <w:r w:rsidRPr="00466BAC">
        <w:rPr>
          <w:rFonts w:asciiTheme="minorHAnsi" w:hAnsiTheme="minorHAnsi" w:cstheme="minorHAnsi"/>
          <w:sz w:val="20"/>
          <w:szCs w:val="20"/>
        </w:rPr>
        <w:t>Integrated Risk-Information System (IRIS) (</w:t>
      </w:r>
      <w:hyperlink r:id="rId12" w:history="1">
        <w:r w:rsidR="00CE7F4D" w:rsidRPr="00014F7E">
          <w:rPr>
            <w:rStyle w:val="Hyperlink"/>
            <w:rFonts w:asciiTheme="minorHAnsi" w:hAnsiTheme="minorHAnsi" w:cstheme="minorHAnsi"/>
            <w:sz w:val="20"/>
            <w:szCs w:val="20"/>
          </w:rPr>
          <w:t>https://www.epa.gov/iris</w:t>
        </w:r>
      </w:hyperlink>
      <w:r w:rsidR="00CE7F4D">
        <w:rPr>
          <w:rFonts w:asciiTheme="minorHAnsi" w:hAnsiTheme="minorHAnsi" w:cstheme="minorHAnsi"/>
          <w:sz w:val="20"/>
          <w:szCs w:val="20"/>
        </w:rPr>
        <w:t>)</w:t>
      </w:r>
    </w:p>
    <w:p w14:paraId="705277C0" w14:textId="77777777" w:rsidR="00E84243" w:rsidRPr="00131F00" w:rsidRDefault="00E84243" w:rsidP="00E84243">
      <w:pPr>
        <w:rPr>
          <w:rFonts w:asciiTheme="minorHAnsi" w:hAnsiTheme="minorHAnsi" w:cstheme="minorHAnsi"/>
          <w:b/>
          <w:sz w:val="22"/>
          <w:szCs w:val="22"/>
        </w:rPr>
      </w:pPr>
      <w:r w:rsidRPr="00131F0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6C8E6BB" w14:textId="77777777" w:rsidR="00E84243" w:rsidRPr="00131F00" w:rsidRDefault="00E84243" w:rsidP="00E84243">
      <w:pPr>
        <w:rPr>
          <w:rFonts w:asciiTheme="minorHAnsi" w:hAnsiTheme="minorHAnsi" w:cstheme="minorHAnsi"/>
          <w:b/>
          <w:sz w:val="22"/>
          <w:szCs w:val="22"/>
        </w:rPr>
        <w:sectPr w:rsidR="00E84243" w:rsidRPr="00131F00" w:rsidSect="00131F00">
          <w:headerReference w:type="default" r:id="rId13"/>
          <w:pgSz w:w="12240" w:h="15840" w:code="1"/>
          <w:pgMar w:top="1080" w:right="1440" w:bottom="1440" w:left="1440" w:header="720" w:footer="720" w:gutter="0"/>
          <w:cols w:space="720"/>
          <w:docGrid w:linePitch="360"/>
        </w:sectPr>
      </w:pPr>
    </w:p>
    <w:p w14:paraId="04484FA8" w14:textId="4DD50CE3" w:rsidR="00E84243" w:rsidRPr="00131F00" w:rsidRDefault="00E84243" w:rsidP="00131F00">
      <w:pPr>
        <w:rPr>
          <w:rFonts w:asciiTheme="minorHAnsi" w:hAnsiTheme="minorHAnsi" w:cstheme="minorHAnsi"/>
          <w:b/>
          <w:sz w:val="22"/>
          <w:szCs w:val="22"/>
        </w:rPr>
      </w:pPr>
      <w:r w:rsidRPr="00131F0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Table 1. Your </w:t>
      </w:r>
      <w:r w:rsidR="00F2430F">
        <w:rPr>
          <w:rFonts w:asciiTheme="minorHAnsi" w:hAnsiTheme="minorHAnsi" w:cstheme="minorHAnsi"/>
          <w:b/>
          <w:sz w:val="22"/>
          <w:szCs w:val="22"/>
        </w:rPr>
        <w:t xml:space="preserve">PFAS </w:t>
      </w:r>
      <w:r w:rsidRPr="00131F00">
        <w:rPr>
          <w:rFonts w:asciiTheme="minorHAnsi" w:hAnsiTheme="minorHAnsi" w:cstheme="minorHAnsi"/>
          <w:b/>
          <w:sz w:val="22"/>
          <w:szCs w:val="22"/>
        </w:rPr>
        <w:t xml:space="preserve">test results </w:t>
      </w:r>
      <w:r w:rsidR="00F45378">
        <w:rPr>
          <w:rFonts w:asciiTheme="minorHAnsi" w:hAnsiTheme="minorHAnsi" w:cstheme="minorHAnsi"/>
          <w:b/>
          <w:sz w:val="22"/>
          <w:szCs w:val="22"/>
        </w:rPr>
        <w:t>compared to people in your a</w:t>
      </w:r>
      <w:r w:rsidR="00F2430F">
        <w:rPr>
          <w:rFonts w:asciiTheme="minorHAnsi" w:hAnsiTheme="minorHAnsi" w:cstheme="minorHAnsi"/>
          <w:b/>
          <w:sz w:val="22"/>
          <w:szCs w:val="22"/>
        </w:rPr>
        <w:t>ge group</w:t>
      </w:r>
    </w:p>
    <w:tbl>
      <w:tblPr>
        <w:tblStyle w:val="TableGrid"/>
        <w:tblW w:w="9630" w:type="dxa"/>
        <w:tblInd w:w="-545" w:type="dxa"/>
        <w:tblLook w:val="04A0" w:firstRow="1" w:lastRow="0" w:firstColumn="1" w:lastColumn="0" w:noHBand="0" w:noVBand="1"/>
      </w:tblPr>
      <w:tblGrid>
        <w:gridCol w:w="4440"/>
        <w:gridCol w:w="2073"/>
        <w:gridCol w:w="1307"/>
        <w:gridCol w:w="1810"/>
      </w:tblGrid>
      <w:tr w:rsidR="008E6332" w:rsidRPr="00466BAC" w14:paraId="06CE6504" w14:textId="77777777" w:rsidTr="00FA472F">
        <w:tc>
          <w:tcPr>
            <w:tcW w:w="4440" w:type="dxa"/>
            <w:shd w:val="clear" w:color="auto" w:fill="auto"/>
            <w:vAlign w:val="center"/>
          </w:tcPr>
          <w:p w14:paraId="65248A97" w14:textId="77777777" w:rsidR="008E6332" w:rsidRPr="00466BAC" w:rsidRDefault="008E6332" w:rsidP="0036260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66B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Test Name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45E5A34A" w14:textId="77777777" w:rsidR="008E6332" w:rsidRPr="00466BAC" w:rsidRDefault="008E6332" w:rsidP="0036260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66B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Your Result</w:t>
            </w:r>
            <w:r w:rsidRPr="00131F0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(</w:t>
            </w:r>
            <w:r w:rsidRPr="00131F00">
              <w:rPr>
                <w:rFonts w:asciiTheme="minorHAnsi" w:hAnsiTheme="minorHAnsi" w:cstheme="minorHAnsi"/>
                <w:b/>
                <w:sz w:val="20"/>
                <w:szCs w:val="20"/>
              </w:rPr>
              <w:t>µg/L)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15B61EF5" w14:textId="4A2454C9" w:rsidR="008E6332" w:rsidRPr="00466BAC" w:rsidRDefault="008E6332" w:rsidP="0036260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31F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2013 – 2014 </w:t>
            </w:r>
            <w:r w:rsidRPr="00466B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NHANES Reference Range</w:t>
            </w:r>
            <w:r w:rsidR="00B66509" w:rsidRPr="00131F00">
              <w:rPr>
                <w:rStyle w:val="FootnoteReference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2"/>
            </w:r>
            <w:r w:rsidRPr="00466B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(</w:t>
            </w:r>
            <w:r w:rsidRPr="00131F00">
              <w:rPr>
                <w:rFonts w:asciiTheme="minorHAnsi" w:hAnsiTheme="minorHAnsi" w:cstheme="minorHAnsi"/>
                <w:b/>
                <w:sz w:val="20"/>
                <w:szCs w:val="20"/>
              </w:rPr>
              <w:t>µg/L</w:t>
            </w:r>
            <w:r w:rsidRPr="00466BA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E6332" w:rsidRPr="00C037D9" w14:paraId="198A26FC" w14:textId="77777777" w:rsidTr="00FA472F">
        <w:tc>
          <w:tcPr>
            <w:tcW w:w="4440" w:type="dxa"/>
            <w:shd w:val="clear" w:color="auto" w:fill="D9D9D9" w:themeFill="background1" w:themeFillShade="D9"/>
            <w:vAlign w:val="center"/>
          </w:tcPr>
          <w:p w14:paraId="3705ECEC" w14:textId="6ED56EC5" w:rsidR="008E6332" w:rsidRPr="00C037D9" w:rsidRDefault="008E6332" w:rsidP="00131F00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Per- and Poly-fluoroalkyl Substances (PFAS)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795EE27D" w14:textId="77777777" w:rsidR="008E6332" w:rsidRPr="00C037D9" w:rsidRDefault="008E6332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823BD8F" w14:textId="0D077960" w:rsidR="008E6332" w:rsidRPr="00C037D9" w:rsidRDefault="008E6332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b/>
                <w:sz w:val="20"/>
                <w:szCs w:val="20"/>
              </w:rPr>
              <w:t>Age Group (years):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1E2C035F" w14:textId="77777777" w:rsidR="008E6332" w:rsidRPr="00C037D9" w:rsidRDefault="008E6332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  <w:r w:rsidRPr="00C037D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th</w:t>
            </w:r>
            <w:r w:rsidRPr="00C037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 95</w:t>
            </w:r>
            <w:r w:rsidRPr="00C037D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th</w:t>
            </w:r>
            <w:r w:rsidRPr="00C037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</w:tr>
      <w:tr w:rsidR="008E6332" w:rsidRPr="00C037D9" w14:paraId="159B4548" w14:textId="77777777" w:rsidTr="00FA472F">
        <w:tc>
          <w:tcPr>
            <w:tcW w:w="4440" w:type="dxa"/>
            <w:vAlign w:val="center"/>
          </w:tcPr>
          <w:p w14:paraId="65C8A00F" w14:textId="77777777" w:rsidR="007A7E20" w:rsidRPr="00C037D9" w:rsidDel="005363F2" w:rsidRDefault="007639DF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PFOA </w:t>
            </w:r>
            <w:r w:rsidRPr="00C037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- perfluorooctanoic acid</w:t>
            </w:r>
            <w:r w:rsidR="008E6332" w:rsidRPr="00C037D9">
              <w:rPr>
                <w:rFonts w:asciiTheme="minorHAnsi" w:hAnsiTheme="minorHAnsi" w:cstheme="minorHAnsi"/>
                <w:i/>
                <w:sz w:val="20"/>
                <w:szCs w:val="20"/>
              </w:rPr>
              <w:t>‡</w:t>
            </w:r>
          </w:p>
          <w:p w14:paraId="5908C8E8" w14:textId="72C80A73" w:rsidR="008E6332" w:rsidRPr="00C037D9" w:rsidRDefault="007A7E20" w:rsidP="00131F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sz w:val="20"/>
                <w:szCs w:val="20"/>
              </w:rPr>
              <w:t>CAS No. 335-67-1</w:t>
            </w:r>
          </w:p>
        </w:tc>
        <w:tc>
          <w:tcPr>
            <w:tcW w:w="2073" w:type="dxa"/>
            <w:vAlign w:val="center"/>
          </w:tcPr>
          <w:p w14:paraId="41104153" w14:textId="77777777" w:rsidR="008E6332" w:rsidRPr="00C037D9" w:rsidRDefault="008E63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27A6ED36" w14:textId="77777777" w:rsidR="008E6332" w:rsidRPr="00C037D9" w:rsidRDefault="008E6332" w:rsidP="008E6332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3-5:</w:t>
            </w:r>
          </w:p>
          <w:p w14:paraId="49E70536" w14:textId="77777777" w:rsidR="008E6332" w:rsidRPr="00C037D9" w:rsidRDefault="008E6332" w:rsidP="008E6332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6-11:</w:t>
            </w:r>
          </w:p>
          <w:p w14:paraId="3EBFC53B" w14:textId="77777777" w:rsidR="008E6332" w:rsidRPr="00C037D9" w:rsidRDefault="008E6332" w:rsidP="008E6332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12-19:</w:t>
            </w:r>
          </w:p>
          <w:p w14:paraId="5DFE2F64" w14:textId="4893C1BE" w:rsidR="008E6332" w:rsidRPr="00C037D9" w:rsidRDefault="008E6332" w:rsidP="00131F00">
            <w:pPr>
              <w:jc w:val="right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 xml:space="preserve">20+: </w:t>
            </w:r>
          </w:p>
        </w:tc>
        <w:tc>
          <w:tcPr>
            <w:tcW w:w="1810" w:type="dxa"/>
            <w:vAlign w:val="center"/>
          </w:tcPr>
          <w:p w14:paraId="7B6CE9B0" w14:textId="77777777" w:rsidR="008E6332" w:rsidRPr="00C037D9" w:rsidRDefault="008E6332" w:rsidP="008E633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1.80 – 5.58</w:t>
            </w:r>
          </w:p>
          <w:p w14:paraId="1C4E0764" w14:textId="77777777" w:rsidR="008E6332" w:rsidRPr="00C037D9" w:rsidRDefault="008E6332" w:rsidP="008E633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1.94 – 3.84</w:t>
            </w:r>
          </w:p>
          <w:p w14:paraId="787E43F1" w14:textId="77777777" w:rsidR="008E6332" w:rsidRPr="00C037D9" w:rsidRDefault="008E6332" w:rsidP="008E633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1.67 – 3.47</w:t>
            </w:r>
          </w:p>
          <w:p w14:paraId="1F0172BB" w14:textId="77777777" w:rsidR="008E6332" w:rsidRPr="00C037D9" w:rsidRDefault="008E6332" w:rsidP="00131F0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2.07 – 5.60</w:t>
            </w:r>
          </w:p>
        </w:tc>
      </w:tr>
      <w:tr w:rsidR="008E6332" w:rsidRPr="00C037D9" w14:paraId="5C4A3CB7" w14:textId="77777777" w:rsidTr="00FA472F">
        <w:tc>
          <w:tcPr>
            <w:tcW w:w="4440" w:type="dxa"/>
            <w:vAlign w:val="center"/>
          </w:tcPr>
          <w:p w14:paraId="0271D5E6" w14:textId="677C6465" w:rsidR="008E6332" w:rsidRPr="00C037D9" w:rsidRDefault="008E6332" w:rsidP="00131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n-PFOA </w:t>
            </w:r>
            <w:r w:rsidRPr="00C037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- linear isomer</w:t>
            </w:r>
            <w:r w:rsidR="007639DF" w:rsidRPr="00C037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of PFOA</w:t>
            </w:r>
          </w:p>
        </w:tc>
        <w:tc>
          <w:tcPr>
            <w:tcW w:w="2073" w:type="dxa"/>
            <w:vAlign w:val="center"/>
          </w:tcPr>
          <w:p w14:paraId="6427904D" w14:textId="77777777" w:rsidR="008E6332" w:rsidRPr="00C037D9" w:rsidRDefault="008E633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5CD7C4B4" w14:textId="77777777" w:rsidR="008E6332" w:rsidRPr="00C037D9" w:rsidRDefault="008E6332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3-5:</w:t>
            </w:r>
          </w:p>
          <w:p w14:paraId="5CA2201B" w14:textId="77777777" w:rsidR="008E6332" w:rsidRPr="00C037D9" w:rsidRDefault="008E6332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6-11:</w:t>
            </w:r>
          </w:p>
          <w:p w14:paraId="52B6892B" w14:textId="77777777" w:rsidR="008E6332" w:rsidRPr="00C037D9" w:rsidRDefault="008E6332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12-19:</w:t>
            </w:r>
          </w:p>
          <w:p w14:paraId="3FB91CE6" w14:textId="298B23E5" w:rsidR="008E6332" w:rsidRPr="00C037D9" w:rsidRDefault="008E6332" w:rsidP="00131F00">
            <w:pPr>
              <w:jc w:val="right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 xml:space="preserve">20+: </w:t>
            </w:r>
          </w:p>
        </w:tc>
        <w:tc>
          <w:tcPr>
            <w:tcW w:w="1810" w:type="dxa"/>
            <w:vAlign w:val="center"/>
          </w:tcPr>
          <w:p w14:paraId="3B967B12" w14:textId="77777777" w:rsidR="008E6332" w:rsidRPr="00C037D9" w:rsidRDefault="008E633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1.72 – 5.32</w:t>
            </w:r>
          </w:p>
          <w:p w14:paraId="16FC4160" w14:textId="77777777" w:rsidR="008E6332" w:rsidRPr="00C037D9" w:rsidRDefault="008E633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1.84 – 3.77</w:t>
            </w:r>
          </w:p>
          <w:p w14:paraId="6664BF90" w14:textId="77777777" w:rsidR="008E6332" w:rsidRPr="00C037D9" w:rsidRDefault="008E633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1.60 – 3.40</w:t>
            </w:r>
          </w:p>
          <w:p w14:paraId="4215E04A" w14:textId="77777777" w:rsidR="008E6332" w:rsidRPr="00C037D9" w:rsidRDefault="008E6332" w:rsidP="00131F0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2.00 – 5.40</w:t>
            </w:r>
          </w:p>
        </w:tc>
      </w:tr>
      <w:tr w:rsidR="00C4708E" w:rsidRPr="00C037D9" w14:paraId="7BDEA305" w14:textId="77777777" w:rsidTr="00FA472F">
        <w:tc>
          <w:tcPr>
            <w:tcW w:w="4440" w:type="dxa"/>
            <w:vAlign w:val="center"/>
          </w:tcPr>
          <w:p w14:paraId="27081D69" w14:textId="59ECD5AA" w:rsidR="00C4708E" w:rsidRPr="00C037D9" w:rsidRDefault="00C4708E" w:rsidP="00131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Sb-PFOA </w:t>
            </w:r>
            <w:r w:rsidRPr="00C037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- serum branched isomer</w:t>
            </w:r>
            <w:r w:rsidR="007639DF" w:rsidRPr="00C037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of PFOA</w:t>
            </w:r>
          </w:p>
        </w:tc>
        <w:tc>
          <w:tcPr>
            <w:tcW w:w="2073" w:type="dxa"/>
            <w:vAlign w:val="center"/>
          </w:tcPr>
          <w:p w14:paraId="7D5D1251" w14:textId="77777777" w:rsidR="00C4708E" w:rsidRPr="00C037D9" w:rsidRDefault="00C4708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7694B112" w14:textId="77777777" w:rsidR="00C4708E" w:rsidRPr="00C037D9" w:rsidRDefault="00C4708E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3-5:</w:t>
            </w:r>
          </w:p>
          <w:p w14:paraId="415A0549" w14:textId="77777777" w:rsidR="00C4708E" w:rsidRPr="00C037D9" w:rsidRDefault="00C4708E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6-11:</w:t>
            </w:r>
          </w:p>
          <w:p w14:paraId="3589A433" w14:textId="77777777" w:rsidR="00C4708E" w:rsidRPr="00C037D9" w:rsidRDefault="00C4708E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12-19:</w:t>
            </w:r>
          </w:p>
          <w:p w14:paraId="7C6D1AD4" w14:textId="34CC344D" w:rsidR="00C4708E" w:rsidRPr="00C037D9" w:rsidRDefault="00C4708E" w:rsidP="00131F00">
            <w:pPr>
              <w:jc w:val="right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20+:</w:t>
            </w:r>
          </w:p>
        </w:tc>
        <w:tc>
          <w:tcPr>
            <w:tcW w:w="1810" w:type="dxa"/>
            <w:vAlign w:val="center"/>
          </w:tcPr>
          <w:p w14:paraId="00AB4336" w14:textId="77777777" w:rsidR="00C4708E" w:rsidRPr="00C037D9" w:rsidRDefault="00C4708E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&lt; LOD – 0.280</w:t>
            </w:r>
          </w:p>
          <w:p w14:paraId="453E1C66" w14:textId="77777777" w:rsidR="00C4708E" w:rsidRPr="00C037D9" w:rsidRDefault="00C4708E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&lt; LOD – 0.230</w:t>
            </w:r>
          </w:p>
          <w:p w14:paraId="7AD44E38" w14:textId="77777777" w:rsidR="00C4708E" w:rsidRPr="00C037D9" w:rsidRDefault="00C4708E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&lt; LOD – 0.200</w:t>
            </w:r>
          </w:p>
          <w:p w14:paraId="3DC9A57E" w14:textId="77777777" w:rsidR="00C4708E" w:rsidRPr="00C037D9" w:rsidRDefault="00C4708E" w:rsidP="00131F0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&lt; LOD – 0.200</w:t>
            </w:r>
          </w:p>
        </w:tc>
      </w:tr>
      <w:tr w:rsidR="003D0C13" w:rsidRPr="00C037D9" w14:paraId="75612DC9" w14:textId="77777777" w:rsidTr="00FA472F">
        <w:tc>
          <w:tcPr>
            <w:tcW w:w="4440" w:type="dxa"/>
            <w:vAlign w:val="center"/>
          </w:tcPr>
          <w:p w14:paraId="2D0160C7" w14:textId="77777777" w:rsidR="007A7E20" w:rsidRPr="00C037D9" w:rsidDel="005363F2" w:rsidRDefault="007639DF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PFOS </w:t>
            </w:r>
            <w:r w:rsidRPr="00C037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- </w:t>
            </w:r>
            <w:r w:rsidR="003D0C13" w:rsidRPr="00C037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perfl</w:t>
            </w:r>
            <w:r w:rsidRPr="00C037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uorooctane sulfonic acid</w:t>
            </w:r>
            <w:r w:rsidR="003D0C13" w:rsidRPr="00C037D9">
              <w:rPr>
                <w:rFonts w:asciiTheme="minorHAnsi" w:hAnsiTheme="minorHAnsi" w:cstheme="minorHAnsi"/>
                <w:i/>
                <w:sz w:val="20"/>
                <w:szCs w:val="20"/>
              </w:rPr>
              <w:t>‡</w:t>
            </w:r>
          </w:p>
          <w:p w14:paraId="2720E543" w14:textId="18FF3F59" w:rsidR="003D0C13" w:rsidRPr="00C037D9" w:rsidRDefault="007A7E20" w:rsidP="00131F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sz w:val="20"/>
                <w:szCs w:val="20"/>
              </w:rPr>
              <w:t>CAS No. 1763-23-1</w:t>
            </w:r>
          </w:p>
        </w:tc>
        <w:tc>
          <w:tcPr>
            <w:tcW w:w="2073" w:type="dxa"/>
            <w:vAlign w:val="center"/>
          </w:tcPr>
          <w:p w14:paraId="34080B4A" w14:textId="77777777" w:rsidR="003D0C13" w:rsidRPr="00C037D9" w:rsidRDefault="003D0C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33A5E874" w14:textId="77777777" w:rsidR="003D0C13" w:rsidRPr="00C037D9" w:rsidRDefault="003D0C13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3-5:</w:t>
            </w:r>
          </w:p>
          <w:p w14:paraId="7ED38A6C" w14:textId="77777777" w:rsidR="003D0C13" w:rsidRPr="00C037D9" w:rsidRDefault="003D0C13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6-11:</w:t>
            </w:r>
          </w:p>
          <w:p w14:paraId="14723ABD" w14:textId="77777777" w:rsidR="003D0C13" w:rsidRPr="00C037D9" w:rsidRDefault="003D0C13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12-19:</w:t>
            </w:r>
          </w:p>
          <w:p w14:paraId="7D440E8B" w14:textId="3F04BBC0" w:rsidR="003D0C13" w:rsidRPr="00C037D9" w:rsidRDefault="003D0C13" w:rsidP="00131F00">
            <w:pPr>
              <w:jc w:val="right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 xml:space="preserve">20+: </w:t>
            </w:r>
          </w:p>
        </w:tc>
        <w:tc>
          <w:tcPr>
            <w:tcW w:w="1810" w:type="dxa"/>
            <w:vAlign w:val="center"/>
          </w:tcPr>
          <w:p w14:paraId="36EED8F1" w14:textId="77777777" w:rsidR="003D0C13" w:rsidRPr="00C037D9" w:rsidRDefault="003D0C1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3.41 – 8.82</w:t>
            </w:r>
          </w:p>
          <w:p w14:paraId="04056581" w14:textId="77777777" w:rsidR="003D0C13" w:rsidRPr="00C037D9" w:rsidRDefault="003D0C1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4.02 – 12.4</w:t>
            </w:r>
          </w:p>
          <w:p w14:paraId="5E13B212" w14:textId="77777777" w:rsidR="003D0C13" w:rsidRPr="00C037D9" w:rsidRDefault="003D0C1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3.60 – 9.30</w:t>
            </w:r>
          </w:p>
          <w:p w14:paraId="34A33CD3" w14:textId="77777777" w:rsidR="003D0C13" w:rsidRPr="00C037D9" w:rsidRDefault="003D0C13" w:rsidP="00131F0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5.60 – 19.5</w:t>
            </w:r>
          </w:p>
        </w:tc>
      </w:tr>
      <w:tr w:rsidR="003D0C13" w:rsidRPr="00C037D9" w14:paraId="0FA54A2E" w14:textId="77777777" w:rsidTr="00FA472F">
        <w:tc>
          <w:tcPr>
            <w:tcW w:w="4440" w:type="dxa"/>
            <w:vAlign w:val="center"/>
          </w:tcPr>
          <w:p w14:paraId="2C266EA2" w14:textId="33A38ED1" w:rsidR="003D0C13" w:rsidRPr="00C037D9" w:rsidRDefault="003D0C13" w:rsidP="00131F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n-PFOS </w:t>
            </w:r>
            <w:r w:rsidRPr="00C037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– linear isomer</w:t>
            </w:r>
            <w:r w:rsidR="007639DF" w:rsidRPr="00C037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of PFOS</w:t>
            </w:r>
          </w:p>
        </w:tc>
        <w:tc>
          <w:tcPr>
            <w:tcW w:w="2073" w:type="dxa"/>
            <w:vAlign w:val="center"/>
          </w:tcPr>
          <w:p w14:paraId="596F0502" w14:textId="77777777" w:rsidR="003D0C13" w:rsidRPr="00C037D9" w:rsidRDefault="003D0C1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131FF47F" w14:textId="77777777" w:rsidR="003D0C13" w:rsidRPr="00C037D9" w:rsidRDefault="003D0C13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3-5:</w:t>
            </w:r>
          </w:p>
          <w:p w14:paraId="4BF36CA6" w14:textId="77777777" w:rsidR="003D0C13" w:rsidRPr="00C037D9" w:rsidRDefault="003D0C13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6-11:</w:t>
            </w:r>
          </w:p>
          <w:p w14:paraId="549C0534" w14:textId="77777777" w:rsidR="003D0C13" w:rsidRPr="00C037D9" w:rsidRDefault="003D0C13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12-19:</w:t>
            </w:r>
          </w:p>
          <w:p w14:paraId="0080811F" w14:textId="441EED28" w:rsidR="003D0C13" w:rsidRPr="00C037D9" w:rsidRDefault="003D0C13" w:rsidP="00131F00">
            <w:pPr>
              <w:jc w:val="right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20+:</w:t>
            </w:r>
          </w:p>
        </w:tc>
        <w:tc>
          <w:tcPr>
            <w:tcW w:w="1810" w:type="dxa"/>
            <w:vAlign w:val="center"/>
          </w:tcPr>
          <w:p w14:paraId="5CE644F2" w14:textId="77777777" w:rsidR="003D0C13" w:rsidRPr="00C037D9" w:rsidRDefault="003D0C1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2.11 – 6.19</w:t>
            </w:r>
          </w:p>
          <w:p w14:paraId="08EFEB15" w14:textId="77777777" w:rsidR="003D0C13" w:rsidRPr="00C037D9" w:rsidRDefault="003D0C1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2.65 – 8.41</w:t>
            </w:r>
          </w:p>
          <w:p w14:paraId="771A4A89" w14:textId="77777777" w:rsidR="003D0C13" w:rsidRPr="00C037D9" w:rsidRDefault="003D0C1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2.70 – 7.10</w:t>
            </w:r>
          </w:p>
          <w:p w14:paraId="46AA55AB" w14:textId="77777777" w:rsidR="003D0C13" w:rsidRPr="00C037D9" w:rsidRDefault="003D0C13" w:rsidP="00131F0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3.70 – 15.1</w:t>
            </w:r>
          </w:p>
        </w:tc>
      </w:tr>
      <w:tr w:rsidR="003D0C13" w:rsidRPr="00C037D9" w14:paraId="2EB373FE" w14:textId="77777777" w:rsidTr="00FA472F">
        <w:trPr>
          <w:trHeight w:val="73"/>
        </w:trPr>
        <w:tc>
          <w:tcPr>
            <w:tcW w:w="4440" w:type="dxa"/>
            <w:vAlign w:val="center"/>
          </w:tcPr>
          <w:p w14:paraId="531B7E02" w14:textId="717CFF14" w:rsidR="003D0C13" w:rsidRPr="00C037D9" w:rsidRDefault="003D0C13" w:rsidP="00131F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vertAlign w:val="superscript"/>
              </w:rPr>
            </w:pPr>
            <w:r w:rsidRPr="00C037D9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Sm-PFOS </w:t>
            </w:r>
            <w:r w:rsidRPr="00C037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– serum branched</w:t>
            </w:r>
            <w:r w:rsidR="007639DF" w:rsidRPr="00C037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isomer of PFOS</w:t>
            </w:r>
          </w:p>
        </w:tc>
        <w:tc>
          <w:tcPr>
            <w:tcW w:w="2073" w:type="dxa"/>
            <w:vAlign w:val="center"/>
          </w:tcPr>
          <w:p w14:paraId="60BDEE83" w14:textId="77777777" w:rsidR="003D0C13" w:rsidRPr="00C037D9" w:rsidRDefault="003D0C13" w:rsidP="00131F0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717404FC" w14:textId="77777777" w:rsidR="003D0C13" w:rsidRPr="00C037D9" w:rsidRDefault="003D0C13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3-5:</w:t>
            </w:r>
          </w:p>
          <w:p w14:paraId="0AF018E2" w14:textId="77777777" w:rsidR="003D0C13" w:rsidRPr="00C037D9" w:rsidRDefault="003D0C13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6-11:</w:t>
            </w:r>
          </w:p>
          <w:p w14:paraId="37F747C8" w14:textId="77777777" w:rsidR="003D0C13" w:rsidRPr="00C037D9" w:rsidRDefault="003D0C13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12-19:</w:t>
            </w:r>
          </w:p>
          <w:p w14:paraId="2489878B" w14:textId="6B0D5F6E" w:rsidR="003D0C13" w:rsidRPr="00C037D9" w:rsidRDefault="003D0C13" w:rsidP="00131F00">
            <w:pPr>
              <w:jc w:val="right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20+:</w:t>
            </w:r>
          </w:p>
        </w:tc>
        <w:tc>
          <w:tcPr>
            <w:tcW w:w="1810" w:type="dxa"/>
            <w:vAlign w:val="center"/>
          </w:tcPr>
          <w:p w14:paraId="4B21A8B3" w14:textId="77777777" w:rsidR="003D0C13" w:rsidRPr="00C037D9" w:rsidRDefault="003D0C1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1.00 – 3.60</w:t>
            </w:r>
          </w:p>
          <w:p w14:paraId="6551C69F" w14:textId="77777777" w:rsidR="003D0C13" w:rsidRPr="00C037D9" w:rsidRDefault="003D0C1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1.41 – 4.25</w:t>
            </w:r>
          </w:p>
          <w:p w14:paraId="0D3DBBAC" w14:textId="77777777" w:rsidR="003D0C13" w:rsidRPr="00C037D9" w:rsidRDefault="003D0C1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1.00 – 2.30</w:t>
            </w:r>
          </w:p>
          <w:p w14:paraId="14557D45" w14:textId="77777777" w:rsidR="003D0C13" w:rsidRPr="00C037D9" w:rsidRDefault="003D0C13" w:rsidP="00131F0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1.60 – 5.30</w:t>
            </w:r>
          </w:p>
        </w:tc>
      </w:tr>
      <w:tr w:rsidR="00234DE1" w:rsidRPr="00C037D9" w14:paraId="55BBE931" w14:textId="77777777" w:rsidTr="00FA472F">
        <w:tc>
          <w:tcPr>
            <w:tcW w:w="4440" w:type="dxa"/>
            <w:vAlign w:val="center"/>
          </w:tcPr>
          <w:p w14:paraId="21F5B7D3" w14:textId="77777777" w:rsidR="007A7E20" w:rsidRPr="00C037D9" w:rsidDel="005363F2" w:rsidRDefault="007639DF" w:rsidP="00234DE1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PFHxS </w:t>
            </w:r>
            <w:r w:rsidRPr="00C037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- </w:t>
            </w:r>
            <w:r w:rsidR="00234DE1" w:rsidRPr="00C037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perfl</w:t>
            </w:r>
            <w:r w:rsidRPr="00C037D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uorohexane sulfonic acid</w:t>
            </w:r>
          </w:p>
          <w:p w14:paraId="3575AC65" w14:textId="7B12F4AC" w:rsidR="00234DE1" w:rsidRPr="00C037D9" w:rsidRDefault="007A7E20" w:rsidP="00131F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sz w:val="20"/>
                <w:szCs w:val="20"/>
              </w:rPr>
              <w:t>CAS No. 355-46-4</w:t>
            </w:r>
          </w:p>
        </w:tc>
        <w:tc>
          <w:tcPr>
            <w:tcW w:w="2073" w:type="dxa"/>
            <w:vAlign w:val="center"/>
          </w:tcPr>
          <w:p w14:paraId="7E635F5A" w14:textId="77777777" w:rsidR="00234DE1" w:rsidRPr="00C037D9" w:rsidRDefault="00234D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454DF688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3-5:</w:t>
            </w:r>
          </w:p>
          <w:p w14:paraId="5AF79C8A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6-11:</w:t>
            </w:r>
          </w:p>
          <w:p w14:paraId="683D51DE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12-19:</w:t>
            </w:r>
          </w:p>
          <w:p w14:paraId="137A9588" w14:textId="7D1074CB" w:rsidR="00234DE1" w:rsidRPr="00C037D9" w:rsidRDefault="00234DE1" w:rsidP="00131F00">
            <w:pPr>
              <w:jc w:val="right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 xml:space="preserve">20+: </w:t>
            </w:r>
          </w:p>
        </w:tc>
        <w:tc>
          <w:tcPr>
            <w:tcW w:w="1810" w:type="dxa"/>
            <w:vAlign w:val="center"/>
          </w:tcPr>
          <w:p w14:paraId="60C73AC0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0.740 – 1.62</w:t>
            </w:r>
          </w:p>
          <w:p w14:paraId="5625C85E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0.850 – 4.14</w:t>
            </w:r>
          </w:p>
          <w:p w14:paraId="02849837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1.10 – 6.30</w:t>
            </w:r>
          </w:p>
          <w:p w14:paraId="33D03632" w14:textId="77777777" w:rsidR="00234DE1" w:rsidRPr="00C037D9" w:rsidRDefault="00234DE1" w:rsidP="00131F0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1.40 – 5.50</w:t>
            </w:r>
          </w:p>
        </w:tc>
      </w:tr>
      <w:tr w:rsidR="00234DE1" w:rsidRPr="00C037D9" w14:paraId="083F886E" w14:textId="77777777" w:rsidTr="00FA472F">
        <w:tc>
          <w:tcPr>
            <w:tcW w:w="4440" w:type="dxa"/>
            <w:vAlign w:val="center"/>
          </w:tcPr>
          <w:p w14:paraId="4AEDA403" w14:textId="77777777" w:rsidR="007A7E20" w:rsidRPr="00C037D9" w:rsidRDefault="007639DF" w:rsidP="00234DE1">
            <w:pPr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PFOSA </w:t>
            </w:r>
            <w:r w:rsidRPr="00C037D9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234DE1" w:rsidRPr="00C037D9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per</w:t>
            </w:r>
            <w:r w:rsidRPr="00C037D9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fluorooctane sulfonamide</w:t>
            </w:r>
          </w:p>
          <w:p w14:paraId="24EDE328" w14:textId="7B5D786B" w:rsidR="00234DE1" w:rsidRPr="00C037D9" w:rsidRDefault="007A7E20" w:rsidP="00131F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sz w:val="20"/>
                <w:szCs w:val="20"/>
              </w:rPr>
              <w:t>CAS No. 754-91-6</w:t>
            </w:r>
          </w:p>
        </w:tc>
        <w:tc>
          <w:tcPr>
            <w:tcW w:w="2073" w:type="dxa"/>
            <w:vAlign w:val="center"/>
          </w:tcPr>
          <w:p w14:paraId="55302DA7" w14:textId="77777777" w:rsidR="00234DE1" w:rsidRPr="00C037D9" w:rsidRDefault="00234D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34543B62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3-5:</w:t>
            </w:r>
          </w:p>
          <w:p w14:paraId="1E76DEAB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6-11:</w:t>
            </w:r>
          </w:p>
          <w:p w14:paraId="51490536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12-19:</w:t>
            </w:r>
          </w:p>
          <w:p w14:paraId="7959C035" w14:textId="436ECD70" w:rsidR="00234DE1" w:rsidRPr="00C037D9" w:rsidRDefault="00234DE1" w:rsidP="00131F00">
            <w:pPr>
              <w:jc w:val="right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 xml:space="preserve">20+: </w:t>
            </w:r>
          </w:p>
        </w:tc>
        <w:tc>
          <w:tcPr>
            <w:tcW w:w="1810" w:type="dxa"/>
            <w:vAlign w:val="center"/>
          </w:tcPr>
          <w:p w14:paraId="032F980F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&lt; LOD – 0.110</w:t>
            </w:r>
          </w:p>
          <w:p w14:paraId="53E93304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&lt; LOD - &lt; LOD</w:t>
            </w:r>
          </w:p>
          <w:p w14:paraId="345709CE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 xml:space="preserve">n/a </w:t>
            </w:r>
            <w:r w:rsidRPr="00C037D9">
              <w:rPr>
                <w:rFonts w:asciiTheme="minorHAnsi" w:hAnsiTheme="minorHAnsi" w:cstheme="minorHAnsi"/>
                <w:sz w:val="17"/>
                <w:szCs w:val="17"/>
                <w:vertAlign w:val="superscript"/>
              </w:rPr>
              <w:t>‡</w:t>
            </w:r>
          </w:p>
          <w:p w14:paraId="0A1FFD27" w14:textId="77777777" w:rsidR="00234DE1" w:rsidRPr="00C037D9" w:rsidRDefault="00234DE1" w:rsidP="00131F0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 xml:space="preserve">n/a </w:t>
            </w:r>
            <w:r w:rsidRPr="00C037D9">
              <w:rPr>
                <w:rFonts w:asciiTheme="minorHAnsi" w:hAnsiTheme="minorHAnsi" w:cstheme="minorHAnsi"/>
                <w:sz w:val="17"/>
                <w:szCs w:val="17"/>
                <w:vertAlign w:val="superscript"/>
              </w:rPr>
              <w:t>‡</w:t>
            </w:r>
          </w:p>
        </w:tc>
      </w:tr>
      <w:tr w:rsidR="00234DE1" w:rsidRPr="00C037D9" w14:paraId="12DD5154" w14:textId="77777777" w:rsidTr="00FA472F">
        <w:tc>
          <w:tcPr>
            <w:tcW w:w="4440" w:type="dxa"/>
            <w:vAlign w:val="center"/>
          </w:tcPr>
          <w:p w14:paraId="20A4B792" w14:textId="19C54BC5" w:rsidR="007A7E20" w:rsidRPr="00C037D9" w:rsidDel="005363F2" w:rsidRDefault="007A7E20" w:rsidP="00234DE1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Me-</w:t>
            </w:r>
            <w:r w:rsidR="007639DF" w:rsidRPr="00C037D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FOSAA </w:t>
            </w:r>
            <w:r w:rsidR="007639DF" w:rsidRPr="00C037D9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234DE1" w:rsidRPr="00C037D9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2-(N-methyl-perfluorooctane sulf</w:t>
            </w:r>
            <w:r w:rsidR="007639DF" w:rsidRPr="00C037D9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onamido) acetic acid</w:t>
            </w:r>
          </w:p>
          <w:p w14:paraId="08618D7A" w14:textId="0CCC2951" w:rsidR="00234DE1" w:rsidRPr="00C037D9" w:rsidRDefault="007A7E20" w:rsidP="00131F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sz w:val="20"/>
                <w:szCs w:val="20"/>
              </w:rPr>
              <w:t>CAS No. 2355-31-9</w:t>
            </w:r>
          </w:p>
        </w:tc>
        <w:tc>
          <w:tcPr>
            <w:tcW w:w="2073" w:type="dxa"/>
            <w:vAlign w:val="center"/>
          </w:tcPr>
          <w:p w14:paraId="217D2690" w14:textId="77777777" w:rsidR="00234DE1" w:rsidRPr="00C037D9" w:rsidRDefault="00234D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593D205A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3-5:</w:t>
            </w:r>
          </w:p>
          <w:p w14:paraId="190F05D3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6-11:</w:t>
            </w:r>
          </w:p>
          <w:p w14:paraId="705F1D0E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12-19:</w:t>
            </w:r>
          </w:p>
          <w:p w14:paraId="0BEAA524" w14:textId="6EC9E28B" w:rsidR="00234DE1" w:rsidRPr="00C037D9" w:rsidRDefault="00234DE1" w:rsidP="00131F00">
            <w:pPr>
              <w:jc w:val="right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 xml:space="preserve">20+: </w:t>
            </w:r>
          </w:p>
        </w:tc>
        <w:tc>
          <w:tcPr>
            <w:tcW w:w="1810" w:type="dxa"/>
            <w:vAlign w:val="center"/>
          </w:tcPr>
          <w:p w14:paraId="43CDFDB7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0.110 – 1.02</w:t>
            </w:r>
          </w:p>
          <w:p w14:paraId="508B32B1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0.110 – 0.940</w:t>
            </w:r>
          </w:p>
          <w:p w14:paraId="072488A5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0.100 – 0.600</w:t>
            </w:r>
          </w:p>
          <w:p w14:paraId="1F9ADB57" w14:textId="77777777" w:rsidR="00234DE1" w:rsidRPr="00C037D9" w:rsidRDefault="00234DE1" w:rsidP="00131F0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&lt; LOD – 0.600</w:t>
            </w:r>
          </w:p>
        </w:tc>
      </w:tr>
      <w:tr w:rsidR="00234DE1" w:rsidRPr="00C037D9" w14:paraId="7A8ACD97" w14:textId="77777777" w:rsidTr="00FA472F">
        <w:tc>
          <w:tcPr>
            <w:tcW w:w="4440" w:type="dxa"/>
            <w:vAlign w:val="center"/>
          </w:tcPr>
          <w:p w14:paraId="71C40EEC" w14:textId="44CD88CE" w:rsidR="007A7E20" w:rsidRPr="00C037D9" w:rsidDel="005363F2" w:rsidRDefault="007A7E20" w:rsidP="00234DE1">
            <w:pP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Et-</w:t>
            </w:r>
            <w:r w:rsidR="007639DF" w:rsidRPr="00C037D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FOSAA </w:t>
            </w:r>
            <w:r w:rsidR="007639DF" w:rsidRPr="00C037D9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234DE1" w:rsidRPr="00C037D9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2-(N-ethyl-perfluorooctane sulf</w:t>
            </w:r>
            <w:r w:rsidR="007639DF" w:rsidRPr="00C037D9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onamido) acetic acid</w:t>
            </w:r>
            <w:r w:rsidRPr="00C037D9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F85CA3F" w14:textId="5204E4CF" w:rsidR="00234DE1" w:rsidRPr="00C037D9" w:rsidRDefault="007A7E20" w:rsidP="00131F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sz w:val="20"/>
                <w:szCs w:val="20"/>
              </w:rPr>
              <w:t>CAS No. 2991-50-6</w:t>
            </w:r>
          </w:p>
        </w:tc>
        <w:tc>
          <w:tcPr>
            <w:tcW w:w="2073" w:type="dxa"/>
            <w:vAlign w:val="center"/>
          </w:tcPr>
          <w:p w14:paraId="5AACBEB5" w14:textId="77777777" w:rsidR="00234DE1" w:rsidRPr="00C037D9" w:rsidRDefault="00234D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301D0E35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3-5:</w:t>
            </w:r>
          </w:p>
          <w:p w14:paraId="65B6C2AC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6-11:</w:t>
            </w:r>
          </w:p>
          <w:p w14:paraId="2F571BE6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12-19:</w:t>
            </w:r>
          </w:p>
          <w:p w14:paraId="3BD6111C" w14:textId="77625EC3" w:rsidR="00234DE1" w:rsidRPr="00C037D9" w:rsidRDefault="00234DE1" w:rsidP="00131F00">
            <w:pPr>
              <w:jc w:val="right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 xml:space="preserve">20+: </w:t>
            </w:r>
          </w:p>
        </w:tc>
        <w:tc>
          <w:tcPr>
            <w:tcW w:w="1810" w:type="dxa"/>
            <w:vAlign w:val="center"/>
          </w:tcPr>
          <w:p w14:paraId="1E5B2EC0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&lt; LOD - &lt; LOD</w:t>
            </w:r>
          </w:p>
          <w:p w14:paraId="2B1D2B7B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&lt; LOD - &lt; LOD</w:t>
            </w:r>
          </w:p>
          <w:p w14:paraId="1919DC36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 xml:space="preserve">n/a </w:t>
            </w:r>
            <w:r w:rsidRPr="00C037D9">
              <w:rPr>
                <w:rFonts w:asciiTheme="minorHAnsi" w:hAnsiTheme="minorHAnsi" w:cstheme="minorHAnsi"/>
                <w:sz w:val="17"/>
                <w:szCs w:val="17"/>
                <w:vertAlign w:val="superscript"/>
              </w:rPr>
              <w:t>‡</w:t>
            </w:r>
          </w:p>
          <w:p w14:paraId="1021C4E2" w14:textId="77777777" w:rsidR="00234DE1" w:rsidRPr="00C037D9" w:rsidRDefault="00234DE1" w:rsidP="00131F0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 xml:space="preserve">n/a </w:t>
            </w:r>
            <w:r w:rsidRPr="00C037D9">
              <w:rPr>
                <w:rFonts w:asciiTheme="minorHAnsi" w:hAnsiTheme="minorHAnsi" w:cstheme="minorHAnsi"/>
                <w:sz w:val="17"/>
                <w:szCs w:val="17"/>
                <w:vertAlign w:val="superscript"/>
              </w:rPr>
              <w:t>‡</w:t>
            </w:r>
          </w:p>
        </w:tc>
      </w:tr>
      <w:tr w:rsidR="00234DE1" w:rsidRPr="00C037D9" w14:paraId="2339A72B" w14:textId="77777777" w:rsidTr="00FA472F">
        <w:tc>
          <w:tcPr>
            <w:tcW w:w="4440" w:type="dxa"/>
            <w:vAlign w:val="center"/>
          </w:tcPr>
          <w:p w14:paraId="13B75B86" w14:textId="77777777" w:rsidR="007A7E20" w:rsidRPr="00C037D9" w:rsidRDefault="007639DF" w:rsidP="00234DE1">
            <w:pPr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PFBS </w:t>
            </w:r>
            <w:r w:rsidRPr="00C037D9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234DE1" w:rsidRPr="00C037D9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perfluorob</w:t>
            </w:r>
            <w:r w:rsidRPr="00C037D9">
              <w:rPr>
                <w:rFonts w:asciiTheme="minorHAnsi" w:hAnsiTheme="minorHAnsi" w:cstheme="minorHAnsi"/>
                <w:bCs/>
                <w:i/>
                <w:iCs/>
                <w:color w:val="000000"/>
                <w:sz w:val="20"/>
                <w:szCs w:val="20"/>
              </w:rPr>
              <w:t>utane sulfonic acid</w:t>
            </w:r>
          </w:p>
          <w:p w14:paraId="39FE229A" w14:textId="13DA5561" w:rsidR="00234DE1" w:rsidRPr="00C037D9" w:rsidRDefault="007A7E20" w:rsidP="00131F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sz w:val="20"/>
                <w:szCs w:val="20"/>
              </w:rPr>
              <w:t>CAS No. 375-73-5</w:t>
            </w:r>
          </w:p>
        </w:tc>
        <w:tc>
          <w:tcPr>
            <w:tcW w:w="2073" w:type="dxa"/>
            <w:vAlign w:val="center"/>
          </w:tcPr>
          <w:p w14:paraId="65823473" w14:textId="77777777" w:rsidR="00234DE1" w:rsidRPr="00C037D9" w:rsidRDefault="00234D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4F231D0F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3-5:</w:t>
            </w:r>
          </w:p>
          <w:p w14:paraId="111E96E7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6-11:</w:t>
            </w:r>
          </w:p>
          <w:p w14:paraId="5D8FD636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12-19:</w:t>
            </w:r>
          </w:p>
          <w:p w14:paraId="7219BB98" w14:textId="60DB1870" w:rsidR="00234DE1" w:rsidRPr="00C037D9" w:rsidRDefault="00234DE1" w:rsidP="00131F00">
            <w:pPr>
              <w:jc w:val="right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 xml:space="preserve">20+: </w:t>
            </w:r>
          </w:p>
        </w:tc>
        <w:tc>
          <w:tcPr>
            <w:tcW w:w="1810" w:type="dxa"/>
            <w:vAlign w:val="center"/>
          </w:tcPr>
          <w:p w14:paraId="603E9839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&lt; LOD - &lt; LOD</w:t>
            </w:r>
          </w:p>
          <w:p w14:paraId="5C62B306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&lt; LOD – 0.130</w:t>
            </w:r>
          </w:p>
          <w:p w14:paraId="517AD1BC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&lt; LOD - &lt; LOD</w:t>
            </w:r>
          </w:p>
          <w:p w14:paraId="6FCCE9FE" w14:textId="77777777" w:rsidR="00234DE1" w:rsidRPr="00C037D9" w:rsidRDefault="00234DE1" w:rsidP="00131F0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&lt; LOD - &lt; LOD</w:t>
            </w:r>
          </w:p>
        </w:tc>
      </w:tr>
      <w:tr w:rsidR="00234DE1" w:rsidRPr="00C037D9" w14:paraId="6C5A5C70" w14:textId="77777777" w:rsidTr="00FA472F">
        <w:tc>
          <w:tcPr>
            <w:tcW w:w="4440" w:type="dxa"/>
            <w:vAlign w:val="center"/>
          </w:tcPr>
          <w:p w14:paraId="12BE612F" w14:textId="77777777" w:rsidR="007A7E20" w:rsidRPr="00C037D9" w:rsidRDefault="007639DF" w:rsidP="00234DE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PFHpA - perfluoroheptanoic acid</w:t>
            </w:r>
          </w:p>
          <w:p w14:paraId="75CED3B1" w14:textId="50456D7C" w:rsidR="00234DE1" w:rsidRPr="00C037D9" w:rsidRDefault="007A7E20" w:rsidP="00131F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037D9">
              <w:rPr>
                <w:rFonts w:asciiTheme="minorHAnsi" w:hAnsiTheme="minorHAnsi" w:cstheme="minorHAnsi"/>
                <w:sz w:val="20"/>
                <w:szCs w:val="20"/>
              </w:rPr>
              <w:t>CAS No. 375-85-9</w:t>
            </w:r>
            <w:r w:rsidR="007639DF" w:rsidRPr="00C037D9">
              <w:rPr>
                <w:rFonts w:asci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vAlign w:val="center"/>
          </w:tcPr>
          <w:p w14:paraId="1A9C1A8D" w14:textId="77777777" w:rsidR="00234DE1" w:rsidRPr="00C037D9" w:rsidRDefault="00234DE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71B34067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3-5:</w:t>
            </w:r>
          </w:p>
          <w:p w14:paraId="04BA9D91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6-11:</w:t>
            </w:r>
          </w:p>
          <w:p w14:paraId="063B77C1" w14:textId="77777777" w:rsidR="00234DE1" w:rsidRPr="00C037D9" w:rsidRDefault="00234DE1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12-19:</w:t>
            </w:r>
          </w:p>
          <w:p w14:paraId="326DE3CE" w14:textId="49F1BB89" w:rsidR="00234DE1" w:rsidRPr="00C037D9" w:rsidRDefault="00234DE1" w:rsidP="00131F00">
            <w:pPr>
              <w:jc w:val="right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 xml:space="preserve">20+: </w:t>
            </w:r>
          </w:p>
        </w:tc>
        <w:tc>
          <w:tcPr>
            <w:tcW w:w="1810" w:type="dxa"/>
            <w:vAlign w:val="center"/>
          </w:tcPr>
          <w:p w14:paraId="3CC9349F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&lt; LOD – 0.310</w:t>
            </w:r>
          </w:p>
          <w:p w14:paraId="0DF488FD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&lt; LOD – 0.170</w:t>
            </w:r>
          </w:p>
          <w:p w14:paraId="7938017D" w14:textId="77777777" w:rsidR="00234DE1" w:rsidRPr="00C037D9" w:rsidRDefault="00234D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&lt; LOD – 0.200</w:t>
            </w:r>
          </w:p>
          <w:p w14:paraId="749DFF5C" w14:textId="77777777" w:rsidR="00234DE1" w:rsidRPr="00C037D9" w:rsidRDefault="00234DE1" w:rsidP="00131F0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37D9">
              <w:rPr>
                <w:rFonts w:asciiTheme="minorHAnsi" w:hAnsiTheme="minorHAnsi" w:cstheme="minorHAnsi"/>
                <w:sz w:val="17"/>
                <w:szCs w:val="17"/>
              </w:rPr>
              <w:t>&lt; LOD – 0.100</w:t>
            </w:r>
          </w:p>
        </w:tc>
      </w:tr>
    </w:tbl>
    <w:p w14:paraId="38F1EFA2" w14:textId="77777777" w:rsidR="000F36A2" w:rsidRPr="00131F00" w:rsidRDefault="000F36A2" w:rsidP="00FA472F">
      <w:pPr>
        <w:rPr>
          <w:rFonts w:asciiTheme="minorHAnsi" w:hAnsiTheme="minorHAnsi" w:cstheme="minorHAnsi"/>
          <w:sz w:val="22"/>
          <w:szCs w:val="22"/>
        </w:rPr>
      </w:pPr>
    </w:p>
    <w:sectPr w:rsidR="000F36A2" w:rsidRPr="00131F00" w:rsidSect="00131F00">
      <w:footerReference w:type="default" r:id="rId14"/>
      <w:type w:val="continuous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8B316" w14:textId="77777777" w:rsidR="006C2F17" w:rsidRDefault="006C2F17">
      <w:r>
        <w:separator/>
      </w:r>
    </w:p>
  </w:endnote>
  <w:endnote w:type="continuationSeparator" w:id="0">
    <w:p w14:paraId="7CD3F51C" w14:textId="77777777" w:rsidR="006C2F17" w:rsidRDefault="006C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99787" w14:textId="2C98A27E" w:rsidR="006C2F17" w:rsidRPr="001A69F9" w:rsidRDefault="006C2F17">
    <w:pPr>
      <w:pStyle w:val="Footer"/>
      <w:jc w:val="right"/>
      <w:rPr>
        <w:rFonts w:ascii="Calibri" w:hAnsi="Calibri"/>
        <w:sz w:val="20"/>
        <w:szCs w:val="20"/>
      </w:rPr>
    </w:pPr>
    <w:r w:rsidRPr="001A69F9">
      <w:rPr>
        <w:rFonts w:ascii="Calibri" w:hAnsi="Calibri"/>
        <w:sz w:val="20"/>
        <w:szCs w:val="20"/>
      </w:rPr>
      <w:fldChar w:fldCharType="begin"/>
    </w:r>
    <w:r w:rsidRPr="001A69F9">
      <w:rPr>
        <w:rFonts w:ascii="Calibri" w:hAnsi="Calibri"/>
        <w:sz w:val="20"/>
        <w:szCs w:val="20"/>
      </w:rPr>
      <w:instrText xml:space="preserve"> PAGE   \* MERGEFORMAT </w:instrText>
    </w:r>
    <w:r w:rsidRPr="001A69F9">
      <w:rPr>
        <w:rFonts w:ascii="Calibri" w:hAnsi="Calibri"/>
        <w:sz w:val="20"/>
        <w:szCs w:val="20"/>
      </w:rPr>
      <w:fldChar w:fldCharType="separate"/>
    </w:r>
    <w:r w:rsidR="00AF380F">
      <w:rPr>
        <w:rFonts w:ascii="Calibri" w:hAnsi="Calibri"/>
        <w:noProof/>
        <w:sz w:val="20"/>
        <w:szCs w:val="20"/>
      </w:rPr>
      <w:t>2</w:t>
    </w:r>
    <w:r w:rsidRPr="001A69F9">
      <w:rPr>
        <w:rFonts w:ascii="Calibri" w:hAnsi="Calibri"/>
        <w:noProof/>
        <w:sz w:val="20"/>
        <w:szCs w:val="20"/>
      </w:rPr>
      <w:fldChar w:fldCharType="end"/>
    </w:r>
  </w:p>
  <w:p w14:paraId="20670191" w14:textId="77777777" w:rsidR="006C2F17" w:rsidRDefault="006C2F17" w:rsidP="003626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963F0" w14:textId="77777777" w:rsidR="006C2F17" w:rsidRDefault="006C2F17">
      <w:r>
        <w:separator/>
      </w:r>
    </w:p>
  </w:footnote>
  <w:footnote w:type="continuationSeparator" w:id="0">
    <w:p w14:paraId="36FF94E3" w14:textId="77777777" w:rsidR="006C2F17" w:rsidRDefault="006C2F17">
      <w:r>
        <w:continuationSeparator/>
      </w:r>
    </w:p>
  </w:footnote>
  <w:footnote w:id="1">
    <w:p w14:paraId="3D386ADE" w14:textId="77777777" w:rsidR="006C2F17" w:rsidRPr="00562D16" w:rsidRDefault="006C2F17">
      <w:pPr>
        <w:pStyle w:val="FootnoteText"/>
        <w:rPr>
          <w:rFonts w:asciiTheme="minorHAnsi" w:hAnsiTheme="minorHAnsi" w:cstheme="minorHAnsi"/>
          <w:u w:val="single"/>
        </w:rPr>
      </w:pPr>
      <w:r w:rsidRPr="00562D16">
        <w:rPr>
          <w:rStyle w:val="FootnoteReference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From the 2013-2014 National Health and Examination Survey (NHANES)</w:t>
      </w:r>
      <w:r w:rsidRPr="00562D16">
        <w:rPr>
          <w:rFonts w:asciiTheme="minorHAnsi" w:hAnsiTheme="minorHAnsi" w:cstheme="minorHAnsi"/>
          <w:u w:val="single"/>
        </w:rPr>
        <w:t xml:space="preserve">. </w:t>
      </w:r>
    </w:p>
  </w:footnote>
  <w:footnote w:id="2">
    <w:p w14:paraId="38689F4A" w14:textId="6AAD42A3" w:rsidR="006C2F17" w:rsidRPr="00C037D9" w:rsidRDefault="006C2F17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131F00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131F00">
        <w:rPr>
          <w:rFonts w:asciiTheme="minorHAnsi" w:hAnsiTheme="minorHAnsi" w:cstheme="minorHAnsi"/>
          <w:sz w:val="16"/>
          <w:szCs w:val="16"/>
        </w:rPr>
        <w:t xml:space="preserve"> CDC. 2018. 2013-2014 NHANES 50</w:t>
      </w:r>
      <w:r w:rsidRPr="00131F00">
        <w:rPr>
          <w:rFonts w:asciiTheme="minorHAnsi" w:hAnsiTheme="minorHAnsi" w:cstheme="minorHAnsi"/>
          <w:sz w:val="16"/>
          <w:szCs w:val="16"/>
          <w:vertAlign w:val="superscript"/>
        </w:rPr>
        <w:t>th</w:t>
      </w:r>
      <w:r w:rsidRPr="00131F00">
        <w:rPr>
          <w:rFonts w:asciiTheme="minorHAnsi" w:hAnsiTheme="minorHAnsi" w:cstheme="minorHAnsi"/>
          <w:sz w:val="16"/>
          <w:szCs w:val="16"/>
        </w:rPr>
        <w:t xml:space="preserve"> to 95</w:t>
      </w:r>
      <w:r w:rsidRPr="00131F00">
        <w:rPr>
          <w:rFonts w:asciiTheme="minorHAnsi" w:hAnsiTheme="minorHAnsi" w:cstheme="minorHAnsi"/>
          <w:sz w:val="16"/>
          <w:szCs w:val="16"/>
          <w:vertAlign w:val="superscript"/>
        </w:rPr>
        <w:t>th</w:t>
      </w:r>
      <w:r w:rsidRPr="00131F00">
        <w:rPr>
          <w:rFonts w:asciiTheme="minorHAnsi" w:hAnsiTheme="minorHAnsi" w:cstheme="minorHAnsi"/>
          <w:sz w:val="16"/>
          <w:szCs w:val="16"/>
        </w:rPr>
        <w:t xml:space="preserve"> percentiles among children 12-19 years and adults 20+ years old from the </w:t>
      </w:r>
      <w:r w:rsidRPr="00131F00">
        <w:rPr>
          <w:rFonts w:asciiTheme="minorHAnsi" w:eastAsiaTheme="minorHAnsi" w:hAnsiTheme="minorHAnsi" w:cstheme="minorHAnsi"/>
          <w:bCs/>
          <w:iCs/>
          <w:sz w:val="16"/>
          <w:szCs w:val="16"/>
        </w:rPr>
        <w:t>Fourth National Report on Human Exposure to Environmental Chemicals</w:t>
      </w:r>
      <w:r w:rsidRPr="00131F00">
        <w:rPr>
          <w:rFonts w:asciiTheme="minorHAnsi" w:hAnsiTheme="minorHAnsi" w:cstheme="minorHAnsi"/>
          <w:sz w:val="16"/>
          <w:szCs w:val="16"/>
        </w:rPr>
        <w:t xml:space="preserve">, Updated Tables, March 2018. Accessed April 13, 2018 at </w:t>
      </w:r>
      <w:r w:rsidRPr="00C037D9">
        <w:rPr>
          <w:rFonts w:asciiTheme="minorHAnsi" w:hAnsiTheme="minorHAnsi" w:cstheme="minorHAnsi"/>
          <w:sz w:val="16"/>
          <w:szCs w:val="16"/>
        </w:rPr>
        <w:t>(</w:t>
      </w:r>
      <w:hyperlink r:id="rId1" w:history="1">
        <w:r w:rsidRPr="00C037D9">
          <w:rPr>
            <w:rStyle w:val="Hyperlink"/>
            <w:rFonts w:asciiTheme="minorHAnsi" w:hAnsiTheme="minorHAnsi" w:cstheme="minorHAnsi"/>
            <w:sz w:val="16"/>
            <w:szCs w:val="16"/>
          </w:rPr>
          <w:t>https://www.cdc.gov/exposurereport/pdf/FourthReport_UpdatedTables_Volume1_Mar2018.pdf</w:t>
        </w:r>
      </w:hyperlink>
      <w:r w:rsidRPr="00C037D9">
        <w:rPr>
          <w:rFonts w:asciiTheme="minorHAnsi" w:hAnsiTheme="minorHAnsi" w:cstheme="minorHAnsi"/>
          <w:sz w:val="16"/>
          <w:szCs w:val="16"/>
        </w:rPr>
        <w:t>).</w:t>
      </w:r>
    </w:p>
    <w:p w14:paraId="13E24660" w14:textId="2E57736A" w:rsidR="007A7E20" w:rsidRDefault="007A7E20" w:rsidP="007A7E20">
      <w:pPr>
        <w:pStyle w:val="FootnoteText"/>
      </w:pPr>
      <w:r w:rsidRPr="00C037D9">
        <w:rPr>
          <w:rFonts w:asciiTheme="minorHAnsi" w:hAnsiTheme="minorHAnsi" w:cstheme="minorHAnsi"/>
          <w:sz w:val="16"/>
          <w:szCs w:val="16"/>
        </w:rPr>
        <w:t xml:space="preserve">‡ Not measured after Survey Years 2011-2012. </w:t>
      </w:r>
      <w:r w:rsidR="00E078D8" w:rsidRPr="00C037D9">
        <w:rPr>
          <w:rFonts w:asciiTheme="minorHAnsi" w:hAnsiTheme="minorHAnsi" w:cstheme="minorHAnsi"/>
          <w:sz w:val="16"/>
          <w:szCs w:val="16"/>
        </w:rPr>
        <w:t>Starting in 2013, CDC</w:t>
      </w:r>
      <w:r w:rsidRPr="00C037D9">
        <w:rPr>
          <w:rFonts w:asciiTheme="minorHAnsi" w:hAnsiTheme="minorHAnsi" w:cstheme="minorHAnsi"/>
          <w:sz w:val="16"/>
          <w:szCs w:val="16"/>
        </w:rPr>
        <w:t xml:space="preserve"> began measuring linear and branched isomers of both PFOS and PFOA. PFOS and PFOA were calculated by summing the linear and branched isom</w:t>
      </w:r>
      <w:r w:rsidR="00466BAC" w:rsidRPr="00C037D9">
        <w:rPr>
          <w:rFonts w:asciiTheme="minorHAnsi" w:hAnsiTheme="minorHAnsi" w:cstheme="minorHAnsi"/>
          <w:sz w:val="16"/>
          <w:szCs w:val="16"/>
        </w:rPr>
        <w:t xml:space="preserve">ers for each participant and </w:t>
      </w:r>
      <w:r w:rsidRPr="00C037D9">
        <w:rPr>
          <w:rFonts w:asciiTheme="minorHAnsi" w:hAnsiTheme="minorHAnsi" w:cstheme="minorHAnsi"/>
          <w:sz w:val="16"/>
          <w:szCs w:val="16"/>
        </w:rPr>
        <w:t>applying the appropriate sample weight. Because the 2013-2014 values are a calculated sum, there is no limit of detection (LOD) for PFOS and PFOA.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70C86" w14:textId="729FACBF" w:rsidR="006C2F17" w:rsidRDefault="006C2F17" w:rsidP="00131F00">
    <w:r>
      <w:rPr>
        <w:rFonts w:ascii="Calibri" w:hAnsi="Calibri" w:cs="Calibri"/>
      </w:rPr>
      <w:t>Attachment 24.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410"/>
    <w:multiLevelType w:val="hybridMultilevel"/>
    <w:tmpl w:val="A320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F5773"/>
    <w:multiLevelType w:val="hybridMultilevel"/>
    <w:tmpl w:val="1966DD20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43"/>
    <w:rsid w:val="00036AD5"/>
    <w:rsid w:val="000F36A2"/>
    <w:rsid w:val="00127666"/>
    <w:rsid w:val="00131F00"/>
    <w:rsid w:val="00192A8A"/>
    <w:rsid w:val="00197789"/>
    <w:rsid w:val="001A0F4B"/>
    <w:rsid w:val="001A69F9"/>
    <w:rsid w:val="001C7BF3"/>
    <w:rsid w:val="002211A3"/>
    <w:rsid w:val="00234DE1"/>
    <w:rsid w:val="00240129"/>
    <w:rsid w:val="0025686E"/>
    <w:rsid w:val="002B6617"/>
    <w:rsid w:val="00362604"/>
    <w:rsid w:val="003C21C7"/>
    <w:rsid w:val="003D0C13"/>
    <w:rsid w:val="003D1A9B"/>
    <w:rsid w:val="003E510B"/>
    <w:rsid w:val="004244B5"/>
    <w:rsid w:val="00466BAC"/>
    <w:rsid w:val="004835E8"/>
    <w:rsid w:val="004C7CC0"/>
    <w:rsid w:val="004D60C6"/>
    <w:rsid w:val="005040FB"/>
    <w:rsid w:val="005058AE"/>
    <w:rsid w:val="005068DF"/>
    <w:rsid w:val="005363F2"/>
    <w:rsid w:val="00562D16"/>
    <w:rsid w:val="005A193B"/>
    <w:rsid w:val="005D0DEF"/>
    <w:rsid w:val="005E512E"/>
    <w:rsid w:val="005F4505"/>
    <w:rsid w:val="00644EC0"/>
    <w:rsid w:val="006B7519"/>
    <w:rsid w:val="006C2F17"/>
    <w:rsid w:val="007639DF"/>
    <w:rsid w:val="007A7E20"/>
    <w:rsid w:val="007B07DC"/>
    <w:rsid w:val="00865F93"/>
    <w:rsid w:val="0088037C"/>
    <w:rsid w:val="00892D71"/>
    <w:rsid w:val="008E6332"/>
    <w:rsid w:val="00951A98"/>
    <w:rsid w:val="009A6077"/>
    <w:rsid w:val="00A4665F"/>
    <w:rsid w:val="00A5771F"/>
    <w:rsid w:val="00AA2FDF"/>
    <w:rsid w:val="00AB0181"/>
    <w:rsid w:val="00AB5252"/>
    <w:rsid w:val="00AF380F"/>
    <w:rsid w:val="00B66509"/>
    <w:rsid w:val="00BC004D"/>
    <w:rsid w:val="00BD3B1F"/>
    <w:rsid w:val="00BE745E"/>
    <w:rsid w:val="00C037D9"/>
    <w:rsid w:val="00C4708E"/>
    <w:rsid w:val="00CB5702"/>
    <w:rsid w:val="00CE7F4D"/>
    <w:rsid w:val="00CF0C24"/>
    <w:rsid w:val="00D07765"/>
    <w:rsid w:val="00D15578"/>
    <w:rsid w:val="00D227E5"/>
    <w:rsid w:val="00D60B1A"/>
    <w:rsid w:val="00D60BE0"/>
    <w:rsid w:val="00DA421B"/>
    <w:rsid w:val="00DD0437"/>
    <w:rsid w:val="00DE2461"/>
    <w:rsid w:val="00E034ED"/>
    <w:rsid w:val="00E078D8"/>
    <w:rsid w:val="00E2539B"/>
    <w:rsid w:val="00E84243"/>
    <w:rsid w:val="00EB6F22"/>
    <w:rsid w:val="00F05E3A"/>
    <w:rsid w:val="00F2430F"/>
    <w:rsid w:val="00F41448"/>
    <w:rsid w:val="00F45378"/>
    <w:rsid w:val="00F57A65"/>
    <w:rsid w:val="00F62C26"/>
    <w:rsid w:val="00F67E53"/>
    <w:rsid w:val="00F72F5A"/>
    <w:rsid w:val="00FA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3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4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24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8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E842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A69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69F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7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B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B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B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BF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6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6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60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A193B"/>
    <w:rPr>
      <w:color w:val="800080" w:themeColor="followedHyperlink"/>
      <w:u w:val="single"/>
    </w:rPr>
  </w:style>
  <w:style w:type="paragraph" w:customStyle="1" w:styleId="Default">
    <w:name w:val="Default"/>
    <w:rsid w:val="007A7E2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4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24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8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E842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A69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69F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7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B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B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BF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B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BF3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6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6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60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A193B"/>
    <w:rPr>
      <w:color w:val="800080" w:themeColor="followedHyperlink"/>
      <w:u w:val="single"/>
    </w:rPr>
  </w:style>
  <w:style w:type="paragraph" w:customStyle="1" w:styleId="Default">
    <w:name w:val="Default"/>
    <w:rsid w:val="007A7E2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pa.gov/ir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tsdr.cdc.gov/toxfaqs/index.as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tsdr.cdc.gov/ToxProfiles/index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dc.gov/nchs/nhanes/index.htm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exposurereport/pdf/FourthReport_UpdatedTables_Volume1_Mar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5673-49AA-4D6D-AAA7-12D469E4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SYSTEM</cp:lastModifiedBy>
  <cp:revision>2</cp:revision>
  <dcterms:created xsi:type="dcterms:W3CDTF">2018-12-20T20:34:00Z</dcterms:created>
  <dcterms:modified xsi:type="dcterms:W3CDTF">2018-12-20T20:34:00Z</dcterms:modified>
</cp:coreProperties>
</file>