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C74E3" w14:textId="77777777" w:rsidR="00633A9D" w:rsidRPr="004603E9" w:rsidRDefault="0085385A" w:rsidP="00633A9D">
      <w:pPr>
        <w:tabs>
          <w:tab w:val="center" w:pos="4752"/>
          <w:tab w:val="left" w:pos="5040"/>
          <w:tab w:val="left" w:pos="5760"/>
          <w:tab w:val="left" w:pos="6480"/>
          <w:tab w:val="left" w:pos="7200"/>
          <w:tab w:val="left" w:pos="7920"/>
          <w:tab w:val="left" w:pos="8640"/>
          <w:tab w:val="left" w:pos="9360"/>
        </w:tabs>
        <w:jc w:val="center"/>
        <w:rPr>
          <w:b/>
          <w:sz w:val="24"/>
        </w:rPr>
      </w:pPr>
      <w:bookmarkStart w:id="0" w:name="_GoBack"/>
      <w:bookmarkEnd w:id="0"/>
      <w:r w:rsidRPr="004603E9">
        <w:rPr>
          <w:b/>
          <w:sz w:val="24"/>
        </w:rPr>
        <w:t xml:space="preserve">Supporting Statement </w:t>
      </w:r>
      <w:r w:rsidR="00633A9D" w:rsidRPr="004603E9">
        <w:rPr>
          <w:b/>
          <w:sz w:val="24"/>
        </w:rPr>
        <w:t>Part A</w:t>
      </w:r>
    </w:p>
    <w:p w14:paraId="349BE052" w14:textId="31ABA41E" w:rsidR="000148C7" w:rsidRPr="004603E9" w:rsidRDefault="000148C7" w:rsidP="00633A9D">
      <w:pPr>
        <w:tabs>
          <w:tab w:val="center" w:pos="4752"/>
          <w:tab w:val="left" w:pos="5040"/>
          <w:tab w:val="left" w:pos="5760"/>
          <w:tab w:val="left" w:pos="6480"/>
          <w:tab w:val="left" w:pos="7200"/>
          <w:tab w:val="left" w:pos="7920"/>
          <w:tab w:val="left" w:pos="8640"/>
          <w:tab w:val="left" w:pos="9360"/>
        </w:tabs>
        <w:jc w:val="center"/>
        <w:rPr>
          <w:b/>
          <w:sz w:val="24"/>
        </w:rPr>
      </w:pPr>
      <w:r w:rsidRPr="004603E9">
        <w:rPr>
          <w:b/>
          <w:sz w:val="24"/>
        </w:rPr>
        <w:t>Comprehensive Addiction and Recovery Act of 2016 (CARA) /</w:t>
      </w:r>
    </w:p>
    <w:p w14:paraId="623D1B07" w14:textId="5AF9868D" w:rsidR="0085385A" w:rsidRPr="004603E9" w:rsidRDefault="0085385A" w:rsidP="00633A9D">
      <w:pPr>
        <w:tabs>
          <w:tab w:val="center" w:pos="4752"/>
          <w:tab w:val="left" w:pos="5040"/>
          <w:tab w:val="left" w:pos="5760"/>
          <w:tab w:val="left" w:pos="6480"/>
          <w:tab w:val="left" w:pos="7200"/>
          <w:tab w:val="left" w:pos="7920"/>
          <w:tab w:val="left" w:pos="8640"/>
          <w:tab w:val="left" w:pos="9360"/>
        </w:tabs>
        <w:jc w:val="center"/>
        <w:rPr>
          <w:b/>
          <w:sz w:val="24"/>
        </w:rPr>
      </w:pPr>
      <w:r w:rsidRPr="004603E9">
        <w:rPr>
          <w:b/>
          <w:sz w:val="24"/>
        </w:rPr>
        <w:t>Medicare Prescription Drug Benefit Program</w:t>
      </w:r>
    </w:p>
    <w:p w14:paraId="5D42D154" w14:textId="77777777" w:rsidR="0085385A" w:rsidRPr="004603E9" w:rsidRDefault="00633A9D" w:rsidP="00633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4603E9">
        <w:rPr>
          <w:b/>
          <w:sz w:val="24"/>
        </w:rPr>
        <w:t>CMS-10141, O</w:t>
      </w:r>
      <w:r w:rsidR="0048216A" w:rsidRPr="004603E9">
        <w:rPr>
          <w:b/>
          <w:sz w:val="24"/>
        </w:rPr>
        <w:t>MB</w:t>
      </w:r>
      <w:r w:rsidRPr="004603E9">
        <w:rPr>
          <w:b/>
          <w:sz w:val="24"/>
        </w:rPr>
        <w:t xml:space="preserve"> 0938-0964</w:t>
      </w:r>
    </w:p>
    <w:p w14:paraId="67657208" w14:textId="77777777" w:rsidR="00633A9D" w:rsidRPr="004603E9" w:rsidRDefault="00633A9D" w:rsidP="005F38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05E9E57" w14:textId="60FBFB24" w:rsidR="0085385A" w:rsidRPr="004603E9" w:rsidRDefault="008D05A5"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4603E9">
        <w:rPr>
          <w:b/>
          <w:sz w:val="24"/>
        </w:rPr>
        <w:t>BACKGROUND</w:t>
      </w:r>
    </w:p>
    <w:p w14:paraId="58ED54D5" w14:textId="77777777" w:rsidR="0085385A" w:rsidRPr="004603E9" w:rsidRDefault="0085385A"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B37EBDB" w14:textId="76E30F52" w:rsidR="0085385A" w:rsidRPr="004603E9" w:rsidRDefault="0085385A" w:rsidP="005F387D">
      <w:pPr>
        <w:rPr>
          <w:sz w:val="24"/>
        </w:rPr>
      </w:pPr>
      <w:r w:rsidRPr="004603E9">
        <w:rPr>
          <w:sz w:val="24"/>
        </w:rPr>
        <w:t xml:space="preserve">The Centers for Medicare and Medicaid Services (CMS) published </w:t>
      </w:r>
      <w:r w:rsidR="001663DA">
        <w:rPr>
          <w:sz w:val="24"/>
        </w:rPr>
        <w:t xml:space="preserve">a </w:t>
      </w:r>
      <w:r w:rsidR="0077480E" w:rsidRPr="004603E9">
        <w:rPr>
          <w:sz w:val="24"/>
        </w:rPr>
        <w:t>final</w:t>
      </w:r>
      <w:r w:rsidRPr="004603E9">
        <w:rPr>
          <w:sz w:val="24"/>
        </w:rPr>
        <w:t xml:space="preserve"> rule to establish the Medicare Prescription Drug Benefit on </w:t>
      </w:r>
      <w:r w:rsidR="00896D7D" w:rsidRPr="004603E9">
        <w:rPr>
          <w:sz w:val="24"/>
        </w:rPr>
        <w:t>January 28, 2005</w:t>
      </w:r>
      <w:r w:rsidRPr="004603E9">
        <w:rPr>
          <w:sz w:val="24"/>
        </w:rPr>
        <w:t>.  The PRA requirements referenced in this PRA submission, as reflected in the final regulation, assisted in the implementation of the provisions of the Social Security Act (the Act) establishing and regulating the Medicare Prescription Drug Benefit</w:t>
      </w:r>
      <w:r w:rsidR="00896D7D" w:rsidRPr="004603E9">
        <w:rPr>
          <w:sz w:val="24"/>
        </w:rPr>
        <w:t xml:space="preserve"> and continue to support administration of the program</w:t>
      </w:r>
      <w:r w:rsidRPr="004603E9">
        <w:rPr>
          <w:sz w:val="24"/>
        </w:rPr>
        <w:t xml:space="preserve">.  The voluntary prescription drug benefit program was enacted into law on December 8, 2003 in section 101 of Title I of the Medicare Prescription Drug, Improvement, and Modernization Act of 2003 (MMA) (Pub. L. 108-173).  </w:t>
      </w:r>
      <w:r w:rsidR="00896D7D" w:rsidRPr="004603E9">
        <w:rPr>
          <w:sz w:val="24"/>
        </w:rPr>
        <w:t>As specified in t</w:t>
      </w:r>
      <w:r w:rsidRPr="004603E9">
        <w:rPr>
          <w:sz w:val="24"/>
        </w:rPr>
        <w:t>he MMA</w:t>
      </w:r>
      <w:r w:rsidR="00896D7D" w:rsidRPr="004603E9">
        <w:rPr>
          <w:sz w:val="24"/>
        </w:rPr>
        <w:t>,</w:t>
      </w:r>
      <w:r w:rsidRPr="004603E9">
        <w:rPr>
          <w:sz w:val="24"/>
        </w:rPr>
        <w:t xml:space="preserve"> the prescription drug benefit program be</w:t>
      </w:r>
      <w:r w:rsidR="00896D7D" w:rsidRPr="004603E9">
        <w:rPr>
          <w:sz w:val="24"/>
        </w:rPr>
        <w:t>came</w:t>
      </w:r>
      <w:r w:rsidRPr="004603E9">
        <w:rPr>
          <w:sz w:val="24"/>
        </w:rPr>
        <w:t xml:space="preserve"> available to beneficiaries beginning on January 1, 2006.  </w:t>
      </w:r>
    </w:p>
    <w:p w14:paraId="2844BFF4" w14:textId="77777777" w:rsidR="00164C34" w:rsidRDefault="00164C34" w:rsidP="005F387D">
      <w:pPr>
        <w:rPr>
          <w:sz w:val="24"/>
        </w:rPr>
      </w:pPr>
    </w:p>
    <w:p w14:paraId="471C14A9" w14:textId="5F6D192F" w:rsidR="00FD6E31" w:rsidRDefault="00FD6E31" w:rsidP="005F387D">
      <w:pPr>
        <w:rPr>
          <w:i/>
          <w:sz w:val="24"/>
        </w:rPr>
      </w:pPr>
      <w:r>
        <w:rPr>
          <w:i/>
          <w:sz w:val="24"/>
        </w:rPr>
        <w:t>Revisions: Part D Explanation of Benefits</w:t>
      </w:r>
    </w:p>
    <w:p w14:paraId="2194C9FC" w14:textId="737207C6" w:rsidR="00FD6E31" w:rsidRPr="00B831F4" w:rsidRDefault="00FD6E31" w:rsidP="00FD6E31">
      <w:pPr>
        <w:pStyle w:val="NormalWeb"/>
        <w:rPr>
          <w:color w:val="000000"/>
        </w:rPr>
      </w:pPr>
      <w:r w:rsidRPr="00B831F4">
        <w:rPr>
          <w:color w:val="000000"/>
        </w:rPr>
        <w:t>Lowering prescription drug costs is of critical and immediate concern to beneficiaries, CMS and the Administration. “The Trump Administration Blueprint to Lower Drug Prices and Reduce Out-of-Pocket Costs,” released in May 2018 specifically solicited comment on improving the usefulness of the Part D Explanation of Benefits statement by including information about drug price changes and lower cost alternatives. As expected, many beneficiary advocacy groups submitted supportive comments regarding amending the Part D EOB. Many groups commended the Administration’s desire to further transparency efforts through improvements in beneficiary education materials, such as the Part D EOB. Requiring sponsors to include additional information about negotiated drug price changes and lower cost therapeutic alternatives in the EOB would help improve cost transparency of Part D prescriptions and mitigate drug price increases in the Part D program.</w:t>
      </w:r>
    </w:p>
    <w:p w14:paraId="5CE1B745" w14:textId="48ECE391" w:rsidR="004017F3" w:rsidRPr="00B831F4" w:rsidRDefault="004017F3" w:rsidP="004017F3">
      <w:pPr>
        <w:pStyle w:val="NormalWeb"/>
        <w:rPr>
          <w:color w:val="000000"/>
        </w:rPr>
      </w:pPr>
      <w:r w:rsidRPr="00B831F4">
        <w:rPr>
          <w:color w:val="000000"/>
        </w:rPr>
        <w:t>Section 1860D–4(a)(1)(A)(4) of the Act requires Part D sponsors to furnish to each of their enrollees a written explanation of benefits (EOB) and, when the prescription drug benefits are provided, a notice of the benefits in relation to the initial coverage limit and the out-of-pocket th</w:t>
      </w:r>
      <w:r w:rsidR="00E513B9" w:rsidRPr="00B831F4">
        <w:rPr>
          <w:color w:val="000000"/>
        </w:rPr>
        <w:t>reshold for the current year. CMS</w:t>
      </w:r>
      <w:r w:rsidRPr="00B831F4">
        <w:rPr>
          <w:color w:val="000000"/>
        </w:rPr>
        <w:t xml:space="preserve"> codified this EOB and notice requirement at § 423.128(e) by requiring the Part D EOB to include all of the following information written in a form easily understandable to enrollees:</w:t>
      </w:r>
    </w:p>
    <w:p w14:paraId="5A40C8FA" w14:textId="77777777" w:rsidR="004017F3" w:rsidRPr="00B831F4" w:rsidRDefault="004017F3" w:rsidP="004017F3">
      <w:pPr>
        <w:pStyle w:val="NormalWeb"/>
        <w:rPr>
          <w:color w:val="000000"/>
        </w:rPr>
      </w:pPr>
      <w:r w:rsidRPr="00B831F4">
        <w:rPr>
          <w:color w:val="000000"/>
        </w:rPr>
        <w:t>● The item or service for which payment was made and the amount of said payment.</w:t>
      </w:r>
    </w:p>
    <w:p w14:paraId="026B02C7" w14:textId="77777777" w:rsidR="004017F3" w:rsidRPr="00B831F4" w:rsidRDefault="004017F3" w:rsidP="004017F3">
      <w:pPr>
        <w:pStyle w:val="NormalWeb"/>
        <w:rPr>
          <w:color w:val="000000"/>
        </w:rPr>
      </w:pPr>
      <w:r w:rsidRPr="00B831F4">
        <w:rPr>
          <w:color w:val="000000"/>
        </w:rPr>
        <w:t>● Notice of an individual’s right to an itemized statement.</w:t>
      </w:r>
    </w:p>
    <w:p w14:paraId="5E564B9B" w14:textId="77777777" w:rsidR="004017F3" w:rsidRPr="00B831F4" w:rsidRDefault="004017F3" w:rsidP="004017F3">
      <w:pPr>
        <w:pStyle w:val="NormalWeb"/>
        <w:rPr>
          <w:color w:val="000000"/>
        </w:rPr>
      </w:pPr>
      <w:r w:rsidRPr="00B831F4">
        <w:rPr>
          <w:color w:val="000000"/>
        </w:rPr>
        <w:t>● Cumulative, year-to-date total amount of benefits provided (including the deductible, initial coverage limit, and the annual out-of-pocket threshold for the current benefit year).</w:t>
      </w:r>
    </w:p>
    <w:p w14:paraId="2F9F65CF" w14:textId="77777777" w:rsidR="004017F3" w:rsidRPr="00B831F4" w:rsidRDefault="004017F3" w:rsidP="004017F3">
      <w:pPr>
        <w:pStyle w:val="NormalWeb"/>
        <w:rPr>
          <w:color w:val="000000"/>
        </w:rPr>
      </w:pPr>
      <w:r w:rsidRPr="00B831F4">
        <w:rPr>
          <w:color w:val="000000"/>
        </w:rPr>
        <w:t>● The cumulative, year-to-date total of incurred costs.</w:t>
      </w:r>
    </w:p>
    <w:p w14:paraId="11118148" w14:textId="77777777" w:rsidR="004017F3" w:rsidRPr="00B831F4" w:rsidRDefault="004017F3" w:rsidP="004017F3">
      <w:pPr>
        <w:pStyle w:val="NormalWeb"/>
        <w:rPr>
          <w:color w:val="000000"/>
        </w:rPr>
      </w:pPr>
      <w:r w:rsidRPr="00B831F4">
        <w:rPr>
          <w:color w:val="000000"/>
        </w:rPr>
        <w:t>● Any applicable formulary changes.</w:t>
      </w:r>
    </w:p>
    <w:p w14:paraId="4FFAA03A" w14:textId="013C8A45" w:rsidR="004017F3" w:rsidRPr="00B831F4" w:rsidRDefault="004017F3" w:rsidP="00FD6E31">
      <w:pPr>
        <w:pStyle w:val="NormalWeb"/>
        <w:rPr>
          <w:color w:val="000000"/>
        </w:rPr>
      </w:pPr>
      <w:r w:rsidRPr="00B831F4">
        <w:rPr>
          <w:color w:val="000000"/>
        </w:rPr>
        <w:t>Part D sponsors must provide enrollees with EOB no later than the end of the month following any month in which the enrollee utilized their prescription drug benefit.</w:t>
      </w:r>
    </w:p>
    <w:p w14:paraId="6415841D" w14:textId="298C6888" w:rsidR="00FD6E31" w:rsidRPr="00B831F4" w:rsidRDefault="00FD6E31" w:rsidP="00FD6E31">
      <w:pPr>
        <w:pStyle w:val="NormalWeb"/>
        <w:rPr>
          <w:color w:val="000000"/>
        </w:rPr>
      </w:pPr>
      <w:r w:rsidRPr="00B831F4">
        <w:rPr>
          <w:color w:val="000000"/>
        </w:rPr>
        <w:t>The items required to be included in the EOB under the current regulation do not include information about negotiated price changes for each of the prescription drugs covered for a beneficiary, nor do they specify including information about lower cost therapeutic alternatives. Because we do not require this information under the regulation as currently written, for contract year 2019 as specified in the July 24, 2018, HPMS Memorandum, “Model Notice and Policy Updates,” we added an option for sponsors to use the existing notes field in the EOB for information on drug price increases and more affordable formulary alternatives.</w:t>
      </w:r>
    </w:p>
    <w:p w14:paraId="60D4BB9B" w14:textId="77777777" w:rsidR="001F3306" w:rsidRPr="004603E9" w:rsidRDefault="001F3306" w:rsidP="005F387D">
      <w:pPr>
        <w:rPr>
          <w:sz w:val="24"/>
        </w:rPr>
      </w:pPr>
    </w:p>
    <w:p w14:paraId="677E49AD" w14:textId="25143558" w:rsidR="0085385A" w:rsidRPr="004603E9" w:rsidRDefault="008D05A5"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4603E9">
        <w:rPr>
          <w:b/>
          <w:sz w:val="24"/>
        </w:rPr>
        <w:t>A.</w:t>
      </w:r>
      <w:r w:rsidRPr="004603E9">
        <w:rPr>
          <w:b/>
          <w:sz w:val="24"/>
        </w:rPr>
        <w:tab/>
        <w:t>JUSTIFICATION</w:t>
      </w:r>
    </w:p>
    <w:p w14:paraId="72DD5965" w14:textId="77777777" w:rsidR="0085385A" w:rsidRPr="004603E9" w:rsidRDefault="0085385A"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0BB78F2" w14:textId="164F7C34" w:rsidR="0085385A" w:rsidRPr="004603E9" w:rsidRDefault="0085385A"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4603E9">
        <w:rPr>
          <w:sz w:val="24"/>
        </w:rPr>
        <w:t>1.</w:t>
      </w:r>
      <w:r w:rsidRPr="004603E9">
        <w:rPr>
          <w:sz w:val="24"/>
        </w:rPr>
        <w:tab/>
      </w:r>
      <w:r w:rsidRPr="004603E9">
        <w:rPr>
          <w:sz w:val="24"/>
          <w:u w:val="single"/>
        </w:rPr>
        <w:t>Need and Legal Basis</w:t>
      </w:r>
    </w:p>
    <w:p w14:paraId="231B9C21" w14:textId="77777777" w:rsidR="002E64E4" w:rsidRPr="004603E9" w:rsidRDefault="002E64E4"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5416B03" w14:textId="37E22C29" w:rsidR="00EC52D0" w:rsidRPr="00B94A77" w:rsidRDefault="0085385A" w:rsidP="005F387D">
      <w:pPr>
        <w:rPr>
          <w:sz w:val="24"/>
        </w:rPr>
      </w:pPr>
      <w:r w:rsidRPr="00B94A77">
        <w:rPr>
          <w:sz w:val="24"/>
        </w:rPr>
        <w:t xml:space="preserve">Section 101 of Title I of the Medicare Prescription Drug, Improvement, and Modernization Act of 2003 (MMA) (Pub. L. 108-173) added sections 1860D-1 through D-42 and sections 102, 103, 104 and 109 to the Social Security Act (the Act) establishing </w:t>
      </w:r>
      <w:r w:rsidR="00C1188E" w:rsidRPr="00B94A77">
        <w:rPr>
          <w:sz w:val="24"/>
        </w:rPr>
        <w:t>the Medicare prescription drug benefit</w:t>
      </w:r>
      <w:r w:rsidRPr="00B94A77">
        <w:rPr>
          <w:sz w:val="24"/>
        </w:rPr>
        <w:t xml:space="preserve"> </w:t>
      </w:r>
      <w:r w:rsidR="002627F9" w:rsidRPr="00B94A77">
        <w:rPr>
          <w:sz w:val="24"/>
        </w:rPr>
        <w:t xml:space="preserve">(Part D) </w:t>
      </w:r>
      <w:r w:rsidRPr="00B94A77">
        <w:rPr>
          <w:sz w:val="24"/>
        </w:rPr>
        <w:t>program.</w:t>
      </w:r>
    </w:p>
    <w:p w14:paraId="1EC1C358" w14:textId="77777777" w:rsidR="00541EB8" w:rsidRPr="00B94A77" w:rsidRDefault="00541EB8" w:rsidP="005F387D">
      <w:pPr>
        <w:rPr>
          <w:snapToGrid w:val="0"/>
          <w:sz w:val="24"/>
        </w:rPr>
      </w:pPr>
    </w:p>
    <w:p w14:paraId="1DD66B1A" w14:textId="25F7422A" w:rsidR="00196D38" w:rsidRPr="004603E9" w:rsidRDefault="000F65EA" w:rsidP="005F387D">
      <w:pPr>
        <w:rPr>
          <w:sz w:val="24"/>
        </w:rPr>
      </w:pPr>
      <w:r w:rsidRPr="00B94A77">
        <w:rPr>
          <w:snapToGrid w:val="0"/>
          <w:sz w:val="24"/>
        </w:rPr>
        <w:t xml:space="preserve">The </w:t>
      </w:r>
      <w:r w:rsidR="00707C52" w:rsidRPr="00B94A77">
        <w:rPr>
          <w:snapToGrid w:val="0"/>
          <w:sz w:val="24"/>
        </w:rPr>
        <w:t xml:space="preserve">existing </w:t>
      </w:r>
      <w:r w:rsidRPr="00B94A77">
        <w:rPr>
          <w:snapToGrid w:val="0"/>
          <w:sz w:val="24"/>
        </w:rPr>
        <w:t xml:space="preserve">information requirements are mandated by regulations </w:t>
      </w:r>
      <w:r w:rsidR="00196D38" w:rsidRPr="00B94A77">
        <w:rPr>
          <w:snapToGrid w:val="0"/>
          <w:sz w:val="24"/>
        </w:rPr>
        <w:t xml:space="preserve">at </w:t>
      </w:r>
      <w:r w:rsidR="002627F9" w:rsidRPr="00B94A77">
        <w:rPr>
          <w:snapToGrid w:val="0"/>
          <w:sz w:val="24"/>
        </w:rPr>
        <w:t>§§ </w:t>
      </w:r>
      <w:r w:rsidR="00196D38" w:rsidRPr="00B94A77">
        <w:rPr>
          <w:sz w:val="24"/>
        </w:rPr>
        <w:t>422.504(o) and 423.505(p)</w:t>
      </w:r>
      <w:r w:rsidRPr="00B94A77">
        <w:rPr>
          <w:sz w:val="24"/>
        </w:rPr>
        <w:t xml:space="preserve"> </w:t>
      </w:r>
      <w:r w:rsidRPr="00B94A77">
        <w:rPr>
          <w:snapToGrid w:val="0"/>
          <w:sz w:val="24"/>
        </w:rPr>
        <w:t>which were finalized on February 12, 2015.</w:t>
      </w:r>
      <w:r w:rsidRPr="00B94A77">
        <w:rPr>
          <w:sz w:val="24"/>
        </w:rPr>
        <w:t xml:space="preserve">  These</w:t>
      </w:r>
      <w:r w:rsidRPr="00B94A77">
        <w:rPr>
          <w:snapToGrid w:val="0"/>
          <w:sz w:val="24"/>
        </w:rPr>
        <w:t xml:space="preserve"> </w:t>
      </w:r>
      <w:r w:rsidR="00196D38" w:rsidRPr="00B94A77">
        <w:rPr>
          <w:snapToGrid w:val="0"/>
          <w:sz w:val="24"/>
        </w:rPr>
        <w:t xml:space="preserve">provisions respectively </w:t>
      </w:r>
      <w:r w:rsidRPr="00B94A77">
        <w:rPr>
          <w:snapToGrid w:val="0"/>
          <w:sz w:val="24"/>
        </w:rPr>
        <w:t xml:space="preserve">require </w:t>
      </w:r>
      <w:r w:rsidR="00196D38" w:rsidRPr="00B94A77">
        <w:rPr>
          <w:snapToGrid w:val="0"/>
          <w:sz w:val="24"/>
        </w:rPr>
        <w:t>MA organizations and Part D sponsors to develop business continuity plans with the goal of better ensuring beneficiary access to health care services and Part D drugs during and after interruptions to regular business operations</w:t>
      </w:r>
      <w:r w:rsidR="001C6F1B" w:rsidRPr="00B94A77">
        <w:rPr>
          <w:snapToGrid w:val="0"/>
          <w:sz w:val="24"/>
        </w:rPr>
        <w:t>.</w:t>
      </w:r>
      <w:r w:rsidR="00196D38" w:rsidRPr="00B94A77">
        <w:rPr>
          <w:snapToGrid w:val="0"/>
          <w:sz w:val="24"/>
        </w:rPr>
        <w:t xml:space="preserve"> </w:t>
      </w:r>
      <w:r w:rsidR="002627F9" w:rsidRPr="00B94A77">
        <w:rPr>
          <w:snapToGrid w:val="0"/>
          <w:sz w:val="24"/>
        </w:rPr>
        <w:t xml:space="preserve"> </w:t>
      </w:r>
      <w:r w:rsidR="005E6E26" w:rsidRPr="00B94A77">
        <w:rPr>
          <w:snapToGrid w:val="0"/>
          <w:sz w:val="24"/>
        </w:rPr>
        <w:t>(</w:t>
      </w:r>
      <w:r w:rsidR="005E6E26" w:rsidRPr="00B94A77">
        <w:rPr>
          <w:sz w:val="24"/>
        </w:rPr>
        <w:t>80 FR 7912)</w:t>
      </w:r>
      <w:r w:rsidR="00196D38" w:rsidRPr="00B94A77">
        <w:rPr>
          <w:snapToGrid w:val="0"/>
          <w:sz w:val="24"/>
        </w:rPr>
        <w:t xml:space="preserve">. </w:t>
      </w:r>
      <w:r w:rsidRPr="00B94A77">
        <w:rPr>
          <w:snapToGrid w:val="0"/>
          <w:sz w:val="24"/>
        </w:rPr>
        <w:t xml:space="preserve"> </w:t>
      </w:r>
      <w:r w:rsidR="00196D38" w:rsidRPr="00B94A77">
        <w:rPr>
          <w:snapToGrid w:val="0"/>
          <w:sz w:val="24"/>
        </w:rPr>
        <w:t>However, when we originally</w:t>
      </w:r>
      <w:r w:rsidR="00196D38" w:rsidRPr="00B94A77">
        <w:rPr>
          <w:sz w:val="24"/>
        </w:rPr>
        <w:t xml:space="preserve"> proposed these regulations on January 10, 2014, we did not </w:t>
      </w:r>
      <w:r w:rsidR="0037146E" w:rsidRPr="00B94A77">
        <w:rPr>
          <w:sz w:val="24"/>
        </w:rPr>
        <w:t>include these proposed regulation</w:t>
      </w:r>
      <w:r w:rsidR="005E6E26" w:rsidRPr="00B94A77">
        <w:rPr>
          <w:sz w:val="24"/>
        </w:rPr>
        <w:t>s</w:t>
      </w:r>
      <w:r w:rsidR="0037146E" w:rsidRPr="00B94A77">
        <w:rPr>
          <w:sz w:val="24"/>
        </w:rPr>
        <w:t xml:space="preserve"> in </w:t>
      </w:r>
      <w:r w:rsidR="00196D38" w:rsidRPr="00B94A77">
        <w:rPr>
          <w:sz w:val="24"/>
        </w:rPr>
        <w:t>the Collection of Information Requirements section</w:t>
      </w:r>
      <w:r w:rsidR="0037146E" w:rsidRPr="00B94A77">
        <w:rPr>
          <w:sz w:val="24"/>
        </w:rPr>
        <w:t>, which meant there was no 60 day notice to solicit public comment</w:t>
      </w:r>
      <w:r w:rsidR="001C6F1B" w:rsidRPr="00B94A77">
        <w:rPr>
          <w:sz w:val="24"/>
        </w:rPr>
        <w:t>.</w:t>
      </w:r>
      <w:r w:rsidR="00196D38" w:rsidRPr="00B94A77">
        <w:rPr>
          <w:sz w:val="24"/>
        </w:rPr>
        <w:t xml:space="preserve"> </w:t>
      </w:r>
      <w:r w:rsidR="002627F9" w:rsidRPr="00B94A77">
        <w:rPr>
          <w:sz w:val="24"/>
        </w:rPr>
        <w:t xml:space="preserve"> </w:t>
      </w:r>
      <w:r w:rsidR="00196D38" w:rsidRPr="00B94A77">
        <w:rPr>
          <w:sz w:val="24"/>
        </w:rPr>
        <w:t>(</w:t>
      </w:r>
      <w:r w:rsidR="005E6E26" w:rsidRPr="00B94A77">
        <w:rPr>
          <w:sz w:val="24"/>
        </w:rPr>
        <w:t>79</w:t>
      </w:r>
      <w:r w:rsidR="00196D38" w:rsidRPr="00B94A77">
        <w:rPr>
          <w:sz w:val="24"/>
        </w:rPr>
        <w:t xml:space="preserve"> FR </w:t>
      </w:r>
      <w:r w:rsidR="005E6E26" w:rsidRPr="00B94A77">
        <w:rPr>
          <w:sz w:val="24"/>
        </w:rPr>
        <w:t>1918</w:t>
      </w:r>
      <w:r w:rsidR="00196D38" w:rsidRPr="00B94A77">
        <w:rPr>
          <w:sz w:val="24"/>
        </w:rPr>
        <w:t xml:space="preserve">). </w:t>
      </w:r>
      <w:r w:rsidR="002627F9" w:rsidRPr="00B94A77">
        <w:rPr>
          <w:sz w:val="24"/>
        </w:rPr>
        <w:t xml:space="preserve"> </w:t>
      </w:r>
      <w:r w:rsidR="006F64DA" w:rsidRPr="00B94A77">
        <w:rPr>
          <w:sz w:val="24"/>
        </w:rPr>
        <w:t>To correct this oversight w</w:t>
      </w:r>
      <w:r w:rsidR="00196D38" w:rsidRPr="00B94A77">
        <w:rPr>
          <w:sz w:val="24"/>
        </w:rPr>
        <w:t xml:space="preserve">e </w:t>
      </w:r>
      <w:r w:rsidR="006F64DA" w:rsidRPr="00B94A77">
        <w:rPr>
          <w:sz w:val="24"/>
        </w:rPr>
        <w:t xml:space="preserve">published separate Federal Register notices </w:t>
      </w:r>
      <w:r w:rsidR="00E45D2B" w:rsidRPr="00B94A77">
        <w:rPr>
          <w:sz w:val="24"/>
        </w:rPr>
        <w:t xml:space="preserve">(April 10, 2015, 80 FR 19323 and June 19, 2015, 80 FR 35362) </w:t>
      </w:r>
      <w:r w:rsidR="006F64DA" w:rsidRPr="00B94A77">
        <w:rPr>
          <w:sz w:val="24"/>
        </w:rPr>
        <w:t xml:space="preserve">which </w:t>
      </w:r>
      <w:r w:rsidR="00196D38" w:rsidRPr="00B94A77">
        <w:rPr>
          <w:sz w:val="24"/>
        </w:rPr>
        <w:t xml:space="preserve">solicited </w:t>
      </w:r>
      <w:r w:rsidR="0037146E" w:rsidRPr="00B94A77">
        <w:rPr>
          <w:sz w:val="24"/>
        </w:rPr>
        <w:t xml:space="preserve">public </w:t>
      </w:r>
      <w:r w:rsidR="00196D38" w:rsidRPr="00B94A77">
        <w:rPr>
          <w:sz w:val="24"/>
        </w:rPr>
        <w:t xml:space="preserve">comment </w:t>
      </w:r>
      <w:r w:rsidR="006F64DA" w:rsidRPr="00B94A77">
        <w:rPr>
          <w:sz w:val="24"/>
        </w:rPr>
        <w:t>for 60- and 30-days, respectively</w:t>
      </w:r>
      <w:r w:rsidR="00DD6C3D" w:rsidRPr="00B94A77">
        <w:rPr>
          <w:sz w:val="24"/>
        </w:rPr>
        <w:t>.</w:t>
      </w:r>
      <w:r w:rsidR="00541D2F" w:rsidRPr="00B94A77">
        <w:rPr>
          <w:sz w:val="24"/>
        </w:rPr>
        <w:t xml:space="preserve">  No comments were received in response to these solicitations.</w:t>
      </w:r>
    </w:p>
    <w:p w14:paraId="45D77FF0" w14:textId="77777777" w:rsidR="0085385A" w:rsidRDefault="0085385A"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6788D14" w14:textId="0B32DE0E" w:rsidR="00FD6E31" w:rsidRPr="00BC44F7" w:rsidRDefault="00FD6E31"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BC44F7">
        <w:rPr>
          <w:i/>
          <w:sz w:val="24"/>
        </w:rPr>
        <w:t>Revisions: Part D Explanation of Benefits</w:t>
      </w:r>
    </w:p>
    <w:p w14:paraId="7D3FBFEB" w14:textId="476E7F80" w:rsidR="004017F3" w:rsidRPr="00B831F4" w:rsidRDefault="004017F3" w:rsidP="004017F3">
      <w:pPr>
        <w:pStyle w:val="NormalWeb"/>
        <w:rPr>
          <w:color w:val="000000"/>
        </w:rPr>
      </w:pPr>
      <w:r w:rsidRPr="00B831F4">
        <w:rPr>
          <w:color w:val="000000"/>
        </w:rPr>
        <w:t>Section 1860D–4(a)(1)(A)(4) of the Act requires Part D sponsors to furnish to each of their enrollees a written explanation of benefits (EOB) and, when the prescription drug benefits are provided, a notice of the benefits in relation to the initial coverage limit and the out-of-pocket threshold for the current year. 4180-P proposes to re</w:t>
      </w:r>
      <w:r w:rsidR="0053277B">
        <w:rPr>
          <w:color w:val="000000"/>
        </w:rPr>
        <w:t>-</w:t>
      </w:r>
      <w:r w:rsidRPr="00B831F4">
        <w:rPr>
          <w:color w:val="000000"/>
        </w:rPr>
        <w:t xml:space="preserve">designate paragraphs (e)(5) and (e)(6) of § 423.128(e) as paragraphs (e)(6) and (e)(7) to add a new paragraph (e)(5) to require sponsors to include information about negotiated price changes and lower-cost therapeutic alternatives in the Part D EOBs. </w:t>
      </w:r>
    </w:p>
    <w:p w14:paraId="7753FC91" w14:textId="77777777" w:rsidR="0085385A" w:rsidRPr="004603E9" w:rsidRDefault="0085385A" w:rsidP="003A401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2.</w:t>
      </w:r>
      <w:r w:rsidRPr="004603E9">
        <w:rPr>
          <w:sz w:val="24"/>
        </w:rPr>
        <w:tab/>
      </w:r>
      <w:r w:rsidRPr="004603E9">
        <w:rPr>
          <w:sz w:val="24"/>
          <w:u w:val="single"/>
        </w:rPr>
        <w:t>Information Users</w:t>
      </w:r>
    </w:p>
    <w:p w14:paraId="4E102EFC" w14:textId="77777777" w:rsidR="001663DA" w:rsidRDefault="001663DA" w:rsidP="001663DA">
      <w:pPr>
        <w:rPr>
          <w:sz w:val="24"/>
        </w:rPr>
      </w:pPr>
    </w:p>
    <w:p w14:paraId="5D882C4E" w14:textId="4C189097" w:rsidR="00335F78" w:rsidRPr="004603E9" w:rsidRDefault="00335F78" w:rsidP="00335F78">
      <w:pPr>
        <w:rPr>
          <w:sz w:val="24"/>
        </w:rPr>
      </w:pPr>
      <w:r w:rsidRPr="004603E9">
        <w:rPr>
          <w:sz w:val="24"/>
        </w:rPr>
        <w:t xml:space="preserve">The Centers for Medicare and Medicaid Services (CMS) published </w:t>
      </w:r>
      <w:r>
        <w:rPr>
          <w:sz w:val="24"/>
        </w:rPr>
        <w:t xml:space="preserve">a </w:t>
      </w:r>
      <w:r w:rsidRPr="004603E9">
        <w:rPr>
          <w:sz w:val="24"/>
        </w:rPr>
        <w:t xml:space="preserve">final rule to establish the Medicare Prescription Drug Benefit on January 28, 2005.  The PRA requirements referenced in this PRA submission, as reflected in the final regulation, assisted in the implementation of the provisions of the Social Security Act (the Act) establishing and regulating the Medicare Prescription Drug Benefit and continue to support administration of the program.  The voluntary prescription drug benefit program was enacted into law on December 8, 2003 in section 101 of Title I of the Medicare Prescription Drug, Improvement, and Modernization Act of 2003 (MMA) (Pub. L. 108-173).  As specified in the MMA, the prescription drug benefit program became available to beneficiaries beginning on January 1, 2006.  </w:t>
      </w:r>
    </w:p>
    <w:p w14:paraId="517C78E8" w14:textId="23713142" w:rsidR="0085385A" w:rsidRDefault="0085385A"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Part D plans</w:t>
      </w:r>
      <w:r w:rsidR="00671017" w:rsidRPr="004603E9">
        <w:rPr>
          <w:sz w:val="24"/>
        </w:rPr>
        <w:t xml:space="preserve"> and, to the extent applicable, MA organizations</w:t>
      </w:r>
      <w:r w:rsidRPr="004603E9">
        <w:rPr>
          <w:sz w:val="24"/>
        </w:rPr>
        <w:t xml:space="preserve"> </w:t>
      </w:r>
      <w:r w:rsidR="00F95874" w:rsidRPr="004603E9">
        <w:rPr>
          <w:sz w:val="24"/>
        </w:rPr>
        <w:t xml:space="preserve">will </w:t>
      </w:r>
      <w:r w:rsidRPr="004603E9">
        <w:rPr>
          <w:sz w:val="24"/>
        </w:rPr>
        <w:t xml:space="preserve">use the information discussed below to comply with the eligibility and </w:t>
      </w:r>
      <w:r w:rsidR="00F95874" w:rsidRPr="004603E9">
        <w:rPr>
          <w:sz w:val="24"/>
        </w:rPr>
        <w:t xml:space="preserve">other requirements </w:t>
      </w:r>
      <w:r w:rsidRPr="004603E9">
        <w:rPr>
          <w:sz w:val="24"/>
        </w:rPr>
        <w:t xml:space="preserve">associated </w:t>
      </w:r>
      <w:r w:rsidR="00F95874" w:rsidRPr="004603E9">
        <w:rPr>
          <w:sz w:val="24"/>
        </w:rPr>
        <w:t xml:space="preserve">with their participation in </w:t>
      </w:r>
      <w:r w:rsidRPr="004603E9">
        <w:rPr>
          <w:sz w:val="24"/>
        </w:rPr>
        <w:t xml:space="preserve">Part D.  CMS will use this information </w:t>
      </w:r>
      <w:r w:rsidR="00EB4AC0" w:rsidRPr="004603E9">
        <w:rPr>
          <w:sz w:val="24"/>
        </w:rPr>
        <w:t xml:space="preserve">from plan sponsors and </w:t>
      </w:r>
      <w:r w:rsidR="00897E6E" w:rsidRPr="004603E9">
        <w:rPr>
          <w:sz w:val="24"/>
        </w:rPr>
        <w:t>S</w:t>
      </w:r>
      <w:r w:rsidR="00EB4AC0" w:rsidRPr="004603E9">
        <w:rPr>
          <w:sz w:val="24"/>
        </w:rPr>
        <w:t xml:space="preserve">tates </w:t>
      </w:r>
      <w:r w:rsidRPr="004603E9">
        <w:rPr>
          <w:sz w:val="24"/>
        </w:rPr>
        <w:t>to approve contract applications, monitor compliance with contract requirements, make proper payment</w:t>
      </w:r>
      <w:r w:rsidR="00C1188E" w:rsidRPr="004603E9">
        <w:rPr>
          <w:sz w:val="24"/>
        </w:rPr>
        <w:t xml:space="preserve"> </w:t>
      </w:r>
      <w:r w:rsidRPr="004603E9">
        <w:rPr>
          <w:sz w:val="24"/>
        </w:rPr>
        <w:t xml:space="preserve">to plans, and ensure that correct information is disclosed to </w:t>
      </w:r>
      <w:r w:rsidR="00725D18" w:rsidRPr="004603E9">
        <w:rPr>
          <w:sz w:val="24"/>
        </w:rPr>
        <w:t xml:space="preserve">potential and current </w:t>
      </w:r>
      <w:r w:rsidRPr="004603E9">
        <w:rPr>
          <w:sz w:val="24"/>
        </w:rPr>
        <w:t>enrollees</w:t>
      </w:r>
      <w:r w:rsidR="00897E6E" w:rsidRPr="004603E9">
        <w:rPr>
          <w:sz w:val="24"/>
        </w:rPr>
        <w:t>.  The information collection will allow CMS to ensure</w:t>
      </w:r>
      <w:r w:rsidR="00EB4AC0" w:rsidRPr="004603E9">
        <w:rPr>
          <w:sz w:val="24"/>
        </w:rPr>
        <w:t xml:space="preserve"> sponsors have plans in place to restore business operations following a disruption</w:t>
      </w:r>
      <w:r w:rsidR="00C1188E" w:rsidRPr="004603E9">
        <w:rPr>
          <w:sz w:val="24"/>
        </w:rPr>
        <w:t xml:space="preserve"> of regular operations</w:t>
      </w:r>
      <w:r w:rsidRPr="004603E9">
        <w:rPr>
          <w:sz w:val="24"/>
        </w:rPr>
        <w:t>.</w:t>
      </w:r>
      <w:r w:rsidR="00671017" w:rsidRPr="004603E9">
        <w:rPr>
          <w:sz w:val="24"/>
        </w:rPr>
        <w:t xml:space="preserve"> </w:t>
      </w:r>
      <w:r w:rsidR="00F95874" w:rsidRPr="004603E9">
        <w:rPr>
          <w:sz w:val="24"/>
        </w:rPr>
        <w:t xml:space="preserve"> Medicare beneficiaries will use the information </w:t>
      </w:r>
      <w:r w:rsidR="00D25E70" w:rsidRPr="004603E9">
        <w:rPr>
          <w:sz w:val="24"/>
        </w:rPr>
        <w:t xml:space="preserve">provided by the Part D sponsors </w:t>
      </w:r>
      <w:r w:rsidR="00F95874" w:rsidRPr="004603E9">
        <w:rPr>
          <w:sz w:val="24"/>
        </w:rPr>
        <w:t xml:space="preserve">to make decisions regarding Part D enrollment as well as grievance and appeal requests.  </w:t>
      </w:r>
    </w:p>
    <w:p w14:paraId="781B9E26" w14:textId="77777777" w:rsidR="00335F78" w:rsidRDefault="00335F78"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C0FB5C6" w14:textId="77777777" w:rsidR="00E513B9" w:rsidRDefault="00E513B9" w:rsidP="00335F78">
      <w:pPr>
        <w:rPr>
          <w:i/>
          <w:sz w:val="24"/>
        </w:rPr>
      </w:pPr>
      <w:r>
        <w:rPr>
          <w:i/>
          <w:sz w:val="24"/>
        </w:rPr>
        <w:t>Revisions: Part D Explanation of Benefits</w:t>
      </w:r>
    </w:p>
    <w:p w14:paraId="29E8B6F9" w14:textId="5A2E30DA" w:rsidR="00E513B9" w:rsidRPr="00B831F4" w:rsidRDefault="00E513B9" w:rsidP="00E513B9">
      <w:pPr>
        <w:pStyle w:val="NormalWeb"/>
        <w:rPr>
          <w:color w:val="000000"/>
        </w:rPr>
      </w:pPr>
      <w:r w:rsidRPr="00B831F4">
        <w:rPr>
          <w:color w:val="000000"/>
        </w:rPr>
        <w:t>Section 1860D–4(a)(1)(A)(4) of the Act requires Part D sponsors to furnish to each of their enrollees a written explanation of benefits (EOB) and, when the prescription drug benefits are provided, a notice of the benefits in relation to the initial coverage limit and the out-of-pocket threshold for the current year. CMS codified this EOB and notice requirement at § 423.128(e) by requiring the Part D EOB to include all of the following information written in a form easily understandable to enrollees:</w:t>
      </w:r>
    </w:p>
    <w:p w14:paraId="5FC0467F" w14:textId="77777777" w:rsidR="00E513B9" w:rsidRPr="00B831F4" w:rsidRDefault="00E513B9" w:rsidP="00E513B9">
      <w:pPr>
        <w:pStyle w:val="NormalWeb"/>
        <w:rPr>
          <w:color w:val="000000"/>
        </w:rPr>
      </w:pPr>
      <w:r w:rsidRPr="00B831F4">
        <w:rPr>
          <w:color w:val="000000"/>
        </w:rPr>
        <w:t>● The item or service for which payment was made and the amount of said payment.</w:t>
      </w:r>
    </w:p>
    <w:p w14:paraId="6E5D6062" w14:textId="77777777" w:rsidR="00E513B9" w:rsidRPr="00B831F4" w:rsidRDefault="00E513B9" w:rsidP="00E513B9">
      <w:pPr>
        <w:pStyle w:val="NormalWeb"/>
        <w:rPr>
          <w:color w:val="000000"/>
        </w:rPr>
      </w:pPr>
      <w:r w:rsidRPr="00B831F4">
        <w:rPr>
          <w:color w:val="000000"/>
        </w:rPr>
        <w:t>● Notice of an individual’s right to an itemized statement.</w:t>
      </w:r>
    </w:p>
    <w:p w14:paraId="0F477F2C" w14:textId="77777777" w:rsidR="00E513B9" w:rsidRPr="00B831F4" w:rsidRDefault="00E513B9" w:rsidP="00E513B9">
      <w:pPr>
        <w:pStyle w:val="NormalWeb"/>
        <w:rPr>
          <w:color w:val="000000"/>
        </w:rPr>
      </w:pPr>
      <w:r w:rsidRPr="00B831F4">
        <w:rPr>
          <w:color w:val="000000"/>
        </w:rPr>
        <w:t>● Cumulative, year-to-date total amount of benefits provided (including the deductible, initial coverage limit, and the annual out-of-pocket threshold for the current benefit year).</w:t>
      </w:r>
    </w:p>
    <w:p w14:paraId="44E6804B" w14:textId="77777777" w:rsidR="00E513B9" w:rsidRPr="00B831F4" w:rsidRDefault="00E513B9" w:rsidP="00E513B9">
      <w:pPr>
        <w:pStyle w:val="NormalWeb"/>
        <w:rPr>
          <w:color w:val="000000"/>
        </w:rPr>
      </w:pPr>
      <w:r w:rsidRPr="00B831F4">
        <w:rPr>
          <w:color w:val="000000"/>
        </w:rPr>
        <w:t>● The cumulative, year-to-date total of incurred costs.</w:t>
      </w:r>
    </w:p>
    <w:p w14:paraId="59D497C2" w14:textId="77777777" w:rsidR="00E513B9" w:rsidRPr="00B831F4" w:rsidRDefault="00E513B9" w:rsidP="00E513B9">
      <w:pPr>
        <w:pStyle w:val="NormalWeb"/>
        <w:rPr>
          <w:color w:val="000000"/>
        </w:rPr>
      </w:pPr>
      <w:r w:rsidRPr="00B831F4">
        <w:rPr>
          <w:color w:val="000000"/>
        </w:rPr>
        <w:t>● Any applicable formulary changes.</w:t>
      </w:r>
    </w:p>
    <w:p w14:paraId="2B6B057A" w14:textId="43BDDAF5" w:rsidR="003C6A55" w:rsidRPr="00B831F4" w:rsidRDefault="003C6A55" w:rsidP="00E513B9">
      <w:pPr>
        <w:pStyle w:val="NormalWeb"/>
        <w:rPr>
          <w:color w:val="000000"/>
        </w:rPr>
      </w:pPr>
      <w:r w:rsidRPr="00B831F4">
        <w:rPr>
          <w:color w:val="000000"/>
        </w:rPr>
        <w:t>4180-P proposes to redesignate paragraphs (e)(5) and (e)(6) of § 423.128(e) as paragraphs (e)(6) and (e)(7) to add a new paragraph (e)(5) to require sponsors to include information about negotiated price changes and lower-cost therapeutic alternatives in the Part D EOBs.</w:t>
      </w:r>
    </w:p>
    <w:p w14:paraId="391513FB" w14:textId="1F9C2333" w:rsidR="00E513B9" w:rsidRPr="00B831F4" w:rsidRDefault="00E513B9" w:rsidP="00E513B9">
      <w:pPr>
        <w:pStyle w:val="NormalWeb"/>
        <w:rPr>
          <w:color w:val="000000"/>
        </w:rPr>
      </w:pPr>
      <w:r w:rsidRPr="00B831F4">
        <w:rPr>
          <w:color w:val="000000"/>
        </w:rPr>
        <w:t xml:space="preserve">The information users are certain Part D beneficiaries who receive an Explanation of Benefits notification </w:t>
      </w:r>
      <w:r w:rsidR="003C6A55" w:rsidRPr="00B831F4">
        <w:rPr>
          <w:color w:val="000000"/>
        </w:rPr>
        <w:t>after utilizing their Part D benefit.</w:t>
      </w:r>
    </w:p>
    <w:p w14:paraId="5E47916B" w14:textId="6C4AC990" w:rsidR="00EB6A2E" w:rsidRPr="004603E9" w:rsidRDefault="004E4100" w:rsidP="00A408B7">
      <w:pPr>
        <w:rPr>
          <w:sz w:val="24"/>
        </w:rPr>
      </w:pPr>
      <w:r>
        <w:rPr>
          <w:sz w:val="24"/>
        </w:rPr>
        <w:t>The information users are certain Part D beneficiaries and their prescribers</w:t>
      </w:r>
      <w:r w:rsidR="0092221A">
        <w:rPr>
          <w:sz w:val="24"/>
        </w:rPr>
        <w:t xml:space="preserve"> </w:t>
      </w:r>
      <w:r w:rsidR="0092221A" w:rsidRPr="00A51D65">
        <w:rPr>
          <w:sz w:val="24"/>
        </w:rPr>
        <w:t>who receive the notifications from the Part D plan sponsors</w:t>
      </w:r>
      <w:r w:rsidRPr="00C61BD7">
        <w:rPr>
          <w:sz w:val="24"/>
        </w:rPr>
        <w:t>.</w:t>
      </w:r>
    </w:p>
    <w:p w14:paraId="3656358D" w14:textId="4034625B" w:rsidR="00E43147" w:rsidRPr="004603E9" w:rsidRDefault="00E43147"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3102159" w14:textId="77777777" w:rsidR="0085385A" w:rsidRPr="004603E9" w:rsidRDefault="0085385A" w:rsidP="003A401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603E9">
        <w:rPr>
          <w:sz w:val="24"/>
        </w:rPr>
        <w:t>3.</w:t>
      </w:r>
      <w:r w:rsidRPr="004603E9">
        <w:rPr>
          <w:sz w:val="24"/>
        </w:rPr>
        <w:tab/>
      </w:r>
      <w:r w:rsidRPr="004603E9">
        <w:rPr>
          <w:sz w:val="24"/>
          <w:u w:val="single"/>
        </w:rPr>
        <w:t>Improved Information Technology</w:t>
      </w:r>
    </w:p>
    <w:p w14:paraId="4CDC38B6" w14:textId="77777777" w:rsidR="0085385A" w:rsidRPr="004603E9" w:rsidRDefault="0085385A"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AAC2E94" w14:textId="77777777" w:rsidR="0092221A" w:rsidRPr="002D447F" w:rsidRDefault="0092221A" w:rsidP="009222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447F">
        <w:rPr>
          <w:sz w:val="24"/>
        </w:rPr>
        <w:t xml:space="preserve">Where feasible the collection of information covered by this regulation will involve the use of automated, electronic, mechanical, or other technological collection techniques designed to reduce burden and enhance accuracy.  </w:t>
      </w:r>
    </w:p>
    <w:p w14:paraId="24CCD71E" w14:textId="77777777" w:rsidR="00B94A77" w:rsidRDefault="00B94A77"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B63B35B" w14:textId="1F72DAAD" w:rsidR="00B94A77" w:rsidRDefault="00B94A77" w:rsidP="00B94A77">
      <w:pPr>
        <w:rPr>
          <w:i/>
          <w:sz w:val="24"/>
        </w:rPr>
      </w:pPr>
      <w:r w:rsidRPr="004603E9">
        <w:rPr>
          <w:i/>
          <w:sz w:val="24"/>
        </w:rPr>
        <w:t xml:space="preserve">Revisions: </w:t>
      </w:r>
      <w:r w:rsidR="00587DF1">
        <w:rPr>
          <w:i/>
          <w:sz w:val="24"/>
        </w:rPr>
        <w:t xml:space="preserve">Part D Explanation of Benefits </w:t>
      </w:r>
    </w:p>
    <w:p w14:paraId="61656F17" w14:textId="77777777" w:rsidR="00B94A77" w:rsidRDefault="00B94A77"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D2BD285" w14:textId="7785A33E" w:rsidR="00511909" w:rsidRDefault="00BA3E1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Part D plan sponsors are required to</w:t>
      </w:r>
      <w:r w:rsidR="00587DF1">
        <w:rPr>
          <w:spacing w:val="5"/>
          <w:sz w:val="24"/>
        </w:rPr>
        <w:t xml:space="preserve"> </w:t>
      </w:r>
      <w:r w:rsidR="00587DF1">
        <w:rPr>
          <w:sz w:val="24"/>
        </w:rPr>
        <w:t>fu</w:t>
      </w:r>
      <w:r w:rsidR="00587DF1">
        <w:rPr>
          <w:spacing w:val="-1"/>
          <w:sz w:val="24"/>
        </w:rPr>
        <w:t>r</w:t>
      </w:r>
      <w:r w:rsidR="00587DF1">
        <w:rPr>
          <w:sz w:val="24"/>
        </w:rPr>
        <w:t>nish</w:t>
      </w:r>
      <w:r w:rsidR="00587DF1">
        <w:rPr>
          <w:spacing w:val="5"/>
          <w:sz w:val="24"/>
        </w:rPr>
        <w:t xml:space="preserve"> </w:t>
      </w:r>
      <w:r w:rsidR="00587DF1">
        <w:rPr>
          <w:sz w:val="24"/>
        </w:rPr>
        <w:t>a</w:t>
      </w:r>
      <w:r w:rsidR="00587DF1">
        <w:rPr>
          <w:spacing w:val="3"/>
          <w:sz w:val="24"/>
        </w:rPr>
        <w:t xml:space="preserve"> </w:t>
      </w:r>
      <w:r w:rsidR="00587DF1">
        <w:rPr>
          <w:sz w:val="24"/>
        </w:rPr>
        <w:t>w</w:t>
      </w:r>
      <w:r w:rsidR="00587DF1">
        <w:rPr>
          <w:spacing w:val="-1"/>
          <w:sz w:val="24"/>
        </w:rPr>
        <w:t>r</w:t>
      </w:r>
      <w:r w:rsidR="00587DF1">
        <w:rPr>
          <w:sz w:val="24"/>
        </w:rPr>
        <w:t>i</w:t>
      </w:r>
      <w:r w:rsidR="00587DF1">
        <w:rPr>
          <w:spacing w:val="1"/>
          <w:sz w:val="24"/>
        </w:rPr>
        <w:t>t</w:t>
      </w:r>
      <w:r w:rsidR="00587DF1">
        <w:rPr>
          <w:sz w:val="24"/>
        </w:rPr>
        <w:t>ten</w:t>
      </w:r>
      <w:r w:rsidR="00587DF1">
        <w:rPr>
          <w:spacing w:val="4"/>
          <w:sz w:val="24"/>
        </w:rPr>
        <w:t xml:space="preserve"> </w:t>
      </w:r>
      <w:r w:rsidR="00587DF1">
        <w:rPr>
          <w:spacing w:val="-1"/>
          <w:sz w:val="24"/>
        </w:rPr>
        <w:t>e</w:t>
      </w:r>
      <w:r w:rsidR="00587DF1">
        <w:rPr>
          <w:spacing w:val="2"/>
          <w:sz w:val="24"/>
        </w:rPr>
        <w:t>x</w:t>
      </w:r>
      <w:r w:rsidR="00587DF1">
        <w:rPr>
          <w:sz w:val="24"/>
        </w:rPr>
        <w:t>plan</w:t>
      </w:r>
      <w:r w:rsidR="00587DF1">
        <w:rPr>
          <w:spacing w:val="-1"/>
          <w:sz w:val="24"/>
        </w:rPr>
        <w:t>a</w:t>
      </w:r>
      <w:r w:rsidR="00587DF1">
        <w:rPr>
          <w:spacing w:val="-2"/>
          <w:sz w:val="24"/>
        </w:rPr>
        <w:t>t</w:t>
      </w:r>
      <w:r w:rsidR="00587DF1">
        <w:rPr>
          <w:sz w:val="24"/>
        </w:rPr>
        <w:t>ion</w:t>
      </w:r>
      <w:r w:rsidR="00587DF1">
        <w:rPr>
          <w:spacing w:val="5"/>
          <w:sz w:val="24"/>
        </w:rPr>
        <w:t xml:space="preserve"> </w:t>
      </w:r>
      <w:r w:rsidR="00587DF1">
        <w:rPr>
          <w:sz w:val="24"/>
        </w:rPr>
        <w:t>of</w:t>
      </w:r>
      <w:r w:rsidR="00587DF1">
        <w:rPr>
          <w:spacing w:val="4"/>
          <w:sz w:val="24"/>
        </w:rPr>
        <w:t xml:space="preserve"> </w:t>
      </w:r>
      <w:r w:rsidR="00587DF1">
        <w:rPr>
          <w:sz w:val="24"/>
        </w:rPr>
        <w:t>b</w:t>
      </w:r>
      <w:r w:rsidR="00587DF1">
        <w:rPr>
          <w:spacing w:val="-1"/>
          <w:sz w:val="24"/>
        </w:rPr>
        <w:t>e</w:t>
      </w:r>
      <w:r w:rsidR="00587DF1">
        <w:rPr>
          <w:sz w:val="24"/>
        </w:rPr>
        <w:t>n</w:t>
      </w:r>
      <w:r w:rsidR="00587DF1">
        <w:rPr>
          <w:spacing w:val="-1"/>
          <w:sz w:val="24"/>
        </w:rPr>
        <w:t>e</w:t>
      </w:r>
      <w:r w:rsidR="00587DF1">
        <w:rPr>
          <w:sz w:val="24"/>
        </w:rPr>
        <w:t>fits</w:t>
      </w:r>
      <w:r w:rsidR="00587DF1">
        <w:rPr>
          <w:spacing w:val="5"/>
          <w:sz w:val="24"/>
        </w:rPr>
        <w:t xml:space="preserve"> </w:t>
      </w:r>
      <w:r w:rsidR="00587DF1">
        <w:rPr>
          <w:sz w:val="24"/>
        </w:rPr>
        <w:t>dir</w:t>
      </w:r>
      <w:r w:rsidR="00587DF1">
        <w:rPr>
          <w:spacing w:val="-1"/>
          <w:sz w:val="24"/>
        </w:rPr>
        <w:t>ec</w:t>
      </w:r>
      <w:r w:rsidR="00587DF1">
        <w:rPr>
          <w:sz w:val="24"/>
        </w:rPr>
        <w:t>t</w:t>
      </w:r>
      <w:r w:rsidR="00587DF1">
        <w:rPr>
          <w:spacing w:val="3"/>
          <w:sz w:val="24"/>
        </w:rPr>
        <w:t>l</w:t>
      </w:r>
      <w:r w:rsidR="00587DF1">
        <w:rPr>
          <w:sz w:val="24"/>
        </w:rPr>
        <w:t>y to</w:t>
      </w:r>
      <w:r w:rsidR="00587DF1">
        <w:rPr>
          <w:spacing w:val="5"/>
          <w:sz w:val="24"/>
        </w:rPr>
        <w:t xml:space="preserve"> </w:t>
      </w:r>
      <w:r w:rsidR="00587DF1">
        <w:rPr>
          <w:spacing w:val="-1"/>
          <w:sz w:val="24"/>
        </w:rPr>
        <w:t>e</w:t>
      </w:r>
      <w:r w:rsidR="00587DF1">
        <w:rPr>
          <w:sz w:val="24"/>
        </w:rPr>
        <w:t>nroll</w:t>
      </w:r>
      <w:r w:rsidR="00587DF1">
        <w:rPr>
          <w:spacing w:val="-1"/>
          <w:sz w:val="24"/>
        </w:rPr>
        <w:t>ee</w:t>
      </w:r>
      <w:r w:rsidR="00587DF1">
        <w:rPr>
          <w:sz w:val="24"/>
        </w:rPr>
        <w:t>s,</w:t>
      </w:r>
      <w:r w:rsidR="00587DF1">
        <w:rPr>
          <w:spacing w:val="5"/>
          <w:sz w:val="24"/>
        </w:rPr>
        <w:t xml:space="preserve"> </w:t>
      </w:r>
      <w:r w:rsidR="00587DF1">
        <w:rPr>
          <w:sz w:val="24"/>
        </w:rPr>
        <w:t>in</w:t>
      </w:r>
      <w:r w:rsidR="00587DF1">
        <w:rPr>
          <w:spacing w:val="5"/>
          <w:sz w:val="24"/>
        </w:rPr>
        <w:t xml:space="preserve"> </w:t>
      </w:r>
      <w:r w:rsidR="00587DF1">
        <w:rPr>
          <w:sz w:val="24"/>
        </w:rPr>
        <w:t>a mann</w:t>
      </w:r>
      <w:r w:rsidR="00587DF1">
        <w:rPr>
          <w:spacing w:val="-1"/>
          <w:sz w:val="24"/>
        </w:rPr>
        <w:t>e</w:t>
      </w:r>
      <w:r w:rsidR="00587DF1">
        <w:rPr>
          <w:sz w:val="24"/>
        </w:rPr>
        <w:t>r</w:t>
      </w:r>
      <w:r w:rsidR="00587DF1">
        <w:rPr>
          <w:spacing w:val="21"/>
          <w:sz w:val="24"/>
        </w:rPr>
        <w:t xml:space="preserve"> </w:t>
      </w:r>
      <w:r w:rsidR="00587DF1">
        <w:rPr>
          <w:sz w:val="24"/>
        </w:rPr>
        <w:t>sp</w:t>
      </w:r>
      <w:r w:rsidR="00587DF1">
        <w:rPr>
          <w:spacing w:val="1"/>
          <w:sz w:val="24"/>
        </w:rPr>
        <w:t>e</w:t>
      </w:r>
      <w:r w:rsidR="00587DF1">
        <w:rPr>
          <w:spacing w:val="-1"/>
          <w:sz w:val="24"/>
        </w:rPr>
        <w:t>c</w:t>
      </w:r>
      <w:r w:rsidR="00587DF1">
        <w:rPr>
          <w:sz w:val="24"/>
        </w:rPr>
        <w:t>ifi</w:t>
      </w:r>
      <w:r w:rsidR="00587DF1">
        <w:rPr>
          <w:spacing w:val="-1"/>
          <w:sz w:val="24"/>
        </w:rPr>
        <w:t>e</w:t>
      </w:r>
      <w:r w:rsidR="00587DF1">
        <w:rPr>
          <w:sz w:val="24"/>
        </w:rPr>
        <w:t>d</w:t>
      </w:r>
      <w:r w:rsidR="00587DF1">
        <w:rPr>
          <w:spacing w:val="21"/>
          <w:sz w:val="24"/>
        </w:rPr>
        <w:t xml:space="preserve"> </w:t>
      </w:r>
      <w:r w:rsidR="00587DF1">
        <w:rPr>
          <w:spacing w:val="5"/>
          <w:sz w:val="24"/>
        </w:rPr>
        <w:t>b</w:t>
      </w:r>
      <w:r w:rsidR="00587DF1">
        <w:rPr>
          <w:sz w:val="24"/>
        </w:rPr>
        <w:t>y</w:t>
      </w:r>
      <w:r w:rsidR="00587DF1">
        <w:rPr>
          <w:spacing w:val="17"/>
          <w:sz w:val="24"/>
        </w:rPr>
        <w:t xml:space="preserve"> </w:t>
      </w:r>
      <w:r w:rsidR="00587DF1">
        <w:rPr>
          <w:sz w:val="24"/>
        </w:rPr>
        <w:t>C</w:t>
      </w:r>
      <w:r w:rsidR="00587DF1">
        <w:rPr>
          <w:spacing w:val="2"/>
          <w:sz w:val="24"/>
        </w:rPr>
        <w:t>M</w:t>
      </w:r>
      <w:r w:rsidR="00587DF1">
        <w:rPr>
          <w:sz w:val="24"/>
        </w:rPr>
        <w:t>S</w:t>
      </w:r>
      <w:r w:rsidR="00587DF1">
        <w:rPr>
          <w:spacing w:val="22"/>
          <w:sz w:val="24"/>
        </w:rPr>
        <w:t xml:space="preserve"> </w:t>
      </w:r>
      <w:r w:rsidR="00587DF1">
        <w:rPr>
          <w:spacing w:val="-1"/>
          <w:sz w:val="24"/>
        </w:rPr>
        <w:t>a</w:t>
      </w:r>
      <w:r w:rsidR="00587DF1">
        <w:rPr>
          <w:sz w:val="24"/>
        </w:rPr>
        <w:t>nd</w:t>
      </w:r>
      <w:r w:rsidR="00587DF1">
        <w:rPr>
          <w:spacing w:val="21"/>
          <w:sz w:val="24"/>
        </w:rPr>
        <w:t xml:space="preserve"> </w:t>
      </w:r>
      <w:r w:rsidR="00587DF1">
        <w:rPr>
          <w:sz w:val="24"/>
        </w:rPr>
        <w:t>in</w:t>
      </w:r>
      <w:r w:rsidR="00587DF1">
        <w:rPr>
          <w:spacing w:val="22"/>
          <w:sz w:val="24"/>
        </w:rPr>
        <w:t xml:space="preserve"> </w:t>
      </w:r>
      <w:r w:rsidR="00587DF1">
        <w:rPr>
          <w:sz w:val="24"/>
        </w:rPr>
        <w:t>a</w:t>
      </w:r>
      <w:r w:rsidR="00587DF1">
        <w:rPr>
          <w:spacing w:val="20"/>
          <w:sz w:val="24"/>
        </w:rPr>
        <w:t xml:space="preserve"> </w:t>
      </w:r>
      <w:r w:rsidR="00587DF1">
        <w:rPr>
          <w:sz w:val="24"/>
        </w:rPr>
        <w:t>fo</w:t>
      </w:r>
      <w:r w:rsidR="00587DF1">
        <w:rPr>
          <w:spacing w:val="-1"/>
          <w:sz w:val="24"/>
        </w:rPr>
        <w:t>r</w:t>
      </w:r>
      <w:r w:rsidR="00587DF1">
        <w:rPr>
          <w:sz w:val="24"/>
        </w:rPr>
        <w:t>m</w:t>
      </w:r>
      <w:r w:rsidR="00587DF1">
        <w:rPr>
          <w:spacing w:val="24"/>
          <w:sz w:val="24"/>
        </w:rPr>
        <w:t xml:space="preserve"> </w:t>
      </w:r>
      <w:r w:rsidR="00587DF1">
        <w:rPr>
          <w:spacing w:val="-1"/>
          <w:sz w:val="24"/>
        </w:rPr>
        <w:t>ea</w:t>
      </w:r>
      <w:r w:rsidR="00587DF1">
        <w:rPr>
          <w:sz w:val="24"/>
        </w:rPr>
        <w:t>si</w:t>
      </w:r>
      <w:r w:rsidR="00587DF1">
        <w:rPr>
          <w:spacing w:val="6"/>
          <w:sz w:val="24"/>
        </w:rPr>
        <w:t>l</w:t>
      </w:r>
      <w:r w:rsidR="00587DF1">
        <w:rPr>
          <w:sz w:val="24"/>
        </w:rPr>
        <w:t>y</w:t>
      </w:r>
      <w:r w:rsidR="00587DF1">
        <w:rPr>
          <w:spacing w:val="17"/>
          <w:sz w:val="24"/>
        </w:rPr>
        <w:t xml:space="preserve"> </w:t>
      </w:r>
      <w:r w:rsidR="00587DF1">
        <w:rPr>
          <w:spacing w:val="2"/>
          <w:sz w:val="24"/>
        </w:rPr>
        <w:t>u</w:t>
      </w:r>
      <w:r w:rsidR="00587DF1">
        <w:rPr>
          <w:sz w:val="24"/>
        </w:rPr>
        <w:t>nd</w:t>
      </w:r>
      <w:r w:rsidR="00587DF1">
        <w:rPr>
          <w:spacing w:val="-1"/>
          <w:sz w:val="24"/>
        </w:rPr>
        <w:t>e</w:t>
      </w:r>
      <w:r w:rsidR="00587DF1">
        <w:rPr>
          <w:sz w:val="24"/>
        </w:rPr>
        <w:t>rst</w:t>
      </w:r>
      <w:r w:rsidR="00587DF1">
        <w:rPr>
          <w:spacing w:val="-1"/>
          <w:sz w:val="24"/>
        </w:rPr>
        <w:t>a</w:t>
      </w:r>
      <w:r w:rsidR="00587DF1">
        <w:rPr>
          <w:sz w:val="24"/>
        </w:rPr>
        <w:t>nd</w:t>
      </w:r>
      <w:r w:rsidR="00587DF1">
        <w:rPr>
          <w:spacing w:val="-1"/>
          <w:sz w:val="24"/>
        </w:rPr>
        <w:t>a</w:t>
      </w:r>
      <w:r w:rsidR="00587DF1">
        <w:rPr>
          <w:sz w:val="24"/>
        </w:rPr>
        <w:t>ble</w:t>
      </w:r>
      <w:r w:rsidR="00587DF1">
        <w:rPr>
          <w:spacing w:val="23"/>
          <w:sz w:val="24"/>
        </w:rPr>
        <w:t xml:space="preserve"> </w:t>
      </w:r>
      <w:r w:rsidR="00587DF1">
        <w:rPr>
          <w:sz w:val="24"/>
        </w:rPr>
        <w:t>to</w:t>
      </w:r>
      <w:r w:rsidR="00587DF1">
        <w:rPr>
          <w:spacing w:val="22"/>
          <w:sz w:val="24"/>
        </w:rPr>
        <w:t xml:space="preserve"> </w:t>
      </w:r>
      <w:r w:rsidR="00587DF1">
        <w:rPr>
          <w:spacing w:val="-1"/>
          <w:sz w:val="24"/>
        </w:rPr>
        <w:t>e</w:t>
      </w:r>
      <w:r w:rsidR="00587DF1">
        <w:rPr>
          <w:sz w:val="24"/>
        </w:rPr>
        <w:t>nroll</w:t>
      </w:r>
      <w:r w:rsidR="00587DF1">
        <w:rPr>
          <w:spacing w:val="1"/>
          <w:sz w:val="24"/>
        </w:rPr>
        <w:t>e</w:t>
      </w:r>
      <w:r w:rsidR="00587DF1">
        <w:rPr>
          <w:spacing w:val="-1"/>
          <w:sz w:val="24"/>
        </w:rPr>
        <w:t>e</w:t>
      </w:r>
      <w:r w:rsidR="00587DF1">
        <w:rPr>
          <w:sz w:val="24"/>
        </w:rPr>
        <w:t>s,</w:t>
      </w:r>
      <w:r w:rsidR="00587DF1">
        <w:rPr>
          <w:spacing w:val="22"/>
          <w:sz w:val="24"/>
        </w:rPr>
        <w:t xml:space="preserve"> </w:t>
      </w:r>
      <w:r w:rsidR="00587DF1">
        <w:rPr>
          <w:sz w:val="24"/>
        </w:rPr>
        <w:t>wh</w:t>
      </w:r>
      <w:r w:rsidR="00587DF1">
        <w:rPr>
          <w:spacing w:val="-1"/>
          <w:sz w:val="24"/>
        </w:rPr>
        <w:t>e</w:t>
      </w:r>
      <w:r w:rsidR="00587DF1">
        <w:rPr>
          <w:sz w:val="24"/>
        </w:rPr>
        <w:t>n</w:t>
      </w:r>
      <w:r w:rsidR="00587DF1">
        <w:rPr>
          <w:spacing w:val="21"/>
          <w:sz w:val="24"/>
        </w:rPr>
        <w:t xml:space="preserve"> </w:t>
      </w:r>
      <w:r w:rsidR="00587DF1">
        <w:rPr>
          <w:spacing w:val="2"/>
          <w:sz w:val="24"/>
        </w:rPr>
        <w:t>b</w:t>
      </w:r>
      <w:r w:rsidR="00587DF1">
        <w:rPr>
          <w:spacing w:val="-1"/>
          <w:sz w:val="24"/>
        </w:rPr>
        <w:t>e</w:t>
      </w:r>
      <w:r w:rsidR="00587DF1">
        <w:rPr>
          <w:sz w:val="24"/>
        </w:rPr>
        <w:t>n</w:t>
      </w:r>
      <w:r w:rsidR="00587DF1">
        <w:rPr>
          <w:spacing w:val="-1"/>
          <w:sz w:val="24"/>
        </w:rPr>
        <w:t>e</w:t>
      </w:r>
      <w:r w:rsidR="00587DF1">
        <w:rPr>
          <w:sz w:val="24"/>
        </w:rPr>
        <w:t xml:space="preserve">fits </w:t>
      </w:r>
      <w:r w:rsidR="00587DF1">
        <w:rPr>
          <w:spacing w:val="-1"/>
          <w:sz w:val="24"/>
        </w:rPr>
        <w:t>a</w:t>
      </w:r>
      <w:r w:rsidR="00587DF1">
        <w:rPr>
          <w:sz w:val="24"/>
        </w:rPr>
        <w:t xml:space="preserve">re </w:t>
      </w:r>
      <w:r w:rsidR="00587DF1">
        <w:rPr>
          <w:spacing w:val="1"/>
          <w:sz w:val="24"/>
        </w:rPr>
        <w:t xml:space="preserve"> </w:t>
      </w:r>
      <w:r w:rsidR="00587DF1">
        <w:rPr>
          <w:sz w:val="24"/>
        </w:rPr>
        <w:t>provid</w:t>
      </w:r>
      <w:r w:rsidR="00587DF1">
        <w:rPr>
          <w:spacing w:val="-1"/>
          <w:sz w:val="24"/>
        </w:rPr>
        <w:t>e</w:t>
      </w:r>
      <w:r w:rsidR="00587DF1">
        <w:rPr>
          <w:sz w:val="24"/>
        </w:rPr>
        <w:t xml:space="preserve">d </w:t>
      </w:r>
      <w:r w:rsidR="00587DF1">
        <w:rPr>
          <w:spacing w:val="2"/>
          <w:sz w:val="24"/>
        </w:rPr>
        <w:t xml:space="preserve"> </w:t>
      </w:r>
      <w:r w:rsidR="00587DF1">
        <w:rPr>
          <w:sz w:val="24"/>
        </w:rPr>
        <w:t>und</w:t>
      </w:r>
      <w:r w:rsidR="00587DF1">
        <w:rPr>
          <w:spacing w:val="1"/>
          <w:sz w:val="24"/>
        </w:rPr>
        <w:t>e</w:t>
      </w:r>
      <w:r w:rsidR="00587DF1">
        <w:rPr>
          <w:sz w:val="24"/>
        </w:rPr>
        <w:t xml:space="preserve">r </w:t>
      </w:r>
      <w:r w:rsidR="00587DF1">
        <w:rPr>
          <w:spacing w:val="2"/>
          <w:sz w:val="24"/>
        </w:rPr>
        <w:t xml:space="preserve"> </w:t>
      </w:r>
      <w:r w:rsidR="00587DF1">
        <w:rPr>
          <w:spacing w:val="1"/>
          <w:sz w:val="24"/>
        </w:rPr>
        <w:t>P</w:t>
      </w:r>
      <w:r w:rsidR="00587DF1">
        <w:rPr>
          <w:spacing w:val="-1"/>
          <w:sz w:val="24"/>
        </w:rPr>
        <w:t>a</w:t>
      </w:r>
      <w:r w:rsidR="00587DF1">
        <w:rPr>
          <w:spacing w:val="1"/>
          <w:sz w:val="24"/>
        </w:rPr>
        <w:t>r</w:t>
      </w:r>
      <w:r w:rsidR="00587DF1">
        <w:rPr>
          <w:sz w:val="24"/>
        </w:rPr>
        <w:t xml:space="preserve">t </w:t>
      </w:r>
      <w:r w:rsidR="00587DF1">
        <w:rPr>
          <w:spacing w:val="3"/>
          <w:sz w:val="24"/>
        </w:rPr>
        <w:t xml:space="preserve"> </w:t>
      </w:r>
      <w:r w:rsidR="00587DF1">
        <w:rPr>
          <w:sz w:val="24"/>
        </w:rPr>
        <w:t>423</w:t>
      </w:r>
    </w:p>
    <w:p w14:paraId="10262DDB" w14:textId="6249420C" w:rsidR="00174964" w:rsidRDefault="006D249E"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w:t>
      </w:r>
      <w:r w:rsidR="00AC4DF8">
        <w:rPr>
          <w:sz w:val="24"/>
        </w:rPr>
        <w:t xml:space="preserve">beneficiary </w:t>
      </w:r>
      <w:r w:rsidR="00174964">
        <w:rPr>
          <w:sz w:val="24"/>
        </w:rPr>
        <w:t>notices will be sent through the mail.</w:t>
      </w:r>
    </w:p>
    <w:p w14:paraId="74F8238B" w14:textId="77777777" w:rsidR="00795B88" w:rsidRPr="004603E9" w:rsidRDefault="00795B88"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F372694" w14:textId="77777777" w:rsidR="0085385A" w:rsidRPr="004603E9" w:rsidRDefault="0085385A"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4.</w:t>
      </w:r>
      <w:r w:rsidRPr="004603E9">
        <w:rPr>
          <w:sz w:val="24"/>
        </w:rPr>
        <w:tab/>
      </w:r>
      <w:r w:rsidRPr="004603E9">
        <w:rPr>
          <w:sz w:val="24"/>
          <w:u w:val="single"/>
        </w:rPr>
        <w:t>Duplication of Similar Information</w:t>
      </w:r>
    </w:p>
    <w:p w14:paraId="51CFC2A6" w14:textId="77777777" w:rsidR="0085385A" w:rsidRPr="004603E9" w:rsidRDefault="0085385A"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C50C3C" w14:textId="5F6EA322" w:rsidR="0085385A" w:rsidRPr="004603E9" w:rsidRDefault="00832FF6"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This collection does not contain duplication of similar information.</w:t>
      </w:r>
    </w:p>
    <w:p w14:paraId="32752692" w14:textId="77777777" w:rsidR="00832FF6" w:rsidRPr="004603E9" w:rsidRDefault="00832FF6"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E733C53" w14:textId="77777777" w:rsidR="0085385A" w:rsidRPr="004603E9" w:rsidRDefault="0085385A" w:rsidP="003A401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603E9">
        <w:rPr>
          <w:sz w:val="24"/>
        </w:rPr>
        <w:t>5.</w:t>
      </w:r>
      <w:r w:rsidRPr="004603E9">
        <w:rPr>
          <w:sz w:val="24"/>
        </w:rPr>
        <w:tab/>
      </w:r>
      <w:r w:rsidRPr="004603E9">
        <w:rPr>
          <w:sz w:val="24"/>
          <w:u w:val="single"/>
        </w:rPr>
        <w:t>Small Businesses</w:t>
      </w:r>
    </w:p>
    <w:p w14:paraId="05DE36F7" w14:textId="77777777" w:rsidR="0085385A" w:rsidRPr="004603E9" w:rsidRDefault="0085385A"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3EF3B9E" w14:textId="77777777" w:rsidR="00690AF4" w:rsidRDefault="00690AF4" w:rsidP="00690AF4">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Some Part D sponsors and MA organizations are small businesses so they may be affected.  They will have to comply with all the information requirements described in this supporting statement.  </w:t>
      </w:r>
    </w:p>
    <w:p w14:paraId="4EF85732" w14:textId="77777777" w:rsidR="0085385A" w:rsidRPr="004603E9" w:rsidRDefault="0085385A"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835F2C8" w14:textId="77777777" w:rsidR="0085385A" w:rsidRPr="004603E9" w:rsidRDefault="0085385A" w:rsidP="003A401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603E9">
        <w:rPr>
          <w:sz w:val="24"/>
        </w:rPr>
        <w:t>6.</w:t>
      </w:r>
      <w:r w:rsidRPr="004603E9">
        <w:rPr>
          <w:sz w:val="24"/>
        </w:rPr>
        <w:tab/>
      </w:r>
      <w:r w:rsidRPr="004603E9">
        <w:rPr>
          <w:sz w:val="24"/>
          <w:u w:val="single"/>
        </w:rPr>
        <w:t>Less Frequent Collection</w:t>
      </w:r>
    </w:p>
    <w:p w14:paraId="38AF9F6D" w14:textId="77777777" w:rsidR="0085385A" w:rsidRPr="004603E9" w:rsidRDefault="0085385A"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2E72A13" w14:textId="77777777" w:rsidR="0092221A" w:rsidRDefault="0092221A" w:rsidP="009222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447F">
        <w:rPr>
          <w:sz w:val="24"/>
        </w:rPr>
        <w:t xml:space="preserve">This information is collected </w:t>
      </w:r>
      <w:r>
        <w:rPr>
          <w:sz w:val="24"/>
        </w:rPr>
        <w:t>on the least frequent basis necessary to support CMS’ administration of the Part D and MA programs and plan sponsor’s provision of benefits under their contracts with CMS</w:t>
      </w:r>
      <w:r w:rsidRPr="002D447F">
        <w:rPr>
          <w:sz w:val="24"/>
        </w:rPr>
        <w:t xml:space="preserve">.  </w:t>
      </w:r>
      <w:r>
        <w:rPr>
          <w:sz w:val="24"/>
        </w:rPr>
        <w:t>With l</w:t>
      </w:r>
      <w:r w:rsidRPr="002D447F">
        <w:rPr>
          <w:sz w:val="24"/>
        </w:rPr>
        <w:t>ess frequent</w:t>
      </w:r>
      <w:r>
        <w:rPr>
          <w:sz w:val="24"/>
        </w:rPr>
        <w:t xml:space="preserve"> collection</w:t>
      </w:r>
      <w:r w:rsidRPr="002D447F">
        <w:rPr>
          <w:sz w:val="24"/>
        </w:rPr>
        <w:t xml:space="preserve">, CMS would </w:t>
      </w:r>
      <w:r>
        <w:rPr>
          <w:sz w:val="24"/>
        </w:rPr>
        <w:t>not have access to the data necessary to administer these programs and plan sponsors</w:t>
      </w:r>
      <w:r w:rsidRPr="002D447F">
        <w:rPr>
          <w:sz w:val="24"/>
        </w:rPr>
        <w:t xml:space="preserve">.  </w:t>
      </w:r>
    </w:p>
    <w:p w14:paraId="4945C490" w14:textId="77777777" w:rsidR="0092221A" w:rsidRDefault="0092221A" w:rsidP="009222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1492A1DB" w14:textId="2832D989" w:rsidR="0092221A" w:rsidRDefault="0092221A" w:rsidP="009222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For example, under the information collection on business continuity plans, existing plan sponsors are required to annually test their plan and update these documents as needed.  New plan sponsors without existing business continuity plans must develop and implement such plans.  Business continuity plans ensure that plan sponsors are able to restore business operations after disruptions caused by events such as natural or man-made disasters, systems failures and emergencies.  In another example information collected from beneficiaries is collected when an enrollment application is filed and when a coverage determination is requested.  Other information, such as other payers reimbursing Part D costs on the enrollee’s behalf, is collected from beneficiaries only annually.  Information from Part D sponsors related, for example, to drug utilization management or dissemination of plan information, is an annually requirement; however, although bid information from sponsors is an annual collection, cost information is collected monthly.  Information collected from the states pertaining to low-income subsidy determinations and redeterminations is collected monthly. </w:t>
      </w:r>
    </w:p>
    <w:p w14:paraId="5858045B" w14:textId="77777777" w:rsidR="0092221A" w:rsidRDefault="0092221A" w:rsidP="009222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43AC00EF" w14:textId="77777777" w:rsidR="0092221A" w:rsidRPr="002D447F" w:rsidRDefault="0092221A" w:rsidP="009222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Conducting testing of business continuity plans less frequently than annually increases the risks associated with a service disruption to beneficiary access to care and coverage.  </w:t>
      </w:r>
      <w:r w:rsidRPr="002D447F">
        <w:rPr>
          <w:sz w:val="24"/>
        </w:rPr>
        <w:t xml:space="preserve">Some </w:t>
      </w:r>
      <w:r>
        <w:rPr>
          <w:sz w:val="24"/>
        </w:rPr>
        <w:t>other</w:t>
      </w:r>
      <w:r w:rsidRPr="002D447F">
        <w:rPr>
          <w:sz w:val="24"/>
        </w:rPr>
        <w:t xml:space="preserve"> consequences </w:t>
      </w:r>
      <w:r>
        <w:rPr>
          <w:sz w:val="24"/>
        </w:rPr>
        <w:t xml:space="preserve">of less frequent collection </w:t>
      </w:r>
      <w:r w:rsidRPr="002D447F">
        <w:rPr>
          <w:sz w:val="24"/>
        </w:rPr>
        <w:t>would be improper or erroneous payment to Part D plans, improper enrollment of beneficiaries in a</w:t>
      </w:r>
      <w:r>
        <w:rPr>
          <w:sz w:val="24"/>
        </w:rPr>
        <w:t xml:space="preserve"> Part D</w:t>
      </w:r>
      <w:r w:rsidRPr="002D447F">
        <w:rPr>
          <w:sz w:val="24"/>
        </w:rPr>
        <w:t xml:space="preserve"> organization, release of misleading information regarding </w:t>
      </w:r>
      <w:r>
        <w:rPr>
          <w:sz w:val="24"/>
        </w:rPr>
        <w:t xml:space="preserve">the </w:t>
      </w:r>
      <w:r w:rsidRPr="002D447F">
        <w:rPr>
          <w:sz w:val="24"/>
        </w:rPr>
        <w:t>health care coverage through a plan to potential members, and inadequate provision of patients’ rights to Medicare-covered services.</w:t>
      </w:r>
    </w:p>
    <w:p w14:paraId="1101D204" w14:textId="77777777" w:rsidR="0085385A" w:rsidRPr="004603E9" w:rsidRDefault="0085385A"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DE29369" w14:textId="77777777" w:rsidR="0085385A" w:rsidRPr="004603E9" w:rsidRDefault="0085385A" w:rsidP="00EA4CA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603E9">
        <w:rPr>
          <w:sz w:val="24"/>
        </w:rPr>
        <w:t>7.</w:t>
      </w:r>
      <w:r w:rsidRPr="004603E9">
        <w:rPr>
          <w:sz w:val="24"/>
        </w:rPr>
        <w:tab/>
      </w:r>
      <w:r w:rsidRPr="004603E9">
        <w:rPr>
          <w:sz w:val="24"/>
          <w:u w:val="single"/>
        </w:rPr>
        <w:t>Special Circumstances</w:t>
      </w:r>
    </w:p>
    <w:p w14:paraId="14AB64B9" w14:textId="77777777" w:rsidR="0085385A" w:rsidRPr="004603E9" w:rsidRDefault="0085385A"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20FF4C4" w14:textId="77777777" w:rsidR="00A923C8" w:rsidRPr="004603E9" w:rsidRDefault="00A923C8"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There are no special circumstances that would require an information collection to be conducted in a manner that requires respondents to:</w:t>
      </w:r>
    </w:p>
    <w:p w14:paraId="7C319AD1" w14:textId="77777777" w:rsidR="00EA4CAB" w:rsidRPr="004603E9" w:rsidRDefault="00EA4CAB"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92DDE78" w14:textId="77777777" w:rsidR="00A923C8" w:rsidRPr="004603E9" w:rsidRDefault="00A923C8" w:rsidP="00EA4CAB">
      <w:pPr>
        <w:numPr>
          <w:ilvl w:val="0"/>
          <w:numId w:val="2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hanging="144"/>
        <w:rPr>
          <w:sz w:val="24"/>
        </w:rPr>
      </w:pPr>
      <w:r w:rsidRPr="004603E9">
        <w:rPr>
          <w:sz w:val="24"/>
        </w:rPr>
        <w:t>Report information to the agency more often than quarterly;</w:t>
      </w:r>
    </w:p>
    <w:p w14:paraId="5FBC5E36" w14:textId="77777777" w:rsidR="00A923C8" w:rsidRPr="004603E9" w:rsidRDefault="00A923C8" w:rsidP="00EA4CAB">
      <w:pPr>
        <w:numPr>
          <w:ilvl w:val="0"/>
          <w:numId w:val="2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hanging="144"/>
        <w:rPr>
          <w:sz w:val="24"/>
        </w:rPr>
      </w:pPr>
      <w:r w:rsidRPr="004603E9">
        <w:rPr>
          <w:sz w:val="24"/>
        </w:rPr>
        <w:t xml:space="preserve">Prepare a written response to a collection of information in fewer than 30 days after receipt of it; </w:t>
      </w:r>
    </w:p>
    <w:p w14:paraId="5877156F" w14:textId="77777777" w:rsidR="00A923C8" w:rsidRPr="004603E9" w:rsidRDefault="00A923C8" w:rsidP="00EA4CAB">
      <w:pPr>
        <w:numPr>
          <w:ilvl w:val="0"/>
          <w:numId w:val="2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hanging="144"/>
        <w:rPr>
          <w:sz w:val="24"/>
        </w:rPr>
      </w:pPr>
      <w:r w:rsidRPr="004603E9">
        <w:rPr>
          <w:sz w:val="24"/>
        </w:rPr>
        <w:t>Submit more than an original and two copies of any document;</w:t>
      </w:r>
    </w:p>
    <w:p w14:paraId="6B7E18AA" w14:textId="77777777" w:rsidR="00A923C8" w:rsidRPr="004603E9" w:rsidRDefault="00A923C8" w:rsidP="00EA4CAB">
      <w:pPr>
        <w:numPr>
          <w:ilvl w:val="0"/>
          <w:numId w:val="2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hanging="144"/>
        <w:rPr>
          <w:sz w:val="24"/>
        </w:rPr>
      </w:pPr>
      <w:r w:rsidRPr="004603E9">
        <w:rPr>
          <w:sz w:val="24"/>
        </w:rPr>
        <w:t>Retain records, other than health, medical, government contract, grant-in-aid, or tax records for more than three years;</w:t>
      </w:r>
    </w:p>
    <w:p w14:paraId="5F852DB0" w14:textId="77777777" w:rsidR="00A923C8" w:rsidRPr="004603E9" w:rsidRDefault="00A923C8" w:rsidP="00EA4CAB">
      <w:pPr>
        <w:numPr>
          <w:ilvl w:val="0"/>
          <w:numId w:val="2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hanging="144"/>
        <w:rPr>
          <w:sz w:val="24"/>
        </w:rPr>
      </w:pPr>
      <w:r w:rsidRPr="004603E9">
        <w:rPr>
          <w:sz w:val="24"/>
        </w:rPr>
        <w:t>Collect data in connection with a statistical survey that is not designed to produce valid and reliable results that can be generalized to the universe of study,</w:t>
      </w:r>
    </w:p>
    <w:p w14:paraId="1336A390" w14:textId="77777777" w:rsidR="00A923C8" w:rsidRPr="004603E9" w:rsidRDefault="00A923C8" w:rsidP="00EA4CAB">
      <w:pPr>
        <w:numPr>
          <w:ilvl w:val="0"/>
          <w:numId w:val="2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hanging="144"/>
        <w:rPr>
          <w:sz w:val="24"/>
        </w:rPr>
      </w:pPr>
      <w:r w:rsidRPr="004603E9">
        <w:rPr>
          <w:sz w:val="24"/>
        </w:rPr>
        <w:t>Use a statistical data classification that has not been reviewed and approved by OMB;</w:t>
      </w:r>
    </w:p>
    <w:p w14:paraId="322D90FF" w14:textId="77777777" w:rsidR="00A923C8" w:rsidRPr="004603E9" w:rsidRDefault="00A923C8" w:rsidP="00EA4CAB">
      <w:pPr>
        <w:numPr>
          <w:ilvl w:val="0"/>
          <w:numId w:val="2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hanging="144"/>
        <w:rPr>
          <w:sz w:val="24"/>
        </w:rPr>
      </w:pPr>
      <w:r w:rsidRPr="004603E9">
        <w:rPr>
          <w:sz w:val="24"/>
        </w:rP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9205DA2" w14:textId="77777777" w:rsidR="00A923C8" w:rsidRPr="004603E9" w:rsidRDefault="00A923C8" w:rsidP="00EA4CAB">
      <w:pPr>
        <w:numPr>
          <w:ilvl w:val="0"/>
          <w:numId w:val="2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hanging="144"/>
        <w:rPr>
          <w:sz w:val="24"/>
        </w:rPr>
      </w:pPr>
      <w:r w:rsidRPr="004603E9">
        <w:rPr>
          <w:sz w:val="24"/>
        </w:rPr>
        <w:t>Submit proprietary trade secret, or other confidential information unless the agency can demonstrate that it has instituted procedures to protect the information's confidentiality to the extent permitted by law.</w:t>
      </w:r>
    </w:p>
    <w:p w14:paraId="2C290C24" w14:textId="77777777" w:rsidR="00A923C8" w:rsidRPr="004603E9" w:rsidRDefault="00A923C8"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E43BEAA" w14:textId="77777777" w:rsidR="0085385A" w:rsidRPr="004603E9" w:rsidRDefault="0085385A" w:rsidP="00EA4CA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603E9">
        <w:rPr>
          <w:sz w:val="24"/>
        </w:rPr>
        <w:t>8.</w:t>
      </w:r>
      <w:r w:rsidRPr="004603E9">
        <w:rPr>
          <w:sz w:val="24"/>
        </w:rPr>
        <w:tab/>
      </w:r>
      <w:r w:rsidRPr="004603E9">
        <w:rPr>
          <w:sz w:val="24"/>
          <w:u w:val="single"/>
        </w:rPr>
        <w:t>Federal Register Notice/Outside Consultation</w:t>
      </w:r>
    </w:p>
    <w:p w14:paraId="57F62EBD" w14:textId="77777777" w:rsidR="0085385A" w:rsidRPr="004603E9" w:rsidRDefault="0085385A"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22C3C09" w14:textId="025C8174" w:rsidR="00E2464A" w:rsidRPr="004603E9" w:rsidRDefault="0059164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 xml:space="preserve">The November </w:t>
      </w:r>
      <w:r w:rsidR="00E513B9">
        <w:rPr>
          <w:sz w:val="24"/>
        </w:rPr>
        <w:t>30,</w:t>
      </w:r>
      <w:r w:rsidRPr="004603E9">
        <w:rPr>
          <w:sz w:val="24"/>
        </w:rPr>
        <w:t>, 201</w:t>
      </w:r>
      <w:r w:rsidR="00E513B9">
        <w:rPr>
          <w:sz w:val="24"/>
        </w:rPr>
        <w:t>8</w:t>
      </w:r>
      <w:r w:rsidRPr="004603E9">
        <w:rPr>
          <w:sz w:val="24"/>
        </w:rPr>
        <w:t xml:space="preserve"> (8</w:t>
      </w:r>
      <w:r w:rsidR="008019C1">
        <w:rPr>
          <w:sz w:val="24"/>
        </w:rPr>
        <w:t>3</w:t>
      </w:r>
      <w:r w:rsidRPr="004603E9">
        <w:rPr>
          <w:sz w:val="24"/>
        </w:rPr>
        <w:t xml:space="preserve"> FR </w:t>
      </w:r>
      <w:r w:rsidR="008019C1">
        <w:rPr>
          <w:sz w:val="24"/>
        </w:rPr>
        <w:t>62151</w:t>
      </w:r>
      <w:r w:rsidRPr="004603E9">
        <w:rPr>
          <w:sz w:val="24"/>
        </w:rPr>
        <w:t>), proposed rule (CMS-418</w:t>
      </w:r>
      <w:r w:rsidR="00E513B9">
        <w:rPr>
          <w:sz w:val="24"/>
        </w:rPr>
        <w:t>0</w:t>
      </w:r>
      <w:r w:rsidRPr="004603E9">
        <w:rPr>
          <w:sz w:val="24"/>
        </w:rPr>
        <w:t>-P, RIN 0938-AT</w:t>
      </w:r>
      <w:r w:rsidR="008019C1">
        <w:rPr>
          <w:sz w:val="24"/>
        </w:rPr>
        <w:t>92</w:t>
      </w:r>
      <w:r w:rsidRPr="004603E9">
        <w:rPr>
          <w:sz w:val="24"/>
        </w:rPr>
        <w:t>) serve</w:t>
      </w:r>
      <w:r w:rsidR="00C710A9">
        <w:rPr>
          <w:sz w:val="24"/>
        </w:rPr>
        <w:t>s</w:t>
      </w:r>
      <w:r w:rsidRPr="004603E9">
        <w:rPr>
          <w:sz w:val="24"/>
        </w:rPr>
        <w:t xml:space="preserve"> as the 60-day Federal Register notice.</w:t>
      </w:r>
      <w:r w:rsidR="00E2464A" w:rsidRPr="004603E9">
        <w:rPr>
          <w:sz w:val="24"/>
        </w:rPr>
        <w:t xml:space="preserve"> </w:t>
      </w:r>
      <w:r w:rsidR="00C710A9">
        <w:rPr>
          <w:sz w:val="24"/>
        </w:rPr>
        <w:t xml:space="preserve">Comments are due </w:t>
      </w:r>
      <w:r w:rsidR="00C710A9" w:rsidRPr="00C710A9">
        <w:rPr>
          <w:sz w:val="24"/>
        </w:rPr>
        <w:t>no later</w:t>
      </w:r>
      <w:r w:rsidR="00C710A9">
        <w:rPr>
          <w:sz w:val="24"/>
        </w:rPr>
        <w:t xml:space="preserve"> </w:t>
      </w:r>
      <w:r w:rsidR="00C710A9" w:rsidRPr="00C710A9">
        <w:rPr>
          <w:sz w:val="24"/>
        </w:rPr>
        <w:t>than 5 p.m. on January 25, 2019.</w:t>
      </w:r>
    </w:p>
    <w:p w14:paraId="64356A3C" w14:textId="77777777" w:rsidR="00DC4D65" w:rsidRPr="004603E9" w:rsidRDefault="00DC4D65"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A944F9C" w14:textId="77777777" w:rsidR="0085385A" w:rsidRPr="004603E9" w:rsidRDefault="0085385A" w:rsidP="007440A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603E9">
        <w:rPr>
          <w:sz w:val="24"/>
        </w:rPr>
        <w:t>9.</w:t>
      </w:r>
      <w:r w:rsidRPr="004603E9">
        <w:rPr>
          <w:sz w:val="24"/>
        </w:rPr>
        <w:tab/>
      </w:r>
      <w:r w:rsidRPr="004603E9">
        <w:rPr>
          <w:sz w:val="24"/>
          <w:u w:val="single"/>
        </w:rPr>
        <w:t>Payments/Gifts To Respondents</w:t>
      </w:r>
    </w:p>
    <w:p w14:paraId="16BECC8C" w14:textId="77777777" w:rsidR="0085385A" w:rsidRPr="004603E9" w:rsidRDefault="0085385A"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0B9C52B" w14:textId="77777777" w:rsidR="0085385A" w:rsidRPr="004603E9" w:rsidRDefault="0085385A" w:rsidP="007539C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There are no payments/gifts to respondents</w:t>
      </w:r>
      <w:r w:rsidRPr="004603E9">
        <w:rPr>
          <w:i/>
          <w:sz w:val="24"/>
        </w:rPr>
        <w:t>.</w:t>
      </w:r>
    </w:p>
    <w:p w14:paraId="61CDBFD6" w14:textId="77777777" w:rsidR="0085385A" w:rsidRPr="004603E9" w:rsidRDefault="0085385A"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D455DF1" w14:textId="77777777" w:rsidR="0085385A" w:rsidRPr="004603E9" w:rsidRDefault="0085385A" w:rsidP="007440A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603E9">
        <w:rPr>
          <w:sz w:val="24"/>
        </w:rPr>
        <w:t>10.</w:t>
      </w:r>
      <w:r w:rsidRPr="004603E9">
        <w:rPr>
          <w:sz w:val="24"/>
        </w:rPr>
        <w:tab/>
      </w:r>
      <w:r w:rsidRPr="004603E9">
        <w:rPr>
          <w:sz w:val="24"/>
          <w:u w:val="single"/>
        </w:rPr>
        <w:t>Confidentiality</w:t>
      </w:r>
    </w:p>
    <w:p w14:paraId="045F8F33" w14:textId="77777777" w:rsidR="0092221A" w:rsidRPr="002D447F" w:rsidRDefault="0092221A" w:rsidP="009222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105386C" w14:textId="549546C5" w:rsidR="0092221A" w:rsidRDefault="0092221A" w:rsidP="001502F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CMS recognizes the potential confidential or proprietary nature of the information related to the information collection on business continuity plans.  Plans are not required as a matter of course to submit these plans to CMS or to make such plans publicly available.  If CMS requests the documents, we do not intend to voluntarily disclose then to any parties outside the government.  Although the documents may be subject to release under the Freedom of Information Act (FOIA) plan sponsors may seek to protect their information from disclosure by claiming FOIA exemption 4 and taking the appropriate steps, including labeling the information in questions as “confidential” or “proprietary.”</w:t>
      </w:r>
    </w:p>
    <w:p w14:paraId="2052629B" w14:textId="77777777" w:rsidR="0092221A" w:rsidRDefault="0092221A" w:rsidP="001502F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39DA6F5" w14:textId="77777777" w:rsidR="0092221A" w:rsidRPr="002D447F" w:rsidRDefault="0092221A" w:rsidP="001502F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D447F">
        <w:rPr>
          <w:sz w:val="24"/>
        </w:rPr>
        <w:t>The information collected from organizations for the purposes of disclosing to the potential enrollees their health care coverage choices is public information</w:t>
      </w:r>
      <w:r>
        <w:rPr>
          <w:sz w:val="24"/>
        </w:rPr>
        <w:t xml:space="preserve">. The information </w:t>
      </w:r>
      <w:r w:rsidRPr="002D447F">
        <w:rPr>
          <w:sz w:val="24"/>
        </w:rPr>
        <w:t xml:space="preserve">is being collected for purposes of the National Medicare Education Program, </w:t>
      </w:r>
      <w:r>
        <w:rPr>
          <w:sz w:val="24"/>
        </w:rPr>
        <w:t xml:space="preserve">the </w:t>
      </w:r>
      <w:r w:rsidRPr="002D447F">
        <w:rPr>
          <w:sz w:val="24"/>
        </w:rPr>
        <w:t xml:space="preserve">purpose </w:t>
      </w:r>
      <w:r>
        <w:rPr>
          <w:sz w:val="24"/>
        </w:rPr>
        <w:t xml:space="preserve">of which </w:t>
      </w:r>
      <w:r w:rsidRPr="002D447F">
        <w:rPr>
          <w:sz w:val="24"/>
        </w:rPr>
        <w:t xml:space="preserve">is </w:t>
      </w:r>
      <w:r>
        <w:rPr>
          <w:sz w:val="24"/>
        </w:rPr>
        <w:t>the</w:t>
      </w:r>
      <w:r w:rsidRPr="002D447F">
        <w:rPr>
          <w:sz w:val="24"/>
        </w:rPr>
        <w:t xml:space="preserve"> broad </w:t>
      </w:r>
      <w:r>
        <w:rPr>
          <w:sz w:val="24"/>
        </w:rPr>
        <w:t xml:space="preserve">public </w:t>
      </w:r>
      <w:r w:rsidRPr="002D447F">
        <w:rPr>
          <w:sz w:val="24"/>
        </w:rPr>
        <w:t>disseminat</w:t>
      </w:r>
      <w:r>
        <w:rPr>
          <w:sz w:val="24"/>
        </w:rPr>
        <w:t>ion</w:t>
      </w:r>
      <w:r w:rsidRPr="002D447F">
        <w:rPr>
          <w:sz w:val="24"/>
        </w:rPr>
        <w:t xml:space="preserve"> </w:t>
      </w:r>
      <w:r>
        <w:rPr>
          <w:sz w:val="24"/>
        </w:rPr>
        <w:t>of</w:t>
      </w:r>
      <w:r w:rsidRPr="002D447F">
        <w:rPr>
          <w:sz w:val="24"/>
        </w:rPr>
        <w:t xml:space="preserve"> objective, comparative information on benefits, program rules, and premiums of the contracting with organizations.  The information collected from Medicare beneficiaries and contained in medical records and other health and enrollment information must conform to all requirements at 42 CFR Part</w:t>
      </w:r>
      <w:r>
        <w:rPr>
          <w:sz w:val="24"/>
        </w:rPr>
        <w:t>s 417, 422, and</w:t>
      </w:r>
      <w:r w:rsidRPr="002D447F">
        <w:rPr>
          <w:sz w:val="24"/>
        </w:rPr>
        <w:t xml:space="preserve"> 423 including all Federal and State laws regarding confidentiality and disclosure.</w:t>
      </w:r>
    </w:p>
    <w:p w14:paraId="2CDBD2B6" w14:textId="77777777" w:rsidR="00CF0D96" w:rsidRPr="004603E9" w:rsidRDefault="00CF0D96"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C73DFFC" w14:textId="77777777" w:rsidR="0085385A" w:rsidRPr="004603E9" w:rsidRDefault="0085385A" w:rsidP="00DE56E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603E9">
        <w:rPr>
          <w:sz w:val="24"/>
        </w:rPr>
        <w:t>11.</w:t>
      </w:r>
      <w:r w:rsidRPr="004603E9">
        <w:rPr>
          <w:sz w:val="24"/>
        </w:rPr>
        <w:tab/>
      </w:r>
      <w:r w:rsidRPr="004603E9">
        <w:rPr>
          <w:sz w:val="24"/>
          <w:u w:val="single"/>
        </w:rPr>
        <w:t>Sensitive Questions</w:t>
      </w:r>
    </w:p>
    <w:p w14:paraId="36ED13DE" w14:textId="77777777" w:rsidR="0085385A" w:rsidRPr="004603E9" w:rsidRDefault="0085385A"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895B8F9" w14:textId="77777777" w:rsidR="00A923C8" w:rsidRPr="004603E9" w:rsidRDefault="00A923C8"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 xml:space="preserve">There are no sensitive questions associated with this collection. </w:t>
      </w:r>
      <w:r w:rsidR="002627F9" w:rsidRPr="004603E9">
        <w:rPr>
          <w:sz w:val="24"/>
        </w:rPr>
        <w:t xml:space="preserve"> </w:t>
      </w:r>
      <w:r w:rsidRPr="004603E9">
        <w:rPr>
          <w:sz w:val="24"/>
        </w:rPr>
        <w:t>Specifically, the collection does not solicit questions of a sensitive nature, such as sexual behavior and attitudes, religious beliefs, and other matters that are commonly considered private.</w:t>
      </w:r>
    </w:p>
    <w:p w14:paraId="19C84B0D" w14:textId="77777777" w:rsidR="00A923C8" w:rsidRPr="004603E9" w:rsidRDefault="00A923C8"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01FECB0" w14:textId="77777777" w:rsidR="0085385A" w:rsidRPr="004603E9" w:rsidRDefault="0085385A" w:rsidP="00EA4CA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4603E9">
        <w:rPr>
          <w:sz w:val="24"/>
        </w:rPr>
        <w:t>12.</w:t>
      </w:r>
      <w:r w:rsidRPr="004603E9">
        <w:rPr>
          <w:sz w:val="24"/>
        </w:rPr>
        <w:tab/>
      </w:r>
      <w:r w:rsidRPr="004603E9">
        <w:rPr>
          <w:sz w:val="24"/>
          <w:u w:val="single"/>
        </w:rPr>
        <w:t>Burden Estimate (Total Hours &amp; Wages)</w:t>
      </w:r>
    </w:p>
    <w:p w14:paraId="573C9ACC" w14:textId="77777777" w:rsidR="007F6EEB" w:rsidRPr="004603E9" w:rsidRDefault="007F6EEB" w:rsidP="00EA4CA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4B0B6D75" w14:textId="78D1B29E" w:rsidR="007F6EEB" w:rsidRPr="004603E9" w:rsidRDefault="007F6EEB" w:rsidP="00EA4CA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4603E9">
        <w:rPr>
          <w:sz w:val="24"/>
        </w:rPr>
        <w:t xml:space="preserve">This section </w:t>
      </w:r>
      <w:r w:rsidR="00B929D8" w:rsidRPr="004603E9">
        <w:rPr>
          <w:sz w:val="24"/>
        </w:rPr>
        <w:t>consists of t</w:t>
      </w:r>
      <w:r w:rsidRPr="004603E9">
        <w:rPr>
          <w:sz w:val="24"/>
        </w:rPr>
        <w:t>he following</w:t>
      </w:r>
      <w:r w:rsidR="00F23B77" w:rsidRPr="004603E9">
        <w:rPr>
          <w:sz w:val="24"/>
        </w:rPr>
        <w:t xml:space="preserve"> </w:t>
      </w:r>
      <w:r w:rsidR="00B929D8" w:rsidRPr="004603E9">
        <w:rPr>
          <w:sz w:val="24"/>
        </w:rPr>
        <w:t>subsections</w:t>
      </w:r>
      <w:r w:rsidRPr="004603E9">
        <w:rPr>
          <w:sz w:val="24"/>
        </w:rPr>
        <w:t>:</w:t>
      </w:r>
    </w:p>
    <w:p w14:paraId="23C7E8E4" w14:textId="3114339F" w:rsidR="008A25F4" w:rsidRPr="004603E9" w:rsidRDefault="007F6EEB" w:rsidP="00895A0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4603E9">
        <w:rPr>
          <w:i/>
          <w:sz w:val="24"/>
        </w:rPr>
        <w:t>Wages</w:t>
      </w:r>
    </w:p>
    <w:p w14:paraId="5E6E37BB" w14:textId="5EDDD1A8" w:rsidR="007F6EEB" w:rsidRPr="004603E9" w:rsidRDefault="0059049C" w:rsidP="00895A0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4603E9">
        <w:rPr>
          <w:i/>
          <w:sz w:val="24"/>
        </w:rPr>
        <w:t>Requirements and Annual Burden Estimates</w:t>
      </w:r>
    </w:p>
    <w:p w14:paraId="78C82D31" w14:textId="77777777" w:rsidR="0059049C" w:rsidRPr="00D27E8F" w:rsidRDefault="0059049C" w:rsidP="0026370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sz w:val="24"/>
        </w:rPr>
      </w:pPr>
      <w:r w:rsidRPr="00D27E8F">
        <w:rPr>
          <w:i/>
          <w:sz w:val="24"/>
        </w:rPr>
        <w:t>12.1  ICRs Regarding Business Continuity Plans under §§ 422.504(o) and 423.505(p)</w:t>
      </w:r>
    </w:p>
    <w:p w14:paraId="327A9FEC" w14:textId="4A5EC7C7" w:rsidR="0059049C" w:rsidRPr="00D27E8F" w:rsidRDefault="0059049C" w:rsidP="0026370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sz w:val="24"/>
        </w:rPr>
      </w:pPr>
      <w:r w:rsidRPr="00D27E8F">
        <w:rPr>
          <w:i/>
          <w:sz w:val="24"/>
        </w:rPr>
        <w:t>(</w:t>
      </w:r>
      <w:r w:rsidR="008A69A8" w:rsidRPr="00D27E8F">
        <w:rPr>
          <w:i/>
          <w:sz w:val="24"/>
        </w:rPr>
        <w:t>No Changes</w:t>
      </w:r>
      <w:r w:rsidRPr="00D27E8F">
        <w:rPr>
          <w:i/>
          <w:sz w:val="24"/>
        </w:rPr>
        <w:t>)</w:t>
      </w:r>
    </w:p>
    <w:p w14:paraId="1AFD7448" w14:textId="77777777" w:rsidR="0059049C" w:rsidRPr="00D27E8F" w:rsidRDefault="0059049C" w:rsidP="0026370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sz w:val="24"/>
        </w:rPr>
      </w:pPr>
      <w:r w:rsidRPr="00D27E8F">
        <w:rPr>
          <w:i/>
          <w:sz w:val="24"/>
        </w:rPr>
        <w:t>12.2  ICRs Regarding Medicare Prescription Drug Benefit Program (Beneficiaries)</w:t>
      </w:r>
    </w:p>
    <w:p w14:paraId="2300B692" w14:textId="77777777" w:rsidR="00C4029E" w:rsidRPr="00D27E8F" w:rsidRDefault="00C4029E" w:rsidP="00C4029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sz w:val="24"/>
        </w:rPr>
      </w:pPr>
      <w:r w:rsidRPr="00D27E8F">
        <w:rPr>
          <w:i/>
          <w:sz w:val="24"/>
        </w:rPr>
        <w:t>(No Changes)</w:t>
      </w:r>
    </w:p>
    <w:p w14:paraId="70E90516" w14:textId="77777777" w:rsidR="0059049C" w:rsidRPr="00D27E8F" w:rsidRDefault="0059049C" w:rsidP="0026370D">
      <w:pPr>
        <w:pStyle w:val="ListParagraph"/>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sz w:val="24"/>
        </w:rPr>
      </w:pPr>
      <w:r w:rsidRPr="00D27E8F">
        <w:rPr>
          <w:i/>
          <w:sz w:val="24"/>
        </w:rPr>
        <w:t xml:space="preserve">12.3 ICRs Regarding Medicare Prescription Drug Benefit Program (Plans) </w:t>
      </w:r>
    </w:p>
    <w:p w14:paraId="18044B3B" w14:textId="77777777" w:rsidR="00C4029E" w:rsidRPr="00D27E8F" w:rsidRDefault="00C4029E" w:rsidP="0026370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sz w:val="24"/>
        </w:rPr>
      </w:pPr>
      <w:r w:rsidRPr="00D27E8F">
        <w:rPr>
          <w:i/>
          <w:sz w:val="24"/>
        </w:rPr>
        <w:t>(</w:t>
      </w:r>
      <w:r w:rsidR="008A69A8" w:rsidRPr="00D27E8F">
        <w:rPr>
          <w:i/>
          <w:sz w:val="24"/>
        </w:rPr>
        <w:t>Revis</w:t>
      </w:r>
      <w:r w:rsidRPr="00D27E8F">
        <w:rPr>
          <w:i/>
          <w:sz w:val="24"/>
        </w:rPr>
        <w:t>ed)</w:t>
      </w:r>
    </w:p>
    <w:p w14:paraId="559FD171" w14:textId="1DBCD501" w:rsidR="0059049C" w:rsidRPr="00D27E8F" w:rsidRDefault="0059049C" w:rsidP="0026370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sz w:val="24"/>
        </w:rPr>
      </w:pPr>
      <w:r w:rsidRPr="00D27E8F">
        <w:rPr>
          <w:i/>
          <w:sz w:val="24"/>
        </w:rPr>
        <w:t xml:space="preserve">12.4  ICRs Regarding State Eligibility Determinations </w:t>
      </w:r>
      <w:r w:rsidR="00167C47" w:rsidRPr="00D27E8F">
        <w:rPr>
          <w:i/>
          <w:sz w:val="24"/>
        </w:rPr>
        <w:t>(</w:t>
      </w:r>
      <w:r w:rsidRPr="00D27E8F">
        <w:rPr>
          <w:i/>
          <w:sz w:val="24"/>
        </w:rPr>
        <w:t>§423.904(b)</w:t>
      </w:r>
      <w:r w:rsidR="00167C47" w:rsidRPr="00D27E8F">
        <w:rPr>
          <w:i/>
          <w:sz w:val="24"/>
        </w:rPr>
        <w:t>)</w:t>
      </w:r>
      <w:r w:rsidRPr="00D27E8F">
        <w:rPr>
          <w:i/>
          <w:sz w:val="24"/>
        </w:rPr>
        <w:t xml:space="preserve"> and Reporting </w:t>
      </w:r>
      <w:r w:rsidR="00167C47" w:rsidRPr="00D27E8F">
        <w:rPr>
          <w:i/>
          <w:sz w:val="24"/>
        </w:rPr>
        <w:t>(</w:t>
      </w:r>
      <w:r w:rsidRPr="00D27E8F">
        <w:rPr>
          <w:i/>
          <w:sz w:val="24"/>
        </w:rPr>
        <w:t>§423.910(d)</w:t>
      </w:r>
      <w:r w:rsidR="00167C47" w:rsidRPr="00D27E8F">
        <w:rPr>
          <w:i/>
          <w:sz w:val="24"/>
        </w:rPr>
        <w:t>)</w:t>
      </w:r>
    </w:p>
    <w:p w14:paraId="38BA1B8E" w14:textId="77777777" w:rsidR="008A69A8" w:rsidRPr="00D27E8F" w:rsidRDefault="008A69A8" w:rsidP="008A69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sz w:val="24"/>
        </w:rPr>
      </w:pPr>
      <w:r w:rsidRPr="00D27E8F">
        <w:rPr>
          <w:i/>
          <w:sz w:val="24"/>
        </w:rPr>
        <w:t>(No Changes)</w:t>
      </w:r>
    </w:p>
    <w:p w14:paraId="26C70122" w14:textId="77777777" w:rsidR="0059049C" w:rsidRPr="00D27E8F" w:rsidRDefault="0059049C" w:rsidP="0026370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sz w:val="24"/>
        </w:rPr>
      </w:pPr>
      <w:r w:rsidRPr="00D27E8F">
        <w:rPr>
          <w:i/>
          <w:sz w:val="24"/>
        </w:rPr>
        <w:t>12.5  ICRs Regarding the Part D Sponsor’s System Programming</w:t>
      </w:r>
    </w:p>
    <w:p w14:paraId="3B833A5C" w14:textId="16BD64B7" w:rsidR="0059049C" w:rsidRPr="00D27E8F" w:rsidRDefault="0059049C" w:rsidP="0026370D">
      <w:pPr>
        <w:ind w:left="288"/>
        <w:rPr>
          <w:i/>
          <w:sz w:val="24"/>
        </w:rPr>
      </w:pPr>
      <w:r w:rsidRPr="00D27E8F">
        <w:rPr>
          <w:i/>
          <w:sz w:val="24"/>
        </w:rPr>
        <w:t>(</w:t>
      </w:r>
      <w:r w:rsidR="00231126" w:rsidRPr="00D27E8F">
        <w:rPr>
          <w:i/>
          <w:sz w:val="24"/>
        </w:rPr>
        <w:t>No Changes)</w:t>
      </w:r>
    </w:p>
    <w:p w14:paraId="4B7CE9BE" w14:textId="77777777" w:rsidR="0059049C" w:rsidRPr="00D27E8F" w:rsidRDefault="0059049C" w:rsidP="0026370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sz w:val="24"/>
        </w:rPr>
      </w:pPr>
      <w:r w:rsidRPr="00D27E8F">
        <w:rPr>
          <w:i/>
          <w:sz w:val="24"/>
        </w:rPr>
        <w:t xml:space="preserve">12.6 ICRs Regarding the Creation of Model Notices to the Medicare Beneficiaries and Prescribers </w:t>
      </w:r>
    </w:p>
    <w:p w14:paraId="121FF731" w14:textId="328C90A4" w:rsidR="0059049C" w:rsidRPr="00D27E8F" w:rsidRDefault="00231126" w:rsidP="0026370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sz w:val="24"/>
        </w:rPr>
      </w:pPr>
      <w:r w:rsidRPr="00D27E8F">
        <w:rPr>
          <w:i/>
          <w:sz w:val="24"/>
        </w:rPr>
        <w:t>(No Changes)</w:t>
      </w:r>
    </w:p>
    <w:p w14:paraId="09559962" w14:textId="77777777" w:rsidR="0059049C" w:rsidRPr="00D27E8F" w:rsidRDefault="0059049C" w:rsidP="0026370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sz w:val="24"/>
        </w:rPr>
      </w:pPr>
      <w:r w:rsidRPr="00D27E8F">
        <w:rPr>
          <w:i/>
          <w:sz w:val="24"/>
        </w:rPr>
        <w:t>12.7 ICRs Regarding the Preparation and Issuance of the Model Notices to the Medicare Beneficiaries and Prescribers</w:t>
      </w:r>
    </w:p>
    <w:p w14:paraId="33E9E918" w14:textId="1ACBC3BF" w:rsidR="0059049C" w:rsidRPr="00D27E8F" w:rsidRDefault="00231126" w:rsidP="0026370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i/>
          <w:sz w:val="24"/>
        </w:rPr>
      </w:pPr>
      <w:r w:rsidRPr="00D27E8F">
        <w:rPr>
          <w:i/>
          <w:sz w:val="24"/>
        </w:rPr>
        <w:t>(No Changes)</w:t>
      </w:r>
    </w:p>
    <w:p w14:paraId="2FA002CE" w14:textId="77777777" w:rsidR="0059049C" w:rsidRPr="004603E9" w:rsidRDefault="0059049C" w:rsidP="0059049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14:paraId="43581149" w14:textId="7EC0F9DC" w:rsidR="007F6EEB" w:rsidRPr="004603E9" w:rsidRDefault="0059049C" w:rsidP="00895A0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4603E9">
        <w:rPr>
          <w:i/>
          <w:sz w:val="24"/>
        </w:rPr>
        <w:t xml:space="preserve">Summary of Requirements and Annual </w:t>
      </w:r>
      <w:r w:rsidR="007F6EEB" w:rsidRPr="004603E9">
        <w:rPr>
          <w:i/>
          <w:sz w:val="24"/>
        </w:rPr>
        <w:t>Burden Estimates</w:t>
      </w:r>
    </w:p>
    <w:p w14:paraId="51017507" w14:textId="77777777" w:rsidR="007F6EEB" w:rsidRPr="004603E9" w:rsidRDefault="007F6EEB" w:rsidP="00895A0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4603E9">
        <w:rPr>
          <w:i/>
          <w:sz w:val="24"/>
        </w:rPr>
        <w:t>Information Collection Instruments, Instructions and Guidance Documents</w:t>
      </w:r>
    </w:p>
    <w:p w14:paraId="637965AD" w14:textId="77777777" w:rsidR="007F6EEB" w:rsidRPr="004603E9" w:rsidRDefault="007F6EEB" w:rsidP="00895A0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4603E9">
        <w:rPr>
          <w:i/>
          <w:sz w:val="24"/>
        </w:rPr>
        <w:t>ICRs Exempt from the Requirements of the Paperwork Reduction Act</w:t>
      </w:r>
    </w:p>
    <w:p w14:paraId="30C239D0" w14:textId="77777777" w:rsidR="00F23B77" w:rsidRPr="004603E9" w:rsidRDefault="00F23B77" w:rsidP="00895A0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4603E9">
        <w:rPr>
          <w:i/>
          <w:sz w:val="24"/>
        </w:rPr>
        <w:t>ICRs Approved Under Other OMB Control Numbers</w:t>
      </w:r>
    </w:p>
    <w:p w14:paraId="188C1539" w14:textId="77777777" w:rsidR="007F6EEB" w:rsidRPr="004603E9" w:rsidRDefault="007F6EEB" w:rsidP="00EA4CA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14D237F3" w14:textId="0BAFF2E5" w:rsidR="00387DEF" w:rsidRPr="004603E9" w:rsidRDefault="00895A09" w:rsidP="00D8016D">
      <w:pPr>
        <w:keepNext/>
        <w:numPr>
          <w:ilvl w:val="0"/>
          <w:numId w:val="2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4603E9">
        <w:rPr>
          <w:i/>
          <w:sz w:val="24"/>
        </w:rPr>
        <w:t>Wages</w:t>
      </w:r>
    </w:p>
    <w:p w14:paraId="5FB9100F" w14:textId="77777777" w:rsidR="00387DEF" w:rsidRPr="004603E9" w:rsidRDefault="00387DEF" w:rsidP="00A408B7">
      <w:pPr>
        <w:keepNext/>
        <w:rPr>
          <w:sz w:val="24"/>
        </w:rPr>
      </w:pPr>
    </w:p>
    <w:p w14:paraId="3D19244D" w14:textId="58C603E6" w:rsidR="00591AEA" w:rsidRPr="004603E9" w:rsidRDefault="00591AEA" w:rsidP="005F387D">
      <w:pPr>
        <w:rPr>
          <w:sz w:val="24"/>
        </w:rPr>
      </w:pPr>
      <w:r w:rsidRPr="004603E9">
        <w:rPr>
          <w:sz w:val="24"/>
        </w:rPr>
        <w:t xml:space="preserve">To derive average costs, we used data from the U.S. Bureau of Labor Statistics’ May </w:t>
      </w:r>
      <w:r w:rsidR="00FB4CD6">
        <w:rPr>
          <w:sz w:val="24"/>
        </w:rPr>
        <w:t>201</w:t>
      </w:r>
      <w:r w:rsidR="0076648F">
        <w:rPr>
          <w:sz w:val="24"/>
        </w:rPr>
        <w:t>7</w:t>
      </w:r>
      <w:r w:rsidRPr="004603E9">
        <w:rPr>
          <w:sz w:val="24"/>
        </w:rPr>
        <w:t xml:space="preserve"> National Occupational Employment and Wage Estimates for all salary estimates (</w:t>
      </w:r>
      <w:hyperlink r:id="rId11" w:history="1">
        <w:r w:rsidR="005471FF">
          <w:rPr>
            <w:rStyle w:val="Hyperlink"/>
            <w:color w:val="auto"/>
            <w:sz w:val="24"/>
          </w:rPr>
          <w:t>https://www.bls.gov/oes/current/oes_nat.htm</w:t>
        </w:r>
      </w:hyperlink>
      <w:r w:rsidRPr="004603E9">
        <w:rPr>
          <w:sz w:val="24"/>
        </w:rPr>
        <w:t xml:space="preserve">). </w:t>
      </w:r>
      <w:r w:rsidR="002627F9" w:rsidRPr="004603E9">
        <w:rPr>
          <w:sz w:val="24"/>
        </w:rPr>
        <w:t xml:space="preserve"> </w:t>
      </w:r>
      <w:r w:rsidRPr="004603E9">
        <w:rPr>
          <w:sz w:val="24"/>
        </w:rPr>
        <w:t>In this regard, the following table presents the mean hourly wage, the cost of fringe benefits and overhead (calculated at 100 percent of salary), and the adjusted hourly wage.</w:t>
      </w:r>
    </w:p>
    <w:p w14:paraId="1C99B07A" w14:textId="77777777" w:rsidR="00EA4CAB" w:rsidRPr="004603E9" w:rsidRDefault="00EA4CAB" w:rsidP="005F387D">
      <w:pPr>
        <w:rPr>
          <w:sz w:val="24"/>
        </w:rPr>
      </w:pPr>
    </w:p>
    <w:p w14:paraId="0892787D" w14:textId="302C7C32" w:rsidR="00591AEA" w:rsidRPr="004603E9" w:rsidRDefault="00591AEA" w:rsidP="00EA4CAB">
      <w:pPr>
        <w:keepNext/>
        <w:jc w:val="center"/>
        <w:rPr>
          <w:b/>
          <w:sz w:val="24"/>
        </w:rPr>
      </w:pPr>
      <w:r w:rsidRPr="004603E9">
        <w:rPr>
          <w:b/>
          <w:sz w:val="24"/>
        </w:rPr>
        <w:t>National Occupational Employment and Wage Estimates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656"/>
        <w:gridCol w:w="1587"/>
        <w:gridCol w:w="1592"/>
        <w:gridCol w:w="1615"/>
      </w:tblGrid>
      <w:tr w:rsidR="00A458D2" w:rsidRPr="004603E9" w14:paraId="5CDD1D5A" w14:textId="77777777" w:rsidTr="004C3E6B">
        <w:trPr>
          <w:jc w:val="center"/>
        </w:trPr>
        <w:tc>
          <w:tcPr>
            <w:tcW w:w="1657" w:type="dxa"/>
            <w:tcBorders>
              <w:top w:val="single" w:sz="4" w:space="0" w:color="auto"/>
              <w:left w:val="single" w:sz="4" w:space="0" w:color="auto"/>
              <w:bottom w:val="single" w:sz="4" w:space="0" w:color="auto"/>
              <w:right w:val="single" w:sz="4" w:space="0" w:color="auto"/>
            </w:tcBorders>
            <w:hideMark/>
          </w:tcPr>
          <w:p w14:paraId="76251711" w14:textId="77777777" w:rsidR="00591AEA" w:rsidRPr="004603E9" w:rsidRDefault="00591AEA" w:rsidP="00EA4CAB">
            <w:pPr>
              <w:keepNext/>
              <w:rPr>
                <w:b/>
                <w:szCs w:val="20"/>
              </w:rPr>
            </w:pPr>
            <w:r w:rsidRPr="004603E9">
              <w:rPr>
                <w:b/>
                <w:szCs w:val="20"/>
              </w:rPr>
              <w:t>BLS Occupation Title</w:t>
            </w:r>
          </w:p>
        </w:tc>
        <w:tc>
          <w:tcPr>
            <w:tcW w:w="1656" w:type="dxa"/>
            <w:tcBorders>
              <w:top w:val="single" w:sz="4" w:space="0" w:color="auto"/>
              <w:left w:val="single" w:sz="4" w:space="0" w:color="auto"/>
              <w:bottom w:val="single" w:sz="4" w:space="0" w:color="auto"/>
              <w:right w:val="single" w:sz="4" w:space="0" w:color="auto"/>
            </w:tcBorders>
            <w:hideMark/>
          </w:tcPr>
          <w:p w14:paraId="07F2E835" w14:textId="77777777" w:rsidR="00591AEA" w:rsidRPr="004603E9" w:rsidRDefault="00591AEA" w:rsidP="00EA4CAB">
            <w:pPr>
              <w:keepNext/>
              <w:rPr>
                <w:b/>
                <w:szCs w:val="20"/>
              </w:rPr>
            </w:pPr>
            <w:r w:rsidRPr="004603E9">
              <w:rPr>
                <w:b/>
                <w:szCs w:val="20"/>
              </w:rPr>
              <w:t>Occupation Code</w:t>
            </w:r>
          </w:p>
        </w:tc>
        <w:tc>
          <w:tcPr>
            <w:tcW w:w="1587" w:type="dxa"/>
            <w:tcBorders>
              <w:top w:val="single" w:sz="4" w:space="0" w:color="auto"/>
              <w:left w:val="single" w:sz="4" w:space="0" w:color="auto"/>
              <w:bottom w:val="single" w:sz="4" w:space="0" w:color="auto"/>
              <w:right w:val="single" w:sz="4" w:space="0" w:color="auto"/>
            </w:tcBorders>
            <w:hideMark/>
          </w:tcPr>
          <w:p w14:paraId="0CC2E4A4" w14:textId="77777777" w:rsidR="00591AEA" w:rsidRPr="004603E9" w:rsidRDefault="00591AEA" w:rsidP="00EA4CAB">
            <w:pPr>
              <w:keepNext/>
              <w:rPr>
                <w:b/>
                <w:szCs w:val="20"/>
              </w:rPr>
            </w:pPr>
            <w:r w:rsidRPr="004603E9">
              <w:rPr>
                <w:b/>
                <w:szCs w:val="20"/>
              </w:rPr>
              <w:t>Mean Hourly Wage ($/hr)</w:t>
            </w:r>
          </w:p>
        </w:tc>
        <w:tc>
          <w:tcPr>
            <w:tcW w:w="1592" w:type="dxa"/>
            <w:tcBorders>
              <w:top w:val="single" w:sz="4" w:space="0" w:color="auto"/>
              <w:left w:val="single" w:sz="4" w:space="0" w:color="auto"/>
              <w:bottom w:val="single" w:sz="4" w:space="0" w:color="auto"/>
              <w:right w:val="single" w:sz="4" w:space="0" w:color="auto"/>
            </w:tcBorders>
            <w:hideMark/>
          </w:tcPr>
          <w:p w14:paraId="2BCA2193" w14:textId="77777777" w:rsidR="00591AEA" w:rsidRPr="004603E9" w:rsidRDefault="00591AEA" w:rsidP="00EA4CAB">
            <w:pPr>
              <w:keepNext/>
              <w:rPr>
                <w:b/>
                <w:szCs w:val="20"/>
              </w:rPr>
            </w:pPr>
            <w:r w:rsidRPr="004603E9">
              <w:rPr>
                <w:b/>
                <w:szCs w:val="20"/>
              </w:rPr>
              <w:t>Fringe Benefits and Overhead ($/hr)</w:t>
            </w:r>
          </w:p>
        </w:tc>
        <w:tc>
          <w:tcPr>
            <w:tcW w:w="1615" w:type="dxa"/>
            <w:tcBorders>
              <w:top w:val="single" w:sz="4" w:space="0" w:color="auto"/>
              <w:left w:val="single" w:sz="4" w:space="0" w:color="auto"/>
              <w:bottom w:val="single" w:sz="4" w:space="0" w:color="auto"/>
              <w:right w:val="single" w:sz="4" w:space="0" w:color="auto"/>
            </w:tcBorders>
            <w:hideMark/>
          </w:tcPr>
          <w:p w14:paraId="0476CE83" w14:textId="77777777" w:rsidR="00591AEA" w:rsidRPr="004603E9" w:rsidRDefault="00591AEA" w:rsidP="00EA4CAB">
            <w:pPr>
              <w:keepNext/>
              <w:rPr>
                <w:b/>
                <w:szCs w:val="20"/>
              </w:rPr>
            </w:pPr>
            <w:r w:rsidRPr="004603E9">
              <w:rPr>
                <w:b/>
                <w:szCs w:val="20"/>
              </w:rPr>
              <w:t>Adjusted Hourly Wage ($/hr)</w:t>
            </w:r>
          </w:p>
        </w:tc>
      </w:tr>
      <w:tr w:rsidR="00A458D2" w:rsidRPr="004603E9" w14:paraId="6069B0A3" w14:textId="77777777" w:rsidTr="004C3E6B">
        <w:trPr>
          <w:jc w:val="center"/>
        </w:trPr>
        <w:tc>
          <w:tcPr>
            <w:tcW w:w="1657" w:type="dxa"/>
            <w:tcBorders>
              <w:top w:val="single" w:sz="4" w:space="0" w:color="auto"/>
              <w:left w:val="single" w:sz="4" w:space="0" w:color="auto"/>
              <w:bottom w:val="single" w:sz="4" w:space="0" w:color="auto"/>
              <w:right w:val="single" w:sz="4" w:space="0" w:color="auto"/>
            </w:tcBorders>
          </w:tcPr>
          <w:p w14:paraId="29BBF484" w14:textId="77777777" w:rsidR="00591AEA" w:rsidRPr="004603E9" w:rsidRDefault="00591AEA" w:rsidP="00EA4CAB">
            <w:pPr>
              <w:rPr>
                <w:szCs w:val="20"/>
              </w:rPr>
            </w:pPr>
            <w:r w:rsidRPr="004603E9">
              <w:rPr>
                <w:szCs w:val="20"/>
              </w:rPr>
              <w:t>Business Operations Specialist</w:t>
            </w:r>
          </w:p>
        </w:tc>
        <w:tc>
          <w:tcPr>
            <w:tcW w:w="1656" w:type="dxa"/>
            <w:tcBorders>
              <w:top w:val="single" w:sz="4" w:space="0" w:color="auto"/>
              <w:left w:val="single" w:sz="4" w:space="0" w:color="auto"/>
              <w:bottom w:val="single" w:sz="4" w:space="0" w:color="auto"/>
              <w:right w:val="single" w:sz="4" w:space="0" w:color="auto"/>
            </w:tcBorders>
          </w:tcPr>
          <w:p w14:paraId="2AA0383B" w14:textId="77777777" w:rsidR="00591AEA" w:rsidRPr="004603E9" w:rsidRDefault="00591AEA" w:rsidP="00EA4CAB">
            <w:pPr>
              <w:rPr>
                <w:szCs w:val="20"/>
              </w:rPr>
            </w:pPr>
            <w:r w:rsidRPr="004603E9">
              <w:rPr>
                <w:szCs w:val="20"/>
              </w:rPr>
              <w:t>13-1000</w:t>
            </w:r>
          </w:p>
        </w:tc>
        <w:tc>
          <w:tcPr>
            <w:tcW w:w="1587" w:type="dxa"/>
            <w:tcBorders>
              <w:top w:val="single" w:sz="4" w:space="0" w:color="auto"/>
              <w:left w:val="single" w:sz="4" w:space="0" w:color="auto"/>
              <w:bottom w:val="single" w:sz="4" w:space="0" w:color="auto"/>
              <w:right w:val="single" w:sz="4" w:space="0" w:color="auto"/>
            </w:tcBorders>
          </w:tcPr>
          <w:p w14:paraId="5F9A05D3" w14:textId="266108F3" w:rsidR="00591AEA" w:rsidRPr="004603E9" w:rsidRDefault="004B1496" w:rsidP="00EA4CAB">
            <w:pPr>
              <w:rPr>
                <w:szCs w:val="20"/>
              </w:rPr>
            </w:pPr>
            <w:r>
              <w:rPr>
                <w:szCs w:val="20"/>
              </w:rPr>
              <w:t>35.14</w:t>
            </w:r>
            <w:r w:rsidR="004B637D">
              <w:rPr>
                <w:szCs w:val="20"/>
              </w:rPr>
              <w:t xml:space="preserve"> </w:t>
            </w:r>
          </w:p>
        </w:tc>
        <w:tc>
          <w:tcPr>
            <w:tcW w:w="1592" w:type="dxa"/>
            <w:tcBorders>
              <w:top w:val="single" w:sz="4" w:space="0" w:color="auto"/>
              <w:left w:val="single" w:sz="4" w:space="0" w:color="auto"/>
              <w:bottom w:val="single" w:sz="4" w:space="0" w:color="auto"/>
              <w:right w:val="single" w:sz="4" w:space="0" w:color="auto"/>
            </w:tcBorders>
          </w:tcPr>
          <w:p w14:paraId="32DE5A0D" w14:textId="73A113D6" w:rsidR="00591AEA" w:rsidRPr="004603E9" w:rsidRDefault="004B1496" w:rsidP="00EA4CAB">
            <w:pPr>
              <w:rPr>
                <w:szCs w:val="20"/>
              </w:rPr>
            </w:pPr>
            <w:r>
              <w:rPr>
                <w:szCs w:val="20"/>
              </w:rPr>
              <w:t>35.14</w:t>
            </w:r>
            <w:r w:rsidR="004B637D">
              <w:rPr>
                <w:szCs w:val="20"/>
              </w:rPr>
              <w:t xml:space="preserve"> </w:t>
            </w:r>
          </w:p>
        </w:tc>
        <w:tc>
          <w:tcPr>
            <w:tcW w:w="1615" w:type="dxa"/>
            <w:tcBorders>
              <w:top w:val="single" w:sz="4" w:space="0" w:color="auto"/>
              <w:left w:val="single" w:sz="4" w:space="0" w:color="auto"/>
              <w:bottom w:val="single" w:sz="4" w:space="0" w:color="auto"/>
              <w:right w:val="single" w:sz="4" w:space="0" w:color="auto"/>
            </w:tcBorders>
          </w:tcPr>
          <w:p w14:paraId="17317BDE" w14:textId="0582F67A" w:rsidR="00591AEA" w:rsidRPr="004603E9" w:rsidRDefault="004B1496" w:rsidP="00EA4CAB">
            <w:pPr>
              <w:rPr>
                <w:szCs w:val="20"/>
              </w:rPr>
            </w:pPr>
            <w:r>
              <w:rPr>
                <w:szCs w:val="20"/>
              </w:rPr>
              <w:t>70.28</w:t>
            </w:r>
            <w:r w:rsidR="004B637D">
              <w:rPr>
                <w:szCs w:val="20"/>
              </w:rPr>
              <w:t xml:space="preserve"> </w:t>
            </w:r>
          </w:p>
        </w:tc>
      </w:tr>
      <w:tr w:rsidR="00A458D2" w:rsidRPr="004603E9" w14:paraId="3CC2D94D" w14:textId="77777777" w:rsidTr="004C3E6B">
        <w:trPr>
          <w:jc w:val="center"/>
        </w:trPr>
        <w:tc>
          <w:tcPr>
            <w:tcW w:w="1657" w:type="dxa"/>
            <w:tcBorders>
              <w:top w:val="single" w:sz="4" w:space="0" w:color="auto"/>
              <w:left w:val="single" w:sz="4" w:space="0" w:color="auto"/>
              <w:bottom w:val="single" w:sz="4" w:space="0" w:color="auto"/>
              <w:right w:val="single" w:sz="4" w:space="0" w:color="auto"/>
            </w:tcBorders>
          </w:tcPr>
          <w:p w14:paraId="4DFD3504" w14:textId="77777777" w:rsidR="00591AEA" w:rsidRPr="004603E9" w:rsidRDefault="00591AEA" w:rsidP="00EA4CAB">
            <w:pPr>
              <w:rPr>
                <w:szCs w:val="20"/>
              </w:rPr>
            </w:pPr>
            <w:r w:rsidRPr="004603E9">
              <w:rPr>
                <w:szCs w:val="20"/>
              </w:rPr>
              <w:t>Computer Programmer</w:t>
            </w:r>
          </w:p>
        </w:tc>
        <w:tc>
          <w:tcPr>
            <w:tcW w:w="1656" w:type="dxa"/>
            <w:tcBorders>
              <w:top w:val="single" w:sz="4" w:space="0" w:color="auto"/>
              <w:left w:val="single" w:sz="4" w:space="0" w:color="auto"/>
              <w:bottom w:val="single" w:sz="4" w:space="0" w:color="auto"/>
              <w:right w:val="single" w:sz="4" w:space="0" w:color="auto"/>
            </w:tcBorders>
          </w:tcPr>
          <w:p w14:paraId="05E7AE14" w14:textId="77777777" w:rsidR="00591AEA" w:rsidRPr="004603E9" w:rsidRDefault="00591AEA" w:rsidP="00EA4CAB">
            <w:pPr>
              <w:rPr>
                <w:szCs w:val="20"/>
              </w:rPr>
            </w:pPr>
            <w:r w:rsidRPr="004603E9">
              <w:rPr>
                <w:szCs w:val="20"/>
              </w:rPr>
              <w:t>15-1131</w:t>
            </w:r>
          </w:p>
        </w:tc>
        <w:tc>
          <w:tcPr>
            <w:tcW w:w="1587" w:type="dxa"/>
            <w:tcBorders>
              <w:top w:val="single" w:sz="4" w:space="0" w:color="auto"/>
              <w:left w:val="single" w:sz="4" w:space="0" w:color="auto"/>
              <w:bottom w:val="single" w:sz="4" w:space="0" w:color="auto"/>
              <w:right w:val="single" w:sz="4" w:space="0" w:color="auto"/>
            </w:tcBorders>
          </w:tcPr>
          <w:p w14:paraId="240DDDA7" w14:textId="3EDEC480" w:rsidR="00591AEA" w:rsidRPr="004603E9" w:rsidRDefault="004B1496" w:rsidP="00EA4CAB">
            <w:pPr>
              <w:rPr>
                <w:szCs w:val="20"/>
              </w:rPr>
            </w:pPr>
            <w:r>
              <w:rPr>
                <w:szCs w:val="20"/>
              </w:rPr>
              <w:t>42.08</w:t>
            </w:r>
            <w:r w:rsidR="004B637D">
              <w:rPr>
                <w:szCs w:val="20"/>
              </w:rPr>
              <w:t xml:space="preserve"> </w:t>
            </w:r>
          </w:p>
        </w:tc>
        <w:tc>
          <w:tcPr>
            <w:tcW w:w="1592" w:type="dxa"/>
            <w:tcBorders>
              <w:top w:val="single" w:sz="4" w:space="0" w:color="auto"/>
              <w:left w:val="single" w:sz="4" w:space="0" w:color="auto"/>
              <w:bottom w:val="single" w:sz="4" w:space="0" w:color="auto"/>
              <w:right w:val="single" w:sz="4" w:space="0" w:color="auto"/>
            </w:tcBorders>
          </w:tcPr>
          <w:p w14:paraId="42FD25D6" w14:textId="2F6A22B0" w:rsidR="00591AEA" w:rsidRPr="004603E9" w:rsidRDefault="004B1496" w:rsidP="00EA4CAB">
            <w:pPr>
              <w:rPr>
                <w:szCs w:val="20"/>
              </w:rPr>
            </w:pPr>
            <w:r>
              <w:rPr>
                <w:szCs w:val="20"/>
              </w:rPr>
              <w:t>42.08</w:t>
            </w:r>
            <w:r w:rsidR="004B637D">
              <w:rPr>
                <w:szCs w:val="20"/>
              </w:rPr>
              <w:t xml:space="preserve"> </w:t>
            </w:r>
          </w:p>
        </w:tc>
        <w:tc>
          <w:tcPr>
            <w:tcW w:w="1615" w:type="dxa"/>
            <w:tcBorders>
              <w:top w:val="single" w:sz="4" w:space="0" w:color="auto"/>
              <w:left w:val="single" w:sz="4" w:space="0" w:color="auto"/>
              <w:bottom w:val="single" w:sz="4" w:space="0" w:color="auto"/>
              <w:right w:val="single" w:sz="4" w:space="0" w:color="auto"/>
            </w:tcBorders>
          </w:tcPr>
          <w:p w14:paraId="04A1583D" w14:textId="0C365202" w:rsidR="00591AEA" w:rsidRPr="004603E9" w:rsidRDefault="004B1496" w:rsidP="00EA4CAB">
            <w:pPr>
              <w:rPr>
                <w:szCs w:val="20"/>
              </w:rPr>
            </w:pPr>
            <w:r>
              <w:rPr>
                <w:szCs w:val="20"/>
              </w:rPr>
              <w:t>84.16</w:t>
            </w:r>
            <w:r w:rsidR="004B637D">
              <w:rPr>
                <w:szCs w:val="20"/>
              </w:rPr>
              <w:t xml:space="preserve"> </w:t>
            </w:r>
          </w:p>
        </w:tc>
      </w:tr>
      <w:tr w:rsidR="00A458D2" w:rsidRPr="004603E9" w14:paraId="5EB24939" w14:textId="77777777" w:rsidTr="004C3E6B">
        <w:trPr>
          <w:jc w:val="center"/>
        </w:trPr>
        <w:tc>
          <w:tcPr>
            <w:tcW w:w="1657" w:type="dxa"/>
            <w:tcBorders>
              <w:top w:val="single" w:sz="4" w:space="0" w:color="auto"/>
              <w:left w:val="single" w:sz="4" w:space="0" w:color="auto"/>
              <w:bottom w:val="single" w:sz="4" w:space="0" w:color="auto"/>
              <w:right w:val="single" w:sz="4" w:space="0" w:color="auto"/>
            </w:tcBorders>
            <w:hideMark/>
          </w:tcPr>
          <w:p w14:paraId="3364BCDD" w14:textId="77777777" w:rsidR="00591AEA" w:rsidRPr="004603E9" w:rsidRDefault="00591AEA" w:rsidP="00EA4CAB">
            <w:pPr>
              <w:rPr>
                <w:szCs w:val="20"/>
              </w:rPr>
            </w:pPr>
            <w:r w:rsidRPr="004603E9">
              <w:rPr>
                <w:szCs w:val="20"/>
              </w:rPr>
              <w:t>Insurance Claim and Policy Processing Clerk</w:t>
            </w:r>
          </w:p>
        </w:tc>
        <w:tc>
          <w:tcPr>
            <w:tcW w:w="1656" w:type="dxa"/>
            <w:tcBorders>
              <w:top w:val="single" w:sz="4" w:space="0" w:color="auto"/>
              <w:left w:val="single" w:sz="4" w:space="0" w:color="auto"/>
              <w:bottom w:val="single" w:sz="4" w:space="0" w:color="auto"/>
              <w:right w:val="single" w:sz="4" w:space="0" w:color="auto"/>
            </w:tcBorders>
            <w:hideMark/>
          </w:tcPr>
          <w:p w14:paraId="3AAE2627" w14:textId="77777777" w:rsidR="00591AEA" w:rsidRPr="004603E9" w:rsidRDefault="00591AEA" w:rsidP="00EA4CAB">
            <w:pPr>
              <w:rPr>
                <w:szCs w:val="20"/>
              </w:rPr>
            </w:pPr>
            <w:r w:rsidRPr="004603E9">
              <w:rPr>
                <w:szCs w:val="20"/>
              </w:rPr>
              <w:t>43-9041</w:t>
            </w:r>
          </w:p>
        </w:tc>
        <w:tc>
          <w:tcPr>
            <w:tcW w:w="1587" w:type="dxa"/>
            <w:tcBorders>
              <w:top w:val="single" w:sz="4" w:space="0" w:color="auto"/>
              <w:left w:val="single" w:sz="4" w:space="0" w:color="auto"/>
              <w:bottom w:val="single" w:sz="4" w:space="0" w:color="auto"/>
              <w:right w:val="single" w:sz="4" w:space="0" w:color="auto"/>
            </w:tcBorders>
            <w:hideMark/>
          </w:tcPr>
          <w:p w14:paraId="45FA8507" w14:textId="03252DA8" w:rsidR="00591AEA" w:rsidRPr="004603E9" w:rsidRDefault="004B1496" w:rsidP="00EA4CAB">
            <w:pPr>
              <w:rPr>
                <w:szCs w:val="20"/>
              </w:rPr>
            </w:pPr>
            <w:r>
              <w:rPr>
                <w:szCs w:val="20"/>
              </w:rPr>
              <w:t>19.76</w:t>
            </w:r>
            <w:r w:rsidR="004B637D">
              <w:rPr>
                <w:szCs w:val="20"/>
              </w:rPr>
              <w:t xml:space="preserve"> </w:t>
            </w:r>
          </w:p>
        </w:tc>
        <w:tc>
          <w:tcPr>
            <w:tcW w:w="1592" w:type="dxa"/>
            <w:tcBorders>
              <w:top w:val="single" w:sz="4" w:space="0" w:color="auto"/>
              <w:left w:val="single" w:sz="4" w:space="0" w:color="auto"/>
              <w:bottom w:val="single" w:sz="4" w:space="0" w:color="auto"/>
              <w:right w:val="single" w:sz="4" w:space="0" w:color="auto"/>
            </w:tcBorders>
            <w:hideMark/>
          </w:tcPr>
          <w:p w14:paraId="36CE35BC" w14:textId="15C19787" w:rsidR="00591AEA" w:rsidRPr="004603E9" w:rsidRDefault="004B1496" w:rsidP="00EA4CAB">
            <w:pPr>
              <w:rPr>
                <w:szCs w:val="20"/>
              </w:rPr>
            </w:pPr>
            <w:r>
              <w:rPr>
                <w:szCs w:val="20"/>
              </w:rPr>
              <w:t>19.76</w:t>
            </w:r>
            <w:r w:rsidR="004B637D">
              <w:rPr>
                <w:szCs w:val="20"/>
              </w:rPr>
              <w:t xml:space="preserve"> </w:t>
            </w:r>
          </w:p>
        </w:tc>
        <w:tc>
          <w:tcPr>
            <w:tcW w:w="1615" w:type="dxa"/>
            <w:tcBorders>
              <w:top w:val="single" w:sz="4" w:space="0" w:color="auto"/>
              <w:left w:val="single" w:sz="4" w:space="0" w:color="auto"/>
              <w:bottom w:val="single" w:sz="4" w:space="0" w:color="auto"/>
              <w:right w:val="single" w:sz="4" w:space="0" w:color="auto"/>
            </w:tcBorders>
            <w:hideMark/>
          </w:tcPr>
          <w:p w14:paraId="1FF03F1F" w14:textId="1AF4C63C" w:rsidR="00591AEA" w:rsidRPr="004603E9" w:rsidRDefault="004B1496" w:rsidP="00EA4CAB">
            <w:pPr>
              <w:rPr>
                <w:szCs w:val="20"/>
              </w:rPr>
            </w:pPr>
            <w:r>
              <w:rPr>
                <w:szCs w:val="20"/>
              </w:rPr>
              <w:t>39.52</w:t>
            </w:r>
            <w:r w:rsidR="004B637D">
              <w:rPr>
                <w:szCs w:val="20"/>
              </w:rPr>
              <w:t xml:space="preserve"> </w:t>
            </w:r>
          </w:p>
        </w:tc>
      </w:tr>
      <w:tr w:rsidR="00A458D2" w:rsidRPr="004603E9" w14:paraId="558FF276" w14:textId="77777777" w:rsidTr="004C3E6B">
        <w:trPr>
          <w:jc w:val="center"/>
        </w:trPr>
        <w:tc>
          <w:tcPr>
            <w:tcW w:w="1657" w:type="dxa"/>
            <w:tcBorders>
              <w:top w:val="single" w:sz="4" w:space="0" w:color="auto"/>
              <w:left w:val="single" w:sz="4" w:space="0" w:color="auto"/>
              <w:bottom w:val="single" w:sz="4" w:space="0" w:color="auto"/>
              <w:right w:val="single" w:sz="4" w:space="0" w:color="auto"/>
            </w:tcBorders>
          </w:tcPr>
          <w:p w14:paraId="56EC62DC" w14:textId="77777777" w:rsidR="00591AEA" w:rsidRPr="004603E9" w:rsidRDefault="00591AEA" w:rsidP="00EA4CAB">
            <w:pPr>
              <w:rPr>
                <w:szCs w:val="20"/>
              </w:rPr>
            </w:pPr>
            <w:r w:rsidRPr="004603E9">
              <w:rPr>
                <w:szCs w:val="20"/>
              </w:rPr>
              <w:t>Software Developers and Programmers</w:t>
            </w:r>
          </w:p>
        </w:tc>
        <w:tc>
          <w:tcPr>
            <w:tcW w:w="1656" w:type="dxa"/>
            <w:tcBorders>
              <w:top w:val="single" w:sz="4" w:space="0" w:color="auto"/>
              <w:left w:val="single" w:sz="4" w:space="0" w:color="auto"/>
              <w:bottom w:val="single" w:sz="4" w:space="0" w:color="auto"/>
              <w:right w:val="single" w:sz="4" w:space="0" w:color="auto"/>
            </w:tcBorders>
          </w:tcPr>
          <w:p w14:paraId="4599749B" w14:textId="77777777" w:rsidR="00591AEA" w:rsidRPr="004603E9" w:rsidRDefault="00591AEA" w:rsidP="00EA4CAB">
            <w:pPr>
              <w:rPr>
                <w:szCs w:val="20"/>
              </w:rPr>
            </w:pPr>
            <w:r w:rsidRPr="004603E9">
              <w:rPr>
                <w:szCs w:val="20"/>
              </w:rPr>
              <w:t>15-1130</w:t>
            </w:r>
          </w:p>
        </w:tc>
        <w:tc>
          <w:tcPr>
            <w:tcW w:w="1587" w:type="dxa"/>
            <w:tcBorders>
              <w:top w:val="single" w:sz="4" w:space="0" w:color="auto"/>
              <w:left w:val="single" w:sz="4" w:space="0" w:color="auto"/>
              <w:bottom w:val="single" w:sz="4" w:space="0" w:color="auto"/>
              <w:right w:val="single" w:sz="4" w:space="0" w:color="auto"/>
            </w:tcBorders>
          </w:tcPr>
          <w:p w14:paraId="2B1B25B8" w14:textId="445540A0" w:rsidR="00591AEA" w:rsidRPr="004603E9" w:rsidRDefault="004B1496" w:rsidP="00EA4CAB">
            <w:pPr>
              <w:rPr>
                <w:szCs w:val="20"/>
              </w:rPr>
            </w:pPr>
            <w:r>
              <w:rPr>
                <w:szCs w:val="20"/>
              </w:rPr>
              <w:t>49.27</w:t>
            </w:r>
            <w:r w:rsidR="004B637D">
              <w:rPr>
                <w:szCs w:val="20"/>
              </w:rPr>
              <w:t xml:space="preserve"> </w:t>
            </w:r>
          </w:p>
        </w:tc>
        <w:tc>
          <w:tcPr>
            <w:tcW w:w="1592" w:type="dxa"/>
            <w:tcBorders>
              <w:top w:val="single" w:sz="4" w:space="0" w:color="auto"/>
              <w:left w:val="single" w:sz="4" w:space="0" w:color="auto"/>
              <w:bottom w:val="single" w:sz="4" w:space="0" w:color="auto"/>
              <w:right w:val="single" w:sz="4" w:space="0" w:color="auto"/>
            </w:tcBorders>
          </w:tcPr>
          <w:p w14:paraId="4B82BB4A" w14:textId="159D159E" w:rsidR="00591AEA" w:rsidRPr="004603E9" w:rsidRDefault="004B1496" w:rsidP="00EA4CAB">
            <w:pPr>
              <w:rPr>
                <w:szCs w:val="20"/>
              </w:rPr>
            </w:pPr>
            <w:r>
              <w:rPr>
                <w:szCs w:val="20"/>
              </w:rPr>
              <w:t>49.27</w:t>
            </w:r>
            <w:r w:rsidR="004B637D">
              <w:rPr>
                <w:szCs w:val="20"/>
              </w:rPr>
              <w:t xml:space="preserve"> </w:t>
            </w:r>
          </w:p>
        </w:tc>
        <w:tc>
          <w:tcPr>
            <w:tcW w:w="1615" w:type="dxa"/>
            <w:tcBorders>
              <w:top w:val="single" w:sz="4" w:space="0" w:color="auto"/>
              <w:left w:val="single" w:sz="4" w:space="0" w:color="auto"/>
              <w:bottom w:val="single" w:sz="4" w:space="0" w:color="auto"/>
              <w:right w:val="single" w:sz="4" w:space="0" w:color="auto"/>
            </w:tcBorders>
          </w:tcPr>
          <w:p w14:paraId="7157EF9B" w14:textId="4653108F" w:rsidR="00591AEA" w:rsidRPr="004603E9" w:rsidRDefault="004B1496" w:rsidP="00EA4CAB">
            <w:pPr>
              <w:rPr>
                <w:szCs w:val="20"/>
              </w:rPr>
            </w:pPr>
            <w:r>
              <w:rPr>
                <w:szCs w:val="20"/>
              </w:rPr>
              <w:t>98.54</w:t>
            </w:r>
            <w:r w:rsidR="004B637D">
              <w:rPr>
                <w:szCs w:val="20"/>
              </w:rPr>
              <w:t xml:space="preserve"> </w:t>
            </w:r>
          </w:p>
        </w:tc>
      </w:tr>
    </w:tbl>
    <w:p w14:paraId="6CB5C84E" w14:textId="77777777" w:rsidR="00387DEF" w:rsidRPr="004603E9" w:rsidRDefault="00387DEF"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szCs w:val="20"/>
        </w:rPr>
      </w:pPr>
    </w:p>
    <w:p w14:paraId="6FBD4A88" w14:textId="707ECAB2" w:rsidR="00387DEF" w:rsidRPr="004603E9" w:rsidRDefault="00D8016D" w:rsidP="005768D7">
      <w:pPr>
        <w:numPr>
          <w:ilvl w:val="0"/>
          <w:numId w:val="3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i/>
          <w:sz w:val="24"/>
        </w:rPr>
      </w:pPr>
      <w:r w:rsidRPr="004603E9">
        <w:rPr>
          <w:i/>
          <w:sz w:val="24"/>
        </w:rPr>
        <w:t>Requirements and Annual Burden Estimates</w:t>
      </w:r>
    </w:p>
    <w:p w14:paraId="74FE0E01" w14:textId="77777777" w:rsidR="00D8016D" w:rsidRPr="004603E9" w:rsidRDefault="00D8016D"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A3DDDD0" w14:textId="25DD1205" w:rsidR="0051432E" w:rsidRPr="004603E9" w:rsidRDefault="00140F06"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 xml:space="preserve">The </w:t>
      </w:r>
      <w:r w:rsidR="0051432E" w:rsidRPr="004603E9">
        <w:rPr>
          <w:sz w:val="24"/>
        </w:rPr>
        <w:t xml:space="preserve">following </w:t>
      </w:r>
      <w:r w:rsidRPr="004603E9">
        <w:rPr>
          <w:sz w:val="24"/>
        </w:rPr>
        <w:t>information collection</w:t>
      </w:r>
      <w:r w:rsidR="00D8016D" w:rsidRPr="004603E9">
        <w:rPr>
          <w:sz w:val="24"/>
        </w:rPr>
        <w:t xml:space="preserve"> request</w:t>
      </w:r>
      <w:r w:rsidRPr="004603E9">
        <w:rPr>
          <w:sz w:val="24"/>
        </w:rPr>
        <w:t xml:space="preserve">s consist of </w:t>
      </w:r>
      <w:r w:rsidR="00695806" w:rsidRPr="004603E9">
        <w:rPr>
          <w:sz w:val="24"/>
        </w:rPr>
        <w:t xml:space="preserve">three </w:t>
      </w:r>
      <w:r w:rsidR="00591968" w:rsidRPr="004603E9">
        <w:rPr>
          <w:sz w:val="24"/>
        </w:rPr>
        <w:t xml:space="preserve">existing </w:t>
      </w:r>
      <w:r w:rsidRPr="004603E9">
        <w:rPr>
          <w:sz w:val="24"/>
        </w:rPr>
        <w:t>Information Collection Requests (ICRs)</w:t>
      </w:r>
      <w:r w:rsidR="00591968" w:rsidRPr="004603E9">
        <w:rPr>
          <w:sz w:val="24"/>
        </w:rPr>
        <w:t xml:space="preserve"> that remain unchanged</w:t>
      </w:r>
      <w:r w:rsidR="0051432E" w:rsidRPr="004603E9">
        <w:rPr>
          <w:sz w:val="24"/>
        </w:rPr>
        <w:t xml:space="preserve"> </w:t>
      </w:r>
      <w:r w:rsidR="00674781" w:rsidRPr="004603E9">
        <w:rPr>
          <w:sz w:val="24"/>
        </w:rPr>
        <w:t>(see sections 12.1</w:t>
      </w:r>
      <w:r w:rsidR="00695806" w:rsidRPr="004603E9">
        <w:rPr>
          <w:sz w:val="24"/>
        </w:rPr>
        <w:t xml:space="preserve">, 12.2, and </w:t>
      </w:r>
      <w:r w:rsidR="00674781" w:rsidRPr="004603E9">
        <w:rPr>
          <w:sz w:val="24"/>
        </w:rPr>
        <w:t xml:space="preserve">12.4) </w:t>
      </w:r>
      <w:r w:rsidR="0051432E" w:rsidRPr="004603E9">
        <w:rPr>
          <w:sz w:val="24"/>
        </w:rPr>
        <w:t xml:space="preserve">along with </w:t>
      </w:r>
      <w:r w:rsidR="00591968" w:rsidRPr="004603E9">
        <w:rPr>
          <w:sz w:val="24"/>
        </w:rPr>
        <w:t>three new ICRs</w:t>
      </w:r>
      <w:r w:rsidR="0051432E" w:rsidRPr="004603E9">
        <w:rPr>
          <w:sz w:val="24"/>
        </w:rPr>
        <w:t xml:space="preserve"> (see sections 12.</w:t>
      </w:r>
      <w:r w:rsidR="00674781" w:rsidRPr="004603E9">
        <w:rPr>
          <w:sz w:val="24"/>
        </w:rPr>
        <w:t>5</w:t>
      </w:r>
      <w:r w:rsidR="0051432E" w:rsidRPr="004603E9">
        <w:rPr>
          <w:sz w:val="24"/>
        </w:rPr>
        <w:t>, 12.</w:t>
      </w:r>
      <w:r w:rsidR="00674781" w:rsidRPr="004603E9">
        <w:rPr>
          <w:sz w:val="24"/>
        </w:rPr>
        <w:t>6</w:t>
      </w:r>
      <w:r w:rsidR="0051432E" w:rsidRPr="004603E9">
        <w:rPr>
          <w:sz w:val="24"/>
        </w:rPr>
        <w:t>, and 12.</w:t>
      </w:r>
      <w:r w:rsidR="00674781" w:rsidRPr="004603E9">
        <w:rPr>
          <w:sz w:val="24"/>
        </w:rPr>
        <w:t>7</w:t>
      </w:r>
      <w:r w:rsidR="0051432E" w:rsidRPr="004603E9">
        <w:rPr>
          <w:sz w:val="24"/>
        </w:rPr>
        <w:t>)</w:t>
      </w:r>
      <w:r w:rsidR="000E3C0F" w:rsidRPr="004603E9">
        <w:rPr>
          <w:sz w:val="24"/>
        </w:rPr>
        <w:t>.</w:t>
      </w:r>
      <w:r w:rsidR="00695806" w:rsidRPr="004603E9">
        <w:rPr>
          <w:sz w:val="24"/>
        </w:rPr>
        <w:t xml:space="preserve"> </w:t>
      </w:r>
      <w:r w:rsidR="002627F9" w:rsidRPr="004603E9">
        <w:rPr>
          <w:sz w:val="24"/>
        </w:rPr>
        <w:t xml:space="preserve"> </w:t>
      </w:r>
      <w:r w:rsidR="00695806" w:rsidRPr="004603E9">
        <w:rPr>
          <w:sz w:val="24"/>
        </w:rPr>
        <w:t>Revisions to section</w:t>
      </w:r>
      <w:r w:rsidR="00D8016D" w:rsidRPr="004603E9">
        <w:rPr>
          <w:sz w:val="24"/>
        </w:rPr>
        <w:t xml:space="preserve"> 12.3 is</w:t>
      </w:r>
      <w:r w:rsidR="00695806" w:rsidRPr="004603E9">
        <w:rPr>
          <w:sz w:val="24"/>
        </w:rPr>
        <w:t xml:space="preserve"> limited to CARA provisions under section 12.3.10. </w:t>
      </w:r>
      <w:r w:rsidR="002627F9" w:rsidRPr="004603E9">
        <w:rPr>
          <w:sz w:val="24"/>
        </w:rPr>
        <w:t xml:space="preserve"> </w:t>
      </w:r>
      <w:r w:rsidR="00294F38" w:rsidRPr="004603E9">
        <w:rPr>
          <w:sz w:val="24"/>
        </w:rPr>
        <w:t>Burden has been adjusted (see section 15) in sections 12.3.1, 12.3.3, 12.3.4, 12.3.6, 12.3.7, 12.3.8, 12.3.9, 12.3.10, 12.3.13, 12.3.15, 12.3.17, and 12.3.23</w:t>
      </w:r>
      <w:r w:rsidR="00695806" w:rsidRPr="004603E9">
        <w:rPr>
          <w:sz w:val="24"/>
        </w:rPr>
        <w:t>.</w:t>
      </w:r>
    </w:p>
    <w:p w14:paraId="0F53D769" w14:textId="77777777" w:rsidR="0051432E" w:rsidRPr="004603E9" w:rsidRDefault="0051432E"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F04C74E" w14:textId="41F96AAE" w:rsidR="00140F06" w:rsidRPr="004603E9" w:rsidRDefault="000E3C0F"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 xml:space="preserve">The burden associated with </w:t>
      </w:r>
      <w:r w:rsidR="00387DEF" w:rsidRPr="004603E9">
        <w:rPr>
          <w:sz w:val="24"/>
        </w:rPr>
        <w:t xml:space="preserve">the new </w:t>
      </w:r>
      <w:r w:rsidR="0051432E" w:rsidRPr="004603E9">
        <w:rPr>
          <w:sz w:val="24"/>
        </w:rPr>
        <w:t xml:space="preserve">information </w:t>
      </w:r>
      <w:r w:rsidR="00387DEF" w:rsidRPr="004603E9">
        <w:rPr>
          <w:sz w:val="24"/>
        </w:rPr>
        <w:t>collection</w:t>
      </w:r>
      <w:r w:rsidRPr="004603E9">
        <w:rPr>
          <w:sz w:val="24"/>
        </w:rPr>
        <w:t xml:space="preserve"> provisions </w:t>
      </w:r>
      <w:r w:rsidR="00D8016D" w:rsidRPr="004603E9">
        <w:rPr>
          <w:sz w:val="24"/>
        </w:rPr>
        <w:t xml:space="preserve">(sections 12.5, 12.6, and 12.7) </w:t>
      </w:r>
      <w:r w:rsidR="001C0994" w:rsidRPr="004603E9">
        <w:rPr>
          <w:sz w:val="24"/>
        </w:rPr>
        <w:t xml:space="preserve">and the revised provision (12.3.10) </w:t>
      </w:r>
      <w:r w:rsidR="00D8016D" w:rsidRPr="004603E9">
        <w:rPr>
          <w:sz w:val="24"/>
        </w:rPr>
        <w:t xml:space="preserve">are </w:t>
      </w:r>
      <w:r w:rsidR="008704A8" w:rsidRPr="004603E9">
        <w:rPr>
          <w:sz w:val="24"/>
        </w:rPr>
        <w:t xml:space="preserve">finalized </w:t>
      </w:r>
      <w:r w:rsidR="0051432E" w:rsidRPr="004603E9">
        <w:rPr>
          <w:sz w:val="24"/>
        </w:rPr>
        <w:t xml:space="preserve">under </w:t>
      </w:r>
      <w:r w:rsidR="00387DEF" w:rsidRPr="004603E9">
        <w:rPr>
          <w:sz w:val="24"/>
        </w:rPr>
        <w:t>CMS</w:t>
      </w:r>
      <w:r w:rsidR="00AC59E0" w:rsidRPr="004603E9">
        <w:rPr>
          <w:sz w:val="24"/>
        </w:rPr>
        <w:noBreakHyphen/>
      </w:r>
      <w:r w:rsidR="00387DEF" w:rsidRPr="004603E9">
        <w:rPr>
          <w:sz w:val="24"/>
        </w:rPr>
        <w:t>4182</w:t>
      </w:r>
      <w:r w:rsidR="00AC59E0" w:rsidRPr="004603E9">
        <w:rPr>
          <w:sz w:val="24"/>
        </w:rPr>
        <w:noBreakHyphen/>
      </w:r>
      <w:r w:rsidR="008704A8" w:rsidRPr="004603E9">
        <w:rPr>
          <w:sz w:val="24"/>
        </w:rPr>
        <w:t>F</w:t>
      </w:r>
      <w:r w:rsidR="00387DEF" w:rsidRPr="004603E9">
        <w:rPr>
          <w:sz w:val="24"/>
        </w:rPr>
        <w:t xml:space="preserve"> </w:t>
      </w:r>
      <w:r w:rsidR="002B2871" w:rsidRPr="004603E9">
        <w:rPr>
          <w:sz w:val="24"/>
        </w:rPr>
        <w:t>(RIN 0938-AT08)</w:t>
      </w:r>
      <w:r w:rsidR="00695806" w:rsidRPr="004603E9">
        <w:rPr>
          <w:sz w:val="24"/>
        </w:rPr>
        <w:t xml:space="preserve">. </w:t>
      </w:r>
    </w:p>
    <w:p w14:paraId="7E44C268" w14:textId="77777777" w:rsidR="0059049C" w:rsidRPr="004603E9" w:rsidRDefault="0059049C" w:rsidP="00EA4CA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473E3B35" w14:textId="549432D9" w:rsidR="00ED5517" w:rsidRPr="004603E9" w:rsidRDefault="00140F06" w:rsidP="00EA4CA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4603E9">
        <w:rPr>
          <w:b/>
          <w:sz w:val="24"/>
        </w:rPr>
        <w:t xml:space="preserve">12.1 </w:t>
      </w:r>
      <w:r w:rsidR="00ED5517" w:rsidRPr="004603E9">
        <w:rPr>
          <w:b/>
          <w:sz w:val="24"/>
        </w:rPr>
        <w:t xml:space="preserve">ICRs Regarding Business Continuity Plans under </w:t>
      </w:r>
      <w:r w:rsidRPr="004603E9">
        <w:rPr>
          <w:b/>
          <w:sz w:val="24"/>
        </w:rPr>
        <w:t>§§</w:t>
      </w:r>
      <w:r w:rsidR="002627F9" w:rsidRPr="004603E9">
        <w:rPr>
          <w:b/>
          <w:sz w:val="24"/>
        </w:rPr>
        <w:t> </w:t>
      </w:r>
      <w:r w:rsidR="00ED5517" w:rsidRPr="004603E9">
        <w:rPr>
          <w:b/>
          <w:sz w:val="24"/>
        </w:rPr>
        <w:t>422.504(o) and 423.505(p)</w:t>
      </w:r>
    </w:p>
    <w:p w14:paraId="6E47CFD2" w14:textId="548AAF49" w:rsidR="00140F06" w:rsidRPr="004603E9" w:rsidRDefault="00EA4CAB" w:rsidP="00EA4CA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b/>
          <w:sz w:val="24"/>
        </w:rPr>
        <w:t>(NO CHANGES)</w:t>
      </w:r>
    </w:p>
    <w:p w14:paraId="70D79D9C" w14:textId="77777777" w:rsidR="00484EC0" w:rsidRPr="004603E9" w:rsidRDefault="00484EC0" w:rsidP="00EA4CA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AC653B3" w14:textId="1668EBBD" w:rsidR="009D0246" w:rsidRPr="004603E9" w:rsidRDefault="00140F06" w:rsidP="00EA4CAB">
      <w:pPr>
        <w:rPr>
          <w:sz w:val="24"/>
          <w:u w:val="single"/>
        </w:rPr>
      </w:pPr>
      <w:r w:rsidRPr="004603E9">
        <w:rPr>
          <w:sz w:val="24"/>
          <w:u w:val="single"/>
        </w:rPr>
        <w:t xml:space="preserve">12.1.1 </w:t>
      </w:r>
      <w:r w:rsidR="009D0246" w:rsidRPr="004603E9">
        <w:rPr>
          <w:sz w:val="24"/>
          <w:u w:val="single"/>
        </w:rPr>
        <w:t>Contract provisions</w:t>
      </w:r>
      <w:r w:rsidRPr="004603E9">
        <w:rPr>
          <w:sz w:val="24"/>
          <w:u w:val="single"/>
        </w:rPr>
        <w:t xml:space="preserve"> (§§</w:t>
      </w:r>
      <w:r w:rsidR="002627F9" w:rsidRPr="004603E9">
        <w:rPr>
          <w:sz w:val="24"/>
          <w:u w:val="single"/>
        </w:rPr>
        <w:t> </w:t>
      </w:r>
      <w:r w:rsidRPr="004603E9">
        <w:rPr>
          <w:sz w:val="24"/>
          <w:u w:val="single"/>
        </w:rPr>
        <w:t>422.504 and 423.505)</w:t>
      </w:r>
    </w:p>
    <w:p w14:paraId="4585AE67" w14:textId="77777777" w:rsidR="009D0246" w:rsidRPr="004603E9" w:rsidRDefault="009D0246" w:rsidP="00EA4CA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4807DFC" w14:textId="7856953A" w:rsidR="00907214" w:rsidRPr="004603E9" w:rsidRDefault="00907214" w:rsidP="00EA4CAB">
      <w:pPr>
        <w:rPr>
          <w:sz w:val="24"/>
        </w:rPr>
      </w:pPr>
      <w:r w:rsidRPr="004603E9">
        <w:rPr>
          <w:sz w:val="24"/>
        </w:rPr>
        <w:t>Sections 422.504(o) and 423.505(p) require, respectively, MA organizations and Part D sponsors to develop, maintain, and implement business continuity plans that identify potential business disruptions and develop ways to maintain functions or restore them as soon possible thereafter. We believe many entities already have developed and are maintaining plans that meet these requirements</w:t>
      </w:r>
      <w:r w:rsidR="00857ED7" w:rsidRPr="004603E9">
        <w:rPr>
          <w:sz w:val="24"/>
        </w:rPr>
        <w:t xml:space="preserve"> for two reasons - 1) c</w:t>
      </w:r>
      <w:r w:rsidRPr="004603E9">
        <w:rPr>
          <w:sz w:val="24"/>
        </w:rPr>
        <w:t>reating business continuity plans is a well-established practice across most industries; and</w:t>
      </w:r>
      <w:r w:rsidR="00857ED7" w:rsidRPr="004603E9">
        <w:rPr>
          <w:sz w:val="24"/>
        </w:rPr>
        <w:t xml:space="preserve"> 2)</w:t>
      </w:r>
      <w:r w:rsidRPr="004603E9">
        <w:rPr>
          <w:sz w:val="24"/>
        </w:rPr>
        <w:t xml:space="preserve"> </w:t>
      </w:r>
      <w:r w:rsidR="00857ED7" w:rsidRPr="004603E9">
        <w:rPr>
          <w:sz w:val="24"/>
        </w:rPr>
        <w:t xml:space="preserve">CMS </w:t>
      </w:r>
      <w:r w:rsidRPr="004603E9">
        <w:rPr>
          <w:sz w:val="24"/>
        </w:rPr>
        <w:t xml:space="preserve">finalized a regulation </w:t>
      </w:r>
      <w:r w:rsidR="007342F8" w:rsidRPr="004603E9">
        <w:rPr>
          <w:sz w:val="24"/>
        </w:rPr>
        <w:t>(80 FR 7912) that</w:t>
      </w:r>
      <w:r w:rsidRPr="004603E9">
        <w:rPr>
          <w:sz w:val="24"/>
        </w:rPr>
        <w:t xml:space="preserve"> create</w:t>
      </w:r>
      <w:r w:rsidR="007342F8" w:rsidRPr="004603E9">
        <w:rPr>
          <w:sz w:val="24"/>
        </w:rPr>
        <w:t>d</w:t>
      </w:r>
      <w:r w:rsidRPr="004603E9">
        <w:rPr>
          <w:sz w:val="24"/>
        </w:rPr>
        <w:t xml:space="preserve"> flexibility for industry practices</w:t>
      </w:r>
      <w:r w:rsidR="007342F8" w:rsidRPr="004603E9">
        <w:rPr>
          <w:sz w:val="24"/>
        </w:rPr>
        <w:t xml:space="preserve"> related to business continuity</w:t>
      </w:r>
      <w:r w:rsidRPr="004603E9">
        <w:rPr>
          <w:sz w:val="24"/>
        </w:rPr>
        <w:t>.</w:t>
      </w:r>
      <w:r w:rsidR="00A85845" w:rsidRPr="004603E9">
        <w:rPr>
          <w:sz w:val="24"/>
        </w:rPr>
        <w:t xml:space="preserve"> </w:t>
      </w:r>
      <w:r w:rsidRPr="004603E9">
        <w:rPr>
          <w:sz w:val="24"/>
        </w:rPr>
        <w:t xml:space="preserve"> Accordingly, the burden associated with the requirement is the time and effort necessary for Part D sponsors and MA organizations without plans to develop and maintain business continuity plans and the time and effort for entities that have existing business continuity plans that do not meet all the requirements to revise them.  For the first year, we estimate 28 entities do not have the plans in place </w:t>
      </w:r>
      <w:r w:rsidR="003D7BC2" w:rsidRPr="004603E9">
        <w:rPr>
          <w:sz w:val="24"/>
        </w:rPr>
        <w:t xml:space="preserve">and it will take </w:t>
      </w:r>
      <w:r w:rsidRPr="004603E9">
        <w:rPr>
          <w:sz w:val="24"/>
        </w:rPr>
        <w:t xml:space="preserve">240 hours each to fulfill the business continuity requirements, for a total burden of </w:t>
      </w:r>
      <w:r w:rsidRPr="004603E9">
        <w:rPr>
          <w:b/>
          <w:sz w:val="24"/>
        </w:rPr>
        <w:t>6,720 hours</w:t>
      </w:r>
      <w:r w:rsidR="006708DB" w:rsidRPr="004603E9">
        <w:rPr>
          <w:b/>
          <w:sz w:val="24"/>
        </w:rPr>
        <w:t xml:space="preserve"> </w:t>
      </w:r>
      <w:r w:rsidR="006708DB" w:rsidRPr="004603E9">
        <w:rPr>
          <w:sz w:val="24"/>
        </w:rPr>
        <w:t>(28 plans x 240 hrs)</w:t>
      </w:r>
      <w:r w:rsidRPr="004603E9">
        <w:rPr>
          <w:sz w:val="24"/>
        </w:rPr>
        <w:t xml:space="preserve">. </w:t>
      </w:r>
      <w:r w:rsidR="002627F9" w:rsidRPr="004603E9">
        <w:rPr>
          <w:sz w:val="24"/>
        </w:rPr>
        <w:t xml:space="preserve"> </w:t>
      </w:r>
      <w:r w:rsidRPr="004603E9">
        <w:rPr>
          <w:sz w:val="24"/>
        </w:rPr>
        <w:t xml:space="preserve">We also estimate </w:t>
      </w:r>
      <w:r w:rsidR="003D7BC2" w:rsidRPr="004603E9">
        <w:rPr>
          <w:sz w:val="24"/>
        </w:rPr>
        <w:t xml:space="preserve">that there are </w:t>
      </w:r>
      <w:r w:rsidRPr="004603E9">
        <w:rPr>
          <w:sz w:val="24"/>
        </w:rPr>
        <w:t xml:space="preserve">57 entities with existing plans </w:t>
      </w:r>
      <w:r w:rsidR="007821D3" w:rsidRPr="004603E9">
        <w:rPr>
          <w:sz w:val="24"/>
        </w:rPr>
        <w:t xml:space="preserve">that need to be updated </w:t>
      </w:r>
      <w:r w:rsidR="003D7BC2" w:rsidRPr="004603E9">
        <w:rPr>
          <w:sz w:val="24"/>
        </w:rPr>
        <w:t xml:space="preserve">and it will take </w:t>
      </w:r>
      <w:r w:rsidRPr="004603E9">
        <w:rPr>
          <w:b/>
          <w:sz w:val="24"/>
        </w:rPr>
        <w:t>120 hours</w:t>
      </w:r>
      <w:r w:rsidRPr="004603E9">
        <w:rPr>
          <w:sz w:val="24"/>
        </w:rPr>
        <w:t xml:space="preserve"> to revise their business continuity plans</w:t>
      </w:r>
      <w:r w:rsidR="003D7BC2" w:rsidRPr="004603E9">
        <w:rPr>
          <w:sz w:val="24"/>
        </w:rPr>
        <w:t xml:space="preserve"> in the first year</w:t>
      </w:r>
      <w:r w:rsidRPr="004603E9">
        <w:rPr>
          <w:sz w:val="24"/>
        </w:rPr>
        <w:t xml:space="preserve">, for a total burden of </w:t>
      </w:r>
      <w:r w:rsidRPr="004603E9">
        <w:rPr>
          <w:b/>
          <w:sz w:val="24"/>
        </w:rPr>
        <w:t>6,840 hours</w:t>
      </w:r>
      <w:r w:rsidR="006708DB" w:rsidRPr="004603E9">
        <w:rPr>
          <w:b/>
          <w:sz w:val="24"/>
        </w:rPr>
        <w:t xml:space="preserve"> </w:t>
      </w:r>
      <w:r w:rsidR="006708DB" w:rsidRPr="004603E9">
        <w:rPr>
          <w:sz w:val="24"/>
        </w:rPr>
        <w:t>(6,720 hrs + 120 hrs)</w:t>
      </w:r>
      <w:r w:rsidR="00AF2E12" w:rsidRPr="004603E9">
        <w:rPr>
          <w:sz w:val="24"/>
        </w:rPr>
        <w:t xml:space="preserve"> at a cost of $</w:t>
      </w:r>
      <w:r w:rsidR="004B1496">
        <w:rPr>
          <w:sz w:val="24"/>
        </w:rPr>
        <w:t xml:space="preserve"> 480</w:t>
      </w:r>
      <w:r w:rsidR="002D7414">
        <w:rPr>
          <w:sz w:val="24"/>
        </w:rPr>
        <w:t>,</w:t>
      </w:r>
      <w:r w:rsidR="004B1496">
        <w:rPr>
          <w:sz w:val="24"/>
        </w:rPr>
        <w:t>715</w:t>
      </w:r>
      <w:r w:rsidR="00AF2E12" w:rsidRPr="004603E9">
        <w:rPr>
          <w:sz w:val="24"/>
        </w:rPr>
        <w:t>.20 (6,840 hr x $</w:t>
      </w:r>
      <w:r w:rsidR="004B1496">
        <w:rPr>
          <w:sz w:val="24"/>
        </w:rPr>
        <w:t xml:space="preserve">70.28 </w:t>
      </w:r>
      <w:r w:rsidR="00AF2E12" w:rsidRPr="004603E9">
        <w:rPr>
          <w:sz w:val="24"/>
        </w:rPr>
        <w:t>)</w:t>
      </w:r>
      <w:r w:rsidR="005E6CE1" w:rsidRPr="004603E9">
        <w:rPr>
          <w:sz w:val="24"/>
        </w:rPr>
        <w:t xml:space="preserve"> for a business operations specialist</w:t>
      </w:r>
      <w:r w:rsidRPr="004603E9">
        <w:rPr>
          <w:sz w:val="24"/>
        </w:rPr>
        <w:t xml:space="preserve">. </w:t>
      </w:r>
    </w:p>
    <w:p w14:paraId="311C591A" w14:textId="77777777" w:rsidR="0051311F" w:rsidRPr="004603E9" w:rsidRDefault="0051311F">
      <w:pPr>
        <w:rPr>
          <w:sz w:val="24"/>
        </w:rPr>
      </w:pPr>
    </w:p>
    <w:p w14:paraId="21AA82DD" w14:textId="360E5E22" w:rsidR="00067F35" w:rsidRPr="004603E9" w:rsidRDefault="00907214" w:rsidP="00067F35">
      <w:pPr>
        <w:rPr>
          <w:sz w:val="24"/>
        </w:rPr>
      </w:pPr>
      <w:r w:rsidRPr="004603E9">
        <w:rPr>
          <w:sz w:val="24"/>
        </w:rPr>
        <w:t xml:space="preserve">In subsequent years, we estimate there will be 9 new Part D sponsors and MA organizations that do not already have a business continuity plan based on our experience that most entities that create new plans each year are under parent organizations that already have business continuity plans in place. </w:t>
      </w:r>
      <w:r w:rsidR="002627F9" w:rsidRPr="004603E9">
        <w:rPr>
          <w:sz w:val="24"/>
        </w:rPr>
        <w:t xml:space="preserve"> </w:t>
      </w:r>
      <w:r w:rsidRPr="004603E9">
        <w:rPr>
          <w:sz w:val="24"/>
        </w:rPr>
        <w:t>We estimate a burden of 240 hours for each of these 9 entities</w:t>
      </w:r>
      <w:r w:rsidR="00CE2E11" w:rsidRPr="004603E9">
        <w:rPr>
          <w:sz w:val="24"/>
        </w:rPr>
        <w:t>.  We also estimate that</w:t>
      </w:r>
      <w:r w:rsidRPr="004603E9">
        <w:rPr>
          <w:sz w:val="24"/>
        </w:rPr>
        <w:t xml:space="preserve"> 5 entities with existing plans </w:t>
      </w:r>
      <w:r w:rsidR="00CE2E11" w:rsidRPr="004603E9">
        <w:rPr>
          <w:sz w:val="24"/>
        </w:rPr>
        <w:t xml:space="preserve">will </w:t>
      </w:r>
      <w:r w:rsidRPr="004603E9">
        <w:rPr>
          <w:sz w:val="24"/>
        </w:rPr>
        <w:t xml:space="preserve">either experience a problem or </w:t>
      </w:r>
      <w:r w:rsidR="00CE2E11" w:rsidRPr="004603E9">
        <w:rPr>
          <w:sz w:val="24"/>
        </w:rPr>
        <w:t xml:space="preserve">for some other reason update </w:t>
      </w:r>
      <w:r w:rsidR="00857ED7" w:rsidRPr="004603E9">
        <w:rPr>
          <w:sz w:val="24"/>
        </w:rPr>
        <w:t>the</w:t>
      </w:r>
      <w:r w:rsidR="00CE2E11" w:rsidRPr="004603E9">
        <w:rPr>
          <w:sz w:val="24"/>
        </w:rPr>
        <w:t>ir</w:t>
      </w:r>
      <w:r w:rsidR="00857ED7" w:rsidRPr="004603E9">
        <w:rPr>
          <w:sz w:val="24"/>
        </w:rPr>
        <w:t xml:space="preserve"> plan</w:t>
      </w:r>
      <w:r w:rsidR="00CE2E11" w:rsidRPr="004603E9">
        <w:rPr>
          <w:sz w:val="24"/>
        </w:rPr>
        <w:t xml:space="preserve"> and it will take </w:t>
      </w:r>
      <w:r w:rsidR="002D5ECE" w:rsidRPr="004603E9">
        <w:rPr>
          <w:sz w:val="24"/>
        </w:rPr>
        <w:t xml:space="preserve">each plan </w:t>
      </w:r>
      <w:r w:rsidR="00CE2E11" w:rsidRPr="004603E9">
        <w:rPr>
          <w:sz w:val="24"/>
        </w:rPr>
        <w:t>40 hours for these revisions</w:t>
      </w:r>
      <w:r w:rsidRPr="004603E9">
        <w:rPr>
          <w:sz w:val="24"/>
        </w:rPr>
        <w:t xml:space="preserve">. </w:t>
      </w:r>
      <w:r w:rsidR="002627F9" w:rsidRPr="004603E9">
        <w:rPr>
          <w:sz w:val="24"/>
        </w:rPr>
        <w:t xml:space="preserve"> </w:t>
      </w:r>
      <w:r w:rsidRPr="004603E9">
        <w:rPr>
          <w:sz w:val="24"/>
        </w:rPr>
        <w:t xml:space="preserve">For each subsequent year, we estimate 9 entities </w:t>
      </w:r>
      <w:r w:rsidR="00CE2E11" w:rsidRPr="004603E9">
        <w:rPr>
          <w:sz w:val="24"/>
        </w:rPr>
        <w:t>will</w:t>
      </w:r>
      <w:r w:rsidRPr="004603E9">
        <w:rPr>
          <w:sz w:val="24"/>
        </w:rPr>
        <w:t xml:space="preserve"> not have the plans in place </w:t>
      </w:r>
      <w:r w:rsidR="002D5ECE" w:rsidRPr="004603E9">
        <w:rPr>
          <w:sz w:val="24"/>
        </w:rPr>
        <w:t xml:space="preserve">and it will take </w:t>
      </w:r>
      <w:r w:rsidRPr="004603E9">
        <w:rPr>
          <w:sz w:val="24"/>
        </w:rPr>
        <w:t xml:space="preserve">240 hours each to fulfill the business continuity requirements, for a total burden of </w:t>
      </w:r>
      <w:r w:rsidRPr="004603E9">
        <w:rPr>
          <w:b/>
          <w:sz w:val="24"/>
        </w:rPr>
        <w:t>2,160 hours</w:t>
      </w:r>
      <w:r w:rsidR="006708DB" w:rsidRPr="004603E9">
        <w:rPr>
          <w:b/>
          <w:sz w:val="24"/>
        </w:rPr>
        <w:t xml:space="preserve"> </w:t>
      </w:r>
      <w:r w:rsidR="006708DB" w:rsidRPr="004603E9">
        <w:rPr>
          <w:sz w:val="24"/>
        </w:rPr>
        <w:t>(240 hrs x 9 plans)</w:t>
      </w:r>
      <w:r w:rsidRPr="004603E9">
        <w:rPr>
          <w:sz w:val="24"/>
        </w:rPr>
        <w:t xml:space="preserve">. </w:t>
      </w:r>
      <w:r w:rsidR="002627F9" w:rsidRPr="004603E9">
        <w:rPr>
          <w:sz w:val="24"/>
        </w:rPr>
        <w:t xml:space="preserve"> </w:t>
      </w:r>
      <w:r w:rsidRPr="004603E9">
        <w:rPr>
          <w:sz w:val="24"/>
        </w:rPr>
        <w:t xml:space="preserve">We also estimate for each subsequent year 5 entities with existing plans </w:t>
      </w:r>
      <w:r w:rsidR="002D5ECE" w:rsidRPr="004603E9">
        <w:rPr>
          <w:sz w:val="24"/>
        </w:rPr>
        <w:t xml:space="preserve">will need </w:t>
      </w:r>
      <w:r w:rsidRPr="004603E9">
        <w:rPr>
          <w:sz w:val="24"/>
        </w:rPr>
        <w:t>to update their business continuity plans</w:t>
      </w:r>
      <w:r w:rsidR="002D5ECE" w:rsidRPr="004603E9">
        <w:rPr>
          <w:sz w:val="24"/>
        </w:rPr>
        <w:t xml:space="preserve"> and it will take 40 hours for each plan to make these revisions, </w:t>
      </w:r>
      <w:r w:rsidRPr="004603E9">
        <w:rPr>
          <w:sz w:val="24"/>
        </w:rPr>
        <w:t xml:space="preserve">for a total burden of </w:t>
      </w:r>
      <w:r w:rsidRPr="004603E9">
        <w:rPr>
          <w:b/>
          <w:sz w:val="24"/>
        </w:rPr>
        <w:t>200 hours</w:t>
      </w:r>
      <w:r w:rsidR="006708DB" w:rsidRPr="004603E9">
        <w:rPr>
          <w:b/>
          <w:sz w:val="24"/>
        </w:rPr>
        <w:t xml:space="preserve"> </w:t>
      </w:r>
      <w:r w:rsidR="006708DB" w:rsidRPr="004603E9">
        <w:rPr>
          <w:sz w:val="24"/>
        </w:rPr>
        <w:t>(40 hrs x 5 plans)</w:t>
      </w:r>
      <w:r w:rsidRPr="004603E9">
        <w:rPr>
          <w:sz w:val="24"/>
        </w:rPr>
        <w:t xml:space="preserve"> </w:t>
      </w:r>
      <w:r w:rsidR="00067F35" w:rsidRPr="004603E9">
        <w:rPr>
          <w:sz w:val="24"/>
        </w:rPr>
        <w:t>at a cost of $</w:t>
      </w:r>
      <w:r w:rsidR="004B1496">
        <w:rPr>
          <w:sz w:val="24"/>
        </w:rPr>
        <w:t xml:space="preserve"> 14,056</w:t>
      </w:r>
      <w:r w:rsidR="00067F35" w:rsidRPr="004603E9">
        <w:rPr>
          <w:sz w:val="24"/>
        </w:rPr>
        <w:t xml:space="preserve"> (200 hr x $</w:t>
      </w:r>
      <w:r w:rsidR="004B1496">
        <w:rPr>
          <w:sz w:val="24"/>
        </w:rPr>
        <w:t xml:space="preserve">70.28 </w:t>
      </w:r>
      <w:r w:rsidR="00067F35" w:rsidRPr="004603E9">
        <w:rPr>
          <w:sz w:val="24"/>
        </w:rPr>
        <w:t xml:space="preserve">) for a business operations specialist. </w:t>
      </w:r>
    </w:p>
    <w:p w14:paraId="563D298D" w14:textId="77777777" w:rsidR="00ED5517" w:rsidRPr="004603E9" w:rsidRDefault="00ED5517" w:rsidP="00EA4CA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36FF472" w14:textId="6113EDD5" w:rsidR="00A77F21" w:rsidRPr="004603E9" w:rsidRDefault="00CF708A" w:rsidP="00A408B7">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jc w:val="center"/>
        <w:rPr>
          <w:b/>
          <w:sz w:val="24"/>
        </w:rPr>
      </w:pPr>
      <w:r w:rsidRPr="004603E9">
        <w:rPr>
          <w:b/>
          <w:sz w:val="24"/>
        </w:rPr>
        <w:t xml:space="preserve">Business Continuity Plans: </w:t>
      </w:r>
      <w:r w:rsidR="00A77F21" w:rsidRPr="004603E9">
        <w:rPr>
          <w:b/>
          <w:sz w:val="24"/>
        </w:rPr>
        <w:t>Burden Summary</w:t>
      </w:r>
      <w:r w:rsidR="0057130B" w:rsidRPr="004603E9">
        <w:rPr>
          <w:b/>
          <w:sz w:val="24"/>
        </w:rPr>
        <w:t xml:space="preserve"> (Subtotal)</w:t>
      </w:r>
    </w:p>
    <w:tbl>
      <w:tblPr>
        <w:tblW w:w="10723" w:type="dxa"/>
        <w:jc w:val="center"/>
        <w:tblLayout w:type="fixed"/>
        <w:tblLook w:val="0000" w:firstRow="0" w:lastRow="0" w:firstColumn="0" w:lastColumn="0" w:noHBand="0" w:noVBand="0"/>
      </w:tblPr>
      <w:tblGrid>
        <w:gridCol w:w="1435"/>
        <w:gridCol w:w="1323"/>
        <w:gridCol w:w="1435"/>
        <w:gridCol w:w="1773"/>
        <w:gridCol w:w="1210"/>
        <w:gridCol w:w="1774"/>
        <w:gridCol w:w="1773"/>
      </w:tblGrid>
      <w:tr w:rsidR="00A458D2" w:rsidRPr="004603E9" w14:paraId="7D1E9A66" w14:textId="77777777" w:rsidTr="00E85D33">
        <w:trPr>
          <w:trHeight w:val="1495"/>
          <w:jc w:val="center"/>
        </w:trPr>
        <w:tc>
          <w:tcPr>
            <w:tcW w:w="1435" w:type="dxa"/>
            <w:tcBorders>
              <w:top w:val="single" w:sz="6" w:space="0" w:color="auto"/>
              <w:left w:val="single" w:sz="6" w:space="0" w:color="auto"/>
              <w:bottom w:val="single" w:sz="6" w:space="0" w:color="auto"/>
              <w:right w:val="single" w:sz="6" w:space="0" w:color="auto"/>
            </w:tcBorders>
          </w:tcPr>
          <w:p w14:paraId="7901744E" w14:textId="097C753B" w:rsidR="00ED5517" w:rsidRPr="004603E9" w:rsidRDefault="00ED5517" w:rsidP="00D93037">
            <w:pPr>
              <w:widowControl/>
              <w:jc w:val="center"/>
              <w:rPr>
                <w:b/>
                <w:szCs w:val="20"/>
              </w:rPr>
            </w:pPr>
            <w:r w:rsidRPr="004603E9">
              <w:rPr>
                <w:b/>
                <w:bCs/>
                <w:szCs w:val="20"/>
              </w:rPr>
              <w:t>C</w:t>
            </w:r>
            <w:r w:rsidRPr="004603E9">
              <w:rPr>
                <w:b/>
                <w:szCs w:val="20"/>
              </w:rPr>
              <w:t>FR Section</w:t>
            </w:r>
          </w:p>
        </w:tc>
        <w:tc>
          <w:tcPr>
            <w:tcW w:w="1323" w:type="dxa"/>
            <w:tcBorders>
              <w:top w:val="single" w:sz="6" w:space="0" w:color="auto"/>
              <w:left w:val="single" w:sz="6" w:space="0" w:color="auto"/>
              <w:bottom w:val="single" w:sz="6" w:space="0" w:color="auto"/>
              <w:right w:val="single" w:sz="6" w:space="0" w:color="auto"/>
            </w:tcBorders>
          </w:tcPr>
          <w:p w14:paraId="47D7CBB2" w14:textId="77777777" w:rsidR="00ED5517" w:rsidRPr="004603E9" w:rsidRDefault="00ED5517" w:rsidP="00D93037">
            <w:pPr>
              <w:widowControl/>
              <w:jc w:val="center"/>
              <w:rPr>
                <w:b/>
                <w:szCs w:val="20"/>
              </w:rPr>
            </w:pPr>
            <w:r w:rsidRPr="004603E9">
              <w:rPr>
                <w:b/>
                <w:szCs w:val="20"/>
              </w:rPr>
              <w:t>Respondent Type</w:t>
            </w:r>
          </w:p>
        </w:tc>
        <w:tc>
          <w:tcPr>
            <w:tcW w:w="1435" w:type="dxa"/>
            <w:tcBorders>
              <w:top w:val="single" w:sz="6" w:space="0" w:color="auto"/>
              <w:left w:val="single" w:sz="6" w:space="0" w:color="auto"/>
              <w:bottom w:val="single" w:sz="6" w:space="0" w:color="auto"/>
              <w:right w:val="single" w:sz="6" w:space="0" w:color="auto"/>
            </w:tcBorders>
          </w:tcPr>
          <w:p w14:paraId="3CAE5324" w14:textId="77777777" w:rsidR="00ED5517" w:rsidRPr="004603E9" w:rsidRDefault="00ED5517" w:rsidP="00D93037">
            <w:pPr>
              <w:widowControl/>
              <w:jc w:val="center"/>
              <w:rPr>
                <w:b/>
                <w:szCs w:val="20"/>
              </w:rPr>
            </w:pPr>
            <w:r w:rsidRPr="004603E9">
              <w:rPr>
                <w:b/>
                <w:szCs w:val="20"/>
              </w:rPr>
              <w:t># Respondents</w:t>
            </w:r>
          </w:p>
        </w:tc>
        <w:tc>
          <w:tcPr>
            <w:tcW w:w="1773" w:type="dxa"/>
            <w:tcBorders>
              <w:top w:val="single" w:sz="6" w:space="0" w:color="auto"/>
              <w:left w:val="single" w:sz="6" w:space="0" w:color="auto"/>
              <w:bottom w:val="single" w:sz="6" w:space="0" w:color="auto"/>
              <w:right w:val="single" w:sz="6" w:space="0" w:color="auto"/>
            </w:tcBorders>
          </w:tcPr>
          <w:p w14:paraId="06B86000" w14:textId="77777777" w:rsidR="00ED5517" w:rsidRPr="004603E9" w:rsidRDefault="00ED5517" w:rsidP="00D93037">
            <w:pPr>
              <w:widowControl/>
              <w:jc w:val="center"/>
              <w:rPr>
                <w:b/>
                <w:szCs w:val="20"/>
              </w:rPr>
            </w:pPr>
            <w:r w:rsidRPr="004603E9">
              <w:rPr>
                <w:b/>
                <w:szCs w:val="20"/>
              </w:rPr>
              <w:t>Time (hr per response)</w:t>
            </w:r>
          </w:p>
        </w:tc>
        <w:tc>
          <w:tcPr>
            <w:tcW w:w="1210" w:type="dxa"/>
            <w:tcBorders>
              <w:top w:val="single" w:sz="6" w:space="0" w:color="auto"/>
              <w:left w:val="single" w:sz="6" w:space="0" w:color="auto"/>
              <w:bottom w:val="single" w:sz="6" w:space="0" w:color="auto"/>
              <w:right w:val="single" w:sz="6" w:space="0" w:color="auto"/>
            </w:tcBorders>
          </w:tcPr>
          <w:p w14:paraId="6A47A442" w14:textId="77777777" w:rsidR="00ED5517" w:rsidRPr="004603E9" w:rsidRDefault="00ED5517" w:rsidP="00D93037">
            <w:pPr>
              <w:widowControl/>
              <w:jc w:val="center"/>
              <w:rPr>
                <w:b/>
                <w:szCs w:val="20"/>
              </w:rPr>
            </w:pPr>
            <w:r w:rsidRPr="004603E9">
              <w:rPr>
                <w:b/>
                <w:szCs w:val="20"/>
              </w:rPr>
              <w:t># Responses (per respondent)</w:t>
            </w:r>
          </w:p>
        </w:tc>
        <w:tc>
          <w:tcPr>
            <w:tcW w:w="1774" w:type="dxa"/>
            <w:tcBorders>
              <w:top w:val="single" w:sz="6" w:space="0" w:color="auto"/>
              <w:left w:val="single" w:sz="6" w:space="0" w:color="auto"/>
              <w:bottom w:val="single" w:sz="6" w:space="0" w:color="auto"/>
              <w:right w:val="single" w:sz="6" w:space="0" w:color="auto"/>
            </w:tcBorders>
          </w:tcPr>
          <w:p w14:paraId="59756406" w14:textId="77777777" w:rsidR="00ED5517" w:rsidRPr="004603E9" w:rsidRDefault="00ED5517" w:rsidP="00D93037">
            <w:pPr>
              <w:widowControl/>
              <w:jc w:val="center"/>
              <w:rPr>
                <w:b/>
                <w:szCs w:val="20"/>
              </w:rPr>
            </w:pPr>
            <w:r w:rsidRPr="004603E9">
              <w:rPr>
                <w:b/>
                <w:szCs w:val="20"/>
              </w:rPr>
              <w:t>Total Responses (all respondents)</w:t>
            </w:r>
          </w:p>
        </w:tc>
        <w:tc>
          <w:tcPr>
            <w:tcW w:w="1773" w:type="dxa"/>
            <w:tcBorders>
              <w:top w:val="single" w:sz="6" w:space="0" w:color="auto"/>
              <w:left w:val="single" w:sz="6" w:space="0" w:color="auto"/>
              <w:bottom w:val="single" w:sz="6" w:space="0" w:color="auto"/>
              <w:right w:val="single" w:sz="6" w:space="0" w:color="auto"/>
            </w:tcBorders>
          </w:tcPr>
          <w:p w14:paraId="078B112D" w14:textId="77777777" w:rsidR="00ED5517" w:rsidRPr="004603E9" w:rsidRDefault="00ED5517" w:rsidP="00D93037">
            <w:pPr>
              <w:widowControl/>
              <w:jc w:val="center"/>
              <w:rPr>
                <w:b/>
                <w:szCs w:val="20"/>
              </w:rPr>
            </w:pPr>
            <w:r w:rsidRPr="004603E9">
              <w:rPr>
                <w:b/>
                <w:szCs w:val="20"/>
              </w:rPr>
              <w:t>Total Annual Time (all respondents)</w:t>
            </w:r>
          </w:p>
        </w:tc>
      </w:tr>
      <w:tr w:rsidR="00A458D2" w:rsidRPr="004603E9" w14:paraId="16557935" w14:textId="77777777" w:rsidTr="00E85D33">
        <w:trPr>
          <w:trHeight w:val="482"/>
          <w:jc w:val="center"/>
        </w:trPr>
        <w:tc>
          <w:tcPr>
            <w:tcW w:w="1435" w:type="dxa"/>
            <w:vMerge w:val="restart"/>
            <w:tcBorders>
              <w:top w:val="single" w:sz="6" w:space="0" w:color="auto"/>
              <w:left w:val="single" w:sz="6" w:space="0" w:color="auto"/>
              <w:right w:val="single" w:sz="4" w:space="0" w:color="auto"/>
            </w:tcBorders>
          </w:tcPr>
          <w:p w14:paraId="1A163DF5" w14:textId="77777777" w:rsidR="00ED5517" w:rsidRPr="004603E9" w:rsidRDefault="00ED5517" w:rsidP="00D93037">
            <w:pPr>
              <w:widowControl/>
              <w:rPr>
                <w:szCs w:val="20"/>
              </w:rPr>
            </w:pPr>
            <w:r w:rsidRPr="004603E9">
              <w:rPr>
                <w:szCs w:val="20"/>
              </w:rPr>
              <w:t>423.505(p) combined with 422.504(o)</w:t>
            </w:r>
          </w:p>
        </w:tc>
        <w:tc>
          <w:tcPr>
            <w:tcW w:w="1323" w:type="dxa"/>
            <w:vMerge w:val="restart"/>
            <w:tcBorders>
              <w:top w:val="single" w:sz="4" w:space="0" w:color="auto"/>
              <w:left w:val="single" w:sz="4" w:space="0" w:color="auto"/>
              <w:right w:val="single" w:sz="4" w:space="0" w:color="auto"/>
            </w:tcBorders>
          </w:tcPr>
          <w:p w14:paraId="6253A011" w14:textId="77777777" w:rsidR="00ED5517" w:rsidRPr="004603E9" w:rsidRDefault="001C33AF" w:rsidP="00D93037">
            <w:pPr>
              <w:widowControl/>
              <w:jc w:val="center"/>
              <w:rPr>
                <w:szCs w:val="20"/>
              </w:rPr>
            </w:pPr>
            <w:r w:rsidRPr="004603E9">
              <w:rPr>
                <w:szCs w:val="20"/>
              </w:rPr>
              <w:t>Private sector (</w:t>
            </w:r>
            <w:r w:rsidR="00ED5517" w:rsidRPr="004603E9">
              <w:rPr>
                <w:szCs w:val="20"/>
              </w:rPr>
              <w:t>Contracts</w:t>
            </w:r>
            <w:r w:rsidRPr="004603E9">
              <w:rPr>
                <w:szCs w:val="20"/>
              </w:rPr>
              <w:t>)</w:t>
            </w:r>
          </w:p>
        </w:tc>
        <w:tc>
          <w:tcPr>
            <w:tcW w:w="1435" w:type="dxa"/>
            <w:tcBorders>
              <w:top w:val="single" w:sz="4" w:space="0" w:color="auto"/>
              <w:left w:val="single" w:sz="4" w:space="0" w:color="auto"/>
              <w:bottom w:val="single" w:sz="4" w:space="0" w:color="auto"/>
              <w:right w:val="single" w:sz="4" w:space="0" w:color="auto"/>
            </w:tcBorders>
          </w:tcPr>
          <w:p w14:paraId="3D3091A1" w14:textId="77777777" w:rsidR="00ED5517" w:rsidRPr="004603E9" w:rsidRDefault="00ED5517" w:rsidP="00D93037">
            <w:pPr>
              <w:widowControl/>
              <w:jc w:val="center"/>
              <w:rPr>
                <w:szCs w:val="20"/>
              </w:rPr>
            </w:pPr>
            <w:r w:rsidRPr="004603E9">
              <w:rPr>
                <w:szCs w:val="20"/>
              </w:rPr>
              <w:t>28</w:t>
            </w:r>
          </w:p>
        </w:tc>
        <w:tc>
          <w:tcPr>
            <w:tcW w:w="1773" w:type="dxa"/>
            <w:tcBorders>
              <w:top w:val="single" w:sz="6" w:space="0" w:color="auto"/>
              <w:left w:val="single" w:sz="4" w:space="0" w:color="auto"/>
              <w:bottom w:val="single" w:sz="6" w:space="0" w:color="auto"/>
              <w:right w:val="single" w:sz="6" w:space="0" w:color="auto"/>
            </w:tcBorders>
          </w:tcPr>
          <w:p w14:paraId="0B4FA515" w14:textId="77777777" w:rsidR="00ED5517" w:rsidRPr="004603E9" w:rsidRDefault="00ED5517" w:rsidP="00D93037">
            <w:pPr>
              <w:widowControl/>
              <w:jc w:val="center"/>
              <w:rPr>
                <w:szCs w:val="20"/>
              </w:rPr>
            </w:pPr>
            <w:r w:rsidRPr="004603E9">
              <w:rPr>
                <w:szCs w:val="20"/>
              </w:rPr>
              <w:t>240</w:t>
            </w:r>
          </w:p>
        </w:tc>
        <w:tc>
          <w:tcPr>
            <w:tcW w:w="1210" w:type="dxa"/>
            <w:tcBorders>
              <w:top w:val="single" w:sz="6" w:space="0" w:color="auto"/>
              <w:left w:val="single" w:sz="6" w:space="0" w:color="auto"/>
              <w:bottom w:val="single" w:sz="6" w:space="0" w:color="auto"/>
              <w:right w:val="single" w:sz="6" w:space="0" w:color="auto"/>
            </w:tcBorders>
          </w:tcPr>
          <w:p w14:paraId="097CD712" w14:textId="77777777" w:rsidR="00ED5517" w:rsidRPr="004603E9" w:rsidRDefault="00ED5517" w:rsidP="00D93037">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1553891C" w14:textId="77777777" w:rsidR="00ED5517" w:rsidRPr="004603E9" w:rsidRDefault="00ED5517" w:rsidP="00D93037">
            <w:pPr>
              <w:widowControl/>
              <w:jc w:val="center"/>
              <w:rPr>
                <w:szCs w:val="20"/>
              </w:rPr>
            </w:pPr>
            <w:r w:rsidRPr="004603E9">
              <w:rPr>
                <w:szCs w:val="20"/>
              </w:rPr>
              <w:t>28</w:t>
            </w:r>
          </w:p>
        </w:tc>
        <w:tc>
          <w:tcPr>
            <w:tcW w:w="1773" w:type="dxa"/>
            <w:tcBorders>
              <w:top w:val="single" w:sz="6" w:space="0" w:color="auto"/>
              <w:left w:val="single" w:sz="6" w:space="0" w:color="auto"/>
              <w:bottom w:val="single" w:sz="6" w:space="0" w:color="auto"/>
              <w:right w:val="single" w:sz="6" w:space="0" w:color="auto"/>
            </w:tcBorders>
          </w:tcPr>
          <w:p w14:paraId="40BFBA28" w14:textId="77777777" w:rsidR="00ED5517" w:rsidRPr="004603E9" w:rsidRDefault="00ED5517" w:rsidP="00D93037">
            <w:pPr>
              <w:widowControl/>
              <w:jc w:val="center"/>
              <w:rPr>
                <w:szCs w:val="20"/>
              </w:rPr>
            </w:pPr>
            <w:r w:rsidRPr="004603E9">
              <w:rPr>
                <w:szCs w:val="20"/>
              </w:rPr>
              <w:t>6,720</w:t>
            </w:r>
          </w:p>
        </w:tc>
      </w:tr>
      <w:tr w:rsidR="00A458D2" w:rsidRPr="004603E9" w14:paraId="6CA53CE0" w14:textId="77777777" w:rsidTr="00E85D33">
        <w:trPr>
          <w:trHeight w:val="482"/>
          <w:jc w:val="center"/>
        </w:trPr>
        <w:tc>
          <w:tcPr>
            <w:tcW w:w="1435" w:type="dxa"/>
            <w:vMerge/>
            <w:tcBorders>
              <w:left w:val="single" w:sz="6" w:space="0" w:color="auto"/>
              <w:right w:val="single" w:sz="4" w:space="0" w:color="auto"/>
            </w:tcBorders>
          </w:tcPr>
          <w:p w14:paraId="6817B693" w14:textId="77777777" w:rsidR="00ED5517" w:rsidRPr="004603E9" w:rsidRDefault="00ED5517" w:rsidP="00D93037">
            <w:pPr>
              <w:widowControl/>
              <w:rPr>
                <w:szCs w:val="20"/>
              </w:rPr>
            </w:pPr>
          </w:p>
        </w:tc>
        <w:tc>
          <w:tcPr>
            <w:tcW w:w="1323" w:type="dxa"/>
            <w:vMerge/>
            <w:tcBorders>
              <w:left w:val="single" w:sz="4" w:space="0" w:color="auto"/>
              <w:right w:val="single" w:sz="4" w:space="0" w:color="auto"/>
            </w:tcBorders>
          </w:tcPr>
          <w:p w14:paraId="70C41AD0" w14:textId="77777777" w:rsidR="00ED5517" w:rsidRPr="004603E9" w:rsidRDefault="00ED5517" w:rsidP="00D93037">
            <w:pPr>
              <w:widowControl/>
              <w:jc w:val="center"/>
              <w:rPr>
                <w:szCs w:val="20"/>
              </w:rPr>
            </w:pPr>
          </w:p>
        </w:tc>
        <w:tc>
          <w:tcPr>
            <w:tcW w:w="1435" w:type="dxa"/>
            <w:tcBorders>
              <w:top w:val="single" w:sz="4" w:space="0" w:color="auto"/>
              <w:left w:val="single" w:sz="4" w:space="0" w:color="auto"/>
              <w:bottom w:val="single" w:sz="4" w:space="0" w:color="auto"/>
              <w:right w:val="single" w:sz="4" w:space="0" w:color="auto"/>
            </w:tcBorders>
          </w:tcPr>
          <w:p w14:paraId="2E458F9B" w14:textId="77777777" w:rsidR="00ED5517" w:rsidRPr="004603E9" w:rsidRDefault="00ED5517" w:rsidP="00D93037">
            <w:pPr>
              <w:widowControl/>
              <w:jc w:val="center"/>
              <w:rPr>
                <w:szCs w:val="20"/>
              </w:rPr>
            </w:pPr>
            <w:r w:rsidRPr="004603E9">
              <w:rPr>
                <w:szCs w:val="20"/>
              </w:rPr>
              <w:t>57</w:t>
            </w:r>
          </w:p>
        </w:tc>
        <w:tc>
          <w:tcPr>
            <w:tcW w:w="1773" w:type="dxa"/>
            <w:tcBorders>
              <w:top w:val="single" w:sz="6" w:space="0" w:color="auto"/>
              <w:left w:val="single" w:sz="4" w:space="0" w:color="auto"/>
              <w:bottom w:val="single" w:sz="4" w:space="0" w:color="auto"/>
              <w:right w:val="single" w:sz="6" w:space="0" w:color="auto"/>
            </w:tcBorders>
          </w:tcPr>
          <w:p w14:paraId="3DA2F278" w14:textId="77777777" w:rsidR="00ED5517" w:rsidRPr="004603E9" w:rsidRDefault="00ED5517" w:rsidP="00D93037">
            <w:pPr>
              <w:widowControl/>
              <w:jc w:val="center"/>
              <w:rPr>
                <w:szCs w:val="20"/>
              </w:rPr>
            </w:pPr>
            <w:r w:rsidRPr="004603E9">
              <w:rPr>
                <w:szCs w:val="20"/>
              </w:rPr>
              <w:t>120</w:t>
            </w:r>
          </w:p>
        </w:tc>
        <w:tc>
          <w:tcPr>
            <w:tcW w:w="1210" w:type="dxa"/>
            <w:tcBorders>
              <w:top w:val="single" w:sz="6" w:space="0" w:color="auto"/>
              <w:left w:val="single" w:sz="6" w:space="0" w:color="auto"/>
              <w:bottom w:val="single" w:sz="4" w:space="0" w:color="auto"/>
              <w:right w:val="single" w:sz="6" w:space="0" w:color="auto"/>
            </w:tcBorders>
          </w:tcPr>
          <w:p w14:paraId="2F3CB22C" w14:textId="77777777" w:rsidR="00ED5517" w:rsidRPr="004603E9" w:rsidRDefault="00ED5517" w:rsidP="00D93037">
            <w:pPr>
              <w:widowControl/>
              <w:jc w:val="center"/>
              <w:rPr>
                <w:szCs w:val="20"/>
              </w:rPr>
            </w:pPr>
            <w:r w:rsidRPr="004603E9">
              <w:rPr>
                <w:szCs w:val="20"/>
              </w:rPr>
              <w:t>1</w:t>
            </w:r>
          </w:p>
        </w:tc>
        <w:tc>
          <w:tcPr>
            <w:tcW w:w="1774" w:type="dxa"/>
            <w:tcBorders>
              <w:top w:val="single" w:sz="6" w:space="0" w:color="auto"/>
              <w:left w:val="single" w:sz="6" w:space="0" w:color="auto"/>
              <w:bottom w:val="single" w:sz="4" w:space="0" w:color="auto"/>
              <w:right w:val="single" w:sz="6" w:space="0" w:color="auto"/>
            </w:tcBorders>
          </w:tcPr>
          <w:p w14:paraId="468C0DE3" w14:textId="77777777" w:rsidR="00ED5517" w:rsidRPr="004603E9" w:rsidRDefault="00ED5517" w:rsidP="00D93037">
            <w:pPr>
              <w:widowControl/>
              <w:jc w:val="center"/>
              <w:rPr>
                <w:szCs w:val="20"/>
              </w:rPr>
            </w:pPr>
            <w:r w:rsidRPr="004603E9">
              <w:rPr>
                <w:szCs w:val="20"/>
              </w:rPr>
              <w:t>57</w:t>
            </w:r>
          </w:p>
        </w:tc>
        <w:tc>
          <w:tcPr>
            <w:tcW w:w="1773" w:type="dxa"/>
            <w:tcBorders>
              <w:top w:val="single" w:sz="6" w:space="0" w:color="auto"/>
              <w:left w:val="single" w:sz="6" w:space="0" w:color="auto"/>
              <w:bottom w:val="single" w:sz="4" w:space="0" w:color="auto"/>
              <w:right w:val="single" w:sz="6" w:space="0" w:color="auto"/>
            </w:tcBorders>
          </w:tcPr>
          <w:p w14:paraId="05FD9762" w14:textId="77777777" w:rsidR="00ED5517" w:rsidRPr="004603E9" w:rsidRDefault="00ED5517" w:rsidP="00D93037">
            <w:pPr>
              <w:widowControl/>
              <w:jc w:val="center"/>
              <w:rPr>
                <w:szCs w:val="20"/>
              </w:rPr>
            </w:pPr>
            <w:r w:rsidRPr="004603E9">
              <w:rPr>
                <w:szCs w:val="20"/>
              </w:rPr>
              <w:t>6,840</w:t>
            </w:r>
          </w:p>
        </w:tc>
      </w:tr>
      <w:tr w:rsidR="00A458D2" w:rsidRPr="004603E9" w14:paraId="1E7B3B88" w14:textId="77777777" w:rsidTr="00E85D33">
        <w:trPr>
          <w:trHeight w:val="240"/>
          <w:jc w:val="center"/>
        </w:trPr>
        <w:tc>
          <w:tcPr>
            <w:tcW w:w="1435" w:type="dxa"/>
            <w:vMerge/>
            <w:tcBorders>
              <w:left w:val="single" w:sz="6" w:space="0" w:color="auto"/>
              <w:right w:val="single" w:sz="4" w:space="0" w:color="auto"/>
            </w:tcBorders>
          </w:tcPr>
          <w:p w14:paraId="1A1D5902" w14:textId="77777777" w:rsidR="00ED5517" w:rsidRPr="004603E9" w:rsidRDefault="00ED5517" w:rsidP="00D93037">
            <w:pPr>
              <w:widowControl/>
              <w:rPr>
                <w:szCs w:val="20"/>
              </w:rPr>
            </w:pPr>
          </w:p>
        </w:tc>
        <w:tc>
          <w:tcPr>
            <w:tcW w:w="1323" w:type="dxa"/>
            <w:vMerge/>
            <w:tcBorders>
              <w:left w:val="single" w:sz="4" w:space="0" w:color="auto"/>
              <w:right w:val="single" w:sz="4" w:space="0" w:color="auto"/>
            </w:tcBorders>
          </w:tcPr>
          <w:p w14:paraId="72EC7079" w14:textId="77777777" w:rsidR="00ED5517" w:rsidRPr="004603E9" w:rsidRDefault="00ED5517" w:rsidP="00D93037">
            <w:pPr>
              <w:widowControl/>
              <w:jc w:val="center"/>
              <w:rPr>
                <w:szCs w:val="20"/>
              </w:rPr>
            </w:pPr>
          </w:p>
        </w:tc>
        <w:tc>
          <w:tcPr>
            <w:tcW w:w="1435" w:type="dxa"/>
            <w:tcBorders>
              <w:top w:val="single" w:sz="4" w:space="0" w:color="auto"/>
              <w:left w:val="single" w:sz="4" w:space="0" w:color="auto"/>
              <w:bottom w:val="single" w:sz="4" w:space="0" w:color="auto"/>
              <w:right w:val="single" w:sz="4" w:space="0" w:color="auto"/>
            </w:tcBorders>
          </w:tcPr>
          <w:p w14:paraId="73A3CE7C" w14:textId="77777777" w:rsidR="00ED5517" w:rsidRPr="004603E9" w:rsidRDefault="00ED5517" w:rsidP="00D93037">
            <w:pPr>
              <w:widowControl/>
              <w:jc w:val="center"/>
              <w:rPr>
                <w:szCs w:val="20"/>
              </w:rPr>
            </w:pPr>
            <w:r w:rsidRPr="004603E9">
              <w:rPr>
                <w:szCs w:val="20"/>
              </w:rPr>
              <w:t>9</w:t>
            </w:r>
          </w:p>
        </w:tc>
        <w:tc>
          <w:tcPr>
            <w:tcW w:w="1773" w:type="dxa"/>
            <w:tcBorders>
              <w:top w:val="single" w:sz="4" w:space="0" w:color="auto"/>
              <w:left w:val="single" w:sz="4" w:space="0" w:color="auto"/>
              <w:bottom w:val="single" w:sz="4" w:space="0" w:color="auto"/>
              <w:right w:val="single" w:sz="4" w:space="0" w:color="auto"/>
            </w:tcBorders>
          </w:tcPr>
          <w:p w14:paraId="6E35670D" w14:textId="77777777" w:rsidR="00ED5517" w:rsidRPr="004603E9" w:rsidRDefault="00ED5517" w:rsidP="00D93037">
            <w:pPr>
              <w:widowControl/>
              <w:jc w:val="center"/>
              <w:rPr>
                <w:szCs w:val="20"/>
              </w:rPr>
            </w:pPr>
            <w:r w:rsidRPr="004603E9">
              <w:rPr>
                <w:szCs w:val="20"/>
              </w:rPr>
              <w:t>240</w:t>
            </w:r>
          </w:p>
        </w:tc>
        <w:tc>
          <w:tcPr>
            <w:tcW w:w="1210" w:type="dxa"/>
            <w:tcBorders>
              <w:top w:val="single" w:sz="4" w:space="0" w:color="auto"/>
              <w:left w:val="single" w:sz="4" w:space="0" w:color="auto"/>
              <w:bottom w:val="single" w:sz="4" w:space="0" w:color="auto"/>
              <w:right w:val="single" w:sz="4" w:space="0" w:color="auto"/>
            </w:tcBorders>
          </w:tcPr>
          <w:p w14:paraId="11BF4F3E" w14:textId="77777777" w:rsidR="00ED5517" w:rsidRPr="004603E9" w:rsidRDefault="00ED5517" w:rsidP="00D93037">
            <w:pPr>
              <w:widowControl/>
              <w:jc w:val="center"/>
              <w:rPr>
                <w:szCs w:val="20"/>
              </w:rPr>
            </w:pPr>
            <w:r w:rsidRPr="004603E9">
              <w:rPr>
                <w:szCs w:val="20"/>
              </w:rPr>
              <w:t>1</w:t>
            </w:r>
          </w:p>
        </w:tc>
        <w:tc>
          <w:tcPr>
            <w:tcW w:w="1774" w:type="dxa"/>
            <w:tcBorders>
              <w:top w:val="single" w:sz="4" w:space="0" w:color="auto"/>
              <w:left w:val="single" w:sz="4" w:space="0" w:color="auto"/>
              <w:bottom w:val="single" w:sz="4" w:space="0" w:color="auto"/>
              <w:right w:val="single" w:sz="4" w:space="0" w:color="auto"/>
            </w:tcBorders>
          </w:tcPr>
          <w:p w14:paraId="734FB831" w14:textId="77777777" w:rsidR="00ED5517" w:rsidRPr="004603E9" w:rsidRDefault="00ED5517" w:rsidP="00D93037">
            <w:pPr>
              <w:widowControl/>
              <w:jc w:val="center"/>
              <w:rPr>
                <w:szCs w:val="20"/>
              </w:rPr>
            </w:pPr>
            <w:r w:rsidRPr="004603E9">
              <w:rPr>
                <w:szCs w:val="20"/>
              </w:rPr>
              <w:t>9</w:t>
            </w:r>
          </w:p>
        </w:tc>
        <w:tc>
          <w:tcPr>
            <w:tcW w:w="1773" w:type="dxa"/>
            <w:tcBorders>
              <w:top w:val="single" w:sz="4" w:space="0" w:color="auto"/>
              <w:left w:val="single" w:sz="4" w:space="0" w:color="auto"/>
              <w:bottom w:val="single" w:sz="4" w:space="0" w:color="auto"/>
              <w:right w:val="single" w:sz="4" w:space="0" w:color="auto"/>
            </w:tcBorders>
          </w:tcPr>
          <w:p w14:paraId="545A1241" w14:textId="77777777" w:rsidR="00ED5517" w:rsidRPr="004603E9" w:rsidRDefault="00ED5517" w:rsidP="00D93037">
            <w:pPr>
              <w:widowControl/>
              <w:jc w:val="center"/>
              <w:rPr>
                <w:szCs w:val="20"/>
              </w:rPr>
            </w:pPr>
            <w:r w:rsidRPr="004603E9">
              <w:rPr>
                <w:szCs w:val="20"/>
              </w:rPr>
              <w:t>2,160</w:t>
            </w:r>
          </w:p>
        </w:tc>
      </w:tr>
      <w:tr w:rsidR="00A458D2" w:rsidRPr="004603E9" w14:paraId="11B752EE" w14:textId="77777777" w:rsidTr="00E85D33">
        <w:trPr>
          <w:trHeight w:val="240"/>
          <w:jc w:val="center"/>
        </w:trPr>
        <w:tc>
          <w:tcPr>
            <w:tcW w:w="1435" w:type="dxa"/>
            <w:vMerge/>
            <w:tcBorders>
              <w:left w:val="single" w:sz="6" w:space="0" w:color="auto"/>
              <w:bottom w:val="single" w:sz="6" w:space="0" w:color="auto"/>
              <w:right w:val="single" w:sz="4" w:space="0" w:color="auto"/>
            </w:tcBorders>
          </w:tcPr>
          <w:p w14:paraId="78A783CE" w14:textId="77777777" w:rsidR="00ED5517" w:rsidRPr="004603E9" w:rsidRDefault="00ED5517" w:rsidP="00D93037">
            <w:pPr>
              <w:widowControl/>
              <w:rPr>
                <w:szCs w:val="20"/>
              </w:rPr>
            </w:pPr>
          </w:p>
        </w:tc>
        <w:tc>
          <w:tcPr>
            <w:tcW w:w="1323" w:type="dxa"/>
            <w:vMerge/>
            <w:tcBorders>
              <w:left w:val="single" w:sz="4" w:space="0" w:color="auto"/>
              <w:bottom w:val="single" w:sz="4" w:space="0" w:color="auto"/>
              <w:right w:val="single" w:sz="4" w:space="0" w:color="auto"/>
            </w:tcBorders>
          </w:tcPr>
          <w:p w14:paraId="4D7866E7" w14:textId="77777777" w:rsidR="00ED5517" w:rsidRPr="004603E9" w:rsidRDefault="00ED5517" w:rsidP="00D93037">
            <w:pPr>
              <w:widowControl/>
              <w:jc w:val="center"/>
              <w:rPr>
                <w:szCs w:val="20"/>
              </w:rPr>
            </w:pPr>
          </w:p>
        </w:tc>
        <w:tc>
          <w:tcPr>
            <w:tcW w:w="1435" w:type="dxa"/>
            <w:tcBorders>
              <w:top w:val="single" w:sz="4" w:space="0" w:color="auto"/>
              <w:left w:val="single" w:sz="4" w:space="0" w:color="auto"/>
              <w:bottom w:val="single" w:sz="4" w:space="0" w:color="auto"/>
              <w:right w:val="single" w:sz="4" w:space="0" w:color="auto"/>
            </w:tcBorders>
          </w:tcPr>
          <w:p w14:paraId="1F108981" w14:textId="77777777" w:rsidR="00ED5517" w:rsidRPr="004603E9" w:rsidRDefault="00ED5517" w:rsidP="00D93037">
            <w:pPr>
              <w:widowControl/>
              <w:tabs>
                <w:tab w:val="center" w:pos="609"/>
              </w:tabs>
              <w:jc w:val="center"/>
              <w:rPr>
                <w:szCs w:val="20"/>
              </w:rPr>
            </w:pPr>
            <w:r w:rsidRPr="004603E9">
              <w:rPr>
                <w:szCs w:val="20"/>
              </w:rPr>
              <w:t>5</w:t>
            </w:r>
          </w:p>
        </w:tc>
        <w:tc>
          <w:tcPr>
            <w:tcW w:w="1773" w:type="dxa"/>
            <w:tcBorders>
              <w:top w:val="single" w:sz="4" w:space="0" w:color="auto"/>
              <w:left w:val="single" w:sz="4" w:space="0" w:color="auto"/>
              <w:bottom w:val="single" w:sz="4" w:space="0" w:color="auto"/>
              <w:right w:val="single" w:sz="4" w:space="0" w:color="auto"/>
            </w:tcBorders>
          </w:tcPr>
          <w:p w14:paraId="5877EEAE" w14:textId="77777777" w:rsidR="00ED5517" w:rsidRPr="004603E9" w:rsidRDefault="00ED5517" w:rsidP="00D93037">
            <w:pPr>
              <w:widowControl/>
              <w:jc w:val="center"/>
              <w:rPr>
                <w:szCs w:val="20"/>
              </w:rPr>
            </w:pPr>
            <w:r w:rsidRPr="004603E9">
              <w:rPr>
                <w:szCs w:val="20"/>
              </w:rPr>
              <w:t>40</w:t>
            </w:r>
          </w:p>
        </w:tc>
        <w:tc>
          <w:tcPr>
            <w:tcW w:w="1210" w:type="dxa"/>
            <w:tcBorders>
              <w:top w:val="single" w:sz="4" w:space="0" w:color="auto"/>
              <w:left w:val="single" w:sz="4" w:space="0" w:color="auto"/>
              <w:bottom w:val="single" w:sz="4" w:space="0" w:color="auto"/>
              <w:right w:val="single" w:sz="4" w:space="0" w:color="auto"/>
            </w:tcBorders>
          </w:tcPr>
          <w:p w14:paraId="0C0C7ABB" w14:textId="77777777" w:rsidR="00ED5517" w:rsidRPr="004603E9" w:rsidRDefault="00ED5517" w:rsidP="00D93037">
            <w:pPr>
              <w:widowControl/>
              <w:jc w:val="center"/>
              <w:rPr>
                <w:szCs w:val="20"/>
              </w:rPr>
            </w:pPr>
            <w:r w:rsidRPr="004603E9">
              <w:rPr>
                <w:szCs w:val="20"/>
              </w:rPr>
              <w:t>1</w:t>
            </w:r>
          </w:p>
        </w:tc>
        <w:tc>
          <w:tcPr>
            <w:tcW w:w="1774" w:type="dxa"/>
            <w:tcBorders>
              <w:top w:val="single" w:sz="4" w:space="0" w:color="auto"/>
              <w:left w:val="single" w:sz="4" w:space="0" w:color="auto"/>
              <w:bottom w:val="single" w:sz="4" w:space="0" w:color="auto"/>
              <w:right w:val="single" w:sz="4" w:space="0" w:color="auto"/>
            </w:tcBorders>
          </w:tcPr>
          <w:p w14:paraId="55CD1287" w14:textId="77777777" w:rsidR="00ED5517" w:rsidRPr="004603E9" w:rsidRDefault="00ED5517" w:rsidP="00D93037">
            <w:pPr>
              <w:widowControl/>
              <w:jc w:val="center"/>
              <w:rPr>
                <w:szCs w:val="20"/>
              </w:rPr>
            </w:pPr>
            <w:r w:rsidRPr="004603E9">
              <w:rPr>
                <w:szCs w:val="20"/>
              </w:rPr>
              <w:t>5</w:t>
            </w:r>
          </w:p>
        </w:tc>
        <w:tc>
          <w:tcPr>
            <w:tcW w:w="1773" w:type="dxa"/>
            <w:tcBorders>
              <w:top w:val="single" w:sz="4" w:space="0" w:color="auto"/>
              <w:left w:val="single" w:sz="4" w:space="0" w:color="auto"/>
              <w:bottom w:val="single" w:sz="4" w:space="0" w:color="auto"/>
              <w:right w:val="single" w:sz="4" w:space="0" w:color="auto"/>
            </w:tcBorders>
          </w:tcPr>
          <w:p w14:paraId="374CA088" w14:textId="77777777" w:rsidR="00ED5517" w:rsidRPr="004603E9" w:rsidRDefault="00ED5517" w:rsidP="00D93037">
            <w:pPr>
              <w:widowControl/>
              <w:jc w:val="center"/>
              <w:rPr>
                <w:szCs w:val="20"/>
              </w:rPr>
            </w:pPr>
            <w:r w:rsidRPr="004603E9">
              <w:rPr>
                <w:szCs w:val="20"/>
              </w:rPr>
              <w:t>200</w:t>
            </w:r>
          </w:p>
        </w:tc>
      </w:tr>
      <w:tr w:rsidR="00A458D2" w:rsidRPr="004603E9" w14:paraId="0DD9FFFC" w14:textId="77777777" w:rsidTr="007E38C5">
        <w:trPr>
          <w:trHeight w:val="290"/>
          <w:jc w:val="center"/>
        </w:trPr>
        <w:tc>
          <w:tcPr>
            <w:tcW w:w="27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0F53FEA" w14:textId="77777777" w:rsidR="00F94454" w:rsidRPr="004603E9" w:rsidRDefault="00A77F21" w:rsidP="00D93037">
            <w:pPr>
              <w:widowControl/>
              <w:jc w:val="center"/>
              <w:rPr>
                <w:b/>
                <w:szCs w:val="20"/>
              </w:rPr>
            </w:pPr>
            <w:r w:rsidRPr="004603E9">
              <w:rPr>
                <w:b/>
                <w:szCs w:val="20"/>
              </w:rPr>
              <w:t>Subt</w:t>
            </w:r>
            <w:r w:rsidR="00F94454" w:rsidRPr="004603E9">
              <w:rPr>
                <w:b/>
                <w:szCs w:val="20"/>
              </w:rPr>
              <w:t>otal</w:t>
            </w:r>
          </w:p>
        </w:tc>
        <w:tc>
          <w:tcPr>
            <w:tcW w:w="14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BA1CA7A" w14:textId="77777777" w:rsidR="00F94454" w:rsidRPr="004603E9" w:rsidRDefault="00F94454" w:rsidP="00D93037">
            <w:pPr>
              <w:widowControl/>
              <w:jc w:val="center"/>
              <w:rPr>
                <w:b/>
                <w:szCs w:val="20"/>
              </w:rPr>
            </w:pPr>
            <w:r w:rsidRPr="004603E9">
              <w:rPr>
                <w:b/>
                <w:szCs w:val="20"/>
              </w:rPr>
              <w:t>99</w:t>
            </w:r>
          </w:p>
        </w:tc>
        <w:tc>
          <w:tcPr>
            <w:tcW w:w="177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8E17553" w14:textId="28249001" w:rsidR="00F94454" w:rsidRPr="004603E9" w:rsidRDefault="00CF708A" w:rsidP="00D93037">
            <w:pPr>
              <w:widowControl/>
              <w:jc w:val="center"/>
              <w:rPr>
                <w:b/>
                <w:szCs w:val="20"/>
              </w:rPr>
            </w:pPr>
            <w:r w:rsidRPr="004603E9">
              <w:rPr>
                <w:b/>
                <w:szCs w:val="20"/>
              </w:rPr>
              <w:t>V</w:t>
            </w:r>
            <w:r w:rsidR="00667C95" w:rsidRPr="004603E9">
              <w:rPr>
                <w:b/>
                <w:szCs w:val="20"/>
              </w:rPr>
              <w:t>aries</w:t>
            </w:r>
          </w:p>
        </w:tc>
        <w:tc>
          <w:tcPr>
            <w:tcW w:w="12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C5EC42C" w14:textId="77777777" w:rsidR="00F94454" w:rsidRPr="004603E9" w:rsidRDefault="00F94454" w:rsidP="00D93037">
            <w:pPr>
              <w:widowControl/>
              <w:jc w:val="center"/>
              <w:rPr>
                <w:b/>
                <w:szCs w:val="20"/>
              </w:rPr>
            </w:pPr>
            <w:r w:rsidRPr="004603E9">
              <w:rPr>
                <w:b/>
                <w:szCs w:val="20"/>
              </w:rPr>
              <w:t>1</w:t>
            </w:r>
          </w:p>
        </w:tc>
        <w:tc>
          <w:tcPr>
            <w:tcW w:w="177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98AFB8" w14:textId="77777777" w:rsidR="00F94454" w:rsidRPr="004603E9" w:rsidRDefault="00F94454" w:rsidP="00D93037">
            <w:pPr>
              <w:widowControl/>
              <w:jc w:val="center"/>
              <w:rPr>
                <w:b/>
                <w:szCs w:val="20"/>
              </w:rPr>
            </w:pPr>
            <w:r w:rsidRPr="004603E9">
              <w:rPr>
                <w:b/>
                <w:szCs w:val="20"/>
              </w:rPr>
              <w:t>99</w:t>
            </w:r>
          </w:p>
        </w:tc>
        <w:tc>
          <w:tcPr>
            <w:tcW w:w="177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E99D055" w14:textId="77777777" w:rsidR="00F94454" w:rsidRPr="004603E9" w:rsidRDefault="00F94454" w:rsidP="00D93037">
            <w:pPr>
              <w:widowControl/>
              <w:jc w:val="center"/>
              <w:rPr>
                <w:b/>
                <w:szCs w:val="20"/>
              </w:rPr>
            </w:pPr>
            <w:r w:rsidRPr="004603E9">
              <w:rPr>
                <w:b/>
                <w:szCs w:val="20"/>
              </w:rPr>
              <w:t>15,920</w:t>
            </w:r>
          </w:p>
        </w:tc>
      </w:tr>
    </w:tbl>
    <w:p w14:paraId="7F3E1560" w14:textId="77777777" w:rsidR="00ED5517" w:rsidRPr="004603E9" w:rsidRDefault="00ED5517" w:rsidP="00716B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F3F4B00" w14:textId="356DD0BF" w:rsidR="00140F06" w:rsidRPr="004603E9" w:rsidRDefault="00140F06" w:rsidP="00716B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4603E9">
        <w:rPr>
          <w:b/>
          <w:sz w:val="24"/>
        </w:rPr>
        <w:t>12.2</w:t>
      </w:r>
      <w:r w:rsidR="00857ED7" w:rsidRPr="004603E9">
        <w:rPr>
          <w:b/>
          <w:sz w:val="24"/>
        </w:rPr>
        <w:t xml:space="preserve"> </w:t>
      </w:r>
      <w:r w:rsidR="00ED5517" w:rsidRPr="004603E9">
        <w:rPr>
          <w:b/>
          <w:sz w:val="24"/>
        </w:rPr>
        <w:t>ICRs Regarding Medicare Prescription Drug Benefit Program (Benes)</w:t>
      </w:r>
    </w:p>
    <w:p w14:paraId="71AB446B" w14:textId="5643CEFC" w:rsidR="00140F06" w:rsidRPr="004603E9" w:rsidRDefault="00716B02" w:rsidP="00716B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b/>
          <w:sz w:val="24"/>
        </w:rPr>
        <w:t>(NO CHANGE)</w:t>
      </w:r>
    </w:p>
    <w:p w14:paraId="50EE0507" w14:textId="77777777" w:rsidR="00716B02" w:rsidRPr="004603E9" w:rsidRDefault="00716B02" w:rsidP="00716B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A39C45D" w14:textId="1547E6E2" w:rsidR="00484EC0" w:rsidRPr="004603E9" w:rsidRDefault="00F14979" w:rsidP="00716B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 xml:space="preserve">The </w:t>
      </w:r>
      <w:r w:rsidR="00716B02" w:rsidRPr="004603E9">
        <w:rPr>
          <w:sz w:val="24"/>
        </w:rPr>
        <w:t xml:space="preserve">following </w:t>
      </w:r>
      <w:r w:rsidRPr="004603E9">
        <w:rPr>
          <w:sz w:val="24"/>
        </w:rPr>
        <w:t>ICRs are related to the enrollment process and creditable coverage.</w:t>
      </w:r>
    </w:p>
    <w:p w14:paraId="452F0125" w14:textId="77777777" w:rsidR="00ED5517" w:rsidRPr="004603E9" w:rsidRDefault="00ED5517" w:rsidP="00716B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74BCEB8" w14:textId="6798322F" w:rsidR="00EF1CAC" w:rsidRPr="004603E9" w:rsidRDefault="00140F06" w:rsidP="00716B02">
      <w:pPr>
        <w:rPr>
          <w:i/>
          <w:sz w:val="24"/>
          <w:u w:val="single"/>
        </w:rPr>
      </w:pPr>
      <w:r w:rsidRPr="004603E9">
        <w:rPr>
          <w:i/>
          <w:sz w:val="24"/>
          <w:u w:val="single"/>
        </w:rPr>
        <w:t xml:space="preserve">12.2.1 </w:t>
      </w:r>
      <w:r w:rsidR="00EF1CAC" w:rsidRPr="004603E9">
        <w:rPr>
          <w:i/>
          <w:sz w:val="24"/>
          <w:u w:val="single"/>
        </w:rPr>
        <w:t>Enrollment process</w:t>
      </w:r>
      <w:r w:rsidRPr="004603E9">
        <w:rPr>
          <w:i/>
          <w:sz w:val="24"/>
          <w:u w:val="single"/>
        </w:rPr>
        <w:t xml:space="preserve"> (§</w:t>
      </w:r>
      <w:r w:rsidR="0061071E" w:rsidRPr="004603E9">
        <w:rPr>
          <w:i/>
          <w:sz w:val="24"/>
          <w:u w:val="single"/>
        </w:rPr>
        <w:t> </w:t>
      </w:r>
      <w:r w:rsidRPr="004603E9">
        <w:rPr>
          <w:i/>
          <w:sz w:val="24"/>
          <w:u w:val="single"/>
        </w:rPr>
        <w:t>423.32)</w:t>
      </w:r>
    </w:p>
    <w:p w14:paraId="7246405B" w14:textId="77777777" w:rsidR="00EF1CAC" w:rsidRPr="004603E9" w:rsidRDefault="00EF1CAC" w:rsidP="00716B02">
      <w:pPr>
        <w:rPr>
          <w:sz w:val="24"/>
        </w:rPr>
      </w:pPr>
    </w:p>
    <w:p w14:paraId="0C1FE942" w14:textId="369C185D" w:rsidR="00EF1CAC" w:rsidRPr="004603E9" w:rsidRDefault="00EF1CAC" w:rsidP="00716B02">
      <w:pPr>
        <w:rPr>
          <w:sz w:val="24"/>
        </w:rPr>
      </w:pPr>
      <w:r w:rsidRPr="004603E9">
        <w:rPr>
          <w:sz w:val="24"/>
        </w:rPr>
        <w:t>(a)</w:t>
      </w:r>
      <w:r w:rsidRPr="004603E9">
        <w:rPr>
          <w:sz w:val="24"/>
        </w:rPr>
        <w:tab/>
        <w:t>A Part D eligible who wishes to enroll in a Part D plan may enroll during the enrollment periods specified in §</w:t>
      </w:r>
      <w:r w:rsidR="0061071E" w:rsidRPr="004603E9">
        <w:rPr>
          <w:sz w:val="24"/>
        </w:rPr>
        <w:t> </w:t>
      </w:r>
      <w:r w:rsidRPr="004603E9">
        <w:rPr>
          <w:sz w:val="24"/>
        </w:rPr>
        <w:t xml:space="preserve">423.38, by </w:t>
      </w:r>
      <w:r w:rsidR="00E176DD" w:rsidRPr="004603E9">
        <w:rPr>
          <w:sz w:val="24"/>
        </w:rPr>
        <w:t>submitting an</w:t>
      </w:r>
      <w:r w:rsidRPr="004603E9">
        <w:rPr>
          <w:sz w:val="24"/>
        </w:rPr>
        <w:t xml:space="preserve"> enrollment </w:t>
      </w:r>
      <w:r w:rsidR="00E176DD" w:rsidRPr="004603E9">
        <w:rPr>
          <w:sz w:val="24"/>
        </w:rPr>
        <w:t xml:space="preserve">request to </w:t>
      </w:r>
      <w:r w:rsidRPr="004603E9">
        <w:rPr>
          <w:sz w:val="24"/>
        </w:rPr>
        <w:t xml:space="preserve">the Part D plan through </w:t>
      </w:r>
      <w:r w:rsidR="00E176DD" w:rsidRPr="004603E9">
        <w:rPr>
          <w:sz w:val="24"/>
        </w:rPr>
        <w:t xml:space="preserve">one of the </w:t>
      </w:r>
      <w:r w:rsidRPr="004603E9">
        <w:rPr>
          <w:sz w:val="24"/>
        </w:rPr>
        <w:t xml:space="preserve">mechanisms CMS determines are appropriate.  </w:t>
      </w:r>
    </w:p>
    <w:p w14:paraId="0268738A" w14:textId="77777777" w:rsidR="00716B02" w:rsidRPr="004603E9" w:rsidRDefault="00716B02" w:rsidP="00716B02">
      <w:pPr>
        <w:pStyle w:val="tab"/>
        <w:spacing w:line="240" w:lineRule="auto"/>
        <w:ind w:firstLine="0"/>
        <w:rPr>
          <w:rFonts w:ascii="Times New Roman" w:hAnsi="Times New Roman" w:cs="Times New Roman"/>
        </w:rPr>
      </w:pPr>
    </w:p>
    <w:p w14:paraId="3F4448BE" w14:textId="08A88D6A" w:rsidR="00EF1CAC" w:rsidRPr="004603E9" w:rsidRDefault="00EF1CAC" w:rsidP="00716B02">
      <w:pPr>
        <w:pStyle w:val="tab"/>
        <w:spacing w:line="240" w:lineRule="auto"/>
        <w:ind w:firstLine="0"/>
        <w:rPr>
          <w:rFonts w:ascii="Times New Roman" w:hAnsi="Times New Roman" w:cs="Times New Roman"/>
        </w:rPr>
      </w:pPr>
      <w:r w:rsidRPr="004603E9">
        <w:rPr>
          <w:rFonts w:ascii="Times New Roman" w:hAnsi="Times New Roman" w:cs="Times New Roman"/>
        </w:rPr>
        <w:t xml:space="preserve">The burden associated with this requirement is the time and effort necessary for an individual to submit the enrollment </w:t>
      </w:r>
      <w:r w:rsidR="00E176DD" w:rsidRPr="004603E9">
        <w:rPr>
          <w:rFonts w:ascii="Times New Roman" w:hAnsi="Times New Roman" w:cs="Times New Roman"/>
        </w:rPr>
        <w:t xml:space="preserve">request </w:t>
      </w:r>
      <w:r w:rsidRPr="004603E9">
        <w:rPr>
          <w:rFonts w:ascii="Times New Roman" w:hAnsi="Times New Roman" w:cs="Times New Roman"/>
        </w:rPr>
        <w:t xml:space="preserve">to a Part D plan sponsor. </w:t>
      </w:r>
      <w:r w:rsidR="002627F9" w:rsidRPr="004603E9">
        <w:rPr>
          <w:rFonts w:ascii="Times New Roman" w:hAnsi="Times New Roman" w:cs="Times New Roman"/>
        </w:rPr>
        <w:t xml:space="preserve"> </w:t>
      </w:r>
      <w:r w:rsidRPr="004603E9">
        <w:rPr>
          <w:rFonts w:ascii="Times New Roman" w:hAnsi="Times New Roman" w:cs="Times New Roman"/>
        </w:rPr>
        <w:t xml:space="preserve">We estimate that it will take 30 minutes (0.5 hours) to complete and submit the </w:t>
      </w:r>
      <w:r w:rsidR="00E176DD" w:rsidRPr="004603E9">
        <w:rPr>
          <w:rFonts w:ascii="Times New Roman" w:hAnsi="Times New Roman" w:cs="Times New Roman"/>
        </w:rPr>
        <w:t>request</w:t>
      </w:r>
      <w:r w:rsidRPr="004603E9">
        <w:rPr>
          <w:rFonts w:ascii="Times New Roman" w:hAnsi="Times New Roman" w:cs="Times New Roman"/>
        </w:rPr>
        <w:t xml:space="preserve"> to the Part D plan.  Since the inception of the Part D program in 2006, more than 30 million individuals are enrolled in the program. </w:t>
      </w:r>
      <w:r w:rsidR="002627F9" w:rsidRPr="004603E9">
        <w:rPr>
          <w:rFonts w:ascii="Times New Roman" w:hAnsi="Times New Roman" w:cs="Times New Roman"/>
        </w:rPr>
        <w:t xml:space="preserve"> </w:t>
      </w:r>
      <w:r w:rsidRPr="004603E9">
        <w:rPr>
          <w:rFonts w:ascii="Times New Roman" w:hAnsi="Times New Roman" w:cs="Times New Roman"/>
        </w:rPr>
        <w:t xml:space="preserve">Once enrolled, individuals are not required to complete an enrollment </w:t>
      </w:r>
      <w:r w:rsidR="00E176DD" w:rsidRPr="004603E9">
        <w:rPr>
          <w:rFonts w:ascii="Times New Roman" w:hAnsi="Times New Roman" w:cs="Times New Roman"/>
        </w:rPr>
        <w:t xml:space="preserve">request </w:t>
      </w:r>
      <w:r w:rsidRPr="004603E9">
        <w:rPr>
          <w:rFonts w:ascii="Times New Roman" w:hAnsi="Times New Roman" w:cs="Times New Roman"/>
        </w:rPr>
        <w:t xml:space="preserve">to remain enrolled in their chosen plan year-to-year.  Generally individuals are limited to changing Part D plans during the annual coordinated election period, and enrollment data indicates that individuals typically stay with a plan once enrolled.  In </w:t>
      </w:r>
      <w:r w:rsidR="000D0697" w:rsidRPr="004603E9">
        <w:rPr>
          <w:rFonts w:ascii="Times New Roman" w:hAnsi="Times New Roman" w:cs="Times New Roman"/>
        </w:rPr>
        <w:t>the Fall of</w:t>
      </w:r>
      <w:r w:rsidR="00FE4420">
        <w:rPr>
          <w:rFonts w:ascii="Times New Roman" w:hAnsi="Times New Roman" w:cs="Times New Roman"/>
        </w:rPr>
        <w:t xml:space="preserve"> 2017</w:t>
      </w:r>
      <w:r w:rsidRPr="004603E9">
        <w:rPr>
          <w:rFonts w:ascii="Times New Roman" w:hAnsi="Times New Roman" w:cs="Times New Roman"/>
        </w:rPr>
        <w:t xml:space="preserve">, about </w:t>
      </w:r>
      <w:r w:rsidR="00E176DD" w:rsidRPr="004603E9">
        <w:rPr>
          <w:rFonts w:ascii="Times New Roman" w:hAnsi="Times New Roman" w:cs="Times New Roman"/>
        </w:rPr>
        <w:t>1.9 million</w:t>
      </w:r>
      <w:r w:rsidRPr="004603E9">
        <w:rPr>
          <w:rFonts w:ascii="Times New Roman" w:hAnsi="Times New Roman" w:cs="Times New Roman"/>
        </w:rPr>
        <w:t xml:space="preserve"> individuals newly enrolled </w:t>
      </w:r>
      <w:r w:rsidR="00E176DD" w:rsidRPr="004603E9">
        <w:rPr>
          <w:rFonts w:ascii="Times New Roman" w:hAnsi="Times New Roman" w:cs="Times New Roman"/>
        </w:rPr>
        <w:t xml:space="preserve">in </w:t>
      </w:r>
      <w:r w:rsidRPr="004603E9">
        <w:rPr>
          <w:rFonts w:ascii="Times New Roman" w:hAnsi="Times New Roman" w:cs="Times New Roman"/>
        </w:rPr>
        <w:t xml:space="preserve">or switched </w:t>
      </w:r>
      <w:r w:rsidR="00E176DD" w:rsidRPr="004603E9">
        <w:rPr>
          <w:rFonts w:ascii="Times New Roman" w:hAnsi="Times New Roman" w:cs="Times New Roman"/>
        </w:rPr>
        <w:t xml:space="preserve">stand-alone Medicare prescription drug </w:t>
      </w:r>
      <w:r w:rsidRPr="004603E9">
        <w:rPr>
          <w:rFonts w:ascii="Times New Roman" w:hAnsi="Times New Roman" w:cs="Times New Roman"/>
        </w:rPr>
        <w:t xml:space="preserve">plans </w:t>
      </w:r>
      <w:r w:rsidR="00E176DD" w:rsidRPr="004603E9">
        <w:rPr>
          <w:rFonts w:ascii="Times New Roman" w:hAnsi="Times New Roman" w:cs="Times New Roman"/>
        </w:rPr>
        <w:t xml:space="preserve">(PDPs) </w:t>
      </w:r>
      <w:r w:rsidRPr="004603E9">
        <w:rPr>
          <w:rFonts w:ascii="Times New Roman" w:hAnsi="Times New Roman" w:cs="Times New Roman"/>
        </w:rPr>
        <w:t>during the annual coordinated election period</w:t>
      </w:r>
      <w:r w:rsidR="00E176DD" w:rsidRPr="004603E9">
        <w:rPr>
          <w:rFonts w:ascii="Times New Roman" w:hAnsi="Times New Roman" w:cs="Times New Roman"/>
        </w:rPr>
        <w:t xml:space="preserve">; these enrollments </w:t>
      </w:r>
      <w:r w:rsidR="000D0697" w:rsidRPr="004603E9">
        <w:rPr>
          <w:rFonts w:ascii="Times New Roman" w:hAnsi="Times New Roman" w:cs="Times New Roman"/>
        </w:rPr>
        <w:t>took effect on January 1 of 201</w:t>
      </w:r>
      <w:r w:rsidR="00FE4420">
        <w:rPr>
          <w:rFonts w:ascii="Times New Roman" w:hAnsi="Times New Roman" w:cs="Times New Roman"/>
        </w:rPr>
        <w:t>8</w:t>
      </w:r>
      <w:r w:rsidRPr="004603E9">
        <w:rPr>
          <w:rFonts w:ascii="Times New Roman" w:hAnsi="Times New Roman" w:cs="Times New Roman"/>
        </w:rPr>
        <w:t xml:space="preserve">. </w:t>
      </w:r>
      <w:r w:rsidR="002627F9" w:rsidRPr="004603E9">
        <w:rPr>
          <w:rFonts w:ascii="Times New Roman" w:hAnsi="Times New Roman" w:cs="Times New Roman"/>
        </w:rPr>
        <w:t xml:space="preserve"> </w:t>
      </w:r>
      <w:r w:rsidR="00E176DD" w:rsidRPr="004603E9">
        <w:rPr>
          <w:rFonts w:ascii="Times New Roman" w:hAnsi="Times New Roman" w:cs="Times New Roman"/>
        </w:rPr>
        <w:t>New PDP enrollments (not counting</w:t>
      </w:r>
      <w:r w:rsidR="00E5283F" w:rsidRPr="004603E9">
        <w:rPr>
          <w:rFonts w:ascii="Times New Roman" w:hAnsi="Times New Roman" w:cs="Times New Roman"/>
        </w:rPr>
        <w:t xml:space="preserve"> those with a January 1</w:t>
      </w:r>
      <w:r w:rsidR="00954782" w:rsidRPr="004603E9">
        <w:rPr>
          <w:rFonts w:ascii="Times New Roman" w:hAnsi="Times New Roman" w:cs="Times New Roman"/>
        </w:rPr>
        <w:t xml:space="preserve"> </w:t>
      </w:r>
      <w:r w:rsidR="00E5283F" w:rsidRPr="004603E9">
        <w:rPr>
          <w:rFonts w:ascii="Times New Roman" w:hAnsi="Times New Roman" w:cs="Times New Roman"/>
        </w:rPr>
        <w:t xml:space="preserve">effective date) average approximately 186.000 per month.  </w:t>
      </w:r>
      <w:r w:rsidRPr="004603E9">
        <w:rPr>
          <w:rFonts w:ascii="Times New Roman" w:hAnsi="Times New Roman" w:cs="Times New Roman"/>
        </w:rPr>
        <w:t xml:space="preserve">Therefore, it is estimated that a total of </w:t>
      </w:r>
      <w:r w:rsidR="00E5283F" w:rsidRPr="004603E9">
        <w:rPr>
          <w:rFonts w:ascii="Times New Roman" w:hAnsi="Times New Roman" w:cs="Times New Roman"/>
        </w:rPr>
        <w:t xml:space="preserve">3.954 </w:t>
      </w:r>
      <w:r w:rsidRPr="004603E9">
        <w:rPr>
          <w:rFonts w:ascii="Times New Roman" w:hAnsi="Times New Roman" w:cs="Times New Roman"/>
        </w:rPr>
        <w:t xml:space="preserve">million individuals may </w:t>
      </w:r>
      <w:r w:rsidR="00E5283F" w:rsidRPr="004603E9">
        <w:rPr>
          <w:rFonts w:ascii="Times New Roman" w:hAnsi="Times New Roman" w:cs="Times New Roman"/>
        </w:rPr>
        <w:t xml:space="preserve">newly enroll in or </w:t>
      </w:r>
      <w:r w:rsidRPr="004603E9">
        <w:rPr>
          <w:rFonts w:ascii="Times New Roman" w:hAnsi="Times New Roman" w:cs="Times New Roman"/>
        </w:rPr>
        <w:t>change their PD</w:t>
      </w:r>
      <w:r w:rsidR="00E5283F" w:rsidRPr="004603E9">
        <w:rPr>
          <w:rFonts w:ascii="Times New Roman" w:hAnsi="Times New Roman" w:cs="Times New Roman"/>
        </w:rPr>
        <w:t>P</w:t>
      </w:r>
      <w:r w:rsidRPr="004603E9">
        <w:rPr>
          <w:rFonts w:ascii="Times New Roman" w:hAnsi="Times New Roman" w:cs="Times New Roman"/>
        </w:rPr>
        <w:t xml:space="preserve"> annually. </w:t>
      </w:r>
      <w:r w:rsidR="002627F9" w:rsidRPr="004603E9">
        <w:rPr>
          <w:rFonts w:ascii="Times New Roman" w:hAnsi="Times New Roman" w:cs="Times New Roman"/>
        </w:rPr>
        <w:t xml:space="preserve"> </w:t>
      </w:r>
      <w:r w:rsidRPr="004603E9">
        <w:rPr>
          <w:rFonts w:ascii="Times New Roman" w:hAnsi="Times New Roman" w:cs="Times New Roman"/>
        </w:rPr>
        <w:t xml:space="preserve">The total burden is calculated </w:t>
      </w:r>
      <w:r w:rsidR="00E5283F" w:rsidRPr="004603E9">
        <w:rPr>
          <w:rFonts w:ascii="Times New Roman" w:hAnsi="Times New Roman" w:cs="Times New Roman"/>
        </w:rPr>
        <w:t xml:space="preserve">to </w:t>
      </w:r>
      <w:r w:rsidRPr="004603E9">
        <w:rPr>
          <w:rFonts w:ascii="Times New Roman" w:hAnsi="Times New Roman" w:cs="Times New Roman"/>
        </w:rPr>
        <w:t xml:space="preserve">be </w:t>
      </w:r>
      <w:r w:rsidR="00E5283F" w:rsidRPr="004603E9">
        <w:rPr>
          <w:rFonts w:ascii="Times New Roman" w:hAnsi="Times New Roman" w:cs="Times New Roman"/>
          <w:b/>
        </w:rPr>
        <w:t>1,975,000</w:t>
      </w:r>
      <w:r w:rsidRPr="004603E9">
        <w:rPr>
          <w:rFonts w:ascii="Times New Roman" w:hAnsi="Times New Roman" w:cs="Times New Roman"/>
          <w:b/>
        </w:rPr>
        <w:t xml:space="preserve"> hours</w:t>
      </w:r>
      <w:r w:rsidR="006708DB" w:rsidRPr="004603E9">
        <w:rPr>
          <w:rFonts w:ascii="Times New Roman" w:hAnsi="Times New Roman" w:cs="Times New Roman"/>
        </w:rPr>
        <w:t xml:space="preserve"> (</w:t>
      </w:r>
      <w:r w:rsidR="002D083C" w:rsidRPr="004603E9">
        <w:rPr>
          <w:rFonts w:ascii="Times New Roman" w:hAnsi="Times New Roman" w:cs="Times New Roman"/>
        </w:rPr>
        <w:t>3,</w:t>
      </w:r>
      <w:r w:rsidR="006708DB" w:rsidRPr="004603E9">
        <w:rPr>
          <w:rFonts w:ascii="Times New Roman" w:hAnsi="Times New Roman" w:cs="Times New Roman"/>
        </w:rPr>
        <w:t>954</w:t>
      </w:r>
      <w:r w:rsidR="002D083C" w:rsidRPr="004603E9">
        <w:rPr>
          <w:rFonts w:ascii="Times New Roman" w:hAnsi="Times New Roman" w:cs="Times New Roman"/>
        </w:rPr>
        <w:t>,000</w:t>
      </w:r>
      <w:r w:rsidR="006708DB" w:rsidRPr="004603E9">
        <w:rPr>
          <w:rFonts w:ascii="Times New Roman" w:hAnsi="Times New Roman" w:cs="Times New Roman"/>
        </w:rPr>
        <w:t xml:space="preserve"> million enrollments x 0.5 hours)</w:t>
      </w:r>
      <w:r w:rsidR="00436804" w:rsidRPr="004603E9">
        <w:rPr>
          <w:rFonts w:ascii="Times New Roman" w:hAnsi="Times New Roman" w:cs="Times New Roman"/>
        </w:rPr>
        <w:t>.</w:t>
      </w:r>
    </w:p>
    <w:p w14:paraId="39A76A9B" w14:textId="7C252E60" w:rsidR="00EF1CAC" w:rsidRPr="004603E9" w:rsidRDefault="00EF1CAC" w:rsidP="00716B02">
      <w:pPr>
        <w:pStyle w:val="tab"/>
        <w:spacing w:line="240" w:lineRule="auto"/>
        <w:ind w:firstLine="0"/>
        <w:rPr>
          <w:rFonts w:ascii="Times New Roman" w:hAnsi="Times New Roman" w:cs="Times New Roman"/>
        </w:rPr>
      </w:pPr>
    </w:p>
    <w:p w14:paraId="66B17E05" w14:textId="4DA7C5D0" w:rsidR="00EF1CAC" w:rsidRPr="004603E9" w:rsidRDefault="00EF1CAC" w:rsidP="00716B02">
      <w:pPr>
        <w:rPr>
          <w:sz w:val="24"/>
        </w:rPr>
      </w:pPr>
      <w:r w:rsidRPr="004603E9">
        <w:rPr>
          <w:sz w:val="24"/>
        </w:rPr>
        <w:t xml:space="preserve">(b) </w:t>
      </w:r>
      <w:r w:rsidRPr="004603E9">
        <w:rPr>
          <w:sz w:val="24"/>
          <w:u w:val="single"/>
        </w:rPr>
        <w:t>Enrollment form or CMS-approved mechanism.</w:t>
      </w:r>
      <w:r w:rsidRPr="004603E9">
        <w:rPr>
          <w:sz w:val="24"/>
        </w:rPr>
        <w:t xml:space="preserve">  The enrollment </w:t>
      </w:r>
      <w:r w:rsidR="00E5283F" w:rsidRPr="004603E9">
        <w:rPr>
          <w:sz w:val="24"/>
        </w:rPr>
        <w:t xml:space="preserve">request </w:t>
      </w:r>
      <w:r w:rsidRPr="004603E9">
        <w:rPr>
          <w:sz w:val="24"/>
        </w:rPr>
        <w:t>must be completed by the individual and include an acknowledgement by the beneficiary for disclosure and exchange of necessary information between the U.S. Department of Health and Human Services (or its designees) and the Part D plans sponsor.  Persons who assist beneficiaries in completing the enrollment, including authorized representatives, must indicate they have provided assistance and their relationship to the beneficiary.  The burden associated with this requirement is reflected above under section 423.32(a).</w:t>
      </w:r>
    </w:p>
    <w:p w14:paraId="423C6B1F" w14:textId="77777777" w:rsidR="001C33AF" w:rsidRPr="004603E9" w:rsidRDefault="001C33AF" w:rsidP="00716B02">
      <w:pPr>
        <w:rPr>
          <w:sz w:val="24"/>
        </w:rPr>
      </w:pPr>
    </w:p>
    <w:p w14:paraId="22E64DEB" w14:textId="53CB894D" w:rsidR="00EF1CAC" w:rsidRPr="004603E9" w:rsidRDefault="00EF1CAC" w:rsidP="00716B02">
      <w:pPr>
        <w:rPr>
          <w:sz w:val="24"/>
        </w:rPr>
      </w:pPr>
      <w:r w:rsidRPr="004603E9">
        <w:rPr>
          <w:sz w:val="24"/>
        </w:rPr>
        <w:t xml:space="preserve">A Part D plan sponsor must require Part D eligible individuals enrolling or enrolled in its Part D plan to provide information regarding reimbursement for Part D costs through other insurance, group health plan or other third-party payment arrangement, in a form and manner approved by CMS. </w:t>
      </w:r>
      <w:r w:rsidR="002627F9" w:rsidRPr="004603E9">
        <w:rPr>
          <w:sz w:val="24"/>
        </w:rPr>
        <w:t xml:space="preserve"> </w:t>
      </w:r>
      <w:r w:rsidRPr="004603E9">
        <w:rPr>
          <w:sz w:val="24"/>
        </w:rPr>
        <w:t>All new enrollments require this information as part of the enrollment application (burden reflected under section 423.32(a</w:t>
      </w:r>
      <w:r w:rsidR="00074F59" w:rsidRPr="004603E9">
        <w:rPr>
          <w:sz w:val="24"/>
        </w:rPr>
        <w:t xml:space="preserve">)); </w:t>
      </w:r>
      <w:r w:rsidRPr="004603E9">
        <w:rPr>
          <w:sz w:val="24"/>
        </w:rPr>
        <w:t>however</w:t>
      </w:r>
      <w:r w:rsidR="0071134B" w:rsidRPr="004603E9">
        <w:rPr>
          <w:sz w:val="24"/>
        </w:rPr>
        <w:t>,</w:t>
      </w:r>
      <w:r w:rsidRPr="004603E9">
        <w:rPr>
          <w:sz w:val="24"/>
        </w:rPr>
        <w:t xml:space="preserve"> plan sponsors may request currently enrolled members to provide this information upon indication of other insurance.</w:t>
      </w:r>
    </w:p>
    <w:p w14:paraId="39711064" w14:textId="77777777" w:rsidR="00716B02" w:rsidRPr="004603E9" w:rsidRDefault="00716B02" w:rsidP="00716B02">
      <w:pPr>
        <w:rPr>
          <w:sz w:val="24"/>
        </w:rPr>
      </w:pPr>
    </w:p>
    <w:p w14:paraId="7847F90C" w14:textId="074C6D91" w:rsidR="00EF1CAC" w:rsidRPr="004603E9" w:rsidRDefault="00EF1CAC" w:rsidP="00716B02">
      <w:pPr>
        <w:rPr>
          <w:sz w:val="24"/>
        </w:rPr>
      </w:pPr>
      <w:r w:rsidRPr="004603E9">
        <w:rPr>
          <w:sz w:val="24"/>
        </w:rPr>
        <w:t xml:space="preserve">The burden associated with the requirement for individuals </w:t>
      </w:r>
      <w:r w:rsidR="00074F59" w:rsidRPr="004603E9">
        <w:rPr>
          <w:sz w:val="24"/>
        </w:rPr>
        <w:t xml:space="preserve">enrolled or enrolling in a Part D plan </w:t>
      </w:r>
      <w:r w:rsidRPr="004603E9">
        <w:rPr>
          <w:sz w:val="24"/>
        </w:rPr>
        <w:t xml:space="preserve">to provide information regarding reimbursement for Part D costs through other insurance, group health plan or other third-party payment arrangement is </w:t>
      </w:r>
      <w:r w:rsidR="00074F59" w:rsidRPr="004603E9">
        <w:rPr>
          <w:sz w:val="24"/>
        </w:rPr>
        <w:t xml:space="preserve">a </w:t>
      </w:r>
      <w:r w:rsidRPr="004603E9">
        <w:rPr>
          <w:sz w:val="24"/>
        </w:rPr>
        <w:t xml:space="preserve">total annual burden of 44,200 hours.  We estimate that 2.6 million beneficiaries will need 1 minute (0.017 hours) to disclose reimbursement for Part D costs to the appropriate entity on an annual basis, for a total annual burden of </w:t>
      </w:r>
      <w:r w:rsidRPr="004603E9">
        <w:rPr>
          <w:b/>
          <w:sz w:val="24"/>
        </w:rPr>
        <w:t>44,200 hours</w:t>
      </w:r>
      <w:r w:rsidR="006708DB" w:rsidRPr="004603E9">
        <w:rPr>
          <w:b/>
          <w:sz w:val="24"/>
        </w:rPr>
        <w:t xml:space="preserve"> </w:t>
      </w:r>
      <w:r w:rsidR="00941696" w:rsidRPr="004603E9">
        <w:rPr>
          <w:sz w:val="24"/>
        </w:rPr>
        <w:t>(2,</w:t>
      </w:r>
      <w:r w:rsidR="006708DB" w:rsidRPr="004603E9">
        <w:rPr>
          <w:sz w:val="24"/>
        </w:rPr>
        <w:t>6</w:t>
      </w:r>
      <w:r w:rsidR="00941696" w:rsidRPr="004603E9">
        <w:rPr>
          <w:sz w:val="24"/>
        </w:rPr>
        <w:t>00,000</w:t>
      </w:r>
      <w:r w:rsidR="006708DB" w:rsidRPr="004603E9">
        <w:rPr>
          <w:sz w:val="24"/>
        </w:rPr>
        <w:t xml:space="preserve"> million beneficiaries x .017 hrs)</w:t>
      </w:r>
      <w:r w:rsidR="005840A8" w:rsidRPr="004603E9">
        <w:rPr>
          <w:sz w:val="24"/>
        </w:rPr>
        <w:t>.</w:t>
      </w:r>
    </w:p>
    <w:p w14:paraId="7C2A48E7" w14:textId="77777777" w:rsidR="00ED5517" w:rsidRPr="004603E9" w:rsidRDefault="00ED5517" w:rsidP="00716B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D3BB662" w14:textId="53773184" w:rsidR="007402F7" w:rsidRPr="004603E9" w:rsidRDefault="00140F06" w:rsidP="005F387D">
      <w:pPr>
        <w:rPr>
          <w:i/>
          <w:sz w:val="24"/>
          <w:u w:val="single"/>
        </w:rPr>
      </w:pPr>
      <w:r w:rsidRPr="004603E9">
        <w:rPr>
          <w:i/>
          <w:sz w:val="24"/>
          <w:u w:val="single"/>
        </w:rPr>
        <w:t xml:space="preserve">12.2.2 </w:t>
      </w:r>
      <w:r w:rsidR="007402F7" w:rsidRPr="004603E9">
        <w:rPr>
          <w:i/>
          <w:sz w:val="24"/>
          <w:u w:val="single"/>
        </w:rPr>
        <w:t>Enrollment of full-benefit dual eligible individuals</w:t>
      </w:r>
      <w:r w:rsidRPr="004603E9">
        <w:rPr>
          <w:i/>
          <w:sz w:val="24"/>
          <w:u w:val="single"/>
        </w:rPr>
        <w:t xml:space="preserve"> (§</w:t>
      </w:r>
      <w:r w:rsidR="0061071E" w:rsidRPr="004603E9">
        <w:rPr>
          <w:i/>
          <w:sz w:val="24"/>
          <w:u w:val="single"/>
        </w:rPr>
        <w:t> </w:t>
      </w:r>
      <w:r w:rsidRPr="004603E9">
        <w:rPr>
          <w:i/>
          <w:sz w:val="24"/>
          <w:u w:val="single"/>
        </w:rPr>
        <w:t>423.34)</w:t>
      </w:r>
    </w:p>
    <w:p w14:paraId="76D0C02A" w14:textId="77777777" w:rsidR="007402F7" w:rsidRPr="004603E9" w:rsidRDefault="007402F7" w:rsidP="00716B02">
      <w:pPr>
        <w:rPr>
          <w:sz w:val="24"/>
        </w:rPr>
      </w:pPr>
    </w:p>
    <w:p w14:paraId="4169011F" w14:textId="6F62E926" w:rsidR="007402F7" w:rsidRPr="004603E9" w:rsidRDefault="007402F7" w:rsidP="00716B02">
      <w:pPr>
        <w:rPr>
          <w:sz w:val="24"/>
        </w:rPr>
      </w:pPr>
      <w:r w:rsidRPr="004603E9">
        <w:rPr>
          <w:sz w:val="24"/>
        </w:rPr>
        <w:t xml:space="preserve">Section 423.34(e) states that a full-benefit dual eligible beneficiary may decline </w:t>
      </w:r>
      <w:r w:rsidR="00074F59" w:rsidRPr="004603E9">
        <w:rPr>
          <w:sz w:val="24"/>
        </w:rPr>
        <w:t xml:space="preserve">automatic </w:t>
      </w:r>
      <w:r w:rsidRPr="004603E9">
        <w:rPr>
          <w:sz w:val="24"/>
        </w:rPr>
        <w:t>enrollment in a Part D plan or may enroll in a plan different than the plan into which CMS placed them.</w:t>
      </w:r>
    </w:p>
    <w:p w14:paraId="027117CA" w14:textId="77777777" w:rsidR="00716B02" w:rsidRPr="004603E9" w:rsidRDefault="00716B02" w:rsidP="00716B0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745CD175" w14:textId="26C1CB06" w:rsidR="007402F7" w:rsidRPr="004603E9" w:rsidRDefault="007402F7" w:rsidP="00716B02">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4603E9">
        <w:rPr>
          <w:sz w:val="24"/>
        </w:rPr>
        <w:t xml:space="preserve">The burden associated with this requirement is the time and effort put forth by the individual to actively decline enrollment or to actively enroll in a new, and for plans to process the enrollments and disenrollments. </w:t>
      </w:r>
      <w:r w:rsidR="002627F9" w:rsidRPr="004603E9">
        <w:rPr>
          <w:sz w:val="24"/>
        </w:rPr>
        <w:t xml:space="preserve"> </w:t>
      </w:r>
      <w:r w:rsidR="0068789B" w:rsidRPr="004603E9">
        <w:rPr>
          <w:sz w:val="24"/>
        </w:rPr>
        <w:t>We estimate it will</w:t>
      </w:r>
      <w:r w:rsidRPr="004603E9">
        <w:rPr>
          <w:sz w:val="24"/>
        </w:rPr>
        <w:t xml:space="preserve"> take an individual about 15 minutes (0.25 hours) to, either contact the plan to disenroll or contact the new plan to enroll (resulting in an automatic disenrollment from the plan into which the person was enrolled by CMS).  Beneficiaries can contact plans in a number of ways, with varying amounts of time needed for the contact.  A beneficiary w</w:t>
      </w:r>
      <w:r w:rsidR="0068789B" w:rsidRPr="004603E9">
        <w:rPr>
          <w:sz w:val="24"/>
        </w:rPr>
        <w:t>ill</w:t>
      </w:r>
      <w:r w:rsidRPr="004603E9">
        <w:rPr>
          <w:sz w:val="24"/>
        </w:rPr>
        <w:t xml:space="preserve"> need to </w:t>
      </w:r>
      <w:r w:rsidR="008B0343" w:rsidRPr="004603E9">
        <w:rPr>
          <w:sz w:val="24"/>
        </w:rPr>
        <w:t>contact the plan</w:t>
      </w:r>
      <w:r w:rsidRPr="004603E9">
        <w:rPr>
          <w:sz w:val="24"/>
        </w:rPr>
        <w:t xml:space="preserve"> only once.  There are</w:t>
      </w:r>
      <w:r w:rsidR="008B0343" w:rsidRPr="004603E9">
        <w:rPr>
          <w:sz w:val="24"/>
        </w:rPr>
        <w:t>,</w:t>
      </w:r>
      <w:r w:rsidRPr="004603E9">
        <w:rPr>
          <w:sz w:val="24"/>
        </w:rPr>
        <w:t xml:space="preserve"> on average</w:t>
      </w:r>
      <w:r w:rsidR="008B0343" w:rsidRPr="004603E9">
        <w:rPr>
          <w:sz w:val="24"/>
        </w:rPr>
        <w:t>,</w:t>
      </w:r>
      <w:r w:rsidRPr="004603E9">
        <w:rPr>
          <w:sz w:val="24"/>
        </w:rPr>
        <w:t xml:space="preserve"> approximately 130,000 </w:t>
      </w:r>
      <w:r w:rsidR="00520977" w:rsidRPr="004603E9">
        <w:rPr>
          <w:sz w:val="24"/>
        </w:rPr>
        <w:t xml:space="preserve">individuals who choose their own plan instead of the automatic enrollment </w:t>
      </w:r>
      <w:r w:rsidRPr="004603E9">
        <w:rPr>
          <w:sz w:val="24"/>
        </w:rPr>
        <w:t>each year</w:t>
      </w:r>
      <w:r w:rsidR="00520977" w:rsidRPr="004603E9">
        <w:rPr>
          <w:sz w:val="24"/>
        </w:rPr>
        <w:t xml:space="preserve"> so we estimate that it takes full dual beneficiaries 32,500 hours each year to decline the automatic enrollment or enroll in a different plan (causing a disenrollment)</w:t>
      </w:r>
      <w:r w:rsidRPr="004603E9">
        <w:rPr>
          <w:sz w:val="24"/>
        </w:rPr>
        <w:t xml:space="preserve">.  We further estimate the same amount of time for plans to receive and process these enrollments/disenrollments. </w:t>
      </w:r>
      <w:r w:rsidR="002627F9" w:rsidRPr="004603E9">
        <w:rPr>
          <w:sz w:val="24"/>
        </w:rPr>
        <w:t xml:space="preserve"> </w:t>
      </w:r>
      <w:r w:rsidRPr="004603E9">
        <w:rPr>
          <w:sz w:val="24"/>
        </w:rPr>
        <w:t xml:space="preserve">The total number of hours is </w:t>
      </w:r>
      <w:r w:rsidRPr="004603E9">
        <w:rPr>
          <w:b/>
          <w:sz w:val="24"/>
        </w:rPr>
        <w:t>32,500 hours</w:t>
      </w:r>
      <w:r w:rsidRPr="004603E9">
        <w:rPr>
          <w:sz w:val="24"/>
        </w:rPr>
        <w:t xml:space="preserve"> for the full dual beneficiaries</w:t>
      </w:r>
      <w:r w:rsidR="006708DB" w:rsidRPr="004603E9">
        <w:rPr>
          <w:sz w:val="24"/>
        </w:rPr>
        <w:t xml:space="preserve"> (130,000 beneficiaries x .25 hrs)</w:t>
      </w:r>
      <w:r w:rsidRPr="004603E9">
        <w:rPr>
          <w:sz w:val="24"/>
        </w:rPr>
        <w:t xml:space="preserve">. </w:t>
      </w:r>
    </w:p>
    <w:p w14:paraId="27DC757C" w14:textId="77777777" w:rsidR="00ED5517" w:rsidRPr="004603E9" w:rsidRDefault="00ED5517"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sz w:val="24"/>
        </w:rPr>
      </w:pPr>
    </w:p>
    <w:p w14:paraId="4F93D2D0" w14:textId="3F9E232D" w:rsidR="00F16B61" w:rsidRPr="004603E9" w:rsidRDefault="00B43942" w:rsidP="00A408B7">
      <w:pPr>
        <w:pStyle w:val="BodyText"/>
        <w:keepNext/>
        <w:spacing w:after="0"/>
        <w:rPr>
          <w:i/>
          <w:sz w:val="24"/>
          <w:u w:val="single"/>
        </w:rPr>
      </w:pPr>
      <w:r w:rsidRPr="004603E9">
        <w:rPr>
          <w:i/>
          <w:sz w:val="24"/>
          <w:u w:val="single"/>
        </w:rPr>
        <w:t xml:space="preserve">12.2.3 </w:t>
      </w:r>
      <w:r w:rsidR="00F16B61" w:rsidRPr="004603E9">
        <w:rPr>
          <w:i/>
          <w:sz w:val="24"/>
          <w:u w:val="single"/>
        </w:rPr>
        <w:t>Enrollment periods</w:t>
      </w:r>
      <w:r w:rsidRPr="004603E9">
        <w:rPr>
          <w:i/>
          <w:sz w:val="24"/>
          <w:u w:val="single"/>
        </w:rPr>
        <w:t xml:space="preserve"> (§</w:t>
      </w:r>
      <w:r w:rsidR="0061071E" w:rsidRPr="004603E9">
        <w:rPr>
          <w:i/>
          <w:sz w:val="24"/>
          <w:u w:val="single"/>
        </w:rPr>
        <w:t> </w:t>
      </w:r>
      <w:r w:rsidRPr="004603E9">
        <w:rPr>
          <w:i/>
          <w:sz w:val="24"/>
          <w:u w:val="single"/>
        </w:rPr>
        <w:t>423.38)</w:t>
      </w:r>
    </w:p>
    <w:p w14:paraId="750B5B50" w14:textId="77777777" w:rsidR="00FA46F7" w:rsidRPr="004603E9" w:rsidRDefault="00FA46F7" w:rsidP="00A408B7">
      <w:pPr>
        <w:keepNext/>
        <w:rPr>
          <w:sz w:val="24"/>
        </w:rPr>
      </w:pPr>
    </w:p>
    <w:p w14:paraId="4FBAFF87" w14:textId="5BEA9151" w:rsidR="00F16B61" w:rsidRPr="004603E9" w:rsidRDefault="00A42147" w:rsidP="00A408B7">
      <w:pPr>
        <w:widowControl/>
        <w:rPr>
          <w:sz w:val="24"/>
        </w:rPr>
      </w:pPr>
      <w:r w:rsidRPr="004603E9">
        <w:rPr>
          <w:sz w:val="24"/>
        </w:rPr>
        <w:t xml:space="preserve">In paragraph </w:t>
      </w:r>
      <w:r w:rsidR="00F16B61" w:rsidRPr="004603E9">
        <w:rPr>
          <w:sz w:val="24"/>
        </w:rPr>
        <w:t>(b)</w:t>
      </w:r>
      <w:r w:rsidRPr="004603E9">
        <w:rPr>
          <w:sz w:val="24"/>
        </w:rPr>
        <w:t>, u</w:t>
      </w:r>
      <w:r w:rsidR="00F16B61" w:rsidRPr="004603E9">
        <w:rPr>
          <w:sz w:val="24"/>
        </w:rPr>
        <w:t xml:space="preserve">nder the Special Enrollment Period provisions, an individual is eligible to enroll in a Part D plan or disenroll from a Part D plan and enroll in another Part D plan, if the individual demonstrates to CMS, in accordance with guidelines CMS issues, that the Part D plan sponsor offering the Part D plan substantially violated a material provision of its contract under this part that meets the requirements set forth in this section. </w:t>
      </w:r>
      <w:r w:rsidR="00F16B61" w:rsidRPr="004603E9">
        <w:rPr>
          <w:sz w:val="24"/>
        </w:rPr>
        <w:tab/>
      </w:r>
    </w:p>
    <w:p w14:paraId="597440E6" w14:textId="77777777" w:rsidR="00C543CD" w:rsidRPr="004603E9" w:rsidRDefault="00C543CD" w:rsidP="005F387D">
      <w:pPr>
        <w:rPr>
          <w:sz w:val="24"/>
        </w:rPr>
      </w:pPr>
    </w:p>
    <w:p w14:paraId="53E9B46F" w14:textId="73967773" w:rsidR="00F16B61" w:rsidRPr="004603E9" w:rsidRDefault="00F16B61" w:rsidP="005F387D">
      <w:pPr>
        <w:rPr>
          <w:sz w:val="24"/>
        </w:rPr>
      </w:pPr>
      <w:r w:rsidRPr="004603E9">
        <w:rPr>
          <w:sz w:val="24"/>
        </w:rPr>
        <w:t>The burden associated with this requirement is the time and effort necessary for an individual to submit the required materials to CMS demonstrating that a Part D plan substantially violated a material provision of its contract.  Based on our experience with the current Medicare Advantage program, we expect that few</w:t>
      </w:r>
      <w:r w:rsidR="00814E3C" w:rsidRPr="004603E9">
        <w:rPr>
          <w:sz w:val="24"/>
        </w:rPr>
        <w:t>er than 10 individuals</w:t>
      </w:r>
      <w:r w:rsidRPr="004603E9">
        <w:rPr>
          <w:sz w:val="24"/>
        </w:rPr>
        <w:t>, if any, will avail themselves of this option.  Generally, in those instances where CMS has found that an M</w:t>
      </w:r>
      <w:r w:rsidR="00814E3C" w:rsidRPr="004603E9">
        <w:rPr>
          <w:sz w:val="24"/>
        </w:rPr>
        <w:t>A</w:t>
      </w:r>
      <w:r w:rsidRPr="004603E9">
        <w:rPr>
          <w:sz w:val="24"/>
        </w:rPr>
        <w:t xml:space="preserve"> organization has substantially violated a material provision of its contract, CMS has taken the necessary action on behalf of these individuals.  Thus, we do not estimate any burden on individuals under this provision.</w:t>
      </w:r>
    </w:p>
    <w:p w14:paraId="47BBF0B9" w14:textId="77777777" w:rsidR="00ED5517" w:rsidRPr="004603E9" w:rsidRDefault="00ED5517"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sz w:val="24"/>
        </w:rPr>
      </w:pPr>
    </w:p>
    <w:p w14:paraId="100EC05A" w14:textId="63E21EC9" w:rsidR="003B2461" w:rsidRPr="004603E9" w:rsidRDefault="00B43942" w:rsidP="005F387D">
      <w:pPr>
        <w:rPr>
          <w:i/>
          <w:sz w:val="24"/>
          <w:u w:val="single"/>
        </w:rPr>
      </w:pPr>
      <w:r w:rsidRPr="004603E9">
        <w:rPr>
          <w:i/>
          <w:sz w:val="24"/>
          <w:u w:val="single"/>
        </w:rPr>
        <w:t xml:space="preserve">12.2.4 </w:t>
      </w:r>
      <w:r w:rsidR="003B2461" w:rsidRPr="004603E9">
        <w:rPr>
          <w:i/>
          <w:sz w:val="24"/>
          <w:u w:val="single"/>
        </w:rPr>
        <w:t>Procedures to document creditable status of prescription drug coverage</w:t>
      </w:r>
      <w:r w:rsidRPr="004603E9">
        <w:rPr>
          <w:i/>
          <w:sz w:val="24"/>
          <w:u w:val="single"/>
        </w:rPr>
        <w:t xml:space="preserve"> (§ 423.56)</w:t>
      </w:r>
      <w:r w:rsidR="003B2461" w:rsidRPr="004603E9">
        <w:rPr>
          <w:i/>
          <w:sz w:val="24"/>
          <w:u w:val="single"/>
        </w:rPr>
        <w:t xml:space="preserve"> </w:t>
      </w:r>
    </w:p>
    <w:p w14:paraId="20F5F9B0" w14:textId="77777777" w:rsidR="003B2461" w:rsidRPr="004603E9" w:rsidRDefault="003B2461"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sz w:val="24"/>
        </w:rPr>
      </w:pPr>
    </w:p>
    <w:p w14:paraId="1778A93C" w14:textId="29659931" w:rsidR="003B2461" w:rsidRPr="004603E9" w:rsidRDefault="003B2461" w:rsidP="00C543CD">
      <w:pPr>
        <w:rPr>
          <w:sz w:val="24"/>
        </w:rPr>
      </w:pPr>
      <w:r w:rsidRPr="004603E9">
        <w:rPr>
          <w:sz w:val="24"/>
        </w:rPr>
        <w:t xml:space="preserve">If an individual establishes to CMS that he or she was not adequately informed that he or she no longer had creditable prescription drug coverage or the coverage is involuntarily reduced, the individual may apply to CMS to have the coverage treated as creditable coverage so as to not be subject to the late enrollment </w:t>
      </w:r>
      <w:r w:rsidR="00814E3C" w:rsidRPr="004603E9">
        <w:rPr>
          <w:sz w:val="24"/>
        </w:rPr>
        <w:t>penalty</w:t>
      </w:r>
      <w:r w:rsidRPr="004603E9">
        <w:rPr>
          <w:sz w:val="24"/>
        </w:rPr>
        <w:t xml:space="preserve"> described in §</w:t>
      </w:r>
      <w:r w:rsidR="0061071E" w:rsidRPr="004603E9">
        <w:rPr>
          <w:sz w:val="24"/>
        </w:rPr>
        <w:t> </w:t>
      </w:r>
      <w:r w:rsidRPr="004603E9">
        <w:rPr>
          <w:sz w:val="24"/>
        </w:rPr>
        <w:t xml:space="preserve">423.46. </w:t>
      </w:r>
      <w:r w:rsidR="002627F9" w:rsidRPr="004603E9">
        <w:rPr>
          <w:sz w:val="24"/>
        </w:rPr>
        <w:t xml:space="preserve"> </w:t>
      </w:r>
      <w:r w:rsidRPr="004603E9">
        <w:rPr>
          <w:sz w:val="24"/>
        </w:rPr>
        <w:t xml:space="preserve">The burden associated with this requirement is the time and effort necessary for an individual to apply to CMS to have such coverage treated as creditable coverage.  </w:t>
      </w:r>
      <w:r w:rsidR="00814E3C" w:rsidRPr="004603E9">
        <w:rPr>
          <w:sz w:val="24"/>
        </w:rPr>
        <w:t xml:space="preserve">Based on recent experience (i.e., 2012 – 2014, </w:t>
      </w:r>
      <w:r w:rsidRPr="004603E9">
        <w:rPr>
          <w:sz w:val="24"/>
        </w:rPr>
        <w:t xml:space="preserve">we estimate that on an annual basis it will take 100 individuals 15 minutes (0.25 hours) to apply to CMS, for a total of </w:t>
      </w:r>
      <w:r w:rsidRPr="004603E9">
        <w:rPr>
          <w:b/>
          <w:sz w:val="24"/>
        </w:rPr>
        <w:t>25</w:t>
      </w:r>
      <w:r w:rsidR="001F0A6E" w:rsidRPr="004603E9">
        <w:rPr>
          <w:b/>
          <w:sz w:val="24"/>
        </w:rPr>
        <w:t xml:space="preserve"> </w:t>
      </w:r>
      <w:r w:rsidRPr="004603E9">
        <w:rPr>
          <w:b/>
          <w:sz w:val="24"/>
        </w:rPr>
        <w:t>hours</w:t>
      </w:r>
      <w:r w:rsidR="006708DB" w:rsidRPr="004603E9">
        <w:rPr>
          <w:b/>
          <w:sz w:val="24"/>
        </w:rPr>
        <w:t xml:space="preserve"> </w:t>
      </w:r>
      <w:r w:rsidR="006708DB" w:rsidRPr="004603E9">
        <w:rPr>
          <w:sz w:val="24"/>
        </w:rPr>
        <w:t>(100 beneficiaries x .25 hrs)</w:t>
      </w:r>
      <w:r w:rsidRPr="004603E9">
        <w:rPr>
          <w:sz w:val="24"/>
        </w:rPr>
        <w:t>.</w:t>
      </w:r>
    </w:p>
    <w:p w14:paraId="0B01238A" w14:textId="77777777" w:rsidR="003B2461" w:rsidRPr="004603E9" w:rsidRDefault="003B2461"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sz w:val="24"/>
        </w:rPr>
      </w:pPr>
    </w:p>
    <w:p w14:paraId="45BD1636" w14:textId="4A21AB0B" w:rsidR="001E207E" w:rsidRPr="004603E9" w:rsidRDefault="00B43942" w:rsidP="005F387D">
      <w:pPr>
        <w:pStyle w:val="BodyText"/>
        <w:spacing w:after="0"/>
        <w:rPr>
          <w:i/>
          <w:sz w:val="24"/>
          <w:u w:val="single"/>
        </w:rPr>
      </w:pPr>
      <w:r w:rsidRPr="004603E9">
        <w:rPr>
          <w:i/>
          <w:sz w:val="24"/>
          <w:u w:val="single"/>
        </w:rPr>
        <w:t xml:space="preserve">12.2.5 </w:t>
      </w:r>
      <w:r w:rsidR="001E207E" w:rsidRPr="004603E9">
        <w:rPr>
          <w:i/>
          <w:sz w:val="24"/>
          <w:u w:val="single"/>
        </w:rPr>
        <w:t>Exceptions process</w:t>
      </w:r>
      <w:r w:rsidRPr="004603E9">
        <w:rPr>
          <w:i/>
          <w:sz w:val="24"/>
          <w:u w:val="single"/>
        </w:rPr>
        <w:t xml:space="preserve"> (§</w:t>
      </w:r>
      <w:r w:rsidR="0061071E" w:rsidRPr="004603E9">
        <w:rPr>
          <w:i/>
          <w:sz w:val="24"/>
          <w:u w:val="single"/>
        </w:rPr>
        <w:t> </w:t>
      </w:r>
      <w:r w:rsidRPr="004603E9">
        <w:rPr>
          <w:i/>
          <w:sz w:val="24"/>
          <w:u w:val="single"/>
        </w:rPr>
        <w:t>423.578)</w:t>
      </w:r>
    </w:p>
    <w:p w14:paraId="0209EE7C" w14:textId="77777777" w:rsidR="001E207E" w:rsidRPr="004603E9" w:rsidRDefault="001E207E" w:rsidP="005F387D">
      <w:pPr>
        <w:pStyle w:val="BodyTextIndent3"/>
        <w:spacing w:after="0"/>
        <w:ind w:left="0" w:firstLine="720"/>
        <w:rPr>
          <w:sz w:val="24"/>
          <w:szCs w:val="24"/>
        </w:rPr>
      </w:pPr>
    </w:p>
    <w:p w14:paraId="520ECEDB" w14:textId="77777777" w:rsidR="001E207E" w:rsidRPr="004603E9" w:rsidRDefault="001E207E" w:rsidP="006A4F1D">
      <w:pPr>
        <w:pStyle w:val="BodyTextIndent3"/>
        <w:spacing w:after="0"/>
        <w:ind w:left="0"/>
        <w:rPr>
          <w:sz w:val="24"/>
          <w:szCs w:val="24"/>
        </w:rPr>
      </w:pPr>
      <w:r w:rsidRPr="004603E9">
        <w:rPr>
          <w:sz w:val="24"/>
          <w:szCs w:val="24"/>
        </w:rPr>
        <w:t xml:space="preserve">In paragraphs (a) and (b) an enrollee, the enrollee’s representative, or the enrollee’s prescribing physician or other prescriber (on behalf of the enrollee) may file a request for an exception that meets the requirements of this section. </w:t>
      </w:r>
    </w:p>
    <w:p w14:paraId="333E506A" w14:textId="77777777" w:rsidR="001F17D2" w:rsidRPr="004603E9" w:rsidRDefault="001F17D2" w:rsidP="00A408B7">
      <w:pPr>
        <w:pStyle w:val="BodyTextIndent3"/>
        <w:spacing w:after="0"/>
        <w:ind w:left="0" w:firstLine="720"/>
        <w:rPr>
          <w:sz w:val="24"/>
          <w:szCs w:val="24"/>
        </w:rPr>
      </w:pPr>
    </w:p>
    <w:p w14:paraId="1D22902A" w14:textId="55C85579" w:rsidR="001E207E" w:rsidRPr="004603E9" w:rsidRDefault="001E207E" w:rsidP="00A408B7">
      <w:pPr>
        <w:pStyle w:val="BodyTextIndent3"/>
        <w:spacing w:after="0"/>
        <w:ind w:left="0"/>
        <w:rPr>
          <w:sz w:val="24"/>
          <w:szCs w:val="24"/>
        </w:rPr>
      </w:pPr>
      <w:r w:rsidRPr="004603E9">
        <w:rPr>
          <w:sz w:val="24"/>
          <w:szCs w:val="24"/>
        </w:rPr>
        <w:t xml:space="preserve">The burden associated with this requirement is the time and effort necessary for an individual to submit an exception request.  We estimate that that 3,185,000 exception requests will be received by 424 Part D plan sponsors.  We further estimate it will take an individual an average of 15 minutes (0.25 hours) to provide the request for a total annual burden of </w:t>
      </w:r>
      <w:r w:rsidRPr="004603E9">
        <w:rPr>
          <w:b/>
          <w:sz w:val="24"/>
          <w:szCs w:val="24"/>
        </w:rPr>
        <w:t>796,250 hours</w:t>
      </w:r>
      <w:r w:rsidR="006708DB" w:rsidRPr="004603E9">
        <w:rPr>
          <w:b/>
          <w:sz w:val="24"/>
          <w:szCs w:val="24"/>
        </w:rPr>
        <w:t xml:space="preserve"> </w:t>
      </w:r>
      <w:r w:rsidR="006708DB" w:rsidRPr="004603E9">
        <w:rPr>
          <w:sz w:val="24"/>
          <w:szCs w:val="24"/>
        </w:rPr>
        <w:t>(3,185,000 requests x .25 hrs)</w:t>
      </w:r>
      <w:r w:rsidRPr="004603E9">
        <w:rPr>
          <w:sz w:val="24"/>
          <w:szCs w:val="24"/>
        </w:rPr>
        <w:t>.</w:t>
      </w:r>
    </w:p>
    <w:p w14:paraId="3C68BE13" w14:textId="77777777" w:rsidR="0051311F" w:rsidRPr="004603E9" w:rsidRDefault="0051311F" w:rsidP="00AD7B65">
      <w:pPr>
        <w:pStyle w:val="BodyTextIndent3"/>
        <w:spacing w:after="0"/>
        <w:ind w:left="0"/>
        <w:rPr>
          <w:sz w:val="24"/>
          <w:szCs w:val="24"/>
        </w:rPr>
      </w:pPr>
    </w:p>
    <w:p w14:paraId="25DBFCBF" w14:textId="4A5579C4" w:rsidR="00CF708A" w:rsidRPr="004603E9" w:rsidRDefault="00CF708A" w:rsidP="00CF708A">
      <w:pPr>
        <w:pStyle w:val="BodyText"/>
        <w:spacing w:after="0"/>
        <w:rPr>
          <w:i/>
          <w:sz w:val="24"/>
          <w:u w:val="single"/>
        </w:rPr>
      </w:pPr>
      <w:r w:rsidRPr="004603E9">
        <w:rPr>
          <w:i/>
          <w:sz w:val="24"/>
          <w:u w:val="single"/>
        </w:rPr>
        <w:t xml:space="preserve">12.2.6 </w:t>
      </w:r>
      <w:r w:rsidR="00114C6D" w:rsidRPr="004603E9">
        <w:rPr>
          <w:i/>
          <w:sz w:val="24"/>
          <w:u w:val="single"/>
        </w:rPr>
        <w:t>Burden Summary</w:t>
      </w:r>
    </w:p>
    <w:p w14:paraId="6259B0AE" w14:textId="77777777" w:rsidR="00CF708A" w:rsidRPr="004603E9" w:rsidRDefault="00CF708A" w:rsidP="00AD7B65">
      <w:pPr>
        <w:pStyle w:val="BodyTextIndent3"/>
        <w:spacing w:after="0"/>
        <w:ind w:left="0"/>
        <w:rPr>
          <w:sz w:val="24"/>
          <w:szCs w:val="24"/>
        </w:rPr>
      </w:pPr>
    </w:p>
    <w:p w14:paraId="52015540" w14:textId="49F9B36E" w:rsidR="003B2461" w:rsidRPr="004603E9" w:rsidRDefault="00114C6D" w:rsidP="00A408B7">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jc w:val="center"/>
        <w:rPr>
          <w:sz w:val="24"/>
        </w:rPr>
      </w:pPr>
      <w:r w:rsidRPr="004603E9">
        <w:rPr>
          <w:sz w:val="24"/>
        </w:rPr>
        <w:t xml:space="preserve">Medicare Prescription Drug Benefit Program (Benes): </w:t>
      </w:r>
      <w:r w:rsidR="00F94454" w:rsidRPr="004603E9">
        <w:rPr>
          <w:sz w:val="24"/>
        </w:rPr>
        <w:t>Burden Summary</w:t>
      </w:r>
      <w:r w:rsidR="002B26F9" w:rsidRPr="004603E9">
        <w:rPr>
          <w:sz w:val="24"/>
        </w:rPr>
        <w:t xml:space="preserve"> (Subtotal)</w:t>
      </w:r>
    </w:p>
    <w:tbl>
      <w:tblPr>
        <w:tblW w:w="10723" w:type="dxa"/>
        <w:jc w:val="center"/>
        <w:tblLayout w:type="fixed"/>
        <w:tblLook w:val="0000" w:firstRow="0" w:lastRow="0" w:firstColumn="0" w:lastColumn="0" w:noHBand="0" w:noVBand="0"/>
      </w:tblPr>
      <w:tblGrid>
        <w:gridCol w:w="1435"/>
        <w:gridCol w:w="1323"/>
        <w:gridCol w:w="1435"/>
        <w:gridCol w:w="1773"/>
        <w:gridCol w:w="1210"/>
        <w:gridCol w:w="1774"/>
        <w:gridCol w:w="1773"/>
      </w:tblGrid>
      <w:tr w:rsidR="00A458D2" w:rsidRPr="004603E9" w14:paraId="063A0113" w14:textId="77777777" w:rsidTr="00E85D33">
        <w:trPr>
          <w:trHeight w:val="1495"/>
          <w:jc w:val="center"/>
        </w:trPr>
        <w:tc>
          <w:tcPr>
            <w:tcW w:w="1435" w:type="dxa"/>
            <w:tcBorders>
              <w:top w:val="single" w:sz="6" w:space="0" w:color="auto"/>
              <w:left w:val="single" w:sz="6" w:space="0" w:color="auto"/>
              <w:bottom w:val="single" w:sz="6" w:space="0" w:color="auto"/>
              <w:right w:val="single" w:sz="6" w:space="0" w:color="auto"/>
            </w:tcBorders>
          </w:tcPr>
          <w:p w14:paraId="183068B8" w14:textId="0B32591E" w:rsidR="00ED5517" w:rsidRPr="004603E9" w:rsidRDefault="00B86D36" w:rsidP="00B86D36">
            <w:pPr>
              <w:widowControl/>
              <w:jc w:val="center"/>
              <w:rPr>
                <w:szCs w:val="20"/>
              </w:rPr>
            </w:pPr>
            <w:r w:rsidRPr="004603E9">
              <w:rPr>
                <w:bCs/>
                <w:szCs w:val="20"/>
              </w:rPr>
              <w:t>CFR</w:t>
            </w:r>
            <w:r w:rsidR="00ED5517" w:rsidRPr="004603E9">
              <w:rPr>
                <w:szCs w:val="20"/>
              </w:rPr>
              <w:t xml:space="preserve"> Section</w:t>
            </w:r>
          </w:p>
        </w:tc>
        <w:tc>
          <w:tcPr>
            <w:tcW w:w="1323" w:type="dxa"/>
            <w:tcBorders>
              <w:top w:val="single" w:sz="6" w:space="0" w:color="auto"/>
              <w:left w:val="single" w:sz="6" w:space="0" w:color="auto"/>
              <w:bottom w:val="single" w:sz="6" w:space="0" w:color="auto"/>
              <w:right w:val="single" w:sz="6" w:space="0" w:color="auto"/>
            </w:tcBorders>
          </w:tcPr>
          <w:p w14:paraId="142E26F9" w14:textId="77777777" w:rsidR="00ED5517" w:rsidRPr="004603E9" w:rsidRDefault="00ED5517" w:rsidP="005F387D">
            <w:pPr>
              <w:widowControl/>
              <w:jc w:val="center"/>
              <w:rPr>
                <w:szCs w:val="20"/>
              </w:rPr>
            </w:pPr>
            <w:r w:rsidRPr="004603E9">
              <w:rPr>
                <w:szCs w:val="20"/>
              </w:rPr>
              <w:t>Respondent Type</w:t>
            </w:r>
          </w:p>
        </w:tc>
        <w:tc>
          <w:tcPr>
            <w:tcW w:w="1435" w:type="dxa"/>
            <w:tcBorders>
              <w:top w:val="single" w:sz="6" w:space="0" w:color="auto"/>
              <w:left w:val="single" w:sz="6" w:space="0" w:color="auto"/>
              <w:bottom w:val="single" w:sz="6" w:space="0" w:color="auto"/>
              <w:right w:val="single" w:sz="6" w:space="0" w:color="auto"/>
            </w:tcBorders>
          </w:tcPr>
          <w:p w14:paraId="4999E6EA" w14:textId="77777777" w:rsidR="00ED5517" w:rsidRPr="004603E9" w:rsidRDefault="00ED5517" w:rsidP="005F387D">
            <w:pPr>
              <w:widowControl/>
              <w:jc w:val="center"/>
              <w:rPr>
                <w:szCs w:val="20"/>
              </w:rPr>
            </w:pPr>
            <w:r w:rsidRPr="004603E9">
              <w:rPr>
                <w:szCs w:val="20"/>
              </w:rPr>
              <w:t># Respondents</w:t>
            </w:r>
          </w:p>
        </w:tc>
        <w:tc>
          <w:tcPr>
            <w:tcW w:w="1773" w:type="dxa"/>
            <w:tcBorders>
              <w:top w:val="single" w:sz="6" w:space="0" w:color="auto"/>
              <w:left w:val="single" w:sz="6" w:space="0" w:color="auto"/>
              <w:bottom w:val="single" w:sz="6" w:space="0" w:color="auto"/>
              <w:right w:val="single" w:sz="6" w:space="0" w:color="auto"/>
            </w:tcBorders>
          </w:tcPr>
          <w:p w14:paraId="303C6B49" w14:textId="77777777" w:rsidR="00ED5517" w:rsidRPr="004603E9" w:rsidRDefault="00ED5517" w:rsidP="005F387D">
            <w:pPr>
              <w:widowControl/>
              <w:jc w:val="center"/>
              <w:rPr>
                <w:szCs w:val="20"/>
              </w:rPr>
            </w:pPr>
            <w:r w:rsidRPr="004603E9">
              <w:rPr>
                <w:szCs w:val="20"/>
              </w:rPr>
              <w:t>Time (hr per response)</w:t>
            </w:r>
          </w:p>
        </w:tc>
        <w:tc>
          <w:tcPr>
            <w:tcW w:w="1210" w:type="dxa"/>
            <w:tcBorders>
              <w:top w:val="single" w:sz="6" w:space="0" w:color="auto"/>
              <w:left w:val="single" w:sz="6" w:space="0" w:color="auto"/>
              <w:bottom w:val="single" w:sz="6" w:space="0" w:color="auto"/>
              <w:right w:val="single" w:sz="6" w:space="0" w:color="auto"/>
            </w:tcBorders>
          </w:tcPr>
          <w:p w14:paraId="18ECA5EA" w14:textId="77777777" w:rsidR="00ED5517" w:rsidRPr="004603E9" w:rsidRDefault="00ED5517" w:rsidP="005F387D">
            <w:pPr>
              <w:widowControl/>
              <w:jc w:val="center"/>
              <w:rPr>
                <w:szCs w:val="20"/>
              </w:rPr>
            </w:pPr>
            <w:r w:rsidRPr="004603E9">
              <w:rPr>
                <w:szCs w:val="20"/>
              </w:rPr>
              <w:t># Responses (per respondent)</w:t>
            </w:r>
          </w:p>
        </w:tc>
        <w:tc>
          <w:tcPr>
            <w:tcW w:w="1774" w:type="dxa"/>
            <w:tcBorders>
              <w:top w:val="single" w:sz="6" w:space="0" w:color="auto"/>
              <w:left w:val="single" w:sz="6" w:space="0" w:color="auto"/>
              <w:bottom w:val="single" w:sz="6" w:space="0" w:color="auto"/>
              <w:right w:val="single" w:sz="6" w:space="0" w:color="auto"/>
            </w:tcBorders>
          </w:tcPr>
          <w:p w14:paraId="49A5C60B" w14:textId="77777777" w:rsidR="00ED5517" w:rsidRPr="004603E9" w:rsidRDefault="00ED5517" w:rsidP="005F387D">
            <w:pPr>
              <w:widowControl/>
              <w:jc w:val="center"/>
              <w:rPr>
                <w:szCs w:val="20"/>
              </w:rPr>
            </w:pPr>
            <w:r w:rsidRPr="004603E9">
              <w:rPr>
                <w:szCs w:val="20"/>
              </w:rPr>
              <w:t>Total Responses (all respondents)</w:t>
            </w:r>
          </w:p>
        </w:tc>
        <w:tc>
          <w:tcPr>
            <w:tcW w:w="1773" w:type="dxa"/>
            <w:tcBorders>
              <w:top w:val="single" w:sz="6" w:space="0" w:color="auto"/>
              <w:left w:val="single" w:sz="6" w:space="0" w:color="auto"/>
              <w:bottom w:val="single" w:sz="6" w:space="0" w:color="auto"/>
              <w:right w:val="single" w:sz="6" w:space="0" w:color="auto"/>
            </w:tcBorders>
          </w:tcPr>
          <w:p w14:paraId="77AB6B22" w14:textId="77777777" w:rsidR="00ED5517" w:rsidRPr="004603E9" w:rsidRDefault="00ED5517" w:rsidP="005F387D">
            <w:pPr>
              <w:widowControl/>
              <w:jc w:val="center"/>
              <w:rPr>
                <w:szCs w:val="20"/>
              </w:rPr>
            </w:pPr>
            <w:r w:rsidRPr="004603E9">
              <w:rPr>
                <w:szCs w:val="20"/>
              </w:rPr>
              <w:t>Total Annual Time (all respondents)</w:t>
            </w:r>
          </w:p>
        </w:tc>
      </w:tr>
      <w:tr w:rsidR="00A458D2" w:rsidRPr="004603E9" w14:paraId="4757C51E" w14:textId="77777777" w:rsidTr="00E85D33">
        <w:trPr>
          <w:trHeight w:val="482"/>
          <w:jc w:val="center"/>
        </w:trPr>
        <w:tc>
          <w:tcPr>
            <w:tcW w:w="1435" w:type="dxa"/>
            <w:tcBorders>
              <w:top w:val="single" w:sz="6" w:space="0" w:color="auto"/>
              <w:left w:val="single" w:sz="6" w:space="0" w:color="auto"/>
              <w:bottom w:val="single" w:sz="6" w:space="0" w:color="auto"/>
              <w:right w:val="single" w:sz="6" w:space="0" w:color="auto"/>
            </w:tcBorders>
          </w:tcPr>
          <w:p w14:paraId="7A47E3FB" w14:textId="77777777" w:rsidR="00ED5517" w:rsidRPr="004603E9" w:rsidRDefault="00ED5517" w:rsidP="005F387D">
            <w:pPr>
              <w:widowControl/>
              <w:rPr>
                <w:szCs w:val="20"/>
              </w:rPr>
            </w:pPr>
            <w:r w:rsidRPr="004603E9">
              <w:rPr>
                <w:szCs w:val="20"/>
              </w:rPr>
              <w:t>423.32(a) and (b)</w:t>
            </w:r>
          </w:p>
        </w:tc>
        <w:tc>
          <w:tcPr>
            <w:tcW w:w="1323" w:type="dxa"/>
            <w:tcBorders>
              <w:top w:val="single" w:sz="6" w:space="0" w:color="auto"/>
              <w:left w:val="single" w:sz="6" w:space="0" w:color="auto"/>
              <w:bottom w:val="single" w:sz="6" w:space="0" w:color="auto"/>
              <w:right w:val="single" w:sz="6" w:space="0" w:color="auto"/>
            </w:tcBorders>
          </w:tcPr>
          <w:p w14:paraId="33020939" w14:textId="77777777" w:rsidR="00ED5517" w:rsidRPr="004603E9" w:rsidRDefault="00ED5517" w:rsidP="005F387D">
            <w:pPr>
              <w:widowControl/>
              <w:jc w:val="center"/>
              <w:rPr>
                <w:szCs w:val="20"/>
              </w:rPr>
            </w:pPr>
            <w:r w:rsidRPr="004603E9">
              <w:rPr>
                <w:szCs w:val="20"/>
              </w:rPr>
              <w:t>Individual</w:t>
            </w:r>
          </w:p>
        </w:tc>
        <w:tc>
          <w:tcPr>
            <w:tcW w:w="1435" w:type="dxa"/>
            <w:tcBorders>
              <w:top w:val="single" w:sz="6" w:space="0" w:color="auto"/>
              <w:left w:val="single" w:sz="6" w:space="0" w:color="auto"/>
              <w:bottom w:val="single" w:sz="6" w:space="0" w:color="auto"/>
              <w:right w:val="single" w:sz="6" w:space="0" w:color="auto"/>
            </w:tcBorders>
          </w:tcPr>
          <w:p w14:paraId="70289F0E" w14:textId="77CE6920" w:rsidR="00ED5517" w:rsidRPr="004603E9" w:rsidRDefault="00814E3C" w:rsidP="005F387D">
            <w:pPr>
              <w:widowControl/>
              <w:jc w:val="center"/>
              <w:rPr>
                <w:szCs w:val="20"/>
              </w:rPr>
            </w:pPr>
            <w:r w:rsidRPr="004603E9">
              <w:rPr>
                <w:szCs w:val="20"/>
              </w:rPr>
              <w:t>3,954,000</w:t>
            </w:r>
          </w:p>
        </w:tc>
        <w:tc>
          <w:tcPr>
            <w:tcW w:w="1773" w:type="dxa"/>
            <w:tcBorders>
              <w:top w:val="single" w:sz="6" w:space="0" w:color="auto"/>
              <w:left w:val="single" w:sz="6" w:space="0" w:color="auto"/>
              <w:bottom w:val="single" w:sz="6" w:space="0" w:color="auto"/>
              <w:right w:val="single" w:sz="6" w:space="0" w:color="auto"/>
            </w:tcBorders>
          </w:tcPr>
          <w:p w14:paraId="616AC3A3" w14:textId="77777777" w:rsidR="00ED5517" w:rsidRPr="004603E9" w:rsidRDefault="00ED5517" w:rsidP="005F387D">
            <w:pPr>
              <w:widowControl/>
              <w:jc w:val="center"/>
              <w:rPr>
                <w:szCs w:val="20"/>
              </w:rPr>
            </w:pPr>
            <w:r w:rsidRPr="004603E9">
              <w:rPr>
                <w:szCs w:val="20"/>
              </w:rPr>
              <w:t>0.5</w:t>
            </w:r>
          </w:p>
        </w:tc>
        <w:tc>
          <w:tcPr>
            <w:tcW w:w="1210" w:type="dxa"/>
            <w:tcBorders>
              <w:top w:val="single" w:sz="6" w:space="0" w:color="auto"/>
              <w:left w:val="single" w:sz="6" w:space="0" w:color="auto"/>
              <w:bottom w:val="single" w:sz="6" w:space="0" w:color="auto"/>
              <w:right w:val="single" w:sz="6" w:space="0" w:color="auto"/>
            </w:tcBorders>
          </w:tcPr>
          <w:p w14:paraId="57E01F40" w14:textId="77777777" w:rsidR="00ED5517" w:rsidRPr="004603E9" w:rsidRDefault="00ED5517" w:rsidP="005F387D">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4C1BCEB0" w14:textId="5D8236C0" w:rsidR="00ED5517" w:rsidRPr="004603E9" w:rsidRDefault="00814E3C" w:rsidP="005F387D">
            <w:pPr>
              <w:widowControl/>
              <w:jc w:val="center"/>
              <w:rPr>
                <w:szCs w:val="20"/>
              </w:rPr>
            </w:pPr>
            <w:r w:rsidRPr="004603E9">
              <w:rPr>
                <w:szCs w:val="20"/>
              </w:rPr>
              <w:t>3,954,000</w:t>
            </w:r>
          </w:p>
        </w:tc>
        <w:tc>
          <w:tcPr>
            <w:tcW w:w="1773" w:type="dxa"/>
            <w:tcBorders>
              <w:top w:val="single" w:sz="6" w:space="0" w:color="auto"/>
              <w:left w:val="single" w:sz="6" w:space="0" w:color="auto"/>
              <w:bottom w:val="single" w:sz="6" w:space="0" w:color="auto"/>
              <w:right w:val="single" w:sz="6" w:space="0" w:color="auto"/>
            </w:tcBorders>
          </w:tcPr>
          <w:p w14:paraId="61D51A1D" w14:textId="2DD6659C" w:rsidR="00ED5517" w:rsidRPr="004603E9" w:rsidRDefault="00814E3C" w:rsidP="005F387D">
            <w:pPr>
              <w:widowControl/>
              <w:jc w:val="center"/>
              <w:rPr>
                <w:szCs w:val="20"/>
              </w:rPr>
            </w:pPr>
            <w:r w:rsidRPr="004603E9">
              <w:rPr>
                <w:szCs w:val="20"/>
              </w:rPr>
              <w:t>1,975,000</w:t>
            </w:r>
          </w:p>
        </w:tc>
      </w:tr>
      <w:tr w:rsidR="00A458D2" w:rsidRPr="004603E9" w14:paraId="1AD42A32" w14:textId="77777777" w:rsidTr="00E85D33">
        <w:trPr>
          <w:trHeight w:val="482"/>
          <w:jc w:val="center"/>
        </w:trPr>
        <w:tc>
          <w:tcPr>
            <w:tcW w:w="1435" w:type="dxa"/>
            <w:tcBorders>
              <w:top w:val="single" w:sz="6" w:space="0" w:color="auto"/>
              <w:left w:val="single" w:sz="6" w:space="0" w:color="auto"/>
              <w:bottom w:val="single" w:sz="6" w:space="0" w:color="auto"/>
              <w:right w:val="single" w:sz="6" w:space="0" w:color="auto"/>
            </w:tcBorders>
          </w:tcPr>
          <w:p w14:paraId="0D31F009" w14:textId="77777777" w:rsidR="00ED5517" w:rsidRPr="004603E9" w:rsidRDefault="00ED5517" w:rsidP="005F387D">
            <w:pPr>
              <w:widowControl/>
              <w:rPr>
                <w:szCs w:val="20"/>
              </w:rPr>
            </w:pPr>
            <w:r w:rsidRPr="004603E9">
              <w:rPr>
                <w:szCs w:val="20"/>
              </w:rPr>
              <w:t>423.32(b)</w:t>
            </w:r>
          </w:p>
        </w:tc>
        <w:tc>
          <w:tcPr>
            <w:tcW w:w="1323" w:type="dxa"/>
            <w:tcBorders>
              <w:top w:val="single" w:sz="6" w:space="0" w:color="auto"/>
              <w:left w:val="single" w:sz="6" w:space="0" w:color="auto"/>
              <w:bottom w:val="single" w:sz="6" w:space="0" w:color="auto"/>
              <w:right w:val="single" w:sz="6" w:space="0" w:color="auto"/>
            </w:tcBorders>
          </w:tcPr>
          <w:p w14:paraId="4FD23E78" w14:textId="77777777" w:rsidR="00ED5517" w:rsidRPr="004603E9" w:rsidRDefault="00ED5517" w:rsidP="005F387D">
            <w:pPr>
              <w:widowControl/>
              <w:jc w:val="center"/>
              <w:rPr>
                <w:szCs w:val="20"/>
              </w:rPr>
            </w:pPr>
            <w:r w:rsidRPr="004603E9">
              <w:rPr>
                <w:szCs w:val="20"/>
              </w:rPr>
              <w:t>Individual</w:t>
            </w:r>
          </w:p>
        </w:tc>
        <w:tc>
          <w:tcPr>
            <w:tcW w:w="1435" w:type="dxa"/>
            <w:tcBorders>
              <w:top w:val="single" w:sz="6" w:space="0" w:color="auto"/>
              <w:left w:val="single" w:sz="6" w:space="0" w:color="auto"/>
              <w:bottom w:val="single" w:sz="6" w:space="0" w:color="auto"/>
              <w:right w:val="single" w:sz="6" w:space="0" w:color="auto"/>
            </w:tcBorders>
          </w:tcPr>
          <w:p w14:paraId="4FB35A15" w14:textId="77777777" w:rsidR="00ED5517" w:rsidRPr="004603E9" w:rsidRDefault="00ED5517" w:rsidP="005F387D">
            <w:pPr>
              <w:widowControl/>
              <w:jc w:val="center"/>
              <w:rPr>
                <w:szCs w:val="20"/>
              </w:rPr>
            </w:pPr>
            <w:r w:rsidRPr="004603E9">
              <w:rPr>
                <w:szCs w:val="20"/>
              </w:rPr>
              <w:t>2,600,000</w:t>
            </w:r>
          </w:p>
        </w:tc>
        <w:tc>
          <w:tcPr>
            <w:tcW w:w="1773" w:type="dxa"/>
            <w:tcBorders>
              <w:top w:val="single" w:sz="6" w:space="0" w:color="auto"/>
              <w:left w:val="single" w:sz="6" w:space="0" w:color="auto"/>
              <w:bottom w:val="single" w:sz="6" w:space="0" w:color="auto"/>
              <w:right w:val="single" w:sz="6" w:space="0" w:color="auto"/>
            </w:tcBorders>
          </w:tcPr>
          <w:p w14:paraId="2E93C553" w14:textId="77777777" w:rsidR="00ED5517" w:rsidRPr="004603E9" w:rsidRDefault="00ED5517" w:rsidP="005F387D">
            <w:pPr>
              <w:widowControl/>
              <w:jc w:val="center"/>
              <w:rPr>
                <w:szCs w:val="20"/>
              </w:rPr>
            </w:pPr>
            <w:r w:rsidRPr="004603E9">
              <w:rPr>
                <w:szCs w:val="20"/>
              </w:rPr>
              <w:t>0.017 (1 min)</w:t>
            </w:r>
          </w:p>
        </w:tc>
        <w:tc>
          <w:tcPr>
            <w:tcW w:w="1210" w:type="dxa"/>
            <w:tcBorders>
              <w:top w:val="single" w:sz="6" w:space="0" w:color="auto"/>
              <w:left w:val="single" w:sz="6" w:space="0" w:color="auto"/>
              <w:bottom w:val="single" w:sz="6" w:space="0" w:color="auto"/>
              <w:right w:val="single" w:sz="6" w:space="0" w:color="auto"/>
            </w:tcBorders>
          </w:tcPr>
          <w:p w14:paraId="7605D7FE" w14:textId="77777777" w:rsidR="00ED5517" w:rsidRPr="004603E9" w:rsidRDefault="00ED5517" w:rsidP="005F387D">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593C191E" w14:textId="77777777" w:rsidR="00ED5517" w:rsidRPr="004603E9" w:rsidRDefault="00ED5517" w:rsidP="005F387D">
            <w:pPr>
              <w:widowControl/>
              <w:jc w:val="center"/>
              <w:rPr>
                <w:szCs w:val="20"/>
              </w:rPr>
            </w:pPr>
            <w:r w:rsidRPr="004603E9">
              <w:rPr>
                <w:szCs w:val="20"/>
              </w:rPr>
              <w:t>2,600,000</w:t>
            </w:r>
          </w:p>
        </w:tc>
        <w:tc>
          <w:tcPr>
            <w:tcW w:w="1773" w:type="dxa"/>
            <w:tcBorders>
              <w:top w:val="single" w:sz="6" w:space="0" w:color="auto"/>
              <w:left w:val="single" w:sz="6" w:space="0" w:color="auto"/>
              <w:bottom w:val="single" w:sz="6" w:space="0" w:color="auto"/>
              <w:right w:val="single" w:sz="6" w:space="0" w:color="auto"/>
            </w:tcBorders>
          </w:tcPr>
          <w:p w14:paraId="719C78D3" w14:textId="77777777" w:rsidR="00ED5517" w:rsidRPr="004603E9" w:rsidRDefault="00ED5517" w:rsidP="005F387D">
            <w:pPr>
              <w:widowControl/>
              <w:jc w:val="center"/>
              <w:rPr>
                <w:szCs w:val="20"/>
              </w:rPr>
            </w:pPr>
            <w:r w:rsidRPr="004603E9">
              <w:rPr>
                <w:szCs w:val="20"/>
              </w:rPr>
              <w:t>44,200</w:t>
            </w:r>
          </w:p>
        </w:tc>
      </w:tr>
      <w:tr w:rsidR="00A458D2" w:rsidRPr="004603E9" w14:paraId="7A5989AF" w14:textId="77777777" w:rsidTr="00E85D33">
        <w:trPr>
          <w:trHeight w:val="482"/>
          <w:jc w:val="center"/>
        </w:trPr>
        <w:tc>
          <w:tcPr>
            <w:tcW w:w="1435" w:type="dxa"/>
            <w:tcBorders>
              <w:top w:val="single" w:sz="6" w:space="0" w:color="auto"/>
              <w:left w:val="single" w:sz="6" w:space="0" w:color="auto"/>
              <w:bottom w:val="single" w:sz="6" w:space="0" w:color="auto"/>
              <w:right w:val="single" w:sz="6" w:space="0" w:color="auto"/>
            </w:tcBorders>
          </w:tcPr>
          <w:p w14:paraId="5863773C" w14:textId="77777777" w:rsidR="00ED5517" w:rsidRPr="004603E9" w:rsidRDefault="00ED5517" w:rsidP="005F387D">
            <w:pPr>
              <w:widowControl/>
              <w:rPr>
                <w:szCs w:val="20"/>
              </w:rPr>
            </w:pPr>
            <w:r w:rsidRPr="004603E9">
              <w:rPr>
                <w:szCs w:val="20"/>
              </w:rPr>
              <w:t>423.34(e)</w:t>
            </w:r>
          </w:p>
        </w:tc>
        <w:tc>
          <w:tcPr>
            <w:tcW w:w="1323" w:type="dxa"/>
            <w:tcBorders>
              <w:top w:val="single" w:sz="6" w:space="0" w:color="auto"/>
              <w:left w:val="single" w:sz="6" w:space="0" w:color="auto"/>
              <w:bottom w:val="single" w:sz="6" w:space="0" w:color="auto"/>
              <w:right w:val="single" w:sz="6" w:space="0" w:color="auto"/>
            </w:tcBorders>
          </w:tcPr>
          <w:p w14:paraId="7AE2260A" w14:textId="77777777" w:rsidR="00ED5517" w:rsidRPr="004603E9" w:rsidRDefault="00ED5517" w:rsidP="005F387D">
            <w:pPr>
              <w:widowControl/>
              <w:jc w:val="center"/>
              <w:rPr>
                <w:szCs w:val="20"/>
              </w:rPr>
            </w:pPr>
            <w:r w:rsidRPr="004603E9">
              <w:rPr>
                <w:szCs w:val="20"/>
              </w:rPr>
              <w:t>Individual</w:t>
            </w:r>
          </w:p>
        </w:tc>
        <w:tc>
          <w:tcPr>
            <w:tcW w:w="1435" w:type="dxa"/>
            <w:tcBorders>
              <w:top w:val="single" w:sz="6" w:space="0" w:color="auto"/>
              <w:left w:val="single" w:sz="6" w:space="0" w:color="auto"/>
              <w:bottom w:val="single" w:sz="6" w:space="0" w:color="auto"/>
              <w:right w:val="single" w:sz="6" w:space="0" w:color="auto"/>
            </w:tcBorders>
          </w:tcPr>
          <w:p w14:paraId="50DA4764" w14:textId="77777777" w:rsidR="00ED5517" w:rsidRPr="004603E9" w:rsidRDefault="00ED5517" w:rsidP="005F387D">
            <w:pPr>
              <w:widowControl/>
              <w:jc w:val="center"/>
              <w:rPr>
                <w:szCs w:val="20"/>
              </w:rPr>
            </w:pPr>
            <w:r w:rsidRPr="004603E9">
              <w:rPr>
                <w:szCs w:val="20"/>
              </w:rPr>
              <w:t>130,000</w:t>
            </w:r>
          </w:p>
        </w:tc>
        <w:tc>
          <w:tcPr>
            <w:tcW w:w="1773" w:type="dxa"/>
            <w:tcBorders>
              <w:top w:val="single" w:sz="6" w:space="0" w:color="auto"/>
              <w:left w:val="single" w:sz="6" w:space="0" w:color="auto"/>
              <w:bottom w:val="single" w:sz="6" w:space="0" w:color="auto"/>
              <w:right w:val="single" w:sz="6" w:space="0" w:color="auto"/>
            </w:tcBorders>
          </w:tcPr>
          <w:p w14:paraId="60F1A79C" w14:textId="77777777" w:rsidR="00ED5517" w:rsidRPr="004603E9" w:rsidRDefault="00ED5517" w:rsidP="005F387D">
            <w:pPr>
              <w:widowControl/>
              <w:jc w:val="center"/>
              <w:rPr>
                <w:szCs w:val="20"/>
              </w:rPr>
            </w:pPr>
            <w:r w:rsidRPr="004603E9">
              <w:rPr>
                <w:szCs w:val="20"/>
              </w:rPr>
              <w:t>0.25</w:t>
            </w:r>
          </w:p>
        </w:tc>
        <w:tc>
          <w:tcPr>
            <w:tcW w:w="1210" w:type="dxa"/>
            <w:tcBorders>
              <w:top w:val="single" w:sz="6" w:space="0" w:color="auto"/>
              <w:left w:val="single" w:sz="6" w:space="0" w:color="auto"/>
              <w:bottom w:val="single" w:sz="6" w:space="0" w:color="auto"/>
              <w:right w:val="single" w:sz="6" w:space="0" w:color="auto"/>
            </w:tcBorders>
          </w:tcPr>
          <w:p w14:paraId="31B7F52C" w14:textId="77777777" w:rsidR="00ED5517" w:rsidRPr="004603E9" w:rsidRDefault="00ED5517" w:rsidP="005F387D">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7945693B" w14:textId="77777777" w:rsidR="00ED5517" w:rsidRPr="004603E9" w:rsidRDefault="00ED5517" w:rsidP="005F387D">
            <w:pPr>
              <w:widowControl/>
              <w:jc w:val="center"/>
              <w:rPr>
                <w:szCs w:val="20"/>
              </w:rPr>
            </w:pPr>
            <w:r w:rsidRPr="004603E9">
              <w:rPr>
                <w:szCs w:val="20"/>
              </w:rPr>
              <w:t>130,000</w:t>
            </w:r>
          </w:p>
        </w:tc>
        <w:tc>
          <w:tcPr>
            <w:tcW w:w="1773" w:type="dxa"/>
            <w:tcBorders>
              <w:top w:val="single" w:sz="6" w:space="0" w:color="auto"/>
              <w:left w:val="single" w:sz="6" w:space="0" w:color="auto"/>
              <w:bottom w:val="single" w:sz="6" w:space="0" w:color="auto"/>
              <w:right w:val="single" w:sz="6" w:space="0" w:color="auto"/>
            </w:tcBorders>
          </w:tcPr>
          <w:p w14:paraId="76E2EAE0" w14:textId="77777777" w:rsidR="00ED5517" w:rsidRPr="004603E9" w:rsidRDefault="00ED5517" w:rsidP="005F387D">
            <w:pPr>
              <w:widowControl/>
              <w:jc w:val="center"/>
              <w:rPr>
                <w:szCs w:val="20"/>
              </w:rPr>
            </w:pPr>
            <w:r w:rsidRPr="004603E9">
              <w:rPr>
                <w:szCs w:val="20"/>
              </w:rPr>
              <w:t>32,500</w:t>
            </w:r>
          </w:p>
        </w:tc>
      </w:tr>
      <w:tr w:rsidR="00A458D2" w:rsidRPr="004603E9" w14:paraId="240877B5" w14:textId="77777777" w:rsidTr="00E85D33">
        <w:trPr>
          <w:trHeight w:val="482"/>
          <w:jc w:val="center"/>
        </w:trPr>
        <w:tc>
          <w:tcPr>
            <w:tcW w:w="1435" w:type="dxa"/>
            <w:tcBorders>
              <w:top w:val="single" w:sz="4" w:space="0" w:color="auto"/>
              <w:left w:val="single" w:sz="4" w:space="0" w:color="auto"/>
              <w:bottom w:val="single" w:sz="4" w:space="0" w:color="auto"/>
              <w:right w:val="single" w:sz="4" w:space="0" w:color="auto"/>
            </w:tcBorders>
          </w:tcPr>
          <w:p w14:paraId="5803F795" w14:textId="77777777" w:rsidR="0084763A" w:rsidRPr="004603E9" w:rsidRDefault="0084763A" w:rsidP="005F387D">
            <w:pPr>
              <w:widowControl/>
              <w:rPr>
                <w:szCs w:val="20"/>
              </w:rPr>
            </w:pPr>
            <w:r w:rsidRPr="004603E9">
              <w:rPr>
                <w:szCs w:val="20"/>
              </w:rPr>
              <w:t>423.56(f)</w:t>
            </w:r>
          </w:p>
        </w:tc>
        <w:tc>
          <w:tcPr>
            <w:tcW w:w="1323" w:type="dxa"/>
            <w:tcBorders>
              <w:top w:val="single" w:sz="4" w:space="0" w:color="auto"/>
              <w:left w:val="single" w:sz="4" w:space="0" w:color="auto"/>
              <w:bottom w:val="single" w:sz="4" w:space="0" w:color="auto"/>
              <w:right w:val="single" w:sz="4" w:space="0" w:color="auto"/>
            </w:tcBorders>
          </w:tcPr>
          <w:p w14:paraId="2B3DF675" w14:textId="77777777" w:rsidR="0084763A" w:rsidRPr="004603E9" w:rsidRDefault="0084763A" w:rsidP="005F387D">
            <w:pPr>
              <w:widowControl/>
              <w:jc w:val="center"/>
              <w:rPr>
                <w:szCs w:val="20"/>
              </w:rPr>
            </w:pPr>
            <w:r w:rsidRPr="004603E9">
              <w:rPr>
                <w:szCs w:val="20"/>
              </w:rPr>
              <w:t>Individual</w:t>
            </w:r>
          </w:p>
        </w:tc>
        <w:tc>
          <w:tcPr>
            <w:tcW w:w="1435" w:type="dxa"/>
            <w:tcBorders>
              <w:top w:val="single" w:sz="4" w:space="0" w:color="auto"/>
              <w:left w:val="single" w:sz="4" w:space="0" w:color="auto"/>
              <w:bottom w:val="single" w:sz="4" w:space="0" w:color="auto"/>
              <w:right w:val="single" w:sz="4" w:space="0" w:color="auto"/>
            </w:tcBorders>
          </w:tcPr>
          <w:p w14:paraId="0324AC7E" w14:textId="7D01D5A7" w:rsidR="0084763A" w:rsidRPr="004603E9" w:rsidRDefault="0084763A" w:rsidP="005F387D">
            <w:pPr>
              <w:widowControl/>
              <w:jc w:val="center"/>
              <w:rPr>
                <w:szCs w:val="20"/>
              </w:rPr>
            </w:pPr>
            <w:r w:rsidRPr="004603E9">
              <w:rPr>
                <w:szCs w:val="20"/>
              </w:rPr>
              <w:t>100</w:t>
            </w:r>
          </w:p>
        </w:tc>
        <w:tc>
          <w:tcPr>
            <w:tcW w:w="1773" w:type="dxa"/>
            <w:tcBorders>
              <w:top w:val="single" w:sz="6" w:space="0" w:color="auto"/>
              <w:left w:val="single" w:sz="4" w:space="0" w:color="auto"/>
              <w:bottom w:val="single" w:sz="6" w:space="0" w:color="auto"/>
              <w:right w:val="single" w:sz="6" w:space="0" w:color="auto"/>
            </w:tcBorders>
          </w:tcPr>
          <w:p w14:paraId="30FA03EA" w14:textId="77777777" w:rsidR="0084763A" w:rsidRPr="004603E9" w:rsidRDefault="0084763A" w:rsidP="005F387D">
            <w:pPr>
              <w:widowControl/>
              <w:jc w:val="center"/>
              <w:rPr>
                <w:szCs w:val="20"/>
              </w:rPr>
            </w:pPr>
            <w:r w:rsidRPr="004603E9">
              <w:rPr>
                <w:szCs w:val="20"/>
              </w:rPr>
              <w:t>0.25</w:t>
            </w:r>
          </w:p>
        </w:tc>
        <w:tc>
          <w:tcPr>
            <w:tcW w:w="1210" w:type="dxa"/>
            <w:tcBorders>
              <w:top w:val="single" w:sz="6" w:space="0" w:color="auto"/>
              <w:left w:val="single" w:sz="6" w:space="0" w:color="auto"/>
              <w:bottom w:val="single" w:sz="6" w:space="0" w:color="auto"/>
              <w:right w:val="single" w:sz="6" w:space="0" w:color="auto"/>
            </w:tcBorders>
          </w:tcPr>
          <w:p w14:paraId="0274ECF3" w14:textId="77777777" w:rsidR="0084763A" w:rsidRPr="004603E9" w:rsidRDefault="0084763A" w:rsidP="005F387D">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5AB2CE96" w14:textId="4A6E501E" w:rsidR="0084763A" w:rsidRPr="004603E9" w:rsidRDefault="0084763A" w:rsidP="005F387D">
            <w:pPr>
              <w:widowControl/>
              <w:jc w:val="center"/>
              <w:rPr>
                <w:szCs w:val="20"/>
              </w:rPr>
            </w:pPr>
            <w:r w:rsidRPr="004603E9">
              <w:rPr>
                <w:szCs w:val="20"/>
              </w:rPr>
              <w:t>100</w:t>
            </w:r>
          </w:p>
        </w:tc>
        <w:tc>
          <w:tcPr>
            <w:tcW w:w="1773" w:type="dxa"/>
            <w:tcBorders>
              <w:top w:val="single" w:sz="6" w:space="0" w:color="auto"/>
              <w:left w:val="single" w:sz="6" w:space="0" w:color="auto"/>
              <w:bottom w:val="single" w:sz="6" w:space="0" w:color="auto"/>
              <w:right w:val="single" w:sz="6" w:space="0" w:color="auto"/>
            </w:tcBorders>
          </w:tcPr>
          <w:p w14:paraId="18AC460F" w14:textId="050470AF" w:rsidR="0084763A" w:rsidRPr="004603E9" w:rsidRDefault="0084763A" w:rsidP="005F387D">
            <w:pPr>
              <w:widowControl/>
              <w:jc w:val="center"/>
              <w:rPr>
                <w:szCs w:val="20"/>
              </w:rPr>
            </w:pPr>
            <w:r w:rsidRPr="004603E9">
              <w:rPr>
                <w:szCs w:val="20"/>
              </w:rPr>
              <w:t>25</w:t>
            </w:r>
          </w:p>
        </w:tc>
      </w:tr>
      <w:tr w:rsidR="00A458D2" w:rsidRPr="004603E9" w14:paraId="46D40187" w14:textId="77777777" w:rsidTr="00E85D33">
        <w:trPr>
          <w:trHeight w:val="482"/>
          <w:jc w:val="center"/>
        </w:trPr>
        <w:tc>
          <w:tcPr>
            <w:tcW w:w="1435" w:type="dxa"/>
            <w:tcBorders>
              <w:top w:val="single" w:sz="6" w:space="0" w:color="auto"/>
              <w:left w:val="single" w:sz="6" w:space="0" w:color="auto"/>
              <w:bottom w:val="nil"/>
              <w:right w:val="single" w:sz="6" w:space="0" w:color="auto"/>
            </w:tcBorders>
          </w:tcPr>
          <w:p w14:paraId="73E50E74" w14:textId="77777777" w:rsidR="0084763A" w:rsidRPr="004603E9" w:rsidRDefault="0084763A" w:rsidP="005F387D">
            <w:pPr>
              <w:widowControl/>
              <w:rPr>
                <w:szCs w:val="20"/>
              </w:rPr>
            </w:pPr>
            <w:r w:rsidRPr="004603E9">
              <w:rPr>
                <w:szCs w:val="20"/>
              </w:rPr>
              <w:t>423.578(a) and (b)</w:t>
            </w:r>
          </w:p>
        </w:tc>
        <w:tc>
          <w:tcPr>
            <w:tcW w:w="1323" w:type="dxa"/>
            <w:tcBorders>
              <w:top w:val="single" w:sz="6" w:space="0" w:color="auto"/>
              <w:left w:val="single" w:sz="6" w:space="0" w:color="auto"/>
              <w:bottom w:val="single" w:sz="6" w:space="0" w:color="auto"/>
              <w:right w:val="single" w:sz="6" w:space="0" w:color="auto"/>
            </w:tcBorders>
          </w:tcPr>
          <w:p w14:paraId="35685EB8" w14:textId="77777777" w:rsidR="0084763A" w:rsidRPr="004603E9" w:rsidRDefault="0084763A" w:rsidP="005F387D">
            <w:pPr>
              <w:widowControl/>
              <w:jc w:val="center"/>
              <w:rPr>
                <w:szCs w:val="20"/>
              </w:rPr>
            </w:pPr>
            <w:r w:rsidRPr="004603E9">
              <w:rPr>
                <w:szCs w:val="20"/>
              </w:rPr>
              <w:t>Individual</w:t>
            </w:r>
          </w:p>
        </w:tc>
        <w:tc>
          <w:tcPr>
            <w:tcW w:w="1435" w:type="dxa"/>
            <w:tcBorders>
              <w:top w:val="single" w:sz="6" w:space="0" w:color="auto"/>
              <w:left w:val="single" w:sz="6" w:space="0" w:color="auto"/>
              <w:bottom w:val="single" w:sz="6" w:space="0" w:color="auto"/>
              <w:right w:val="single" w:sz="6" w:space="0" w:color="auto"/>
            </w:tcBorders>
          </w:tcPr>
          <w:p w14:paraId="000685F3" w14:textId="77777777" w:rsidR="0084763A" w:rsidRPr="004603E9" w:rsidRDefault="0084763A" w:rsidP="005F387D">
            <w:pPr>
              <w:widowControl/>
              <w:jc w:val="center"/>
              <w:rPr>
                <w:szCs w:val="20"/>
              </w:rPr>
            </w:pPr>
            <w:r w:rsidRPr="004603E9">
              <w:rPr>
                <w:szCs w:val="20"/>
              </w:rPr>
              <w:t>3,185,000</w:t>
            </w:r>
          </w:p>
        </w:tc>
        <w:tc>
          <w:tcPr>
            <w:tcW w:w="1773" w:type="dxa"/>
            <w:tcBorders>
              <w:top w:val="single" w:sz="6" w:space="0" w:color="auto"/>
              <w:left w:val="single" w:sz="6" w:space="0" w:color="auto"/>
              <w:bottom w:val="single" w:sz="6" w:space="0" w:color="auto"/>
              <w:right w:val="single" w:sz="6" w:space="0" w:color="auto"/>
            </w:tcBorders>
          </w:tcPr>
          <w:p w14:paraId="154D6B3C" w14:textId="77777777" w:rsidR="0084763A" w:rsidRPr="004603E9" w:rsidRDefault="0084763A" w:rsidP="005F387D">
            <w:pPr>
              <w:widowControl/>
              <w:jc w:val="center"/>
              <w:rPr>
                <w:szCs w:val="20"/>
              </w:rPr>
            </w:pPr>
            <w:r w:rsidRPr="004603E9">
              <w:rPr>
                <w:szCs w:val="20"/>
              </w:rPr>
              <w:t>0.25</w:t>
            </w:r>
          </w:p>
        </w:tc>
        <w:tc>
          <w:tcPr>
            <w:tcW w:w="1210" w:type="dxa"/>
            <w:tcBorders>
              <w:top w:val="single" w:sz="6" w:space="0" w:color="auto"/>
              <w:left w:val="single" w:sz="6" w:space="0" w:color="auto"/>
              <w:bottom w:val="single" w:sz="6" w:space="0" w:color="auto"/>
              <w:right w:val="single" w:sz="6" w:space="0" w:color="auto"/>
            </w:tcBorders>
          </w:tcPr>
          <w:p w14:paraId="561799DD" w14:textId="77777777" w:rsidR="0084763A" w:rsidRPr="004603E9" w:rsidRDefault="00F33517" w:rsidP="005F387D">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62769C34" w14:textId="77777777" w:rsidR="0084763A" w:rsidRPr="004603E9" w:rsidRDefault="0084763A" w:rsidP="005F387D">
            <w:pPr>
              <w:widowControl/>
              <w:jc w:val="center"/>
              <w:rPr>
                <w:szCs w:val="20"/>
              </w:rPr>
            </w:pPr>
            <w:r w:rsidRPr="004603E9">
              <w:rPr>
                <w:szCs w:val="20"/>
              </w:rPr>
              <w:t>3,185,000</w:t>
            </w:r>
          </w:p>
        </w:tc>
        <w:tc>
          <w:tcPr>
            <w:tcW w:w="1773" w:type="dxa"/>
            <w:tcBorders>
              <w:top w:val="single" w:sz="6" w:space="0" w:color="auto"/>
              <w:left w:val="single" w:sz="6" w:space="0" w:color="auto"/>
              <w:bottom w:val="single" w:sz="6" w:space="0" w:color="auto"/>
              <w:right w:val="single" w:sz="6" w:space="0" w:color="auto"/>
            </w:tcBorders>
          </w:tcPr>
          <w:p w14:paraId="7B53543F" w14:textId="77777777" w:rsidR="0084763A" w:rsidRPr="004603E9" w:rsidRDefault="0084763A" w:rsidP="005F387D">
            <w:pPr>
              <w:widowControl/>
              <w:jc w:val="center"/>
              <w:rPr>
                <w:szCs w:val="20"/>
              </w:rPr>
            </w:pPr>
            <w:r w:rsidRPr="004603E9">
              <w:rPr>
                <w:szCs w:val="20"/>
              </w:rPr>
              <w:t>796,250</w:t>
            </w:r>
          </w:p>
        </w:tc>
      </w:tr>
      <w:tr w:rsidR="00A458D2" w:rsidRPr="004603E9" w14:paraId="5041169D" w14:textId="77777777" w:rsidTr="007E38C5">
        <w:trPr>
          <w:trHeight w:val="290"/>
          <w:jc w:val="center"/>
        </w:trPr>
        <w:tc>
          <w:tcPr>
            <w:tcW w:w="27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E4B6FA2" w14:textId="77777777" w:rsidR="00A77F21" w:rsidRPr="004603E9" w:rsidRDefault="00A77F21" w:rsidP="005F387D">
            <w:pPr>
              <w:widowControl/>
              <w:jc w:val="center"/>
              <w:rPr>
                <w:b/>
                <w:szCs w:val="20"/>
              </w:rPr>
            </w:pPr>
            <w:r w:rsidRPr="004603E9">
              <w:rPr>
                <w:b/>
                <w:szCs w:val="20"/>
              </w:rPr>
              <w:t>Subtotal</w:t>
            </w:r>
          </w:p>
        </w:tc>
        <w:tc>
          <w:tcPr>
            <w:tcW w:w="14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0680A7" w14:textId="5D31AA1D" w:rsidR="00A77F21" w:rsidRPr="004603E9" w:rsidRDefault="00814E3C" w:rsidP="005F387D">
            <w:pPr>
              <w:widowControl/>
              <w:jc w:val="center"/>
              <w:rPr>
                <w:b/>
                <w:szCs w:val="20"/>
              </w:rPr>
            </w:pPr>
            <w:r w:rsidRPr="004603E9">
              <w:rPr>
                <w:b/>
                <w:szCs w:val="20"/>
              </w:rPr>
              <w:t>9,869,</w:t>
            </w:r>
            <w:r w:rsidR="005B5D07" w:rsidRPr="004603E9">
              <w:rPr>
                <w:b/>
                <w:szCs w:val="20"/>
              </w:rPr>
              <w:t>1</w:t>
            </w:r>
            <w:r w:rsidRPr="004603E9">
              <w:rPr>
                <w:b/>
                <w:szCs w:val="20"/>
              </w:rPr>
              <w:t>00</w:t>
            </w:r>
          </w:p>
        </w:tc>
        <w:tc>
          <w:tcPr>
            <w:tcW w:w="177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7826899" w14:textId="0CD3810A" w:rsidR="00A77F21" w:rsidRPr="004603E9" w:rsidRDefault="00282ABB" w:rsidP="005F387D">
            <w:pPr>
              <w:widowControl/>
              <w:jc w:val="center"/>
              <w:rPr>
                <w:b/>
                <w:szCs w:val="20"/>
              </w:rPr>
            </w:pPr>
            <w:r w:rsidRPr="004603E9">
              <w:rPr>
                <w:b/>
                <w:szCs w:val="20"/>
              </w:rPr>
              <w:t>-</w:t>
            </w:r>
            <w:r w:rsidR="00210379" w:rsidRPr="004603E9">
              <w:rPr>
                <w:b/>
                <w:szCs w:val="20"/>
              </w:rPr>
              <w:t>varies</w:t>
            </w:r>
          </w:p>
        </w:tc>
        <w:tc>
          <w:tcPr>
            <w:tcW w:w="12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0F39EEE" w14:textId="77777777" w:rsidR="00A77F21" w:rsidRPr="004603E9" w:rsidRDefault="00282ABB" w:rsidP="005F387D">
            <w:pPr>
              <w:widowControl/>
              <w:jc w:val="center"/>
              <w:rPr>
                <w:b/>
                <w:szCs w:val="20"/>
              </w:rPr>
            </w:pPr>
            <w:r w:rsidRPr="004603E9">
              <w:rPr>
                <w:b/>
                <w:szCs w:val="20"/>
              </w:rPr>
              <w:t>1</w:t>
            </w:r>
          </w:p>
        </w:tc>
        <w:tc>
          <w:tcPr>
            <w:tcW w:w="177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D24F948" w14:textId="30CE8363" w:rsidR="00A77F21" w:rsidRPr="004603E9" w:rsidRDefault="002C283A" w:rsidP="005F387D">
            <w:pPr>
              <w:widowControl/>
              <w:jc w:val="center"/>
              <w:rPr>
                <w:b/>
                <w:szCs w:val="20"/>
              </w:rPr>
            </w:pPr>
            <w:r w:rsidRPr="004603E9">
              <w:rPr>
                <w:b/>
                <w:szCs w:val="20"/>
              </w:rPr>
              <w:t>9,869,1</w:t>
            </w:r>
            <w:r w:rsidR="00814E3C" w:rsidRPr="004603E9">
              <w:rPr>
                <w:b/>
                <w:szCs w:val="20"/>
              </w:rPr>
              <w:t>00</w:t>
            </w:r>
          </w:p>
        </w:tc>
        <w:tc>
          <w:tcPr>
            <w:tcW w:w="177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7C43C8" w14:textId="146D1DC2" w:rsidR="00A77F21" w:rsidRPr="004603E9" w:rsidRDefault="00814E3C" w:rsidP="005F387D">
            <w:pPr>
              <w:widowControl/>
              <w:jc w:val="center"/>
              <w:rPr>
                <w:b/>
                <w:szCs w:val="20"/>
              </w:rPr>
            </w:pPr>
            <w:r w:rsidRPr="004603E9">
              <w:rPr>
                <w:b/>
                <w:szCs w:val="20"/>
              </w:rPr>
              <w:t>2,847</w:t>
            </w:r>
            <w:r w:rsidR="004D2005" w:rsidRPr="004603E9">
              <w:rPr>
                <w:b/>
                <w:szCs w:val="20"/>
              </w:rPr>
              <w:t>,</w:t>
            </w:r>
            <w:r w:rsidRPr="004603E9">
              <w:rPr>
                <w:b/>
                <w:szCs w:val="20"/>
              </w:rPr>
              <w:t>975</w:t>
            </w:r>
          </w:p>
        </w:tc>
      </w:tr>
    </w:tbl>
    <w:p w14:paraId="6C0D5F65" w14:textId="77777777" w:rsidR="00ED5517" w:rsidRPr="004603E9" w:rsidRDefault="00ED5517" w:rsidP="00CD110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811A824" w14:textId="5E569B02" w:rsidR="00ED5517" w:rsidRPr="004603E9" w:rsidRDefault="00B43942" w:rsidP="00CD110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4603E9">
        <w:rPr>
          <w:b/>
          <w:sz w:val="24"/>
        </w:rPr>
        <w:t xml:space="preserve">12.3 </w:t>
      </w:r>
      <w:r w:rsidR="00ED5517" w:rsidRPr="004603E9">
        <w:rPr>
          <w:b/>
          <w:sz w:val="24"/>
        </w:rPr>
        <w:t>ICRs Regarding Medicare Prescription Drug Benefit Program (</w:t>
      </w:r>
      <w:r w:rsidR="00687F7E" w:rsidRPr="004603E9">
        <w:rPr>
          <w:b/>
          <w:sz w:val="24"/>
        </w:rPr>
        <w:t>Plans</w:t>
      </w:r>
      <w:r w:rsidR="00ED5517" w:rsidRPr="004603E9">
        <w:rPr>
          <w:b/>
          <w:sz w:val="24"/>
        </w:rPr>
        <w:t xml:space="preserve">) </w:t>
      </w:r>
    </w:p>
    <w:p w14:paraId="2D7EF9DC" w14:textId="6101160F" w:rsidR="00B43942" w:rsidRPr="004603E9" w:rsidRDefault="00006792" w:rsidP="000067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4603E9">
        <w:rPr>
          <w:b/>
          <w:sz w:val="24"/>
        </w:rPr>
        <w:t>(Revisions to section 12.3 is limited to</w:t>
      </w:r>
      <w:r w:rsidR="009A504C">
        <w:rPr>
          <w:b/>
          <w:sz w:val="24"/>
        </w:rPr>
        <w:t xml:space="preserve"> </w:t>
      </w:r>
      <w:r w:rsidR="004379F7">
        <w:rPr>
          <w:b/>
          <w:sz w:val="24"/>
        </w:rPr>
        <w:t>Part D Explanation of Benefits under section 12.3.9</w:t>
      </w:r>
      <w:r w:rsidRPr="004603E9">
        <w:rPr>
          <w:b/>
          <w:sz w:val="24"/>
        </w:rPr>
        <w:t xml:space="preserve">.  </w:t>
      </w:r>
    </w:p>
    <w:p w14:paraId="386C500F" w14:textId="77777777" w:rsidR="00ED5517" w:rsidRPr="004603E9" w:rsidRDefault="00ED5517" w:rsidP="003A00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E482744" w14:textId="57089B8F" w:rsidR="00FA46F7" w:rsidRPr="004603E9" w:rsidRDefault="00B43942" w:rsidP="003A00D0">
      <w:pPr>
        <w:rPr>
          <w:i/>
          <w:sz w:val="24"/>
          <w:u w:val="single"/>
        </w:rPr>
      </w:pPr>
      <w:r w:rsidRPr="004603E9">
        <w:rPr>
          <w:i/>
          <w:sz w:val="24"/>
          <w:u w:val="single"/>
        </w:rPr>
        <w:t>12.3.1</w:t>
      </w:r>
      <w:r w:rsidR="00FA46F7" w:rsidRPr="004603E9">
        <w:rPr>
          <w:i/>
          <w:sz w:val="24"/>
          <w:u w:val="single"/>
        </w:rPr>
        <w:t xml:space="preserve">  Enrollment process</w:t>
      </w:r>
      <w:r w:rsidRPr="004603E9">
        <w:rPr>
          <w:i/>
          <w:sz w:val="24"/>
          <w:u w:val="single"/>
        </w:rPr>
        <w:t xml:space="preserve"> (§</w:t>
      </w:r>
      <w:r w:rsidR="0061071E" w:rsidRPr="004603E9">
        <w:rPr>
          <w:i/>
          <w:sz w:val="24"/>
          <w:u w:val="single"/>
        </w:rPr>
        <w:t> </w:t>
      </w:r>
      <w:r w:rsidRPr="004603E9">
        <w:rPr>
          <w:i/>
          <w:sz w:val="24"/>
          <w:u w:val="single"/>
        </w:rPr>
        <w:t>423.32)</w:t>
      </w:r>
    </w:p>
    <w:p w14:paraId="2117310C" w14:textId="77777777" w:rsidR="00FA46F7" w:rsidRPr="004603E9" w:rsidRDefault="00FA46F7" w:rsidP="003A00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1C16EEE" w14:textId="77777777" w:rsidR="00FA46F7" w:rsidRPr="004603E9" w:rsidRDefault="00FA46F7" w:rsidP="003A00D0">
      <w:pPr>
        <w:rPr>
          <w:sz w:val="24"/>
        </w:rPr>
      </w:pPr>
      <w:r w:rsidRPr="004603E9">
        <w:rPr>
          <w:sz w:val="24"/>
        </w:rPr>
        <w:t>(d)</w:t>
      </w:r>
      <w:r w:rsidRPr="004603E9">
        <w:rPr>
          <w:sz w:val="24"/>
        </w:rPr>
        <w:tab/>
      </w:r>
      <w:r w:rsidRPr="004603E9">
        <w:rPr>
          <w:sz w:val="24"/>
          <w:u w:val="single"/>
        </w:rPr>
        <w:t>Notice requirement</w:t>
      </w:r>
      <w:r w:rsidRPr="004603E9">
        <w:rPr>
          <w:sz w:val="24"/>
        </w:rPr>
        <w:t xml:space="preserve">.  The Part D plan sponsor must provide the individual with prompt notice of acceptance or denial of the individual’s enrollment request, in a format and manner specified by CMS. </w:t>
      </w:r>
    </w:p>
    <w:p w14:paraId="0AF901F8" w14:textId="77777777" w:rsidR="003A00D0" w:rsidRPr="004603E9" w:rsidRDefault="003A00D0" w:rsidP="003A00D0">
      <w:pPr>
        <w:rPr>
          <w:sz w:val="24"/>
        </w:rPr>
      </w:pPr>
    </w:p>
    <w:p w14:paraId="44C96492" w14:textId="2E5C56E6" w:rsidR="00FA46F7" w:rsidRPr="004603E9" w:rsidRDefault="00FA46F7" w:rsidP="003A00D0">
      <w:pPr>
        <w:rPr>
          <w:sz w:val="24"/>
        </w:rPr>
      </w:pPr>
      <w:r w:rsidRPr="004603E9">
        <w:rPr>
          <w:sz w:val="24"/>
        </w:rPr>
        <w:t xml:space="preserve">The burden associated with this requirement is the time and effort necessary for a Part D plan sponsor to </w:t>
      </w:r>
      <w:r w:rsidR="00C262BD" w:rsidRPr="004603E9">
        <w:rPr>
          <w:sz w:val="24"/>
        </w:rPr>
        <w:t>provide</w:t>
      </w:r>
      <w:r w:rsidRPr="004603E9">
        <w:rPr>
          <w:sz w:val="24"/>
        </w:rPr>
        <w:t xml:space="preserve"> an individual notice of acceptance or denial of the individual’s enrollment request. </w:t>
      </w:r>
      <w:r w:rsidR="002627F9" w:rsidRPr="004603E9">
        <w:rPr>
          <w:sz w:val="24"/>
        </w:rPr>
        <w:t xml:space="preserve"> </w:t>
      </w:r>
      <w:r w:rsidRPr="004603E9">
        <w:rPr>
          <w:sz w:val="24"/>
        </w:rPr>
        <w:t xml:space="preserve">Every enrollment request requires a response from the Part D plan so that the individual knows if </w:t>
      </w:r>
      <w:r w:rsidR="00C262BD" w:rsidRPr="004603E9">
        <w:rPr>
          <w:sz w:val="24"/>
        </w:rPr>
        <w:t xml:space="preserve">he or she </w:t>
      </w:r>
      <w:r w:rsidRPr="004603E9">
        <w:rPr>
          <w:sz w:val="24"/>
        </w:rPr>
        <w:t xml:space="preserve">will be covered under the plan.   There are approximately </w:t>
      </w:r>
      <w:r w:rsidR="00D66CC1" w:rsidRPr="004603E9">
        <w:rPr>
          <w:sz w:val="24"/>
        </w:rPr>
        <w:t>757</w:t>
      </w:r>
      <w:r w:rsidR="00034CFB" w:rsidRPr="004603E9">
        <w:rPr>
          <w:sz w:val="24"/>
        </w:rPr>
        <w:t xml:space="preserve"> </w:t>
      </w:r>
      <w:r w:rsidRPr="004603E9">
        <w:rPr>
          <w:sz w:val="24"/>
        </w:rPr>
        <w:t>Part D plan sponsors in</w:t>
      </w:r>
      <w:r w:rsidR="0076648F">
        <w:rPr>
          <w:sz w:val="24"/>
        </w:rPr>
        <w:t xml:space="preserve"> 2018 </w:t>
      </w:r>
      <w:r w:rsidRPr="004603E9">
        <w:rPr>
          <w:sz w:val="24"/>
        </w:rPr>
        <w:t xml:space="preserve">.  Each Part D plan creates the </w:t>
      </w:r>
      <w:r w:rsidR="00C262BD" w:rsidRPr="004603E9">
        <w:rPr>
          <w:sz w:val="24"/>
        </w:rPr>
        <w:t xml:space="preserve">acceptance and denial </w:t>
      </w:r>
      <w:r w:rsidRPr="004603E9">
        <w:rPr>
          <w:sz w:val="24"/>
        </w:rPr>
        <w:t xml:space="preserve">notices, and most plans continue to use the same notice year-after-year, with some minor adjustments.  Therefore, we estimate that it will take each Part D plan approximately 3 hours to produce each notice –an acceptance and a denial notice.  </w:t>
      </w:r>
      <w:r w:rsidR="00811DBE" w:rsidRPr="004603E9">
        <w:rPr>
          <w:sz w:val="24"/>
        </w:rPr>
        <w:t>757</w:t>
      </w:r>
      <w:r w:rsidR="00034CFB" w:rsidRPr="004603E9">
        <w:rPr>
          <w:sz w:val="24"/>
        </w:rPr>
        <w:t xml:space="preserve"> </w:t>
      </w:r>
      <w:r w:rsidRPr="004603E9">
        <w:rPr>
          <w:sz w:val="24"/>
        </w:rPr>
        <w:t xml:space="preserve">plan sponsors x (3 hours x 2 notices) = </w:t>
      </w:r>
      <w:r w:rsidR="00897A63" w:rsidRPr="004603E9">
        <w:rPr>
          <w:b/>
          <w:sz w:val="24"/>
        </w:rPr>
        <w:t>4,</w:t>
      </w:r>
      <w:r w:rsidR="00D66CC1" w:rsidRPr="004603E9">
        <w:rPr>
          <w:b/>
          <w:sz w:val="24"/>
        </w:rPr>
        <w:t>542</w:t>
      </w:r>
      <w:r w:rsidRPr="004603E9">
        <w:rPr>
          <w:sz w:val="24"/>
        </w:rPr>
        <w:t xml:space="preserve">. </w:t>
      </w:r>
      <w:r w:rsidR="002627F9" w:rsidRPr="004603E9">
        <w:rPr>
          <w:sz w:val="24"/>
        </w:rPr>
        <w:t xml:space="preserve"> </w:t>
      </w:r>
      <w:r w:rsidRPr="004603E9">
        <w:rPr>
          <w:sz w:val="24"/>
        </w:rPr>
        <w:t xml:space="preserve">We further estimate that on average, it will take each Part D plan sponsor 1 minute (0.017 hours) </w:t>
      </w:r>
      <w:r w:rsidR="00997EB4" w:rsidRPr="004603E9">
        <w:rPr>
          <w:sz w:val="24"/>
        </w:rPr>
        <w:t xml:space="preserve">for a business operations specialist </w:t>
      </w:r>
      <w:r w:rsidRPr="004603E9">
        <w:rPr>
          <w:sz w:val="24"/>
        </w:rPr>
        <w:t xml:space="preserve">to assemble and disseminate the proper notice for each of the enrollment requests received annually.  </w:t>
      </w:r>
      <w:r w:rsidR="00C262BD" w:rsidRPr="004603E9">
        <w:rPr>
          <w:sz w:val="24"/>
        </w:rPr>
        <w:t xml:space="preserve">3.954 </w:t>
      </w:r>
      <w:r w:rsidRPr="004603E9">
        <w:rPr>
          <w:sz w:val="24"/>
        </w:rPr>
        <w:t xml:space="preserve">million requests x 0.017 hours (1 minute each) = </w:t>
      </w:r>
      <w:r w:rsidR="00C262BD" w:rsidRPr="004603E9">
        <w:rPr>
          <w:b/>
          <w:sz w:val="24"/>
        </w:rPr>
        <w:t>6</w:t>
      </w:r>
      <w:r w:rsidR="00034CFB" w:rsidRPr="004603E9">
        <w:rPr>
          <w:b/>
          <w:sz w:val="24"/>
        </w:rPr>
        <w:t>7</w:t>
      </w:r>
      <w:r w:rsidR="00C262BD" w:rsidRPr="004603E9">
        <w:rPr>
          <w:b/>
          <w:sz w:val="24"/>
        </w:rPr>
        <w:t>,218</w:t>
      </w:r>
      <w:r w:rsidRPr="004603E9">
        <w:rPr>
          <w:b/>
          <w:sz w:val="24"/>
        </w:rPr>
        <w:t xml:space="preserve"> hours</w:t>
      </w:r>
      <w:r w:rsidRPr="004603E9">
        <w:rPr>
          <w:sz w:val="24"/>
        </w:rPr>
        <w:t xml:space="preserve">.  The total number of hours is </w:t>
      </w:r>
      <w:r w:rsidR="00047DA0" w:rsidRPr="004603E9">
        <w:rPr>
          <w:b/>
          <w:sz w:val="24"/>
        </w:rPr>
        <w:t>7</w:t>
      </w:r>
      <w:r w:rsidR="00260BBE" w:rsidRPr="004603E9">
        <w:rPr>
          <w:b/>
          <w:sz w:val="24"/>
        </w:rPr>
        <w:t>1</w:t>
      </w:r>
      <w:r w:rsidR="00034CFB" w:rsidRPr="004603E9">
        <w:rPr>
          <w:b/>
          <w:sz w:val="24"/>
        </w:rPr>
        <w:t>,</w:t>
      </w:r>
      <w:r w:rsidR="00D66CC1" w:rsidRPr="004603E9">
        <w:rPr>
          <w:b/>
          <w:sz w:val="24"/>
        </w:rPr>
        <w:t>760</w:t>
      </w:r>
      <w:r w:rsidRPr="004603E9">
        <w:rPr>
          <w:sz w:val="24"/>
        </w:rPr>
        <w:t xml:space="preserve"> </w:t>
      </w:r>
      <w:r w:rsidR="00D66CC1" w:rsidRPr="004603E9">
        <w:rPr>
          <w:sz w:val="24"/>
        </w:rPr>
        <w:t>(4,542</w:t>
      </w:r>
      <w:r w:rsidR="00873A88" w:rsidRPr="004603E9">
        <w:rPr>
          <w:sz w:val="24"/>
        </w:rPr>
        <w:t xml:space="preserve"> + 67,218) </w:t>
      </w:r>
      <w:r w:rsidRPr="004603E9">
        <w:rPr>
          <w:sz w:val="24"/>
        </w:rPr>
        <w:t xml:space="preserve">or </w:t>
      </w:r>
      <w:r w:rsidR="00897A63" w:rsidRPr="004603E9">
        <w:rPr>
          <w:sz w:val="24"/>
        </w:rPr>
        <w:t>92.43</w:t>
      </w:r>
      <w:r w:rsidR="00FC67D2" w:rsidRPr="004603E9">
        <w:rPr>
          <w:sz w:val="24"/>
        </w:rPr>
        <w:t xml:space="preserve"> </w:t>
      </w:r>
      <w:r w:rsidRPr="004603E9">
        <w:rPr>
          <w:sz w:val="24"/>
        </w:rPr>
        <w:t xml:space="preserve">hours per sponsor annually. </w:t>
      </w:r>
      <w:r w:rsidR="002627F9" w:rsidRPr="004603E9">
        <w:rPr>
          <w:sz w:val="24"/>
        </w:rPr>
        <w:t xml:space="preserve"> </w:t>
      </w:r>
      <w:r w:rsidRPr="004603E9">
        <w:rPr>
          <w:sz w:val="24"/>
        </w:rPr>
        <w:t>The estimated annual cost is $</w:t>
      </w:r>
      <w:r w:rsidR="008F40D8">
        <w:rPr>
          <w:sz w:val="24"/>
        </w:rPr>
        <w:t>5,043,293</w:t>
      </w:r>
      <w:r w:rsidR="00BE4743">
        <w:rPr>
          <w:sz w:val="24"/>
        </w:rPr>
        <w:t xml:space="preserve"> </w:t>
      </w:r>
      <w:r w:rsidR="00FC67D2" w:rsidRPr="004603E9">
        <w:rPr>
          <w:sz w:val="24"/>
        </w:rPr>
        <w:t>(</w:t>
      </w:r>
      <w:r w:rsidRPr="004603E9">
        <w:rPr>
          <w:sz w:val="24"/>
        </w:rPr>
        <w:t>$</w:t>
      </w:r>
      <w:r w:rsidR="004B1496">
        <w:rPr>
          <w:sz w:val="24"/>
        </w:rPr>
        <w:t xml:space="preserve">70.28 </w:t>
      </w:r>
      <w:r w:rsidR="002D7414">
        <w:rPr>
          <w:sz w:val="24"/>
        </w:rPr>
        <w:t xml:space="preserve">/ </w:t>
      </w:r>
      <w:r w:rsidR="00FC67D2" w:rsidRPr="004603E9">
        <w:rPr>
          <w:sz w:val="24"/>
        </w:rPr>
        <w:t xml:space="preserve">hr x </w:t>
      </w:r>
      <w:r w:rsidR="00D66CC1" w:rsidRPr="004603E9">
        <w:rPr>
          <w:sz w:val="24"/>
        </w:rPr>
        <w:t>71</w:t>
      </w:r>
      <w:r w:rsidR="0056587B" w:rsidRPr="004603E9">
        <w:rPr>
          <w:sz w:val="24"/>
        </w:rPr>
        <w:t>,</w:t>
      </w:r>
      <w:r w:rsidR="00D66CC1" w:rsidRPr="004603E9">
        <w:rPr>
          <w:sz w:val="24"/>
        </w:rPr>
        <w:t>760</w:t>
      </w:r>
      <w:r w:rsidR="00FC67D2" w:rsidRPr="004603E9">
        <w:rPr>
          <w:sz w:val="24"/>
        </w:rPr>
        <w:t xml:space="preserve"> hr</w:t>
      </w:r>
      <w:r w:rsidRPr="004603E9">
        <w:rPr>
          <w:sz w:val="24"/>
        </w:rPr>
        <w:t>).</w:t>
      </w:r>
    </w:p>
    <w:p w14:paraId="7D241325" w14:textId="77777777" w:rsidR="00FA46F7" w:rsidRPr="004603E9" w:rsidRDefault="00FA46F7" w:rsidP="003A00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BFF7809" w14:textId="44E7F6CB" w:rsidR="0009367A" w:rsidRPr="004603E9" w:rsidRDefault="00B43942" w:rsidP="003A00D0">
      <w:pPr>
        <w:rPr>
          <w:i/>
          <w:sz w:val="24"/>
          <w:u w:val="single"/>
        </w:rPr>
      </w:pPr>
      <w:r w:rsidRPr="004603E9">
        <w:rPr>
          <w:i/>
          <w:sz w:val="24"/>
          <w:u w:val="single"/>
        </w:rPr>
        <w:t xml:space="preserve">12.3.2 </w:t>
      </w:r>
      <w:r w:rsidR="0009367A" w:rsidRPr="004603E9">
        <w:rPr>
          <w:i/>
          <w:sz w:val="24"/>
          <w:u w:val="single"/>
        </w:rPr>
        <w:t xml:space="preserve"> Enrollment of full-benefit dual eligible individuals</w:t>
      </w:r>
      <w:r w:rsidRPr="004603E9">
        <w:rPr>
          <w:i/>
          <w:sz w:val="24"/>
          <w:u w:val="single"/>
        </w:rPr>
        <w:t xml:space="preserve"> (§</w:t>
      </w:r>
      <w:r w:rsidR="0061071E" w:rsidRPr="004603E9">
        <w:rPr>
          <w:i/>
          <w:sz w:val="24"/>
          <w:u w:val="single"/>
        </w:rPr>
        <w:t> </w:t>
      </w:r>
      <w:r w:rsidRPr="004603E9">
        <w:rPr>
          <w:i/>
          <w:sz w:val="24"/>
          <w:u w:val="single"/>
        </w:rPr>
        <w:t>423.34)</w:t>
      </w:r>
    </w:p>
    <w:p w14:paraId="42ACEC60" w14:textId="77777777" w:rsidR="0009367A" w:rsidRPr="004603E9" w:rsidRDefault="0009367A" w:rsidP="003A00D0">
      <w:pPr>
        <w:rPr>
          <w:sz w:val="24"/>
        </w:rPr>
      </w:pPr>
    </w:p>
    <w:p w14:paraId="7EF5097F" w14:textId="6D9B0361" w:rsidR="0009367A" w:rsidRPr="004603E9" w:rsidRDefault="008C43E6" w:rsidP="003A00D0">
      <w:pPr>
        <w:rPr>
          <w:sz w:val="24"/>
        </w:rPr>
      </w:pPr>
      <w:r w:rsidRPr="004603E9">
        <w:rPr>
          <w:sz w:val="24"/>
        </w:rPr>
        <w:t>As noted above, s</w:t>
      </w:r>
      <w:r w:rsidR="0009367A" w:rsidRPr="004603E9">
        <w:rPr>
          <w:sz w:val="24"/>
        </w:rPr>
        <w:t xml:space="preserve">ection 423.34(e) states that a full-benefit dual eligible beneficiary may decline </w:t>
      </w:r>
      <w:r w:rsidR="00047DA0" w:rsidRPr="004603E9">
        <w:rPr>
          <w:sz w:val="24"/>
        </w:rPr>
        <w:t xml:space="preserve">automatic </w:t>
      </w:r>
      <w:r w:rsidR="0009367A" w:rsidRPr="004603E9">
        <w:rPr>
          <w:sz w:val="24"/>
        </w:rPr>
        <w:t>enrollment in a Part D plan or may enroll in a plan different than the plan into which CMS placed them.</w:t>
      </w:r>
    </w:p>
    <w:p w14:paraId="5AD860FF" w14:textId="77777777" w:rsidR="003A00D0" w:rsidRPr="004603E9" w:rsidRDefault="003A00D0" w:rsidP="003A00D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197A3930" w14:textId="3A4040B9" w:rsidR="0009367A" w:rsidRPr="004603E9" w:rsidRDefault="0009367A" w:rsidP="003A00D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4603E9">
        <w:rPr>
          <w:sz w:val="24"/>
        </w:rPr>
        <w:t xml:space="preserve">The burden associated with this requirement is the time and effort put forth by the individual to actively decline </w:t>
      </w:r>
      <w:r w:rsidR="00047DA0" w:rsidRPr="004603E9">
        <w:rPr>
          <w:sz w:val="24"/>
        </w:rPr>
        <w:t xml:space="preserve">automatic </w:t>
      </w:r>
      <w:r w:rsidRPr="004603E9">
        <w:rPr>
          <w:sz w:val="24"/>
        </w:rPr>
        <w:t xml:space="preserve">enrollment or to actively enroll in a new, and for plans to process the enrollments and disenrollments. </w:t>
      </w:r>
      <w:r w:rsidR="002627F9" w:rsidRPr="004603E9">
        <w:rPr>
          <w:sz w:val="24"/>
        </w:rPr>
        <w:t xml:space="preserve"> </w:t>
      </w:r>
      <w:r w:rsidRPr="004603E9">
        <w:rPr>
          <w:sz w:val="24"/>
        </w:rPr>
        <w:t>We estimate it w</w:t>
      </w:r>
      <w:r w:rsidR="0068789B" w:rsidRPr="004603E9">
        <w:rPr>
          <w:sz w:val="24"/>
        </w:rPr>
        <w:t xml:space="preserve">ill </w:t>
      </w:r>
      <w:r w:rsidRPr="004603E9">
        <w:rPr>
          <w:sz w:val="24"/>
        </w:rPr>
        <w:t xml:space="preserve">take an individual about 15 minutes (0.25 hours) to, either contact the plan to </w:t>
      </w:r>
      <w:r w:rsidR="00047DA0" w:rsidRPr="004603E9">
        <w:rPr>
          <w:sz w:val="24"/>
        </w:rPr>
        <w:t xml:space="preserve">decline the automatic enrollment </w:t>
      </w:r>
      <w:r w:rsidRPr="004603E9">
        <w:rPr>
          <w:sz w:val="24"/>
        </w:rPr>
        <w:t xml:space="preserve">or contact </w:t>
      </w:r>
      <w:r w:rsidR="00047DA0" w:rsidRPr="004603E9">
        <w:rPr>
          <w:sz w:val="24"/>
        </w:rPr>
        <w:t>a different</w:t>
      </w:r>
      <w:r w:rsidRPr="004603E9">
        <w:rPr>
          <w:sz w:val="24"/>
        </w:rPr>
        <w:t xml:space="preserve"> plan to enroll (resulting in an automatic disenrollment from the plan into which the person was enrolled by CMS).  Beneficiaries can contact plans in a number of ways, with varying amounts of time needed for the contact.  A beneficiary w</w:t>
      </w:r>
      <w:r w:rsidR="0068789B" w:rsidRPr="004603E9">
        <w:rPr>
          <w:sz w:val="24"/>
        </w:rPr>
        <w:t>ill</w:t>
      </w:r>
      <w:r w:rsidRPr="004603E9">
        <w:rPr>
          <w:sz w:val="24"/>
        </w:rPr>
        <w:t xml:space="preserve"> need to </w:t>
      </w:r>
      <w:r w:rsidR="00047DA0" w:rsidRPr="004603E9">
        <w:rPr>
          <w:sz w:val="24"/>
        </w:rPr>
        <w:t xml:space="preserve">contact the plan </w:t>
      </w:r>
      <w:r w:rsidRPr="004603E9">
        <w:rPr>
          <w:sz w:val="24"/>
        </w:rPr>
        <w:t xml:space="preserve">only once.  There are on average approximately 130,000 </w:t>
      </w:r>
      <w:r w:rsidR="00047DA0" w:rsidRPr="004603E9">
        <w:rPr>
          <w:sz w:val="24"/>
        </w:rPr>
        <w:t>individuals who choose their own plan instead of the automatic enrollment</w:t>
      </w:r>
      <w:r w:rsidR="00695255" w:rsidRPr="004603E9">
        <w:rPr>
          <w:sz w:val="24"/>
        </w:rPr>
        <w:t xml:space="preserve"> </w:t>
      </w:r>
      <w:r w:rsidRPr="004603E9">
        <w:rPr>
          <w:sz w:val="24"/>
        </w:rPr>
        <w:t xml:space="preserve">each year so we estimate that it takes full dual beneficiaries 32,500 hours a year to </w:t>
      </w:r>
      <w:r w:rsidR="00695255" w:rsidRPr="004603E9">
        <w:rPr>
          <w:sz w:val="24"/>
        </w:rPr>
        <w:t xml:space="preserve">decline the automatic enrollment </w:t>
      </w:r>
      <w:r w:rsidRPr="004603E9">
        <w:rPr>
          <w:sz w:val="24"/>
        </w:rPr>
        <w:t xml:space="preserve">or enroll </w:t>
      </w:r>
      <w:r w:rsidR="00695255" w:rsidRPr="004603E9">
        <w:rPr>
          <w:sz w:val="24"/>
        </w:rPr>
        <w:t xml:space="preserve">in a different plan </w:t>
      </w:r>
      <w:r w:rsidRPr="004603E9">
        <w:rPr>
          <w:sz w:val="24"/>
        </w:rPr>
        <w:t xml:space="preserve">(causing a disenrollment) each year.  We further estimate the same amount of time for plans to receive and process these </w:t>
      </w:r>
      <w:r w:rsidR="00695255" w:rsidRPr="004603E9">
        <w:rPr>
          <w:sz w:val="24"/>
        </w:rPr>
        <w:t>declinations/</w:t>
      </w:r>
      <w:r w:rsidRPr="004603E9">
        <w:rPr>
          <w:sz w:val="24"/>
        </w:rPr>
        <w:t xml:space="preserve">enrollments. </w:t>
      </w:r>
      <w:r w:rsidR="002627F9" w:rsidRPr="004603E9">
        <w:rPr>
          <w:sz w:val="24"/>
        </w:rPr>
        <w:t xml:space="preserve"> </w:t>
      </w:r>
      <w:r w:rsidRPr="004603E9">
        <w:rPr>
          <w:sz w:val="24"/>
        </w:rPr>
        <w:t xml:space="preserve">The total </w:t>
      </w:r>
      <w:r w:rsidR="00F75CAF" w:rsidRPr="004603E9">
        <w:rPr>
          <w:sz w:val="24"/>
        </w:rPr>
        <w:t xml:space="preserve">burden </w:t>
      </w:r>
      <w:r w:rsidRPr="004603E9">
        <w:rPr>
          <w:sz w:val="24"/>
        </w:rPr>
        <w:t xml:space="preserve">is </w:t>
      </w:r>
      <w:r w:rsidRPr="004603E9">
        <w:rPr>
          <w:b/>
          <w:sz w:val="24"/>
        </w:rPr>
        <w:t>32,500 hours</w:t>
      </w:r>
      <w:r w:rsidRPr="004603E9">
        <w:rPr>
          <w:sz w:val="24"/>
        </w:rPr>
        <w:t xml:space="preserve"> </w:t>
      </w:r>
      <w:r w:rsidR="00997EB4" w:rsidRPr="004603E9">
        <w:rPr>
          <w:sz w:val="24"/>
        </w:rPr>
        <w:t xml:space="preserve">for a business operations specialist </w:t>
      </w:r>
      <w:r w:rsidRPr="004603E9">
        <w:rPr>
          <w:sz w:val="24"/>
        </w:rPr>
        <w:t xml:space="preserve">for the </w:t>
      </w:r>
      <w:r w:rsidR="0056587B" w:rsidRPr="004603E9">
        <w:rPr>
          <w:sz w:val="24"/>
        </w:rPr>
        <w:t>757</w:t>
      </w:r>
      <w:r w:rsidR="003B51F2" w:rsidRPr="004603E9">
        <w:rPr>
          <w:sz w:val="24"/>
        </w:rPr>
        <w:t xml:space="preserve"> </w:t>
      </w:r>
      <w:r w:rsidRPr="004603E9">
        <w:rPr>
          <w:sz w:val="24"/>
        </w:rPr>
        <w:t xml:space="preserve">Part D plan sponsors. </w:t>
      </w:r>
      <w:r w:rsidR="002627F9" w:rsidRPr="004603E9">
        <w:rPr>
          <w:sz w:val="24"/>
        </w:rPr>
        <w:t xml:space="preserve"> </w:t>
      </w:r>
      <w:r w:rsidRPr="004603E9">
        <w:rPr>
          <w:sz w:val="24"/>
        </w:rPr>
        <w:t>The estimated annual cost is $</w:t>
      </w:r>
      <w:r w:rsidR="00BE4743">
        <w:rPr>
          <w:sz w:val="24"/>
        </w:rPr>
        <w:t xml:space="preserve">2,284,100 </w:t>
      </w:r>
      <w:r w:rsidR="00FB17B4" w:rsidRPr="004603E9">
        <w:rPr>
          <w:sz w:val="24"/>
        </w:rPr>
        <w:t xml:space="preserve"> (</w:t>
      </w:r>
      <w:r w:rsidRPr="004603E9">
        <w:rPr>
          <w:sz w:val="24"/>
        </w:rPr>
        <w:t>$</w:t>
      </w:r>
      <w:r w:rsidR="00BE4743">
        <w:rPr>
          <w:sz w:val="24"/>
        </w:rPr>
        <w:t xml:space="preserve">70.28 </w:t>
      </w:r>
      <w:r w:rsidR="00FB17B4" w:rsidRPr="004603E9">
        <w:rPr>
          <w:sz w:val="24"/>
        </w:rPr>
        <w:t xml:space="preserve">/hr x </w:t>
      </w:r>
      <w:r w:rsidRPr="004603E9">
        <w:rPr>
          <w:sz w:val="24"/>
        </w:rPr>
        <w:t>32,500</w:t>
      </w:r>
      <w:r w:rsidR="00FB17B4" w:rsidRPr="004603E9">
        <w:rPr>
          <w:sz w:val="24"/>
        </w:rPr>
        <w:t xml:space="preserve"> hr)</w:t>
      </w:r>
      <w:r w:rsidRPr="004603E9">
        <w:rPr>
          <w:sz w:val="24"/>
        </w:rPr>
        <w:t>.</w:t>
      </w:r>
    </w:p>
    <w:p w14:paraId="00F09738" w14:textId="77777777" w:rsidR="0009367A" w:rsidRPr="004603E9" w:rsidRDefault="0009367A" w:rsidP="003A00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8E5FC56" w14:textId="59D99B7C" w:rsidR="00F16B61" w:rsidRPr="004603E9" w:rsidRDefault="00B43942" w:rsidP="003A00D0">
      <w:pPr>
        <w:rPr>
          <w:i/>
          <w:sz w:val="24"/>
          <w:u w:val="single"/>
        </w:rPr>
      </w:pPr>
      <w:r w:rsidRPr="004603E9">
        <w:rPr>
          <w:i/>
          <w:sz w:val="24"/>
          <w:u w:val="single"/>
        </w:rPr>
        <w:t xml:space="preserve">12.3.3 </w:t>
      </w:r>
      <w:r w:rsidR="00F16B61" w:rsidRPr="004603E9">
        <w:rPr>
          <w:i/>
          <w:sz w:val="24"/>
          <w:u w:val="single"/>
        </w:rPr>
        <w:t xml:space="preserve"> Disenrollment process</w:t>
      </w:r>
      <w:r w:rsidRPr="004603E9">
        <w:rPr>
          <w:i/>
          <w:sz w:val="24"/>
          <w:u w:val="single"/>
        </w:rPr>
        <w:t xml:space="preserve"> (§</w:t>
      </w:r>
      <w:r w:rsidR="0061071E" w:rsidRPr="004603E9">
        <w:rPr>
          <w:i/>
          <w:sz w:val="24"/>
          <w:u w:val="single"/>
        </w:rPr>
        <w:t> </w:t>
      </w:r>
      <w:r w:rsidRPr="004603E9">
        <w:rPr>
          <w:i/>
          <w:sz w:val="24"/>
          <w:u w:val="single"/>
        </w:rPr>
        <w:t>423.36)</w:t>
      </w:r>
      <w:r w:rsidR="00F16B61" w:rsidRPr="004603E9">
        <w:rPr>
          <w:i/>
          <w:sz w:val="24"/>
          <w:u w:val="single"/>
        </w:rPr>
        <w:t xml:space="preserve"> </w:t>
      </w:r>
    </w:p>
    <w:p w14:paraId="1A0E438A" w14:textId="77777777" w:rsidR="00F16B61" w:rsidRPr="004603E9" w:rsidRDefault="00F16B61" w:rsidP="005F387D">
      <w:pPr>
        <w:rPr>
          <w:sz w:val="24"/>
        </w:rPr>
      </w:pPr>
    </w:p>
    <w:p w14:paraId="3041D160" w14:textId="1B21783B" w:rsidR="00F16B61" w:rsidRPr="004603E9" w:rsidRDefault="008C43E6" w:rsidP="005F387D">
      <w:pPr>
        <w:rPr>
          <w:sz w:val="24"/>
        </w:rPr>
      </w:pPr>
      <w:r w:rsidRPr="004603E9">
        <w:rPr>
          <w:sz w:val="24"/>
        </w:rPr>
        <w:t xml:space="preserve">Section </w:t>
      </w:r>
      <w:r w:rsidR="00F16B61" w:rsidRPr="004603E9">
        <w:rPr>
          <w:sz w:val="24"/>
        </w:rPr>
        <w:t xml:space="preserve">(b) </w:t>
      </w:r>
      <w:r w:rsidRPr="004603E9">
        <w:rPr>
          <w:sz w:val="24"/>
        </w:rPr>
        <w:t>requires t</w:t>
      </w:r>
      <w:r w:rsidR="00F16B61" w:rsidRPr="004603E9">
        <w:rPr>
          <w:sz w:val="24"/>
        </w:rPr>
        <w:t xml:space="preserve">he Part D plan sponsor </w:t>
      </w:r>
      <w:r w:rsidRPr="004603E9">
        <w:rPr>
          <w:sz w:val="24"/>
        </w:rPr>
        <w:t>to</w:t>
      </w:r>
      <w:r w:rsidR="00F16B61" w:rsidRPr="004603E9">
        <w:rPr>
          <w:sz w:val="24"/>
        </w:rPr>
        <w:t xml:space="preserve"> submit a disenrollment </w:t>
      </w:r>
      <w:r w:rsidR="00695255" w:rsidRPr="004603E9">
        <w:rPr>
          <w:sz w:val="24"/>
        </w:rPr>
        <w:t xml:space="preserve">transaction </w:t>
      </w:r>
      <w:r w:rsidR="00F16B61" w:rsidRPr="004603E9">
        <w:rPr>
          <w:sz w:val="24"/>
        </w:rPr>
        <w:t xml:space="preserve">to CMS within timeframes CMS specifies; provide the enrollee with a notice of disenrollment as CMS determines and approves; and file and retain disenrollment requests for the period specified in CMS instructions. </w:t>
      </w:r>
    </w:p>
    <w:p w14:paraId="6E0E2A66" w14:textId="77777777" w:rsidR="003A00D0" w:rsidRPr="004603E9" w:rsidRDefault="003A00D0" w:rsidP="005F387D">
      <w:pPr>
        <w:pStyle w:val="tab"/>
        <w:spacing w:line="240" w:lineRule="auto"/>
        <w:rPr>
          <w:rFonts w:ascii="Times New Roman" w:hAnsi="Times New Roman" w:cs="Times New Roman"/>
        </w:rPr>
      </w:pPr>
    </w:p>
    <w:p w14:paraId="680A0F99" w14:textId="5EC142DF" w:rsidR="00F16B61" w:rsidRPr="004603E9" w:rsidRDefault="00F16B61" w:rsidP="00F12118">
      <w:pPr>
        <w:pStyle w:val="tab"/>
        <w:spacing w:line="240" w:lineRule="auto"/>
        <w:ind w:firstLine="0"/>
        <w:rPr>
          <w:rFonts w:ascii="Times New Roman" w:hAnsi="Times New Roman" w:cs="Times New Roman"/>
        </w:rPr>
      </w:pPr>
      <w:r w:rsidRPr="004603E9">
        <w:rPr>
          <w:rFonts w:ascii="Times New Roman" w:hAnsi="Times New Roman" w:cs="Times New Roman"/>
        </w:rPr>
        <w:t xml:space="preserve">The burden associated with this requirement is the time and effort necessary for a Part D plan sponsor to </w:t>
      </w:r>
      <w:r w:rsidR="00695255" w:rsidRPr="004603E9">
        <w:rPr>
          <w:rFonts w:ascii="Times New Roman" w:hAnsi="Times New Roman" w:cs="Times New Roman"/>
        </w:rPr>
        <w:t>provide</w:t>
      </w:r>
      <w:r w:rsidRPr="004603E9">
        <w:rPr>
          <w:rFonts w:ascii="Times New Roman" w:hAnsi="Times New Roman" w:cs="Times New Roman"/>
        </w:rPr>
        <w:t xml:space="preserve"> an individual </w:t>
      </w:r>
      <w:r w:rsidR="00695255" w:rsidRPr="004603E9">
        <w:rPr>
          <w:rFonts w:ascii="Times New Roman" w:hAnsi="Times New Roman" w:cs="Times New Roman"/>
        </w:rPr>
        <w:t xml:space="preserve">a </w:t>
      </w:r>
      <w:r w:rsidRPr="004603E9">
        <w:rPr>
          <w:rFonts w:ascii="Times New Roman" w:hAnsi="Times New Roman" w:cs="Times New Roman"/>
        </w:rPr>
        <w:t xml:space="preserve">notice of disenrollment, whether it is the result of the individual leaving the Part D program or switching plans during a valid enrollment period. </w:t>
      </w:r>
      <w:r w:rsidR="002627F9" w:rsidRPr="004603E9">
        <w:rPr>
          <w:rFonts w:ascii="Times New Roman" w:hAnsi="Times New Roman" w:cs="Times New Roman"/>
        </w:rPr>
        <w:t xml:space="preserve"> </w:t>
      </w:r>
      <w:r w:rsidR="00D37E41" w:rsidRPr="004603E9">
        <w:rPr>
          <w:rFonts w:ascii="Times New Roman" w:hAnsi="Times New Roman" w:cs="Times New Roman"/>
        </w:rPr>
        <w:t>Based on disenrollment data for January through August 20</w:t>
      </w:r>
      <w:r w:rsidR="0056587B" w:rsidRPr="004603E9">
        <w:rPr>
          <w:rFonts w:ascii="Times New Roman" w:hAnsi="Times New Roman" w:cs="Times New Roman"/>
        </w:rPr>
        <w:t>17</w:t>
      </w:r>
      <w:r w:rsidR="00D37E41" w:rsidRPr="004603E9">
        <w:rPr>
          <w:rFonts w:ascii="Times New Roman" w:hAnsi="Times New Roman" w:cs="Times New Roman"/>
        </w:rPr>
        <w:t xml:space="preserve">, </w:t>
      </w:r>
      <w:r w:rsidR="005D1A82" w:rsidRPr="004603E9">
        <w:rPr>
          <w:rFonts w:ascii="Times New Roman" w:hAnsi="Times New Roman" w:cs="Times New Roman"/>
        </w:rPr>
        <w:t>w</w:t>
      </w:r>
      <w:r w:rsidRPr="004603E9">
        <w:rPr>
          <w:rFonts w:ascii="Times New Roman" w:hAnsi="Times New Roman" w:cs="Times New Roman"/>
        </w:rPr>
        <w:t xml:space="preserve">e estimate that on an annual basis it will require a total of </w:t>
      </w:r>
      <w:r w:rsidR="005D1A82" w:rsidRPr="004603E9">
        <w:rPr>
          <w:rFonts w:ascii="Times New Roman" w:hAnsi="Times New Roman" w:cs="Times New Roman"/>
        </w:rPr>
        <w:t xml:space="preserve">1,903,752 </w:t>
      </w:r>
      <w:r w:rsidRPr="004603E9">
        <w:rPr>
          <w:rFonts w:ascii="Times New Roman" w:hAnsi="Times New Roman" w:cs="Times New Roman"/>
        </w:rPr>
        <w:t xml:space="preserve">notices, affecting each Part D plan sponsors to some degree, as described below. </w:t>
      </w:r>
      <w:r w:rsidR="002627F9" w:rsidRPr="004603E9">
        <w:rPr>
          <w:rFonts w:ascii="Times New Roman" w:hAnsi="Times New Roman" w:cs="Times New Roman"/>
        </w:rPr>
        <w:t xml:space="preserve"> </w:t>
      </w:r>
      <w:r w:rsidRPr="004603E9">
        <w:rPr>
          <w:rFonts w:ascii="Times New Roman" w:hAnsi="Times New Roman" w:cs="Times New Roman"/>
        </w:rPr>
        <w:t xml:space="preserve">There are approximately </w:t>
      </w:r>
      <w:r w:rsidR="0056587B" w:rsidRPr="004603E9">
        <w:rPr>
          <w:rFonts w:ascii="Times New Roman" w:hAnsi="Times New Roman" w:cs="Times New Roman"/>
        </w:rPr>
        <w:t>757</w:t>
      </w:r>
      <w:r w:rsidR="00D37E41" w:rsidRPr="004603E9">
        <w:rPr>
          <w:rFonts w:ascii="Times New Roman" w:hAnsi="Times New Roman" w:cs="Times New Roman"/>
        </w:rPr>
        <w:t xml:space="preserve"> </w:t>
      </w:r>
      <w:r w:rsidRPr="004603E9">
        <w:rPr>
          <w:rFonts w:ascii="Times New Roman" w:hAnsi="Times New Roman" w:cs="Times New Roman"/>
        </w:rPr>
        <w:t xml:space="preserve">Part D plan sponsors in </w:t>
      </w:r>
      <w:r w:rsidR="0056587B" w:rsidRPr="004603E9">
        <w:rPr>
          <w:rFonts w:ascii="Times New Roman" w:hAnsi="Times New Roman" w:cs="Times New Roman"/>
        </w:rPr>
        <w:t>2017</w:t>
      </w:r>
      <w:r w:rsidRPr="004603E9">
        <w:rPr>
          <w:rFonts w:ascii="Times New Roman" w:hAnsi="Times New Roman" w:cs="Times New Roman"/>
        </w:rPr>
        <w:t xml:space="preserve">.  Each Part D plan creates the </w:t>
      </w:r>
      <w:r w:rsidR="005D1A82" w:rsidRPr="004603E9">
        <w:rPr>
          <w:rFonts w:ascii="Times New Roman" w:hAnsi="Times New Roman" w:cs="Times New Roman"/>
        </w:rPr>
        <w:t xml:space="preserve">disenrollment </w:t>
      </w:r>
      <w:r w:rsidRPr="004603E9">
        <w:rPr>
          <w:rFonts w:ascii="Times New Roman" w:hAnsi="Times New Roman" w:cs="Times New Roman"/>
        </w:rPr>
        <w:t xml:space="preserve">notice, and most plans continue to use the same notice year-after-year, with some minor adjustments.  Therefore, we estimate that it will take each Part D plan </w:t>
      </w:r>
      <w:r w:rsidR="00A23C5D" w:rsidRPr="004603E9">
        <w:rPr>
          <w:rFonts w:ascii="Times New Roman" w:hAnsi="Times New Roman" w:cs="Times New Roman"/>
        </w:rPr>
        <w:t xml:space="preserve">sponsor </w:t>
      </w:r>
      <w:r w:rsidRPr="004603E9">
        <w:rPr>
          <w:rFonts w:ascii="Times New Roman" w:hAnsi="Times New Roman" w:cs="Times New Roman"/>
        </w:rPr>
        <w:t xml:space="preserve">approximately 1 hour </w:t>
      </w:r>
      <w:r w:rsidR="00997EB4" w:rsidRPr="004603E9">
        <w:rPr>
          <w:rFonts w:ascii="Times New Roman" w:hAnsi="Times New Roman" w:cs="Times New Roman"/>
        </w:rPr>
        <w:t xml:space="preserve">for a business operations specialist </w:t>
      </w:r>
      <w:r w:rsidRPr="004603E9">
        <w:rPr>
          <w:rFonts w:ascii="Times New Roman" w:hAnsi="Times New Roman" w:cs="Times New Roman"/>
        </w:rPr>
        <w:t xml:space="preserve">to produce the notice. </w:t>
      </w:r>
      <w:r w:rsidR="002627F9" w:rsidRPr="004603E9">
        <w:rPr>
          <w:rFonts w:ascii="Times New Roman" w:hAnsi="Times New Roman" w:cs="Times New Roman"/>
        </w:rPr>
        <w:t xml:space="preserve"> </w:t>
      </w:r>
      <w:r w:rsidR="00A23C5D" w:rsidRPr="004603E9">
        <w:rPr>
          <w:rFonts w:ascii="Times New Roman" w:hAnsi="Times New Roman" w:cs="Times New Roman"/>
        </w:rPr>
        <w:t>7</w:t>
      </w:r>
      <w:r w:rsidR="0056587B" w:rsidRPr="004603E9">
        <w:rPr>
          <w:rFonts w:ascii="Times New Roman" w:hAnsi="Times New Roman" w:cs="Times New Roman"/>
        </w:rPr>
        <w:t>57</w:t>
      </w:r>
      <w:r w:rsidR="00D37E41" w:rsidRPr="004603E9">
        <w:rPr>
          <w:rFonts w:ascii="Times New Roman" w:hAnsi="Times New Roman" w:cs="Times New Roman"/>
        </w:rPr>
        <w:t xml:space="preserve"> </w:t>
      </w:r>
      <w:r w:rsidRPr="004603E9">
        <w:rPr>
          <w:rFonts w:ascii="Times New Roman" w:hAnsi="Times New Roman" w:cs="Times New Roman"/>
        </w:rPr>
        <w:t xml:space="preserve">plan sponsors x 1 hour = </w:t>
      </w:r>
      <w:r w:rsidR="0056587B" w:rsidRPr="004603E9">
        <w:rPr>
          <w:rFonts w:ascii="Times New Roman" w:hAnsi="Times New Roman" w:cs="Times New Roman"/>
          <w:b/>
        </w:rPr>
        <w:t>757</w:t>
      </w:r>
      <w:r w:rsidR="00D37E41" w:rsidRPr="004603E9">
        <w:rPr>
          <w:rFonts w:ascii="Times New Roman" w:hAnsi="Times New Roman" w:cs="Times New Roman"/>
        </w:rPr>
        <w:t xml:space="preserve"> </w:t>
      </w:r>
      <w:r w:rsidRPr="004603E9">
        <w:rPr>
          <w:rFonts w:ascii="Times New Roman" w:hAnsi="Times New Roman" w:cs="Times New Roman"/>
        </w:rPr>
        <w:t xml:space="preserve">hours. </w:t>
      </w:r>
      <w:r w:rsidR="002627F9" w:rsidRPr="004603E9">
        <w:rPr>
          <w:rFonts w:ascii="Times New Roman" w:hAnsi="Times New Roman" w:cs="Times New Roman"/>
        </w:rPr>
        <w:t xml:space="preserve"> </w:t>
      </w:r>
      <w:r w:rsidRPr="004603E9">
        <w:rPr>
          <w:rFonts w:ascii="Times New Roman" w:hAnsi="Times New Roman" w:cs="Times New Roman"/>
        </w:rPr>
        <w:t xml:space="preserve">We further estimate that on average, it will take each Part D plan sponsor 1 minute (0.017 hours) </w:t>
      </w:r>
      <w:r w:rsidR="00997EB4" w:rsidRPr="004603E9">
        <w:rPr>
          <w:rFonts w:ascii="Times New Roman" w:hAnsi="Times New Roman" w:cs="Times New Roman"/>
        </w:rPr>
        <w:t xml:space="preserve">for a business operations specialist </w:t>
      </w:r>
      <w:r w:rsidRPr="004603E9">
        <w:rPr>
          <w:rFonts w:ascii="Times New Roman" w:hAnsi="Times New Roman" w:cs="Times New Roman"/>
        </w:rPr>
        <w:t xml:space="preserve">to assemble and disseminate the notice for each disenrollment.  </w:t>
      </w:r>
      <w:r w:rsidR="005D1A82" w:rsidRPr="004603E9">
        <w:rPr>
          <w:rFonts w:ascii="Times New Roman" w:hAnsi="Times New Roman" w:cs="Times New Roman"/>
        </w:rPr>
        <w:t>1,903,752</w:t>
      </w:r>
      <w:r w:rsidRPr="004603E9">
        <w:rPr>
          <w:rFonts w:ascii="Times New Roman" w:hAnsi="Times New Roman" w:cs="Times New Roman"/>
        </w:rPr>
        <w:t xml:space="preserve"> notices x 0.017 hours (1 minute each) = </w:t>
      </w:r>
      <w:r w:rsidR="005D1A82" w:rsidRPr="004603E9">
        <w:rPr>
          <w:rFonts w:ascii="Times New Roman" w:hAnsi="Times New Roman" w:cs="Times New Roman"/>
          <w:b/>
        </w:rPr>
        <w:t>32,364</w:t>
      </w:r>
      <w:r w:rsidRPr="004603E9">
        <w:rPr>
          <w:rFonts w:ascii="Times New Roman" w:hAnsi="Times New Roman" w:cs="Times New Roman"/>
          <w:b/>
        </w:rPr>
        <w:t xml:space="preserve"> </w:t>
      </w:r>
      <w:r w:rsidRPr="004603E9">
        <w:rPr>
          <w:rFonts w:ascii="Times New Roman" w:hAnsi="Times New Roman" w:cs="Times New Roman"/>
        </w:rPr>
        <w:t xml:space="preserve">hours.  The total number of hours is </w:t>
      </w:r>
      <w:r w:rsidR="005D1A82" w:rsidRPr="004603E9">
        <w:rPr>
          <w:rFonts w:ascii="Times New Roman" w:hAnsi="Times New Roman" w:cs="Times New Roman"/>
          <w:b/>
        </w:rPr>
        <w:t>33,</w:t>
      </w:r>
      <w:r w:rsidR="00811DBE" w:rsidRPr="004603E9">
        <w:rPr>
          <w:rFonts w:ascii="Times New Roman" w:hAnsi="Times New Roman" w:cs="Times New Roman"/>
          <w:b/>
        </w:rPr>
        <w:t>1</w:t>
      </w:r>
      <w:r w:rsidR="0056587B" w:rsidRPr="004603E9">
        <w:rPr>
          <w:rFonts w:ascii="Times New Roman" w:hAnsi="Times New Roman" w:cs="Times New Roman"/>
          <w:b/>
        </w:rPr>
        <w:t>21</w:t>
      </w:r>
      <w:r w:rsidRPr="004603E9">
        <w:rPr>
          <w:rFonts w:ascii="Times New Roman" w:hAnsi="Times New Roman" w:cs="Times New Roman"/>
          <w:b/>
        </w:rPr>
        <w:t xml:space="preserve"> </w:t>
      </w:r>
      <w:r w:rsidR="00F05214" w:rsidRPr="004603E9">
        <w:rPr>
          <w:rFonts w:ascii="Times New Roman" w:hAnsi="Times New Roman" w:cs="Times New Roman"/>
          <w:b/>
        </w:rPr>
        <w:t>hours</w:t>
      </w:r>
      <w:r w:rsidR="00F05214" w:rsidRPr="004603E9">
        <w:rPr>
          <w:rFonts w:ascii="Times New Roman" w:hAnsi="Times New Roman" w:cs="Times New Roman"/>
        </w:rPr>
        <w:t xml:space="preserve"> </w:t>
      </w:r>
      <w:r w:rsidR="0056587B" w:rsidRPr="004603E9">
        <w:rPr>
          <w:rFonts w:ascii="Times New Roman" w:hAnsi="Times New Roman" w:cs="Times New Roman"/>
        </w:rPr>
        <w:t>(757</w:t>
      </w:r>
      <w:r w:rsidR="000C224A" w:rsidRPr="004603E9">
        <w:rPr>
          <w:rFonts w:ascii="Times New Roman" w:hAnsi="Times New Roman" w:cs="Times New Roman"/>
        </w:rPr>
        <w:t xml:space="preserve"> + 32,364) </w:t>
      </w:r>
      <w:r w:rsidRPr="004603E9">
        <w:rPr>
          <w:rFonts w:ascii="Times New Roman" w:hAnsi="Times New Roman" w:cs="Times New Roman"/>
        </w:rPr>
        <w:t xml:space="preserve">or </w:t>
      </w:r>
      <w:r w:rsidR="00811DBE" w:rsidRPr="004603E9">
        <w:rPr>
          <w:rFonts w:ascii="Times New Roman" w:hAnsi="Times New Roman" w:cs="Times New Roman"/>
        </w:rPr>
        <w:t>42</w:t>
      </w:r>
      <w:r w:rsidR="00261C05" w:rsidRPr="004603E9">
        <w:rPr>
          <w:rFonts w:ascii="Times New Roman" w:hAnsi="Times New Roman" w:cs="Times New Roman"/>
        </w:rPr>
        <w:t>.8</w:t>
      </w:r>
      <w:r w:rsidR="000C224A" w:rsidRPr="004603E9">
        <w:rPr>
          <w:rFonts w:ascii="Times New Roman" w:hAnsi="Times New Roman" w:cs="Times New Roman"/>
        </w:rPr>
        <w:t xml:space="preserve"> </w:t>
      </w:r>
      <w:r w:rsidRPr="004603E9">
        <w:rPr>
          <w:rFonts w:ascii="Times New Roman" w:hAnsi="Times New Roman" w:cs="Times New Roman"/>
        </w:rPr>
        <w:t>hours per sponsor annually.  The estimated annual cost is $</w:t>
      </w:r>
      <w:r w:rsidR="008F40D8">
        <w:rPr>
          <w:rFonts w:ascii="Times New Roman" w:hAnsi="Times New Roman" w:cs="Times New Roman"/>
        </w:rPr>
        <w:t>2,327,744</w:t>
      </w:r>
      <w:r w:rsidR="00D241D5" w:rsidRPr="004603E9">
        <w:rPr>
          <w:rFonts w:ascii="Times New Roman" w:hAnsi="Times New Roman" w:cs="Times New Roman"/>
        </w:rPr>
        <w:t xml:space="preserve"> (</w:t>
      </w:r>
      <w:r w:rsidRPr="004603E9">
        <w:rPr>
          <w:rFonts w:ascii="Times New Roman" w:hAnsi="Times New Roman" w:cs="Times New Roman"/>
        </w:rPr>
        <w:t>$</w:t>
      </w:r>
      <w:r w:rsidR="00BE4743">
        <w:rPr>
          <w:rFonts w:ascii="Times New Roman" w:hAnsi="Times New Roman" w:cs="Times New Roman"/>
        </w:rPr>
        <w:t xml:space="preserve">70.28 </w:t>
      </w:r>
      <w:r w:rsidR="00D241D5" w:rsidRPr="004603E9">
        <w:rPr>
          <w:rFonts w:ascii="Times New Roman" w:hAnsi="Times New Roman" w:cs="Times New Roman"/>
        </w:rPr>
        <w:t xml:space="preserve">/hr x </w:t>
      </w:r>
      <w:r w:rsidR="005D1A82" w:rsidRPr="004603E9">
        <w:rPr>
          <w:rFonts w:ascii="Times New Roman" w:hAnsi="Times New Roman" w:cs="Times New Roman"/>
        </w:rPr>
        <w:t>33,</w:t>
      </w:r>
      <w:r w:rsidR="00276B84" w:rsidRPr="004603E9">
        <w:rPr>
          <w:rFonts w:ascii="Times New Roman" w:hAnsi="Times New Roman" w:cs="Times New Roman"/>
        </w:rPr>
        <w:t>1</w:t>
      </w:r>
      <w:r w:rsidR="0056587B" w:rsidRPr="004603E9">
        <w:rPr>
          <w:rFonts w:ascii="Times New Roman" w:hAnsi="Times New Roman" w:cs="Times New Roman"/>
        </w:rPr>
        <w:t>21</w:t>
      </w:r>
      <w:r w:rsidR="00D241D5" w:rsidRPr="004603E9">
        <w:rPr>
          <w:rFonts w:ascii="Times New Roman" w:hAnsi="Times New Roman" w:cs="Times New Roman"/>
        </w:rPr>
        <w:t xml:space="preserve"> hr</w:t>
      </w:r>
      <w:r w:rsidRPr="004603E9">
        <w:rPr>
          <w:rFonts w:ascii="Times New Roman" w:hAnsi="Times New Roman" w:cs="Times New Roman"/>
        </w:rPr>
        <w:t xml:space="preserve">). </w:t>
      </w:r>
    </w:p>
    <w:p w14:paraId="65056038" w14:textId="77777777" w:rsidR="00ED5517" w:rsidRPr="004603E9" w:rsidRDefault="00ED5517" w:rsidP="003A00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A4941A0" w14:textId="45E0F9CB" w:rsidR="009079CA" w:rsidRPr="004603E9" w:rsidRDefault="00B43942" w:rsidP="00A408B7">
      <w:pPr>
        <w:keepNext/>
        <w:rPr>
          <w:i/>
          <w:sz w:val="24"/>
          <w:u w:val="single"/>
        </w:rPr>
      </w:pPr>
      <w:r w:rsidRPr="004603E9">
        <w:rPr>
          <w:i/>
          <w:sz w:val="24"/>
          <w:u w:val="single"/>
        </w:rPr>
        <w:t xml:space="preserve">12.3.4 </w:t>
      </w:r>
      <w:r w:rsidR="009079CA" w:rsidRPr="004603E9">
        <w:rPr>
          <w:i/>
          <w:sz w:val="24"/>
          <w:u w:val="single"/>
        </w:rPr>
        <w:t>Involuntary disenrollment by the Part D plan</w:t>
      </w:r>
      <w:r w:rsidRPr="004603E9">
        <w:rPr>
          <w:i/>
          <w:sz w:val="24"/>
          <w:u w:val="single"/>
        </w:rPr>
        <w:t xml:space="preserve"> (§</w:t>
      </w:r>
      <w:r w:rsidR="0051311F" w:rsidRPr="004603E9">
        <w:rPr>
          <w:i/>
          <w:sz w:val="24"/>
          <w:u w:val="single"/>
        </w:rPr>
        <w:t> </w:t>
      </w:r>
      <w:r w:rsidRPr="004603E9">
        <w:rPr>
          <w:i/>
          <w:sz w:val="24"/>
          <w:u w:val="single"/>
        </w:rPr>
        <w:t>423.44)</w:t>
      </w:r>
    </w:p>
    <w:p w14:paraId="07676594" w14:textId="77777777" w:rsidR="009079CA" w:rsidRPr="004603E9" w:rsidRDefault="009079CA" w:rsidP="00A408B7">
      <w:pPr>
        <w:pStyle w:val="HTMLPreformatted"/>
        <w:keepNext/>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24B09910" w14:textId="6791E22A" w:rsidR="009079CA" w:rsidRPr="004603E9" w:rsidRDefault="009079CA" w:rsidP="00A408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4603E9">
        <w:rPr>
          <w:rFonts w:ascii="Times New Roman" w:hAnsi="Times New Roman" w:cs="Times New Roman"/>
          <w:sz w:val="24"/>
          <w:szCs w:val="24"/>
        </w:rPr>
        <w:t>If the disenrollment is for any of the reasons specified in paragraphs (b)(1), (b)(2)</w:t>
      </w:r>
      <w:r w:rsidR="005D1A82" w:rsidRPr="004603E9">
        <w:rPr>
          <w:rFonts w:ascii="Times New Roman" w:hAnsi="Times New Roman" w:cs="Times New Roman"/>
          <w:sz w:val="24"/>
          <w:szCs w:val="24"/>
        </w:rPr>
        <w:t>(i) or (b)(2)(iv)</w:t>
      </w:r>
      <w:r w:rsidRPr="004603E9">
        <w:rPr>
          <w:rFonts w:ascii="Times New Roman" w:hAnsi="Times New Roman" w:cs="Times New Roman"/>
          <w:sz w:val="24"/>
          <w:szCs w:val="24"/>
        </w:rPr>
        <w:t xml:space="preserve"> of </w:t>
      </w:r>
      <w:r w:rsidR="00D14EA6" w:rsidRPr="004603E9">
        <w:rPr>
          <w:rFonts w:ascii="Times New Roman" w:hAnsi="Times New Roman"/>
          <w:sz w:val="24"/>
        </w:rPr>
        <w:t>§</w:t>
      </w:r>
      <w:r w:rsidR="0061071E" w:rsidRPr="004603E9">
        <w:rPr>
          <w:rFonts w:ascii="Times New Roman" w:hAnsi="Times New Roman"/>
          <w:sz w:val="24"/>
        </w:rPr>
        <w:t> </w:t>
      </w:r>
      <w:r w:rsidR="00D14EA6" w:rsidRPr="004603E9">
        <w:rPr>
          <w:rFonts w:ascii="Times New Roman" w:hAnsi="Times New Roman"/>
          <w:sz w:val="24"/>
        </w:rPr>
        <w:t>423.44</w:t>
      </w:r>
      <w:r w:rsidRPr="004603E9">
        <w:rPr>
          <w:rFonts w:ascii="Times New Roman" w:hAnsi="Times New Roman" w:cs="Times New Roman"/>
          <w:sz w:val="24"/>
          <w:szCs w:val="24"/>
        </w:rPr>
        <w:t xml:space="preserve">, the Part D plan sponsor must give the individual timely notice of the disenrollment with an explanation of why the Part D plan is </w:t>
      </w:r>
      <w:r w:rsidR="00D57CBD" w:rsidRPr="004603E9">
        <w:rPr>
          <w:rFonts w:ascii="Times New Roman" w:hAnsi="Times New Roman" w:cs="Times New Roman"/>
          <w:sz w:val="24"/>
          <w:szCs w:val="24"/>
        </w:rPr>
        <w:t>seeking</w:t>
      </w:r>
      <w:r w:rsidRPr="004603E9">
        <w:rPr>
          <w:rFonts w:ascii="Times New Roman" w:hAnsi="Times New Roman" w:cs="Times New Roman"/>
          <w:sz w:val="24"/>
          <w:szCs w:val="24"/>
        </w:rPr>
        <w:t xml:space="preserve"> to disenroll the individual. Notices for </w:t>
      </w:r>
      <w:r w:rsidR="00D14EA6" w:rsidRPr="004603E9">
        <w:rPr>
          <w:rFonts w:ascii="Times New Roman" w:hAnsi="Times New Roman" w:cs="Times New Roman"/>
          <w:sz w:val="24"/>
          <w:szCs w:val="24"/>
        </w:rPr>
        <w:t xml:space="preserve">these </w:t>
      </w:r>
      <w:r w:rsidRPr="004603E9">
        <w:rPr>
          <w:rFonts w:ascii="Times New Roman" w:hAnsi="Times New Roman" w:cs="Times New Roman"/>
          <w:sz w:val="24"/>
          <w:szCs w:val="24"/>
        </w:rPr>
        <w:t>reasons must be provided to the individual before submission of the disenrollment notice to CMS; and include an explanation of the individual's right to a hearing under the Part D plan’s grievance procedures.</w:t>
      </w:r>
    </w:p>
    <w:p w14:paraId="5B0C5808" w14:textId="77777777" w:rsidR="003A00D0" w:rsidRPr="004603E9" w:rsidRDefault="003A00D0" w:rsidP="003A00D0">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0"/>
        </w:tabs>
        <w:rPr>
          <w:rFonts w:ascii="Times New Roman" w:hAnsi="Times New Roman" w:cs="Times New Roman"/>
          <w:sz w:val="24"/>
          <w:szCs w:val="24"/>
        </w:rPr>
      </w:pPr>
    </w:p>
    <w:p w14:paraId="05B8C99C" w14:textId="307D8963" w:rsidR="009079CA" w:rsidRPr="004603E9" w:rsidRDefault="009079CA" w:rsidP="003A00D0">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0"/>
        </w:tabs>
        <w:rPr>
          <w:rFonts w:ascii="Times New Roman" w:hAnsi="Times New Roman" w:cs="Times New Roman"/>
          <w:sz w:val="24"/>
          <w:szCs w:val="24"/>
        </w:rPr>
      </w:pPr>
      <w:r w:rsidRPr="004603E9">
        <w:rPr>
          <w:rFonts w:ascii="Times New Roman" w:hAnsi="Times New Roman" w:cs="Times New Roman"/>
          <w:sz w:val="24"/>
          <w:szCs w:val="24"/>
        </w:rPr>
        <w:t xml:space="preserve">A Part D plan sponsor may disenroll an individual from the Part D plan for failure to pay </w:t>
      </w:r>
      <w:r w:rsidR="00D14EA6" w:rsidRPr="004603E9">
        <w:rPr>
          <w:rFonts w:ascii="Times New Roman" w:hAnsi="Times New Roman" w:cs="Times New Roman"/>
          <w:sz w:val="24"/>
          <w:szCs w:val="24"/>
        </w:rPr>
        <w:t xml:space="preserve">plan </w:t>
      </w:r>
      <w:r w:rsidRPr="004603E9">
        <w:rPr>
          <w:rFonts w:ascii="Times New Roman" w:hAnsi="Times New Roman" w:cs="Times New Roman"/>
          <w:sz w:val="24"/>
          <w:szCs w:val="24"/>
        </w:rPr>
        <w:t>premiums following a minimum 2-month grace period and if the Part D plan sponsor can demonstrate to CMS that it made reasonable efforts to collect the unpaid premium amount.</w:t>
      </w:r>
    </w:p>
    <w:p w14:paraId="039A062C" w14:textId="77777777" w:rsidR="003A00D0" w:rsidRPr="004603E9" w:rsidRDefault="003A00D0" w:rsidP="003A00D0">
      <w:pPr>
        <w:pStyle w:val="tab"/>
        <w:spacing w:line="240" w:lineRule="auto"/>
        <w:ind w:firstLine="0"/>
        <w:rPr>
          <w:rFonts w:ascii="Times New Roman" w:hAnsi="Times New Roman" w:cs="Times New Roman"/>
        </w:rPr>
      </w:pPr>
    </w:p>
    <w:p w14:paraId="1D1B0944" w14:textId="650E3D65" w:rsidR="009079CA" w:rsidRPr="004603E9" w:rsidRDefault="009079CA" w:rsidP="003A00D0">
      <w:pPr>
        <w:pStyle w:val="tab"/>
        <w:spacing w:line="240" w:lineRule="auto"/>
        <w:ind w:firstLine="0"/>
        <w:rPr>
          <w:rFonts w:ascii="Times New Roman" w:hAnsi="Times New Roman" w:cs="Times New Roman"/>
        </w:rPr>
      </w:pPr>
      <w:r w:rsidRPr="004603E9">
        <w:rPr>
          <w:rFonts w:ascii="Times New Roman" w:hAnsi="Times New Roman" w:cs="Times New Roman"/>
        </w:rPr>
        <w:t xml:space="preserve">The burden associated with this requirement is the time and effort necessary for a Part D plan sponsor to effectuate the disenrollment and </w:t>
      </w:r>
      <w:r w:rsidR="00D14EA6" w:rsidRPr="004603E9">
        <w:rPr>
          <w:rFonts w:ascii="Times New Roman" w:hAnsi="Times New Roman" w:cs="Times New Roman"/>
        </w:rPr>
        <w:t>provide</w:t>
      </w:r>
      <w:r w:rsidRPr="004603E9">
        <w:rPr>
          <w:rFonts w:ascii="Times New Roman" w:hAnsi="Times New Roman" w:cs="Times New Roman"/>
        </w:rPr>
        <w:t xml:space="preserve"> an individual the notice of disenrollment.  There are approximately </w:t>
      </w:r>
      <w:r w:rsidR="00261C05" w:rsidRPr="004603E9">
        <w:rPr>
          <w:rFonts w:ascii="Times New Roman" w:hAnsi="Times New Roman" w:cs="Times New Roman"/>
        </w:rPr>
        <w:t>7</w:t>
      </w:r>
      <w:r w:rsidR="0056587B" w:rsidRPr="004603E9">
        <w:rPr>
          <w:rFonts w:ascii="Times New Roman" w:hAnsi="Times New Roman" w:cs="Times New Roman"/>
        </w:rPr>
        <w:t>57</w:t>
      </w:r>
      <w:r w:rsidR="00576B72" w:rsidRPr="004603E9">
        <w:rPr>
          <w:rFonts w:ascii="Times New Roman" w:hAnsi="Times New Roman" w:cs="Times New Roman"/>
        </w:rPr>
        <w:t xml:space="preserve"> </w:t>
      </w:r>
      <w:r w:rsidRPr="004603E9">
        <w:rPr>
          <w:rFonts w:ascii="Times New Roman" w:hAnsi="Times New Roman" w:cs="Times New Roman"/>
        </w:rPr>
        <w:t xml:space="preserve">Part D plan sponsors in </w:t>
      </w:r>
      <w:r w:rsidR="0056587B" w:rsidRPr="004603E9">
        <w:rPr>
          <w:rFonts w:ascii="Times New Roman" w:hAnsi="Times New Roman" w:cs="Times New Roman"/>
        </w:rPr>
        <w:t>2017</w:t>
      </w:r>
      <w:r w:rsidRPr="004603E9">
        <w:rPr>
          <w:rFonts w:ascii="Times New Roman" w:hAnsi="Times New Roman" w:cs="Times New Roman"/>
        </w:rPr>
        <w:t xml:space="preserve">.  Each Part D plan creates the </w:t>
      </w:r>
      <w:r w:rsidR="00D14EA6" w:rsidRPr="004603E9">
        <w:rPr>
          <w:rFonts w:ascii="Times New Roman" w:hAnsi="Times New Roman" w:cs="Times New Roman"/>
        </w:rPr>
        <w:t xml:space="preserve">disenrollment </w:t>
      </w:r>
      <w:r w:rsidRPr="004603E9">
        <w:rPr>
          <w:rFonts w:ascii="Times New Roman" w:hAnsi="Times New Roman" w:cs="Times New Roman"/>
        </w:rPr>
        <w:t xml:space="preserve">notice, and most plans continue to use the same notice year-after-year, with some minor adjustments.  Therefore, we estimate that it will take each Part D plan approximately 1 hour to produce the notice. </w:t>
      </w:r>
      <w:r w:rsidR="00D6018F" w:rsidRPr="004603E9">
        <w:rPr>
          <w:rFonts w:ascii="Times New Roman" w:hAnsi="Times New Roman" w:cs="Times New Roman"/>
        </w:rPr>
        <w:t xml:space="preserve"> </w:t>
      </w:r>
      <w:r w:rsidR="0056587B" w:rsidRPr="004603E9">
        <w:rPr>
          <w:rFonts w:ascii="Times New Roman" w:hAnsi="Times New Roman" w:cs="Times New Roman"/>
        </w:rPr>
        <w:t>757</w:t>
      </w:r>
      <w:r w:rsidR="00576B72" w:rsidRPr="004603E9">
        <w:rPr>
          <w:rFonts w:ascii="Times New Roman" w:hAnsi="Times New Roman" w:cs="Times New Roman"/>
        </w:rPr>
        <w:t xml:space="preserve"> </w:t>
      </w:r>
      <w:r w:rsidRPr="004603E9">
        <w:rPr>
          <w:rFonts w:ascii="Times New Roman" w:hAnsi="Times New Roman" w:cs="Times New Roman"/>
        </w:rPr>
        <w:t xml:space="preserve">plan sponsors x 1 hour = </w:t>
      </w:r>
      <w:r w:rsidR="0056587B" w:rsidRPr="004603E9">
        <w:rPr>
          <w:rFonts w:ascii="Times New Roman" w:hAnsi="Times New Roman" w:cs="Times New Roman"/>
          <w:b/>
        </w:rPr>
        <w:t>757</w:t>
      </w:r>
      <w:r w:rsidR="00576B72" w:rsidRPr="004603E9">
        <w:rPr>
          <w:rFonts w:ascii="Times New Roman" w:hAnsi="Times New Roman" w:cs="Times New Roman"/>
          <w:b/>
        </w:rPr>
        <w:t xml:space="preserve"> </w:t>
      </w:r>
      <w:r w:rsidRPr="004603E9">
        <w:rPr>
          <w:rFonts w:ascii="Times New Roman" w:hAnsi="Times New Roman" w:cs="Times New Roman"/>
          <w:b/>
        </w:rPr>
        <w:t>hours</w:t>
      </w:r>
      <w:r w:rsidRPr="004603E9">
        <w:rPr>
          <w:rFonts w:ascii="Times New Roman" w:hAnsi="Times New Roman" w:cs="Times New Roman"/>
        </w:rPr>
        <w:t xml:space="preserve">. </w:t>
      </w:r>
      <w:r w:rsidR="00D6018F" w:rsidRPr="004603E9">
        <w:rPr>
          <w:rFonts w:ascii="Times New Roman" w:hAnsi="Times New Roman" w:cs="Times New Roman"/>
        </w:rPr>
        <w:t xml:space="preserve"> </w:t>
      </w:r>
      <w:r w:rsidRPr="004603E9">
        <w:rPr>
          <w:rFonts w:ascii="Times New Roman" w:hAnsi="Times New Roman" w:cs="Times New Roman"/>
        </w:rPr>
        <w:t xml:space="preserve">We estimate that it will take a Part D plan 5 minutes (0.083 hours) to submit the required transaction to CMS for each occurrence and 1 minute (0.017 hours) </w:t>
      </w:r>
      <w:r w:rsidR="00997EB4" w:rsidRPr="004603E9">
        <w:rPr>
          <w:rFonts w:ascii="Times New Roman" w:hAnsi="Times New Roman" w:cs="Times New Roman"/>
        </w:rPr>
        <w:t xml:space="preserve">for a business operations specialist </w:t>
      </w:r>
      <w:r w:rsidRPr="004603E9">
        <w:rPr>
          <w:rFonts w:ascii="Times New Roman" w:hAnsi="Times New Roman" w:cs="Times New Roman"/>
        </w:rPr>
        <w:t xml:space="preserve">to assemble and disseminate the notice for each disenrollment. </w:t>
      </w:r>
      <w:r w:rsidR="00D6018F" w:rsidRPr="004603E9">
        <w:rPr>
          <w:rFonts w:ascii="Times New Roman" w:hAnsi="Times New Roman" w:cs="Times New Roman"/>
        </w:rPr>
        <w:t xml:space="preserve"> </w:t>
      </w:r>
      <w:r w:rsidR="00D14EA6" w:rsidRPr="004603E9">
        <w:rPr>
          <w:rFonts w:ascii="Times New Roman" w:hAnsi="Times New Roman" w:cs="Times New Roman"/>
        </w:rPr>
        <w:t>Based on disenrollment da</w:t>
      </w:r>
      <w:r w:rsidR="0056587B" w:rsidRPr="004603E9">
        <w:rPr>
          <w:rFonts w:ascii="Times New Roman" w:hAnsi="Times New Roman" w:cs="Times New Roman"/>
        </w:rPr>
        <w:t>ta for January through June 2017</w:t>
      </w:r>
      <w:r w:rsidR="00D14EA6" w:rsidRPr="004603E9">
        <w:rPr>
          <w:rFonts w:ascii="Times New Roman" w:hAnsi="Times New Roman" w:cs="Times New Roman"/>
        </w:rPr>
        <w:t>, w</w:t>
      </w:r>
      <w:r w:rsidRPr="004603E9">
        <w:rPr>
          <w:rFonts w:ascii="Times New Roman" w:hAnsi="Times New Roman" w:cs="Times New Roman"/>
        </w:rPr>
        <w:t xml:space="preserve">e estimate that on an annual basis </w:t>
      </w:r>
      <w:r w:rsidR="00D14EA6" w:rsidRPr="004603E9">
        <w:rPr>
          <w:rFonts w:ascii="Times New Roman" w:hAnsi="Times New Roman" w:cs="Times New Roman"/>
        </w:rPr>
        <w:t>496,344</w:t>
      </w:r>
      <w:r w:rsidRPr="004603E9">
        <w:rPr>
          <w:rFonts w:ascii="Times New Roman" w:hAnsi="Times New Roman" w:cs="Times New Roman"/>
        </w:rPr>
        <w:t xml:space="preserve"> individuals will be disenrolled for failure to pay premiums.   </w:t>
      </w:r>
      <w:r w:rsidR="00D14EA6" w:rsidRPr="004603E9">
        <w:rPr>
          <w:rFonts w:ascii="Times New Roman" w:hAnsi="Times New Roman" w:cs="Times New Roman"/>
        </w:rPr>
        <w:t>496,344</w:t>
      </w:r>
      <w:r w:rsidRPr="004603E9">
        <w:rPr>
          <w:rFonts w:ascii="Times New Roman" w:hAnsi="Times New Roman" w:cs="Times New Roman"/>
        </w:rPr>
        <w:t xml:space="preserve"> notices x 0.1 hours (6 minutes each) = </w:t>
      </w:r>
      <w:r w:rsidR="006E5C8F" w:rsidRPr="004603E9">
        <w:rPr>
          <w:rFonts w:ascii="Times New Roman" w:hAnsi="Times New Roman" w:cs="Times New Roman"/>
          <w:b/>
        </w:rPr>
        <w:t>49,634</w:t>
      </w:r>
      <w:r w:rsidRPr="004603E9">
        <w:rPr>
          <w:rFonts w:ascii="Times New Roman" w:hAnsi="Times New Roman" w:cs="Times New Roman"/>
          <w:b/>
        </w:rPr>
        <w:t xml:space="preserve"> hours</w:t>
      </w:r>
      <w:r w:rsidRPr="004603E9">
        <w:rPr>
          <w:rFonts w:ascii="Times New Roman" w:hAnsi="Times New Roman" w:cs="Times New Roman"/>
        </w:rPr>
        <w:t xml:space="preserve">.  The total number of hours is </w:t>
      </w:r>
      <w:r w:rsidR="006E5C8F" w:rsidRPr="004603E9">
        <w:rPr>
          <w:rFonts w:ascii="Times New Roman" w:hAnsi="Times New Roman" w:cs="Times New Roman"/>
          <w:b/>
        </w:rPr>
        <w:t>50,</w:t>
      </w:r>
      <w:r w:rsidR="0056587B" w:rsidRPr="004603E9">
        <w:rPr>
          <w:rFonts w:ascii="Times New Roman" w:hAnsi="Times New Roman" w:cs="Times New Roman"/>
          <w:b/>
        </w:rPr>
        <w:t>391</w:t>
      </w:r>
      <w:r w:rsidR="0056587B" w:rsidRPr="004603E9">
        <w:rPr>
          <w:rFonts w:ascii="Times New Roman" w:hAnsi="Times New Roman" w:cs="Times New Roman"/>
        </w:rPr>
        <w:t xml:space="preserve"> (757</w:t>
      </w:r>
      <w:r w:rsidR="00B57DB7" w:rsidRPr="004603E9">
        <w:rPr>
          <w:rFonts w:ascii="Times New Roman" w:hAnsi="Times New Roman" w:cs="Times New Roman"/>
        </w:rPr>
        <w:t xml:space="preserve"> + 49,634) </w:t>
      </w:r>
      <w:r w:rsidRPr="004603E9">
        <w:rPr>
          <w:rFonts w:ascii="Times New Roman" w:hAnsi="Times New Roman" w:cs="Times New Roman"/>
        </w:rPr>
        <w:t xml:space="preserve">or </w:t>
      </w:r>
      <w:r w:rsidR="004D1C68" w:rsidRPr="004603E9">
        <w:rPr>
          <w:rFonts w:ascii="Times New Roman" w:hAnsi="Times New Roman" w:cs="Times New Roman"/>
        </w:rPr>
        <w:t>63.6</w:t>
      </w:r>
      <w:r w:rsidRPr="004603E9">
        <w:rPr>
          <w:rFonts w:ascii="Times New Roman" w:hAnsi="Times New Roman" w:cs="Times New Roman"/>
        </w:rPr>
        <w:t xml:space="preserve"> hours per sponsor annually.  The estimated annual cost is $</w:t>
      </w:r>
      <w:r w:rsidR="008F40D8">
        <w:rPr>
          <w:rFonts w:ascii="Times New Roman" w:hAnsi="Times New Roman" w:cs="Times New Roman"/>
        </w:rPr>
        <w:t>3,544,010</w:t>
      </w:r>
      <w:r w:rsidR="00BE4743">
        <w:rPr>
          <w:rFonts w:ascii="Times New Roman" w:hAnsi="Times New Roman" w:cs="Times New Roman"/>
        </w:rPr>
        <w:t xml:space="preserve"> </w:t>
      </w:r>
      <w:r w:rsidR="006571B6" w:rsidRPr="004603E9">
        <w:rPr>
          <w:rFonts w:ascii="Times New Roman" w:hAnsi="Times New Roman" w:cs="Times New Roman"/>
        </w:rPr>
        <w:t xml:space="preserve"> (</w:t>
      </w:r>
      <w:r w:rsidRPr="004603E9">
        <w:rPr>
          <w:rFonts w:ascii="Times New Roman" w:hAnsi="Times New Roman" w:cs="Times New Roman"/>
        </w:rPr>
        <w:t>$</w:t>
      </w:r>
      <w:r w:rsidR="00BE4743">
        <w:rPr>
          <w:rFonts w:ascii="Times New Roman" w:hAnsi="Times New Roman" w:cs="Times New Roman"/>
        </w:rPr>
        <w:t xml:space="preserve">70.28 </w:t>
      </w:r>
      <w:r w:rsidR="006571B6" w:rsidRPr="004603E9">
        <w:rPr>
          <w:rFonts w:ascii="Times New Roman" w:hAnsi="Times New Roman" w:cs="Times New Roman"/>
        </w:rPr>
        <w:t xml:space="preserve">/hr x </w:t>
      </w:r>
      <w:r w:rsidR="006E5C8F" w:rsidRPr="004603E9">
        <w:rPr>
          <w:rFonts w:ascii="Times New Roman" w:hAnsi="Times New Roman" w:cs="Times New Roman"/>
        </w:rPr>
        <w:t>50,</w:t>
      </w:r>
      <w:r w:rsidR="004D1C68" w:rsidRPr="004603E9">
        <w:rPr>
          <w:rFonts w:ascii="Times New Roman" w:hAnsi="Times New Roman" w:cs="Times New Roman"/>
        </w:rPr>
        <w:t>427</w:t>
      </w:r>
      <w:r w:rsidR="006571B6" w:rsidRPr="004603E9">
        <w:rPr>
          <w:rFonts w:ascii="Times New Roman" w:hAnsi="Times New Roman" w:cs="Times New Roman"/>
        </w:rPr>
        <w:t xml:space="preserve"> hr</w:t>
      </w:r>
      <w:r w:rsidRPr="004603E9">
        <w:rPr>
          <w:rFonts w:ascii="Times New Roman" w:hAnsi="Times New Roman" w:cs="Times New Roman"/>
        </w:rPr>
        <w:t>).</w:t>
      </w:r>
    </w:p>
    <w:p w14:paraId="313F33E5" w14:textId="77777777" w:rsidR="009079CA" w:rsidRPr="004603E9" w:rsidRDefault="009079CA" w:rsidP="003A00D0">
      <w:pPr>
        <w:pStyle w:val="tab"/>
        <w:spacing w:line="240" w:lineRule="auto"/>
        <w:ind w:firstLine="0"/>
        <w:rPr>
          <w:rFonts w:ascii="Times New Roman" w:hAnsi="Times New Roman" w:cs="Times New Roman"/>
        </w:rPr>
      </w:pPr>
    </w:p>
    <w:p w14:paraId="60B6A8E3" w14:textId="77777777" w:rsidR="009079CA" w:rsidRPr="004603E9" w:rsidRDefault="009079CA" w:rsidP="003A00D0">
      <w:pPr>
        <w:pStyle w:val="tab"/>
        <w:spacing w:line="240" w:lineRule="auto"/>
        <w:ind w:firstLine="0"/>
        <w:rPr>
          <w:rFonts w:ascii="Times New Roman" w:hAnsi="Times New Roman" w:cs="Times New Roman"/>
        </w:rPr>
      </w:pPr>
      <w:r w:rsidRPr="004603E9">
        <w:rPr>
          <w:rFonts w:ascii="Times New Roman" w:hAnsi="Times New Roman" w:cs="Times New Roman"/>
        </w:rPr>
        <w:t xml:space="preserve">Following the enactment of section 3308 of the Affordable Care Act in 2011 which required additional premium amounts to be paid directly to the government by higher-income individuals when enrolled in Part D, CMS may disenroll individuals who do not pay their additional premium amounts, also known as Part D Income Related Monthly Adjustment Amount (Part D-IRMAA), to the government within a 3-month grace period. </w:t>
      </w:r>
      <w:r w:rsidR="00D6018F" w:rsidRPr="004603E9">
        <w:rPr>
          <w:rFonts w:ascii="Times New Roman" w:hAnsi="Times New Roman" w:cs="Times New Roman"/>
        </w:rPr>
        <w:t xml:space="preserve"> </w:t>
      </w:r>
      <w:r w:rsidRPr="004603E9">
        <w:rPr>
          <w:rFonts w:ascii="Times New Roman" w:hAnsi="Times New Roman" w:cs="Times New Roman"/>
        </w:rPr>
        <w:t xml:space="preserve">If payment is not received timely, CMS processes the disenrollment and notifies Part D plans of the involuntary disenrollment, and the plan is required to notify their member of the disenrollment from their plan.  </w:t>
      </w:r>
    </w:p>
    <w:p w14:paraId="1C3DD417" w14:textId="77777777" w:rsidR="00D209A0" w:rsidRPr="004603E9" w:rsidRDefault="00D209A0" w:rsidP="003A00D0">
      <w:pPr>
        <w:pStyle w:val="tab"/>
        <w:spacing w:line="240" w:lineRule="auto"/>
        <w:ind w:firstLine="0"/>
        <w:rPr>
          <w:rFonts w:ascii="Times New Roman" w:hAnsi="Times New Roman" w:cs="Times New Roman"/>
        </w:rPr>
      </w:pPr>
    </w:p>
    <w:p w14:paraId="5A79FE5B" w14:textId="3F906A0B" w:rsidR="009079CA" w:rsidRPr="004603E9" w:rsidRDefault="009079CA" w:rsidP="003A00D0">
      <w:pPr>
        <w:pStyle w:val="tab"/>
        <w:spacing w:line="240" w:lineRule="auto"/>
        <w:ind w:firstLine="0"/>
        <w:rPr>
          <w:rFonts w:ascii="Times New Roman" w:hAnsi="Times New Roman" w:cs="Times New Roman"/>
        </w:rPr>
      </w:pPr>
      <w:r w:rsidRPr="004603E9">
        <w:rPr>
          <w:rFonts w:ascii="Times New Roman" w:hAnsi="Times New Roman" w:cs="Times New Roman"/>
        </w:rPr>
        <w:t xml:space="preserve">The burden associated with this requirement is the time and effort for the Part D plan sponsor to disclose to an individual the notice of disenrollment. </w:t>
      </w:r>
      <w:r w:rsidR="00D6018F" w:rsidRPr="004603E9">
        <w:rPr>
          <w:rFonts w:ascii="Times New Roman" w:hAnsi="Times New Roman" w:cs="Times New Roman"/>
        </w:rPr>
        <w:t xml:space="preserve"> </w:t>
      </w:r>
      <w:r w:rsidRPr="004603E9">
        <w:rPr>
          <w:rFonts w:ascii="Times New Roman" w:hAnsi="Times New Roman" w:cs="Times New Roman"/>
        </w:rPr>
        <w:t xml:space="preserve">There are approximately </w:t>
      </w:r>
      <w:r w:rsidR="004873FC" w:rsidRPr="004603E9">
        <w:rPr>
          <w:rFonts w:ascii="Times New Roman" w:hAnsi="Times New Roman" w:cs="Times New Roman"/>
        </w:rPr>
        <w:t>757</w:t>
      </w:r>
      <w:r w:rsidR="00576B72" w:rsidRPr="004603E9">
        <w:rPr>
          <w:rFonts w:ascii="Times New Roman" w:hAnsi="Times New Roman" w:cs="Times New Roman"/>
        </w:rPr>
        <w:t xml:space="preserve"> </w:t>
      </w:r>
      <w:r w:rsidRPr="004603E9">
        <w:rPr>
          <w:rFonts w:ascii="Times New Roman" w:hAnsi="Times New Roman" w:cs="Times New Roman"/>
        </w:rPr>
        <w:t xml:space="preserve">Part D plan sponsors in </w:t>
      </w:r>
      <w:r w:rsidR="0056587B" w:rsidRPr="004603E9">
        <w:rPr>
          <w:rFonts w:ascii="Times New Roman" w:hAnsi="Times New Roman" w:cs="Times New Roman"/>
        </w:rPr>
        <w:t>2017</w:t>
      </w:r>
      <w:r w:rsidRPr="004603E9">
        <w:rPr>
          <w:rFonts w:ascii="Times New Roman" w:hAnsi="Times New Roman" w:cs="Times New Roman"/>
        </w:rPr>
        <w:t xml:space="preserve">.  Each Part D plan creates the </w:t>
      </w:r>
      <w:r w:rsidR="006E5C8F" w:rsidRPr="004603E9">
        <w:rPr>
          <w:rFonts w:ascii="Times New Roman" w:hAnsi="Times New Roman" w:cs="Times New Roman"/>
        </w:rPr>
        <w:t xml:space="preserve">disenrollment </w:t>
      </w:r>
      <w:r w:rsidRPr="004603E9">
        <w:rPr>
          <w:rFonts w:ascii="Times New Roman" w:hAnsi="Times New Roman" w:cs="Times New Roman"/>
        </w:rPr>
        <w:t xml:space="preserve">notices, and most plans continue to use the same notice year-after-year, with some minor adjustments.  Therefore, we estimate that it will take each Part D plan approximately 1 hour to produce the notice. </w:t>
      </w:r>
      <w:r w:rsidR="004D1C68" w:rsidRPr="004603E9">
        <w:rPr>
          <w:rFonts w:ascii="Times New Roman" w:hAnsi="Times New Roman" w:cs="Times New Roman"/>
        </w:rPr>
        <w:t>7</w:t>
      </w:r>
      <w:r w:rsidR="0056587B" w:rsidRPr="004603E9">
        <w:rPr>
          <w:rFonts w:ascii="Times New Roman" w:hAnsi="Times New Roman" w:cs="Times New Roman"/>
        </w:rPr>
        <w:t>57</w:t>
      </w:r>
      <w:r w:rsidR="00576B72" w:rsidRPr="004603E9">
        <w:rPr>
          <w:rFonts w:ascii="Times New Roman" w:hAnsi="Times New Roman" w:cs="Times New Roman"/>
        </w:rPr>
        <w:t xml:space="preserve"> </w:t>
      </w:r>
      <w:r w:rsidRPr="004603E9">
        <w:rPr>
          <w:rFonts w:ascii="Times New Roman" w:hAnsi="Times New Roman" w:cs="Times New Roman"/>
        </w:rPr>
        <w:t xml:space="preserve">plan sponsors x 1 hour = </w:t>
      </w:r>
      <w:r w:rsidR="0056587B" w:rsidRPr="004603E9">
        <w:rPr>
          <w:rFonts w:ascii="Times New Roman" w:hAnsi="Times New Roman" w:cs="Times New Roman"/>
          <w:b/>
        </w:rPr>
        <w:t>757</w:t>
      </w:r>
      <w:r w:rsidR="00576B72" w:rsidRPr="004603E9">
        <w:rPr>
          <w:rFonts w:ascii="Times New Roman" w:hAnsi="Times New Roman" w:cs="Times New Roman"/>
          <w:b/>
        </w:rPr>
        <w:t xml:space="preserve"> </w:t>
      </w:r>
      <w:r w:rsidRPr="004603E9">
        <w:rPr>
          <w:rFonts w:ascii="Times New Roman" w:hAnsi="Times New Roman" w:cs="Times New Roman"/>
          <w:b/>
        </w:rPr>
        <w:t>hours</w:t>
      </w:r>
      <w:r w:rsidRPr="004603E9">
        <w:rPr>
          <w:rFonts w:ascii="Times New Roman" w:hAnsi="Times New Roman" w:cs="Times New Roman"/>
        </w:rPr>
        <w:t xml:space="preserve">. </w:t>
      </w:r>
      <w:r w:rsidR="00D6018F" w:rsidRPr="004603E9">
        <w:rPr>
          <w:rFonts w:ascii="Times New Roman" w:hAnsi="Times New Roman" w:cs="Times New Roman"/>
        </w:rPr>
        <w:t xml:space="preserve"> </w:t>
      </w:r>
      <w:r w:rsidRPr="004603E9">
        <w:rPr>
          <w:rFonts w:ascii="Times New Roman" w:hAnsi="Times New Roman" w:cs="Times New Roman"/>
        </w:rPr>
        <w:t xml:space="preserve">We estimate that it will take a Part D plan 1 minute (0.017 hours) to assemble and disseminate the notice for each disenrollment. </w:t>
      </w:r>
      <w:r w:rsidR="009853A8" w:rsidRPr="004603E9">
        <w:rPr>
          <w:rFonts w:ascii="Times New Roman" w:hAnsi="Times New Roman" w:cs="Times New Roman"/>
        </w:rPr>
        <w:t xml:space="preserve"> Based on data from Janu</w:t>
      </w:r>
      <w:r w:rsidR="0056587B" w:rsidRPr="004603E9">
        <w:rPr>
          <w:rFonts w:ascii="Times New Roman" w:hAnsi="Times New Roman" w:cs="Times New Roman"/>
        </w:rPr>
        <w:t>ary 1 through September 23, 2017</w:t>
      </w:r>
      <w:r w:rsidR="009853A8" w:rsidRPr="004603E9">
        <w:rPr>
          <w:rFonts w:ascii="Times New Roman" w:hAnsi="Times New Roman" w:cs="Times New Roman"/>
        </w:rPr>
        <w:t xml:space="preserve">, we </w:t>
      </w:r>
      <w:r w:rsidRPr="004603E9">
        <w:rPr>
          <w:rFonts w:ascii="Times New Roman" w:hAnsi="Times New Roman" w:cs="Times New Roman"/>
        </w:rPr>
        <w:t xml:space="preserve">estimate that on an annual basis </w:t>
      </w:r>
      <w:r w:rsidR="009853A8" w:rsidRPr="004603E9">
        <w:rPr>
          <w:rFonts w:ascii="Times New Roman" w:hAnsi="Times New Roman" w:cs="Times New Roman"/>
        </w:rPr>
        <w:t>1,100</w:t>
      </w:r>
      <w:r w:rsidRPr="004603E9">
        <w:rPr>
          <w:rFonts w:ascii="Times New Roman" w:hAnsi="Times New Roman" w:cs="Times New Roman"/>
        </w:rPr>
        <w:t xml:space="preserve"> individuals will be disenrolled for failure to pay Part D-IRMAA.  </w:t>
      </w:r>
      <w:r w:rsidR="009853A8" w:rsidRPr="004603E9">
        <w:rPr>
          <w:rFonts w:ascii="Times New Roman" w:hAnsi="Times New Roman" w:cs="Times New Roman"/>
        </w:rPr>
        <w:t>1,100</w:t>
      </w:r>
      <w:r w:rsidRPr="004603E9">
        <w:rPr>
          <w:rFonts w:ascii="Times New Roman" w:hAnsi="Times New Roman" w:cs="Times New Roman"/>
        </w:rPr>
        <w:t xml:space="preserve"> notices x 0.017 hours = </w:t>
      </w:r>
      <w:r w:rsidR="009853A8" w:rsidRPr="004603E9">
        <w:rPr>
          <w:rFonts w:ascii="Times New Roman" w:hAnsi="Times New Roman" w:cs="Times New Roman"/>
          <w:b/>
        </w:rPr>
        <w:t xml:space="preserve">18.7 </w:t>
      </w:r>
      <w:r w:rsidRPr="004603E9">
        <w:rPr>
          <w:rFonts w:ascii="Times New Roman" w:hAnsi="Times New Roman" w:cs="Times New Roman"/>
          <w:b/>
        </w:rPr>
        <w:t>hours</w:t>
      </w:r>
      <w:r w:rsidRPr="004603E9">
        <w:rPr>
          <w:rFonts w:ascii="Times New Roman" w:hAnsi="Times New Roman" w:cs="Times New Roman"/>
        </w:rPr>
        <w:t xml:space="preserve">.  The total number of hours is </w:t>
      </w:r>
      <w:r w:rsidR="00276B84" w:rsidRPr="004603E9">
        <w:rPr>
          <w:rFonts w:ascii="Times New Roman" w:hAnsi="Times New Roman" w:cs="Times New Roman"/>
          <w:b/>
        </w:rPr>
        <w:t>775.7</w:t>
      </w:r>
      <w:r w:rsidR="00276B84" w:rsidRPr="004603E9">
        <w:rPr>
          <w:rFonts w:ascii="Times New Roman" w:hAnsi="Times New Roman" w:cs="Times New Roman"/>
        </w:rPr>
        <w:t xml:space="preserve"> (757</w:t>
      </w:r>
      <w:r w:rsidR="008D71B0" w:rsidRPr="004603E9">
        <w:rPr>
          <w:rFonts w:ascii="Times New Roman" w:hAnsi="Times New Roman" w:cs="Times New Roman"/>
        </w:rPr>
        <w:t xml:space="preserve"> + 18.7) </w:t>
      </w:r>
      <w:r w:rsidRPr="004603E9">
        <w:rPr>
          <w:rFonts w:ascii="Times New Roman" w:hAnsi="Times New Roman" w:cs="Times New Roman"/>
        </w:rPr>
        <w:t>or 1.</w:t>
      </w:r>
      <w:r w:rsidR="009853A8" w:rsidRPr="004603E9">
        <w:rPr>
          <w:rFonts w:ascii="Times New Roman" w:hAnsi="Times New Roman" w:cs="Times New Roman"/>
        </w:rPr>
        <w:t xml:space="preserve">02 </w:t>
      </w:r>
      <w:r w:rsidRPr="004603E9">
        <w:rPr>
          <w:rFonts w:ascii="Times New Roman" w:hAnsi="Times New Roman" w:cs="Times New Roman"/>
        </w:rPr>
        <w:t xml:space="preserve">hours per sponsor annually. </w:t>
      </w:r>
      <w:r w:rsidR="00D6018F" w:rsidRPr="004603E9">
        <w:rPr>
          <w:rFonts w:ascii="Times New Roman" w:hAnsi="Times New Roman" w:cs="Times New Roman"/>
        </w:rPr>
        <w:t xml:space="preserve"> </w:t>
      </w:r>
      <w:r w:rsidRPr="004603E9">
        <w:rPr>
          <w:rFonts w:ascii="Times New Roman" w:hAnsi="Times New Roman" w:cs="Times New Roman"/>
        </w:rPr>
        <w:t>The estimated annual cost is $</w:t>
      </w:r>
      <w:r w:rsidR="007C16D1">
        <w:rPr>
          <w:rFonts w:ascii="Times New Roman" w:hAnsi="Times New Roman" w:cs="Times New Roman"/>
        </w:rPr>
        <w:t>54,</w:t>
      </w:r>
      <w:r w:rsidR="008F40D8">
        <w:rPr>
          <w:rFonts w:ascii="Times New Roman" w:hAnsi="Times New Roman" w:cs="Times New Roman"/>
        </w:rPr>
        <w:t>516</w:t>
      </w:r>
      <w:r w:rsidR="007676C6" w:rsidRPr="004603E9">
        <w:rPr>
          <w:rFonts w:ascii="Times New Roman" w:hAnsi="Times New Roman" w:cs="Times New Roman"/>
        </w:rPr>
        <w:t>(</w:t>
      </w:r>
      <w:r w:rsidRPr="004603E9">
        <w:rPr>
          <w:rFonts w:ascii="Times New Roman" w:hAnsi="Times New Roman" w:cs="Times New Roman"/>
        </w:rPr>
        <w:t>$</w:t>
      </w:r>
      <w:r w:rsidR="00BE4743">
        <w:rPr>
          <w:rFonts w:ascii="Times New Roman" w:hAnsi="Times New Roman" w:cs="Times New Roman"/>
        </w:rPr>
        <w:t xml:space="preserve">70.28 </w:t>
      </w:r>
      <w:r w:rsidR="007676C6" w:rsidRPr="004603E9">
        <w:rPr>
          <w:rFonts w:ascii="Times New Roman" w:hAnsi="Times New Roman" w:cs="Times New Roman"/>
        </w:rPr>
        <w:t xml:space="preserve">/hr x </w:t>
      </w:r>
      <w:r w:rsidR="00276B84" w:rsidRPr="004603E9">
        <w:rPr>
          <w:rFonts w:ascii="Times New Roman" w:hAnsi="Times New Roman" w:cs="Times New Roman"/>
        </w:rPr>
        <w:t>775.7</w:t>
      </w:r>
      <w:r w:rsidR="007676C6" w:rsidRPr="004603E9">
        <w:rPr>
          <w:rFonts w:ascii="Times New Roman" w:hAnsi="Times New Roman" w:cs="Times New Roman"/>
        </w:rPr>
        <w:t xml:space="preserve"> hr</w:t>
      </w:r>
      <w:r w:rsidRPr="004603E9">
        <w:rPr>
          <w:rFonts w:ascii="Times New Roman" w:hAnsi="Times New Roman" w:cs="Times New Roman"/>
        </w:rPr>
        <w:t>).</w:t>
      </w:r>
    </w:p>
    <w:p w14:paraId="151FC67F" w14:textId="77777777" w:rsidR="009079CA" w:rsidRPr="004603E9" w:rsidRDefault="009079CA" w:rsidP="003A00D0">
      <w:pPr>
        <w:pStyle w:val="tab"/>
        <w:spacing w:line="240" w:lineRule="auto"/>
        <w:ind w:firstLine="0"/>
        <w:rPr>
          <w:rFonts w:ascii="Times New Roman" w:hAnsi="Times New Roman" w:cs="Times New Roman"/>
        </w:rPr>
      </w:pPr>
    </w:p>
    <w:p w14:paraId="7F0EBD04" w14:textId="70D3EEEF" w:rsidR="009079CA" w:rsidRPr="004603E9" w:rsidRDefault="009079CA" w:rsidP="003A00D0">
      <w:pPr>
        <w:pStyle w:val="tab"/>
        <w:spacing w:line="240" w:lineRule="auto"/>
        <w:ind w:firstLine="0"/>
        <w:rPr>
          <w:rFonts w:ascii="Times New Roman" w:hAnsi="Times New Roman" w:cs="Times New Roman"/>
        </w:rPr>
      </w:pPr>
      <w:r w:rsidRPr="004603E9">
        <w:rPr>
          <w:rFonts w:ascii="Times New Roman" w:hAnsi="Times New Roman" w:cs="Times New Roman"/>
        </w:rPr>
        <w:t xml:space="preserve">An individual who is </w:t>
      </w:r>
      <w:r w:rsidR="009853A8" w:rsidRPr="004603E9">
        <w:rPr>
          <w:rFonts w:ascii="Times New Roman" w:hAnsi="Times New Roman" w:cs="Times New Roman"/>
        </w:rPr>
        <w:t xml:space="preserve">disenrolled </w:t>
      </w:r>
      <w:r w:rsidRPr="004603E9">
        <w:rPr>
          <w:rFonts w:ascii="Times New Roman" w:hAnsi="Times New Roman" w:cs="Times New Roman"/>
        </w:rPr>
        <w:t xml:space="preserve">for non-payment of </w:t>
      </w:r>
      <w:r w:rsidR="009853A8" w:rsidRPr="004603E9">
        <w:rPr>
          <w:rFonts w:ascii="Times New Roman" w:hAnsi="Times New Roman" w:cs="Times New Roman"/>
        </w:rPr>
        <w:t xml:space="preserve">plan </w:t>
      </w:r>
      <w:r w:rsidRPr="004603E9">
        <w:rPr>
          <w:rFonts w:ascii="Times New Roman" w:hAnsi="Times New Roman" w:cs="Times New Roman"/>
        </w:rPr>
        <w:t xml:space="preserve">premiums or </w:t>
      </w:r>
      <w:r w:rsidR="009853A8" w:rsidRPr="004603E9">
        <w:rPr>
          <w:rFonts w:ascii="Times New Roman" w:hAnsi="Times New Roman" w:cs="Times New Roman"/>
        </w:rPr>
        <w:t xml:space="preserve">non-payment </w:t>
      </w:r>
      <w:r w:rsidRPr="004603E9">
        <w:rPr>
          <w:rFonts w:ascii="Times New Roman" w:hAnsi="Times New Roman" w:cs="Times New Roman"/>
        </w:rPr>
        <w:t xml:space="preserve">Part D-IRMAA may be reinstated by </w:t>
      </w:r>
      <w:r w:rsidR="009853A8" w:rsidRPr="004603E9">
        <w:rPr>
          <w:rFonts w:ascii="Times New Roman" w:hAnsi="Times New Roman" w:cs="Times New Roman"/>
        </w:rPr>
        <w:t xml:space="preserve">the Part D sponsor or by </w:t>
      </w:r>
      <w:r w:rsidRPr="004603E9">
        <w:rPr>
          <w:rFonts w:ascii="Times New Roman" w:hAnsi="Times New Roman" w:cs="Times New Roman"/>
        </w:rPr>
        <w:t>CMS</w:t>
      </w:r>
      <w:r w:rsidR="009853A8" w:rsidRPr="004603E9">
        <w:rPr>
          <w:rFonts w:ascii="Times New Roman" w:hAnsi="Times New Roman" w:cs="Times New Roman"/>
        </w:rPr>
        <w:t>, respectively,</w:t>
      </w:r>
      <w:r w:rsidRPr="004603E9">
        <w:rPr>
          <w:rFonts w:ascii="Times New Roman" w:hAnsi="Times New Roman" w:cs="Times New Roman"/>
        </w:rPr>
        <w:t xml:space="preserve"> if the individual shows good cause for not paying premiums timely. </w:t>
      </w:r>
      <w:r w:rsidR="00D6018F" w:rsidRPr="004603E9">
        <w:rPr>
          <w:rFonts w:ascii="Times New Roman" w:hAnsi="Times New Roman" w:cs="Times New Roman"/>
        </w:rPr>
        <w:t xml:space="preserve"> </w:t>
      </w:r>
      <w:r w:rsidRPr="004603E9">
        <w:rPr>
          <w:rFonts w:ascii="Times New Roman" w:hAnsi="Times New Roman" w:cs="Times New Roman"/>
        </w:rPr>
        <w:t xml:space="preserve">In this process, </w:t>
      </w:r>
      <w:r w:rsidR="009853A8" w:rsidRPr="004603E9">
        <w:rPr>
          <w:rFonts w:ascii="Times New Roman" w:hAnsi="Times New Roman" w:cs="Times New Roman"/>
        </w:rPr>
        <w:t xml:space="preserve">the plan or </w:t>
      </w:r>
      <w:r w:rsidRPr="004603E9">
        <w:rPr>
          <w:rFonts w:ascii="Times New Roman" w:hAnsi="Times New Roman" w:cs="Times New Roman"/>
        </w:rPr>
        <w:t xml:space="preserve">CMS determines if good cause is met based on the individual’s request for review and </w:t>
      </w:r>
      <w:r w:rsidR="009853A8" w:rsidRPr="004603E9">
        <w:rPr>
          <w:rFonts w:ascii="Times New Roman" w:hAnsi="Times New Roman" w:cs="Times New Roman"/>
        </w:rPr>
        <w:t xml:space="preserve">his or her </w:t>
      </w:r>
      <w:r w:rsidRPr="004603E9">
        <w:rPr>
          <w:rFonts w:ascii="Times New Roman" w:hAnsi="Times New Roman" w:cs="Times New Roman"/>
        </w:rPr>
        <w:t xml:space="preserve">attestation of the unexpected and unforeseen event. </w:t>
      </w:r>
      <w:r w:rsidR="00D6018F" w:rsidRPr="004603E9">
        <w:rPr>
          <w:rFonts w:ascii="Times New Roman" w:hAnsi="Times New Roman" w:cs="Times New Roman"/>
        </w:rPr>
        <w:t xml:space="preserve"> </w:t>
      </w:r>
      <w:r w:rsidRPr="004603E9">
        <w:rPr>
          <w:rFonts w:ascii="Times New Roman" w:hAnsi="Times New Roman" w:cs="Times New Roman"/>
        </w:rPr>
        <w:t xml:space="preserve">Should an individual receive a favorable determination, the payment of all overdue premiums must be paid to the plan and CMS as applicable.  Individuals are notified </w:t>
      </w:r>
      <w:r w:rsidR="009853A8" w:rsidRPr="004603E9">
        <w:rPr>
          <w:rFonts w:ascii="Times New Roman" w:hAnsi="Times New Roman" w:cs="Times New Roman"/>
        </w:rPr>
        <w:t xml:space="preserve">by the plan sponsor </w:t>
      </w:r>
      <w:r w:rsidRPr="004603E9">
        <w:rPr>
          <w:rFonts w:ascii="Times New Roman" w:hAnsi="Times New Roman" w:cs="Times New Roman"/>
        </w:rPr>
        <w:t xml:space="preserve">of the plan premium amount owed for reinstatement. </w:t>
      </w:r>
      <w:r w:rsidR="00D6018F" w:rsidRPr="004603E9">
        <w:rPr>
          <w:rFonts w:ascii="Times New Roman" w:hAnsi="Times New Roman" w:cs="Times New Roman"/>
        </w:rPr>
        <w:t xml:space="preserve"> </w:t>
      </w:r>
      <w:r w:rsidRPr="004603E9">
        <w:rPr>
          <w:rFonts w:ascii="Times New Roman" w:hAnsi="Times New Roman" w:cs="Times New Roman"/>
        </w:rPr>
        <w:t>CMS notifies individuals of any Part D-IRMAA amounts owed to the government.</w:t>
      </w:r>
    </w:p>
    <w:p w14:paraId="539B4703" w14:textId="77777777" w:rsidR="00595B50" w:rsidRPr="004603E9" w:rsidRDefault="00595B50" w:rsidP="003A00D0">
      <w:pPr>
        <w:pStyle w:val="tab"/>
        <w:spacing w:line="240" w:lineRule="auto"/>
        <w:ind w:firstLine="0"/>
        <w:rPr>
          <w:rFonts w:ascii="Times New Roman" w:hAnsi="Times New Roman" w:cs="Times New Roman"/>
        </w:rPr>
      </w:pPr>
    </w:p>
    <w:p w14:paraId="73763C35" w14:textId="5328CDD3" w:rsidR="009079CA" w:rsidRPr="004603E9" w:rsidRDefault="009079CA" w:rsidP="003A00D0">
      <w:pPr>
        <w:pStyle w:val="tab"/>
        <w:spacing w:line="240" w:lineRule="auto"/>
        <w:ind w:firstLine="0"/>
        <w:rPr>
          <w:rFonts w:ascii="Times New Roman" w:hAnsi="Times New Roman" w:cs="Times New Roman"/>
        </w:rPr>
      </w:pPr>
      <w:r w:rsidRPr="004603E9">
        <w:rPr>
          <w:rFonts w:ascii="Times New Roman" w:hAnsi="Times New Roman" w:cs="Times New Roman"/>
        </w:rPr>
        <w:t xml:space="preserve">The Part D plan sponsor burden associated with this requirement is the time and effort for the Part D plan sponsor to </w:t>
      </w:r>
      <w:r w:rsidR="009853A8" w:rsidRPr="004603E9">
        <w:rPr>
          <w:rFonts w:ascii="Times New Roman" w:hAnsi="Times New Roman" w:cs="Times New Roman"/>
        </w:rPr>
        <w:t>provide</w:t>
      </w:r>
      <w:r w:rsidRPr="004603E9">
        <w:rPr>
          <w:rFonts w:ascii="Times New Roman" w:hAnsi="Times New Roman" w:cs="Times New Roman"/>
        </w:rPr>
        <w:t xml:space="preserve"> an individual the notice of the owed plan premium amount required for reinstatement. </w:t>
      </w:r>
      <w:r w:rsidR="00D6018F" w:rsidRPr="004603E9">
        <w:rPr>
          <w:rFonts w:ascii="Times New Roman" w:hAnsi="Times New Roman" w:cs="Times New Roman"/>
        </w:rPr>
        <w:t xml:space="preserve"> </w:t>
      </w:r>
      <w:r w:rsidRPr="004603E9">
        <w:rPr>
          <w:rFonts w:ascii="Times New Roman" w:hAnsi="Times New Roman" w:cs="Times New Roman"/>
        </w:rPr>
        <w:t xml:space="preserve">There are approximately </w:t>
      </w:r>
      <w:r w:rsidR="0056587B" w:rsidRPr="004603E9">
        <w:rPr>
          <w:rFonts w:ascii="Times New Roman" w:hAnsi="Times New Roman" w:cs="Times New Roman"/>
        </w:rPr>
        <w:t>757</w:t>
      </w:r>
      <w:r w:rsidR="006851CD" w:rsidRPr="004603E9">
        <w:rPr>
          <w:rFonts w:ascii="Times New Roman" w:hAnsi="Times New Roman" w:cs="Times New Roman"/>
        </w:rPr>
        <w:t xml:space="preserve"> </w:t>
      </w:r>
      <w:r w:rsidRPr="004603E9">
        <w:rPr>
          <w:rFonts w:ascii="Times New Roman" w:hAnsi="Times New Roman" w:cs="Times New Roman"/>
        </w:rPr>
        <w:t xml:space="preserve">Part D plan sponsors in </w:t>
      </w:r>
      <w:r w:rsidR="0056587B" w:rsidRPr="004603E9">
        <w:rPr>
          <w:rFonts w:ascii="Times New Roman" w:hAnsi="Times New Roman" w:cs="Times New Roman"/>
        </w:rPr>
        <w:t>2017</w:t>
      </w:r>
      <w:r w:rsidRPr="004603E9">
        <w:rPr>
          <w:rFonts w:ascii="Times New Roman" w:hAnsi="Times New Roman" w:cs="Times New Roman"/>
        </w:rPr>
        <w:t>.  Each Part D plan creates the notice</w:t>
      </w:r>
      <w:r w:rsidR="009853A8" w:rsidRPr="004603E9">
        <w:rPr>
          <w:rFonts w:ascii="Times New Roman" w:hAnsi="Times New Roman" w:cs="Times New Roman"/>
        </w:rPr>
        <w:t xml:space="preserve"> </w:t>
      </w:r>
      <w:r w:rsidR="00773F8B" w:rsidRPr="004603E9">
        <w:rPr>
          <w:rFonts w:ascii="Times New Roman" w:hAnsi="Times New Roman" w:cs="Times New Roman"/>
        </w:rPr>
        <w:t>of the plan premium amount owed</w:t>
      </w:r>
      <w:r w:rsidRPr="004603E9">
        <w:rPr>
          <w:rFonts w:ascii="Times New Roman" w:hAnsi="Times New Roman" w:cs="Times New Roman"/>
        </w:rPr>
        <w:t xml:space="preserve">, and most plans continue to use the same notice year-after-year, with some minor adjustments.  Therefore, we estimate that it will take each Part D plan approximately 1 hour to produce the notice. </w:t>
      </w:r>
      <w:r w:rsidR="00D6018F" w:rsidRPr="004603E9">
        <w:rPr>
          <w:rFonts w:ascii="Times New Roman" w:hAnsi="Times New Roman" w:cs="Times New Roman"/>
        </w:rPr>
        <w:t xml:space="preserve"> </w:t>
      </w:r>
      <w:r w:rsidR="0056587B" w:rsidRPr="004603E9">
        <w:rPr>
          <w:rFonts w:ascii="Times New Roman" w:hAnsi="Times New Roman" w:cs="Times New Roman"/>
        </w:rPr>
        <w:t>757</w:t>
      </w:r>
      <w:r w:rsidR="006851CD" w:rsidRPr="004603E9">
        <w:rPr>
          <w:rFonts w:ascii="Times New Roman" w:hAnsi="Times New Roman" w:cs="Times New Roman"/>
        </w:rPr>
        <w:t xml:space="preserve"> </w:t>
      </w:r>
      <w:r w:rsidRPr="004603E9">
        <w:rPr>
          <w:rFonts w:ascii="Times New Roman" w:hAnsi="Times New Roman" w:cs="Times New Roman"/>
        </w:rPr>
        <w:t xml:space="preserve">plan sponsors x 1 hour = </w:t>
      </w:r>
      <w:r w:rsidR="0056587B" w:rsidRPr="004603E9">
        <w:rPr>
          <w:rFonts w:ascii="Times New Roman" w:hAnsi="Times New Roman" w:cs="Times New Roman"/>
          <w:b/>
        </w:rPr>
        <w:t xml:space="preserve">757 </w:t>
      </w:r>
      <w:r w:rsidRPr="004603E9">
        <w:rPr>
          <w:rFonts w:ascii="Times New Roman" w:hAnsi="Times New Roman" w:cs="Times New Roman"/>
          <w:b/>
        </w:rPr>
        <w:t>hours</w:t>
      </w:r>
      <w:r w:rsidRPr="004603E9">
        <w:rPr>
          <w:rFonts w:ascii="Times New Roman" w:hAnsi="Times New Roman" w:cs="Times New Roman"/>
        </w:rPr>
        <w:t xml:space="preserve">. We estimate that it will take a Part D plan 5 minutes (0.083 hours) to compile the arrearage information and 1 minute (0.017 hours) </w:t>
      </w:r>
      <w:r w:rsidR="00997EB4" w:rsidRPr="004603E9">
        <w:rPr>
          <w:rFonts w:ascii="Times New Roman" w:hAnsi="Times New Roman" w:cs="Times New Roman"/>
        </w:rPr>
        <w:t xml:space="preserve">for a business operations specialist </w:t>
      </w:r>
      <w:r w:rsidRPr="004603E9">
        <w:rPr>
          <w:rFonts w:ascii="Times New Roman" w:hAnsi="Times New Roman" w:cs="Times New Roman"/>
        </w:rPr>
        <w:t xml:space="preserve">to assemble and disseminate the notice for each favorable determination. </w:t>
      </w:r>
      <w:r w:rsidR="00D6018F" w:rsidRPr="004603E9">
        <w:rPr>
          <w:rFonts w:ascii="Times New Roman" w:hAnsi="Times New Roman" w:cs="Times New Roman"/>
        </w:rPr>
        <w:t xml:space="preserve"> </w:t>
      </w:r>
      <w:r w:rsidRPr="004603E9">
        <w:rPr>
          <w:rFonts w:ascii="Times New Roman" w:hAnsi="Times New Roman" w:cs="Times New Roman"/>
        </w:rPr>
        <w:t xml:space="preserve">We estimate that on an annual basis </w:t>
      </w:r>
      <w:r w:rsidR="00773F8B" w:rsidRPr="004603E9">
        <w:rPr>
          <w:rFonts w:ascii="Times New Roman" w:hAnsi="Times New Roman" w:cs="Times New Roman"/>
        </w:rPr>
        <w:t>17,772</w:t>
      </w:r>
      <w:r w:rsidRPr="004603E9">
        <w:rPr>
          <w:rFonts w:ascii="Times New Roman" w:hAnsi="Times New Roman" w:cs="Times New Roman"/>
        </w:rPr>
        <w:t xml:space="preserve"> individuals will request and receive favorable good cause determinations.  </w:t>
      </w:r>
      <w:r w:rsidR="00773F8B" w:rsidRPr="004603E9">
        <w:rPr>
          <w:rFonts w:ascii="Times New Roman" w:hAnsi="Times New Roman" w:cs="Times New Roman"/>
        </w:rPr>
        <w:t>17,772</w:t>
      </w:r>
      <w:r w:rsidRPr="004603E9">
        <w:rPr>
          <w:rFonts w:ascii="Times New Roman" w:hAnsi="Times New Roman" w:cs="Times New Roman"/>
        </w:rPr>
        <w:t xml:space="preserve"> notices x 0.1 hours (6 minutes) = </w:t>
      </w:r>
      <w:r w:rsidR="00773F8B" w:rsidRPr="004603E9">
        <w:rPr>
          <w:rFonts w:ascii="Times New Roman" w:hAnsi="Times New Roman" w:cs="Times New Roman"/>
          <w:b/>
        </w:rPr>
        <w:t xml:space="preserve">1,777 </w:t>
      </w:r>
      <w:r w:rsidRPr="004603E9">
        <w:rPr>
          <w:rFonts w:ascii="Times New Roman" w:hAnsi="Times New Roman" w:cs="Times New Roman"/>
          <w:b/>
        </w:rPr>
        <w:t>hours</w:t>
      </w:r>
      <w:r w:rsidRPr="004603E9">
        <w:rPr>
          <w:rFonts w:ascii="Times New Roman" w:hAnsi="Times New Roman" w:cs="Times New Roman"/>
        </w:rPr>
        <w:t xml:space="preserve">.  The total number of hours is </w:t>
      </w:r>
      <w:r w:rsidR="00773F8B" w:rsidRPr="004603E9">
        <w:rPr>
          <w:rFonts w:ascii="Times New Roman" w:hAnsi="Times New Roman" w:cs="Times New Roman"/>
          <w:b/>
        </w:rPr>
        <w:t>2,</w:t>
      </w:r>
      <w:r w:rsidR="0056587B" w:rsidRPr="004603E9">
        <w:rPr>
          <w:rFonts w:ascii="Times New Roman" w:hAnsi="Times New Roman" w:cs="Times New Roman"/>
          <w:b/>
        </w:rPr>
        <w:t>534</w:t>
      </w:r>
      <w:r w:rsidRPr="004603E9">
        <w:rPr>
          <w:rFonts w:ascii="Times New Roman" w:hAnsi="Times New Roman" w:cs="Times New Roman"/>
        </w:rPr>
        <w:t xml:space="preserve"> </w:t>
      </w:r>
      <w:r w:rsidR="0056587B" w:rsidRPr="004603E9">
        <w:rPr>
          <w:rFonts w:ascii="Times New Roman" w:hAnsi="Times New Roman" w:cs="Times New Roman"/>
        </w:rPr>
        <w:t xml:space="preserve">(757 </w:t>
      </w:r>
      <w:r w:rsidR="00C53E55" w:rsidRPr="004603E9">
        <w:rPr>
          <w:rFonts w:ascii="Times New Roman" w:hAnsi="Times New Roman" w:cs="Times New Roman"/>
        </w:rPr>
        <w:t xml:space="preserve">+ 1,777) </w:t>
      </w:r>
      <w:r w:rsidRPr="004603E9">
        <w:rPr>
          <w:rFonts w:ascii="Times New Roman" w:hAnsi="Times New Roman" w:cs="Times New Roman"/>
        </w:rPr>
        <w:t xml:space="preserve">or </w:t>
      </w:r>
      <w:r w:rsidR="008F4301" w:rsidRPr="004603E9">
        <w:rPr>
          <w:rFonts w:ascii="Times New Roman" w:hAnsi="Times New Roman" w:cs="Times New Roman"/>
        </w:rPr>
        <w:t>3.24</w:t>
      </w:r>
      <w:r w:rsidRPr="004603E9">
        <w:rPr>
          <w:rFonts w:ascii="Times New Roman" w:hAnsi="Times New Roman" w:cs="Times New Roman"/>
        </w:rPr>
        <w:t xml:space="preserve"> hours per sponsor annually.  The estimated annual cost is $</w:t>
      </w:r>
      <w:r w:rsidR="008F40D8">
        <w:rPr>
          <w:rFonts w:ascii="Times New Roman" w:hAnsi="Times New Roman" w:cs="Times New Roman"/>
        </w:rPr>
        <w:t xml:space="preserve"> 178,990</w:t>
      </w:r>
      <w:r w:rsidR="00754FA0" w:rsidRPr="004603E9">
        <w:rPr>
          <w:rFonts w:ascii="Times New Roman" w:hAnsi="Times New Roman" w:cs="Times New Roman"/>
        </w:rPr>
        <w:t xml:space="preserve"> (</w:t>
      </w:r>
      <w:r w:rsidRPr="004603E9">
        <w:rPr>
          <w:rFonts w:ascii="Times New Roman" w:hAnsi="Times New Roman" w:cs="Times New Roman"/>
        </w:rPr>
        <w:t>$</w:t>
      </w:r>
      <w:r w:rsidR="00BE4743">
        <w:rPr>
          <w:rFonts w:ascii="Times New Roman" w:hAnsi="Times New Roman" w:cs="Times New Roman"/>
        </w:rPr>
        <w:t xml:space="preserve">70.28 </w:t>
      </w:r>
      <w:r w:rsidR="00754FA0" w:rsidRPr="004603E9">
        <w:rPr>
          <w:rFonts w:ascii="Times New Roman" w:hAnsi="Times New Roman" w:cs="Times New Roman"/>
        </w:rPr>
        <w:t xml:space="preserve">/hr x </w:t>
      </w:r>
      <w:r w:rsidR="006851CD" w:rsidRPr="004603E9">
        <w:rPr>
          <w:rFonts w:ascii="Times New Roman" w:hAnsi="Times New Roman" w:cs="Times New Roman"/>
        </w:rPr>
        <w:t>2,</w:t>
      </w:r>
      <w:r w:rsidR="0056587B" w:rsidRPr="004603E9">
        <w:rPr>
          <w:rFonts w:ascii="Times New Roman" w:hAnsi="Times New Roman" w:cs="Times New Roman"/>
        </w:rPr>
        <w:t>534</w:t>
      </w:r>
      <w:r w:rsidR="00754FA0" w:rsidRPr="004603E9">
        <w:rPr>
          <w:rFonts w:ascii="Times New Roman" w:hAnsi="Times New Roman" w:cs="Times New Roman"/>
        </w:rPr>
        <w:t xml:space="preserve"> hr</w:t>
      </w:r>
      <w:r w:rsidRPr="004603E9">
        <w:rPr>
          <w:rFonts w:ascii="Times New Roman" w:hAnsi="Times New Roman" w:cs="Times New Roman"/>
        </w:rPr>
        <w:t xml:space="preserve">). </w:t>
      </w:r>
    </w:p>
    <w:p w14:paraId="19F0C3E7" w14:textId="77777777" w:rsidR="009079CA" w:rsidRPr="004603E9" w:rsidRDefault="009079CA" w:rsidP="003A00D0">
      <w:pPr>
        <w:pStyle w:val="tab"/>
        <w:spacing w:line="240" w:lineRule="auto"/>
        <w:ind w:firstLine="0"/>
        <w:rPr>
          <w:rFonts w:ascii="Times New Roman" w:hAnsi="Times New Roman" w:cs="Times New Roman"/>
        </w:rPr>
      </w:pPr>
    </w:p>
    <w:p w14:paraId="44983821" w14:textId="629E5EB7" w:rsidR="009079CA" w:rsidRPr="004603E9" w:rsidRDefault="009079CA" w:rsidP="003A00D0">
      <w:pPr>
        <w:rPr>
          <w:sz w:val="24"/>
        </w:rPr>
      </w:pPr>
      <w:r w:rsidRPr="004603E9">
        <w:rPr>
          <w:sz w:val="24"/>
        </w:rPr>
        <w:t xml:space="preserve">A Part D plan may disenroll an individual whose behavior is disruptive, only after it meets the requirements described in </w:t>
      </w:r>
      <w:r w:rsidR="007A3473" w:rsidRPr="004603E9">
        <w:rPr>
          <w:sz w:val="24"/>
        </w:rPr>
        <w:t>guidance</w:t>
      </w:r>
      <w:r w:rsidRPr="004603E9">
        <w:rPr>
          <w:sz w:val="24"/>
        </w:rPr>
        <w:t xml:space="preserve"> and after CMS has reviewed and approved the request.  To disenroll an individual from its Part D plan, based on an individual’s behavior, the Part D plan sponsor must document the enrollee’s behavior, its own efforts to resolve any problems and any extenuating circumstances. </w:t>
      </w:r>
      <w:r w:rsidR="00D6018F" w:rsidRPr="004603E9">
        <w:rPr>
          <w:sz w:val="24"/>
        </w:rPr>
        <w:t xml:space="preserve"> </w:t>
      </w:r>
      <w:r w:rsidRPr="004603E9">
        <w:rPr>
          <w:sz w:val="24"/>
        </w:rPr>
        <w:t>The Part D plan must submit this information and any documentation received by the beneficiary to CMS.  The Part D plan sponsor may request from CMS the ability to decline future enrollment by the individual.</w:t>
      </w:r>
    </w:p>
    <w:p w14:paraId="002A6624" w14:textId="77777777" w:rsidR="00595B50" w:rsidRPr="004603E9" w:rsidRDefault="00595B50" w:rsidP="003A00D0">
      <w:pPr>
        <w:pStyle w:val="tab"/>
        <w:widowControl w:val="0"/>
        <w:spacing w:line="240" w:lineRule="auto"/>
        <w:ind w:firstLine="0"/>
        <w:rPr>
          <w:rFonts w:ascii="Times New Roman" w:hAnsi="Times New Roman" w:cs="Times New Roman"/>
        </w:rPr>
      </w:pPr>
    </w:p>
    <w:p w14:paraId="1EAE2135" w14:textId="70A47D2D" w:rsidR="009079CA" w:rsidRPr="004603E9" w:rsidRDefault="009079CA" w:rsidP="003A00D0">
      <w:pPr>
        <w:pStyle w:val="tab"/>
        <w:widowControl w:val="0"/>
        <w:spacing w:line="240" w:lineRule="auto"/>
        <w:ind w:firstLine="0"/>
        <w:rPr>
          <w:rFonts w:ascii="Times New Roman" w:hAnsi="Times New Roman" w:cs="Times New Roman"/>
        </w:rPr>
      </w:pPr>
      <w:r w:rsidRPr="004603E9">
        <w:rPr>
          <w:rFonts w:ascii="Times New Roman" w:hAnsi="Times New Roman" w:cs="Times New Roman"/>
        </w:rPr>
        <w:t xml:space="preserve">The burden associated with this requirement is the time and effort necessary for a Part D plan to document and retain the documentation that meets the requirements set forth in </w:t>
      </w:r>
      <w:r w:rsidR="007A3473" w:rsidRPr="004603E9">
        <w:rPr>
          <w:rFonts w:ascii="Times New Roman" w:hAnsi="Times New Roman" w:cs="Times New Roman"/>
        </w:rPr>
        <w:t>guidance</w:t>
      </w:r>
      <w:r w:rsidRPr="004603E9">
        <w:rPr>
          <w:rFonts w:ascii="Times New Roman" w:hAnsi="Times New Roman" w:cs="Times New Roman"/>
        </w:rPr>
        <w:t>.  We estimate that it will take a Part D plan 3 hours to capture and retain the required documentation for each occurrence.  Based on actual experience, CMS receives approximately 1-2 total requests for involuntary disenrollment due to disruptive behavior annually.  Thus, the burden to Part D plan sponsors is negligible.</w:t>
      </w:r>
    </w:p>
    <w:p w14:paraId="193CB237" w14:textId="77777777" w:rsidR="009079CA" w:rsidRPr="004603E9" w:rsidRDefault="009079CA" w:rsidP="003A00D0">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0"/>
        </w:tabs>
        <w:rPr>
          <w:rFonts w:ascii="Times New Roman" w:hAnsi="Times New Roman"/>
          <w:sz w:val="24"/>
        </w:rPr>
      </w:pPr>
    </w:p>
    <w:p w14:paraId="488DB827" w14:textId="71631A5C" w:rsidR="009079CA" w:rsidRPr="004603E9" w:rsidRDefault="009079CA" w:rsidP="003A00D0">
      <w:pPr>
        <w:rPr>
          <w:sz w:val="24"/>
        </w:rPr>
      </w:pPr>
      <w:r w:rsidRPr="004603E9">
        <w:rPr>
          <w:sz w:val="24"/>
        </w:rPr>
        <w:t xml:space="preserve">In addition, the Part D plan must inform the individual of the right to use the Part D plan’s grievance procedures.  The burden associated with this requirement is captured under </w:t>
      </w:r>
      <w:r w:rsidR="0061071E" w:rsidRPr="004603E9">
        <w:rPr>
          <w:sz w:val="24"/>
        </w:rPr>
        <w:t>§ </w:t>
      </w:r>
      <w:r w:rsidRPr="004603E9">
        <w:rPr>
          <w:sz w:val="24"/>
        </w:rPr>
        <w:t>423.128.</w:t>
      </w:r>
    </w:p>
    <w:p w14:paraId="7FDE97A4" w14:textId="77777777" w:rsidR="009079CA" w:rsidRPr="004603E9" w:rsidRDefault="009079CA" w:rsidP="003A00D0">
      <w:pPr>
        <w:pStyle w:val="tab"/>
        <w:spacing w:line="240" w:lineRule="auto"/>
        <w:ind w:firstLine="0"/>
        <w:rPr>
          <w:rFonts w:ascii="Times New Roman" w:hAnsi="Times New Roman" w:cs="Times New Roman"/>
        </w:rPr>
      </w:pPr>
    </w:p>
    <w:p w14:paraId="196C68DD" w14:textId="01F734BC" w:rsidR="009079CA" w:rsidRPr="004603E9" w:rsidRDefault="009079CA" w:rsidP="003A00D0">
      <w:pPr>
        <w:pStyle w:val="tab"/>
        <w:spacing w:line="240" w:lineRule="auto"/>
        <w:ind w:firstLine="0"/>
        <w:rPr>
          <w:rFonts w:ascii="Times New Roman" w:hAnsi="Times New Roman"/>
        </w:rPr>
      </w:pPr>
      <w:r w:rsidRPr="004603E9">
        <w:rPr>
          <w:rFonts w:ascii="Times New Roman" w:hAnsi="Times New Roman" w:cs="Times New Roman"/>
        </w:rPr>
        <w:t xml:space="preserve">When a Part D plan contract terminates as stipulated under </w:t>
      </w:r>
      <w:r w:rsidR="0061071E" w:rsidRPr="004603E9">
        <w:rPr>
          <w:rFonts w:ascii="Times New Roman" w:hAnsi="Times New Roman"/>
        </w:rPr>
        <w:t>§§ </w:t>
      </w:r>
      <w:r w:rsidRPr="004603E9">
        <w:rPr>
          <w:rFonts w:ascii="Times New Roman" w:hAnsi="Times New Roman" w:cs="Times New Roman"/>
        </w:rPr>
        <w:t xml:space="preserve">423.507 and 423.510 the Part D plan sponsor must send a notice to the enrollee before the effective date of the plan termination.  The notice must give provide an effective date of the plan termination and a description of alternatives for obtaining benefits under Part D.  The burden associated with these requirements is discussed below under </w:t>
      </w:r>
      <w:r w:rsidR="0061071E" w:rsidRPr="004603E9">
        <w:rPr>
          <w:rFonts w:ascii="Times New Roman" w:hAnsi="Times New Roman" w:cs="Times New Roman"/>
        </w:rPr>
        <w:t>§§ §§ </w:t>
      </w:r>
      <w:r w:rsidRPr="004603E9">
        <w:rPr>
          <w:rFonts w:ascii="Times New Roman" w:hAnsi="Times New Roman" w:cs="Times New Roman"/>
        </w:rPr>
        <w:t xml:space="preserve">423.507 and 423.510. </w:t>
      </w:r>
    </w:p>
    <w:p w14:paraId="6EFFAA8B" w14:textId="77777777" w:rsidR="00F16B61" w:rsidRPr="004603E9" w:rsidRDefault="00F16B61" w:rsidP="003A00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13E828A" w14:textId="0A4EE452" w:rsidR="009079CA" w:rsidRPr="004603E9" w:rsidRDefault="00B43942" w:rsidP="003A00D0">
      <w:pPr>
        <w:rPr>
          <w:i/>
          <w:sz w:val="24"/>
          <w:u w:val="single"/>
        </w:rPr>
      </w:pPr>
      <w:r w:rsidRPr="004603E9">
        <w:rPr>
          <w:i/>
          <w:sz w:val="24"/>
          <w:u w:val="single"/>
        </w:rPr>
        <w:t xml:space="preserve">12.3.5 </w:t>
      </w:r>
      <w:r w:rsidR="009079CA" w:rsidRPr="004603E9">
        <w:rPr>
          <w:i/>
          <w:sz w:val="24"/>
          <w:u w:val="single"/>
        </w:rPr>
        <w:t xml:space="preserve"> Late enrollment penalty</w:t>
      </w:r>
      <w:r w:rsidRPr="004603E9">
        <w:rPr>
          <w:i/>
          <w:sz w:val="24"/>
          <w:u w:val="single"/>
        </w:rPr>
        <w:t xml:space="preserve"> (§</w:t>
      </w:r>
      <w:r w:rsidR="0061071E" w:rsidRPr="004603E9">
        <w:rPr>
          <w:i/>
          <w:sz w:val="24"/>
          <w:u w:val="single"/>
        </w:rPr>
        <w:t> </w:t>
      </w:r>
      <w:r w:rsidRPr="004603E9">
        <w:rPr>
          <w:i/>
          <w:sz w:val="24"/>
          <w:u w:val="single"/>
        </w:rPr>
        <w:t>423.46)</w:t>
      </w:r>
    </w:p>
    <w:p w14:paraId="5A1466D1" w14:textId="77777777" w:rsidR="00BD0E11" w:rsidRPr="004603E9" w:rsidRDefault="00BD0E11" w:rsidP="003A00D0">
      <w:pPr>
        <w:rPr>
          <w:sz w:val="24"/>
        </w:rPr>
      </w:pPr>
    </w:p>
    <w:p w14:paraId="73D08191" w14:textId="66D7950D" w:rsidR="009079CA" w:rsidRPr="004603E9" w:rsidRDefault="009079CA" w:rsidP="003A00D0">
      <w:pPr>
        <w:rPr>
          <w:sz w:val="24"/>
        </w:rPr>
      </w:pPr>
      <w:r w:rsidRPr="004603E9">
        <w:rPr>
          <w:sz w:val="24"/>
        </w:rPr>
        <w:t xml:space="preserve">Section 423.46(b) states that Part D sponsors must obtain information on prior creditable coverage from all enrolled or enrolling beneficiaries and report this information to CMS in a form and manner determined by CMS. </w:t>
      </w:r>
      <w:r w:rsidR="00D6018F" w:rsidRPr="004603E9">
        <w:rPr>
          <w:sz w:val="24"/>
        </w:rPr>
        <w:t xml:space="preserve"> </w:t>
      </w:r>
      <w:r w:rsidR="007A3473" w:rsidRPr="004603E9">
        <w:rPr>
          <w:sz w:val="24"/>
        </w:rPr>
        <w:t>Individuals enrolling in Part D with 63 days or more without creditable coverage will be assessed a Part D late enrollment penalty.</w:t>
      </w:r>
      <w:r w:rsidRPr="004603E9">
        <w:rPr>
          <w:sz w:val="24"/>
        </w:rPr>
        <w:t xml:space="preserve"> </w:t>
      </w:r>
    </w:p>
    <w:p w14:paraId="777DF1D4" w14:textId="77777777" w:rsidR="003A00D0" w:rsidRPr="004603E9" w:rsidRDefault="003A00D0" w:rsidP="003A00D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21079256" w14:textId="5428F51B" w:rsidR="009079CA" w:rsidRPr="004603E9" w:rsidRDefault="009079CA" w:rsidP="003A00D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4603E9">
        <w:rPr>
          <w:sz w:val="24"/>
        </w:rPr>
        <w:t xml:space="preserve">The burden associated with this requirement is the time and effort put forth by the Part D sponsor to obtain the required information.  There are approximately </w:t>
      </w:r>
      <w:r w:rsidR="0056587B" w:rsidRPr="004603E9">
        <w:rPr>
          <w:sz w:val="24"/>
        </w:rPr>
        <w:t>757</w:t>
      </w:r>
      <w:r w:rsidR="00D55B85" w:rsidRPr="004603E9">
        <w:rPr>
          <w:sz w:val="24"/>
        </w:rPr>
        <w:t xml:space="preserve"> </w:t>
      </w:r>
      <w:r w:rsidRPr="004603E9">
        <w:rPr>
          <w:sz w:val="24"/>
        </w:rPr>
        <w:t xml:space="preserve">Part D plan sponsors in </w:t>
      </w:r>
      <w:r w:rsidR="0056587B" w:rsidRPr="004603E9">
        <w:rPr>
          <w:sz w:val="24"/>
        </w:rPr>
        <w:t>2017</w:t>
      </w:r>
      <w:r w:rsidRPr="004603E9">
        <w:rPr>
          <w:sz w:val="24"/>
        </w:rPr>
        <w:t>.  To comply with this requirement, Part D sponsors w</w:t>
      </w:r>
      <w:r w:rsidR="0068789B" w:rsidRPr="004603E9">
        <w:rPr>
          <w:sz w:val="24"/>
        </w:rPr>
        <w:t xml:space="preserve">ill </w:t>
      </w:r>
      <w:r w:rsidRPr="004603E9">
        <w:rPr>
          <w:sz w:val="24"/>
        </w:rPr>
        <w:t xml:space="preserve">expend 15 minutes (0.25 hours) per new Part D enrollee to obtain the information and report it to CMS for calculation of the late enrollment penalty, if one is required. </w:t>
      </w:r>
      <w:r w:rsidR="00D6018F" w:rsidRPr="004603E9">
        <w:rPr>
          <w:sz w:val="24"/>
        </w:rPr>
        <w:t xml:space="preserve"> </w:t>
      </w:r>
      <w:r w:rsidRPr="004603E9">
        <w:rPr>
          <w:sz w:val="24"/>
        </w:rPr>
        <w:t xml:space="preserve">We estimate that </w:t>
      </w:r>
      <w:r w:rsidR="007A3473" w:rsidRPr="004603E9">
        <w:rPr>
          <w:sz w:val="24"/>
        </w:rPr>
        <w:t>a total of 3.95</w:t>
      </w:r>
      <w:r w:rsidR="00D55B85" w:rsidRPr="004603E9">
        <w:rPr>
          <w:sz w:val="24"/>
        </w:rPr>
        <w:t>4</w:t>
      </w:r>
      <w:r w:rsidR="007A3473" w:rsidRPr="004603E9">
        <w:rPr>
          <w:sz w:val="24"/>
        </w:rPr>
        <w:t xml:space="preserve"> million individuals may newly enroll in or change their Part D plans annually and, as such, </w:t>
      </w:r>
      <w:r w:rsidRPr="004603E9">
        <w:rPr>
          <w:sz w:val="24"/>
        </w:rPr>
        <w:t xml:space="preserve">approximately </w:t>
      </w:r>
      <w:r w:rsidR="007A3473" w:rsidRPr="004603E9">
        <w:rPr>
          <w:sz w:val="24"/>
        </w:rPr>
        <w:t>3,95</w:t>
      </w:r>
      <w:r w:rsidR="00D55B85" w:rsidRPr="004603E9">
        <w:rPr>
          <w:sz w:val="24"/>
        </w:rPr>
        <w:t>4</w:t>
      </w:r>
      <w:r w:rsidR="007A3473" w:rsidRPr="004603E9">
        <w:rPr>
          <w:sz w:val="24"/>
        </w:rPr>
        <w:t xml:space="preserve"> million </w:t>
      </w:r>
      <w:r w:rsidRPr="004603E9">
        <w:rPr>
          <w:sz w:val="24"/>
        </w:rPr>
        <w:t>new Part D enrollees will need to provide this information</w:t>
      </w:r>
      <w:r w:rsidR="007A3473" w:rsidRPr="004603E9">
        <w:rPr>
          <w:sz w:val="24"/>
        </w:rPr>
        <w:t xml:space="preserve"> on an annual basis</w:t>
      </w:r>
      <w:r w:rsidRPr="004603E9">
        <w:rPr>
          <w:sz w:val="24"/>
        </w:rPr>
        <w:t xml:space="preserve">. </w:t>
      </w:r>
      <w:r w:rsidR="00D6018F" w:rsidRPr="004603E9">
        <w:rPr>
          <w:sz w:val="24"/>
        </w:rPr>
        <w:t xml:space="preserve"> </w:t>
      </w:r>
      <w:r w:rsidRPr="004603E9">
        <w:rPr>
          <w:sz w:val="24"/>
        </w:rPr>
        <w:t xml:space="preserve">Therefore the total annual burden associated with this requirement will be </w:t>
      </w:r>
      <w:r w:rsidR="00ED771D" w:rsidRPr="004603E9">
        <w:rPr>
          <w:sz w:val="24"/>
        </w:rPr>
        <w:t>3.95</w:t>
      </w:r>
      <w:r w:rsidR="00D55B85" w:rsidRPr="004603E9">
        <w:rPr>
          <w:sz w:val="24"/>
        </w:rPr>
        <w:t>4</w:t>
      </w:r>
      <w:r w:rsidR="00ED771D" w:rsidRPr="004603E9">
        <w:rPr>
          <w:sz w:val="24"/>
        </w:rPr>
        <w:t xml:space="preserve"> million </w:t>
      </w:r>
      <w:r w:rsidRPr="004603E9">
        <w:rPr>
          <w:sz w:val="24"/>
        </w:rPr>
        <w:t xml:space="preserve">new enrollees x 0.25 hours (15 minutes) = </w:t>
      </w:r>
      <w:r w:rsidR="00ED771D" w:rsidRPr="004603E9">
        <w:rPr>
          <w:b/>
          <w:sz w:val="24"/>
        </w:rPr>
        <w:t>98</w:t>
      </w:r>
      <w:r w:rsidR="00D55B85" w:rsidRPr="004603E9">
        <w:rPr>
          <w:b/>
          <w:sz w:val="24"/>
        </w:rPr>
        <w:t>8</w:t>
      </w:r>
      <w:r w:rsidR="00ED771D" w:rsidRPr="004603E9">
        <w:rPr>
          <w:b/>
          <w:sz w:val="24"/>
        </w:rPr>
        <w:t>,500</w:t>
      </w:r>
      <w:r w:rsidRPr="004603E9">
        <w:rPr>
          <w:b/>
          <w:sz w:val="24"/>
        </w:rPr>
        <w:t xml:space="preserve"> hours</w:t>
      </w:r>
      <w:r w:rsidRPr="004603E9">
        <w:rPr>
          <w:sz w:val="24"/>
        </w:rPr>
        <w:t>.  The estimated annual cost is</w:t>
      </w:r>
      <w:r w:rsidR="00C14279">
        <w:rPr>
          <w:sz w:val="24"/>
        </w:rPr>
        <w:t xml:space="preserve"> </w:t>
      </w:r>
      <w:r w:rsidR="00C14279" w:rsidRPr="004603E9">
        <w:rPr>
          <w:sz w:val="24"/>
        </w:rPr>
        <w:t>$</w:t>
      </w:r>
      <w:r w:rsidR="00C14279">
        <w:rPr>
          <w:sz w:val="24"/>
        </w:rPr>
        <w:t xml:space="preserve">69,471,780 </w:t>
      </w:r>
      <w:r w:rsidR="00C14279" w:rsidRPr="004603E9">
        <w:rPr>
          <w:sz w:val="24"/>
        </w:rPr>
        <w:t xml:space="preserve"> ($</w:t>
      </w:r>
      <w:r w:rsidR="00C14279">
        <w:rPr>
          <w:sz w:val="24"/>
        </w:rPr>
        <w:t xml:space="preserve">70.28 </w:t>
      </w:r>
      <w:r w:rsidR="00C14279" w:rsidRPr="004603E9">
        <w:rPr>
          <w:sz w:val="24"/>
        </w:rPr>
        <w:t>/hr x 988,500 hr).</w:t>
      </w:r>
      <w:r w:rsidRPr="004603E9">
        <w:rPr>
          <w:sz w:val="24"/>
        </w:rPr>
        <w:t>.</w:t>
      </w:r>
    </w:p>
    <w:p w14:paraId="3A85AE0E" w14:textId="77777777" w:rsidR="009079CA" w:rsidRPr="004603E9" w:rsidRDefault="009079CA" w:rsidP="003A00D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35732D7F" w14:textId="77777777" w:rsidR="009079CA" w:rsidRPr="004603E9" w:rsidRDefault="009079CA" w:rsidP="003A00D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4603E9">
        <w:rPr>
          <w:sz w:val="24"/>
        </w:rPr>
        <w:t>Section 423.46(d) requires the Part D plan sponsor to retain all information collected concerning a credible coverage period determination in accordance with the enrollment records retention requirements described in subpart K, §</w:t>
      </w:r>
      <w:r w:rsidR="0061071E" w:rsidRPr="004603E9">
        <w:rPr>
          <w:sz w:val="24"/>
        </w:rPr>
        <w:t> </w:t>
      </w:r>
      <w:r w:rsidRPr="004603E9">
        <w:rPr>
          <w:sz w:val="24"/>
        </w:rPr>
        <w:t xml:space="preserve">423.505(e)(1)(iii). </w:t>
      </w:r>
    </w:p>
    <w:p w14:paraId="35B3579D" w14:textId="77777777" w:rsidR="003A00D0" w:rsidRPr="004603E9" w:rsidRDefault="003A00D0" w:rsidP="003A00D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1EA535E2" w14:textId="5C767BA0" w:rsidR="009079CA" w:rsidRPr="004603E9" w:rsidRDefault="009079CA" w:rsidP="003A00D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4603E9">
        <w:rPr>
          <w:sz w:val="24"/>
        </w:rPr>
        <w:t xml:space="preserve">The burden associated with this requirement is the time and effort put forth by the Part D plan sponsor to retain the required information.  To comply with this requirement, Part D sponsors </w:t>
      </w:r>
      <w:r w:rsidR="0068789B" w:rsidRPr="004603E9">
        <w:rPr>
          <w:sz w:val="24"/>
        </w:rPr>
        <w:t xml:space="preserve">will </w:t>
      </w:r>
      <w:r w:rsidRPr="004603E9">
        <w:rPr>
          <w:sz w:val="24"/>
        </w:rPr>
        <w:t xml:space="preserve">expend 5 minutes (0.083 hours) per new Part D enrollee.  </w:t>
      </w:r>
      <w:r w:rsidR="00E2558E" w:rsidRPr="004603E9">
        <w:rPr>
          <w:sz w:val="24"/>
        </w:rPr>
        <w:t>We estimate that a total of 3.95</w:t>
      </w:r>
      <w:r w:rsidR="0087481A" w:rsidRPr="004603E9">
        <w:rPr>
          <w:sz w:val="24"/>
        </w:rPr>
        <w:t>4</w:t>
      </w:r>
      <w:r w:rsidR="00E2558E" w:rsidRPr="004603E9">
        <w:rPr>
          <w:sz w:val="24"/>
        </w:rPr>
        <w:t xml:space="preserve"> million individuals may newly enroll in or change their Part D plan annually.  </w:t>
      </w:r>
      <w:r w:rsidRPr="004603E9">
        <w:rPr>
          <w:sz w:val="24"/>
        </w:rPr>
        <w:t xml:space="preserve">We estimate the total annual burden associated with this requirement will be </w:t>
      </w:r>
      <w:r w:rsidR="00E2558E" w:rsidRPr="004603E9">
        <w:rPr>
          <w:b/>
          <w:sz w:val="24"/>
        </w:rPr>
        <w:t>32</w:t>
      </w:r>
      <w:r w:rsidR="0087481A" w:rsidRPr="004603E9">
        <w:rPr>
          <w:b/>
          <w:sz w:val="24"/>
        </w:rPr>
        <w:t>8</w:t>
      </w:r>
      <w:r w:rsidR="00E2558E" w:rsidRPr="004603E9">
        <w:rPr>
          <w:b/>
          <w:sz w:val="24"/>
        </w:rPr>
        <w:t>,</w:t>
      </w:r>
      <w:r w:rsidR="0087481A" w:rsidRPr="004603E9">
        <w:rPr>
          <w:b/>
          <w:sz w:val="24"/>
        </w:rPr>
        <w:t>182</w:t>
      </w:r>
      <w:r w:rsidRPr="004603E9">
        <w:rPr>
          <w:b/>
          <w:sz w:val="24"/>
        </w:rPr>
        <w:t xml:space="preserve"> hours</w:t>
      </w:r>
      <w:r w:rsidRPr="004603E9">
        <w:rPr>
          <w:sz w:val="24"/>
        </w:rPr>
        <w:t xml:space="preserve"> for all new Part D enrollees.  The estimated annual cost is $</w:t>
      </w:r>
      <w:r w:rsidR="00BE4743">
        <w:rPr>
          <w:sz w:val="24"/>
        </w:rPr>
        <w:t xml:space="preserve">23,064,631 </w:t>
      </w:r>
      <w:r w:rsidR="001C0203" w:rsidRPr="004603E9">
        <w:rPr>
          <w:sz w:val="24"/>
        </w:rPr>
        <w:t xml:space="preserve"> (</w:t>
      </w:r>
      <w:r w:rsidRPr="004603E9">
        <w:rPr>
          <w:sz w:val="24"/>
        </w:rPr>
        <w:t>$</w:t>
      </w:r>
      <w:r w:rsidR="00BE4743">
        <w:rPr>
          <w:sz w:val="24"/>
        </w:rPr>
        <w:t xml:space="preserve">70.28 </w:t>
      </w:r>
      <w:r w:rsidR="001C0203" w:rsidRPr="004603E9">
        <w:rPr>
          <w:sz w:val="24"/>
        </w:rPr>
        <w:t xml:space="preserve">/hr x </w:t>
      </w:r>
      <w:r w:rsidR="0087481A" w:rsidRPr="004603E9">
        <w:rPr>
          <w:sz w:val="24"/>
        </w:rPr>
        <w:t>328,182</w:t>
      </w:r>
      <w:r w:rsidR="001C0203" w:rsidRPr="004603E9">
        <w:rPr>
          <w:sz w:val="24"/>
        </w:rPr>
        <w:t xml:space="preserve"> hr</w:t>
      </w:r>
      <w:r w:rsidRPr="004603E9">
        <w:rPr>
          <w:sz w:val="24"/>
        </w:rPr>
        <w:t>)</w:t>
      </w:r>
      <w:r w:rsidR="00E2558E" w:rsidRPr="004603E9">
        <w:rPr>
          <w:sz w:val="24"/>
        </w:rPr>
        <w:t>.</w:t>
      </w:r>
    </w:p>
    <w:p w14:paraId="4310E349" w14:textId="77777777" w:rsidR="009079CA" w:rsidRPr="004603E9" w:rsidRDefault="009079CA" w:rsidP="003A00D0">
      <w:pPr>
        <w:pStyle w:val="tab"/>
        <w:spacing w:line="240" w:lineRule="auto"/>
        <w:ind w:firstLine="0"/>
        <w:rPr>
          <w:rFonts w:ascii="Times New Roman" w:hAnsi="Times New Roman" w:cs="Times New Roman"/>
        </w:rPr>
      </w:pPr>
    </w:p>
    <w:p w14:paraId="79EC4C98" w14:textId="19554A33" w:rsidR="009079CA" w:rsidRPr="004603E9" w:rsidRDefault="00857B11" w:rsidP="003A00D0">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i/>
          <w:sz w:val="24"/>
          <w:szCs w:val="24"/>
          <w:u w:val="single"/>
        </w:rPr>
      </w:pPr>
      <w:r w:rsidRPr="004603E9">
        <w:rPr>
          <w:rFonts w:ascii="Times New Roman" w:hAnsi="Times New Roman"/>
          <w:i/>
          <w:sz w:val="24"/>
          <w:u w:val="single"/>
        </w:rPr>
        <w:t xml:space="preserve">12.3.6 </w:t>
      </w:r>
      <w:r w:rsidR="009079CA" w:rsidRPr="004603E9">
        <w:rPr>
          <w:rFonts w:ascii="Times New Roman" w:hAnsi="Times New Roman" w:cs="Times New Roman"/>
          <w:i/>
          <w:sz w:val="24"/>
          <w:szCs w:val="24"/>
          <w:u w:val="single"/>
        </w:rPr>
        <w:t>Information about Part D</w:t>
      </w:r>
      <w:r w:rsidRPr="004603E9">
        <w:rPr>
          <w:rFonts w:ascii="Times New Roman" w:hAnsi="Times New Roman" w:cs="Times New Roman"/>
          <w:i/>
          <w:sz w:val="24"/>
          <w:szCs w:val="24"/>
          <w:u w:val="single"/>
        </w:rPr>
        <w:t xml:space="preserve"> (§</w:t>
      </w:r>
      <w:r w:rsidR="0061071E" w:rsidRPr="004603E9">
        <w:rPr>
          <w:rFonts w:ascii="Times New Roman" w:hAnsi="Times New Roman" w:cs="Times New Roman"/>
          <w:i/>
          <w:sz w:val="24"/>
          <w:szCs w:val="24"/>
          <w:u w:val="single"/>
        </w:rPr>
        <w:t> </w:t>
      </w:r>
      <w:r w:rsidRPr="004603E9">
        <w:rPr>
          <w:rFonts w:ascii="Times New Roman" w:hAnsi="Times New Roman" w:cs="Times New Roman"/>
          <w:i/>
          <w:sz w:val="24"/>
          <w:szCs w:val="24"/>
          <w:u w:val="single"/>
        </w:rPr>
        <w:t>423.48)</w:t>
      </w:r>
    </w:p>
    <w:p w14:paraId="794364B1" w14:textId="77777777" w:rsidR="009079CA" w:rsidRPr="004603E9" w:rsidRDefault="009079CA" w:rsidP="003A00D0">
      <w:pPr>
        <w:pStyle w:val="tab"/>
        <w:widowControl w:val="0"/>
        <w:spacing w:line="240" w:lineRule="auto"/>
        <w:ind w:firstLine="0"/>
        <w:rPr>
          <w:rFonts w:ascii="Times New Roman" w:hAnsi="Times New Roman" w:cs="Times New Roman"/>
        </w:rPr>
      </w:pPr>
    </w:p>
    <w:p w14:paraId="297AD5B6" w14:textId="77777777" w:rsidR="009079CA" w:rsidRPr="004603E9" w:rsidRDefault="009079CA" w:rsidP="003A00D0">
      <w:pPr>
        <w:pStyle w:val="tab"/>
        <w:widowControl w:val="0"/>
        <w:spacing w:line="240" w:lineRule="auto"/>
        <w:ind w:firstLine="0"/>
        <w:rPr>
          <w:rFonts w:ascii="Times New Roman" w:hAnsi="Times New Roman" w:cs="Times New Roman"/>
        </w:rPr>
      </w:pPr>
      <w:r w:rsidRPr="004603E9">
        <w:rPr>
          <w:rFonts w:ascii="Times New Roman" w:hAnsi="Times New Roman" w:cs="Times New Roman"/>
        </w:rPr>
        <w:t>Each Part D plan must provide, on an annual basis, and in a format and using standard terminology that CMS may specify in guidance, the information necessary to enable CMS to provide to current and potential Part D eligible individuals the information they need to make informed decisions among the available choices for Part D coverage.</w:t>
      </w:r>
    </w:p>
    <w:p w14:paraId="4233DB7B" w14:textId="77777777" w:rsidR="003A00D0" w:rsidRPr="004603E9" w:rsidRDefault="003A00D0" w:rsidP="003A00D0">
      <w:pPr>
        <w:pStyle w:val="HTMLPreformatted"/>
        <w:tabs>
          <w:tab w:val="clear" w:pos="916"/>
          <w:tab w:val="left" w:pos="720"/>
        </w:tabs>
        <w:rPr>
          <w:rFonts w:ascii="Times New Roman" w:hAnsi="Times New Roman" w:cs="Times New Roman"/>
          <w:sz w:val="24"/>
          <w:szCs w:val="24"/>
        </w:rPr>
      </w:pPr>
      <w:bookmarkStart w:id="1" w:name="OLE_LINK1"/>
      <w:bookmarkStart w:id="2" w:name="OLE_LINK2"/>
    </w:p>
    <w:p w14:paraId="1442C008" w14:textId="5A773329" w:rsidR="009079CA" w:rsidRPr="004603E9" w:rsidRDefault="009079CA" w:rsidP="003A00D0">
      <w:pPr>
        <w:pStyle w:val="HTMLPreformatted"/>
        <w:tabs>
          <w:tab w:val="clear" w:pos="916"/>
          <w:tab w:val="left" w:pos="720"/>
        </w:tabs>
        <w:rPr>
          <w:rFonts w:ascii="Times New Roman" w:hAnsi="Times New Roman" w:cs="Times New Roman"/>
          <w:sz w:val="24"/>
          <w:szCs w:val="24"/>
        </w:rPr>
      </w:pPr>
      <w:r w:rsidRPr="004603E9">
        <w:rPr>
          <w:rFonts w:ascii="Times New Roman" w:hAnsi="Times New Roman" w:cs="Times New Roman"/>
          <w:sz w:val="24"/>
          <w:szCs w:val="24"/>
        </w:rPr>
        <w:t xml:space="preserve">The burden associated with this requirement is the time and effort necessary for a Part D sponsor to submit the required materials to CMS. </w:t>
      </w:r>
      <w:r w:rsidR="00D6018F" w:rsidRPr="004603E9">
        <w:rPr>
          <w:rFonts w:ascii="Times New Roman" w:hAnsi="Times New Roman" w:cs="Times New Roman"/>
          <w:sz w:val="24"/>
          <w:szCs w:val="24"/>
        </w:rPr>
        <w:t xml:space="preserve"> </w:t>
      </w:r>
      <w:r w:rsidRPr="004603E9">
        <w:rPr>
          <w:rFonts w:ascii="Times New Roman" w:hAnsi="Times New Roman" w:cs="Times New Roman"/>
          <w:sz w:val="24"/>
          <w:szCs w:val="24"/>
        </w:rPr>
        <w:t xml:space="preserve">We estimate that on an annual basis it will take </w:t>
      </w:r>
      <w:r w:rsidR="004873FC" w:rsidRPr="004603E9">
        <w:rPr>
          <w:rFonts w:ascii="Times New Roman" w:hAnsi="Times New Roman" w:cs="Times New Roman"/>
          <w:sz w:val="24"/>
          <w:szCs w:val="24"/>
        </w:rPr>
        <w:t>757</w:t>
      </w:r>
      <w:r w:rsidR="0087481A" w:rsidRPr="004603E9">
        <w:rPr>
          <w:rFonts w:ascii="Times New Roman" w:hAnsi="Times New Roman" w:cs="Times New Roman"/>
          <w:sz w:val="24"/>
          <w:szCs w:val="24"/>
        </w:rPr>
        <w:t xml:space="preserve"> </w:t>
      </w:r>
      <w:r w:rsidRPr="004603E9">
        <w:rPr>
          <w:rFonts w:ascii="Times New Roman" w:hAnsi="Times New Roman" w:cs="Times New Roman"/>
          <w:sz w:val="24"/>
          <w:szCs w:val="24"/>
        </w:rPr>
        <w:t xml:space="preserve">Part D sponsors 2 hours </w:t>
      </w:r>
      <w:r w:rsidR="00997EB4" w:rsidRPr="004603E9">
        <w:rPr>
          <w:rFonts w:ascii="Times New Roman" w:hAnsi="Times New Roman" w:cs="Times New Roman"/>
          <w:sz w:val="24"/>
          <w:szCs w:val="24"/>
        </w:rPr>
        <w:t xml:space="preserve">for a business operations specialist </w:t>
      </w:r>
      <w:r w:rsidRPr="004603E9">
        <w:rPr>
          <w:rFonts w:ascii="Times New Roman" w:hAnsi="Times New Roman" w:cs="Times New Roman"/>
          <w:sz w:val="24"/>
          <w:szCs w:val="24"/>
        </w:rPr>
        <w:t xml:space="preserve">to submit the required documentation to CMS for a total annual burden of </w:t>
      </w:r>
      <w:r w:rsidR="004873FC" w:rsidRPr="004603E9">
        <w:rPr>
          <w:rFonts w:ascii="Times New Roman" w:hAnsi="Times New Roman" w:cs="Times New Roman"/>
          <w:b/>
          <w:sz w:val="24"/>
          <w:szCs w:val="24"/>
        </w:rPr>
        <w:t>1,514</w:t>
      </w:r>
      <w:r w:rsidRPr="004603E9">
        <w:rPr>
          <w:rFonts w:ascii="Times New Roman" w:hAnsi="Times New Roman" w:cs="Times New Roman"/>
          <w:b/>
          <w:sz w:val="24"/>
          <w:szCs w:val="24"/>
        </w:rPr>
        <w:t xml:space="preserve"> hours</w:t>
      </w:r>
      <w:r w:rsidRPr="004603E9">
        <w:rPr>
          <w:rFonts w:ascii="Times New Roman" w:hAnsi="Times New Roman" w:cs="Times New Roman"/>
          <w:sz w:val="24"/>
          <w:szCs w:val="24"/>
        </w:rPr>
        <w:t xml:space="preserve">.  The </w:t>
      </w:r>
      <w:r w:rsidR="008F4301" w:rsidRPr="004603E9">
        <w:rPr>
          <w:rFonts w:ascii="Times New Roman" w:hAnsi="Times New Roman" w:cs="Times New Roman"/>
          <w:sz w:val="24"/>
          <w:szCs w:val="24"/>
        </w:rPr>
        <w:t xml:space="preserve">decrease </w:t>
      </w:r>
      <w:r w:rsidRPr="004603E9">
        <w:rPr>
          <w:rFonts w:ascii="Times New Roman" w:hAnsi="Times New Roman" w:cs="Times New Roman"/>
          <w:sz w:val="24"/>
          <w:szCs w:val="24"/>
        </w:rPr>
        <w:t xml:space="preserve">in total annual burden from the </w:t>
      </w:r>
      <w:r w:rsidR="008F4301" w:rsidRPr="004603E9">
        <w:rPr>
          <w:rFonts w:ascii="Times New Roman" w:hAnsi="Times New Roman" w:cs="Times New Roman"/>
          <w:sz w:val="24"/>
          <w:szCs w:val="24"/>
        </w:rPr>
        <w:t xml:space="preserve">previous </w:t>
      </w:r>
      <w:r w:rsidRPr="004603E9">
        <w:rPr>
          <w:rFonts w:ascii="Times New Roman" w:hAnsi="Times New Roman" w:cs="Times New Roman"/>
          <w:sz w:val="24"/>
          <w:szCs w:val="24"/>
        </w:rPr>
        <w:t xml:space="preserve">estimate is due to the </w:t>
      </w:r>
      <w:r w:rsidR="008F4301" w:rsidRPr="004603E9">
        <w:rPr>
          <w:rFonts w:ascii="Times New Roman" w:hAnsi="Times New Roman" w:cs="Times New Roman"/>
          <w:sz w:val="24"/>
          <w:szCs w:val="24"/>
        </w:rPr>
        <w:t xml:space="preserve">decreased </w:t>
      </w:r>
      <w:r w:rsidRPr="004603E9">
        <w:rPr>
          <w:rFonts w:ascii="Times New Roman" w:hAnsi="Times New Roman" w:cs="Times New Roman"/>
          <w:sz w:val="24"/>
          <w:szCs w:val="24"/>
        </w:rPr>
        <w:t>number of respondents.</w:t>
      </w:r>
      <w:r w:rsidR="001A401D" w:rsidRPr="004603E9">
        <w:rPr>
          <w:rFonts w:ascii="Times New Roman" w:hAnsi="Times New Roman" w:cs="Times New Roman"/>
          <w:sz w:val="24"/>
          <w:szCs w:val="24"/>
        </w:rPr>
        <w:t xml:space="preserve"> </w:t>
      </w:r>
      <w:r w:rsidR="00D6018F" w:rsidRPr="004603E9">
        <w:rPr>
          <w:rFonts w:ascii="Times New Roman" w:hAnsi="Times New Roman" w:cs="Times New Roman"/>
          <w:sz w:val="24"/>
          <w:szCs w:val="24"/>
        </w:rPr>
        <w:t xml:space="preserve"> </w:t>
      </w:r>
      <w:r w:rsidRPr="004603E9">
        <w:rPr>
          <w:rFonts w:ascii="Times New Roman" w:hAnsi="Times New Roman" w:cs="Times New Roman"/>
          <w:sz w:val="24"/>
          <w:szCs w:val="24"/>
        </w:rPr>
        <w:t>The estimated annual cost is $</w:t>
      </w:r>
      <w:r w:rsidR="00BE4743">
        <w:rPr>
          <w:rFonts w:ascii="Times New Roman" w:hAnsi="Times New Roman" w:cs="Times New Roman"/>
          <w:sz w:val="24"/>
          <w:szCs w:val="24"/>
        </w:rPr>
        <w:t xml:space="preserve">106,403 </w:t>
      </w:r>
      <w:r w:rsidR="001A401D" w:rsidRPr="004603E9">
        <w:rPr>
          <w:rFonts w:ascii="Times New Roman" w:hAnsi="Times New Roman" w:cs="Times New Roman"/>
          <w:sz w:val="24"/>
          <w:szCs w:val="24"/>
        </w:rPr>
        <w:t xml:space="preserve"> (</w:t>
      </w:r>
      <w:r w:rsidRPr="004603E9">
        <w:rPr>
          <w:rFonts w:ascii="Times New Roman" w:hAnsi="Times New Roman" w:cs="Times New Roman"/>
          <w:sz w:val="24"/>
          <w:szCs w:val="24"/>
        </w:rPr>
        <w:t>$</w:t>
      </w:r>
      <w:r w:rsidR="00BE4743">
        <w:rPr>
          <w:rFonts w:ascii="Times New Roman" w:hAnsi="Times New Roman" w:cs="Times New Roman"/>
          <w:sz w:val="24"/>
          <w:szCs w:val="24"/>
        </w:rPr>
        <w:t xml:space="preserve">70.28 </w:t>
      </w:r>
      <w:r w:rsidR="001A401D" w:rsidRPr="004603E9">
        <w:rPr>
          <w:rFonts w:ascii="Times New Roman" w:hAnsi="Times New Roman" w:cs="Times New Roman"/>
          <w:sz w:val="24"/>
          <w:szCs w:val="24"/>
        </w:rPr>
        <w:t xml:space="preserve">/hr x </w:t>
      </w:r>
      <w:r w:rsidR="008F4301" w:rsidRPr="004603E9">
        <w:rPr>
          <w:rFonts w:ascii="Times New Roman" w:hAnsi="Times New Roman" w:cs="Times New Roman"/>
          <w:sz w:val="24"/>
          <w:szCs w:val="24"/>
        </w:rPr>
        <w:t>1,5</w:t>
      </w:r>
      <w:r w:rsidR="004873FC" w:rsidRPr="004603E9">
        <w:rPr>
          <w:rFonts w:ascii="Times New Roman" w:hAnsi="Times New Roman" w:cs="Times New Roman"/>
          <w:sz w:val="24"/>
          <w:szCs w:val="24"/>
        </w:rPr>
        <w:t>14</w:t>
      </w:r>
      <w:r w:rsidR="001A401D" w:rsidRPr="004603E9">
        <w:rPr>
          <w:rFonts w:ascii="Times New Roman" w:hAnsi="Times New Roman" w:cs="Times New Roman"/>
          <w:sz w:val="24"/>
          <w:szCs w:val="24"/>
        </w:rPr>
        <w:t xml:space="preserve"> hr</w:t>
      </w:r>
      <w:r w:rsidRPr="004603E9">
        <w:rPr>
          <w:rFonts w:ascii="Times New Roman" w:hAnsi="Times New Roman" w:cs="Times New Roman"/>
          <w:sz w:val="24"/>
          <w:szCs w:val="24"/>
        </w:rPr>
        <w:t>).</w:t>
      </w:r>
    </w:p>
    <w:bookmarkEnd w:id="1"/>
    <w:bookmarkEnd w:id="2"/>
    <w:p w14:paraId="2E9518B7" w14:textId="77777777" w:rsidR="00E33017" w:rsidRPr="004603E9" w:rsidRDefault="00E33017" w:rsidP="003A00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0D6859D" w14:textId="0F604667" w:rsidR="0087370E" w:rsidRPr="004603E9" w:rsidRDefault="00857B11" w:rsidP="003A00D0">
      <w:pPr>
        <w:pStyle w:val="Footer"/>
        <w:tabs>
          <w:tab w:val="clear" w:pos="4320"/>
          <w:tab w:val="clear" w:pos="8640"/>
        </w:tabs>
        <w:rPr>
          <w:rFonts w:ascii="Times New Roman" w:hAnsi="Times New Roman"/>
          <w:i/>
          <w:szCs w:val="24"/>
          <w:u w:val="single"/>
        </w:rPr>
      </w:pPr>
      <w:r w:rsidRPr="004603E9">
        <w:rPr>
          <w:rFonts w:ascii="Times New Roman" w:hAnsi="Times New Roman"/>
          <w:i/>
          <w:u w:val="single"/>
        </w:rPr>
        <w:t>12.3.</w:t>
      </w:r>
      <w:r w:rsidR="00AA2A2D" w:rsidRPr="004603E9">
        <w:rPr>
          <w:rFonts w:ascii="Times New Roman" w:hAnsi="Times New Roman"/>
          <w:i/>
          <w:u w:val="single"/>
        </w:rPr>
        <w:t>7</w:t>
      </w:r>
      <w:r w:rsidRPr="004603E9">
        <w:rPr>
          <w:rFonts w:ascii="Times New Roman" w:hAnsi="Times New Roman"/>
          <w:i/>
          <w:u w:val="single"/>
        </w:rPr>
        <w:t xml:space="preserve"> </w:t>
      </w:r>
      <w:r w:rsidR="0087370E" w:rsidRPr="004603E9">
        <w:rPr>
          <w:rFonts w:ascii="Times New Roman" w:hAnsi="Times New Roman"/>
          <w:i/>
          <w:szCs w:val="24"/>
          <w:u w:val="single"/>
        </w:rPr>
        <w:t>Requirements related to qualified prescription drug coverage</w:t>
      </w:r>
      <w:r w:rsidRPr="004603E9">
        <w:rPr>
          <w:rFonts w:ascii="Times New Roman" w:hAnsi="Times New Roman"/>
          <w:i/>
          <w:szCs w:val="24"/>
          <w:u w:val="single"/>
        </w:rPr>
        <w:t xml:space="preserve"> (§</w:t>
      </w:r>
      <w:r w:rsidR="0061071E" w:rsidRPr="004603E9">
        <w:rPr>
          <w:rFonts w:ascii="Times New Roman" w:hAnsi="Times New Roman"/>
          <w:i/>
          <w:szCs w:val="24"/>
          <w:u w:val="single"/>
        </w:rPr>
        <w:t> </w:t>
      </w:r>
      <w:r w:rsidRPr="004603E9">
        <w:rPr>
          <w:rFonts w:ascii="Times New Roman" w:hAnsi="Times New Roman"/>
          <w:i/>
          <w:szCs w:val="24"/>
          <w:u w:val="single"/>
        </w:rPr>
        <w:t>423.104)</w:t>
      </w:r>
    </w:p>
    <w:p w14:paraId="60D08D4F" w14:textId="77777777" w:rsidR="0087370E" w:rsidRPr="004603E9" w:rsidRDefault="0087370E" w:rsidP="003A00D0">
      <w:pPr>
        <w:pStyle w:val="Footer"/>
        <w:tabs>
          <w:tab w:val="clear" w:pos="4320"/>
          <w:tab w:val="clear" w:pos="8640"/>
        </w:tabs>
        <w:rPr>
          <w:rFonts w:ascii="Times New Roman" w:hAnsi="Times New Roman"/>
          <w:i/>
          <w:szCs w:val="24"/>
        </w:rPr>
      </w:pPr>
    </w:p>
    <w:p w14:paraId="3BC9EF29" w14:textId="77777777" w:rsidR="0087370E" w:rsidRPr="004603E9" w:rsidRDefault="0087370E" w:rsidP="003A00D0">
      <w:pPr>
        <w:rPr>
          <w:sz w:val="24"/>
        </w:rPr>
      </w:pPr>
      <w:r w:rsidRPr="004603E9">
        <w:rPr>
          <w:sz w:val="24"/>
        </w:rPr>
        <w:t>(g) A Part D plan sponsor is required to disclose to CMS data on aggregate negotiated price concessions obtained from pharmaceutical manufacturers, as well as data on aggregate negotiated price concessions obtained from pharmaceutical manufacturers that are passed through to beneficiaries, via pharmacies and other dispensers, in the form of lower subsidies, prices, and/or monthly beneficiary prescription drug premiums, in the manner and frequency specified by CMS.</w:t>
      </w:r>
    </w:p>
    <w:p w14:paraId="0C4CC18C" w14:textId="77777777" w:rsidR="00AD4969" w:rsidRPr="004603E9" w:rsidRDefault="00AD4969" w:rsidP="003A00D0">
      <w:pPr>
        <w:rPr>
          <w:sz w:val="24"/>
        </w:rPr>
      </w:pPr>
    </w:p>
    <w:p w14:paraId="4CE8BB1B" w14:textId="682CAE45" w:rsidR="0087370E" w:rsidRPr="004603E9" w:rsidRDefault="0087370E" w:rsidP="003A00D0">
      <w:pPr>
        <w:rPr>
          <w:sz w:val="24"/>
        </w:rPr>
      </w:pPr>
      <w:r w:rsidRPr="004603E9">
        <w:rPr>
          <w:sz w:val="24"/>
        </w:rPr>
        <w:t xml:space="preserve">The burden associated with this requirement is the time and effort necessary for a Part D plan sponsor to disclose to CMS the aggregate negotiated price data on concessions. </w:t>
      </w:r>
      <w:r w:rsidR="00D6018F" w:rsidRPr="004603E9">
        <w:rPr>
          <w:sz w:val="24"/>
        </w:rPr>
        <w:t xml:space="preserve"> </w:t>
      </w:r>
      <w:r w:rsidR="009860BC" w:rsidRPr="004603E9">
        <w:rPr>
          <w:sz w:val="24"/>
        </w:rPr>
        <w:t>Given the complexity of this reporting, we estimate the time and effort required will be similar to that associated with the payment-related reporting requirements.  Therefore, w</w:t>
      </w:r>
      <w:r w:rsidRPr="004603E9">
        <w:rPr>
          <w:sz w:val="24"/>
        </w:rPr>
        <w:t xml:space="preserve">e estimate that on an annual basis it will take </w:t>
      </w:r>
      <w:r w:rsidR="00AD4969" w:rsidRPr="004603E9">
        <w:rPr>
          <w:sz w:val="24"/>
        </w:rPr>
        <w:t xml:space="preserve">each of the </w:t>
      </w:r>
      <w:r w:rsidR="004873FC" w:rsidRPr="004603E9">
        <w:rPr>
          <w:sz w:val="24"/>
        </w:rPr>
        <w:t>757</w:t>
      </w:r>
      <w:r w:rsidR="00005168" w:rsidRPr="004603E9">
        <w:rPr>
          <w:sz w:val="24"/>
        </w:rPr>
        <w:t xml:space="preserve"> </w:t>
      </w:r>
      <w:r w:rsidRPr="004603E9">
        <w:rPr>
          <w:sz w:val="24"/>
        </w:rPr>
        <w:t xml:space="preserve">respondents 10 hours </w:t>
      </w:r>
      <w:r w:rsidR="00997EB4" w:rsidRPr="004603E9">
        <w:rPr>
          <w:sz w:val="24"/>
        </w:rPr>
        <w:t xml:space="preserve">for a business operations specialist </w:t>
      </w:r>
      <w:r w:rsidRPr="004603E9">
        <w:rPr>
          <w:sz w:val="24"/>
        </w:rPr>
        <w:t xml:space="preserve">to submit the required documentation to CMS for total annual burden of </w:t>
      </w:r>
      <w:r w:rsidR="00C918F4" w:rsidRPr="004603E9">
        <w:rPr>
          <w:b/>
          <w:sz w:val="24"/>
        </w:rPr>
        <w:t>7,</w:t>
      </w:r>
      <w:r w:rsidR="004873FC" w:rsidRPr="004603E9">
        <w:rPr>
          <w:b/>
          <w:sz w:val="24"/>
        </w:rPr>
        <w:t>570</w:t>
      </w:r>
      <w:r w:rsidRPr="004603E9">
        <w:rPr>
          <w:b/>
          <w:sz w:val="24"/>
        </w:rPr>
        <w:t xml:space="preserve"> hours</w:t>
      </w:r>
      <w:r w:rsidRPr="004603E9">
        <w:rPr>
          <w:sz w:val="24"/>
        </w:rPr>
        <w:t>.  The estimated annual cost is $</w:t>
      </w:r>
      <w:r w:rsidR="002D7414">
        <w:rPr>
          <w:sz w:val="24"/>
        </w:rPr>
        <w:t xml:space="preserve">532,019 </w:t>
      </w:r>
      <w:r w:rsidR="001A401D" w:rsidRPr="004603E9">
        <w:rPr>
          <w:sz w:val="24"/>
        </w:rPr>
        <w:t>(</w:t>
      </w:r>
      <w:r w:rsidRPr="004603E9">
        <w:rPr>
          <w:sz w:val="24"/>
        </w:rPr>
        <w:t>$</w:t>
      </w:r>
      <w:r w:rsidR="0076648F">
        <w:rPr>
          <w:sz w:val="24"/>
        </w:rPr>
        <w:t xml:space="preserve">70.28 </w:t>
      </w:r>
      <w:r w:rsidR="001A401D" w:rsidRPr="004603E9">
        <w:rPr>
          <w:sz w:val="24"/>
        </w:rPr>
        <w:t xml:space="preserve">/hr x </w:t>
      </w:r>
      <w:r w:rsidR="004873FC" w:rsidRPr="004603E9">
        <w:rPr>
          <w:sz w:val="24"/>
        </w:rPr>
        <w:t>7,570</w:t>
      </w:r>
      <w:r w:rsidR="001A401D" w:rsidRPr="004603E9">
        <w:rPr>
          <w:sz w:val="24"/>
        </w:rPr>
        <w:t xml:space="preserve"> hr</w:t>
      </w:r>
      <w:r w:rsidRPr="004603E9">
        <w:rPr>
          <w:sz w:val="24"/>
        </w:rPr>
        <w:t xml:space="preserve">). </w:t>
      </w:r>
    </w:p>
    <w:p w14:paraId="175ED207" w14:textId="6EDBCFFB" w:rsidR="0087370E" w:rsidRPr="004603E9" w:rsidRDefault="0087370E" w:rsidP="003A00D0">
      <w:pPr>
        <w:rPr>
          <w:sz w:val="24"/>
        </w:rPr>
      </w:pPr>
    </w:p>
    <w:p w14:paraId="2BAC1A81" w14:textId="02B5677D" w:rsidR="0087370E" w:rsidRPr="004603E9" w:rsidRDefault="00857B11" w:rsidP="003A00D0">
      <w:pPr>
        <w:pStyle w:val="Footer"/>
        <w:tabs>
          <w:tab w:val="clear" w:pos="4320"/>
          <w:tab w:val="clear" w:pos="8640"/>
        </w:tabs>
        <w:rPr>
          <w:rFonts w:ascii="Times New Roman" w:hAnsi="Times New Roman"/>
          <w:i/>
          <w:szCs w:val="24"/>
          <w:u w:val="single"/>
        </w:rPr>
      </w:pPr>
      <w:r w:rsidRPr="004603E9">
        <w:rPr>
          <w:rFonts w:ascii="Times New Roman" w:hAnsi="Times New Roman"/>
          <w:i/>
          <w:u w:val="single"/>
        </w:rPr>
        <w:t>12.3.</w:t>
      </w:r>
      <w:r w:rsidR="00AA2A2D" w:rsidRPr="004603E9">
        <w:rPr>
          <w:rFonts w:ascii="Times New Roman" w:hAnsi="Times New Roman"/>
          <w:i/>
          <w:u w:val="single"/>
        </w:rPr>
        <w:t>8</w:t>
      </w:r>
      <w:r w:rsidRPr="004603E9">
        <w:rPr>
          <w:rFonts w:ascii="Times New Roman" w:hAnsi="Times New Roman"/>
          <w:i/>
          <w:u w:val="single"/>
        </w:rPr>
        <w:t xml:space="preserve"> </w:t>
      </w:r>
      <w:r w:rsidR="0087370E" w:rsidRPr="004603E9">
        <w:rPr>
          <w:rFonts w:ascii="Times New Roman" w:hAnsi="Times New Roman"/>
          <w:i/>
          <w:szCs w:val="24"/>
          <w:u w:val="single"/>
        </w:rPr>
        <w:t xml:space="preserve"> Access to covered Part D drugs</w:t>
      </w:r>
      <w:r w:rsidRPr="004603E9">
        <w:rPr>
          <w:rFonts w:ascii="Times New Roman" w:hAnsi="Times New Roman"/>
          <w:i/>
          <w:szCs w:val="24"/>
          <w:u w:val="single"/>
        </w:rPr>
        <w:t xml:space="preserve"> (§</w:t>
      </w:r>
      <w:r w:rsidR="0061071E" w:rsidRPr="004603E9">
        <w:rPr>
          <w:rFonts w:ascii="Times New Roman" w:hAnsi="Times New Roman"/>
          <w:i/>
          <w:szCs w:val="24"/>
          <w:u w:val="single"/>
        </w:rPr>
        <w:t> </w:t>
      </w:r>
      <w:r w:rsidRPr="004603E9">
        <w:rPr>
          <w:rFonts w:ascii="Times New Roman" w:hAnsi="Times New Roman"/>
          <w:i/>
          <w:szCs w:val="24"/>
          <w:u w:val="single"/>
        </w:rPr>
        <w:t>423.120)</w:t>
      </w:r>
    </w:p>
    <w:p w14:paraId="0481970A" w14:textId="77777777" w:rsidR="0087370E" w:rsidRPr="004603E9" w:rsidRDefault="0087370E" w:rsidP="003A00D0">
      <w:pPr>
        <w:rPr>
          <w:sz w:val="24"/>
        </w:rPr>
      </w:pPr>
    </w:p>
    <w:p w14:paraId="7A8C1BBE" w14:textId="77777777" w:rsidR="0087370E" w:rsidRPr="004603E9" w:rsidRDefault="0087370E" w:rsidP="003A00D0">
      <w:pPr>
        <w:rPr>
          <w:sz w:val="24"/>
        </w:rPr>
      </w:pPr>
      <w:r w:rsidRPr="004603E9">
        <w:rPr>
          <w:sz w:val="24"/>
        </w:rPr>
        <w:t xml:space="preserve">(b) A Part D plan sponsor’s formulary must be reviewed by a pharmacy and therapeutic committee that must maintain written documentation of its decisions regarding formulary development and revision. </w:t>
      </w:r>
    </w:p>
    <w:p w14:paraId="4382969E" w14:textId="77777777" w:rsidR="003A00D0" w:rsidRPr="004603E9" w:rsidRDefault="003A00D0" w:rsidP="003A00D0">
      <w:pPr>
        <w:rPr>
          <w:sz w:val="24"/>
        </w:rPr>
      </w:pPr>
    </w:p>
    <w:p w14:paraId="6C11424E" w14:textId="4C3FF188" w:rsidR="0087370E" w:rsidRPr="004603E9" w:rsidRDefault="0087370E" w:rsidP="003A00D0">
      <w:pPr>
        <w:rPr>
          <w:sz w:val="24"/>
        </w:rPr>
      </w:pPr>
      <w:r w:rsidRPr="004603E9">
        <w:rPr>
          <w:sz w:val="24"/>
        </w:rPr>
        <w:t xml:space="preserve">The burden associated with this requirement is the time and effort necessary for a Part D sponsor’s pharmacy and therapeutic committee to document and retain the documentation that meets the requirements set forth in this section. </w:t>
      </w:r>
      <w:r w:rsidR="00D6018F" w:rsidRPr="004603E9">
        <w:rPr>
          <w:sz w:val="24"/>
        </w:rPr>
        <w:t xml:space="preserve"> </w:t>
      </w:r>
      <w:r w:rsidRPr="004603E9">
        <w:rPr>
          <w:sz w:val="24"/>
        </w:rPr>
        <w:t xml:space="preserve">We estimate that it will take </w:t>
      </w:r>
      <w:r w:rsidR="008D2F2C" w:rsidRPr="004603E9">
        <w:rPr>
          <w:sz w:val="24"/>
        </w:rPr>
        <w:t>757</w:t>
      </w:r>
      <w:r w:rsidR="00B91500" w:rsidRPr="004603E9">
        <w:rPr>
          <w:sz w:val="24"/>
        </w:rPr>
        <w:t xml:space="preserve"> </w:t>
      </w:r>
      <w:r w:rsidRPr="004603E9">
        <w:rPr>
          <w:sz w:val="24"/>
        </w:rPr>
        <w:t xml:space="preserve">respondents 2 hours each </w:t>
      </w:r>
      <w:r w:rsidR="00997EB4" w:rsidRPr="004603E9">
        <w:rPr>
          <w:sz w:val="24"/>
        </w:rPr>
        <w:t xml:space="preserve">for a business operations specialist </w:t>
      </w:r>
      <w:r w:rsidRPr="004603E9">
        <w:rPr>
          <w:sz w:val="24"/>
        </w:rPr>
        <w:t xml:space="preserve">to capture and retain the required documentation on an annual basis for total annual burden of </w:t>
      </w:r>
      <w:r w:rsidR="00C918F4" w:rsidRPr="004603E9">
        <w:rPr>
          <w:b/>
          <w:sz w:val="24"/>
        </w:rPr>
        <w:t>1,5</w:t>
      </w:r>
      <w:r w:rsidR="008D2F2C" w:rsidRPr="004603E9">
        <w:rPr>
          <w:b/>
          <w:sz w:val="24"/>
        </w:rPr>
        <w:t>14</w:t>
      </w:r>
      <w:r w:rsidRPr="004603E9">
        <w:rPr>
          <w:b/>
          <w:sz w:val="24"/>
        </w:rPr>
        <w:t xml:space="preserve"> hours</w:t>
      </w:r>
      <w:r w:rsidRPr="004603E9">
        <w:rPr>
          <w:sz w:val="24"/>
        </w:rPr>
        <w:t xml:space="preserve">. </w:t>
      </w:r>
      <w:r w:rsidR="00D6018F" w:rsidRPr="004603E9">
        <w:rPr>
          <w:sz w:val="24"/>
        </w:rPr>
        <w:t xml:space="preserve"> </w:t>
      </w:r>
      <w:r w:rsidRPr="004603E9">
        <w:rPr>
          <w:sz w:val="24"/>
        </w:rPr>
        <w:t xml:space="preserve">The </w:t>
      </w:r>
      <w:r w:rsidR="00C918F4" w:rsidRPr="004603E9">
        <w:rPr>
          <w:sz w:val="24"/>
        </w:rPr>
        <w:t>de</w:t>
      </w:r>
      <w:r w:rsidRPr="004603E9">
        <w:rPr>
          <w:sz w:val="24"/>
        </w:rPr>
        <w:t xml:space="preserve">crease in total annual burden from the previous estimate is due to the </w:t>
      </w:r>
      <w:r w:rsidR="00C918F4" w:rsidRPr="004603E9">
        <w:rPr>
          <w:sz w:val="24"/>
        </w:rPr>
        <w:t xml:space="preserve">decreased </w:t>
      </w:r>
      <w:r w:rsidRPr="004603E9">
        <w:rPr>
          <w:sz w:val="24"/>
        </w:rPr>
        <w:t xml:space="preserve">number of respondents. </w:t>
      </w:r>
      <w:r w:rsidR="00D6018F" w:rsidRPr="004603E9">
        <w:rPr>
          <w:sz w:val="24"/>
        </w:rPr>
        <w:t xml:space="preserve"> </w:t>
      </w:r>
      <w:r w:rsidRPr="004603E9">
        <w:rPr>
          <w:sz w:val="24"/>
        </w:rPr>
        <w:t>The estimated annual cost is $</w:t>
      </w:r>
      <w:r w:rsidR="00BE4743">
        <w:rPr>
          <w:sz w:val="24"/>
        </w:rPr>
        <w:t xml:space="preserve">106,403  </w:t>
      </w:r>
      <w:r w:rsidR="001E34A0" w:rsidRPr="004603E9">
        <w:rPr>
          <w:sz w:val="24"/>
        </w:rPr>
        <w:t xml:space="preserve"> (</w:t>
      </w:r>
      <w:r w:rsidRPr="004603E9">
        <w:rPr>
          <w:sz w:val="24"/>
        </w:rPr>
        <w:t>$</w:t>
      </w:r>
      <w:r w:rsidR="00BE4743">
        <w:rPr>
          <w:sz w:val="24"/>
        </w:rPr>
        <w:t xml:space="preserve">70.28 </w:t>
      </w:r>
      <w:r w:rsidR="001E34A0" w:rsidRPr="004603E9">
        <w:rPr>
          <w:sz w:val="24"/>
        </w:rPr>
        <w:t xml:space="preserve">/hr x </w:t>
      </w:r>
      <w:r w:rsidR="008D2F2C" w:rsidRPr="004603E9">
        <w:rPr>
          <w:sz w:val="24"/>
        </w:rPr>
        <w:t>1,514</w:t>
      </w:r>
      <w:r w:rsidR="001E34A0" w:rsidRPr="004603E9">
        <w:rPr>
          <w:sz w:val="24"/>
        </w:rPr>
        <w:t xml:space="preserve"> hr</w:t>
      </w:r>
      <w:r w:rsidRPr="004603E9">
        <w:rPr>
          <w:sz w:val="24"/>
        </w:rPr>
        <w:t xml:space="preserve">). </w:t>
      </w:r>
    </w:p>
    <w:p w14:paraId="6D2994F5" w14:textId="77777777" w:rsidR="0087370E" w:rsidRPr="004603E9" w:rsidRDefault="0087370E" w:rsidP="003A00D0">
      <w:pPr>
        <w:rPr>
          <w:sz w:val="24"/>
        </w:rPr>
      </w:pPr>
    </w:p>
    <w:p w14:paraId="6F44671F" w14:textId="77777777" w:rsidR="0087370E" w:rsidRPr="004603E9" w:rsidRDefault="0087370E" w:rsidP="003A00D0">
      <w:pPr>
        <w:rPr>
          <w:sz w:val="24"/>
        </w:rPr>
      </w:pPr>
      <w:r w:rsidRPr="004603E9">
        <w:rPr>
          <w:sz w:val="24"/>
        </w:rPr>
        <w:t>Prior to removing a covered Part D drug from its plan’s formulary, or making any change in the preferred or tiered cost-sharing status of a covered Part D drug, a Part D plan sponsor must provide at least 60 days notice to CMS, State Pharmaceutical Assistance Programs, entities providing other prescription drug coverage (as described in §</w:t>
      </w:r>
      <w:r w:rsidR="0061071E" w:rsidRPr="004603E9">
        <w:rPr>
          <w:sz w:val="24"/>
        </w:rPr>
        <w:t> </w:t>
      </w:r>
      <w:r w:rsidRPr="004603E9">
        <w:rPr>
          <w:sz w:val="24"/>
        </w:rPr>
        <w:t>423.464(f)(1)), authorized prescribers, network pharmacies, and pharmacists.</w:t>
      </w:r>
    </w:p>
    <w:p w14:paraId="03D90804" w14:textId="77777777" w:rsidR="003A00D0" w:rsidRPr="004603E9" w:rsidRDefault="003A00D0" w:rsidP="003A00D0">
      <w:pPr>
        <w:rPr>
          <w:sz w:val="24"/>
        </w:rPr>
      </w:pPr>
    </w:p>
    <w:p w14:paraId="2E3514A9" w14:textId="77777777" w:rsidR="0087370E" w:rsidRPr="004603E9" w:rsidRDefault="0087370E" w:rsidP="00A408B7">
      <w:pPr>
        <w:widowControl/>
        <w:rPr>
          <w:sz w:val="24"/>
        </w:rPr>
      </w:pPr>
      <w:r w:rsidRPr="004603E9">
        <w:rPr>
          <w:sz w:val="24"/>
        </w:rPr>
        <w:t xml:space="preserve">The burden associated with this requirement is the time and effort necessary for a Part D sponsor to provide notice of at least 60 days to CMS, State Pharmaceutical Assistance Programs, entities providing other prescription drug coverage, authorized prescribers, network pharmacies, and pharmacists of the removal of a covered Part D drug from its formulary. </w:t>
      </w:r>
    </w:p>
    <w:p w14:paraId="3815220C" w14:textId="77777777" w:rsidR="003A00D0" w:rsidRPr="004603E9" w:rsidRDefault="003A00D0" w:rsidP="003A00D0">
      <w:pPr>
        <w:pStyle w:val="tab"/>
        <w:spacing w:line="240" w:lineRule="auto"/>
        <w:ind w:firstLine="0"/>
        <w:rPr>
          <w:rFonts w:ascii="Times New Roman" w:hAnsi="Times New Roman" w:cs="Times New Roman"/>
        </w:rPr>
      </w:pPr>
    </w:p>
    <w:p w14:paraId="33D3C3CB" w14:textId="77777777" w:rsidR="00C14279" w:rsidRPr="00C14279" w:rsidRDefault="0087370E" w:rsidP="00C14279">
      <w:pPr>
        <w:pStyle w:val="tab"/>
        <w:spacing w:line="240" w:lineRule="auto"/>
        <w:ind w:firstLine="0"/>
        <w:rPr>
          <w:rFonts w:ascii="Times New Roman" w:hAnsi="Times New Roman" w:cs="Times New Roman"/>
        </w:rPr>
      </w:pPr>
      <w:r w:rsidRPr="004603E9">
        <w:rPr>
          <w:rFonts w:ascii="Times New Roman" w:hAnsi="Times New Roman" w:cs="Times New Roman"/>
        </w:rPr>
        <w:t xml:space="preserve">Given that each entity has already created disclosure notices for mass mailings, we estimate that on an annual basis it will take on average, </w:t>
      </w:r>
      <w:r w:rsidR="00B047D0" w:rsidRPr="004603E9">
        <w:rPr>
          <w:rFonts w:ascii="Times New Roman" w:hAnsi="Times New Roman" w:cs="Times New Roman"/>
        </w:rPr>
        <w:t xml:space="preserve">each of the </w:t>
      </w:r>
      <w:r w:rsidR="008D2F2C" w:rsidRPr="004603E9">
        <w:rPr>
          <w:rFonts w:ascii="Times New Roman" w:hAnsi="Times New Roman" w:cs="Times New Roman"/>
        </w:rPr>
        <w:t>757</w:t>
      </w:r>
      <w:r w:rsidR="00B91500" w:rsidRPr="004603E9">
        <w:rPr>
          <w:rFonts w:ascii="Times New Roman" w:hAnsi="Times New Roman" w:cs="Times New Roman"/>
        </w:rPr>
        <w:t xml:space="preserve"> </w:t>
      </w:r>
      <w:r w:rsidRPr="004603E9">
        <w:rPr>
          <w:rFonts w:ascii="Times New Roman" w:hAnsi="Times New Roman" w:cs="Times New Roman"/>
        </w:rPr>
        <w:t>respondents 40 hours</w:t>
      </w:r>
      <w:r w:rsidR="00997EB4" w:rsidRPr="004603E9">
        <w:rPr>
          <w:rFonts w:ascii="Times New Roman" w:hAnsi="Times New Roman"/>
        </w:rPr>
        <w:t xml:space="preserve"> </w:t>
      </w:r>
      <w:r w:rsidR="00997EB4" w:rsidRPr="004603E9">
        <w:rPr>
          <w:rFonts w:ascii="Times New Roman" w:hAnsi="Times New Roman" w:cs="Times New Roman"/>
        </w:rPr>
        <w:t>for a business operations specialist</w:t>
      </w:r>
      <w:r w:rsidRPr="004603E9">
        <w:rPr>
          <w:rFonts w:ascii="Times New Roman" w:hAnsi="Times New Roman" w:cs="Times New Roman"/>
        </w:rPr>
        <w:t xml:space="preserve"> to disclose the required notice for a total annual burden of </w:t>
      </w:r>
      <w:r w:rsidR="008D2F2C" w:rsidRPr="004603E9">
        <w:rPr>
          <w:rFonts w:ascii="Times New Roman" w:hAnsi="Times New Roman" w:cs="Times New Roman"/>
          <w:b/>
        </w:rPr>
        <w:t xml:space="preserve">30,280 </w:t>
      </w:r>
      <w:r w:rsidRPr="004603E9">
        <w:rPr>
          <w:rFonts w:ascii="Times New Roman" w:hAnsi="Times New Roman" w:cs="Times New Roman"/>
          <w:b/>
        </w:rPr>
        <w:t>hours</w:t>
      </w:r>
      <w:r w:rsidRPr="004603E9">
        <w:rPr>
          <w:rFonts w:ascii="Times New Roman" w:hAnsi="Times New Roman" w:cs="Times New Roman"/>
        </w:rPr>
        <w:t xml:space="preserve">.  The decrease in total annual burden from the estimate previously reported is due to the decreased number of respondents. </w:t>
      </w:r>
      <w:r w:rsidR="00D6018F" w:rsidRPr="004603E9">
        <w:rPr>
          <w:rFonts w:ascii="Times New Roman" w:hAnsi="Times New Roman" w:cs="Times New Roman"/>
        </w:rPr>
        <w:t xml:space="preserve"> </w:t>
      </w:r>
      <w:r w:rsidRPr="004603E9">
        <w:rPr>
          <w:rFonts w:ascii="Times New Roman" w:hAnsi="Times New Roman" w:cs="Times New Roman"/>
        </w:rPr>
        <w:t xml:space="preserve">The estimated annual cost is </w:t>
      </w:r>
      <w:r w:rsidR="00C14279" w:rsidRPr="00C14279">
        <w:rPr>
          <w:rFonts w:ascii="Times New Roman" w:hAnsi="Times New Roman" w:cs="Times New Roman"/>
        </w:rPr>
        <w:t>$2,128,078  ($70.28 /hr x 30,280 hr).</w:t>
      </w:r>
    </w:p>
    <w:p w14:paraId="45666FBC" w14:textId="0CD4D1D7" w:rsidR="0087370E" w:rsidRPr="004603E9" w:rsidRDefault="0087370E" w:rsidP="003A00D0">
      <w:pPr>
        <w:pStyle w:val="tab"/>
        <w:spacing w:line="240" w:lineRule="auto"/>
        <w:ind w:firstLine="0"/>
        <w:rPr>
          <w:rFonts w:ascii="Times New Roman" w:hAnsi="Times New Roman" w:cs="Times New Roman"/>
        </w:rPr>
      </w:pPr>
    </w:p>
    <w:p w14:paraId="05D95F0F" w14:textId="77777777" w:rsidR="0087370E" w:rsidRPr="004603E9" w:rsidRDefault="0087370E" w:rsidP="003A00D0">
      <w:pPr>
        <w:pStyle w:val="HTMLPreformatted"/>
        <w:rPr>
          <w:rFonts w:ascii="Times New Roman" w:hAnsi="Times New Roman" w:cs="Times New Roman"/>
          <w:sz w:val="24"/>
          <w:szCs w:val="24"/>
        </w:rPr>
      </w:pPr>
    </w:p>
    <w:p w14:paraId="7F207B2B" w14:textId="257CC878" w:rsidR="0087370E" w:rsidRPr="004603E9" w:rsidRDefault="00A42147" w:rsidP="003A00D0">
      <w:pPr>
        <w:widowControl/>
        <w:outlineLvl w:val="0"/>
        <w:rPr>
          <w:sz w:val="24"/>
        </w:rPr>
      </w:pPr>
      <w:r w:rsidRPr="004603E9">
        <w:rPr>
          <w:bCs/>
          <w:sz w:val="24"/>
        </w:rPr>
        <w:t xml:space="preserve">Paragraph </w:t>
      </w:r>
      <w:r w:rsidR="0087370E" w:rsidRPr="004603E9">
        <w:rPr>
          <w:bCs/>
          <w:sz w:val="24"/>
        </w:rPr>
        <w:t xml:space="preserve">(b)(3)(iv) </w:t>
      </w:r>
      <w:r w:rsidR="0087370E" w:rsidRPr="004603E9">
        <w:rPr>
          <w:sz w:val="24"/>
        </w:rPr>
        <w:t>requires sponsors to provide enrollees with appropriate notice regarding their transition process within three business days after providing a temporary supply of non-formulary Part D drugs (including Part D drugs that are on a sponsor’s formulary but require prior authorization or step therapy under a sponsor’s utilization management rules).  The burden associated with this requirement is the time and effort necessary for a Part D plan sponsor to provide a notice to beneficiaries regarding the transition process.  We estimate this will result in 19 million notices that w</w:t>
      </w:r>
      <w:r w:rsidR="0068789B" w:rsidRPr="004603E9">
        <w:rPr>
          <w:sz w:val="24"/>
        </w:rPr>
        <w:t>ill</w:t>
      </w:r>
      <w:r w:rsidR="0087370E" w:rsidRPr="004603E9">
        <w:rPr>
          <w:sz w:val="24"/>
        </w:rPr>
        <w:t xml:space="preserve"> take an average of 5 minutes (0.083 hours) </w:t>
      </w:r>
      <w:r w:rsidR="00997EB4" w:rsidRPr="004603E9">
        <w:rPr>
          <w:sz w:val="24"/>
        </w:rPr>
        <w:t xml:space="preserve">for a business operations specialist </w:t>
      </w:r>
      <w:r w:rsidR="0087370E" w:rsidRPr="004603E9">
        <w:rPr>
          <w:sz w:val="24"/>
        </w:rPr>
        <w:t xml:space="preserve">to prepare.  Thus, we estimate the total burden to be </w:t>
      </w:r>
      <w:r w:rsidR="0087370E" w:rsidRPr="004603E9">
        <w:rPr>
          <w:b/>
          <w:sz w:val="24"/>
        </w:rPr>
        <w:t>1,577,000 hours</w:t>
      </w:r>
      <w:r w:rsidR="0087370E" w:rsidRPr="004603E9">
        <w:rPr>
          <w:sz w:val="24"/>
        </w:rPr>
        <w:t xml:space="preserve">. </w:t>
      </w:r>
      <w:r w:rsidR="00D6018F" w:rsidRPr="004603E9">
        <w:rPr>
          <w:sz w:val="24"/>
        </w:rPr>
        <w:t xml:space="preserve"> </w:t>
      </w:r>
      <w:r w:rsidR="0087370E" w:rsidRPr="004603E9">
        <w:rPr>
          <w:sz w:val="24"/>
        </w:rPr>
        <w:t>The estimated annual cost is $</w:t>
      </w:r>
      <w:r w:rsidR="00BE4743">
        <w:rPr>
          <w:sz w:val="24"/>
        </w:rPr>
        <w:t xml:space="preserve">110,831,560 </w:t>
      </w:r>
      <w:r w:rsidR="00A4341C" w:rsidRPr="004603E9">
        <w:rPr>
          <w:sz w:val="24"/>
        </w:rPr>
        <w:t xml:space="preserve"> (</w:t>
      </w:r>
      <w:r w:rsidR="0087370E" w:rsidRPr="004603E9">
        <w:rPr>
          <w:sz w:val="24"/>
        </w:rPr>
        <w:t>$</w:t>
      </w:r>
      <w:r w:rsidR="00BE4743">
        <w:rPr>
          <w:sz w:val="24"/>
        </w:rPr>
        <w:t xml:space="preserve">70.28 </w:t>
      </w:r>
      <w:r w:rsidR="00A4341C" w:rsidRPr="004603E9">
        <w:rPr>
          <w:sz w:val="24"/>
        </w:rPr>
        <w:t xml:space="preserve">/hr x </w:t>
      </w:r>
      <w:r w:rsidR="0087370E" w:rsidRPr="004603E9">
        <w:rPr>
          <w:sz w:val="24"/>
        </w:rPr>
        <w:t>1,577,000</w:t>
      </w:r>
      <w:r w:rsidR="00A4341C" w:rsidRPr="004603E9">
        <w:rPr>
          <w:sz w:val="24"/>
        </w:rPr>
        <w:t xml:space="preserve"> hr</w:t>
      </w:r>
      <w:r w:rsidR="0087370E" w:rsidRPr="004603E9">
        <w:rPr>
          <w:sz w:val="24"/>
        </w:rPr>
        <w:t>).</w:t>
      </w:r>
    </w:p>
    <w:p w14:paraId="1C220DB8" w14:textId="77777777" w:rsidR="0087370E" w:rsidRPr="004603E9" w:rsidRDefault="0087370E" w:rsidP="003A00D0">
      <w:pPr>
        <w:pStyle w:val="BodyTextIndent"/>
        <w:ind w:left="0"/>
        <w:rPr>
          <w:rFonts w:ascii="Times New Roman" w:hAnsi="Times New Roman" w:cs="Times New Roman"/>
        </w:rPr>
      </w:pPr>
    </w:p>
    <w:p w14:paraId="6175114D" w14:textId="77777777" w:rsidR="0087370E" w:rsidRPr="004603E9" w:rsidRDefault="0087370E" w:rsidP="003A00D0">
      <w:pPr>
        <w:pStyle w:val="BodyTextIndent"/>
        <w:ind w:left="0"/>
        <w:rPr>
          <w:rFonts w:ascii="Times New Roman" w:hAnsi="Times New Roman" w:cs="Times New Roman"/>
        </w:rPr>
      </w:pPr>
      <w:r w:rsidRPr="004603E9">
        <w:rPr>
          <w:rFonts w:ascii="Times New Roman" w:hAnsi="Times New Roman" w:cs="Times New Roman"/>
        </w:rPr>
        <w:t xml:space="preserve">(c)(1) A Part D sponsor must issue and reissue, as necessary, a card or other type of technology to its enrollees to use to access negotiated prices for covered Part D drugs. </w:t>
      </w:r>
    </w:p>
    <w:p w14:paraId="1DC800BA" w14:textId="77777777" w:rsidR="003A00D0" w:rsidRPr="004603E9" w:rsidRDefault="003A00D0" w:rsidP="003A00D0">
      <w:pPr>
        <w:pStyle w:val="tab"/>
        <w:spacing w:line="240" w:lineRule="auto"/>
        <w:ind w:firstLine="0"/>
        <w:rPr>
          <w:rFonts w:ascii="Times New Roman" w:hAnsi="Times New Roman" w:cs="Times New Roman"/>
        </w:rPr>
      </w:pPr>
    </w:p>
    <w:p w14:paraId="63259F6C" w14:textId="184F8F5B" w:rsidR="0087370E" w:rsidRPr="004603E9" w:rsidRDefault="0087370E" w:rsidP="003A00D0">
      <w:pPr>
        <w:pStyle w:val="tab"/>
        <w:spacing w:line="240" w:lineRule="auto"/>
        <w:ind w:firstLine="0"/>
        <w:rPr>
          <w:rFonts w:ascii="Times New Roman" w:hAnsi="Times New Roman" w:cs="Times New Roman"/>
        </w:rPr>
      </w:pPr>
      <w:r w:rsidRPr="004603E9">
        <w:rPr>
          <w:rFonts w:ascii="Times New Roman" w:hAnsi="Times New Roman" w:cs="Times New Roman"/>
        </w:rPr>
        <w:t xml:space="preserve">The burden associated with this requirement is the time and effort necessary for an entity to provide each enrollee a card. </w:t>
      </w:r>
      <w:r w:rsidR="00D6018F" w:rsidRPr="004603E9">
        <w:rPr>
          <w:rFonts w:ascii="Times New Roman" w:hAnsi="Times New Roman" w:cs="Times New Roman"/>
        </w:rPr>
        <w:t xml:space="preserve"> </w:t>
      </w:r>
      <w:r w:rsidRPr="004603E9">
        <w:rPr>
          <w:rFonts w:ascii="Times New Roman" w:hAnsi="Times New Roman" w:cs="Times New Roman"/>
        </w:rPr>
        <w:t xml:space="preserve">The burden associated with this requirement is reflected in </w:t>
      </w:r>
      <w:r w:rsidR="0051311F" w:rsidRPr="004603E9">
        <w:rPr>
          <w:rFonts w:ascii="Times New Roman" w:hAnsi="Times New Roman" w:cs="Times New Roman"/>
        </w:rPr>
        <w:t>§ </w:t>
      </w:r>
      <w:r w:rsidRPr="004603E9">
        <w:rPr>
          <w:rFonts w:ascii="Times New Roman" w:hAnsi="Times New Roman" w:cs="Times New Roman"/>
        </w:rPr>
        <w:t>423.128.</w:t>
      </w:r>
    </w:p>
    <w:p w14:paraId="3561D404" w14:textId="77777777" w:rsidR="0087370E" w:rsidRPr="004603E9" w:rsidRDefault="0087370E" w:rsidP="003A00D0">
      <w:pPr>
        <w:pStyle w:val="tab"/>
        <w:spacing w:line="240" w:lineRule="auto"/>
        <w:ind w:firstLine="0"/>
        <w:rPr>
          <w:rFonts w:ascii="Times New Roman" w:hAnsi="Times New Roman" w:cs="Times New Roman"/>
        </w:rPr>
      </w:pPr>
    </w:p>
    <w:p w14:paraId="050F78DF" w14:textId="2649DC20" w:rsidR="0087370E" w:rsidRDefault="00857B11" w:rsidP="003A00D0">
      <w:pPr>
        <w:pStyle w:val="Footer"/>
        <w:tabs>
          <w:tab w:val="clear" w:pos="4320"/>
          <w:tab w:val="clear" w:pos="8640"/>
        </w:tabs>
        <w:rPr>
          <w:rFonts w:ascii="Times New Roman" w:hAnsi="Times New Roman"/>
          <w:i/>
          <w:szCs w:val="24"/>
          <w:u w:val="single"/>
        </w:rPr>
      </w:pPr>
      <w:r w:rsidRPr="004603E9">
        <w:rPr>
          <w:rFonts w:ascii="Times New Roman" w:hAnsi="Times New Roman"/>
          <w:i/>
          <w:u w:val="single"/>
        </w:rPr>
        <w:t>12.3.</w:t>
      </w:r>
      <w:r w:rsidR="00AA2A2D" w:rsidRPr="004603E9">
        <w:rPr>
          <w:rFonts w:ascii="Times New Roman" w:hAnsi="Times New Roman"/>
          <w:i/>
          <w:u w:val="single"/>
        </w:rPr>
        <w:t>9</w:t>
      </w:r>
      <w:r w:rsidRPr="004603E9">
        <w:rPr>
          <w:rFonts w:ascii="Times New Roman" w:hAnsi="Times New Roman"/>
          <w:i/>
          <w:u w:val="single"/>
        </w:rPr>
        <w:t xml:space="preserve"> </w:t>
      </w:r>
      <w:r w:rsidR="0087370E" w:rsidRPr="004603E9">
        <w:rPr>
          <w:rFonts w:ascii="Times New Roman" w:hAnsi="Times New Roman"/>
          <w:i/>
          <w:szCs w:val="24"/>
          <w:u w:val="single"/>
        </w:rPr>
        <w:t xml:space="preserve"> Dissemination of plan information</w:t>
      </w:r>
      <w:r w:rsidRPr="004603E9">
        <w:rPr>
          <w:rFonts w:ascii="Times New Roman" w:hAnsi="Times New Roman"/>
          <w:i/>
          <w:szCs w:val="24"/>
          <w:u w:val="single"/>
        </w:rPr>
        <w:t xml:space="preserve"> (§</w:t>
      </w:r>
      <w:r w:rsidR="0061071E" w:rsidRPr="004603E9">
        <w:rPr>
          <w:rFonts w:ascii="Times New Roman" w:hAnsi="Times New Roman"/>
          <w:i/>
          <w:szCs w:val="24"/>
          <w:u w:val="single"/>
        </w:rPr>
        <w:t> </w:t>
      </w:r>
      <w:r w:rsidRPr="004603E9">
        <w:rPr>
          <w:rFonts w:ascii="Times New Roman" w:hAnsi="Times New Roman"/>
          <w:i/>
          <w:szCs w:val="24"/>
          <w:u w:val="single"/>
        </w:rPr>
        <w:t>423.128)</w:t>
      </w:r>
    </w:p>
    <w:p w14:paraId="6774327E" w14:textId="2964A6C6" w:rsidR="004379F7" w:rsidRPr="008A7D4C" w:rsidRDefault="004379F7" w:rsidP="003A00D0">
      <w:pPr>
        <w:pStyle w:val="Footer"/>
        <w:tabs>
          <w:tab w:val="clear" w:pos="4320"/>
          <w:tab w:val="clear" w:pos="8640"/>
        </w:tabs>
        <w:rPr>
          <w:rFonts w:ascii="Times New Roman" w:hAnsi="Times New Roman"/>
          <w:szCs w:val="24"/>
        </w:rPr>
      </w:pPr>
      <w:r>
        <w:rPr>
          <w:rFonts w:ascii="Times New Roman" w:hAnsi="Times New Roman"/>
          <w:szCs w:val="24"/>
          <w:u w:val="single"/>
        </w:rPr>
        <w:t>(</w:t>
      </w:r>
      <w:r>
        <w:rPr>
          <w:rFonts w:ascii="Times New Roman" w:hAnsi="Times New Roman"/>
          <w:szCs w:val="24"/>
        </w:rPr>
        <w:t>Revised by adding proposed requirements under paragraph (e))</w:t>
      </w:r>
    </w:p>
    <w:p w14:paraId="3D9CA734" w14:textId="77777777" w:rsidR="0087370E" w:rsidRPr="004603E9" w:rsidRDefault="0087370E" w:rsidP="003A00D0">
      <w:pPr>
        <w:pStyle w:val="BodyText"/>
        <w:spacing w:after="0"/>
        <w:rPr>
          <w:sz w:val="24"/>
        </w:rPr>
      </w:pPr>
    </w:p>
    <w:p w14:paraId="3DC74577" w14:textId="1C72EE2F" w:rsidR="0087370E" w:rsidRPr="004603E9" w:rsidRDefault="0087370E" w:rsidP="003A00D0">
      <w:pPr>
        <w:pStyle w:val="BodyText"/>
        <w:spacing w:after="0"/>
        <w:rPr>
          <w:sz w:val="24"/>
        </w:rPr>
      </w:pPr>
      <w:r w:rsidRPr="004603E9">
        <w:rPr>
          <w:sz w:val="24"/>
        </w:rPr>
        <w:t xml:space="preserve">(a) A part D sponsor must disclose information about its Part D plan(s) as required by this section to each enrollee of a Part D plan offered by the Part D sponsor under this part and to Part D eligible individuals. </w:t>
      </w:r>
      <w:r w:rsidR="00D6018F" w:rsidRPr="004603E9">
        <w:rPr>
          <w:sz w:val="24"/>
        </w:rPr>
        <w:t xml:space="preserve"> </w:t>
      </w:r>
      <w:r w:rsidRPr="004603E9">
        <w:rPr>
          <w:sz w:val="24"/>
        </w:rPr>
        <w:t xml:space="preserve">The burden associated with this requirement is the time and effort necessary for a Part D sponsor to disclose information and materials about its Part D plan(s).  We estimate that it will require </w:t>
      </w:r>
      <w:r w:rsidR="00026527" w:rsidRPr="004603E9">
        <w:rPr>
          <w:sz w:val="24"/>
        </w:rPr>
        <w:t>757</w:t>
      </w:r>
      <w:r w:rsidR="00620850" w:rsidRPr="004603E9">
        <w:rPr>
          <w:sz w:val="24"/>
        </w:rPr>
        <w:t xml:space="preserve"> </w:t>
      </w:r>
      <w:r w:rsidRPr="004603E9">
        <w:rPr>
          <w:sz w:val="24"/>
        </w:rPr>
        <w:t xml:space="preserve">respondents 80 hours on an annual basis to prepare the plan materials.  We further estimate that, on average, it will require each entity 120 hours </w:t>
      </w:r>
      <w:r w:rsidR="00997EB4" w:rsidRPr="004603E9">
        <w:rPr>
          <w:sz w:val="24"/>
        </w:rPr>
        <w:t xml:space="preserve">for a business operations specialist </w:t>
      </w:r>
      <w:r w:rsidRPr="004603E9">
        <w:rPr>
          <w:sz w:val="24"/>
        </w:rPr>
        <w:t xml:space="preserve">to disseminate the required materials to enrollees and eligible individuals for a total annual burden of </w:t>
      </w:r>
      <w:r w:rsidR="00026527" w:rsidRPr="004603E9">
        <w:rPr>
          <w:b/>
          <w:sz w:val="24"/>
        </w:rPr>
        <w:t>151,400</w:t>
      </w:r>
      <w:r w:rsidRPr="004603E9">
        <w:rPr>
          <w:b/>
          <w:sz w:val="24"/>
        </w:rPr>
        <w:t xml:space="preserve"> hours</w:t>
      </w:r>
      <w:r w:rsidRPr="004603E9">
        <w:rPr>
          <w:sz w:val="24"/>
        </w:rPr>
        <w:t xml:space="preserve">. </w:t>
      </w:r>
      <w:r w:rsidR="00D6018F" w:rsidRPr="004603E9">
        <w:rPr>
          <w:sz w:val="24"/>
        </w:rPr>
        <w:t xml:space="preserve"> </w:t>
      </w:r>
      <w:r w:rsidRPr="004603E9">
        <w:rPr>
          <w:sz w:val="24"/>
        </w:rPr>
        <w:t xml:space="preserve">The </w:t>
      </w:r>
      <w:r w:rsidR="00026527" w:rsidRPr="004603E9">
        <w:rPr>
          <w:sz w:val="24"/>
        </w:rPr>
        <w:t>decrease</w:t>
      </w:r>
      <w:r w:rsidR="00620850" w:rsidRPr="004603E9">
        <w:rPr>
          <w:sz w:val="24"/>
        </w:rPr>
        <w:t xml:space="preserve"> </w:t>
      </w:r>
      <w:r w:rsidRPr="004603E9">
        <w:rPr>
          <w:sz w:val="24"/>
        </w:rPr>
        <w:t xml:space="preserve">in total annual burden from the previously reported estimate is due to </w:t>
      </w:r>
      <w:r w:rsidR="00620850" w:rsidRPr="004603E9">
        <w:rPr>
          <w:sz w:val="24"/>
        </w:rPr>
        <w:t xml:space="preserve">a correction in the </w:t>
      </w:r>
      <w:r w:rsidRPr="004603E9">
        <w:rPr>
          <w:sz w:val="24"/>
        </w:rPr>
        <w:t xml:space="preserve">number of respondents. </w:t>
      </w:r>
      <w:r w:rsidR="00D6018F" w:rsidRPr="004603E9">
        <w:rPr>
          <w:sz w:val="24"/>
        </w:rPr>
        <w:t xml:space="preserve"> </w:t>
      </w:r>
      <w:r w:rsidRPr="004603E9">
        <w:rPr>
          <w:sz w:val="24"/>
        </w:rPr>
        <w:t>The estimated annual cost is $</w:t>
      </w:r>
      <w:r w:rsidR="00BE4743">
        <w:rPr>
          <w:sz w:val="24"/>
        </w:rPr>
        <w:t xml:space="preserve">10,640,392 </w:t>
      </w:r>
      <w:r w:rsidR="00A4341C" w:rsidRPr="004603E9">
        <w:rPr>
          <w:sz w:val="24"/>
        </w:rPr>
        <w:t xml:space="preserve"> (</w:t>
      </w:r>
      <w:r w:rsidRPr="004603E9">
        <w:rPr>
          <w:sz w:val="24"/>
        </w:rPr>
        <w:t>$</w:t>
      </w:r>
      <w:r w:rsidR="00BE4743">
        <w:rPr>
          <w:sz w:val="24"/>
        </w:rPr>
        <w:t xml:space="preserve">70.28 </w:t>
      </w:r>
      <w:r w:rsidR="00A4341C" w:rsidRPr="004603E9">
        <w:rPr>
          <w:sz w:val="24"/>
        </w:rPr>
        <w:t xml:space="preserve">/hr x </w:t>
      </w:r>
      <w:r w:rsidR="00026527" w:rsidRPr="004603E9">
        <w:rPr>
          <w:sz w:val="24"/>
        </w:rPr>
        <w:t>151,400</w:t>
      </w:r>
      <w:r w:rsidR="00A4341C" w:rsidRPr="004603E9">
        <w:rPr>
          <w:sz w:val="24"/>
        </w:rPr>
        <w:t xml:space="preserve"> hr</w:t>
      </w:r>
      <w:r w:rsidRPr="004603E9">
        <w:rPr>
          <w:sz w:val="24"/>
        </w:rPr>
        <w:t xml:space="preserve">). </w:t>
      </w:r>
    </w:p>
    <w:p w14:paraId="601F6C90" w14:textId="77777777" w:rsidR="003A00D0" w:rsidRPr="004603E9" w:rsidRDefault="003A00D0" w:rsidP="003A00D0">
      <w:pPr>
        <w:pStyle w:val="BodyText"/>
        <w:spacing w:after="0"/>
        <w:rPr>
          <w:sz w:val="24"/>
        </w:rPr>
      </w:pPr>
    </w:p>
    <w:p w14:paraId="20C0BC53" w14:textId="01B82275" w:rsidR="0087370E" w:rsidRDefault="0087370E" w:rsidP="003A00D0">
      <w:pPr>
        <w:rPr>
          <w:sz w:val="24"/>
        </w:rPr>
      </w:pPr>
      <w:r w:rsidRPr="004603E9">
        <w:rPr>
          <w:sz w:val="24"/>
        </w:rPr>
        <w:t>(e) A Part D sponsor must furnish directly to enrollees an explanation of benefits when prescription drug benefits are provided under qualified prescription drug coverage that meets the requirements set forth in this section.</w:t>
      </w:r>
      <w:r w:rsidR="00095DA9">
        <w:rPr>
          <w:sz w:val="24"/>
        </w:rPr>
        <w:t xml:space="preserve"> </w:t>
      </w:r>
      <w:r w:rsidRPr="004603E9">
        <w:rPr>
          <w:sz w:val="24"/>
        </w:rPr>
        <w:t xml:space="preserve">The burden associated with this requirement is the time and effort necessary for </w:t>
      </w:r>
      <w:r w:rsidR="00026527" w:rsidRPr="004603E9">
        <w:rPr>
          <w:sz w:val="24"/>
        </w:rPr>
        <w:t>757</w:t>
      </w:r>
      <w:r w:rsidR="00620850" w:rsidRPr="004603E9">
        <w:rPr>
          <w:sz w:val="24"/>
        </w:rPr>
        <w:t xml:space="preserve"> </w:t>
      </w:r>
      <w:r w:rsidRPr="004603E9">
        <w:rPr>
          <w:sz w:val="24"/>
        </w:rPr>
        <w:t xml:space="preserve">respondents to provide an explanation of benefits when prescription drug benefits are provided to enrollees.  We estimate that it will require each entity 160 hours </w:t>
      </w:r>
      <w:r w:rsidR="00997EB4" w:rsidRPr="004603E9">
        <w:rPr>
          <w:sz w:val="24"/>
        </w:rPr>
        <w:t xml:space="preserve">for a business operations specialist to </w:t>
      </w:r>
      <w:r w:rsidRPr="004603E9">
        <w:rPr>
          <w:sz w:val="24"/>
        </w:rPr>
        <w:t xml:space="preserve">disseminate the required materials for total annual burden of </w:t>
      </w:r>
      <w:r w:rsidR="00026527" w:rsidRPr="004603E9">
        <w:rPr>
          <w:b/>
          <w:sz w:val="24"/>
        </w:rPr>
        <w:t>121,120</w:t>
      </w:r>
      <w:r w:rsidRPr="004603E9">
        <w:rPr>
          <w:b/>
          <w:sz w:val="24"/>
        </w:rPr>
        <w:t xml:space="preserve"> hours</w:t>
      </w:r>
      <w:r w:rsidRPr="004603E9">
        <w:rPr>
          <w:sz w:val="24"/>
        </w:rPr>
        <w:t xml:space="preserve">.  The </w:t>
      </w:r>
      <w:r w:rsidR="00026527" w:rsidRPr="004603E9">
        <w:rPr>
          <w:sz w:val="24"/>
        </w:rPr>
        <w:t>decrease</w:t>
      </w:r>
      <w:r w:rsidR="00620850" w:rsidRPr="004603E9">
        <w:rPr>
          <w:sz w:val="24"/>
        </w:rPr>
        <w:t xml:space="preserve"> </w:t>
      </w:r>
      <w:r w:rsidRPr="004603E9">
        <w:rPr>
          <w:sz w:val="24"/>
        </w:rPr>
        <w:t xml:space="preserve">in total annual burden from the previously reported estimate is due to </w:t>
      </w:r>
      <w:r w:rsidR="00620850" w:rsidRPr="004603E9">
        <w:rPr>
          <w:sz w:val="24"/>
        </w:rPr>
        <w:t>a correction in the</w:t>
      </w:r>
      <w:r w:rsidRPr="004603E9">
        <w:rPr>
          <w:sz w:val="24"/>
        </w:rPr>
        <w:t xml:space="preserve"> number of respondents. </w:t>
      </w:r>
      <w:r w:rsidR="00D6018F" w:rsidRPr="004603E9">
        <w:rPr>
          <w:sz w:val="24"/>
        </w:rPr>
        <w:t xml:space="preserve"> </w:t>
      </w:r>
      <w:r w:rsidRPr="004603E9">
        <w:rPr>
          <w:sz w:val="24"/>
        </w:rPr>
        <w:t>The estimated annual cost is $</w:t>
      </w:r>
      <w:r w:rsidR="006A5BC5">
        <w:rPr>
          <w:sz w:val="24"/>
        </w:rPr>
        <w:t>8,512,</w:t>
      </w:r>
      <w:r w:rsidR="008F40D8">
        <w:rPr>
          <w:sz w:val="24"/>
        </w:rPr>
        <w:t>314</w:t>
      </w:r>
      <w:r w:rsidR="00BE4743">
        <w:rPr>
          <w:sz w:val="24"/>
        </w:rPr>
        <w:t xml:space="preserve"> </w:t>
      </w:r>
      <w:r w:rsidR="00CD332B" w:rsidRPr="004603E9">
        <w:rPr>
          <w:sz w:val="24"/>
        </w:rPr>
        <w:t xml:space="preserve"> (</w:t>
      </w:r>
      <w:r w:rsidRPr="004603E9">
        <w:rPr>
          <w:sz w:val="24"/>
        </w:rPr>
        <w:t>$</w:t>
      </w:r>
      <w:r w:rsidR="00BE4743">
        <w:rPr>
          <w:sz w:val="24"/>
        </w:rPr>
        <w:t>70.28</w:t>
      </w:r>
      <w:r w:rsidR="00CD332B" w:rsidRPr="004603E9">
        <w:rPr>
          <w:sz w:val="24"/>
        </w:rPr>
        <w:t xml:space="preserve">/hr x </w:t>
      </w:r>
      <w:r w:rsidR="00026527" w:rsidRPr="004603E9">
        <w:rPr>
          <w:sz w:val="24"/>
        </w:rPr>
        <w:t>121,120</w:t>
      </w:r>
      <w:r w:rsidR="00CD332B" w:rsidRPr="004603E9">
        <w:rPr>
          <w:sz w:val="24"/>
        </w:rPr>
        <w:t xml:space="preserve"> hr</w:t>
      </w:r>
      <w:r w:rsidRPr="004603E9">
        <w:rPr>
          <w:sz w:val="24"/>
        </w:rPr>
        <w:t>).</w:t>
      </w:r>
    </w:p>
    <w:p w14:paraId="599BDCD0" w14:textId="77777777" w:rsidR="005A77CD" w:rsidRDefault="005A77CD" w:rsidP="003A00D0">
      <w:pPr>
        <w:rPr>
          <w:sz w:val="24"/>
        </w:rPr>
      </w:pPr>
    </w:p>
    <w:p w14:paraId="4B730974" w14:textId="100E904A" w:rsidR="005A77CD" w:rsidRPr="004603E9" w:rsidRDefault="005A77CD" w:rsidP="003A00D0">
      <w:pPr>
        <w:rPr>
          <w:sz w:val="24"/>
        </w:rPr>
      </w:pPr>
      <w:r>
        <w:rPr>
          <w:sz w:val="24"/>
        </w:rPr>
        <w:t xml:space="preserve">(e)(vi) </w:t>
      </w:r>
      <w:r w:rsidR="009E003A">
        <w:rPr>
          <w:sz w:val="24"/>
        </w:rPr>
        <w:t>CMS-</w:t>
      </w:r>
      <w:r>
        <w:rPr>
          <w:color w:val="000000"/>
          <w:sz w:val="24"/>
        </w:rPr>
        <w:t xml:space="preserve">4180-P </w:t>
      </w:r>
      <w:r w:rsidRPr="00095DA9">
        <w:rPr>
          <w:color w:val="000000"/>
          <w:sz w:val="24"/>
        </w:rPr>
        <w:t>proposes</w:t>
      </w:r>
      <w:r w:rsidRPr="00F47CFD">
        <w:rPr>
          <w:color w:val="000000"/>
          <w:sz w:val="24"/>
        </w:rPr>
        <w:t xml:space="preserve"> to require that sponsors include the cumulative percentage change in the negotiated price since the first day of the current benefit year for each prescription drug claim in the EOB. Sponsors would also be required to include information about drugs that are therapeutic alternatives with lower cost-sharing.</w:t>
      </w:r>
      <w:r>
        <w:rPr>
          <w:color w:val="000000"/>
          <w:sz w:val="24"/>
        </w:rPr>
        <w:t xml:space="preserve"> </w:t>
      </w:r>
      <w:r w:rsidRPr="00F47CFD">
        <w:rPr>
          <w:color w:val="000000"/>
          <w:sz w:val="24"/>
        </w:rPr>
        <w:t xml:space="preserve"> </w:t>
      </w:r>
      <w:r w:rsidR="00D13AE7">
        <w:rPr>
          <w:color w:val="000000"/>
          <w:sz w:val="24"/>
        </w:rPr>
        <w:t>Since there is no reliable data to determine how many sponsors use their own model EOB, we estimate that all</w:t>
      </w:r>
      <w:r w:rsidR="00922BD8">
        <w:rPr>
          <w:color w:val="000000"/>
          <w:sz w:val="24"/>
        </w:rPr>
        <w:t xml:space="preserve"> 757 Part D</w:t>
      </w:r>
      <w:r w:rsidR="00D13AE7">
        <w:rPr>
          <w:color w:val="000000"/>
          <w:sz w:val="24"/>
        </w:rPr>
        <w:t xml:space="preserve"> plans will </w:t>
      </w:r>
      <w:r w:rsidR="00922BD8">
        <w:rPr>
          <w:color w:val="000000"/>
          <w:sz w:val="24"/>
        </w:rPr>
        <w:t>utilize the CMS-</w:t>
      </w:r>
      <w:r w:rsidR="0084464D">
        <w:rPr>
          <w:color w:val="000000"/>
          <w:sz w:val="24"/>
        </w:rPr>
        <w:t>published</w:t>
      </w:r>
      <w:r w:rsidR="00922BD8">
        <w:rPr>
          <w:color w:val="000000"/>
          <w:sz w:val="24"/>
        </w:rPr>
        <w:t xml:space="preserve"> template. </w:t>
      </w:r>
      <w:r w:rsidRPr="00F47CFD">
        <w:rPr>
          <w:color w:val="000000"/>
          <w:sz w:val="24"/>
        </w:rPr>
        <w:t>Thus, assuming half a day of programming work (4 hours) per contract is needed</w:t>
      </w:r>
      <w:r>
        <w:rPr>
          <w:color w:val="000000"/>
          <w:sz w:val="24"/>
        </w:rPr>
        <w:t xml:space="preserve"> for software developers and programmers</w:t>
      </w:r>
      <w:r w:rsidRPr="00F47CFD">
        <w:rPr>
          <w:color w:val="000000"/>
          <w:sz w:val="24"/>
        </w:rPr>
        <w:t xml:space="preserve"> to link alternative prices to the EOB model, the aggregate cost impact is $</w:t>
      </w:r>
      <w:r w:rsidR="00CD6C44">
        <w:rPr>
          <w:color w:val="000000"/>
          <w:sz w:val="24"/>
        </w:rPr>
        <w:t xml:space="preserve">298,379 </w:t>
      </w:r>
      <w:r w:rsidRPr="00095DA9">
        <w:rPr>
          <w:color w:val="000000"/>
          <w:sz w:val="24"/>
        </w:rPr>
        <w:t>(7</w:t>
      </w:r>
      <w:r>
        <w:rPr>
          <w:color w:val="000000"/>
          <w:sz w:val="24"/>
        </w:rPr>
        <w:t xml:space="preserve">57 </w:t>
      </w:r>
      <w:r w:rsidRPr="00BC44F7">
        <w:rPr>
          <w:color w:val="000000"/>
          <w:sz w:val="24"/>
        </w:rPr>
        <w:t xml:space="preserve"> x</w:t>
      </w:r>
      <w:r>
        <w:rPr>
          <w:color w:val="000000"/>
          <w:sz w:val="24"/>
        </w:rPr>
        <w:t xml:space="preserve"> 4 hr</w:t>
      </w:r>
      <w:r w:rsidRPr="00BC44F7">
        <w:rPr>
          <w:color w:val="000000"/>
          <w:sz w:val="24"/>
        </w:rPr>
        <w:t xml:space="preserve"> </w:t>
      </w:r>
      <w:r>
        <w:rPr>
          <w:color w:val="000000"/>
          <w:sz w:val="24"/>
        </w:rPr>
        <w:t>x</w:t>
      </w:r>
      <w:r w:rsidRPr="00F47CFD">
        <w:rPr>
          <w:color w:val="000000"/>
          <w:sz w:val="24"/>
        </w:rPr>
        <w:t xml:space="preserve"> $98.54</w:t>
      </w:r>
      <w:r>
        <w:rPr>
          <w:color w:val="000000"/>
          <w:sz w:val="24"/>
        </w:rPr>
        <w:t>/hr</w:t>
      </w:r>
      <w:r w:rsidRPr="00F47CFD">
        <w:rPr>
          <w:color w:val="000000"/>
          <w:sz w:val="24"/>
        </w:rPr>
        <w:t>)</w:t>
      </w:r>
      <w:r>
        <w:rPr>
          <w:color w:val="000000"/>
          <w:sz w:val="24"/>
        </w:rPr>
        <w:t xml:space="preserve"> with a one-time bur</w:t>
      </w:r>
      <w:r w:rsidR="00D13AE7">
        <w:rPr>
          <w:color w:val="000000"/>
          <w:sz w:val="24"/>
        </w:rPr>
        <w:t>den of 3,028 hours (757 x 4 hr)</w:t>
      </w:r>
      <w:r w:rsidRPr="00F47CFD">
        <w:rPr>
          <w:color w:val="000000"/>
          <w:sz w:val="24"/>
        </w:rPr>
        <w:t>. This would be a one-time implementation cost for the first year only.</w:t>
      </w:r>
      <w:r>
        <w:rPr>
          <w:color w:val="000000"/>
          <w:sz w:val="24"/>
        </w:rPr>
        <w:t xml:space="preserve"> </w:t>
      </w:r>
      <w:r w:rsidRPr="004603E9">
        <w:rPr>
          <w:sz w:val="24"/>
        </w:rPr>
        <w:t xml:space="preserve">  </w:t>
      </w:r>
    </w:p>
    <w:p w14:paraId="1D058AAE" w14:textId="77777777" w:rsidR="008D310B" w:rsidRPr="004603E9" w:rsidRDefault="008D310B" w:rsidP="003A00D0">
      <w:pPr>
        <w:pStyle w:val="Footer"/>
        <w:tabs>
          <w:tab w:val="clear" w:pos="4320"/>
          <w:tab w:val="clear" w:pos="8640"/>
        </w:tabs>
        <w:rPr>
          <w:rFonts w:ascii="Times New Roman" w:hAnsi="Times New Roman"/>
          <w:szCs w:val="24"/>
        </w:rPr>
      </w:pPr>
    </w:p>
    <w:p w14:paraId="78A5F678" w14:textId="77D2C3B0" w:rsidR="0087370E" w:rsidRPr="004603E9" w:rsidRDefault="00857B11" w:rsidP="003A00D0">
      <w:pPr>
        <w:rPr>
          <w:i/>
          <w:sz w:val="24"/>
          <w:u w:val="single"/>
        </w:rPr>
      </w:pPr>
      <w:r w:rsidRPr="004603E9">
        <w:rPr>
          <w:i/>
          <w:sz w:val="24"/>
          <w:u w:val="single"/>
        </w:rPr>
        <w:t>12.3.</w:t>
      </w:r>
      <w:r w:rsidR="00AA2A2D" w:rsidRPr="004603E9">
        <w:rPr>
          <w:i/>
          <w:sz w:val="24"/>
          <w:u w:val="single"/>
        </w:rPr>
        <w:t>10</w:t>
      </w:r>
      <w:r w:rsidRPr="004603E9">
        <w:rPr>
          <w:i/>
          <w:sz w:val="24"/>
          <w:u w:val="single"/>
        </w:rPr>
        <w:t xml:space="preserve"> </w:t>
      </w:r>
      <w:r w:rsidR="0087370E" w:rsidRPr="004603E9">
        <w:rPr>
          <w:i/>
          <w:sz w:val="24"/>
          <w:u w:val="single"/>
        </w:rPr>
        <w:t xml:space="preserve"> Drug Utilization Management, Quality Assurance, and Medication Therapy Management (MTM)</w:t>
      </w:r>
      <w:r w:rsidRPr="004603E9">
        <w:rPr>
          <w:i/>
          <w:sz w:val="24"/>
          <w:u w:val="single"/>
        </w:rPr>
        <w:t xml:space="preserve"> (§</w:t>
      </w:r>
      <w:r w:rsidR="00F56F00" w:rsidRPr="004603E9">
        <w:rPr>
          <w:i/>
          <w:sz w:val="24"/>
          <w:u w:val="single"/>
        </w:rPr>
        <w:t> </w:t>
      </w:r>
      <w:r w:rsidRPr="004603E9">
        <w:rPr>
          <w:i/>
          <w:sz w:val="24"/>
          <w:u w:val="single"/>
        </w:rPr>
        <w:t>423.153)</w:t>
      </w:r>
    </w:p>
    <w:p w14:paraId="7302767D" w14:textId="77777777" w:rsidR="0067740D" w:rsidRPr="004603E9" w:rsidRDefault="0067740D" w:rsidP="003A00D0">
      <w:pPr>
        <w:rPr>
          <w:sz w:val="24"/>
        </w:rPr>
      </w:pPr>
    </w:p>
    <w:p w14:paraId="5ACE4B18" w14:textId="77777777" w:rsidR="0087370E" w:rsidRPr="004603E9" w:rsidRDefault="0087370E" w:rsidP="003A00D0">
      <w:pPr>
        <w:rPr>
          <w:sz w:val="24"/>
        </w:rPr>
      </w:pPr>
      <w:r w:rsidRPr="004603E9">
        <w:rPr>
          <w:sz w:val="24"/>
        </w:rPr>
        <w:t xml:space="preserve">(b) A Part D plan sponsor or MA organization offering an MA-PD plan must provide CMS with information concerning the procedures and performance of its drug utilization management program, according to guidelines specified by CMS. </w:t>
      </w:r>
    </w:p>
    <w:p w14:paraId="5EB8E2AE" w14:textId="77777777" w:rsidR="003A00D0" w:rsidRPr="004603E9" w:rsidRDefault="003A00D0" w:rsidP="003A00D0">
      <w:pPr>
        <w:pStyle w:val="BodyTextIndent2"/>
        <w:spacing w:after="0" w:line="240" w:lineRule="auto"/>
        <w:ind w:left="0"/>
      </w:pPr>
    </w:p>
    <w:p w14:paraId="3723AC17" w14:textId="3E31AC87" w:rsidR="0087370E" w:rsidRPr="004603E9" w:rsidRDefault="0087370E" w:rsidP="003A00D0">
      <w:pPr>
        <w:pStyle w:val="BodyTextIndent2"/>
        <w:spacing w:after="0" w:line="240" w:lineRule="auto"/>
        <w:ind w:left="0"/>
      </w:pPr>
      <w:r w:rsidRPr="004603E9">
        <w:t xml:space="preserve">The burden associated with this requirement is the time and effort necessary for the Part D plan sponsor or MA organization offering an MA-PD plan to provide CMS with information concerning its drug utilization management program, according to guidelines specified by CMS. We estimate that it will require </w:t>
      </w:r>
      <w:r w:rsidR="00026527" w:rsidRPr="004603E9">
        <w:t>757</w:t>
      </w:r>
      <w:r w:rsidR="00556258" w:rsidRPr="004603E9">
        <w:t xml:space="preserve"> </w:t>
      </w:r>
      <w:r w:rsidRPr="004603E9">
        <w:t xml:space="preserve">respondents 30 minutes (0.5 hours) </w:t>
      </w:r>
      <w:r w:rsidR="00997EB4" w:rsidRPr="004603E9">
        <w:t xml:space="preserve">for a business operations specialist </w:t>
      </w:r>
      <w:r w:rsidRPr="004603E9">
        <w:t xml:space="preserve">to provide the required material to CMS for consideration for a total annual burden of </w:t>
      </w:r>
      <w:r w:rsidR="00026527" w:rsidRPr="004603E9">
        <w:rPr>
          <w:b/>
        </w:rPr>
        <w:t>378</w:t>
      </w:r>
      <w:r w:rsidR="00556258" w:rsidRPr="004603E9">
        <w:rPr>
          <w:b/>
        </w:rPr>
        <w:t xml:space="preserve">.5 </w:t>
      </w:r>
      <w:r w:rsidRPr="004603E9">
        <w:rPr>
          <w:b/>
        </w:rPr>
        <w:t>hours</w:t>
      </w:r>
      <w:r w:rsidRPr="004603E9">
        <w:t xml:space="preserve">.  The </w:t>
      </w:r>
      <w:r w:rsidR="00D002A4" w:rsidRPr="004603E9">
        <w:t xml:space="preserve">decrease </w:t>
      </w:r>
      <w:r w:rsidRPr="004603E9">
        <w:t xml:space="preserve">in total annual burden from the previously reported estimate is due to the </w:t>
      </w:r>
      <w:r w:rsidR="00D002A4" w:rsidRPr="004603E9">
        <w:t>decrease</w:t>
      </w:r>
      <w:r w:rsidR="00556258" w:rsidRPr="004603E9">
        <w:t xml:space="preserve"> in the </w:t>
      </w:r>
      <w:r w:rsidR="002027B9" w:rsidRPr="004603E9">
        <w:t>number of Part D plans</w:t>
      </w:r>
      <w:r w:rsidRPr="004603E9">
        <w:t>.  The estimated annual cost is $</w:t>
      </w:r>
      <w:r w:rsidR="00910194" w:rsidRPr="004603E9">
        <w:t>26,</w:t>
      </w:r>
      <w:r w:rsidR="008F40D8">
        <w:t>601</w:t>
      </w:r>
      <w:r w:rsidR="00BE4743">
        <w:t xml:space="preserve"> </w:t>
      </w:r>
      <w:r w:rsidR="00CD332B" w:rsidRPr="004603E9">
        <w:t xml:space="preserve"> (</w:t>
      </w:r>
      <w:r w:rsidRPr="004603E9">
        <w:t>$</w:t>
      </w:r>
      <w:r w:rsidR="00BE4743">
        <w:t xml:space="preserve">70.28 </w:t>
      </w:r>
      <w:r w:rsidR="00CD332B" w:rsidRPr="004603E9">
        <w:t xml:space="preserve">/hr x </w:t>
      </w:r>
      <w:r w:rsidR="00026527" w:rsidRPr="004603E9">
        <w:t>378</w:t>
      </w:r>
      <w:r w:rsidR="00E317C9" w:rsidRPr="004603E9">
        <w:t>.5</w:t>
      </w:r>
      <w:r w:rsidR="00CD332B" w:rsidRPr="004603E9">
        <w:t xml:space="preserve"> hr</w:t>
      </w:r>
      <w:r w:rsidRPr="004603E9">
        <w:t>).</w:t>
      </w:r>
    </w:p>
    <w:p w14:paraId="6E8DB60F" w14:textId="77777777" w:rsidR="0087370E" w:rsidRPr="004603E9" w:rsidRDefault="0087370E" w:rsidP="003A00D0">
      <w:pPr>
        <w:pStyle w:val="BodyTextIndent2"/>
        <w:spacing w:after="0" w:line="240" w:lineRule="auto"/>
        <w:ind w:left="0"/>
      </w:pPr>
    </w:p>
    <w:p w14:paraId="4D8E5722" w14:textId="77777777" w:rsidR="0087370E" w:rsidRPr="004603E9" w:rsidRDefault="0087370E" w:rsidP="003A00D0">
      <w:pPr>
        <w:pStyle w:val="BodyTextIndent2"/>
        <w:spacing w:after="0" w:line="240" w:lineRule="auto"/>
        <w:ind w:left="0"/>
      </w:pPr>
      <w:r w:rsidRPr="004603E9">
        <w:t xml:space="preserve">(c) A Part D plan sponsor or MA organization offering an MA-PD plan must provide CMS with information concerning its quality assurance measures and systems, according to guidelines specified by CMS. </w:t>
      </w:r>
    </w:p>
    <w:p w14:paraId="7F06F06A" w14:textId="77777777" w:rsidR="003A00D0" w:rsidRPr="004603E9" w:rsidRDefault="003A00D0" w:rsidP="003A00D0">
      <w:pPr>
        <w:pStyle w:val="BodyTextIndent2"/>
        <w:spacing w:after="0" w:line="240" w:lineRule="auto"/>
        <w:ind w:left="0"/>
      </w:pPr>
    </w:p>
    <w:p w14:paraId="68B18C97" w14:textId="3AA31645" w:rsidR="0087370E" w:rsidRPr="004603E9" w:rsidRDefault="0087370E" w:rsidP="003A00D0">
      <w:pPr>
        <w:pStyle w:val="BodyTextIndent2"/>
        <w:spacing w:after="0" w:line="240" w:lineRule="auto"/>
        <w:ind w:left="0"/>
      </w:pPr>
      <w:r w:rsidRPr="004603E9">
        <w:t xml:space="preserve">The burden associated with this requirement is the time and effort necessary for the Part D plan sponsor or MA organization offering a MA-PD plan to provide CMS with information concerning its quality assurance measures and systems, according to guidelines specified by CMS. </w:t>
      </w:r>
      <w:r w:rsidR="00F56F00" w:rsidRPr="004603E9">
        <w:t xml:space="preserve"> </w:t>
      </w:r>
      <w:r w:rsidRPr="004603E9">
        <w:t xml:space="preserve">We estimate that it will require </w:t>
      </w:r>
      <w:r w:rsidR="00026527" w:rsidRPr="004603E9">
        <w:t>757</w:t>
      </w:r>
      <w:r w:rsidR="002F4065" w:rsidRPr="004603E9">
        <w:t xml:space="preserve"> </w:t>
      </w:r>
      <w:r w:rsidRPr="004603E9">
        <w:t xml:space="preserve">respondents 30 minutes (0.5 hours) </w:t>
      </w:r>
      <w:r w:rsidR="00997EB4" w:rsidRPr="004603E9">
        <w:t xml:space="preserve">for a business operations specialist </w:t>
      </w:r>
      <w:r w:rsidRPr="004603E9">
        <w:t xml:space="preserve">to provide the required material to CMS for consideration for a total annual burden of </w:t>
      </w:r>
      <w:r w:rsidR="00026527" w:rsidRPr="004603E9">
        <w:rPr>
          <w:b/>
        </w:rPr>
        <w:t>378</w:t>
      </w:r>
      <w:r w:rsidR="002F4065" w:rsidRPr="004603E9">
        <w:rPr>
          <w:b/>
        </w:rPr>
        <w:t xml:space="preserve">.5 </w:t>
      </w:r>
      <w:r w:rsidRPr="004603E9">
        <w:rPr>
          <w:b/>
        </w:rPr>
        <w:t>hours</w:t>
      </w:r>
      <w:r w:rsidRPr="004603E9">
        <w:t xml:space="preserve">. </w:t>
      </w:r>
      <w:r w:rsidR="00F56F00" w:rsidRPr="004603E9">
        <w:t xml:space="preserve"> </w:t>
      </w:r>
      <w:r w:rsidRPr="004603E9">
        <w:t xml:space="preserve">The </w:t>
      </w:r>
      <w:r w:rsidR="00026527" w:rsidRPr="004603E9">
        <w:t xml:space="preserve">decrease </w:t>
      </w:r>
      <w:r w:rsidRPr="004603E9">
        <w:t xml:space="preserve">in total annual burden from the previously reported estimate is due to the </w:t>
      </w:r>
      <w:r w:rsidR="00026527" w:rsidRPr="004603E9">
        <w:t>decrease</w:t>
      </w:r>
      <w:r w:rsidR="002F4065" w:rsidRPr="004603E9">
        <w:t xml:space="preserve"> in the mean wage for a business operations specialist</w:t>
      </w:r>
      <w:r w:rsidRPr="004603E9">
        <w:t xml:space="preserve">. </w:t>
      </w:r>
      <w:r w:rsidR="00F56F00" w:rsidRPr="004603E9">
        <w:t xml:space="preserve"> </w:t>
      </w:r>
      <w:r w:rsidRPr="004603E9">
        <w:t>The estimated annual cost is $</w:t>
      </w:r>
      <w:r w:rsidR="00910194" w:rsidRPr="004603E9">
        <w:t>26,</w:t>
      </w:r>
      <w:r w:rsidR="008F40D8">
        <w:t>601</w:t>
      </w:r>
      <w:r w:rsidR="00BE4743">
        <w:t xml:space="preserve"> </w:t>
      </w:r>
      <w:r w:rsidR="00CD332B" w:rsidRPr="004603E9">
        <w:t xml:space="preserve"> (</w:t>
      </w:r>
      <w:r w:rsidRPr="004603E9">
        <w:t>$</w:t>
      </w:r>
      <w:r w:rsidR="00BE4743">
        <w:t xml:space="preserve">70.28 </w:t>
      </w:r>
      <w:r w:rsidR="00CD332B" w:rsidRPr="004603E9">
        <w:t xml:space="preserve">/hr x </w:t>
      </w:r>
      <w:r w:rsidR="00026527" w:rsidRPr="004603E9">
        <w:t>378</w:t>
      </w:r>
      <w:r w:rsidR="002F4065" w:rsidRPr="004603E9">
        <w:t>.5</w:t>
      </w:r>
      <w:r w:rsidR="00CD332B" w:rsidRPr="004603E9">
        <w:t xml:space="preserve"> hr</w:t>
      </w:r>
      <w:r w:rsidRPr="004603E9">
        <w:t>).</w:t>
      </w:r>
    </w:p>
    <w:p w14:paraId="53B4B8EA" w14:textId="77777777" w:rsidR="00575C5B" w:rsidRPr="004603E9" w:rsidRDefault="00575C5B" w:rsidP="00C56312">
      <w:pPr>
        <w:pStyle w:val="BodyText2"/>
        <w:spacing w:after="0" w:line="240" w:lineRule="auto"/>
      </w:pPr>
    </w:p>
    <w:p w14:paraId="4EC8761B" w14:textId="303EE631" w:rsidR="00C56312" w:rsidRPr="004603E9" w:rsidRDefault="00C56312" w:rsidP="00C56312">
      <w:pPr>
        <w:pStyle w:val="BodyText2"/>
        <w:spacing w:after="0" w:line="240" w:lineRule="auto"/>
      </w:pPr>
      <w:r w:rsidRPr="004603E9">
        <w:t xml:space="preserve">(f) </w:t>
      </w:r>
      <w:r w:rsidR="0068789B" w:rsidRPr="004603E9">
        <w:t>Finalized</w:t>
      </w:r>
      <w:r w:rsidRPr="004603E9">
        <w:t xml:space="preserve"> §</w:t>
      </w:r>
      <w:r w:rsidR="0061071E" w:rsidRPr="004603E9">
        <w:t> </w:t>
      </w:r>
      <w:r w:rsidRPr="004603E9">
        <w:t>423.153(f) w</w:t>
      </w:r>
      <w:r w:rsidR="0068789B" w:rsidRPr="004603E9">
        <w:t>ill</w:t>
      </w:r>
      <w:r w:rsidRPr="004603E9">
        <w:t xml:space="preserve"> implement provisions of section 704 of CARA, which allows Part D plan sponsors to establish a drug management program that includes “lock-in” as a tool to manage an at-risk beneficiary’s access to coverage of frequently abused drugs.  Part D plan sponsors w</w:t>
      </w:r>
      <w:r w:rsidR="0068789B" w:rsidRPr="004603E9">
        <w:t>ill</w:t>
      </w:r>
      <w:r w:rsidRPr="004603E9">
        <w:t xml:space="preserve"> be required to notify at-risk beneficiaries about their plan’s drug management program.  Part D plan sponsors are already expected to send a notice to some beneficiaries when the sponsor decides to implement a beneficiary-specific POS claim edit for opioids (the § 423.153 provision is approved by OMB under </w:t>
      </w:r>
      <w:r w:rsidR="0049036A" w:rsidRPr="004603E9">
        <w:t>this con</w:t>
      </w:r>
      <w:r w:rsidRPr="004603E9">
        <w:t>trol number</w:t>
      </w:r>
      <w:r w:rsidR="008C1D2B">
        <w:t>)</w:t>
      </w:r>
      <w:r w:rsidRPr="004603E9">
        <w:t xml:space="preserve">.  However, we believe that the </w:t>
      </w:r>
      <w:r w:rsidR="0049036A" w:rsidRPr="004603E9">
        <w:t xml:space="preserve">approved information collection request </w:t>
      </w:r>
      <w:r w:rsidRPr="004603E9">
        <w:t>only accounts for the notice</w:t>
      </w:r>
      <w:r w:rsidR="00CF2163">
        <w:t>s</w:t>
      </w:r>
      <w:r w:rsidRPr="004603E9">
        <w:t xml:space="preserve"> that are currently sent to beneficiaries who have a POS edit put in place to monitor opioid access (which w</w:t>
      </w:r>
      <w:r w:rsidR="0068789B" w:rsidRPr="004603E9">
        <w:t>ill</w:t>
      </w:r>
      <w:r w:rsidRPr="004603E9">
        <w:t xml:space="preserve"> count as the initial notice described in the preamble and defined in §</w:t>
      </w:r>
      <w:r w:rsidR="0061071E" w:rsidRPr="004603E9">
        <w:t> </w:t>
      </w:r>
      <w:r w:rsidR="0068789B" w:rsidRPr="004603E9">
        <w:t>423.153(f)(4)) and will</w:t>
      </w:r>
      <w:r w:rsidRPr="004603E9">
        <w:t xml:space="preserve"> not capture the second notice that at-risk beneficiaries receive confirming their determination as such or the alternate second notice that potentially at-risk beneficiaries w</w:t>
      </w:r>
      <w:r w:rsidR="0068789B" w:rsidRPr="004603E9">
        <w:t>ill</w:t>
      </w:r>
      <w:r w:rsidRPr="004603E9">
        <w:t xml:space="preserve"> receive to inform them that they were not determined to be at risk. </w:t>
      </w:r>
    </w:p>
    <w:p w14:paraId="1ED2C018" w14:textId="77777777" w:rsidR="00C56312" w:rsidRPr="004603E9" w:rsidRDefault="00C56312" w:rsidP="00C56312">
      <w:pPr>
        <w:shd w:val="clear" w:color="auto" w:fill="FFFFFF"/>
        <w:rPr>
          <w:sz w:val="24"/>
        </w:rPr>
      </w:pPr>
    </w:p>
    <w:p w14:paraId="7B67C179" w14:textId="3B09CF26" w:rsidR="00C56312" w:rsidRPr="004603E9" w:rsidRDefault="00C56312" w:rsidP="00C56312">
      <w:pPr>
        <w:shd w:val="clear" w:color="auto" w:fill="FFFFFF"/>
        <w:rPr>
          <w:sz w:val="24"/>
        </w:rPr>
      </w:pPr>
      <w:r w:rsidRPr="004603E9">
        <w:rPr>
          <w:sz w:val="24"/>
        </w:rPr>
        <w:t>Since 2013, there have been 4,617 POS edits submitted into MARx by plan sponsors for 3,961 unique beneficiaries as a result of the drug utilization review policy.  That results in approximately 923 edits annually.  If we assume that the number of edits or access to coverage limitations will double due to the addition of pharmacy and prescriber “lock-in” to OMS, to approximately 1,846 such limitations, we estimate 3,69</w:t>
      </w:r>
      <w:r w:rsidR="008B2247" w:rsidRPr="004603E9">
        <w:rPr>
          <w:sz w:val="24"/>
        </w:rPr>
        <w:t>2</w:t>
      </w:r>
      <w:r w:rsidRPr="004603E9">
        <w:rPr>
          <w:sz w:val="24"/>
        </w:rPr>
        <w:t xml:space="preserve"> initial and, second notices (number of limitations (1,846) multiplied by the number of notices (2)) total corresponding to such edits/limitations.  Once the templates have been developed, we estimate it w</w:t>
      </w:r>
      <w:r w:rsidR="0068789B" w:rsidRPr="004603E9">
        <w:rPr>
          <w:sz w:val="24"/>
        </w:rPr>
        <w:t>ill</w:t>
      </w:r>
      <w:r w:rsidRPr="004603E9">
        <w:rPr>
          <w:sz w:val="24"/>
        </w:rPr>
        <w:t xml:space="preserve"> take an average of 5 minutes (0.083 hours) at $39.22/hour for an insurance claim and policy processing clerk to prepare each notice.  We estimate an annual burden of </w:t>
      </w:r>
      <w:r w:rsidRPr="004603E9">
        <w:rPr>
          <w:b/>
          <w:sz w:val="24"/>
        </w:rPr>
        <w:t>30</w:t>
      </w:r>
      <w:r w:rsidR="00131A7B" w:rsidRPr="004603E9">
        <w:rPr>
          <w:b/>
          <w:sz w:val="24"/>
        </w:rPr>
        <w:t>6</w:t>
      </w:r>
      <w:r w:rsidRPr="004603E9">
        <w:rPr>
          <w:b/>
          <w:sz w:val="24"/>
        </w:rPr>
        <w:t xml:space="preserve"> hours</w:t>
      </w:r>
      <w:r w:rsidRPr="004603E9">
        <w:rPr>
          <w:sz w:val="24"/>
        </w:rPr>
        <w:t xml:space="preserve"> (3,69</w:t>
      </w:r>
      <w:r w:rsidR="00044A65" w:rsidRPr="004603E9">
        <w:rPr>
          <w:sz w:val="24"/>
        </w:rPr>
        <w:t>2</w:t>
      </w:r>
      <w:r w:rsidRPr="004603E9">
        <w:rPr>
          <w:sz w:val="24"/>
        </w:rPr>
        <w:t xml:space="preserve"> notices x 0.083 hour) at a cost</w:t>
      </w:r>
      <w:r w:rsidR="006708DB" w:rsidRPr="004603E9">
        <w:rPr>
          <w:sz w:val="24"/>
        </w:rPr>
        <w:t xml:space="preserve"> of $12,</w:t>
      </w:r>
      <w:r w:rsidR="008F40D8">
        <w:rPr>
          <w:sz w:val="24"/>
        </w:rPr>
        <w:t>093</w:t>
      </w:r>
      <w:r w:rsidR="004B637D" w:rsidRPr="004603E9">
        <w:rPr>
          <w:sz w:val="24"/>
        </w:rPr>
        <w:t xml:space="preserve"> </w:t>
      </w:r>
      <w:r w:rsidR="006708DB" w:rsidRPr="004603E9">
        <w:rPr>
          <w:sz w:val="24"/>
        </w:rPr>
        <w:t>(30</w:t>
      </w:r>
      <w:r w:rsidR="00131A7B" w:rsidRPr="004603E9">
        <w:rPr>
          <w:sz w:val="24"/>
        </w:rPr>
        <w:t>6</w:t>
      </w:r>
      <w:r w:rsidR="006708DB" w:rsidRPr="004603E9">
        <w:rPr>
          <w:sz w:val="24"/>
        </w:rPr>
        <w:t xml:space="preserve"> hrs</w:t>
      </w:r>
      <w:r w:rsidRPr="004603E9">
        <w:rPr>
          <w:sz w:val="24"/>
        </w:rPr>
        <w:t xml:space="preserve"> x $39.</w:t>
      </w:r>
      <w:r w:rsidR="00BE4743">
        <w:rPr>
          <w:sz w:val="24"/>
        </w:rPr>
        <w:t>52</w:t>
      </w:r>
      <w:r w:rsidR="00BE4743" w:rsidRPr="004603E9" w:rsidDel="00BE4743">
        <w:rPr>
          <w:sz w:val="24"/>
        </w:rPr>
        <w:t xml:space="preserve"> </w:t>
      </w:r>
      <w:r w:rsidRPr="004603E9">
        <w:rPr>
          <w:sz w:val="24"/>
        </w:rPr>
        <w:t>/hr).</w:t>
      </w:r>
    </w:p>
    <w:p w14:paraId="135ECFAD" w14:textId="77777777" w:rsidR="00C56312" w:rsidRPr="004603E9" w:rsidRDefault="00C56312" w:rsidP="00C56312">
      <w:pPr>
        <w:shd w:val="clear" w:color="auto" w:fill="FFFFFF"/>
        <w:rPr>
          <w:sz w:val="24"/>
        </w:rPr>
      </w:pPr>
    </w:p>
    <w:p w14:paraId="56762CBA" w14:textId="39E08220" w:rsidR="00C56312" w:rsidRPr="004603E9" w:rsidRDefault="00C56312" w:rsidP="00C56312">
      <w:pPr>
        <w:shd w:val="clear" w:color="auto" w:fill="FFFFFF"/>
        <w:rPr>
          <w:sz w:val="24"/>
        </w:rPr>
      </w:pPr>
      <w:r w:rsidRPr="004603E9">
        <w:rPr>
          <w:sz w:val="24"/>
        </w:rPr>
        <w:t>Part D plan sponsors are required to upload these new notice templates into their internal claims systems.  We estimate that 219 Part D plan sponsors (31 PDP parent organizations and 188 MA-PD parent organizations, based on plan year 2017 plan participation) w</w:t>
      </w:r>
      <w:r w:rsidR="0068789B" w:rsidRPr="004603E9">
        <w:rPr>
          <w:sz w:val="24"/>
        </w:rPr>
        <w:t>ill</w:t>
      </w:r>
      <w:r w:rsidRPr="004603E9">
        <w:rPr>
          <w:sz w:val="24"/>
        </w:rPr>
        <w:t xml:space="preserve"> be subject to this requirement.  We estimate that it will take on average 5 hours at $81.90/hour for a computer programmer to upload the notices into their claims systems.  This w</w:t>
      </w:r>
      <w:r w:rsidR="0068789B" w:rsidRPr="004603E9">
        <w:rPr>
          <w:sz w:val="24"/>
        </w:rPr>
        <w:t xml:space="preserve">ill </w:t>
      </w:r>
      <w:r w:rsidRPr="004603E9">
        <w:rPr>
          <w:sz w:val="24"/>
        </w:rPr>
        <w:t xml:space="preserve">result in a total burden of </w:t>
      </w:r>
      <w:r w:rsidRPr="004603E9">
        <w:rPr>
          <w:b/>
          <w:sz w:val="24"/>
        </w:rPr>
        <w:t>1,095 hours</w:t>
      </w:r>
      <w:r w:rsidRPr="004603E9">
        <w:rPr>
          <w:sz w:val="24"/>
        </w:rPr>
        <w:t xml:space="preserve"> (5 hour x 219 sponsors) at a cost of $</w:t>
      </w:r>
      <w:r w:rsidR="008F40D8">
        <w:rPr>
          <w:sz w:val="24"/>
        </w:rPr>
        <w:t>92,155</w:t>
      </w:r>
      <w:r w:rsidRPr="004603E9">
        <w:rPr>
          <w:sz w:val="24"/>
        </w:rPr>
        <w:t xml:space="preserve"> (1,095 hr x $</w:t>
      </w:r>
      <w:r w:rsidR="004B637D">
        <w:rPr>
          <w:sz w:val="24"/>
        </w:rPr>
        <w:t xml:space="preserve">84.16 </w:t>
      </w:r>
      <w:r w:rsidRPr="004603E9">
        <w:rPr>
          <w:sz w:val="24"/>
        </w:rPr>
        <w:t xml:space="preserve">/hr). </w:t>
      </w:r>
    </w:p>
    <w:p w14:paraId="7AD3C898" w14:textId="77777777" w:rsidR="00B33787" w:rsidRPr="004603E9" w:rsidRDefault="00B33787" w:rsidP="00C56312">
      <w:pPr>
        <w:shd w:val="clear" w:color="auto" w:fill="FFFFFF"/>
        <w:rPr>
          <w:sz w:val="24"/>
        </w:rPr>
      </w:pPr>
    </w:p>
    <w:p w14:paraId="0E9EB975" w14:textId="2B6F8549" w:rsidR="00C56312" w:rsidRPr="004603E9" w:rsidRDefault="00C56312" w:rsidP="00C56312">
      <w:pPr>
        <w:shd w:val="clear" w:color="auto" w:fill="FFFFFF"/>
        <w:rPr>
          <w:sz w:val="24"/>
        </w:rPr>
      </w:pPr>
      <w:r w:rsidRPr="004603E9">
        <w:rPr>
          <w:sz w:val="24"/>
        </w:rPr>
        <w:t xml:space="preserve">In aggregate, the burden to upload and prepare these additional notices is </w:t>
      </w:r>
      <w:r w:rsidRPr="004603E9">
        <w:rPr>
          <w:b/>
          <w:sz w:val="24"/>
        </w:rPr>
        <w:t>1,40</w:t>
      </w:r>
      <w:r w:rsidR="00131A7B" w:rsidRPr="004603E9">
        <w:rPr>
          <w:b/>
          <w:sz w:val="24"/>
        </w:rPr>
        <w:t>1</w:t>
      </w:r>
      <w:r w:rsidRPr="004603E9">
        <w:rPr>
          <w:b/>
          <w:sz w:val="24"/>
        </w:rPr>
        <w:t xml:space="preserve"> hours</w:t>
      </w:r>
      <w:r w:rsidRPr="004603E9">
        <w:rPr>
          <w:sz w:val="24"/>
        </w:rPr>
        <w:t xml:space="preserve"> (30</w:t>
      </w:r>
      <w:r w:rsidR="00131A7B" w:rsidRPr="004603E9">
        <w:rPr>
          <w:sz w:val="24"/>
        </w:rPr>
        <w:t>6</w:t>
      </w:r>
      <w:r w:rsidRPr="004603E9">
        <w:rPr>
          <w:sz w:val="24"/>
        </w:rPr>
        <w:t xml:space="preserve"> hours +1,095 hours) at a cost of $</w:t>
      </w:r>
      <w:r w:rsidR="00E9462E">
        <w:rPr>
          <w:sz w:val="24"/>
        </w:rPr>
        <w:t xml:space="preserve">104,248 </w:t>
      </w:r>
      <w:r w:rsidRPr="004603E9">
        <w:rPr>
          <w:sz w:val="24"/>
        </w:rPr>
        <w:t xml:space="preserve"> ($12,</w:t>
      </w:r>
      <w:r w:rsidR="00E9462E">
        <w:rPr>
          <w:sz w:val="24"/>
        </w:rPr>
        <w:t>093</w:t>
      </w:r>
      <w:r w:rsidR="004B637D">
        <w:rPr>
          <w:sz w:val="24"/>
        </w:rPr>
        <w:t xml:space="preserve"> </w:t>
      </w:r>
      <w:r w:rsidR="004B637D" w:rsidRPr="004603E9">
        <w:rPr>
          <w:sz w:val="24"/>
        </w:rPr>
        <w:t xml:space="preserve"> </w:t>
      </w:r>
      <w:r w:rsidRPr="004603E9">
        <w:rPr>
          <w:sz w:val="24"/>
        </w:rPr>
        <w:t>+ $</w:t>
      </w:r>
      <w:r w:rsidR="004B637D">
        <w:rPr>
          <w:sz w:val="24"/>
        </w:rPr>
        <w:t>92,</w:t>
      </w:r>
      <w:r w:rsidR="00E9462E">
        <w:rPr>
          <w:sz w:val="24"/>
        </w:rPr>
        <w:t>155</w:t>
      </w:r>
      <w:r w:rsidRPr="004603E9">
        <w:rPr>
          <w:sz w:val="24"/>
        </w:rPr>
        <w:t>).</w:t>
      </w:r>
    </w:p>
    <w:p w14:paraId="1DB868C8" w14:textId="77777777" w:rsidR="0067740D" w:rsidRPr="004603E9" w:rsidRDefault="0067740D" w:rsidP="003A00D0">
      <w:pPr>
        <w:pStyle w:val="BodyText2"/>
        <w:spacing w:after="0" w:line="240" w:lineRule="auto"/>
      </w:pPr>
    </w:p>
    <w:p w14:paraId="03A680AC" w14:textId="7A1B2861" w:rsidR="00575C5B" w:rsidRPr="004603E9" w:rsidRDefault="00857B11" w:rsidP="003A00D0">
      <w:pPr>
        <w:pStyle w:val="BodyText"/>
        <w:spacing w:after="0"/>
        <w:rPr>
          <w:i/>
          <w:sz w:val="24"/>
          <w:u w:val="single"/>
        </w:rPr>
      </w:pPr>
      <w:r w:rsidRPr="004603E9">
        <w:rPr>
          <w:i/>
          <w:sz w:val="24"/>
          <w:u w:val="single"/>
        </w:rPr>
        <w:t>12.3.1</w:t>
      </w:r>
      <w:r w:rsidR="00AA2A2D" w:rsidRPr="004603E9">
        <w:rPr>
          <w:i/>
          <w:sz w:val="24"/>
          <w:u w:val="single"/>
        </w:rPr>
        <w:t>1</w:t>
      </w:r>
      <w:r w:rsidRPr="004603E9">
        <w:rPr>
          <w:i/>
          <w:sz w:val="24"/>
          <w:u w:val="single"/>
        </w:rPr>
        <w:t xml:space="preserve"> </w:t>
      </w:r>
      <w:r w:rsidR="00575C5B" w:rsidRPr="004603E9">
        <w:rPr>
          <w:i/>
          <w:sz w:val="24"/>
          <w:u w:val="single"/>
        </w:rPr>
        <w:t xml:space="preserve"> Determination of payment</w:t>
      </w:r>
      <w:r w:rsidRPr="004603E9">
        <w:rPr>
          <w:i/>
          <w:sz w:val="24"/>
          <w:u w:val="single"/>
        </w:rPr>
        <w:t xml:space="preserve"> (§</w:t>
      </w:r>
      <w:r w:rsidR="0061071E" w:rsidRPr="004603E9">
        <w:rPr>
          <w:i/>
          <w:sz w:val="24"/>
          <w:u w:val="single"/>
        </w:rPr>
        <w:t> </w:t>
      </w:r>
      <w:r w:rsidRPr="004603E9">
        <w:rPr>
          <w:i/>
          <w:sz w:val="24"/>
          <w:u w:val="single"/>
        </w:rPr>
        <w:t>423.329)</w:t>
      </w:r>
    </w:p>
    <w:p w14:paraId="0F061971" w14:textId="77777777" w:rsidR="00857B11" w:rsidRPr="004603E9" w:rsidRDefault="00857B11" w:rsidP="003A00D0">
      <w:pPr>
        <w:pStyle w:val="BodyText"/>
        <w:spacing w:after="0"/>
        <w:rPr>
          <w:sz w:val="24"/>
          <w:u w:val="single"/>
        </w:rPr>
      </w:pPr>
    </w:p>
    <w:p w14:paraId="25A309EC" w14:textId="45A54620" w:rsidR="00575C5B" w:rsidRPr="004603E9" w:rsidRDefault="00575C5B" w:rsidP="003A00D0">
      <w:pPr>
        <w:rPr>
          <w:sz w:val="24"/>
        </w:rPr>
      </w:pPr>
      <w:r w:rsidRPr="004603E9">
        <w:rPr>
          <w:sz w:val="24"/>
        </w:rPr>
        <w:t>(b) Part D plan contracts must submit data regarding drug claims to CMS that can be linked at the individual level to Part A and Part B data in a form and manner similar to the process provided under § 422.310 and other information as CMS determines necessary.</w:t>
      </w:r>
    </w:p>
    <w:p w14:paraId="7080248C" w14:textId="77777777" w:rsidR="003A00D0" w:rsidRPr="004603E9" w:rsidRDefault="003A00D0" w:rsidP="003A00D0">
      <w:pPr>
        <w:pStyle w:val="BodyTextIndent2"/>
        <w:spacing w:after="0" w:line="240" w:lineRule="auto"/>
        <w:ind w:left="0"/>
      </w:pPr>
    </w:p>
    <w:p w14:paraId="4AE8714D" w14:textId="7BB2F718" w:rsidR="0020319B" w:rsidRPr="004603E9" w:rsidRDefault="00575C5B" w:rsidP="003A00D0">
      <w:pPr>
        <w:pStyle w:val="BodyTextIndent2"/>
        <w:spacing w:after="0" w:line="240" w:lineRule="auto"/>
        <w:ind w:left="0"/>
      </w:pPr>
      <w:r w:rsidRPr="004603E9">
        <w:t xml:space="preserve">The burden associated with this requirement is the time and effort necessary for Part D plan sponsors submit the required claims data to CMS.  We estimate that on an annual basis it will take </w:t>
      </w:r>
      <w:r w:rsidR="00E317C9" w:rsidRPr="004603E9">
        <w:t>70</w:t>
      </w:r>
      <w:r w:rsidR="00997EB4" w:rsidRPr="004603E9">
        <w:t xml:space="preserve"> </w:t>
      </w:r>
      <w:r w:rsidR="00E317C9" w:rsidRPr="004603E9">
        <w:t xml:space="preserve">stand-alone </w:t>
      </w:r>
      <w:r w:rsidRPr="004603E9">
        <w:t xml:space="preserve">Part D plan contracts and </w:t>
      </w:r>
      <w:r w:rsidR="00E317C9" w:rsidRPr="004603E9">
        <w:t xml:space="preserve">117 </w:t>
      </w:r>
      <w:r w:rsidRPr="004603E9">
        <w:t xml:space="preserve">PACE contracts 52 hours </w:t>
      </w:r>
      <w:r w:rsidR="00997EB4" w:rsidRPr="004603E9">
        <w:t xml:space="preserve">for a business operations specialist </w:t>
      </w:r>
      <w:r w:rsidRPr="004603E9">
        <w:t xml:space="preserve">to submit the required documentation to CMS for total annual burden of </w:t>
      </w:r>
      <w:r w:rsidRPr="004603E9">
        <w:rPr>
          <w:b/>
        </w:rPr>
        <w:t>9,</w:t>
      </w:r>
      <w:r w:rsidR="00E317C9" w:rsidRPr="004603E9">
        <w:rPr>
          <w:b/>
        </w:rPr>
        <w:t xml:space="preserve">724 </w:t>
      </w:r>
      <w:r w:rsidRPr="004603E9">
        <w:rPr>
          <w:b/>
        </w:rPr>
        <w:t>hours</w:t>
      </w:r>
      <w:r w:rsidRPr="004603E9">
        <w:t xml:space="preserve">. </w:t>
      </w:r>
      <w:r w:rsidR="0020319B" w:rsidRPr="004603E9">
        <w:t>The estimated annual cost is $</w:t>
      </w:r>
      <w:r w:rsidR="00E9462E">
        <w:t>683</w:t>
      </w:r>
      <w:r w:rsidR="008F40D8">
        <w:t>,</w:t>
      </w:r>
      <w:r w:rsidR="00E9462E">
        <w:t xml:space="preserve">402 </w:t>
      </w:r>
      <w:r w:rsidR="00D002A4" w:rsidRPr="004603E9">
        <w:t xml:space="preserve"> ($</w:t>
      </w:r>
      <w:r w:rsidR="004B637D">
        <w:t xml:space="preserve">70.28 </w:t>
      </w:r>
      <w:r w:rsidR="0020319B" w:rsidRPr="004603E9">
        <w:t>/hr x 9,724 hr).</w:t>
      </w:r>
    </w:p>
    <w:p w14:paraId="427587BC" w14:textId="77777777" w:rsidR="00575C5B" w:rsidRPr="004603E9" w:rsidRDefault="00575C5B" w:rsidP="003A00D0">
      <w:pPr>
        <w:pStyle w:val="BodyText"/>
        <w:spacing w:after="0"/>
        <w:rPr>
          <w:sz w:val="24"/>
        </w:rPr>
      </w:pPr>
    </w:p>
    <w:p w14:paraId="31E508BF" w14:textId="77777777" w:rsidR="00575C5B" w:rsidRPr="004603E9" w:rsidRDefault="00A42147" w:rsidP="003A00D0">
      <w:pPr>
        <w:pStyle w:val="BodyText"/>
        <w:spacing w:after="0"/>
        <w:rPr>
          <w:sz w:val="24"/>
        </w:rPr>
      </w:pPr>
      <w:r w:rsidRPr="004603E9">
        <w:rPr>
          <w:sz w:val="24"/>
        </w:rPr>
        <w:t>(b)</w:t>
      </w:r>
      <w:r w:rsidR="00575C5B" w:rsidRPr="004603E9">
        <w:rPr>
          <w:sz w:val="24"/>
        </w:rPr>
        <w:t>(ii) MA organizations that offer MA–PD plans to submit data regarding drug claims that can be linked at the individual level to other data that the organizations are required to submit to CMS in a form and manner similar to the process provided under § 422.310 and other information as CMS determines necessary.</w:t>
      </w:r>
    </w:p>
    <w:p w14:paraId="7AB9D174" w14:textId="77777777" w:rsidR="003A00D0" w:rsidRPr="004603E9" w:rsidRDefault="003A00D0" w:rsidP="003A00D0">
      <w:pPr>
        <w:pStyle w:val="BodyTextIndent2"/>
        <w:spacing w:after="0" w:line="240" w:lineRule="auto"/>
        <w:ind w:left="0"/>
      </w:pPr>
    </w:p>
    <w:p w14:paraId="29902998" w14:textId="42515F8A" w:rsidR="00492450" w:rsidRPr="004603E9" w:rsidRDefault="00575C5B" w:rsidP="003A00D0">
      <w:pPr>
        <w:pStyle w:val="BodyTextIndent2"/>
        <w:spacing w:after="0" w:line="240" w:lineRule="auto"/>
        <w:ind w:left="0"/>
      </w:pPr>
      <w:r w:rsidRPr="004603E9">
        <w:t xml:space="preserve">The burden associated with this requirement is the time and effort necessary for MA organizations submit the required claims data to CMS. </w:t>
      </w:r>
      <w:r w:rsidR="00F56F00" w:rsidRPr="004603E9">
        <w:t xml:space="preserve"> </w:t>
      </w:r>
      <w:r w:rsidRPr="004603E9">
        <w:t xml:space="preserve">We estimate that on an annual basis it will take </w:t>
      </w:r>
      <w:r w:rsidR="00E317C9" w:rsidRPr="004603E9">
        <w:t xml:space="preserve">599 </w:t>
      </w:r>
      <w:r w:rsidRPr="004603E9">
        <w:t xml:space="preserve">MA contracts 15 hours </w:t>
      </w:r>
      <w:r w:rsidR="00997EB4" w:rsidRPr="004603E9">
        <w:t xml:space="preserve">for a business operations specialist </w:t>
      </w:r>
      <w:r w:rsidRPr="004603E9">
        <w:t xml:space="preserve">to submit the required documentation to CMS for total annual burden of </w:t>
      </w:r>
      <w:r w:rsidR="00FC5792" w:rsidRPr="004603E9">
        <w:rPr>
          <w:b/>
        </w:rPr>
        <w:t>8,985</w:t>
      </w:r>
      <w:r w:rsidRPr="004603E9">
        <w:rPr>
          <w:b/>
        </w:rPr>
        <w:t xml:space="preserve"> hours</w:t>
      </w:r>
      <w:r w:rsidRPr="004603E9">
        <w:t xml:space="preserve">. </w:t>
      </w:r>
      <w:r w:rsidR="00F56F00" w:rsidRPr="004603E9">
        <w:t xml:space="preserve"> </w:t>
      </w:r>
      <w:r w:rsidR="00492450" w:rsidRPr="004603E9">
        <w:t>The estimated annual cost is $</w:t>
      </w:r>
      <w:r w:rsidR="00E9462E">
        <w:t>631,466</w:t>
      </w:r>
      <w:r w:rsidR="00D002A4" w:rsidRPr="004603E9">
        <w:t xml:space="preserve"> ($</w:t>
      </w:r>
      <w:r w:rsidR="004B637D">
        <w:t xml:space="preserve">70.28 </w:t>
      </w:r>
      <w:r w:rsidR="00492450" w:rsidRPr="004603E9">
        <w:t>/hr x 8,985 hr).</w:t>
      </w:r>
    </w:p>
    <w:p w14:paraId="59A48499" w14:textId="77777777" w:rsidR="00575C5B" w:rsidRPr="004603E9" w:rsidRDefault="00575C5B" w:rsidP="003A00D0">
      <w:pPr>
        <w:rPr>
          <w:sz w:val="24"/>
        </w:rPr>
      </w:pPr>
    </w:p>
    <w:p w14:paraId="177FD294" w14:textId="115D6B44" w:rsidR="00575C5B" w:rsidRPr="004603E9" w:rsidRDefault="00521566" w:rsidP="00A408B7">
      <w:pPr>
        <w:pStyle w:val="ListParagraph"/>
        <w:numPr>
          <w:ilvl w:val="2"/>
          <w:numId w:val="26"/>
        </w:numPr>
        <w:rPr>
          <w:i/>
          <w:sz w:val="24"/>
          <w:u w:val="single"/>
        </w:rPr>
      </w:pPr>
      <w:r w:rsidRPr="004603E9">
        <w:rPr>
          <w:i/>
          <w:sz w:val="24"/>
          <w:u w:val="single"/>
        </w:rPr>
        <w:t xml:space="preserve"> </w:t>
      </w:r>
      <w:r w:rsidR="00575C5B" w:rsidRPr="004603E9">
        <w:rPr>
          <w:i/>
          <w:sz w:val="24"/>
          <w:u w:val="single"/>
        </w:rPr>
        <w:t>Risk sharing arrangements</w:t>
      </w:r>
      <w:r w:rsidR="00857B11" w:rsidRPr="004603E9">
        <w:rPr>
          <w:i/>
          <w:sz w:val="24"/>
          <w:u w:val="single"/>
        </w:rPr>
        <w:t xml:space="preserve"> (§</w:t>
      </w:r>
      <w:r w:rsidR="0061071E" w:rsidRPr="004603E9">
        <w:rPr>
          <w:i/>
          <w:sz w:val="24"/>
          <w:u w:val="single"/>
        </w:rPr>
        <w:t> </w:t>
      </w:r>
      <w:r w:rsidR="00857B11" w:rsidRPr="004603E9">
        <w:rPr>
          <w:i/>
          <w:sz w:val="24"/>
          <w:u w:val="single"/>
        </w:rPr>
        <w:t>423.336)</w:t>
      </w:r>
    </w:p>
    <w:p w14:paraId="1DBE27F2" w14:textId="77777777" w:rsidR="00575C5B" w:rsidRPr="004603E9" w:rsidRDefault="00575C5B" w:rsidP="003A00D0">
      <w:pPr>
        <w:rPr>
          <w:i/>
          <w:sz w:val="24"/>
        </w:rPr>
      </w:pPr>
    </w:p>
    <w:p w14:paraId="230F40E3" w14:textId="7B7A9E28" w:rsidR="00575C5B" w:rsidRPr="004603E9" w:rsidRDefault="0051311F" w:rsidP="00A408B7">
      <w:pPr>
        <w:pStyle w:val="ListParagraph"/>
        <w:tabs>
          <w:tab w:val="left" w:pos="1080"/>
        </w:tabs>
        <w:ind w:left="0"/>
        <w:contextualSpacing w:val="0"/>
        <w:rPr>
          <w:sz w:val="24"/>
        </w:rPr>
      </w:pPr>
      <w:r w:rsidRPr="004603E9">
        <w:rPr>
          <w:sz w:val="24"/>
        </w:rPr>
        <w:t xml:space="preserve">(a) </w:t>
      </w:r>
      <w:r w:rsidR="00575C5B" w:rsidRPr="004603E9">
        <w:rPr>
          <w:sz w:val="24"/>
        </w:rPr>
        <w:t xml:space="preserve">A Part D plan sponsor may submit a bid that requests a decrease in the applicable first or second threshold risk percentages or an increase in the percent applied under paragraph (b) of this section. </w:t>
      </w:r>
    </w:p>
    <w:p w14:paraId="51DF3324" w14:textId="77777777" w:rsidR="003A00D0" w:rsidRPr="004603E9" w:rsidRDefault="003A00D0" w:rsidP="003A00D0">
      <w:pPr>
        <w:rPr>
          <w:sz w:val="24"/>
        </w:rPr>
      </w:pPr>
    </w:p>
    <w:p w14:paraId="1B39135E" w14:textId="47A4E6B0" w:rsidR="00575C5B" w:rsidRPr="004603E9" w:rsidRDefault="00575C5B" w:rsidP="003A00D0">
      <w:pPr>
        <w:rPr>
          <w:sz w:val="24"/>
        </w:rPr>
      </w:pPr>
      <w:r w:rsidRPr="004603E9">
        <w:rPr>
          <w:sz w:val="24"/>
        </w:rPr>
        <w:t xml:space="preserve">The burden associated with this requirement is the time and effort necessary for Part D plan sponsors submit the required bid materials to CMS. </w:t>
      </w:r>
      <w:r w:rsidR="00F56F00" w:rsidRPr="004603E9">
        <w:rPr>
          <w:sz w:val="24"/>
        </w:rPr>
        <w:t xml:space="preserve"> </w:t>
      </w:r>
      <w:r w:rsidRPr="004603E9">
        <w:rPr>
          <w:sz w:val="24"/>
        </w:rPr>
        <w:t xml:space="preserve">We estimate that on an annual basis it will take 5 Part D plan sponsors 20 hours </w:t>
      </w:r>
      <w:r w:rsidR="00997EB4" w:rsidRPr="004603E9">
        <w:rPr>
          <w:sz w:val="24"/>
        </w:rPr>
        <w:t xml:space="preserve">for a business operations specialist </w:t>
      </w:r>
      <w:r w:rsidRPr="004603E9">
        <w:rPr>
          <w:sz w:val="24"/>
        </w:rPr>
        <w:t xml:space="preserve">to submit the required documentation to CMS for total annual burden of </w:t>
      </w:r>
      <w:r w:rsidRPr="004603E9">
        <w:rPr>
          <w:b/>
          <w:sz w:val="24"/>
        </w:rPr>
        <w:t>100 hours</w:t>
      </w:r>
      <w:r w:rsidRPr="004603E9">
        <w:rPr>
          <w:sz w:val="24"/>
        </w:rPr>
        <w:t xml:space="preserve">. </w:t>
      </w:r>
      <w:r w:rsidR="00F56F00" w:rsidRPr="004603E9">
        <w:rPr>
          <w:sz w:val="24"/>
        </w:rPr>
        <w:t xml:space="preserve"> </w:t>
      </w:r>
      <w:r w:rsidR="00492450" w:rsidRPr="004603E9">
        <w:rPr>
          <w:sz w:val="24"/>
        </w:rPr>
        <w:t>The estimated annual cost is $</w:t>
      </w:r>
      <w:r w:rsidR="00E9462E">
        <w:rPr>
          <w:sz w:val="24"/>
        </w:rPr>
        <w:t xml:space="preserve"> 7,028</w:t>
      </w:r>
      <w:r w:rsidR="00FA2545" w:rsidRPr="004603E9">
        <w:rPr>
          <w:sz w:val="24"/>
        </w:rPr>
        <w:t xml:space="preserve"> </w:t>
      </w:r>
      <w:r w:rsidR="00D002A4" w:rsidRPr="004603E9">
        <w:rPr>
          <w:sz w:val="24"/>
        </w:rPr>
        <w:t>($</w:t>
      </w:r>
      <w:r w:rsidR="004B637D">
        <w:rPr>
          <w:sz w:val="24"/>
        </w:rPr>
        <w:t xml:space="preserve">70.28 </w:t>
      </w:r>
      <w:r w:rsidR="00492450" w:rsidRPr="004603E9">
        <w:rPr>
          <w:sz w:val="24"/>
        </w:rPr>
        <w:t>/hr x 100 hr).</w:t>
      </w:r>
    </w:p>
    <w:p w14:paraId="7D32CFF6" w14:textId="77777777" w:rsidR="003A00D0" w:rsidRPr="004603E9" w:rsidRDefault="003A00D0" w:rsidP="003A00D0">
      <w:pPr>
        <w:rPr>
          <w:sz w:val="24"/>
        </w:rPr>
      </w:pPr>
    </w:p>
    <w:p w14:paraId="1F168A15" w14:textId="216105DB" w:rsidR="00575C5B" w:rsidRPr="004603E9" w:rsidRDefault="00575C5B" w:rsidP="003A00D0">
      <w:pPr>
        <w:rPr>
          <w:sz w:val="24"/>
        </w:rPr>
      </w:pPr>
      <w:r w:rsidRPr="004603E9">
        <w:rPr>
          <w:sz w:val="24"/>
        </w:rPr>
        <w:t>(c) Within 6 months of the end of a coverage year, the Part D plan must provide the information that CMS requires.</w:t>
      </w:r>
    </w:p>
    <w:p w14:paraId="222A7535" w14:textId="77777777" w:rsidR="003A00D0" w:rsidRPr="004603E9" w:rsidRDefault="003A00D0" w:rsidP="003A00D0">
      <w:pPr>
        <w:rPr>
          <w:sz w:val="24"/>
        </w:rPr>
      </w:pPr>
    </w:p>
    <w:p w14:paraId="3EBC0598" w14:textId="3A9D7C0F" w:rsidR="00575C5B" w:rsidRPr="004603E9" w:rsidRDefault="00575C5B" w:rsidP="003A00D0">
      <w:pPr>
        <w:rPr>
          <w:sz w:val="24"/>
        </w:rPr>
      </w:pPr>
      <w:r w:rsidRPr="004603E9">
        <w:rPr>
          <w:sz w:val="24"/>
        </w:rPr>
        <w:t xml:space="preserve">The burden associated with this requirement is the time and effort necessary for Part D plan sponsors submit the required cost data to CMS. We estimate that on an annual basis it will take </w:t>
      </w:r>
      <w:r w:rsidR="00DA6735" w:rsidRPr="004603E9">
        <w:rPr>
          <w:sz w:val="24"/>
        </w:rPr>
        <w:t xml:space="preserve">each of the </w:t>
      </w:r>
      <w:r w:rsidR="00D002A4" w:rsidRPr="004603E9">
        <w:rPr>
          <w:sz w:val="24"/>
        </w:rPr>
        <w:t>757</w:t>
      </w:r>
      <w:r w:rsidR="00DA6735" w:rsidRPr="004603E9">
        <w:rPr>
          <w:sz w:val="24"/>
        </w:rPr>
        <w:t xml:space="preserve"> Part D plan sponsors</w:t>
      </w:r>
      <w:r w:rsidRPr="004603E9">
        <w:rPr>
          <w:sz w:val="24"/>
        </w:rPr>
        <w:t xml:space="preserve"> 10 hours per month </w:t>
      </w:r>
      <w:r w:rsidR="00997EB4" w:rsidRPr="004603E9">
        <w:rPr>
          <w:sz w:val="24"/>
        </w:rPr>
        <w:t xml:space="preserve">for a business operations specialist </w:t>
      </w:r>
      <w:r w:rsidRPr="004603E9">
        <w:rPr>
          <w:sz w:val="24"/>
        </w:rPr>
        <w:t xml:space="preserve">to submit the required documentation to CMS for total annual burden of </w:t>
      </w:r>
      <w:r w:rsidR="003E2A0E" w:rsidRPr="004603E9">
        <w:rPr>
          <w:b/>
          <w:sz w:val="24"/>
        </w:rPr>
        <w:t>90,840</w:t>
      </w:r>
      <w:r w:rsidRPr="004603E9">
        <w:rPr>
          <w:b/>
          <w:sz w:val="24"/>
        </w:rPr>
        <w:t xml:space="preserve"> hours</w:t>
      </w:r>
      <w:r w:rsidRPr="004603E9">
        <w:rPr>
          <w:sz w:val="24"/>
        </w:rPr>
        <w:t xml:space="preserve">. </w:t>
      </w:r>
      <w:r w:rsidR="00FA2545" w:rsidRPr="004603E9">
        <w:rPr>
          <w:sz w:val="24"/>
        </w:rPr>
        <w:t>The estimated annual cost is $</w:t>
      </w:r>
      <w:r w:rsidR="00910194" w:rsidRPr="004603E9">
        <w:rPr>
          <w:sz w:val="24"/>
        </w:rPr>
        <w:t>6,</w:t>
      </w:r>
      <w:r w:rsidR="008F40D8">
        <w:rPr>
          <w:sz w:val="24"/>
        </w:rPr>
        <w:t>384,235</w:t>
      </w:r>
      <w:r w:rsidR="00FA2545" w:rsidRPr="004603E9">
        <w:rPr>
          <w:sz w:val="24"/>
        </w:rPr>
        <w:t xml:space="preserve"> </w:t>
      </w:r>
      <w:r w:rsidR="003E2A0E" w:rsidRPr="004603E9">
        <w:rPr>
          <w:sz w:val="24"/>
        </w:rPr>
        <w:t>($</w:t>
      </w:r>
      <w:r w:rsidR="004B637D">
        <w:rPr>
          <w:sz w:val="24"/>
        </w:rPr>
        <w:t xml:space="preserve">70.28 </w:t>
      </w:r>
      <w:r w:rsidR="00FA2545" w:rsidRPr="004603E9">
        <w:rPr>
          <w:sz w:val="24"/>
        </w:rPr>
        <w:t xml:space="preserve">/hr x </w:t>
      </w:r>
      <w:r w:rsidR="003E2A0E" w:rsidRPr="004603E9">
        <w:rPr>
          <w:sz w:val="24"/>
        </w:rPr>
        <w:t>90,840</w:t>
      </w:r>
      <w:r w:rsidR="00FA2545" w:rsidRPr="004603E9">
        <w:rPr>
          <w:sz w:val="24"/>
        </w:rPr>
        <w:t xml:space="preserve"> hr).</w:t>
      </w:r>
    </w:p>
    <w:p w14:paraId="4E2F7A60" w14:textId="77777777" w:rsidR="00575C5B" w:rsidRPr="004603E9" w:rsidRDefault="00575C5B" w:rsidP="003A00D0">
      <w:pPr>
        <w:rPr>
          <w:sz w:val="24"/>
        </w:rPr>
      </w:pPr>
    </w:p>
    <w:p w14:paraId="0E768CC5" w14:textId="1C954EAC" w:rsidR="00575C5B" w:rsidRPr="004603E9" w:rsidRDefault="00B006E2" w:rsidP="003A00D0">
      <w:pPr>
        <w:rPr>
          <w:i/>
          <w:sz w:val="24"/>
          <w:u w:val="single"/>
        </w:rPr>
      </w:pPr>
      <w:r w:rsidRPr="004603E9">
        <w:rPr>
          <w:i/>
          <w:sz w:val="24"/>
          <w:u w:val="single"/>
        </w:rPr>
        <w:t>12.3.1</w:t>
      </w:r>
      <w:r w:rsidR="00AA2A2D" w:rsidRPr="004603E9">
        <w:rPr>
          <w:i/>
          <w:sz w:val="24"/>
          <w:u w:val="single"/>
        </w:rPr>
        <w:t>3</w:t>
      </w:r>
      <w:r w:rsidRPr="004603E9">
        <w:rPr>
          <w:i/>
          <w:sz w:val="24"/>
          <w:u w:val="single"/>
        </w:rPr>
        <w:t xml:space="preserve"> </w:t>
      </w:r>
      <w:r w:rsidR="00575C5B" w:rsidRPr="004603E9">
        <w:rPr>
          <w:i/>
          <w:sz w:val="24"/>
          <w:u w:val="single"/>
        </w:rPr>
        <w:t xml:space="preserve"> Retroactive adjustments and reconciliations</w:t>
      </w:r>
      <w:r w:rsidRPr="004603E9">
        <w:rPr>
          <w:i/>
          <w:sz w:val="24"/>
          <w:u w:val="single"/>
        </w:rPr>
        <w:t xml:space="preserve"> (§</w:t>
      </w:r>
      <w:r w:rsidR="0061071E" w:rsidRPr="004603E9">
        <w:rPr>
          <w:i/>
          <w:sz w:val="24"/>
          <w:u w:val="single"/>
        </w:rPr>
        <w:t> </w:t>
      </w:r>
      <w:r w:rsidRPr="004603E9">
        <w:rPr>
          <w:i/>
          <w:sz w:val="24"/>
          <w:u w:val="single"/>
        </w:rPr>
        <w:t>423.343)</w:t>
      </w:r>
    </w:p>
    <w:p w14:paraId="75031783" w14:textId="77777777" w:rsidR="00575C5B" w:rsidRPr="004603E9" w:rsidRDefault="00575C5B" w:rsidP="003A00D0">
      <w:pPr>
        <w:rPr>
          <w:sz w:val="24"/>
        </w:rPr>
      </w:pPr>
    </w:p>
    <w:p w14:paraId="12A9F467" w14:textId="57678B69" w:rsidR="00575C5B" w:rsidRPr="004603E9" w:rsidRDefault="00575C5B" w:rsidP="003A00D0">
      <w:pPr>
        <w:rPr>
          <w:sz w:val="24"/>
        </w:rPr>
      </w:pPr>
      <w:r w:rsidRPr="004603E9">
        <w:rPr>
          <w:sz w:val="24"/>
        </w:rPr>
        <w:t>(c) Within 6 months of the end of a coverage year, the Part D plan must provide the information that CMS requires.</w:t>
      </w:r>
    </w:p>
    <w:p w14:paraId="02FBE2E3" w14:textId="77777777" w:rsidR="003A00D0" w:rsidRPr="004603E9" w:rsidRDefault="003A00D0" w:rsidP="003A00D0">
      <w:pPr>
        <w:rPr>
          <w:sz w:val="24"/>
        </w:rPr>
      </w:pPr>
    </w:p>
    <w:p w14:paraId="5981C91F" w14:textId="6A835C8C" w:rsidR="00FA2545" w:rsidRPr="004603E9" w:rsidRDefault="00575C5B" w:rsidP="003A00D0">
      <w:pPr>
        <w:rPr>
          <w:sz w:val="24"/>
        </w:rPr>
      </w:pPr>
      <w:r w:rsidRPr="004603E9">
        <w:rPr>
          <w:sz w:val="24"/>
        </w:rPr>
        <w:t xml:space="preserve">The burden associated with this requirement is the time and effort necessary for Part D only sponsors to submit the required data to CMS. </w:t>
      </w:r>
      <w:r w:rsidR="00F56F00" w:rsidRPr="004603E9">
        <w:rPr>
          <w:sz w:val="24"/>
        </w:rPr>
        <w:t xml:space="preserve"> </w:t>
      </w:r>
      <w:r w:rsidRPr="004603E9">
        <w:rPr>
          <w:sz w:val="24"/>
        </w:rPr>
        <w:t xml:space="preserve">We estimate that on an annual basis it will take </w:t>
      </w:r>
      <w:r w:rsidR="00DA6735" w:rsidRPr="004603E9">
        <w:rPr>
          <w:sz w:val="24"/>
        </w:rPr>
        <w:t xml:space="preserve">each of the </w:t>
      </w:r>
      <w:r w:rsidR="001044FB" w:rsidRPr="004603E9">
        <w:rPr>
          <w:sz w:val="24"/>
        </w:rPr>
        <w:t>757</w:t>
      </w:r>
      <w:r w:rsidR="002F4065" w:rsidRPr="004603E9">
        <w:rPr>
          <w:sz w:val="24"/>
        </w:rPr>
        <w:t xml:space="preserve"> Part D plan sponsors</w:t>
      </w:r>
      <w:r w:rsidRPr="004603E9">
        <w:rPr>
          <w:sz w:val="24"/>
        </w:rPr>
        <w:t xml:space="preserve"> 10 hours </w:t>
      </w:r>
      <w:r w:rsidR="00997EB4" w:rsidRPr="004603E9">
        <w:rPr>
          <w:sz w:val="24"/>
        </w:rPr>
        <w:t xml:space="preserve">for a business operations specialist </w:t>
      </w:r>
      <w:r w:rsidRPr="004603E9">
        <w:rPr>
          <w:sz w:val="24"/>
        </w:rPr>
        <w:t xml:space="preserve">to submit the required documentation to CMS for total annual burden of </w:t>
      </w:r>
      <w:r w:rsidR="001044FB" w:rsidRPr="004603E9">
        <w:rPr>
          <w:b/>
          <w:sz w:val="24"/>
        </w:rPr>
        <w:t>7,570</w:t>
      </w:r>
      <w:r w:rsidRPr="004603E9">
        <w:rPr>
          <w:b/>
          <w:sz w:val="24"/>
        </w:rPr>
        <w:t xml:space="preserve"> hours</w:t>
      </w:r>
      <w:r w:rsidRPr="004603E9">
        <w:rPr>
          <w:sz w:val="24"/>
        </w:rPr>
        <w:t xml:space="preserve">. </w:t>
      </w:r>
      <w:r w:rsidR="00F56F00" w:rsidRPr="004603E9">
        <w:rPr>
          <w:sz w:val="24"/>
        </w:rPr>
        <w:t xml:space="preserve"> </w:t>
      </w:r>
      <w:r w:rsidR="00FA2545" w:rsidRPr="004603E9">
        <w:rPr>
          <w:sz w:val="24"/>
        </w:rPr>
        <w:t>The estimated annual cost is $</w:t>
      </w:r>
      <w:r w:rsidR="00E9462E">
        <w:rPr>
          <w:sz w:val="24"/>
        </w:rPr>
        <w:t xml:space="preserve">532,020 </w:t>
      </w:r>
      <w:r w:rsidR="00FA2545" w:rsidRPr="004603E9">
        <w:rPr>
          <w:sz w:val="24"/>
        </w:rPr>
        <w:t xml:space="preserve"> </w:t>
      </w:r>
      <w:r w:rsidR="001044FB" w:rsidRPr="004603E9">
        <w:rPr>
          <w:sz w:val="24"/>
        </w:rPr>
        <w:t>($</w:t>
      </w:r>
      <w:r w:rsidR="004B637D">
        <w:rPr>
          <w:sz w:val="24"/>
        </w:rPr>
        <w:t xml:space="preserve">70.28 </w:t>
      </w:r>
      <w:r w:rsidR="00FA2545" w:rsidRPr="004603E9">
        <w:rPr>
          <w:sz w:val="24"/>
        </w:rPr>
        <w:t xml:space="preserve">/hr x </w:t>
      </w:r>
      <w:r w:rsidR="001044FB" w:rsidRPr="004603E9">
        <w:rPr>
          <w:sz w:val="24"/>
        </w:rPr>
        <w:t>7,570</w:t>
      </w:r>
      <w:r w:rsidR="00FA2545" w:rsidRPr="004603E9">
        <w:rPr>
          <w:sz w:val="24"/>
        </w:rPr>
        <w:t xml:space="preserve"> hr).</w:t>
      </w:r>
    </w:p>
    <w:p w14:paraId="1D11D7FB" w14:textId="6DB1DC00" w:rsidR="00575C5B" w:rsidRPr="004603E9" w:rsidRDefault="00575C5B" w:rsidP="003A00D0">
      <w:pPr>
        <w:rPr>
          <w:sz w:val="24"/>
        </w:rPr>
      </w:pPr>
    </w:p>
    <w:p w14:paraId="5D3216BF" w14:textId="77777777" w:rsidR="00575C5B" w:rsidRPr="004603E9" w:rsidRDefault="00575C5B" w:rsidP="003A00D0">
      <w:pPr>
        <w:rPr>
          <w:sz w:val="24"/>
        </w:rPr>
      </w:pPr>
      <w:r w:rsidRPr="004603E9">
        <w:rPr>
          <w:sz w:val="24"/>
        </w:rPr>
        <w:t>(d) Within 6 months of the end of a coverage year, the Part D plan must provide the information that CMS requires.</w:t>
      </w:r>
    </w:p>
    <w:p w14:paraId="143BDBAF" w14:textId="77777777" w:rsidR="003A00D0" w:rsidRPr="004603E9" w:rsidRDefault="003A00D0" w:rsidP="003A00D0">
      <w:pPr>
        <w:rPr>
          <w:sz w:val="24"/>
        </w:rPr>
      </w:pPr>
    </w:p>
    <w:p w14:paraId="13268B70" w14:textId="6AB2DADE" w:rsidR="00FA2545" w:rsidRPr="004603E9" w:rsidRDefault="00575C5B" w:rsidP="003A00D0">
      <w:pPr>
        <w:rPr>
          <w:sz w:val="24"/>
        </w:rPr>
      </w:pPr>
      <w:r w:rsidRPr="004603E9">
        <w:rPr>
          <w:sz w:val="24"/>
        </w:rPr>
        <w:t xml:space="preserve">The burden associated with this requirement is the time and effort necessary for Part only sponsors to submit the required cost data to CMS. We estimate that on an annual basis it will take </w:t>
      </w:r>
      <w:r w:rsidR="00DA6735" w:rsidRPr="004603E9">
        <w:rPr>
          <w:sz w:val="24"/>
        </w:rPr>
        <w:t xml:space="preserve">each of the </w:t>
      </w:r>
      <w:r w:rsidR="001044FB" w:rsidRPr="004603E9">
        <w:rPr>
          <w:sz w:val="24"/>
        </w:rPr>
        <w:t>757</w:t>
      </w:r>
      <w:r w:rsidR="00DA6735" w:rsidRPr="004603E9">
        <w:rPr>
          <w:sz w:val="24"/>
        </w:rPr>
        <w:t xml:space="preserve"> Part D plan sponsors</w:t>
      </w:r>
      <w:r w:rsidRPr="004603E9">
        <w:rPr>
          <w:sz w:val="24"/>
        </w:rPr>
        <w:t xml:space="preserve">10 hours </w:t>
      </w:r>
      <w:r w:rsidR="00A838C9" w:rsidRPr="004603E9">
        <w:rPr>
          <w:sz w:val="24"/>
        </w:rPr>
        <w:t xml:space="preserve">for a business operations specialist </w:t>
      </w:r>
      <w:r w:rsidRPr="004603E9">
        <w:rPr>
          <w:sz w:val="24"/>
        </w:rPr>
        <w:t xml:space="preserve">to submit the required documentation to CMS for total annual burden of </w:t>
      </w:r>
      <w:r w:rsidR="001044FB" w:rsidRPr="004603E9">
        <w:rPr>
          <w:b/>
          <w:sz w:val="24"/>
        </w:rPr>
        <w:t>7,570</w:t>
      </w:r>
      <w:r w:rsidRPr="004603E9">
        <w:rPr>
          <w:b/>
          <w:sz w:val="24"/>
        </w:rPr>
        <w:t xml:space="preserve"> hours</w:t>
      </w:r>
      <w:r w:rsidRPr="004603E9">
        <w:rPr>
          <w:sz w:val="24"/>
        </w:rPr>
        <w:t>.</w:t>
      </w:r>
      <w:r w:rsidR="00FA2545" w:rsidRPr="004603E9">
        <w:rPr>
          <w:sz w:val="24"/>
        </w:rPr>
        <w:t xml:space="preserve">  The estimated annual cost is $</w:t>
      </w:r>
      <w:r w:rsidR="00E9462E">
        <w:rPr>
          <w:sz w:val="24"/>
        </w:rPr>
        <w:t xml:space="preserve">532,020 </w:t>
      </w:r>
      <w:r w:rsidR="00FA2545" w:rsidRPr="004603E9">
        <w:rPr>
          <w:sz w:val="24"/>
        </w:rPr>
        <w:t xml:space="preserve"> </w:t>
      </w:r>
      <w:r w:rsidR="001044FB" w:rsidRPr="004603E9">
        <w:rPr>
          <w:sz w:val="24"/>
        </w:rPr>
        <w:t>($</w:t>
      </w:r>
      <w:r w:rsidR="004B637D">
        <w:rPr>
          <w:sz w:val="24"/>
        </w:rPr>
        <w:t xml:space="preserve"> 70.28</w:t>
      </w:r>
      <w:r w:rsidR="00FA2545" w:rsidRPr="004603E9">
        <w:rPr>
          <w:sz w:val="24"/>
        </w:rPr>
        <w:t xml:space="preserve">/hr x </w:t>
      </w:r>
      <w:r w:rsidR="001044FB" w:rsidRPr="004603E9">
        <w:rPr>
          <w:sz w:val="24"/>
        </w:rPr>
        <w:t>7,570</w:t>
      </w:r>
      <w:r w:rsidR="00FA2545" w:rsidRPr="004603E9">
        <w:rPr>
          <w:sz w:val="24"/>
        </w:rPr>
        <w:t xml:space="preserve"> hr).</w:t>
      </w:r>
    </w:p>
    <w:p w14:paraId="0F57F68B" w14:textId="77777777" w:rsidR="00575C5B" w:rsidRPr="004603E9" w:rsidRDefault="00575C5B" w:rsidP="003A00D0">
      <w:pPr>
        <w:rPr>
          <w:sz w:val="24"/>
        </w:rPr>
      </w:pPr>
    </w:p>
    <w:p w14:paraId="3C99DD81" w14:textId="6CBC95DF" w:rsidR="00575C5B" w:rsidRPr="004603E9" w:rsidRDefault="001F53F1" w:rsidP="003A00D0">
      <w:pPr>
        <w:rPr>
          <w:i/>
          <w:sz w:val="24"/>
          <w:u w:val="single"/>
        </w:rPr>
      </w:pPr>
      <w:r w:rsidRPr="004603E9">
        <w:rPr>
          <w:i/>
          <w:sz w:val="24"/>
          <w:u w:val="single"/>
        </w:rPr>
        <w:t>12.3.</w:t>
      </w:r>
      <w:r w:rsidR="00AA2A2D" w:rsidRPr="004603E9">
        <w:rPr>
          <w:i/>
          <w:sz w:val="24"/>
          <w:u w:val="single"/>
        </w:rPr>
        <w:t>14</w:t>
      </w:r>
      <w:r w:rsidRPr="004603E9">
        <w:rPr>
          <w:i/>
          <w:sz w:val="24"/>
          <w:u w:val="single"/>
        </w:rPr>
        <w:t xml:space="preserve"> </w:t>
      </w:r>
      <w:r w:rsidR="00575C5B" w:rsidRPr="004603E9">
        <w:rPr>
          <w:i/>
          <w:sz w:val="24"/>
          <w:u w:val="single"/>
        </w:rPr>
        <w:t xml:space="preserve"> Coordination of benefits with other providers of prescription drug coverage</w:t>
      </w:r>
      <w:r w:rsidRPr="004603E9">
        <w:rPr>
          <w:i/>
          <w:sz w:val="24"/>
          <w:u w:val="single"/>
        </w:rPr>
        <w:t xml:space="preserve"> (§</w:t>
      </w:r>
      <w:r w:rsidR="0061071E" w:rsidRPr="004603E9">
        <w:rPr>
          <w:i/>
          <w:sz w:val="24"/>
          <w:u w:val="single"/>
        </w:rPr>
        <w:t> </w:t>
      </w:r>
      <w:r w:rsidRPr="004603E9">
        <w:rPr>
          <w:i/>
          <w:sz w:val="24"/>
          <w:u w:val="single"/>
        </w:rPr>
        <w:t>423.464)</w:t>
      </w:r>
    </w:p>
    <w:p w14:paraId="75D381BD" w14:textId="77777777" w:rsidR="00575C5B" w:rsidRPr="004603E9" w:rsidRDefault="00575C5B" w:rsidP="003A00D0">
      <w:pPr>
        <w:rPr>
          <w:sz w:val="24"/>
        </w:rPr>
      </w:pPr>
    </w:p>
    <w:p w14:paraId="2C212D4A" w14:textId="77777777" w:rsidR="00575C5B" w:rsidRPr="004603E9" w:rsidRDefault="00575C5B" w:rsidP="003A00D0">
      <w:pPr>
        <w:pStyle w:val="BodyTextIndent"/>
        <w:ind w:left="0"/>
        <w:rPr>
          <w:rFonts w:ascii="Times New Roman" w:hAnsi="Times New Roman" w:cs="Times New Roman"/>
        </w:rPr>
      </w:pPr>
      <w:r w:rsidRPr="004603E9">
        <w:rPr>
          <w:rFonts w:ascii="Times New Roman" w:hAnsi="Times New Roman" w:cs="Times New Roman"/>
        </w:rPr>
        <w:t>(f) A Part D sponsor must exclude expenditures for covered Part D drugs made by insurance or otherwise, a group health plan, or other third party payment arrangements, including expenditures by plans offering other prescription drug coverage for purposes of determining whether a Part D plan enrollee has satisfied the out-of-pocket threshold provided under §423.104(d)(5)(iii).  To ensure that this requirement is met, A Part D enrollee must disclose all these expenditures to a Part D plan in accordance with requirements under §</w:t>
      </w:r>
      <w:r w:rsidR="0061071E" w:rsidRPr="004603E9">
        <w:rPr>
          <w:rFonts w:ascii="Times New Roman" w:hAnsi="Times New Roman" w:cs="Times New Roman"/>
        </w:rPr>
        <w:t> </w:t>
      </w:r>
      <w:r w:rsidRPr="004603E9">
        <w:rPr>
          <w:rFonts w:ascii="Times New Roman" w:hAnsi="Times New Roman" w:cs="Times New Roman"/>
        </w:rPr>
        <w:t>423.32(b)(ii).</w:t>
      </w:r>
    </w:p>
    <w:p w14:paraId="2A6515A3" w14:textId="77777777" w:rsidR="003A00D0" w:rsidRPr="004603E9" w:rsidRDefault="003A00D0" w:rsidP="003A00D0">
      <w:pPr>
        <w:rPr>
          <w:sz w:val="24"/>
        </w:rPr>
      </w:pPr>
    </w:p>
    <w:p w14:paraId="0FD3301A" w14:textId="77777777" w:rsidR="00575C5B" w:rsidRPr="004603E9" w:rsidRDefault="00575C5B" w:rsidP="003A00D0">
      <w:pPr>
        <w:rPr>
          <w:sz w:val="24"/>
        </w:rPr>
      </w:pPr>
      <w:r w:rsidRPr="004603E9">
        <w:rPr>
          <w:sz w:val="24"/>
        </w:rPr>
        <w:t>The burden associated with this requirement is the time and effort necessary for a Part D enrollee to disclose all these expenditures to a Part D plan in accordance with requirements under §</w:t>
      </w:r>
      <w:r w:rsidR="0061071E" w:rsidRPr="004603E9">
        <w:rPr>
          <w:sz w:val="24"/>
        </w:rPr>
        <w:t> </w:t>
      </w:r>
      <w:r w:rsidRPr="004603E9">
        <w:rPr>
          <w:sz w:val="24"/>
        </w:rPr>
        <w:t>423.32(b)(ii).  The burden associated with this requirement is captured and discussed above under §</w:t>
      </w:r>
      <w:r w:rsidR="0061071E" w:rsidRPr="004603E9">
        <w:rPr>
          <w:sz w:val="24"/>
        </w:rPr>
        <w:t> </w:t>
      </w:r>
      <w:r w:rsidRPr="004603E9">
        <w:rPr>
          <w:sz w:val="24"/>
        </w:rPr>
        <w:t>423.32(b).</w:t>
      </w:r>
    </w:p>
    <w:p w14:paraId="1D755AB3" w14:textId="77777777" w:rsidR="006768CC" w:rsidRPr="004603E9" w:rsidRDefault="006768CC" w:rsidP="003A00D0">
      <w:pPr>
        <w:rPr>
          <w:sz w:val="24"/>
        </w:rPr>
      </w:pPr>
    </w:p>
    <w:p w14:paraId="24563AEB" w14:textId="4894403A" w:rsidR="00575C5B" w:rsidRPr="004603E9" w:rsidRDefault="00227428" w:rsidP="003A00D0">
      <w:pPr>
        <w:rPr>
          <w:i/>
          <w:sz w:val="24"/>
          <w:u w:val="single"/>
        </w:rPr>
      </w:pPr>
      <w:r w:rsidRPr="004603E9">
        <w:rPr>
          <w:i/>
          <w:sz w:val="24"/>
          <w:u w:val="single"/>
        </w:rPr>
        <w:t>12.3.</w:t>
      </w:r>
      <w:r w:rsidR="00AA2A2D" w:rsidRPr="004603E9">
        <w:rPr>
          <w:i/>
          <w:sz w:val="24"/>
          <w:u w:val="single"/>
        </w:rPr>
        <w:t>15</w:t>
      </w:r>
      <w:r w:rsidRPr="004603E9">
        <w:rPr>
          <w:i/>
          <w:sz w:val="24"/>
          <w:u w:val="single"/>
        </w:rPr>
        <w:t xml:space="preserve"> </w:t>
      </w:r>
      <w:r w:rsidR="00575C5B" w:rsidRPr="004603E9">
        <w:rPr>
          <w:i/>
          <w:sz w:val="24"/>
          <w:u w:val="single"/>
        </w:rPr>
        <w:t>Contract provisions</w:t>
      </w:r>
      <w:r w:rsidRPr="004603E9">
        <w:rPr>
          <w:i/>
          <w:sz w:val="24"/>
          <w:u w:val="single"/>
        </w:rPr>
        <w:t xml:space="preserve"> (§</w:t>
      </w:r>
      <w:r w:rsidR="0061071E" w:rsidRPr="004603E9">
        <w:rPr>
          <w:i/>
          <w:sz w:val="24"/>
          <w:u w:val="single"/>
        </w:rPr>
        <w:t> </w:t>
      </w:r>
      <w:r w:rsidRPr="004603E9">
        <w:rPr>
          <w:i/>
          <w:sz w:val="24"/>
          <w:u w:val="single"/>
        </w:rPr>
        <w:t>423.505)</w:t>
      </w:r>
    </w:p>
    <w:p w14:paraId="1B1F016C" w14:textId="77777777" w:rsidR="00575C5B" w:rsidRPr="004603E9" w:rsidRDefault="00575C5B" w:rsidP="003A00D0">
      <w:pPr>
        <w:rPr>
          <w:sz w:val="24"/>
        </w:rPr>
      </w:pPr>
    </w:p>
    <w:p w14:paraId="0F863A9E" w14:textId="0BE9FB94" w:rsidR="00575C5B" w:rsidRPr="004603E9" w:rsidRDefault="00575C5B" w:rsidP="003A00D0">
      <w:pPr>
        <w:rPr>
          <w:sz w:val="24"/>
        </w:rPr>
      </w:pPr>
      <w:r w:rsidRPr="004603E9">
        <w:rPr>
          <w:sz w:val="24"/>
        </w:rPr>
        <w:t>(d) The Part D sponsor agrees must maintain for 10 years books, records, documents, and other evidence of accounting procedures and practices that are sufficient to meet the requirements set forth in this section.</w:t>
      </w:r>
    </w:p>
    <w:p w14:paraId="60A3EDE3" w14:textId="77777777" w:rsidR="003A00D0" w:rsidRPr="004603E9" w:rsidRDefault="003A00D0" w:rsidP="003A00D0">
      <w:pPr>
        <w:rPr>
          <w:sz w:val="24"/>
        </w:rPr>
      </w:pPr>
    </w:p>
    <w:p w14:paraId="2B838396" w14:textId="002D556D" w:rsidR="00575C5B" w:rsidRPr="004603E9" w:rsidRDefault="00575C5B" w:rsidP="003A00D0">
      <w:pPr>
        <w:rPr>
          <w:sz w:val="24"/>
        </w:rPr>
      </w:pPr>
      <w:r w:rsidRPr="004603E9">
        <w:rPr>
          <w:sz w:val="24"/>
        </w:rPr>
        <w:t xml:space="preserve">The burden associated with this requirement is the time and effort necessary for Part D sponsors and MA organizations to maintain the required documentation outlined in this section. </w:t>
      </w:r>
      <w:r w:rsidR="00F56F00" w:rsidRPr="004603E9">
        <w:rPr>
          <w:sz w:val="24"/>
        </w:rPr>
        <w:t xml:space="preserve"> </w:t>
      </w:r>
      <w:r w:rsidRPr="004603E9">
        <w:rPr>
          <w:sz w:val="24"/>
        </w:rPr>
        <w:t xml:space="preserve">We estimate that on an annual basis it will take </w:t>
      </w:r>
      <w:r w:rsidR="001044FB" w:rsidRPr="004603E9">
        <w:rPr>
          <w:sz w:val="24"/>
        </w:rPr>
        <w:t>757</w:t>
      </w:r>
      <w:r w:rsidR="00AB2B1B" w:rsidRPr="004603E9">
        <w:rPr>
          <w:sz w:val="24"/>
        </w:rPr>
        <w:t xml:space="preserve"> </w:t>
      </w:r>
      <w:r w:rsidRPr="004603E9">
        <w:rPr>
          <w:sz w:val="24"/>
        </w:rPr>
        <w:t xml:space="preserve">respondents 52 hours </w:t>
      </w:r>
      <w:r w:rsidR="00A838C9" w:rsidRPr="004603E9">
        <w:rPr>
          <w:sz w:val="24"/>
        </w:rPr>
        <w:t xml:space="preserve">for a business operations specialist </w:t>
      </w:r>
      <w:r w:rsidRPr="004603E9">
        <w:rPr>
          <w:sz w:val="24"/>
        </w:rPr>
        <w:t xml:space="preserve">to maintain the required documentation on an annual basis, for total annual burden of </w:t>
      </w:r>
      <w:r w:rsidR="001044FB" w:rsidRPr="004603E9">
        <w:rPr>
          <w:b/>
          <w:sz w:val="24"/>
        </w:rPr>
        <w:t>39,364</w:t>
      </w:r>
      <w:r w:rsidR="00553615" w:rsidRPr="004603E9">
        <w:rPr>
          <w:sz w:val="24"/>
        </w:rPr>
        <w:t xml:space="preserve"> hours</w:t>
      </w:r>
      <w:r w:rsidRPr="004603E9">
        <w:rPr>
          <w:sz w:val="24"/>
        </w:rPr>
        <w:t>.  The estimated annual cost is $</w:t>
      </w:r>
      <w:r w:rsidR="00AC7B3A" w:rsidRPr="004603E9">
        <w:rPr>
          <w:sz w:val="24"/>
        </w:rPr>
        <w:t>2,719,265</w:t>
      </w:r>
      <w:r w:rsidR="00CD332B" w:rsidRPr="004603E9">
        <w:rPr>
          <w:sz w:val="24"/>
        </w:rPr>
        <w:t xml:space="preserve"> (</w:t>
      </w:r>
      <w:r w:rsidRPr="004603E9">
        <w:rPr>
          <w:sz w:val="24"/>
        </w:rPr>
        <w:t>$</w:t>
      </w:r>
      <w:r w:rsidR="004B637D">
        <w:rPr>
          <w:sz w:val="24"/>
        </w:rPr>
        <w:t xml:space="preserve">70.28 </w:t>
      </w:r>
      <w:r w:rsidR="00CD332B" w:rsidRPr="004603E9">
        <w:rPr>
          <w:sz w:val="24"/>
        </w:rPr>
        <w:t xml:space="preserve">/hr x </w:t>
      </w:r>
      <w:r w:rsidR="001044FB" w:rsidRPr="004603E9">
        <w:rPr>
          <w:sz w:val="24"/>
        </w:rPr>
        <w:t>39,364</w:t>
      </w:r>
      <w:r w:rsidR="00CD332B" w:rsidRPr="004603E9">
        <w:rPr>
          <w:sz w:val="24"/>
        </w:rPr>
        <w:t xml:space="preserve"> hr</w:t>
      </w:r>
      <w:r w:rsidRPr="004603E9">
        <w:rPr>
          <w:sz w:val="24"/>
        </w:rPr>
        <w:t xml:space="preserve">). </w:t>
      </w:r>
    </w:p>
    <w:p w14:paraId="6F5BD034" w14:textId="77777777" w:rsidR="00575C5B" w:rsidRPr="004603E9" w:rsidRDefault="00575C5B" w:rsidP="003A00D0">
      <w:pPr>
        <w:rPr>
          <w:sz w:val="24"/>
        </w:rPr>
      </w:pPr>
    </w:p>
    <w:p w14:paraId="304F5C5E" w14:textId="77777777" w:rsidR="00575C5B" w:rsidRPr="004603E9" w:rsidRDefault="00575C5B" w:rsidP="003A00D0">
      <w:pPr>
        <w:rPr>
          <w:sz w:val="24"/>
        </w:rPr>
      </w:pPr>
      <w:r w:rsidRPr="004603E9">
        <w:rPr>
          <w:sz w:val="24"/>
        </w:rPr>
        <w:t xml:space="preserve">(f) The Part D sponsor must submit to CMS certified financial information that must include the requirements set forth in this section. </w:t>
      </w:r>
    </w:p>
    <w:p w14:paraId="2B32C455" w14:textId="77777777" w:rsidR="003A00D0" w:rsidRPr="004603E9" w:rsidRDefault="003A00D0" w:rsidP="003A00D0">
      <w:pPr>
        <w:pStyle w:val="HTMLPreformatted"/>
        <w:rPr>
          <w:rFonts w:ascii="Times New Roman" w:hAnsi="Times New Roman" w:cs="Times New Roman"/>
          <w:sz w:val="24"/>
          <w:szCs w:val="24"/>
        </w:rPr>
      </w:pPr>
    </w:p>
    <w:p w14:paraId="1BF8D2DD" w14:textId="290A034C" w:rsidR="00575C5B" w:rsidRPr="004603E9" w:rsidRDefault="00575C5B" w:rsidP="003A00D0">
      <w:pPr>
        <w:pStyle w:val="HTMLPreformatted"/>
        <w:rPr>
          <w:rFonts w:ascii="Times New Roman" w:hAnsi="Times New Roman"/>
          <w:sz w:val="24"/>
        </w:rPr>
      </w:pPr>
      <w:r w:rsidRPr="004603E9">
        <w:rPr>
          <w:rFonts w:ascii="Times New Roman" w:hAnsi="Times New Roman" w:cs="Times New Roman"/>
          <w:sz w:val="24"/>
          <w:szCs w:val="24"/>
        </w:rPr>
        <w:t xml:space="preserve">The burden associated with this requirement is the time and effort necessary for Part D sponsors and MA organizations to submit the required certified data to CMS. </w:t>
      </w:r>
      <w:r w:rsidR="00F56F00" w:rsidRPr="004603E9">
        <w:rPr>
          <w:rFonts w:ascii="Times New Roman" w:hAnsi="Times New Roman" w:cs="Times New Roman"/>
          <w:sz w:val="24"/>
          <w:szCs w:val="24"/>
        </w:rPr>
        <w:t xml:space="preserve"> </w:t>
      </w:r>
      <w:r w:rsidRPr="004603E9">
        <w:rPr>
          <w:rFonts w:ascii="Times New Roman" w:hAnsi="Times New Roman" w:cs="Times New Roman"/>
          <w:sz w:val="24"/>
          <w:szCs w:val="24"/>
        </w:rPr>
        <w:t>We estimate that on an annual basis it will take</w:t>
      </w:r>
      <w:r w:rsidR="00411CEB" w:rsidRPr="004603E9">
        <w:rPr>
          <w:rFonts w:ascii="Times New Roman" w:hAnsi="Times New Roman" w:cs="Times New Roman"/>
          <w:sz w:val="24"/>
          <w:szCs w:val="24"/>
        </w:rPr>
        <w:t xml:space="preserve"> </w:t>
      </w:r>
      <w:r w:rsidR="001044FB" w:rsidRPr="004603E9">
        <w:rPr>
          <w:rFonts w:ascii="Times New Roman" w:hAnsi="Times New Roman" w:cs="Times New Roman"/>
          <w:sz w:val="24"/>
          <w:szCs w:val="24"/>
        </w:rPr>
        <w:t>757</w:t>
      </w:r>
      <w:r w:rsidRPr="004603E9">
        <w:rPr>
          <w:rFonts w:ascii="Times New Roman" w:hAnsi="Times New Roman" w:cs="Times New Roman"/>
          <w:sz w:val="24"/>
          <w:szCs w:val="24"/>
        </w:rPr>
        <w:t xml:space="preserve"> respondents 8 hours </w:t>
      </w:r>
      <w:r w:rsidR="00A838C9" w:rsidRPr="004603E9">
        <w:rPr>
          <w:rFonts w:ascii="Times New Roman" w:hAnsi="Times New Roman" w:cs="Times New Roman"/>
          <w:sz w:val="24"/>
          <w:szCs w:val="24"/>
        </w:rPr>
        <w:t xml:space="preserve">for a business operations specialist </w:t>
      </w:r>
      <w:r w:rsidRPr="004603E9">
        <w:rPr>
          <w:rFonts w:ascii="Times New Roman" w:hAnsi="Times New Roman" w:cs="Times New Roman"/>
          <w:sz w:val="24"/>
          <w:szCs w:val="24"/>
        </w:rPr>
        <w:t xml:space="preserve">to submit the required documentation to CMS for total annual burden of </w:t>
      </w:r>
      <w:r w:rsidR="001044FB" w:rsidRPr="004603E9">
        <w:rPr>
          <w:rFonts w:ascii="Times New Roman" w:hAnsi="Times New Roman" w:cs="Times New Roman"/>
          <w:b/>
          <w:sz w:val="24"/>
          <w:szCs w:val="24"/>
        </w:rPr>
        <w:t>6,056</w:t>
      </w:r>
      <w:r w:rsidRPr="004603E9">
        <w:rPr>
          <w:rFonts w:ascii="Times New Roman" w:hAnsi="Times New Roman" w:cs="Times New Roman"/>
          <w:b/>
          <w:sz w:val="24"/>
          <w:szCs w:val="24"/>
        </w:rPr>
        <w:t xml:space="preserve"> hours</w:t>
      </w:r>
      <w:r w:rsidRPr="004603E9">
        <w:rPr>
          <w:rFonts w:ascii="Times New Roman" w:hAnsi="Times New Roman" w:cs="Times New Roman"/>
          <w:sz w:val="24"/>
          <w:szCs w:val="24"/>
        </w:rPr>
        <w:t xml:space="preserve">. </w:t>
      </w:r>
      <w:r w:rsidR="00F56F00" w:rsidRPr="004603E9">
        <w:rPr>
          <w:rFonts w:ascii="Times New Roman" w:hAnsi="Times New Roman" w:cs="Times New Roman"/>
          <w:sz w:val="24"/>
          <w:szCs w:val="24"/>
        </w:rPr>
        <w:t xml:space="preserve"> </w:t>
      </w:r>
      <w:r w:rsidRPr="004603E9">
        <w:rPr>
          <w:rFonts w:ascii="Times New Roman" w:hAnsi="Times New Roman"/>
          <w:sz w:val="24"/>
        </w:rPr>
        <w:t>The estimated annual cost is $</w:t>
      </w:r>
      <w:r w:rsidR="00E9462E">
        <w:rPr>
          <w:rFonts w:ascii="Times New Roman" w:hAnsi="Times New Roman"/>
          <w:sz w:val="24"/>
        </w:rPr>
        <w:t xml:space="preserve">425,616 </w:t>
      </w:r>
      <w:r w:rsidRPr="004603E9">
        <w:rPr>
          <w:rFonts w:ascii="Times New Roman" w:hAnsi="Times New Roman"/>
          <w:sz w:val="24"/>
        </w:rPr>
        <w:t xml:space="preserve"> </w:t>
      </w:r>
      <w:r w:rsidR="00572140" w:rsidRPr="004603E9">
        <w:rPr>
          <w:rFonts w:ascii="Times New Roman" w:hAnsi="Times New Roman"/>
          <w:sz w:val="24"/>
        </w:rPr>
        <w:t>(</w:t>
      </w:r>
      <w:r w:rsidRPr="004603E9">
        <w:rPr>
          <w:rFonts w:ascii="Times New Roman" w:hAnsi="Times New Roman"/>
          <w:sz w:val="24"/>
        </w:rPr>
        <w:t>$</w:t>
      </w:r>
      <w:r w:rsidR="004B637D">
        <w:rPr>
          <w:rFonts w:ascii="Times New Roman" w:hAnsi="Times New Roman"/>
          <w:sz w:val="24"/>
        </w:rPr>
        <w:t xml:space="preserve">70.28 </w:t>
      </w:r>
      <w:r w:rsidR="00572140" w:rsidRPr="004603E9">
        <w:rPr>
          <w:rFonts w:ascii="Times New Roman" w:hAnsi="Times New Roman"/>
          <w:sz w:val="24"/>
        </w:rPr>
        <w:t xml:space="preserve">/hr x </w:t>
      </w:r>
      <w:r w:rsidR="00FC5792" w:rsidRPr="004603E9">
        <w:rPr>
          <w:rFonts w:ascii="Times New Roman" w:hAnsi="Times New Roman"/>
          <w:sz w:val="24"/>
        </w:rPr>
        <w:t>6,</w:t>
      </w:r>
      <w:r w:rsidR="001044FB" w:rsidRPr="004603E9">
        <w:rPr>
          <w:rFonts w:ascii="Times New Roman" w:hAnsi="Times New Roman"/>
          <w:sz w:val="24"/>
        </w:rPr>
        <w:t xml:space="preserve">056 </w:t>
      </w:r>
      <w:r w:rsidR="00572140" w:rsidRPr="004603E9">
        <w:rPr>
          <w:rFonts w:ascii="Times New Roman" w:hAnsi="Times New Roman"/>
          <w:sz w:val="24"/>
        </w:rPr>
        <w:t>hr</w:t>
      </w:r>
      <w:r w:rsidRPr="004603E9">
        <w:rPr>
          <w:rFonts w:ascii="Times New Roman" w:hAnsi="Times New Roman"/>
          <w:sz w:val="24"/>
        </w:rPr>
        <w:t xml:space="preserve">).  </w:t>
      </w:r>
    </w:p>
    <w:p w14:paraId="535278B9" w14:textId="77777777" w:rsidR="009B08E8" w:rsidRPr="004603E9" w:rsidRDefault="009B08E8" w:rsidP="003A00D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6975ADEF" w14:textId="015893A4" w:rsidR="00575C5B" w:rsidRPr="004603E9" w:rsidRDefault="00D02658" w:rsidP="003A00D0">
      <w:pPr>
        <w:rPr>
          <w:i/>
          <w:sz w:val="24"/>
          <w:u w:val="single"/>
        </w:rPr>
      </w:pPr>
      <w:r w:rsidRPr="004603E9">
        <w:rPr>
          <w:i/>
          <w:sz w:val="24"/>
          <w:u w:val="single"/>
        </w:rPr>
        <w:t>12.3.</w:t>
      </w:r>
      <w:r w:rsidR="00AA2A2D" w:rsidRPr="004603E9">
        <w:rPr>
          <w:i/>
          <w:sz w:val="24"/>
          <w:u w:val="single"/>
        </w:rPr>
        <w:t>16</w:t>
      </w:r>
      <w:r w:rsidRPr="004603E9">
        <w:rPr>
          <w:i/>
          <w:sz w:val="24"/>
          <w:u w:val="single"/>
        </w:rPr>
        <w:t xml:space="preserve"> </w:t>
      </w:r>
      <w:r w:rsidR="00575C5B" w:rsidRPr="004603E9">
        <w:rPr>
          <w:i/>
          <w:sz w:val="24"/>
          <w:u w:val="single"/>
        </w:rPr>
        <w:t xml:space="preserve"> Novation agreement requirements</w:t>
      </w:r>
      <w:r w:rsidRPr="004603E9">
        <w:rPr>
          <w:i/>
          <w:sz w:val="24"/>
          <w:u w:val="single"/>
        </w:rPr>
        <w:t xml:space="preserve"> (§</w:t>
      </w:r>
      <w:r w:rsidR="0061071E" w:rsidRPr="004603E9">
        <w:rPr>
          <w:i/>
          <w:sz w:val="24"/>
          <w:u w:val="single"/>
        </w:rPr>
        <w:t> </w:t>
      </w:r>
      <w:r w:rsidRPr="004603E9">
        <w:rPr>
          <w:i/>
          <w:sz w:val="24"/>
          <w:u w:val="single"/>
        </w:rPr>
        <w:t>423.552)</w:t>
      </w:r>
    </w:p>
    <w:p w14:paraId="629E8D2D" w14:textId="77777777" w:rsidR="00575C5B" w:rsidRPr="004603E9" w:rsidRDefault="00575C5B" w:rsidP="003A00D0">
      <w:pPr>
        <w:rPr>
          <w:sz w:val="24"/>
        </w:rPr>
      </w:pPr>
    </w:p>
    <w:p w14:paraId="779AF201" w14:textId="46FB2121" w:rsidR="00575C5B" w:rsidRPr="004603E9" w:rsidRDefault="00575C5B" w:rsidP="003A00D0">
      <w:pPr>
        <w:rPr>
          <w:sz w:val="24"/>
        </w:rPr>
      </w:pPr>
      <w:r w:rsidRPr="004603E9">
        <w:rPr>
          <w:sz w:val="24"/>
        </w:rPr>
        <w:t>(a) Discusses the conditions for CMS approval of a novation agreement.  This paragraph requires the Part D plan sponsor to notify CMS at least 60 days before the date of the proposed change of ownership and requires them to provide CMS with updated financial information and a discussion of the financial solvency impact of the change of ownership on the surviving organization.</w:t>
      </w:r>
    </w:p>
    <w:p w14:paraId="160FF024" w14:textId="77777777" w:rsidR="003A00D0" w:rsidRPr="004603E9" w:rsidRDefault="003A00D0" w:rsidP="003A00D0">
      <w:pPr>
        <w:rPr>
          <w:sz w:val="24"/>
        </w:rPr>
      </w:pPr>
    </w:p>
    <w:p w14:paraId="0E42F778" w14:textId="7C7C48A0" w:rsidR="00575C5B" w:rsidRPr="004603E9" w:rsidRDefault="00575C5B" w:rsidP="003A00D0">
      <w:pPr>
        <w:rPr>
          <w:sz w:val="24"/>
        </w:rPr>
      </w:pPr>
      <w:r w:rsidRPr="004603E9">
        <w:rPr>
          <w:sz w:val="24"/>
        </w:rPr>
        <w:t>The burden associated with this requirement is discussed above in §</w:t>
      </w:r>
      <w:r w:rsidR="0061071E" w:rsidRPr="004603E9">
        <w:rPr>
          <w:sz w:val="24"/>
        </w:rPr>
        <w:t> </w:t>
      </w:r>
      <w:r w:rsidRPr="004603E9">
        <w:rPr>
          <w:sz w:val="24"/>
        </w:rPr>
        <w:t>423.551 of the PRA section.</w:t>
      </w:r>
    </w:p>
    <w:p w14:paraId="610FD0F8" w14:textId="77777777" w:rsidR="00891829" w:rsidRPr="004603E9" w:rsidRDefault="00891829" w:rsidP="003A00D0">
      <w:pPr>
        <w:rPr>
          <w:sz w:val="24"/>
        </w:rPr>
      </w:pPr>
    </w:p>
    <w:p w14:paraId="13496C8E" w14:textId="4BA815F5" w:rsidR="00575C5B" w:rsidRPr="004603E9" w:rsidRDefault="000D5ED5" w:rsidP="003A00D0">
      <w:pPr>
        <w:pStyle w:val="Footer"/>
        <w:tabs>
          <w:tab w:val="clear" w:pos="4320"/>
          <w:tab w:val="clear" w:pos="8640"/>
        </w:tabs>
        <w:rPr>
          <w:rFonts w:ascii="Times New Roman" w:hAnsi="Times New Roman"/>
          <w:i/>
          <w:szCs w:val="24"/>
          <w:u w:val="single"/>
        </w:rPr>
      </w:pPr>
      <w:r w:rsidRPr="004603E9">
        <w:rPr>
          <w:rFonts w:ascii="Times New Roman" w:hAnsi="Times New Roman"/>
          <w:i/>
          <w:szCs w:val="24"/>
          <w:u w:val="single"/>
        </w:rPr>
        <w:t>12.3.</w:t>
      </w:r>
      <w:r w:rsidR="00AA2A2D" w:rsidRPr="004603E9">
        <w:rPr>
          <w:rFonts w:ascii="Times New Roman" w:hAnsi="Times New Roman"/>
          <w:i/>
          <w:szCs w:val="24"/>
          <w:u w:val="single"/>
        </w:rPr>
        <w:t>17</w:t>
      </w:r>
      <w:r w:rsidRPr="004603E9">
        <w:rPr>
          <w:rFonts w:ascii="Times New Roman" w:hAnsi="Times New Roman"/>
          <w:i/>
          <w:u w:val="single"/>
        </w:rPr>
        <w:t xml:space="preserve"> </w:t>
      </w:r>
      <w:r w:rsidR="00575C5B" w:rsidRPr="004603E9">
        <w:rPr>
          <w:rFonts w:ascii="Times New Roman" w:hAnsi="Times New Roman"/>
          <w:i/>
          <w:szCs w:val="24"/>
          <w:u w:val="single"/>
        </w:rPr>
        <w:t>General Provisions</w:t>
      </w:r>
      <w:r w:rsidRPr="004603E9">
        <w:rPr>
          <w:rFonts w:ascii="Times New Roman" w:hAnsi="Times New Roman"/>
          <w:i/>
          <w:szCs w:val="24"/>
          <w:u w:val="single"/>
        </w:rPr>
        <w:t xml:space="preserve"> (§</w:t>
      </w:r>
      <w:r w:rsidR="0061071E" w:rsidRPr="004603E9">
        <w:rPr>
          <w:rFonts w:ascii="Times New Roman" w:hAnsi="Times New Roman"/>
          <w:i/>
          <w:szCs w:val="24"/>
          <w:u w:val="single"/>
        </w:rPr>
        <w:t> </w:t>
      </w:r>
      <w:r w:rsidRPr="004603E9">
        <w:rPr>
          <w:rFonts w:ascii="Times New Roman" w:hAnsi="Times New Roman"/>
          <w:i/>
          <w:szCs w:val="24"/>
          <w:u w:val="single"/>
        </w:rPr>
        <w:t>423.562)</w:t>
      </w:r>
    </w:p>
    <w:p w14:paraId="02D64F44" w14:textId="77777777" w:rsidR="00575C5B" w:rsidRPr="004603E9" w:rsidRDefault="00575C5B" w:rsidP="003A00D0">
      <w:pPr>
        <w:rPr>
          <w:sz w:val="24"/>
          <w:u w:val="single"/>
        </w:rPr>
      </w:pPr>
    </w:p>
    <w:p w14:paraId="72ABA8B6" w14:textId="77777777" w:rsidR="00575C5B" w:rsidRPr="004603E9" w:rsidRDefault="00575C5B" w:rsidP="003A00D0">
      <w:pPr>
        <w:rPr>
          <w:sz w:val="24"/>
        </w:rPr>
      </w:pPr>
      <w:r w:rsidRPr="004603E9">
        <w:rPr>
          <w:sz w:val="24"/>
        </w:rPr>
        <w:t>(a) A Part D plan sponsor must ensure that all enrollees receive written information about the grievance, coverage determination, and appeals procedures that are available to and the information must satisfy the requirements set forth in this section.</w:t>
      </w:r>
    </w:p>
    <w:p w14:paraId="3D05796C" w14:textId="77777777" w:rsidR="003A00D0" w:rsidRPr="004603E9" w:rsidRDefault="003A00D0" w:rsidP="003A00D0">
      <w:pPr>
        <w:pStyle w:val="tab"/>
        <w:spacing w:line="240" w:lineRule="auto"/>
        <w:ind w:firstLine="0"/>
        <w:rPr>
          <w:rFonts w:ascii="Times New Roman" w:hAnsi="Times New Roman" w:cs="Times New Roman"/>
        </w:rPr>
      </w:pPr>
    </w:p>
    <w:p w14:paraId="3E743320" w14:textId="1C7EC8C2" w:rsidR="00575C5B" w:rsidRPr="004603E9" w:rsidRDefault="00575C5B" w:rsidP="003A00D0">
      <w:pPr>
        <w:pStyle w:val="tab"/>
        <w:spacing w:line="240" w:lineRule="auto"/>
        <w:ind w:firstLine="0"/>
        <w:rPr>
          <w:rFonts w:ascii="Times New Roman" w:hAnsi="Times New Roman" w:cs="Times New Roman"/>
        </w:rPr>
      </w:pPr>
      <w:r w:rsidRPr="004603E9">
        <w:rPr>
          <w:rFonts w:ascii="Times New Roman" w:hAnsi="Times New Roman" w:cs="Times New Roman"/>
        </w:rPr>
        <w:t xml:space="preserve">The burden associated with this requirement is the time and effort necessary for each of the </w:t>
      </w:r>
      <w:r w:rsidR="00966B6B" w:rsidRPr="004603E9">
        <w:rPr>
          <w:rFonts w:ascii="Times New Roman" w:hAnsi="Times New Roman" w:cs="Times New Roman"/>
        </w:rPr>
        <w:t>757</w:t>
      </w:r>
      <w:r w:rsidR="00CA0DC8" w:rsidRPr="004603E9">
        <w:rPr>
          <w:rFonts w:ascii="Times New Roman" w:hAnsi="Times New Roman" w:cs="Times New Roman"/>
        </w:rPr>
        <w:t xml:space="preserve"> </w:t>
      </w:r>
      <w:r w:rsidRPr="004603E9">
        <w:rPr>
          <w:rFonts w:ascii="Times New Roman" w:hAnsi="Times New Roman" w:cs="Times New Roman"/>
        </w:rPr>
        <w:t xml:space="preserve">Part D plan sponsors to disclose the necessary information to enrollees.  We estimate that it will require each of the </w:t>
      </w:r>
      <w:r w:rsidR="00966B6B" w:rsidRPr="004603E9">
        <w:rPr>
          <w:rFonts w:ascii="Times New Roman" w:hAnsi="Times New Roman" w:cs="Times New Roman"/>
        </w:rPr>
        <w:t>757</w:t>
      </w:r>
      <w:r w:rsidR="00CA0DC8" w:rsidRPr="004603E9">
        <w:rPr>
          <w:rFonts w:ascii="Times New Roman" w:hAnsi="Times New Roman" w:cs="Times New Roman"/>
        </w:rPr>
        <w:t xml:space="preserve"> </w:t>
      </w:r>
      <w:r w:rsidRPr="004603E9">
        <w:rPr>
          <w:rFonts w:ascii="Times New Roman" w:hAnsi="Times New Roman" w:cs="Times New Roman"/>
        </w:rPr>
        <w:t xml:space="preserve">Part D plan sponsors 8 hours </w:t>
      </w:r>
      <w:r w:rsidR="00A838C9" w:rsidRPr="004603E9">
        <w:rPr>
          <w:rFonts w:ascii="Times New Roman" w:hAnsi="Times New Roman" w:cs="Times New Roman"/>
        </w:rPr>
        <w:t xml:space="preserve">for a business operations specialist </w:t>
      </w:r>
      <w:r w:rsidRPr="004603E9">
        <w:rPr>
          <w:rFonts w:ascii="Times New Roman" w:hAnsi="Times New Roman" w:cs="Times New Roman"/>
        </w:rPr>
        <w:t xml:space="preserve">to disclose the information for a total annual burden of </w:t>
      </w:r>
      <w:r w:rsidR="00966B6B" w:rsidRPr="004603E9">
        <w:rPr>
          <w:rFonts w:ascii="Times New Roman" w:hAnsi="Times New Roman" w:cs="Times New Roman"/>
          <w:b/>
        </w:rPr>
        <w:t>6,056</w:t>
      </w:r>
      <w:r w:rsidRPr="004603E9">
        <w:rPr>
          <w:rFonts w:ascii="Times New Roman" w:hAnsi="Times New Roman" w:cs="Times New Roman"/>
          <w:b/>
        </w:rPr>
        <w:t xml:space="preserve"> hours</w:t>
      </w:r>
      <w:r w:rsidRPr="004603E9">
        <w:rPr>
          <w:rFonts w:ascii="Times New Roman" w:hAnsi="Times New Roman" w:cs="Times New Roman"/>
        </w:rPr>
        <w:t xml:space="preserve">. </w:t>
      </w:r>
      <w:r w:rsidR="00F56F00" w:rsidRPr="004603E9">
        <w:rPr>
          <w:rFonts w:ascii="Times New Roman" w:hAnsi="Times New Roman" w:cs="Times New Roman"/>
        </w:rPr>
        <w:t xml:space="preserve"> </w:t>
      </w:r>
      <w:r w:rsidR="00411CEB" w:rsidRPr="004603E9">
        <w:rPr>
          <w:rFonts w:ascii="Times New Roman" w:hAnsi="Times New Roman" w:cs="Times New Roman"/>
        </w:rPr>
        <w:t>T</w:t>
      </w:r>
      <w:r w:rsidR="00966B6B" w:rsidRPr="004603E9">
        <w:rPr>
          <w:rFonts w:ascii="Times New Roman" w:hAnsi="Times New Roman" w:cs="Times New Roman"/>
        </w:rPr>
        <w:t>he estimated annual cost is $</w:t>
      </w:r>
      <w:r w:rsidR="008F40D8">
        <w:rPr>
          <w:rFonts w:ascii="Times New Roman" w:hAnsi="Times New Roman" w:cs="Times New Roman"/>
        </w:rPr>
        <w:t xml:space="preserve">425,615 </w:t>
      </w:r>
      <w:r w:rsidR="00966B6B" w:rsidRPr="004603E9">
        <w:rPr>
          <w:rFonts w:ascii="Times New Roman" w:hAnsi="Times New Roman" w:cs="Times New Roman"/>
        </w:rPr>
        <w:t>($</w:t>
      </w:r>
      <w:r w:rsidR="004B637D">
        <w:rPr>
          <w:rFonts w:ascii="Times New Roman" w:hAnsi="Times New Roman" w:cs="Times New Roman"/>
        </w:rPr>
        <w:t xml:space="preserve">70.28 </w:t>
      </w:r>
      <w:r w:rsidR="00966B6B" w:rsidRPr="004603E9">
        <w:rPr>
          <w:rFonts w:ascii="Times New Roman" w:hAnsi="Times New Roman" w:cs="Times New Roman"/>
        </w:rPr>
        <w:t>/hr x 6,056</w:t>
      </w:r>
      <w:r w:rsidR="00411CEB" w:rsidRPr="004603E9">
        <w:rPr>
          <w:rFonts w:ascii="Times New Roman" w:hAnsi="Times New Roman" w:cs="Times New Roman"/>
        </w:rPr>
        <w:t xml:space="preserve"> hr).</w:t>
      </w:r>
    </w:p>
    <w:p w14:paraId="0ADA177D" w14:textId="77777777" w:rsidR="00575C5B" w:rsidRPr="004603E9" w:rsidRDefault="00575C5B" w:rsidP="003A00D0">
      <w:pPr>
        <w:pStyle w:val="tab"/>
        <w:spacing w:line="240" w:lineRule="auto"/>
        <w:ind w:firstLine="0"/>
        <w:rPr>
          <w:rFonts w:ascii="Times New Roman" w:hAnsi="Times New Roman" w:cs="Times New Roman"/>
        </w:rPr>
      </w:pPr>
    </w:p>
    <w:p w14:paraId="6BC3C71C" w14:textId="01BA3520" w:rsidR="00575C5B" w:rsidRPr="004603E9" w:rsidRDefault="000D5ED5" w:rsidP="003A00D0">
      <w:pPr>
        <w:pStyle w:val="BodyText"/>
        <w:spacing w:after="0"/>
        <w:rPr>
          <w:i/>
          <w:sz w:val="24"/>
          <w:u w:val="single"/>
        </w:rPr>
      </w:pPr>
      <w:r w:rsidRPr="004603E9">
        <w:rPr>
          <w:i/>
          <w:sz w:val="24"/>
          <w:u w:val="single"/>
        </w:rPr>
        <w:t>12.3.1</w:t>
      </w:r>
      <w:r w:rsidR="00AA2A2D" w:rsidRPr="004603E9">
        <w:rPr>
          <w:i/>
          <w:sz w:val="24"/>
          <w:u w:val="single"/>
        </w:rPr>
        <w:t>8</w:t>
      </w:r>
      <w:r w:rsidRPr="004603E9">
        <w:rPr>
          <w:i/>
          <w:sz w:val="24"/>
          <w:u w:val="single"/>
        </w:rPr>
        <w:t xml:space="preserve"> </w:t>
      </w:r>
      <w:r w:rsidR="00575C5B" w:rsidRPr="004603E9">
        <w:rPr>
          <w:i/>
          <w:sz w:val="24"/>
          <w:u w:val="single"/>
        </w:rPr>
        <w:t xml:space="preserve"> Grievance procedures</w:t>
      </w:r>
      <w:r w:rsidRPr="004603E9">
        <w:rPr>
          <w:i/>
          <w:sz w:val="24"/>
          <w:u w:val="single"/>
        </w:rPr>
        <w:t xml:space="preserve"> (§</w:t>
      </w:r>
      <w:r w:rsidR="0061071E" w:rsidRPr="004603E9">
        <w:rPr>
          <w:i/>
          <w:sz w:val="24"/>
          <w:u w:val="single"/>
        </w:rPr>
        <w:t> </w:t>
      </w:r>
      <w:r w:rsidRPr="004603E9">
        <w:rPr>
          <w:i/>
          <w:sz w:val="24"/>
          <w:u w:val="single"/>
        </w:rPr>
        <w:t>423.564)</w:t>
      </w:r>
    </w:p>
    <w:p w14:paraId="50BA7FEC" w14:textId="77777777" w:rsidR="00575C5B" w:rsidRPr="004603E9" w:rsidRDefault="00575C5B" w:rsidP="003A00D0">
      <w:pPr>
        <w:rPr>
          <w:sz w:val="24"/>
        </w:rPr>
      </w:pPr>
    </w:p>
    <w:p w14:paraId="1DCA593A" w14:textId="220BE2B8" w:rsidR="00575C5B" w:rsidRPr="004603E9" w:rsidRDefault="00575C5B" w:rsidP="003A00D0">
      <w:pPr>
        <w:rPr>
          <w:sz w:val="24"/>
        </w:rPr>
      </w:pPr>
      <w:r w:rsidRPr="004603E9">
        <w:rPr>
          <w:sz w:val="24"/>
        </w:rPr>
        <w:t>(e)  A Part D plan sponsor must notify the enrollee of its decision as expeditiously as the case requires, based on the enrollee's health status, but no later than 30 days after the date the plan sponsor receives the oral or written grievance.</w:t>
      </w:r>
    </w:p>
    <w:p w14:paraId="10AC8AEF" w14:textId="77777777" w:rsidR="003A00D0" w:rsidRPr="004603E9" w:rsidRDefault="003A00D0" w:rsidP="003A00D0">
      <w:pPr>
        <w:rPr>
          <w:sz w:val="24"/>
        </w:rPr>
      </w:pPr>
    </w:p>
    <w:p w14:paraId="76CDCD66" w14:textId="72F288F0" w:rsidR="00575C5B" w:rsidRPr="004603E9" w:rsidRDefault="00575C5B" w:rsidP="003A00D0">
      <w:pPr>
        <w:rPr>
          <w:sz w:val="24"/>
        </w:rPr>
      </w:pPr>
      <w:r w:rsidRPr="004603E9">
        <w:rPr>
          <w:sz w:val="24"/>
        </w:rPr>
        <w:t xml:space="preserve">The burden associated with this requirement is the time and effort necessary for Part D plan sponsors to notify an enrollee of its decision as expeditiously as the case requires, based on the enrollee's health status, but no later than 30 days after the date the plan receives the oral or written grievance. </w:t>
      </w:r>
      <w:r w:rsidR="00F56F00" w:rsidRPr="004603E9">
        <w:rPr>
          <w:sz w:val="24"/>
        </w:rPr>
        <w:t xml:space="preserve"> </w:t>
      </w:r>
      <w:r w:rsidRPr="004603E9">
        <w:rPr>
          <w:sz w:val="24"/>
        </w:rPr>
        <w:t xml:space="preserve">We estimate that </w:t>
      </w:r>
      <w:r w:rsidR="00966B6B" w:rsidRPr="004603E9">
        <w:rPr>
          <w:sz w:val="24"/>
        </w:rPr>
        <w:t>757</w:t>
      </w:r>
      <w:r w:rsidR="00CA0DC8" w:rsidRPr="004603E9">
        <w:rPr>
          <w:sz w:val="24"/>
        </w:rPr>
        <w:t xml:space="preserve"> </w:t>
      </w:r>
      <w:r w:rsidRPr="004603E9">
        <w:rPr>
          <w:sz w:val="24"/>
        </w:rPr>
        <w:t>Part D plan sponsors</w:t>
      </w:r>
      <w:r w:rsidRPr="004603E9" w:rsidDel="00E474D1">
        <w:rPr>
          <w:sz w:val="24"/>
        </w:rPr>
        <w:t xml:space="preserve"> </w:t>
      </w:r>
      <w:r w:rsidRPr="004603E9">
        <w:rPr>
          <w:sz w:val="24"/>
        </w:rPr>
        <w:t xml:space="preserve">will provide notification of 55,334 grievance decisions.  The Part D plan must provide written notification of the decision if the grievance was submitted in writing, if the enrollee requests a written response, or if the grievance relates to a quality of care issue.  We estimate that the plan sponsor will have to provide written notification to enrollees in 13,200 grievances and oral notification in 118,800 grievances.  We estimate it will take 30 minutes (0.5 hours) to provide written notification for a total annual burden of </w:t>
      </w:r>
      <w:r w:rsidRPr="004603E9">
        <w:rPr>
          <w:b/>
          <w:sz w:val="24"/>
        </w:rPr>
        <w:t>6,600 hours</w:t>
      </w:r>
      <w:r w:rsidRPr="004603E9">
        <w:rPr>
          <w:sz w:val="24"/>
        </w:rPr>
        <w:t xml:space="preserve">. We estimate it will take 15 minutes (0.25 hours) </w:t>
      </w:r>
      <w:r w:rsidR="00A838C9" w:rsidRPr="004603E9">
        <w:rPr>
          <w:sz w:val="24"/>
        </w:rPr>
        <w:t xml:space="preserve">for a business operations specialist </w:t>
      </w:r>
      <w:r w:rsidRPr="004603E9">
        <w:rPr>
          <w:sz w:val="24"/>
        </w:rPr>
        <w:t xml:space="preserve">to provide oral notification to enrollees for a total annual burden of </w:t>
      </w:r>
      <w:r w:rsidRPr="004603E9">
        <w:rPr>
          <w:b/>
          <w:sz w:val="24"/>
        </w:rPr>
        <w:t>29,700 hours</w:t>
      </w:r>
      <w:r w:rsidRPr="004603E9">
        <w:rPr>
          <w:sz w:val="24"/>
        </w:rPr>
        <w:t>.</w:t>
      </w:r>
      <w:r w:rsidR="00411CEB" w:rsidRPr="004603E9">
        <w:rPr>
          <w:sz w:val="24"/>
        </w:rPr>
        <w:t xml:space="preserve"> </w:t>
      </w:r>
      <w:r w:rsidR="00F56F00" w:rsidRPr="004603E9">
        <w:rPr>
          <w:sz w:val="24"/>
        </w:rPr>
        <w:t xml:space="preserve"> </w:t>
      </w:r>
      <w:r w:rsidR="007B3D8F" w:rsidRPr="004603E9">
        <w:rPr>
          <w:sz w:val="24"/>
        </w:rPr>
        <w:t xml:space="preserve">The total number of hours is </w:t>
      </w:r>
      <w:r w:rsidR="007B3D8F" w:rsidRPr="004603E9">
        <w:rPr>
          <w:b/>
          <w:sz w:val="24"/>
        </w:rPr>
        <w:t>36,300</w:t>
      </w:r>
      <w:r w:rsidR="007B3D8F" w:rsidRPr="004603E9">
        <w:rPr>
          <w:sz w:val="24"/>
        </w:rPr>
        <w:t xml:space="preserve"> (6,600 + 29,700) annually.  </w:t>
      </w:r>
      <w:r w:rsidR="00411CEB" w:rsidRPr="004603E9">
        <w:rPr>
          <w:sz w:val="24"/>
        </w:rPr>
        <w:t>The estimated annual cost is $</w:t>
      </w:r>
      <w:r w:rsidR="00AC7B3A" w:rsidRPr="004603E9">
        <w:rPr>
          <w:sz w:val="24"/>
        </w:rPr>
        <w:t>2,</w:t>
      </w:r>
      <w:r w:rsidR="00E9462E">
        <w:rPr>
          <w:sz w:val="24"/>
        </w:rPr>
        <w:t xml:space="preserve">551,164 </w:t>
      </w:r>
      <w:r w:rsidR="00411CEB" w:rsidRPr="004603E9">
        <w:rPr>
          <w:sz w:val="24"/>
        </w:rPr>
        <w:t xml:space="preserve"> ($</w:t>
      </w:r>
      <w:r w:rsidR="004B637D">
        <w:rPr>
          <w:sz w:val="24"/>
        </w:rPr>
        <w:t xml:space="preserve">70.28 </w:t>
      </w:r>
      <w:r w:rsidR="00411CEB" w:rsidRPr="004603E9">
        <w:rPr>
          <w:sz w:val="24"/>
        </w:rPr>
        <w:t xml:space="preserve">/hr x </w:t>
      </w:r>
      <w:r w:rsidR="0078480F" w:rsidRPr="004603E9">
        <w:rPr>
          <w:sz w:val="24"/>
        </w:rPr>
        <w:t>3</w:t>
      </w:r>
      <w:r w:rsidR="00411CEB" w:rsidRPr="004603E9">
        <w:rPr>
          <w:sz w:val="24"/>
        </w:rPr>
        <w:t>6,3</w:t>
      </w:r>
      <w:r w:rsidR="0078480F" w:rsidRPr="004603E9">
        <w:rPr>
          <w:sz w:val="24"/>
        </w:rPr>
        <w:t>00</w:t>
      </w:r>
      <w:r w:rsidR="00411CEB" w:rsidRPr="004603E9">
        <w:rPr>
          <w:sz w:val="24"/>
        </w:rPr>
        <w:t xml:space="preserve"> hr</w:t>
      </w:r>
      <w:r w:rsidR="0078480F" w:rsidRPr="004603E9">
        <w:rPr>
          <w:sz w:val="24"/>
        </w:rPr>
        <w:t>s</w:t>
      </w:r>
      <w:r w:rsidR="00411CEB" w:rsidRPr="004603E9">
        <w:rPr>
          <w:sz w:val="24"/>
        </w:rPr>
        <w:t>).</w:t>
      </w:r>
    </w:p>
    <w:p w14:paraId="504DBF42" w14:textId="77777777" w:rsidR="00575C5B" w:rsidRPr="004603E9" w:rsidRDefault="00575C5B" w:rsidP="003A00D0">
      <w:pPr>
        <w:rPr>
          <w:sz w:val="24"/>
        </w:rPr>
      </w:pPr>
      <w:r w:rsidRPr="004603E9">
        <w:rPr>
          <w:sz w:val="24"/>
        </w:rPr>
        <w:t xml:space="preserve"> </w:t>
      </w:r>
    </w:p>
    <w:p w14:paraId="51AF34E5" w14:textId="77777777" w:rsidR="00575C5B" w:rsidRPr="004603E9" w:rsidRDefault="00575C5B" w:rsidP="003A00D0">
      <w:pPr>
        <w:rPr>
          <w:sz w:val="24"/>
        </w:rPr>
      </w:pPr>
      <w:r w:rsidRPr="004603E9">
        <w:rPr>
          <w:sz w:val="24"/>
        </w:rPr>
        <w:t>(g)  The Part D plan must maintain records on all grievances received both orally and in writing, including, at a minimum, the date of receipt, final disposition of the grievance, and the date that the Part D plan notified the enrollee of the disposition.</w:t>
      </w:r>
    </w:p>
    <w:p w14:paraId="591834C0" w14:textId="77777777" w:rsidR="003A00D0" w:rsidRPr="004603E9" w:rsidRDefault="003A00D0" w:rsidP="003A00D0">
      <w:pPr>
        <w:rPr>
          <w:sz w:val="24"/>
        </w:rPr>
      </w:pPr>
    </w:p>
    <w:p w14:paraId="498D20F0" w14:textId="6289E4D0" w:rsidR="00575C5B" w:rsidRPr="004603E9" w:rsidRDefault="00575C5B" w:rsidP="003A00D0">
      <w:pPr>
        <w:rPr>
          <w:sz w:val="24"/>
        </w:rPr>
      </w:pPr>
      <w:r w:rsidRPr="004603E9">
        <w:rPr>
          <w:sz w:val="24"/>
        </w:rPr>
        <w:t xml:space="preserve">The burden associated with this requirement is the time and effort necessary for Part D plans to maintain the required documentation outlined in this section. </w:t>
      </w:r>
      <w:r w:rsidR="00F56F00" w:rsidRPr="004603E9">
        <w:rPr>
          <w:sz w:val="24"/>
        </w:rPr>
        <w:t xml:space="preserve"> </w:t>
      </w:r>
      <w:r w:rsidRPr="004603E9">
        <w:rPr>
          <w:sz w:val="24"/>
        </w:rPr>
        <w:t xml:space="preserve">We estimate that on an annual basis it will take </w:t>
      </w:r>
      <w:r w:rsidR="00966B6B" w:rsidRPr="004603E9">
        <w:rPr>
          <w:sz w:val="24"/>
        </w:rPr>
        <w:t>757</w:t>
      </w:r>
      <w:r w:rsidR="00CA0DC8" w:rsidRPr="004603E9">
        <w:rPr>
          <w:sz w:val="24"/>
        </w:rPr>
        <w:t xml:space="preserve"> </w:t>
      </w:r>
      <w:r w:rsidRPr="004603E9">
        <w:rPr>
          <w:sz w:val="24"/>
        </w:rPr>
        <w:t>Part D plan</w:t>
      </w:r>
      <w:r w:rsidR="00CA0DC8" w:rsidRPr="004603E9">
        <w:rPr>
          <w:sz w:val="24"/>
        </w:rPr>
        <w:t xml:space="preserve"> sponsor</w:t>
      </w:r>
      <w:r w:rsidRPr="004603E9">
        <w:rPr>
          <w:sz w:val="24"/>
        </w:rPr>
        <w:t xml:space="preserve">s 52 hours </w:t>
      </w:r>
      <w:r w:rsidR="00A838C9" w:rsidRPr="004603E9">
        <w:rPr>
          <w:sz w:val="24"/>
        </w:rPr>
        <w:t xml:space="preserve">for a business operations specialist </w:t>
      </w:r>
      <w:r w:rsidRPr="004603E9">
        <w:rPr>
          <w:sz w:val="24"/>
        </w:rPr>
        <w:t xml:space="preserve">to maintain the required documentation on an annual basis, for a total annual burden of </w:t>
      </w:r>
      <w:r w:rsidR="00966B6B" w:rsidRPr="004603E9">
        <w:rPr>
          <w:b/>
          <w:sz w:val="24"/>
        </w:rPr>
        <w:t>39,364</w:t>
      </w:r>
      <w:r w:rsidRPr="004603E9">
        <w:rPr>
          <w:b/>
          <w:sz w:val="24"/>
        </w:rPr>
        <w:t xml:space="preserve"> hours</w:t>
      </w:r>
      <w:r w:rsidRPr="004603E9">
        <w:rPr>
          <w:sz w:val="24"/>
        </w:rPr>
        <w:t xml:space="preserve">. </w:t>
      </w:r>
      <w:r w:rsidR="00F56F00" w:rsidRPr="004603E9">
        <w:rPr>
          <w:sz w:val="24"/>
        </w:rPr>
        <w:t xml:space="preserve"> </w:t>
      </w:r>
      <w:r w:rsidR="0078480F" w:rsidRPr="004603E9">
        <w:rPr>
          <w:sz w:val="24"/>
        </w:rPr>
        <w:t>The estimated annual cost is $</w:t>
      </w:r>
      <w:r w:rsidR="00AC7B3A" w:rsidRPr="004603E9">
        <w:rPr>
          <w:sz w:val="24"/>
        </w:rPr>
        <w:t>2,</w:t>
      </w:r>
      <w:r w:rsidR="00E9462E">
        <w:rPr>
          <w:sz w:val="24"/>
        </w:rPr>
        <w:t xml:space="preserve">766,502 </w:t>
      </w:r>
      <w:r w:rsidR="00966B6B" w:rsidRPr="004603E9">
        <w:rPr>
          <w:sz w:val="24"/>
        </w:rPr>
        <w:t>($</w:t>
      </w:r>
      <w:r w:rsidR="004B637D">
        <w:rPr>
          <w:sz w:val="24"/>
        </w:rPr>
        <w:t xml:space="preserve">70.28 </w:t>
      </w:r>
      <w:r w:rsidR="0078480F" w:rsidRPr="004603E9">
        <w:rPr>
          <w:sz w:val="24"/>
        </w:rPr>
        <w:t xml:space="preserve">/hr x </w:t>
      </w:r>
      <w:r w:rsidR="00966B6B" w:rsidRPr="004603E9">
        <w:rPr>
          <w:sz w:val="24"/>
        </w:rPr>
        <w:t>39,364</w:t>
      </w:r>
      <w:r w:rsidR="0078480F" w:rsidRPr="004603E9">
        <w:rPr>
          <w:sz w:val="24"/>
        </w:rPr>
        <w:t xml:space="preserve"> hrs).</w:t>
      </w:r>
    </w:p>
    <w:p w14:paraId="463578AB" w14:textId="77777777" w:rsidR="00575C5B" w:rsidRPr="004603E9" w:rsidRDefault="00575C5B" w:rsidP="003A00D0">
      <w:pPr>
        <w:rPr>
          <w:sz w:val="24"/>
        </w:rPr>
      </w:pPr>
    </w:p>
    <w:p w14:paraId="0C631E07" w14:textId="670E27EC" w:rsidR="00575C5B" w:rsidRPr="004603E9" w:rsidRDefault="000D5ED5" w:rsidP="003A00D0">
      <w:pPr>
        <w:pStyle w:val="BodyText"/>
        <w:spacing w:after="0"/>
        <w:rPr>
          <w:i/>
          <w:sz w:val="24"/>
          <w:u w:val="single"/>
        </w:rPr>
      </w:pPr>
      <w:r w:rsidRPr="004603E9">
        <w:rPr>
          <w:i/>
          <w:sz w:val="24"/>
          <w:u w:val="single"/>
        </w:rPr>
        <w:t>12.3.</w:t>
      </w:r>
      <w:r w:rsidR="00AA2A2D" w:rsidRPr="004603E9">
        <w:rPr>
          <w:i/>
          <w:sz w:val="24"/>
          <w:u w:val="single"/>
        </w:rPr>
        <w:t>19</w:t>
      </w:r>
      <w:r w:rsidRPr="004603E9">
        <w:rPr>
          <w:i/>
          <w:sz w:val="24"/>
          <w:u w:val="single"/>
        </w:rPr>
        <w:t xml:space="preserve"> </w:t>
      </w:r>
      <w:r w:rsidR="00575C5B" w:rsidRPr="004603E9">
        <w:rPr>
          <w:i/>
          <w:sz w:val="24"/>
          <w:u w:val="single"/>
        </w:rPr>
        <w:t xml:space="preserve"> Standard timeframe and notice requirements for coverage determinations</w:t>
      </w:r>
      <w:r w:rsidRPr="004603E9">
        <w:rPr>
          <w:i/>
          <w:sz w:val="24"/>
          <w:u w:val="single"/>
        </w:rPr>
        <w:t xml:space="preserve"> (§</w:t>
      </w:r>
      <w:r w:rsidR="0061071E" w:rsidRPr="004603E9">
        <w:rPr>
          <w:i/>
          <w:sz w:val="24"/>
          <w:u w:val="single"/>
        </w:rPr>
        <w:t> </w:t>
      </w:r>
      <w:r w:rsidRPr="004603E9">
        <w:rPr>
          <w:i/>
          <w:sz w:val="24"/>
          <w:u w:val="single"/>
        </w:rPr>
        <w:t>423.568)</w:t>
      </w:r>
    </w:p>
    <w:p w14:paraId="5183A738" w14:textId="77777777" w:rsidR="00575C5B" w:rsidRPr="004603E9" w:rsidRDefault="00575C5B" w:rsidP="003A00D0">
      <w:pPr>
        <w:rPr>
          <w:sz w:val="24"/>
        </w:rPr>
      </w:pPr>
    </w:p>
    <w:p w14:paraId="42B2DD6B" w14:textId="77777777" w:rsidR="00575C5B" w:rsidRPr="004603E9" w:rsidRDefault="00575C5B" w:rsidP="003A00D0">
      <w:pPr>
        <w:rPr>
          <w:sz w:val="24"/>
        </w:rPr>
      </w:pPr>
      <w:r w:rsidRPr="004603E9">
        <w:rPr>
          <w:sz w:val="24"/>
        </w:rPr>
        <w:t>(a)(3)  A Part D plan sponsor must accept requests for benefits orally or in writing and must establish and maintain a method of documenting all oral requests for standard coverage determinations and retain the documentation in the case file.</w:t>
      </w:r>
    </w:p>
    <w:p w14:paraId="0F0BF73A" w14:textId="77777777" w:rsidR="003A00D0" w:rsidRPr="004603E9" w:rsidRDefault="003A00D0" w:rsidP="003A00D0">
      <w:pPr>
        <w:rPr>
          <w:sz w:val="24"/>
        </w:rPr>
      </w:pPr>
    </w:p>
    <w:p w14:paraId="62E5360C" w14:textId="5560C7A4" w:rsidR="00575C5B" w:rsidRPr="004603E9" w:rsidRDefault="00575C5B" w:rsidP="003A00D0">
      <w:pPr>
        <w:rPr>
          <w:sz w:val="24"/>
        </w:rPr>
      </w:pPr>
      <w:r w:rsidRPr="004603E9">
        <w:rPr>
          <w:sz w:val="24"/>
        </w:rPr>
        <w:t xml:space="preserve">The burden associated with this requirement is the time and effort necessary for Part D plan sponsors to document oral requests and retain the documentation in the case file. </w:t>
      </w:r>
      <w:r w:rsidR="00F56F00" w:rsidRPr="004603E9">
        <w:rPr>
          <w:sz w:val="24"/>
        </w:rPr>
        <w:t xml:space="preserve"> </w:t>
      </w:r>
      <w:r w:rsidRPr="004603E9">
        <w:rPr>
          <w:sz w:val="24"/>
        </w:rPr>
        <w:t xml:space="preserve">We estimate that Part D plan sponsors will receive about 3,675,000 standard coverage determination requests annually and, of that number, 1,837,500 will be oral requests.  We estimate that it will take a Part D plan sponsor 3 minutes (0.05 hours) </w:t>
      </w:r>
      <w:r w:rsidR="00A838C9" w:rsidRPr="004603E9">
        <w:rPr>
          <w:sz w:val="24"/>
        </w:rPr>
        <w:t xml:space="preserve">for a business operations specialist </w:t>
      </w:r>
      <w:r w:rsidRPr="004603E9">
        <w:rPr>
          <w:sz w:val="24"/>
        </w:rPr>
        <w:t xml:space="preserve">to document and retain the required documentation in the case file.  Thus, we estimate that it will take </w:t>
      </w:r>
      <w:r w:rsidR="00116FD1" w:rsidRPr="004603E9">
        <w:rPr>
          <w:sz w:val="24"/>
        </w:rPr>
        <w:t>757</w:t>
      </w:r>
      <w:r w:rsidR="00CA0DC8" w:rsidRPr="004603E9">
        <w:rPr>
          <w:sz w:val="24"/>
        </w:rPr>
        <w:t xml:space="preserve"> </w:t>
      </w:r>
      <w:r w:rsidRPr="004603E9">
        <w:rPr>
          <w:sz w:val="24"/>
        </w:rPr>
        <w:t xml:space="preserve">Part D plan sponsors a total of </w:t>
      </w:r>
      <w:r w:rsidRPr="004603E9">
        <w:rPr>
          <w:b/>
          <w:sz w:val="24"/>
        </w:rPr>
        <w:t>91,875 hours</w:t>
      </w:r>
      <w:r w:rsidRPr="004603E9">
        <w:rPr>
          <w:sz w:val="24"/>
        </w:rPr>
        <w:t xml:space="preserve"> to perform this function on an annual basis.</w:t>
      </w:r>
      <w:r w:rsidR="0078480F" w:rsidRPr="004603E9">
        <w:rPr>
          <w:sz w:val="24"/>
        </w:rPr>
        <w:t xml:space="preserve"> </w:t>
      </w:r>
      <w:r w:rsidR="00F56F00" w:rsidRPr="004603E9">
        <w:rPr>
          <w:sz w:val="24"/>
        </w:rPr>
        <w:t xml:space="preserve"> </w:t>
      </w:r>
      <w:r w:rsidR="0078480F" w:rsidRPr="004603E9">
        <w:rPr>
          <w:sz w:val="24"/>
        </w:rPr>
        <w:t>The estimated annual cost is $</w:t>
      </w:r>
      <w:r w:rsidR="001E7B5E">
        <w:rPr>
          <w:sz w:val="24"/>
        </w:rPr>
        <w:t xml:space="preserve"> 6,456,976</w:t>
      </w:r>
      <w:r w:rsidR="0078480F" w:rsidRPr="004603E9">
        <w:rPr>
          <w:sz w:val="24"/>
        </w:rPr>
        <w:t xml:space="preserve"> ($</w:t>
      </w:r>
      <w:r w:rsidR="004B637D">
        <w:rPr>
          <w:sz w:val="24"/>
        </w:rPr>
        <w:t xml:space="preserve">70.28 </w:t>
      </w:r>
      <w:r w:rsidR="0078480F" w:rsidRPr="004603E9">
        <w:rPr>
          <w:sz w:val="24"/>
        </w:rPr>
        <w:t>/hr x 91,875 hrs).</w:t>
      </w:r>
    </w:p>
    <w:p w14:paraId="0E5764F2" w14:textId="77777777" w:rsidR="00575C5B" w:rsidRPr="004603E9" w:rsidRDefault="00575C5B" w:rsidP="003A00D0">
      <w:pPr>
        <w:pStyle w:val="BodyText"/>
        <w:spacing w:after="0"/>
        <w:rPr>
          <w:sz w:val="24"/>
        </w:rPr>
      </w:pPr>
    </w:p>
    <w:p w14:paraId="49C851AF" w14:textId="77777777" w:rsidR="00575C5B" w:rsidRPr="004603E9" w:rsidRDefault="00575C5B" w:rsidP="003A00D0">
      <w:pPr>
        <w:rPr>
          <w:sz w:val="24"/>
        </w:rPr>
      </w:pPr>
      <w:r w:rsidRPr="004603E9">
        <w:rPr>
          <w:sz w:val="24"/>
        </w:rPr>
        <w:t xml:space="preserve">(b), (c), (d) and (f) When a party makes a request for a drug benefit, a Part D plan sponsor must notify the enrollee in writing of favorable and unfavorable decisions.  Enrollees (and the enrollee’s prescriber, as appropriate) must be notified of a coverage decision as expeditiously as the enrollee’s health condition requires, but no later than 72 hours after receipt of the request, or, for an exceptions request, the physician's or other prescriber’s supporting statement. </w:t>
      </w:r>
      <w:r w:rsidR="00F56F00" w:rsidRPr="004603E9">
        <w:rPr>
          <w:sz w:val="24"/>
        </w:rPr>
        <w:t xml:space="preserve"> </w:t>
      </w:r>
      <w:r w:rsidRPr="004603E9">
        <w:rPr>
          <w:sz w:val="24"/>
        </w:rPr>
        <w:t xml:space="preserve">For payment requests, the plan sponsor must notify the enrollee of its decision and make any applicable payment no later than 14 calendar days after receiving the request. </w:t>
      </w:r>
    </w:p>
    <w:p w14:paraId="5799585C" w14:textId="77777777" w:rsidR="003A00D0" w:rsidRPr="004603E9" w:rsidRDefault="003A00D0" w:rsidP="003A00D0">
      <w:pPr>
        <w:rPr>
          <w:sz w:val="24"/>
        </w:rPr>
      </w:pPr>
    </w:p>
    <w:p w14:paraId="24F28223" w14:textId="07702F5C" w:rsidR="00575C5B" w:rsidRPr="004603E9" w:rsidRDefault="00575C5B" w:rsidP="003A00D0">
      <w:pPr>
        <w:rPr>
          <w:sz w:val="24"/>
        </w:rPr>
      </w:pPr>
      <w:r w:rsidRPr="004603E9">
        <w:rPr>
          <w:sz w:val="24"/>
        </w:rPr>
        <w:t xml:space="preserve">The burden associated with this requirement is the time and effort necessary for the </w:t>
      </w:r>
      <w:r w:rsidR="00CA0DC8" w:rsidRPr="004603E9">
        <w:rPr>
          <w:sz w:val="24"/>
        </w:rPr>
        <w:t>7</w:t>
      </w:r>
      <w:r w:rsidR="00375712" w:rsidRPr="004603E9">
        <w:rPr>
          <w:sz w:val="24"/>
        </w:rPr>
        <w:t xml:space="preserve">57 </w:t>
      </w:r>
      <w:r w:rsidRPr="004603E9">
        <w:rPr>
          <w:sz w:val="24"/>
        </w:rPr>
        <w:t xml:space="preserve">Part D plan sponsors to provide written notice to the enrollee.  We estimate it will take a plan sponsor 15 minutes (0.25 hours) to issue a written denial notice in 1,139,250 cases for a total estimate of </w:t>
      </w:r>
      <w:r w:rsidRPr="004603E9">
        <w:rPr>
          <w:b/>
          <w:sz w:val="24"/>
        </w:rPr>
        <w:t>284,813 hours</w:t>
      </w:r>
      <w:r w:rsidRPr="004603E9">
        <w:rPr>
          <w:sz w:val="24"/>
        </w:rPr>
        <w:t xml:space="preserve">.  We estimate it will take a plan sponsor 15 minutes (0.25 hours) to issue a written notice for 2,535,750 favorable decisions for a total estimate of </w:t>
      </w:r>
      <w:r w:rsidRPr="004603E9">
        <w:rPr>
          <w:b/>
          <w:sz w:val="24"/>
        </w:rPr>
        <w:t>633,938 hours</w:t>
      </w:r>
      <w:r w:rsidRPr="004603E9">
        <w:rPr>
          <w:sz w:val="24"/>
        </w:rPr>
        <w:t xml:space="preserve">. </w:t>
      </w:r>
    </w:p>
    <w:p w14:paraId="30DFA6BA" w14:textId="77777777" w:rsidR="003A00D0" w:rsidRPr="004603E9" w:rsidRDefault="003A00D0" w:rsidP="003A00D0">
      <w:pPr>
        <w:rPr>
          <w:sz w:val="24"/>
        </w:rPr>
      </w:pPr>
    </w:p>
    <w:p w14:paraId="06775136" w14:textId="4C2C2442" w:rsidR="00575C5B" w:rsidRPr="004603E9" w:rsidRDefault="007B3D8F" w:rsidP="003A00D0">
      <w:pPr>
        <w:rPr>
          <w:sz w:val="24"/>
        </w:rPr>
      </w:pPr>
      <w:r w:rsidRPr="004603E9">
        <w:rPr>
          <w:sz w:val="24"/>
        </w:rPr>
        <w:t xml:space="preserve">The total number of hours is </w:t>
      </w:r>
      <w:r w:rsidRPr="004603E9">
        <w:rPr>
          <w:b/>
          <w:sz w:val="24"/>
        </w:rPr>
        <w:t>918,751</w:t>
      </w:r>
      <w:r w:rsidRPr="004603E9">
        <w:rPr>
          <w:sz w:val="24"/>
        </w:rPr>
        <w:t xml:space="preserve"> (284,813 + 633,938) annually.  </w:t>
      </w:r>
      <w:r w:rsidR="00542B16" w:rsidRPr="004603E9">
        <w:rPr>
          <w:sz w:val="24"/>
        </w:rPr>
        <w:t>The estimated annual cost is $</w:t>
      </w:r>
      <w:r w:rsidR="001E7B5E">
        <w:rPr>
          <w:sz w:val="24"/>
        </w:rPr>
        <w:t xml:space="preserve">64,569,820 </w:t>
      </w:r>
      <w:r w:rsidR="00542B16" w:rsidRPr="004603E9">
        <w:rPr>
          <w:sz w:val="24"/>
        </w:rPr>
        <w:t>($</w:t>
      </w:r>
      <w:r w:rsidR="004B637D">
        <w:rPr>
          <w:sz w:val="24"/>
        </w:rPr>
        <w:t xml:space="preserve">70.28 </w:t>
      </w:r>
      <w:r w:rsidR="00542B16" w:rsidRPr="004603E9">
        <w:rPr>
          <w:sz w:val="24"/>
        </w:rPr>
        <w:t>/hr x 918,751 hrs).</w:t>
      </w:r>
    </w:p>
    <w:p w14:paraId="689934CE" w14:textId="77777777" w:rsidR="00542B16" w:rsidRPr="004603E9" w:rsidRDefault="00542B16" w:rsidP="003A00D0">
      <w:pPr>
        <w:rPr>
          <w:sz w:val="24"/>
        </w:rPr>
      </w:pPr>
    </w:p>
    <w:p w14:paraId="2A732596" w14:textId="1B714B05" w:rsidR="00575C5B" w:rsidRPr="004603E9" w:rsidRDefault="00AA2A2D" w:rsidP="003A00D0">
      <w:pPr>
        <w:rPr>
          <w:i/>
          <w:sz w:val="24"/>
          <w:u w:val="single"/>
        </w:rPr>
      </w:pPr>
      <w:r w:rsidRPr="004603E9">
        <w:rPr>
          <w:i/>
          <w:sz w:val="24"/>
          <w:u w:val="single"/>
        </w:rPr>
        <w:t>12.3.20</w:t>
      </w:r>
      <w:r w:rsidR="000D5ED5" w:rsidRPr="004603E9">
        <w:rPr>
          <w:i/>
          <w:sz w:val="24"/>
          <w:u w:val="single"/>
        </w:rPr>
        <w:t xml:space="preserve"> </w:t>
      </w:r>
      <w:r w:rsidR="00575C5B" w:rsidRPr="004603E9">
        <w:rPr>
          <w:i/>
          <w:sz w:val="24"/>
          <w:u w:val="single"/>
        </w:rPr>
        <w:t>Expediting certain coverage determinations</w:t>
      </w:r>
      <w:r w:rsidR="000D5ED5" w:rsidRPr="004603E9">
        <w:rPr>
          <w:i/>
          <w:sz w:val="24"/>
          <w:u w:val="single"/>
        </w:rPr>
        <w:t xml:space="preserve"> (§</w:t>
      </w:r>
      <w:r w:rsidR="0061071E" w:rsidRPr="004603E9">
        <w:rPr>
          <w:i/>
          <w:sz w:val="24"/>
          <w:u w:val="single"/>
        </w:rPr>
        <w:t> </w:t>
      </w:r>
      <w:r w:rsidR="000D5ED5" w:rsidRPr="004603E9">
        <w:rPr>
          <w:i/>
          <w:sz w:val="24"/>
          <w:u w:val="single"/>
        </w:rPr>
        <w:t>423.570)</w:t>
      </w:r>
    </w:p>
    <w:p w14:paraId="1E75C256" w14:textId="77777777" w:rsidR="00575C5B" w:rsidRPr="004603E9" w:rsidRDefault="00575C5B" w:rsidP="003A00D0">
      <w:pPr>
        <w:pStyle w:val="BodyTextIndent2"/>
        <w:spacing w:after="0" w:line="240" w:lineRule="auto"/>
        <w:ind w:left="0"/>
      </w:pPr>
    </w:p>
    <w:p w14:paraId="26AD24BA" w14:textId="32DCFAAF" w:rsidR="00575C5B" w:rsidRPr="004603E9" w:rsidRDefault="00575C5B" w:rsidP="003A00D0">
      <w:pPr>
        <w:pStyle w:val="BodyTextIndent2"/>
        <w:spacing w:after="0" w:line="240" w:lineRule="auto"/>
        <w:ind w:left="0"/>
      </w:pPr>
      <w:r w:rsidRPr="004603E9">
        <w:t xml:space="preserve">(c)(2) A Part D plan sponsor must document all oral requests in writing and maintain the documentation in the case file.  The burden associated with this requirement is the time and effort necessary for Part D plans to maintain the required documentation outlined in this section. </w:t>
      </w:r>
      <w:r w:rsidR="00F56F00" w:rsidRPr="004603E9">
        <w:t xml:space="preserve"> </w:t>
      </w:r>
      <w:r w:rsidRPr="004603E9">
        <w:t>We estimate that on an annual basis Part D plan sponsors will receive 1,225,000 expedited coverage determination requests, of which 1,163,750 will be received orally.  We estimate it will take 3 minutes (0.05 hours) for a plan sponsor</w:t>
      </w:r>
      <w:r w:rsidR="00A838C9" w:rsidRPr="004603E9">
        <w:t>’s business operations specialist</w:t>
      </w:r>
      <w:r w:rsidRPr="004603E9">
        <w:t xml:space="preserve"> to document an oral request for an expedited coverage determination.  Thus, it will take </w:t>
      </w:r>
      <w:r w:rsidR="005160BE" w:rsidRPr="004603E9">
        <w:t>757</w:t>
      </w:r>
      <w:r w:rsidR="002E242B" w:rsidRPr="004603E9">
        <w:t xml:space="preserve"> </w:t>
      </w:r>
      <w:r w:rsidRPr="004603E9">
        <w:t xml:space="preserve">Part D plan sponsors </w:t>
      </w:r>
      <w:r w:rsidRPr="004603E9">
        <w:rPr>
          <w:b/>
        </w:rPr>
        <w:t>58,188 hours</w:t>
      </w:r>
      <w:r w:rsidRPr="004603E9">
        <w:t xml:space="preserve"> to perform this function on an annual basis. </w:t>
      </w:r>
      <w:r w:rsidR="00542B16" w:rsidRPr="004603E9">
        <w:t xml:space="preserve"> The estimated annual cost is $</w:t>
      </w:r>
      <w:r w:rsidR="00AC7B3A" w:rsidRPr="004603E9">
        <w:t>4,</w:t>
      </w:r>
      <w:r w:rsidR="001E7B5E">
        <w:t xml:space="preserve">089,453 </w:t>
      </w:r>
      <w:r w:rsidR="00542B16" w:rsidRPr="004603E9">
        <w:t>($</w:t>
      </w:r>
      <w:r w:rsidR="004B637D">
        <w:t xml:space="preserve">70.28 </w:t>
      </w:r>
      <w:r w:rsidR="00784543">
        <w:t xml:space="preserve">/ </w:t>
      </w:r>
      <w:r w:rsidR="00AC7B3A" w:rsidRPr="004603E9">
        <w:t>hr</w:t>
      </w:r>
      <w:r w:rsidR="00542B16" w:rsidRPr="004603E9">
        <w:t xml:space="preserve"> x 58,188 hrs).</w:t>
      </w:r>
    </w:p>
    <w:p w14:paraId="5B66B1FC" w14:textId="77777777" w:rsidR="00575C5B" w:rsidRPr="004603E9" w:rsidRDefault="00575C5B" w:rsidP="003A00D0">
      <w:pPr>
        <w:pStyle w:val="BodyTextIndent2"/>
        <w:spacing w:after="0" w:line="240" w:lineRule="auto"/>
        <w:ind w:left="0"/>
      </w:pPr>
    </w:p>
    <w:p w14:paraId="0DC6F627" w14:textId="77777777" w:rsidR="00575C5B" w:rsidRPr="004603E9" w:rsidRDefault="00575C5B" w:rsidP="003A00D0">
      <w:pPr>
        <w:pStyle w:val="BodyTextIndent2"/>
        <w:spacing w:after="0" w:line="240" w:lineRule="auto"/>
        <w:ind w:left="0"/>
      </w:pPr>
      <w:r w:rsidRPr="004603E9">
        <w:t xml:space="preserve">(d) If a Part D plan denies a request for expedited determination, it must give the enrollee prompt oral notice of the denial and subsequently deliver, within 3 calendar days, a written letter that explains the notice requirements set forth in this section. </w:t>
      </w:r>
    </w:p>
    <w:p w14:paraId="0A7F7ADE" w14:textId="77777777" w:rsidR="003A00D0" w:rsidRPr="004603E9" w:rsidRDefault="003A00D0" w:rsidP="003A00D0">
      <w:pPr>
        <w:pStyle w:val="BodyTextIndent2"/>
        <w:spacing w:after="0" w:line="240" w:lineRule="auto"/>
        <w:ind w:left="0"/>
      </w:pPr>
    </w:p>
    <w:p w14:paraId="24DDF556" w14:textId="49152B54" w:rsidR="00575C5B" w:rsidRPr="004603E9" w:rsidRDefault="00575C5B" w:rsidP="003A00D0">
      <w:pPr>
        <w:pStyle w:val="BodyTextIndent2"/>
        <w:spacing w:after="0" w:line="240" w:lineRule="auto"/>
        <w:ind w:left="0"/>
      </w:pPr>
      <w:r w:rsidRPr="004603E9">
        <w:t xml:space="preserve">The burden associated with this requirement is the time and effort necessary for each of the </w:t>
      </w:r>
      <w:r w:rsidR="005160BE" w:rsidRPr="004603E9">
        <w:t>757</w:t>
      </w:r>
      <w:r w:rsidR="002E242B" w:rsidRPr="004603E9">
        <w:t xml:space="preserve"> </w:t>
      </w:r>
      <w:r w:rsidRPr="004603E9">
        <w:t xml:space="preserve">Part D plan sponsors to disclose the necessary information to an enrollee.  We estimate that 12,250 expedited requests will be transferred to the standard adjudication process.  We estimate that it will take plan sponsors 15 minutes (0.25 hours) </w:t>
      </w:r>
      <w:r w:rsidR="00A838C9" w:rsidRPr="004603E9">
        <w:t xml:space="preserve">for a business operations specialist </w:t>
      </w:r>
      <w:r w:rsidRPr="004603E9">
        <w:t xml:space="preserve">to provide this notice, for a total annual burden of </w:t>
      </w:r>
      <w:r w:rsidRPr="004603E9">
        <w:rPr>
          <w:b/>
        </w:rPr>
        <w:t>3,063 hours</w:t>
      </w:r>
      <w:r w:rsidRPr="004603E9">
        <w:t>.</w:t>
      </w:r>
      <w:r w:rsidR="00542B16" w:rsidRPr="004603E9">
        <w:t xml:space="preserve">  The estimated annual cost is $</w:t>
      </w:r>
      <w:r w:rsidR="008F40D8">
        <w:t>215,</w:t>
      </w:r>
      <w:r w:rsidR="001E7B5E">
        <w:t xml:space="preserve">268 </w:t>
      </w:r>
      <w:r w:rsidR="00542B16" w:rsidRPr="004603E9">
        <w:t xml:space="preserve"> ($</w:t>
      </w:r>
      <w:r w:rsidR="004B637D">
        <w:t xml:space="preserve">70.28 </w:t>
      </w:r>
      <w:r w:rsidR="00542B16" w:rsidRPr="004603E9">
        <w:t>/hr x 3,063 hrs).</w:t>
      </w:r>
    </w:p>
    <w:p w14:paraId="72199C70" w14:textId="77777777" w:rsidR="00575C5B" w:rsidRPr="004603E9" w:rsidRDefault="00575C5B" w:rsidP="003A00D0">
      <w:pPr>
        <w:pStyle w:val="BodyTextIndent2"/>
        <w:spacing w:after="0" w:line="240" w:lineRule="auto"/>
        <w:ind w:left="0"/>
      </w:pPr>
    </w:p>
    <w:p w14:paraId="5B93575E" w14:textId="5988C077" w:rsidR="00575C5B" w:rsidRPr="004603E9" w:rsidRDefault="00AA2A2D" w:rsidP="003A00D0">
      <w:pPr>
        <w:pStyle w:val="BodyText"/>
        <w:spacing w:after="0"/>
        <w:rPr>
          <w:i/>
          <w:sz w:val="24"/>
          <w:u w:val="single"/>
        </w:rPr>
      </w:pPr>
      <w:r w:rsidRPr="004603E9">
        <w:rPr>
          <w:i/>
          <w:sz w:val="24"/>
          <w:u w:val="single"/>
        </w:rPr>
        <w:t>12.3.21</w:t>
      </w:r>
      <w:r w:rsidR="000D5ED5" w:rsidRPr="004603E9">
        <w:rPr>
          <w:i/>
          <w:sz w:val="24"/>
          <w:u w:val="single"/>
        </w:rPr>
        <w:t xml:space="preserve"> </w:t>
      </w:r>
      <w:r w:rsidR="00575C5B" w:rsidRPr="004603E9">
        <w:rPr>
          <w:i/>
          <w:sz w:val="24"/>
          <w:u w:val="single"/>
        </w:rPr>
        <w:t xml:space="preserve"> Timeframes and notice requirements for expedited coverage determinations</w:t>
      </w:r>
      <w:r w:rsidR="000D5ED5" w:rsidRPr="004603E9">
        <w:rPr>
          <w:i/>
          <w:sz w:val="24"/>
          <w:u w:val="single"/>
        </w:rPr>
        <w:t xml:space="preserve"> (§</w:t>
      </w:r>
      <w:r w:rsidR="0061071E" w:rsidRPr="004603E9">
        <w:rPr>
          <w:i/>
          <w:sz w:val="24"/>
          <w:u w:val="single"/>
        </w:rPr>
        <w:t> </w:t>
      </w:r>
      <w:r w:rsidR="000D5ED5" w:rsidRPr="004603E9">
        <w:rPr>
          <w:i/>
          <w:sz w:val="24"/>
          <w:u w:val="single"/>
        </w:rPr>
        <w:t>423.572)</w:t>
      </w:r>
    </w:p>
    <w:p w14:paraId="3E8B9388" w14:textId="77777777" w:rsidR="00575C5B" w:rsidRPr="004603E9" w:rsidRDefault="00575C5B" w:rsidP="003A00D0">
      <w:pPr>
        <w:rPr>
          <w:sz w:val="24"/>
        </w:rPr>
      </w:pPr>
    </w:p>
    <w:p w14:paraId="0BA78ED8" w14:textId="77777777" w:rsidR="00575C5B" w:rsidRPr="004603E9" w:rsidRDefault="00575C5B" w:rsidP="003A00D0">
      <w:pPr>
        <w:pStyle w:val="ListParagraph"/>
        <w:ind w:left="0"/>
        <w:contextualSpacing w:val="0"/>
        <w:rPr>
          <w:sz w:val="24"/>
        </w:rPr>
      </w:pPr>
      <w:r w:rsidRPr="004603E9">
        <w:rPr>
          <w:sz w:val="24"/>
        </w:rPr>
        <w:t>(a) and (c) A Part D plan sponsor must notify the enrollee (and the prescribing physician or other prescriber involved, as appropriate) of its decision, whether adverse or favorable, as expeditiously as the enrollee’s health condition requires, but no later than 24 hours after receiving the request, or, for an exceptions request, the physician's or other prescriber’s supporting statement.  Plan sponsors must notify enrollees in writing of favorable and unfavorable expedited coverage determinations.</w:t>
      </w:r>
    </w:p>
    <w:p w14:paraId="27F8AFDD" w14:textId="77777777" w:rsidR="003A00D0" w:rsidRPr="004603E9" w:rsidRDefault="003A00D0" w:rsidP="003A00D0">
      <w:pPr>
        <w:pStyle w:val="BodyTextIndent3"/>
        <w:spacing w:after="0"/>
        <w:ind w:left="0"/>
        <w:rPr>
          <w:sz w:val="24"/>
          <w:szCs w:val="24"/>
        </w:rPr>
      </w:pPr>
    </w:p>
    <w:p w14:paraId="361F9E0E" w14:textId="1676E103" w:rsidR="00575C5B" w:rsidRPr="004603E9" w:rsidRDefault="00575C5B" w:rsidP="003A00D0">
      <w:pPr>
        <w:pStyle w:val="BodyTextIndent3"/>
        <w:spacing w:after="0"/>
        <w:ind w:left="0"/>
        <w:rPr>
          <w:sz w:val="24"/>
          <w:szCs w:val="24"/>
        </w:rPr>
      </w:pPr>
      <w:r w:rsidRPr="004603E9">
        <w:rPr>
          <w:sz w:val="24"/>
          <w:szCs w:val="24"/>
        </w:rPr>
        <w:t xml:space="preserve">The burden associated with this requirement is the time and effort necessary for each of the </w:t>
      </w:r>
      <w:r w:rsidR="005160BE" w:rsidRPr="004603E9">
        <w:rPr>
          <w:sz w:val="24"/>
          <w:szCs w:val="24"/>
        </w:rPr>
        <w:t>757</w:t>
      </w:r>
      <w:r w:rsidR="002E242B" w:rsidRPr="004603E9">
        <w:rPr>
          <w:sz w:val="24"/>
          <w:szCs w:val="24"/>
        </w:rPr>
        <w:t xml:space="preserve"> </w:t>
      </w:r>
      <w:r w:rsidRPr="004603E9">
        <w:rPr>
          <w:sz w:val="24"/>
          <w:szCs w:val="24"/>
        </w:rPr>
        <w:t xml:space="preserve">Part D plan sponsors to disclose the necessary information to an enrollee and prescribing physician or other prescriber involved. </w:t>
      </w:r>
      <w:r w:rsidR="00F56F00" w:rsidRPr="004603E9">
        <w:rPr>
          <w:sz w:val="24"/>
          <w:szCs w:val="24"/>
        </w:rPr>
        <w:t xml:space="preserve"> </w:t>
      </w:r>
      <w:r w:rsidRPr="004603E9">
        <w:rPr>
          <w:sz w:val="24"/>
          <w:szCs w:val="24"/>
        </w:rPr>
        <w:t xml:space="preserve">We estimate it will take 15 minutes (0.25 hours) </w:t>
      </w:r>
      <w:r w:rsidR="00A838C9" w:rsidRPr="004603E9">
        <w:rPr>
          <w:sz w:val="24"/>
          <w:szCs w:val="24"/>
        </w:rPr>
        <w:t xml:space="preserve">for a business operations specialist </w:t>
      </w:r>
      <w:r w:rsidRPr="004603E9">
        <w:rPr>
          <w:sz w:val="24"/>
          <w:szCs w:val="24"/>
        </w:rPr>
        <w:t xml:space="preserve">to provide notice of 1,212,750 expedited coverage determination decisions for a total estimated annual burden of </w:t>
      </w:r>
      <w:r w:rsidRPr="004603E9">
        <w:rPr>
          <w:b/>
          <w:sz w:val="24"/>
          <w:szCs w:val="24"/>
        </w:rPr>
        <w:t>303,188 hours</w:t>
      </w:r>
      <w:r w:rsidRPr="004603E9">
        <w:rPr>
          <w:sz w:val="24"/>
          <w:szCs w:val="24"/>
        </w:rPr>
        <w:t>.</w:t>
      </w:r>
      <w:r w:rsidR="00542B16" w:rsidRPr="004603E9">
        <w:rPr>
          <w:sz w:val="24"/>
          <w:szCs w:val="24"/>
        </w:rPr>
        <w:t xml:space="preserve">  The estimated annual cost is $</w:t>
      </w:r>
      <w:r w:rsidR="001E7B5E">
        <w:rPr>
          <w:sz w:val="24"/>
          <w:szCs w:val="24"/>
        </w:rPr>
        <w:t xml:space="preserve">21,303,133 </w:t>
      </w:r>
      <w:r w:rsidR="00542B16" w:rsidRPr="004603E9">
        <w:rPr>
          <w:sz w:val="24"/>
          <w:szCs w:val="24"/>
        </w:rPr>
        <w:t xml:space="preserve"> ($</w:t>
      </w:r>
      <w:r w:rsidR="004B637D">
        <w:rPr>
          <w:sz w:val="24"/>
          <w:szCs w:val="24"/>
        </w:rPr>
        <w:t xml:space="preserve">70.28 </w:t>
      </w:r>
      <w:r w:rsidR="00542B16" w:rsidRPr="004603E9">
        <w:rPr>
          <w:sz w:val="24"/>
          <w:szCs w:val="24"/>
        </w:rPr>
        <w:t>/hr x 303,118 hrs).</w:t>
      </w:r>
    </w:p>
    <w:p w14:paraId="75FF51A7" w14:textId="77777777" w:rsidR="00F312C1" w:rsidRPr="004603E9" w:rsidRDefault="00F312C1" w:rsidP="003A00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EEC7A50" w14:textId="313E5019" w:rsidR="00F312C1" w:rsidRPr="004603E9" w:rsidRDefault="00AA2A2D" w:rsidP="003A00D0">
      <w:pPr>
        <w:pStyle w:val="BodyText"/>
        <w:spacing w:after="0"/>
        <w:rPr>
          <w:i/>
          <w:sz w:val="24"/>
          <w:u w:val="single"/>
        </w:rPr>
      </w:pPr>
      <w:r w:rsidRPr="004603E9">
        <w:rPr>
          <w:i/>
          <w:sz w:val="24"/>
          <w:u w:val="single"/>
        </w:rPr>
        <w:t>12.3.22</w:t>
      </w:r>
      <w:r w:rsidR="000D5ED5" w:rsidRPr="004603E9">
        <w:rPr>
          <w:i/>
          <w:sz w:val="24"/>
          <w:u w:val="single"/>
        </w:rPr>
        <w:t xml:space="preserve"> </w:t>
      </w:r>
      <w:r w:rsidR="00F312C1" w:rsidRPr="004603E9">
        <w:rPr>
          <w:i/>
          <w:sz w:val="24"/>
          <w:u w:val="single"/>
        </w:rPr>
        <w:t xml:space="preserve"> Exceptions process</w:t>
      </w:r>
      <w:r w:rsidR="000D5ED5" w:rsidRPr="004603E9">
        <w:rPr>
          <w:i/>
          <w:sz w:val="24"/>
          <w:u w:val="single"/>
        </w:rPr>
        <w:t xml:space="preserve"> (§</w:t>
      </w:r>
      <w:r w:rsidR="0061071E" w:rsidRPr="004603E9">
        <w:rPr>
          <w:i/>
          <w:sz w:val="24"/>
          <w:u w:val="single"/>
        </w:rPr>
        <w:t> </w:t>
      </w:r>
      <w:r w:rsidR="000D5ED5" w:rsidRPr="004603E9">
        <w:rPr>
          <w:i/>
          <w:sz w:val="24"/>
          <w:u w:val="single"/>
        </w:rPr>
        <w:t>423.578)</w:t>
      </w:r>
    </w:p>
    <w:p w14:paraId="311D38A3" w14:textId="77777777" w:rsidR="00F312C1" w:rsidRPr="004603E9" w:rsidRDefault="00F312C1" w:rsidP="003A00D0">
      <w:pPr>
        <w:pStyle w:val="BodyTextIndent3"/>
        <w:spacing w:after="0"/>
        <w:ind w:left="0"/>
        <w:rPr>
          <w:sz w:val="24"/>
          <w:szCs w:val="24"/>
        </w:rPr>
      </w:pPr>
    </w:p>
    <w:p w14:paraId="49129C6E" w14:textId="1467E3CC" w:rsidR="00F312C1" w:rsidRPr="004603E9" w:rsidRDefault="00F312C1" w:rsidP="003A00D0">
      <w:pPr>
        <w:pStyle w:val="Footer"/>
        <w:tabs>
          <w:tab w:val="clear" w:pos="4320"/>
          <w:tab w:val="clear" w:pos="8640"/>
        </w:tabs>
        <w:rPr>
          <w:rFonts w:ascii="Times New Roman" w:hAnsi="Times New Roman"/>
        </w:rPr>
      </w:pPr>
      <w:r w:rsidRPr="004603E9">
        <w:rPr>
          <w:rFonts w:ascii="Times New Roman" w:hAnsi="Times New Roman"/>
          <w:szCs w:val="24"/>
        </w:rPr>
        <w:t xml:space="preserve">Exception requests must be supporting by a statement from the enrollee’s prescriber and if the supporting statement is provided orally, a Part D plan sponsor may require a written follow-up.   </w:t>
      </w:r>
      <w:r w:rsidRPr="004603E9">
        <w:rPr>
          <w:rFonts w:ascii="Times New Roman" w:hAnsi="Times New Roman"/>
        </w:rPr>
        <w:t xml:space="preserve">The burden associated with this requirement is the time and effort necessary for a prescribing physician or other prescriber to submit the written supporting statement or other medical documentation to the Part D plan sponsor.  We estimate 2,388,750 requests will require written documentation and that it will take the physician or other prescriber 15 minutes (0.25 hours) to provide the supporting documentation. </w:t>
      </w:r>
      <w:r w:rsidR="00F56F00" w:rsidRPr="004603E9">
        <w:rPr>
          <w:rFonts w:ascii="Times New Roman" w:hAnsi="Times New Roman"/>
        </w:rPr>
        <w:t xml:space="preserve"> </w:t>
      </w:r>
      <w:r w:rsidRPr="004603E9">
        <w:rPr>
          <w:rFonts w:ascii="Times New Roman" w:hAnsi="Times New Roman"/>
        </w:rPr>
        <w:t xml:space="preserve">Therefore, we estimate a total annual burden of </w:t>
      </w:r>
      <w:r w:rsidRPr="004603E9">
        <w:rPr>
          <w:rFonts w:ascii="Times New Roman" w:hAnsi="Times New Roman"/>
          <w:b/>
        </w:rPr>
        <w:t>597,188 hours</w:t>
      </w:r>
      <w:r w:rsidRPr="004603E9">
        <w:rPr>
          <w:rFonts w:ascii="Times New Roman" w:hAnsi="Times New Roman"/>
        </w:rPr>
        <w:t>.</w:t>
      </w:r>
      <w:r w:rsidR="00C348C1" w:rsidRPr="004603E9">
        <w:rPr>
          <w:rFonts w:ascii="Times New Roman" w:hAnsi="Times New Roman"/>
        </w:rPr>
        <w:t xml:space="preserve">  </w:t>
      </w:r>
      <w:r w:rsidR="00C348C1" w:rsidRPr="004603E9">
        <w:rPr>
          <w:rFonts w:ascii="Times New Roman" w:hAnsi="Times New Roman"/>
          <w:szCs w:val="24"/>
        </w:rPr>
        <w:t>The estimated annual cost is $</w:t>
      </w:r>
      <w:r w:rsidR="00083E3D" w:rsidRPr="004603E9">
        <w:rPr>
          <w:rFonts w:ascii="Times New Roman" w:hAnsi="Times New Roman"/>
          <w:szCs w:val="24"/>
        </w:rPr>
        <w:t>54</w:t>
      </w:r>
      <w:r w:rsidR="00C348C1" w:rsidRPr="004603E9">
        <w:rPr>
          <w:rFonts w:ascii="Times New Roman" w:hAnsi="Times New Roman"/>
          <w:szCs w:val="24"/>
        </w:rPr>
        <w:t>,4</w:t>
      </w:r>
      <w:r w:rsidR="00083E3D" w:rsidRPr="004603E9">
        <w:rPr>
          <w:rFonts w:ascii="Times New Roman" w:hAnsi="Times New Roman"/>
          <w:szCs w:val="24"/>
        </w:rPr>
        <w:t>8</w:t>
      </w:r>
      <w:r w:rsidR="00C348C1" w:rsidRPr="004603E9">
        <w:rPr>
          <w:rFonts w:ascii="Times New Roman" w:hAnsi="Times New Roman"/>
          <w:szCs w:val="24"/>
        </w:rPr>
        <w:t>1,</w:t>
      </w:r>
      <w:r w:rsidR="00083E3D" w:rsidRPr="004603E9">
        <w:rPr>
          <w:rFonts w:ascii="Times New Roman" w:hAnsi="Times New Roman"/>
          <w:szCs w:val="24"/>
        </w:rPr>
        <w:t>461</w:t>
      </w:r>
      <w:r w:rsidR="00C348C1" w:rsidRPr="004603E9">
        <w:rPr>
          <w:rFonts w:ascii="Times New Roman" w:hAnsi="Times New Roman"/>
          <w:szCs w:val="24"/>
        </w:rPr>
        <w:t xml:space="preserve"> ($</w:t>
      </w:r>
      <w:r w:rsidR="00083E3D" w:rsidRPr="004603E9">
        <w:rPr>
          <w:rFonts w:ascii="Times New Roman" w:hAnsi="Times New Roman"/>
          <w:szCs w:val="24"/>
        </w:rPr>
        <w:t>91.23</w:t>
      </w:r>
      <w:r w:rsidR="00C348C1" w:rsidRPr="004603E9">
        <w:rPr>
          <w:rFonts w:ascii="Times New Roman" w:hAnsi="Times New Roman"/>
          <w:szCs w:val="24"/>
        </w:rPr>
        <w:t>/hr x 597,188 hrs).</w:t>
      </w:r>
    </w:p>
    <w:p w14:paraId="6125B7CA" w14:textId="77777777" w:rsidR="007F44DD" w:rsidRPr="004603E9" w:rsidRDefault="007F44DD" w:rsidP="003A00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F08B38B" w14:textId="38177B54" w:rsidR="00D01A2C" w:rsidRPr="004603E9" w:rsidRDefault="008F2350" w:rsidP="003A00D0">
      <w:pPr>
        <w:rPr>
          <w:i/>
          <w:sz w:val="24"/>
          <w:u w:val="single"/>
        </w:rPr>
      </w:pPr>
      <w:r w:rsidRPr="004603E9">
        <w:rPr>
          <w:i/>
          <w:sz w:val="24"/>
          <w:u w:val="single"/>
        </w:rPr>
        <w:t>12.3.</w:t>
      </w:r>
      <w:r w:rsidR="00AA2A2D" w:rsidRPr="004603E9">
        <w:rPr>
          <w:i/>
          <w:sz w:val="24"/>
          <w:u w:val="single"/>
        </w:rPr>
        <w:t>23</w:t>
      </w:r>
      <w:r w:rsidRPr="004603E9">
        <w:rPr>
          <w:i/>
          <w:sz w:val="24"/>
          <w:u w:val="single"/>
        </w:rPr>
        <w:t xml:space="preserve"> </w:t>
      </w:r>
      <w:r w:rsidR="00D01A2C" w:rsidRPr="004603E9">
        <w:rPr>
          <w:i/>
          <w:sz w:val="24"/>
          <w:u w:val="single"/>
        </w:rPr>
        <w:t>Administration of subsidy program</w:t>
      </w:r>
      <w:r w:rsidRPr="004603E9">
        <w:rPr>
          <w:i/>
          <w:sz w:val="24"/>
          <w:u w:val="single"/>
        </w:rPr>
        <w:t xml:space="preserve"> (§</w:t>
      </w:r>
      <w:r w:rsidR="0061071E" w:rsidRPr="004603E9">
        <w:rPr>
          <w:i/>
          <w:sz w:val="24"/>
          <w:u w:val="single"/>
        </w:rPr>
        <w:t> </w:t>
      </w:r>
      <w:r w:rsidRPr="004603E9">
        <w:rPr>
          <w:i/>
          <w:sz w:val="24"/>
          <w:u w:val="single"/>
        </w:rPr>
        <w:t>423.800)</w:t>
      </w:r>
    </w:p>
    <w:p w14:paraId="0BDCE2AC" w14:textId="77777777" w:rsidR="00D01A2C" w:rsidRPr="004603E9" w:rsidRDefault="00D01A2C" w:rsidP="003A00D0">
      <w:pPr>
        <w:rPr>
          <w:sz w:val="24"/>
        </w:rPr>
      </w:pPr>
    </w:p>
    <w:p w14:paraId="33F087AC" w14:textId="73EB82F1" w:rsidR="00D01A2C" w:rsidRPr="004603E9" w:rsidRDefault="00D01A2C" w:rsidP="003A00D0">
      <w:pPr>
        <w:rPr>
          <w:sz w:val="24"/>
        </w:rPr>
      </w:pPr>
      <w:r w:rsidRPr="004603E9">
        <w:rPr>
          <w:sz w:val="24"/>
        </w:rPr>
        <w:t>Paragraph (b) of this section requires the Part D plan sponsor offering the Part D plan, or the MA organization offering the MA-PD plan, to reduce the individual’s premiums and cost-sharing as applicable and provide information to CMS on the amount of such reductions, in a manner determined by CMS.  This paragraph also requires the Part D plan sponsor offering the Part D plan to maintain documentation to track the application of the low-income cost-sharing subsidies to be applied to the out-of-pocket threshold.</w:t>
      </w:r>
    </w:p>
    <w:p w14:paraId="2D0B5CED" w14:textId="77777777" w:rsidR="003A00D0" w:rsidRPr="004603E9" w:rsidRDefault="003A00D0" w:rsidP="003A00D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2D91AB40" w14:textId="2A9EF0BA" w:rsidR="00D01A2C" w:rsidRPr="004603E9" w:rsidRDefault="00D01A2C" w:rsidP="003A00D0">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4603E9">
        <w:rPr>
          <w:sz w:val="24"/>
        </w:rPr>
        <w:t xml:space="preserve">The burden associated with these requirements is the time and effort for the Part D plan sponsor offering the Part D plan to provide information to CMS and to maintain documentation. </w:t>
      </w:r>
      <w:r w:rsidR="00F56F00" w:rsidRPr="004603E9">
        <w:rPr>
          <w:sz w:val="24"/>
        </w:rPr>
        <w:t xml:space="preserve"> </w:t>
      </w:r>
      <w:r w:rsidRPr="004603E9">
        <w:rPr>
          <w:sz w:val="24"/>
        </w:rPr>
        <w:t xml:space="preserve">We estimate that it will take each of the </w:t>
      </w:r>
      <w:r w:rsidR="002E242B" w:rsidRPr="004603E9">
        <w:rPr>
          <w:sz w:val="24"/>
        </w:rPr>
        <w:t>7</w:t>
      </w:r>
      <w:r w:rsidR="005160BE" w:rsidRPr="004603E9">
        <w:rPr>
          <w:sz w:val="24"/>
        </w:rPr>
        <w:t>57</w:t>
      </w:r>
      <w:r w:rsidR="002E242B" w:rsidRPr="004603E9">
        <w:rPr>
          <w:sz w:val="24"/>
        </w:rPr>
        <w:t xml:space="preserve"> </w:t>
      </w:r>
      <w:r w:rsidRPr="004603E9">
        <w:rPr>
          <w:sz w:val="24"/>
        </w:rPr>
        <w:t xml:space="preserve">respondents approximately 52 hours </w:t>
      </w:r>
      <w:r w:rsidR="00A838C9" w:rsidRPr="004603E9">
        <w:rPr>
          <w:sz w:val="24"/>
        </w:rPr>
        <w:t xml:space="preserve">for a business operations specialist </w:t>
      </w:r>
      <w:r w:rsidRPr="004603E9">
        <w:rPr>
          <w:sz w:val="24"/>
        </w:rPr>
        <w:t xml:space="preserve">to provide the information to CMS.  We also estimate that it will take approximately 26 hours for each of the </w:t>
      </w:r>
      <w:r w:rsidR="005160BE" w:rsidRPr="004603E9">
        <w:rPr>
          <w:sz w:val="24"/>
        </w:rPr>
        <w:t>757</w:t>
      </w:r>
      <w:r w:rsidR="002E242B" w:rsidRPr="004603E9">
        <w:rPr>
          <w:sz w:val="24"/>
        </w:rPr>
        <w:t xml:space="preserve"> </w:t>
      </w:r>
      <w:r w:rsidRPr="004603E9">
        <w:rPr>
          <w:sz w:val="24"/>
        </w:rPr>
        <w:t xml:space="preserve">respondents to maintain the information for tracking purposes.  Therefore, we estimate a total annual burden of </w:t>
      </w:r>
      <w:r w:rsidR="000D0697" w:rsidRPr="004603E9">
        <w:rPr>
          <w:b/>
          <w:sz w:val="24"/>
        </w:rPr>
        <w:t>59,046</w:t>
      </w:r>
      <w:r w:rsidR="002E242B" w:rsidRPr="004603E9">
        <w:rPr>
          <w:b/>
          <w:sz w:val="24"/>
        </w:rPr>
        <w:t xml:space="preserve"> </w:t>
      </w:r>
      <w:r w:rsidRPr="004603E9">
        <w:rPr>
          <w:b/>
          <w:sz w:val="24"/>
        </w:rPr>
        <w:t>hours</w:t>
      </w:r>
      <w:r w:rsidRPr="004603E9">
        <w:rPr>
          <w:sz w:val="24"/>
        </w:rPr>
        <w:t xml:space="preserve"> to comply with these requirements. </w:t>
      </w:r>
      <w:r w:rsidR="00F56F00" w:rsidRPr="004603E9">
        <w:rPr>
          <w:sz w:val="24"/>
        </w:rPr>
        <w:t xml:space="preserve"> </w:t>
      </w:r>
      <w:r w:rsidRPr="004603E9">
        <w:rPr>
          <w:sz w:val="24"/>
        </w:rPr>
        <w:t>The estimated annual cost is $</w:t>
      </w:r>
      <w:r w:rsidR="001E7B5E">
        <w:rPr>
          <w:sz w:val="24"/>
        </w:rPr>
        <w:t xml:space="preserve">4,149,753 </w:t>
      </w:r>
      <w:r w:rsidR="002B1F17" w:rsidRPr="004603E9">
        <w:rPr>
          <w:sz w:val="24"/>
        </w:rPr>
        <w:t xml:space="preserve"> (</w:t>
      </w:r>
      <w:r w:rsidRPr="004603E9">
        <w:rPr>
          <w:sz w:val="24"/>
        </w:rPr>
        <w:t>$</w:t>
      </w:r>
      <w:r w:rsidR="004B637D">
        <w:rPr>
          <w:sz w:val="24"/>
        </w:rPr>
        <w:t xml:space="preserve">70.28 </w:t>
      </w:r>
      <w:r w:rsidR="002B1F17" w:rsidRPr="004603E9">
        <w:rPr>
          <w:sz w:val="24"/>
        </w:rPr>
        <w:t xml:space="preserve">/hr x </w:t>
      </w:r>
      <w:r w:rsidR="000D0697" w:rsidRPr="004603E9">
        <w:rPr>
          <w:sz w:val="24"/>
        </w:rPr>
        <w:t>59,046</w:t>
      </w:r>
      <w:r w:rsidR="002B1F17" w:rsidRPr="004603E9">
        <w:rPr>
          <w:sz w:val="24"/>
        </w:rPr>
        <w:t xml:space="preserve"> hr</w:t>
      </w:r>
      <w:r w:rsidRPr="004603E9">
        <w:rPr>
          <w:sz w:val="24"/>
        </w:rPr>
        <w:t>).</w:t>
      </w:r>
    </w:p>
    <w:p w14:paraId="2DEFFBFE" w14:textId="77777777" w:rsidR="00D01A2C" w:rsidRPr="004603E9" w:rsidRDefault="00D01A2C" w:rsidP="003A00D0">
      <w:pPr>
        <w:rPr>
          <w:sz w:val="24"/>
        </w:rPr>
      </w:pPr>
    </w:p>
    <w:p w14:paraId="6AA30089" w14:textId="41AF19E3" w:rsidR="00D01A2C" w:rsidRPr="004603E9" w:rsidRDefault="003307AF" w:rsidP="003A00D0">
      <w:pPr>
        <w:rPr>
          <w:i/>
          <w:sz w:val="24"/>
          <w:u w:val="single"/>
        </w:rPr>
      </w:pPr>
      <w:r w:rsidRPr="004603E9">
        <w:rPr>
          <w:i/>
          <w:sz w:val="24"/>
          <w:u w:val="single"/>
        </w:rPr>
        <w:t>12.3.</w:t>
      </w:r>
      <w:r w:rsidR="00AA2A2D" w:rsidRPr="004603E9">
        <w:rPr>
          <w:i/>
          <w:sz w:val="24"/>
          <w:u w:val="single"/>
        </w:rPr>
        <w:t>24</w:t>
      </w:r>
      <w:r w:rsidRPr="004603E9">
        <w:rPr>
          <w:i/>
          <w:sz w:val="24"/>
          <w:u w:val="single"/>
        </w:rPr>
        <w:t xml:space="preserve"> </w:t>
      </w:r>
      <w:r w:rsidR="00D01A2C" w:rsidRPr="004603E9">
        <w:rPr>
          <w:i/>
          <w:sz w:val="24"/>
          <w:u w:val="single"/>
        </w:rPr>
        <w:t xml:space="preserve"> Change in Ownership</w:t>
      </w:r>
      <w:r w:rsidRPr="004603E9">
        <w:rPr>
          <w:i/>
          <w:sz w:val="24"/>
          <w:u w:val="single"/>
        </w:rPr>
        <w:t xml:space="preserve"> (§</w:t>
      </w:r>
      <w:r w:rsidR="0061071E" w:rsidRPr="004603E9">
        <w:rPr>
          <w:i/>
          <w:sz w:val="24"/>
          <w:u w:val="single"/>
        </w:rPr>
        <w:t> </w:t>
      </w:r>
      <w:r w:rsidRPr="004603E9">
        <w:rPr>
          <w:i/>
          <w:sz w:val="24"/>
          <w:u w:val="single"/>
        </w:rPr>
        <w:t>423.892)</w:t>
      </w:r>
    </w:p>
    <w:p w14:paraId="0A5869A1" w14:textId="77777777" w:rsidR="00D01A2C" w:rsidRPr="004603E9" w:rsidRDefault="00D01A2C" w:rsidP="003A00D0">
      <w:pPr>
        <w:pStyle w:val="BodyTextIndent"/>
        <w:tabs>
          <w:tab w:val="left" w:pos="-3600"/>
        </w:tabs>
        <w:ind w:left="0"/>
        <w:rPr>
          <w:rFonts w:ascii="Times New Roman" w:hAnsi="Times New Roman" w:cs="Times New Roman"/>
        </w:rPr>
      </w:pPr>
    </w:p>
    <w:p w14:paraId="7CD90181" w14:textId="19F8AC02" w:rsidR="00D01A2C" w:rsidRPr="004603E9" w:rsidRDefault="00D01A2C" w:rsidP="003A00D0">
      <w:pPr>
        <w:pStyle w:val="BodyTextIndent"/>
        <w:tabs>
          <w:tab w:val="left" w:pos="-3600"/>
        </w:tabs>
        <w:ind w:left="0"/>
        <w:rPr>
          <w:rFonts w:ascii="Times New Roman" w:hAnsi="Times New Roman" w:cs="Times New Roman"/>
          <w:u w:val="single"/>
        </w:rPr>
      </w:pPr>
      <w:r w:rsidRPr="004603E9">
        <w:rPr>
          <w:rFonts w:ascii="Times New Roman" w:hAnsi="Times New Roman" w:cs="Times New Roman"/>
        </w:rPr>
        <w:t xml:space="preserve">(c) A sponsor who is contemplating or negotiating a change of ownership must notify CMS. </w:t>
      </w:r>
      <w:r w:rsidR="00F56F00" w:rsidRPr="004603E9">
        <w:rPr>
          <w:rFonts w:ascii="Times New Roman" w:hAnsi="Times New Roman" w:cs="Times New Roman"/>
        </w:rPr>
        <w:t xml:space="preserve"> </w:t>
      </w:r>
      <w:r w:rsidRPr="004603E9">
        <w:rPr>
          <w:rFonts w:ascii="Times New Roman" w:hAnsi="Times New Roman" w:cs="Times New Roman"/>
        </w:rPr>
        <w:t>We estimate that approximately 1 percent of sponsors will fall into this category in a given year.</w:t>
      </w:r>
      <w:r w:rsidRPr="004603E9">
        <w:rPr>
          <w:rFonts w:ascii="Times New Roman" w:hAnsi="Times New Roman" w:cs="Times New Roman"/>
          <w:u w:val="single"/>
        </w:rPr>
        <w:t xml:space="preserve"> </w:t>
      </w:r>
    </w:p>
    <w:p w14:paraId="36A2ADF7" w14:textId="77777777" w:rsidR="003A00D0" w:rsidRPr="004603E9" w:rsidRDefault="003A00D0" w:rsidP="003A00D0">
      <w:pPr>
        <w:rPr>
          <w:sz w:val="24"/>
        </w:rPr>
      </w:pPr>
    </w:p>
    <w:p w14:paraId="2C1B9EA9" w14:textId="74F89436" w:rsidR="00D01A2C" w:rsidRPr="004603E9" w:rsidRDefault="00D01A2C" w:rsidP="003A00D0">
      <w:pPr>
        <w:rPr>
          <w:sz w:val="24"/>
        </w:rPr>
      </w:pPr>
      <w:r w:rsidRPr="004603E9">
        <w:rPr>
          <w:sz w:val="24"/>
        </w:rPr>
        <w:t xml:space="preserve">The burden associated with this requirement is the time and effort necessary for a sponsoring entity to submit the required notification to CMS.  On an annual basis it will take 50 entities (1 percent of 5,000) about </w:t>
      </w:r>
      <w:r w:rsidR="00A838C9" w:rsidRPr="004603E9">
        <w:rPr>
          <w:sz w:val="24"/>
        </w:rPr>
        <w:t xml:space="preserve">1.0 </w:t>
      </w:r>
      <w:r w:rsidRPr="004603E9">
        <w:rPr>
          <w:sz w:val="24"/>
        </w:rPr>
        <w:t xml:space="preserve">hour </w:t>
      </w:r>
      <w:r w:rsidR="00A838C9" w:rsidRPr="004603E9">
        <w:rPr>
          <w:sz w:val="24"/>
        </w:rPr>
        <w:t xml:space="preserve">for a business operations specialist </w:t>
      </w:r>
      <w:r w:rsidRPr="004603E9">
        <w:rPr>
          <w:sz w:val="24"/>
        </w:rPr>
        <w:t xml:space="preserve">to submit the required notification to CMS, for a total of approximately </w:t>
      </w:r>
      <w:r w:rsidRPr="004603E9">
        <w:rPr>
          <w:b/>
          <w:sz w:val="24"/>
        </w:rPr>
        <w:t>50 hours</w:t>
      </w:r>
      <w:r w:rsidRPr="004603E9">
        <w:rPr>
          <w:sz w:val="24"/>
        </w:rPr>
        <w:t>.</w:t>
      </w:r>
      <w:r w:rsidR="007B3D8F" w:rsidRPr="004603E9">
        <w:rPr>
          <w:sz w:val="24"/>
        </w:rPr>
        <w:t xml:space="preserve"> The estimated annual cost is $</w:t>
      </w:r>
      <w:r w:rsidR="001E7B5E">
        <w:rPr>
          <w:sz w:val="24"/>
        </w:rPr>
        <w:t xml:space="preserve"> 3,514</w:t>
      </w:r>
      <w:r w:rsidR="000D0697" w:rsidRPr="004603E9">
        <w:rPr>
          <w:sz w:val="24"/>
        </w:rPr>
        <w:t xml:space="preserve"> </w:t>
      </w:r>
      <w:r w:rsidR="007B3D8F" w:rsidRPr="004603E9">
        <w:rPr>
          <w:sz w:val="24"/>
        </w:rPr>
        <w:t>($</w:t>
      </w:r>
      <w:r w:rsidR="004B637D">
        <w:rPr>
          <w:sz w:val="24"/>
        </w:rPr>
        <w:t xml:space="preserve">70.28 </w:t>
      </w:r>
      <w:r w:rsidR="007B3D8F" w:rsidRPr="004603E9">
        <w:rPr>
          <w:sz w:val="24"/>
        </w:rPr>
        <w:t>/hr x 50 hr).</w:t>
      </w:r>
    </w:p>
    <w:p w14:paraId="3AA28958" w14:textId="77777777" w:rsidR="00D01A2C" w:rsidRPr="004603E9" w:rsidRDefault="00D01A2C" w:rsidP="003A00D0">
      <w:pPr>
        <w:pStyle w:val="BodyText2"/>
        <w:spacing w:after="0" w:line="240" w:lineRule="auto"/>
      </w:pPr>
    </w:p>
    <w:p w14:paraId="47E8DCCE" w14:textId="56CD065C" w:rsidR="00521566" w:rsidRPr="004603E9" w:rsidRDefault="00521566" w:rsidP="003A00D0">
      <w:pPr>
        <w:pStyle w:val="BodyText2"/>
        <w:spacing w:after="0" w:line="240" w:lineRule="auto"/>
        <w:rPr>
          <w:i/>
        </w:rPr>
      </w:pPr>
      <w:r w:rsidRPr="004603E9">
        <w:rPr>
          <w:i/>
          <w:u w:val="single"/>
        </w:rPr>
        <w:t>12.3.25  Burden Summary</w:t>
      </w:r>
    </w:p>
    <w:p w14:paraId="4B6BA127" w14:textId="77777777" w:rsidR="00521566" w:rsidRPr="004603E9" w:rsidRDefault="00521566" w:rsidP="003A00D0">
      <w:pPr>
        <w:pStyle w:val="BodyText2"/>
        <w:spacing w:after="0" w:line="240" w:lineRule="auto"/>
      </w:pPr>
    </w:p>
    <w:p w14:paraId="040BD3FB" w14:textId="0BA52443" w:rsidR="008218F0" w:rsidRPr="004603E9" w:rsidRDefault="00521566" w:rsidP="00A408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jc w:val="center"/>
        <w:rPr>
          <w:sz w:val="24"/>
        </w:rPr>
      </w:pPr>
      <w:r w:rsidRPr="004603E9">
        <w:rPr>
          <w:sz w:val="24"/>
        </w:rPr>
        <w:t>Medicare Prescription Drug Benefit Program (Plans)</w:t>
      </w:r>
      <w:r w:rsidR="00673D7C" w:rsidRPr="004603E9">
        <w:rPr>
          <w:sz w:val="24"/>
        </w:rPr>
        <w:t xml:space="preserve">: </w:t>
      </w:r>
      <w:r w:rsidR="008218F0" w:rsidRPr="004603E9">
        <w:rPr>
          <w:sz w:val="24"/>
        </w:rPr>
        <w:t>Burden Summary</w:t>
      </w:r>
      <w:r w:rsidR="002B26F9" w:rsidRPr="004603E9">
        <w:rPr>
          <w:sz w:val="24"/>
        </w:rPr>
        <w:t xml:space="preserve"> (Subtotal)</w:t>
      </w:r>
    </w:p>
    <w:tbl>
      <w:tblPr>
        <w:tblW w:w="10723" w:type="dxa"/>
        <w:jc w:val="center"/>
        <w:tblLayout w:type="fixed"/>
        <w:tblLook w:val="0000" w:firstRow="0" w:lastRow="0" w:firstColumn="0" w:lastColumn="0" w:noHBand="0" w:noVBand="0"/>
      </w:tblPr>
      <w:tblGrid>
        <w:gridCol w:w="1435"/>
        <w:gridCol w:w="1323"/>
        <w:gridCol w:w="1435"/>
        <w:gridCol w:w="1773"/>
        <w:gridCol w:w="1210"/>
        <w:gridCol w:w="1774"/>
        <w:gridCol w:w="1773"/>
      </w:tblGrid>
      <w:tr w:rsidR="00A458D2" w:rsidRPr="004603E9" w14:paraId="38F6C734" w14:textId="77777777" w:rsidTr="00B33787">
        <w:trPr>
          <w:trHeight w:val="1495"/>
          <w:jc w:val="center"/>
        </w:trPr>
        <w:tc>
          <w:tcPr>
            <w:tcW w:w="1435" w:type="dxa"/>
            <w:tcBorders>
              <w:top w:val="single" w:sz="6" w:space="0" w:color="auto"/>
              <w:left w:val="single" w:sz="6" w:space="0" w:color="auto"/>
              <w:bottom w:val="single" w:sz="6" w:space="0" w:color="auto"/>
              <w:right w:val="single" w:sz="6" w:space="0" w:color="auto"/>
            </w:tcBorders>
          </w:tcPr>
          <w:p w14:paraId="54CFF496" w14:textId="62F2E4E9" w:rsidR="00ED5517" w:rsidRPr="004603E9" w:rsidRDefault="00ED5517" w:rsidP="005E4EEF">
            <w:pPr>
              <w:widowControl/>
              <w:jc w:val="center"/>
              <w:rPr>
                <w:szCs w:val="20"/>
              </w:rPr>
            </w:pPr>
            <w:r w:rsidRPr="004603E9">
              <w:rPr>
                <w:bCs/>
                <w:szCs w:val="20"/>
              </w:rPr>
              <w:t>C</w:t>
            </w:r>
            <w:r w:rsidRPr="004603E9">
              <w:rPr>
                <w:szCs w:val="20"/>
              </w:rPr>
              <w:t>FR Section</w:t>
            </w:r>
          </w:p>
        </w:tc>
        <w:tc>
          <w:tcPr>
            <w:tcW w:w="1323" w:type="dxa"/>
            <w:tcBorders>
              <w:top w:val="single" w:sz="6" w:space="0" w:color="auto"/>
              <w:left w:val="single" w:sz="6" w:space="0" w:color="auto"/>
              <w:bottom w:val="single" w:sz="6" w:space="0" w:color="auto"/>
              <w:right w:val="single" w:sz="6" w:space="0" w:color="auto"/>
            </w:tcBorders>
          </w:tcPr>
          <w:p w14:paraId="48E7055E" w14:textId="77777777" w:rsidR="00ED5517" w:rsidRPr="004603E9" w:rsidRDefault="00ED5517" w:rsidP="005F387D">
            <w:pPr>
              <w:widowControl/>
              <w:jc w:val="center"/>
              <w:rPr>
                <w:szCs w:val="20"/>
              </w:rPr>
            </w:pPr>
            <w:r w:rsidRPr="004603E9">
              <w:rPr>
                <w:szCs w:val="20"/>
              </w:rPr>
              <w:t>Respondent Type</w:t>
            </w:r>
          </w:p>
        </w:tc>
        <w:tc>
          <w:tcPr>
            <w:tcW w:w="1435" w:type="dxa"/>
            <w:tcBorders>
              <w:top w:val="single" w:sz="6" w:space="0" w:color="auto"/>
              <w:left w:val="single" w:sz="6" w:space="0" w:color="auto"/>
              <w:bottom w:val="single" w:sz="6" w:space="0" w:color="auto"/>
              <w:right w:val="single" w:sz="6" w:space="0" w:color="auto"/>
            </w:tcBorders>
          </w:tcPr>
          <w:p w14:paraId="61C5D00C" w14:textId="77777777" w:rsidR="00ED5517" w:rsidRPr="004603E9" w:rsidRDefault="00ED5517" w:rsidP="005F387D">
            <w:pPr>
              <w:widowControl/>
              <w:jc w:val="center"/>
              <w:rPr>
                <w:szCs w:val="20"/>
              </w:rPr>
            </w:pPr>
            <w:r w:rsidRPr="004603E9">
              <w:rPr>
                <w:szCs w:val="20"/>
              </w:rPr>
              <w:t># Respondents</w:t>
            </w:r>
          </w:p>
        </w:tc>
        <w:tc>
          <w:tcPr>
            <w:tcW w:w="1773" w:type="dxa"/>
            <w:tcBorders>
              <w:top w:val="single" w:sz="6" w:space="0" w:color="auto"/>
              <w:left w:val="single" w:sz="6" w:space="0" w:color="auto"/>
              <w:bottom w:val="single" w:sz="6" w:space="0" w:color="auto"/>
              <w:right w:val="single" w:sz="6" w:space="0" w:color="auto"/>
            </w:tcBorders>
          </w:tcPr>
          <w:p w14:paraId="7CCB4196" w14:textId="77777777" w:rsidR="00ED5517" w:rsidRPr="004603E9" w:rsidRDefault="00ED5517" w:rsidP="005F387D">
            <w:pPr>
              <w:widowControl/>
              <w:jc w:val="center"/>
              <w:rPr>
                <w:szCs w:val="20"/>
              </w:rPr>
            </w:pPr>
            <w:r w:rsidRPr="004603E9">
              <w:rPr>
                <w:szCs w:val="20"/>
              </w:rPr>
              <w:t>Time (hr per response)</w:t>
            </w:r>
          </w:p>
        </w:tc>
        <w:tc>
          <w:tcPr>
            <w:tcW w:w="1210" w:type="dxa"/>
            <w:tcBorders>
              <w:top w:val="single" w:sz="6" w:space="0" w:color="auto"/>
              <w:left w:val="single" w:sz="6" w:space="0" w:color="auto"/>
              <w:bottom w:val="single" w:sz="6" w:space="0" w:color="auto"/>
              <w:right w:val="single" w:sz="6" w:space="0" w:color="auto"/>
            </w:tcBorders>
          </w:tcPr>
          <w:p w14:paraId="1CA0008B" w14:textId="77777777" w:rsidR="00ED5517" w:rsidRPr="004603E9" w:rsidRDefault="00ED5517" w:rsidP="005F387D">
            <w:pPr>
              <w:widowControl/>
              <w:jc w:val="center"/>
              <w:rPr>
                <w:szCs w:val="20"/>
              </w:rPr>
            </w:pPr>
            <w:r w:rsidRPr="004603E9">
              <w:rPr>
                <w:szCs w:val="20"/>
              </w:rPr>
              <w:t># Responses (per respondent)</w:t>
            </w:r>
          </w:p>
        </w:tc>
        <w:tc>
          <w:tcPr>
            <w:tcW w:w="1774" w:type="dxa"/>
            <w:tcBorders>
              <w:top w:val="single" w:sz="6" w:space="0" w:color="auto"/>
              <w:left w:val="single" w:sz="6" w:space="0" w:color="auto"/>
              <w:bottom w:val="single" w:sz="6" w:space="0" w:color="auto"/>
              <w:right w:val="single" w:sz="6" w:space="0" w:color="auto"/>
            </w:tcBorders>
          </w:tcPr>
          <w:p w14:paraId="4141A173" w14:textId="77777777" w:rsidR="00ED5517" w:rsidRPr="004603E9" w:rsidRDefault="00ED5517" w:rsidP="005F387D">
            <w:pPr>
              <w:widowControl/>
              <w:jc w:val="center"/>
              <w:rPr>
                <w:szCs w:val="20"/>
              </w:rPr>
            </w:pPr>
            <w:r w:rsidRPr="004603E9">
              <w:rPr>
                <w:szCs w:val="20"/>
              </w:rPr>
              <w:t>Total Responses (all respondents)</w:t>
            </w:r>
          </w:p>
        </w:tc>
        <w:tc>
          <w:tcPr>
            <w:tcW w:w="1773" w:type="dxa"/>
            <w:tcBorders>
              <w:top w:val="single" w:sz="6" w:space="0" w:color="auto"/>
              <w:left w:val="single" w:sz="6" w:space="0" w:color="auto"/>
              <w:bottom w:val="single" w:sz="6" w:space="0" w:color="auto"/>
              <w:right w:val="single" w:sz="6" w:space="0" w:color="auto"/>
            </w:tcBorders>
          </w:tcPr>
          <w:p w14:paraId="0DDB8129" w14:textId="77777777" w:rsidR="00ED5517" w:rsidRPr="004603E9" w:rsidRDefault="00ED5517" w:rsidP="005F387D">
            <w:pPr>
              <w:widowControl/>
              <w:jc w:val="center"/>
              <w:rPr>
                <w:szCs w:val="20"/>
              </w:rPr>
            </w:pPr>
            <w:r w:rsidRPr="004603E9">
              <w:rPr>
                <w:szCs w:val="20"/>
              </w:rPr>
              <w:t>Total Annual Time (all respondents)</w:t>
            </w:r>
          </w:p>
        </w:tc>
      </w:tr>
      <w:tr w:rsidR="00A458D2" w:rsidRPr="004603E9" w14:paraId="6805E3F5" w14:textId="77777777" w:rsidTr="00B33787">
        <w:trPr>
          <w:trHeight w:val="482"/>
          <w:jc w:val="center"/>
        </w:trPr>
        <w:tc>
          <w:tcPr>
            <w:tcW w:w="1435" w:type="dxa"/>
            <w:tcBorders>
              <w:top w:val="single" w:sz="6" w:space="0" w:color="auto"/>
              <w:left w:val="single" w:sz="6" w:space="0" w:color="auto"/>
              <w:bottom w:val="nil"/>
              <w:right w:val="single" w:sz="6" w:space="0" w:color="auto"/>
            </w:tcBorders>
          </w:tcPr>
          <w:p w14:paraId="6E44F067" w14:textId="77777777" w:rsidR="00ED5517" w:rsidRPr="004603E9" w:rsidRDefault="00ED5517" w:rsidP="005F387D">
            <w:pPr>
              <w:widowControl/>
              <w:rPr>
                <w:szCs w:val="20"/>
              </w:rPr>
            </w:pPr>
            <w:r w:rsidRPr="004603E9">
              <w:rPr>
                <w:szCs w:val="20"/>
              </w:rPr>
              <w:t>423.32(d)</w:t>
            </w:r>
          </w:p>
        </w:tc>
        <w:tc>
          <w:tcPr>
            <w:tcW w:w="1323" w:type="dxa"/>
            <w:tcBorders>
              <w:top w:val="single" w:sz="6" w:space="0" w:color="auto"/>
              <w:left w:val="single" w:sz="6" w:space="0" w:color="auto"/>
              <w:bottom w:val="nil"/>
              <w:right w:val="single" w:sz="6" w:space="0" w:color="auto"/>
            </w:tcBorders>
          </w:tcPr>
          <w:p w14:paraId="65C78971" w14:textId="77777777" w:rsidR="00ED5517" w:rsidRPr="004603E9" w:rsidRDefault="00ED5517" w:rsidP="005F387D">
            <w:pPr>
              <w:widowControl/>
              <w:jc w:val="center"/>
              <w:rPr>
                <w:szCs w:val="20"/>
              </w:rPr>
            </w:pPr>
            <w:r w:rsidRPr="004603E9">
              <w:rPr>
                <w:szCs w:val="20"/>
              </w:rPr>
              <w:t>Private Sector</w:t>
            </w:r>
          </w:p>
        </w:tc>
        <w:tc>
          <w:tcPr>
            <w:tcW w:w="1435" w:type="dxa"/>
            <w:tcBorders>
              <w:top w:val="single" w:sz="6" w:space="0" w:color="auto"/>
              <w:left w:val="single" w:sz="6" w:space="0" w:color="auto"/>
              <w:bottom w:val="nil"/>
              <w:right w:val="single" w:sz="6" w:space="0" w:color="auto"/>
            </w:tcBorders>
          </w:tcPr>
          <w:p w14:paraId="32F08ECA" w14:textId="43AECEF3" w:rsidR="00ED5517" w:rsidRPr="004603E9" w:rsidRDefault="00ED3DE3" w:rsidP="005F387D">
            <w:pPr>
              <w:widowControl/>
              <w:jc w:val="center"/>
              <w:rPr>
                <w:szCs w:val="20"/>
              </w:rPr>
            </w:pPr>
            <w:r w:rsidRPr="004603E9">
              <w:rPr>
                <w:szCs w:val="20"/>
              </w:rPr>
              <w:t>7</w:t>
            </w:r>
            <w:r w:rsidR="00116FD1" w:rsidRPr="004603E9">
              <w:rPr>
                <w:szCs w:val="20"/>
              </w:rPr>
              <w:t>57</w:t>
            </w:r>
          </w:p>
        </w:tc>
        <w:tc>
          <w:tcPr>
            <w:tcW w:w="1773" w:type="dxa"/>
            <w:tcBorders>
              <w:top w:val="single" w:sz="6" w:space="0" w:color="auto"/>
              <w:left w:val="single" w:sz="6" w:space="0" w:color="auto"/>
              <w:bottom w:val="single" w:sz="6" w:space="0" w:color="auto"/>
              <w:right w:val="single" w:sz="6" w:space="0" w:color="auto"/>
            </w:tcBorders>
          </w:tcPr>
          <w:p w14:paraId="51A2B3F3" w14:textId="77777777" w:rsidR="00ED5517" w:rsidRPr="004603E9" w:rsidRDefault="00ED5517" w:rsidP="005F387D">
            <w:pPr>
              <w:widowControl/>
              <w:jc w:val="center"/>
              <w:rPr>
                <w:szCs w:val="20"/>
              </w:rPr>
            </w:pPr>
            <w:r w:rsidRPr="004603E9">
              <w:rPr>
                <w:szCs w:val="20"/>
              </w:rPr>
              <w:t>3</w:t>
            </w:r>
          </w:p>
        </w:tc>
        <w:tc>
          <w:tcPr>
            <w:tcW w:w="1210" w:type="dxa"/>
            <w:tcBorders>
              <w:top w:val="single" w:sz="6" w:space="0" w:color="auto"/>
              <w:left w:val="single" w:sz="6" w:space="0" w:color="auto"/>
              <w:bottom w:val="single" w:sz="6" w:space="0" w:color="auto"/>
              <w:right w:val="single" w:sz="6" w:space="0" w:color="auto"/>
            </w:tcBorders>
          </w:tcPr>
          <w:p w14:paraId="69DE3F93" w14:textId="77777777" w:rsidR="00ED5517" w:rsidRPr="004603E9" w:rsidRDefault="00ED5517" w:rsidP="005F387D">
            <w:pPr>
              <w:widowControl/>
              <w:jc w:val="center"/>
              <w:rPr>
                <w:szCs w:val="20"/>
              </w:rPr>
            </w:pPr>
            <w:r w:rsidRPr="004603E9">
              <w:rPr>
                <w:szCs w:val="20"/>
              </w:rPr>
              <w:t>2</w:t>
            </w:r>
          </w:p>
        </w:tc>
        <w:tc>
          <w:tcPr>
            <w:tcW w:w="1774" w:type="dxa"/>
            <w:tcBorders>
              <w:top w:val="single" w:sz="6" w:space="0" w:color="auto"/>
              <w:left w:val="single" w:sz="6" w:space="0" w:color="auto"/>
              <w:bottom w:val="single" w:sz="6" w:space="0" w:color="auto"/>
              <w:right w:val="single" w:sz="6" w:space="0" w:color="auto"/>
            </w:tcBorders>
          </w:tcPr>
          <w:p w14:paraId="0E39E37D" w14:textId="17E9B66E" w:rsidR="00ED5517" w:rsidRPr="004603E9" w:rsidRDefault="00ED3DE3" w:rsidP="005F387D">
            <w:pPr>
              <w:widowControl/>
              <w:jc w:val="center"/>
              <w:rPr>
                <w:szCs w:val="20"/>
              </w:rPr>
            </w:pPr>
            <w:r w:rsidRPr="004603E9">
              <w:rPr>
                <w:szCs w:val="20"/>
              </w:rPr>
              <w:t>1,5</w:t>
            </w:r>
            <w:r w:rsidR="000D0697" w:rsidRPr="004603E9">
              <w:rPr>
                <w:szCs w:val="20"/>
              </w:rPr>
              <w:t>14</w:t>
            </w:r>
          </w:p>
        </w:tc>
        <w:tc>
          <w:tcPr>
            <w:tcW w:w="1773" w:type="dxa"/>
            <w:tcBorders>
              <w:top w:val="single" w:sz="6" w:space="0" w:color="auto"/>
              <w:left w:val="single" w:sz="6" w:space="0" w:color="auto"/>
              <w:bottom w:val="single" w:sz="6" w:space="0" w:color="auto"/>
              <w:right w:val="single" w:sz="6" w:space="0" w:color="auto"/>
            </w:tcBorders>
          </w:tcPr>
          <w:p w14:paraId="5DD8FA44" w14:textId="5730D507" w:rsidR="00ED5517" w:rsidRPr="004603E9" w:rsidRDefault="000D0697" w:rsidP="005F387D">
            <w:pPr>
              <w:widowControl/>
              <w:jc w:val="center"/>
              <w:rPr>
                <w:szCs w:val="20"/>
              </w:rPr>
            </w:pPr>
            <w:r w:rsidRPr="004603E9">
              <w:rPr>
                <w:szCs w:val="20"/>
              </w:rPr>
              <w:t>4,542</w:t>
            </w:r>
          </w:p>
        </w:tc>
      </w:tr>
      <w:tr w:rsidR="00A458D2" w:rsidRPr="004603E9" w14:paraId="390F9DD4" w14:textId="77777777" w:rsidTr="00B33787">
        <w:trPr>
          <w:trHeight w:val="482"/>
          <w:jc w:val="center"/>
        </w:trPr>
        <w:tc>
          <w:tcPr>
            <w:tcW w:w="1435" w:type="dxa"/>
            <w:tcBorders>
              <w:top w:val="nil"/>
              <w:left w:val="single" w:sz="6" w:space="0" w:color="auto"/>
              <w:bottom w:val="single" w:sz="6" w:space="0" w:color="auto"/>
              <w:right w:val="single" w:sz="6" w:space="0" w:color="auto"/>
            </w:tcBorders>
          </w:tcPr>
          <w:p w14:paraId="4507255D" w14:textId="77777777" w:rsidR="00ED5517" w:rsidRPr="004603E9" w:rsidRDefault="00ED5517" w:rsidP="005F387D">
            <w:pPr>
              <w:widowControl/>
              <w:jc w:val="right"/>
              <w:rPr>
                <w:szCs w:val="20"/>
              </w:rPr>
            </w:pPr>
          </w:p>
        </w:tc>
        <w:tc>
          <w:tcPr>
            <w:tcW w:w="1323" w:type="dxa"/>
            <w:tcBorders>
              <w:top w:val="nil"/>
              <w:left w:val="single" w:sz="6" w:space="0" w:color="auto"/>
              <w:bottom w:val="single" w:sz="6" w:space="0" w:color="auto"/>
              <w:right w:val="single" w:sz="6" w:space="0" w:color="auto"/>
            </w:tcBorders>
          </w:tcPr>
          <w:p w14:paraId="3E314830" w14:textId="77777777" w:rsidR="00ED5517" w:rsidRPr="004603E9" w:rsidRDefault="00ED5517" w:rsidP="005F387D">
            <w:pPr>
              <w:widowControl/>
              <w:jc w:val="center"/>
              <w:rPr>
                <w:szCs w:val="20"/>
              </w:rPr>
            </w:pPr>
          </w:p>
        </w:tc>
        <w:tc>
          <w:tcPr>
            <w:tcW w:w="1435" w:type="dxa"/>
            <w:tcBorders>
              <w:top w:val="nil"/>
              <w:left w:val="single" w:sz="6" w:space="0" w:color="auto"/>
              <w:bottom w:val="single" w:sz="6" w:space="0" w:color="auto"/>
              <w:right w:val="single" w:sz="6" w:space="0" w:color="auto"/>
            </w:tcBorders>
          </w:tcPr>
          <w:p w14:paraId="03AB2665" w14:textId="77777777" w:rsidR="00ED5517" w:rsidRPr="004603E9" w:rsidRDefault="00ED5517" w:rsidP="005F387D">
            <w:pPr>
              <w:widowControl/>
              <w:jc w:val="center"/>
              <w:rPr>
                <w:szCs w:val="20"/>
              </w:rPr>
            </w:pPr>
          </w:p>
        </w:tc>
        <w:tc>
          <w:tcPr>
            <w:tcW w:w="1773" w:type="dxa"/>
            <w:tcBorders>
              <w:top w:val="single" w:sz="6" w:space="0" w:color="auto"/>
              <w:left w:val="single" w:sz="6" w:space="0" w:color="auto"/>
              <w:bottom w:val="single" w:sz="6" w:space="0" w:color="auto"/>
              <w:right w:val="single" w:sz="6" w:space="0" w:color="auto"/>
            </w:tcBorders>
          </w:tcPr>
          <w:p w14:paraId="57EC92B5" w14:textId="77777777" w:rsidR="00ED5517" w:rsidRPr="004603E9" w:rsidRDefault="00ED5517" w:rsidP="005F387D">
            <w:pPr>
              <w:widowControl/>
              <w:jc w:val="center"/>
              <w:rPr>
                <w:szCs w:val="20"/>
              </w:rPr>
            </w:pPr>
            <w:r w:rsidRPr="004603E9">
              <w:rPr>
                <w:szCs w:val="20"/>
              </w:rPr>
              <w:t>0.017 (1 min)</w:t>
            </w:r>
          </w:p>
        </w:tc>
        <w:tc>
          <w:tcPr>
            <w:tcW w:w="1210" w:type="dxa"/>
            <w:tcBorders>
              <w:top w:val="single" w:sz="6" w:space="0" w:color="auto"/>
              <w:left w:val="single" w:sz="6" w:space="0" w:color="auto"/>
              <w:bottom w:val="single" w:sz="6" w:space="0" w:color="auto"/>
              <w:right w:val="single" w:sz="6" w:space="0" w:color="auto"/>
            </w:tcBorders>
          </w:tcPr>
          <w:p w14:paraId="29C5156D" w14:textId="5CA654C9" w:rsidR="00ED5517" w:rsidRPr="004603E9" w:rsidRDefault="00ED3DE3" w:rsidP="005F387D">
            <w:pPr>
              <w:widowControl/>
              <w:jc w:val="center"/>
              <w:rPr>
                <w:szCs w:val="20"/>
              </w:rPr>
            </w:pPr>
            <w:r w:rsidRPr="004603E9">
              <w:rPr>
                <w:szCs w:val="20"/>
              </w:rPr>
              <w:t>4,986</w:t>
            </w:r>
          </w:p>
        </w:tc>
        <w:tc>
          <w:tcPr>
            <w:tcW w:w="1774" w:type="dxa"/>
            <w:tcBorders>
              <w:top w:val="single" w:sz="6" w:space="0" w:color="auto"/>
              <w:left w:val="single" w:sz="6" w:space="0" w:color="auto"/>
              <w:bottom w:val="single" w:sz="6" w:space="0" w:color="auto"/>
              <w:right w:val="single" w:sz="6" w:space="0" w:color="auto"/>
            </w:tcBorders>
          </w:tcPr>
          <w:p w14:paraId="08D3D11D" w14:textId="025BF336" w:rsidR="00ED5517" w:rsidRPr="004603E9" w:rsidRDefault="00ED3DE3" w:rsidP="005F387D">
            <w:pPr>
              <w:widowControl/>
              <w:jc w:val="center"/>
              <w:rPr>
                <w:szCs w:val="20"/>
              </w:rPr>
            </w:pPr>
            <w:r w:rsidRPr="004603E9">
              <w:rPr>
                <w:szCs w:val="20"/>
              </w:rPr>
              <w:t>3,954,000</w:t>
            </w:r>
          </w:p>
        </w:tc>
        <w:tc>
          <w:tcPr>
            <w:tcW w:w="1773" w:type="dxa"/>
            <w:tcBorders>
              <w:top w:val="single" w:sz="6" w:space="0" w:color="auto"/>
              <w:left w:val="single" w:sz="6" w:space="0" w:color="auto"/>
              <w:bottom w:val="single" w:sz="6" w:space="0" w:color="auto"/>
              <w:right w:val="single" w:sz="6" w:space="0" w:color="auto"/>
            </w:tcBorders>
          </w:tcPr>
          <w:p w14:paraId="410A0932" w14:textId="1C8E1684" w:rsidR="00ED5517" w:rsidRPr="004603E9" w:rsidRDefault="00ED3DE3" w:rsidP="005F387D">
            <w:pPr>
              <w:widowControl/>
              <w:jc w:val="center"/>
              <w:rPr>
                <w:szCs w:val="20"/>
              </w:rPr>
            </w:pPr>
            <w:r w:rsidRPr="004603E9">
              <w:rPr>
                <w:szCs w:val="20"/>
              </w:rPr>
              <w:t>6</w:t>
            </w:r>
            <w:r w:rsidR="009170B8" w:rsidRPr="004603E9">
              <w:rPr>
                <w:szCs w:val="20"/>
              </w:rPr>
              <w:t>7</w:t>
            </w:r>
            <w:r w:rsidRPr="004603E9">
              <w:rPr>
                <w:szCs w:val="20"/>
              </w:rPr>
              <w:t>,218</w:t>
            </w:r>
          </w:p>
        </w:tc>
      </w:tr>
      <w:tr w:rsidR="00A458D2" w:rsidRPr="004603E9" w14:paraId="2BF2A3B9" w14:textId="77777777" w:rsidTr="00B33787">
        <w:trPr>
          <w:trHeight w:val="482"/>
          <w:jc w:val="center"/>
        </w:trPr>
        <w:tc>
          <w:tcPr>
            <w:tcW w:w="1435" w:type="dxa"/>
            <w:tcBorders>
              <w:top w:val="nil"/>
              <w:left w:val="single" w:sz="6" w:space="0" w:color="auto"/>
              <w:bottom w:val="single" w:sz="6" w:space="0" w:color="auto"/>
              <w:right w:val="single" w:sz="6" w:space="0" w:color="auto"/>
            </w:tcBorders>
          </w:tcPr>
          <w:p w14:paraId="27269F9D" w14:textId="77777777" w:rsidR="00ED5517" w:rsidRPr="004603E9" w:rsidRDefault="00784634" w:rsidP="005F387D">
            <w:pPr>
              <w:widowControl/>
              <w:rPr>
                <w:szCs w:val="20"/>
              </w:rPr>
            </w:pPr>
            <w:r w:rsidRPr="004603E9">
              <w:rPr>
                <w:szCs w:val="20"/>
              </w:rPr>
              <w:t>423.34(e)</w:t>
            </w:r>
          </w:p>
        </w:tc>
        <w:tc>
          <w:tcPr>
            <w:tcW w:w="1323" w:type="dxa"/>
            <w:tcBorders>
              <w:top w:val="single" w:sz="6" w:space="0" w:color="auto"/>
              <w:left w:val="single" w:sz="6" w:space="0" w:color="auto"/>
              <w:bottom w:val="single" w:sz="6" w:space="0" w:color="auto"/>
              <w:right w:val="single" w:sz="6" w:space="0" w:color="auto"/>
            </w:tcBorders>
          </w:tcPr>
          <w:p w14:paraId="0FC61C76" w14:textId="77777777" w:rsidR="00ED5517" w:rsidRPr="004603E9" w:rsidRDefault="00ED5517" w:rsidP="005F387D">
            <w:pPr>
              <w:widowControl/>
              <w:jc w:val="center"/>
              <w:rPr>
                <w:szCs w:val="20"/>
              </w:rPr>
            </w:pPr>
            <w:r w:rsidRPr="004603E9">
              <w:rPr>
                <w:szCs w:val="20"/>
              </w:rPr>
              <w:t>Private Sector</w:t>
            </w:r>
          </w:p>
        </w:tc>
        <w:tc>
          <w:tcPr>
            <w:tcW w:w="1435" w:type="dxa"/>
            <w:tcBorders>
              <w:top w:val="single" w:sz="6" w:space="0" w:color="auto"/>
              <w:left w:val="single" w:sz="6" w:space="0" w:color="auto"/>
              <w:bottom w:val="single" w:sz="6" w:space="0" w:color="auto"/>
              <w:right w:val="single" w:sz="6" w:space="0" w:color="auto"/>
            </w:tcBorders>
          </w:tcPr>
          <w:p w14:paraId="3E3E86DA" w14:textId="306F013E" w:rsidR="00ED5517" w:rsidRPr="004603E9" w:rsidRDefault="00ED3DE3" w:rsidP="005F387D">
            <w:pPr>
              <w:widowControl/>
              <w:jc w:val="center"/>
              <w:rPr>
                <w:szCs w:val="20"/>
              </w:rPr>
            </w:pPr>
            <w:r w:rsidRPr="004603E9">
              <w:rPr>
                <w:szCs w:val="20"/>
              </w:rPr>
              <w:t>7</w:t>
            </w:r>
            <w:r w:rsidR="00116FD1" w:rsidRPr="004603E9">
              <w:rPr>
                <w:szCs w:val="20"/>
              </w:rPr>
              <w:t>57</w:t>
            </w:r>
          </w:p>
        </w:tc>
        <w:tc>
          <w:tcPr>
            <w:tcW w:w="1773" w:type="dxa"/>
            <w:tcBorders>
              <w:top w:val="single" w:sz="6" w:space="0" w:color="auto"/>
              <w:left w:val="single" w:sz="6" w:space="0" w:color="auto"/>
              <w:bottom w:val="single" w:sz="6" w:space="0" w:color="auto"/>
              <w:right w:val="single" w:sz="6" w:space="0" w:color="auto"/>
            </w:tcBorders>
          </w:tcPr>
          <w:p w14:paraId="7FC82492" w14:textId="77777777" w:rsidR="00ED5517" w:rsidRPr="004603E9" w:rsidRDefault="00ED5517" w:rsidP="005F387D">
            <w:pPr>
              <w:widowControl/>
              <w:jc w:val="center"/>
              <w:rPr>
                <w:szCs w:val="20"/>
              </w:rPr>
            </w:pPr>
            <w:r w:rsidRPr="004603E9">
              <w:rPr>
                <w:szCs w:val="20"/>
              </w:rPr>
              <w:t>0.25</w:t>
            </w:r>
          </w:p>
        </w:tc>
        <w:tc>
          <w:tcPr>
            <w:tcW w:w="1210" w:type="dxa"/>
            <w:tcBorders>
              <w:top w:val="single" w:sz="6" w:space="0" w:color="auto"/>
              <w:left w:val="single" w:sz="6" w:space="0" w:color="auto"/>
              <w:bottom w:val="single" w:sz="6" w:space="0" w:color="auto"/>
              <w:right w:val="single" w:sz="6" w:space="0" w:color="auto"/>
            </w:tcBorders>
          </w:tcPr>
          <w:p w14:paraId="3C2FEAE7" w14:textId="728783D2" w:rsidR="00ED5517" w:rsidRPr="004603E9" w:rsidRDefault="00ED3DE3" w:rsidP="005F387D">
            <w:pPr>
              <w:widowControl/>
              <w:jc w:val="center"/>
              <w:rPr>
                <w:szCs w:val="20"/>
              </w:rPr>
            </w:pPr>
            <w:r w:rsidRPr="004603E9">
              <w:rPr>
                <w:szCs w:val="20"/>
              </w:rPr>
              <w:t>164</w:t>
            </w:r>
          </w:p>
        </w:tc>
        <w:tc>
          <w:tcPr>
            <w:tcW w:w="1774" w:type="dxa"/>
            <w:tcBorders>
              <w:top w:val="single" w:sz="6" w:space="0" w:color="auto"/>
              <w:left w:val="single" w:sz="6" w:space="0" w:color="auto"/>
              <w:bottom w:val="single" w:sz="6" w:space="0" w:color="auto"/>
              <w:right w:val="single" w:sz="6" w:space="0" w:color="auto"/>
            </w:tcBorders>
          </w:tcPr>
          <w:p w14:paraId="15536F1F" w14:textId="77777777" w:rsidR="00ED5517" w:rsidRPr="004603E9" w:rsidRDefault="00ED5517" w:rsidP="005F387D">
            <w:pPr>
              <w:widowControl/>
              <w:jc w:val="center"/>
              <w:rPr>
                <w:szCs w:val="20"/>
              </w:rPr>
            </w:pPr>
            <w:r w:rsidRPr="004603E9">
              <w:rPr>
                <w:szCs w:val="20"/>
              </w:rPr>
              <w:t>130,000</w:t>
            </w:r>
          </w:p>
        </w:tc>
        <w:tc>
          <w:tcPr>
            <w:tcW w:w="1773" w:type="dxa"/>
            <w:tcBorders>
              <w:top w:val="single" w:sz="6" w:space="0" w:color="auto"/>
              <w:left w:val="single" w:sz="6" w:space="0" w:color="auto"/>
              <w:bottom w:val="single" w:sz="6" w:space="0" w:color="auto"/>
              <w:right w:val="single" w:sz="6" w:space="0" w:color="auto"/>
            </w:tcBorders>
          </w:tcPr>
          <w:p w14:paraId="3CDAAB83" w14:textId="77777777" w:rsidR="00ED5517" w:rsidRPr="004603E9" w:rsidRDefault="00ED5517" w:rsidP="005F387D">
            <w:pPr>
              <w:widowControl/>
              <w:jc w:val="center"/>
              <w:rPr>
                <w:szCs w:val="20"/>
              </w:rPr>
            </w:pPr>
            <w:r w:rsidRPr="004603E9">
              <w:rPr>
                <w:szCs w:val="20"/>
              </w:rPr>
              <w:t>32,500</w:t>
            </w:r>
          </w:p>
        </w:tc>
      </w:tr>
      <w:tr w:rsidR="00A458D2" w:rsidRPr="004603E9" w14:paraId="1328028A" w14:textId="77777777" w:rsidTr="00B33787">
        <w:trPr>
          <w:trHeight w:val="482"/>
          <w:jc w:val="center"/>
        </w:trPr>
        <w:tc>
          <w:tcPr>
            <w:tcW w:w="1435" w:type="dxa"/>
            <w:tcBorders>
              <w:top w:val="single" w:sz="6" w:space="0" w:color="auto"/>
              <w:left w:val="single" w:sz="6" w:space="0" w:color="auto"/>
              <w:bottom w:val="single" w:sz="6" w:space="0" w:color="auto"/>
              <w:right w:val="single" w:sz="6" w:space="0" w:color="auto"/>
            </w:tcBorders>
          </w:tcPr>
          <w:p w14:paraId="167FAF99" w14:textId="77777777" w:rsidR="00ED5517" w:rsidRPr="004603E9" w:rsidRDefault="00ED5517" w:rsidP="005F387D">
            <w:pPr>
              <w:widowControl/>
              <w:rPr>
                <w:szCs w:val="20"/>
              </w:rPr>
            </w:pPr>
            <w:r w:rsidRPr="004603E9">
              <w:rPr>
                <w:szCs w:val="20"/>
              </w:rPr>
              <w:t>423.36(b)</w:t>
            </w:r>
          </w:p>
        </w:tc>
        <w:tc>
          <w:tcPr>
            <w:tcW w:w="1323" w:type="dxa"/>
            <w:tcBorders>
              <w:top w:val="single" w:sz="6" w:space="0" w:color="auto"/>
              <w:left w:val="single" w:sz="6" w:space="0" w:color="auto"/>
              <w:bottom w:val="single" w:sz="6" w:space="0" w:color="auto"/>
              <w:right w:val="single" w:sz="6" w:space="0" w:color="auto"/>
            </w:tcBorders>
          </w:tcPr>
          <w:p w14:paraId="3B804DAF" w14:textId="77777777" w:rsidR="00ED5517" w:rsidRPr="004603E9" w:rsidRDefault="00ED5517" w:rsidP="005F387D">
            <w:pPr>
              <w:widowControl/>
              <w:jc w:val="center"/>
              <w:rPr>
                <w:szCs w:val="20"/>
              </w:rPr>
            </w:pPr>
            <w:r w:rsidRPr="004603E9">
              <w:rPr>
                <w:szCs w:val="20"/>
              </w:rPr>
              <w:t>Private Sector</w:t>
            </w:r>
          </w:p>
        </w:tc>
        <w:tc>
          <w:tcPr>
            <w:tcW w:w="1435" w:type="dxa"/>
            <w:tcBorders>
              <w:top w:val="single" w:sz="6" w:space="0" w:color="auto"/>
              <w:left w:val="single" w:sz="6" w:space="0" w:color="auto"/>
              <w:bottom w:val="single" w:sz="6" w:space="0" w:color="auto"/>
              <w:right w:val="single" w:sz="6" w:space="0" w:color="auto"/>
            </w:tcBorders>
          </w:tcPr>
          <w:p w14:paraId="443108E4" w14:textId="5A40AAE5" w:rsidR="00ED5517" w:rsidRPr="004603E9" w:rsidRDefault="00116FD1" w:rsidP="005F387D">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282EF642" w14:textId="77777777" w:rsidR="00ED5517" w:rsidRPr="004603E9" w:rsidRDefault="00ED5517" w:rsidP="005F387D">
            <w:pPr>
              <w:widowControl/>
              <w:jc w:val="center"/>
              <w:rPr>
                <w:szCs w:val="20"/>
              </w:rPr>
            </w:pPr>
            <w:r w:rsidRPr="004603E9">
              <w:rPr>
                <w:szCs w:val="20"/>
              </w:rPr>
              <w:t>1.017</w:t>
            </w:r>
          </w:p>
        </w:tc>
        <w:tc>
          <w:tcPr>
            <w:tcW w:w="1210" w:type="dxa"/>
            <w:tcBorders>
              <w:top w:val="single" w:sz="6" w:space="0" w:color="auto"/>
              <w:left w:val="single" w:sz="6" w:space="0" w:color="auto"/>
              <w:bottom w:val="single" w:sz="6" w:space="0" w:color="auto"/>
              <w:right w:val="single" w:sz="6" w:space="0" w:color="auto"/>
            </w:tcBorders>
          </w:tcPr>
          <w:p w14:paraId="2CAA1D3E" w14:textId="7009997C" w:rsidR="00ED5517" w:rsidRPr="004603E9" w:rsidRDefault="00ED3DE3" w:rsidP="005F387D">
            <w:pPr>
              <w:widowControl/>
              <w:jc w:val="center"/>
              <w:rPr>
                <w:szCs w:val="20"/>
              </w:rPr>
            </w:pPr>
            <w:r w:rsidRPr="004603E9">
              <w:rPr>
                <w:szCs w:val="20"/>
              </w:rPr>
              <w:t>32</w:t>
            </w:r>
            <w:r w:rsidR="00B41D7D" w:rsidRPr="004603E9">
              <w:rPr>
                <w:szCs w:val="20"/>
              </w:rPr>
              <w:t>,</w:t>
            </w:r>
            <w:r w:rsidRPr="004603E9">
              <w:rPr>
                <w:szCs w:val="20"/>
              </w:rPr>
              <w:t>401</w:t>
            </w:r>
          </w:p>
        </w:tc>
        <w:tc>
          <w:tcPr>
            <w:tcW w:w="1774" w:type="dxa"/>
            <w:tcBorders>
              <w:top w:val="single" w:sz="6" w:space="0" w:color="auto"/>
              <w:left w:val="single" w:sz="6" w:space="0" w:color="auto"/>
              <w:bottom w:val="single" w:sz="6" w:space="0" w:color="auto"/>
              <w:right w:val="single" w:sz="6" w:space="0" w:color="auto"/>
            </w:tcBorders>
          </w:tcPr>
          <w:p w14:paraId="15309025" w14:textId="00A86BD5" w:rsidR="00ED5517" w:rsidRPr="004603E9" w:rsidRDefault="00ED3DE3" w:rsidP="005F387D">
            <w:pPr>
              <w:widowControl/>
              <w:jc w:val="center"/>
              <w:rPr>
                <w:szCs w:val="20"/>
              </w:rPr>
            </w:pPr>
            <w:r w:rsidRPr="004603E9">
              <w:rPr>
                <w:szCs w:val="20"/>
              </w:rPr>
              <w:t>1,903,752</w:t>
            </w:r>
          </w:p>
        </w:tc>
        <w:tc>
          <w:tcPr>
            <w:tcW w:w="1773" w:type="dxa"/>
            <w:tcBorders>
              <w:top w:val="single" w:sz="6" w:space="0" w:color="auto"/>
              <w:left w:val="single" w:sz="6" w:space="0" w:color="auto"/>
              <w:bottom w:val="single" w:sz="6" w:space="0" w:color="auto"/>
              <w:right w:val="single" w:sz="6" w:space="0" w:color="auto"/>
            </w:tcBorders>
          </w:tcPr>
          <w:p w14:paraId="03168CE6" w14:textId="75406E78" w:rsidR="00ED5517" w:rsidRPr="004603E9" w:rsidRDefault="00ED3DE3" w:rsidP="005F387D">
            <w:pPr>
              <w:widowControl/>
              <w:jc w:val="center"/>
              <w:rPr>
                <w:szCs w:val="20"/>
              </w:rPr>
            </w:pPr>
            <w:r w:rsidRPr="004603E9">
              <w:rPr>
                <w:szCs w:val="20"/>
              </w:rPr>
              <w:t>33,1</w:t>
            </w:r>
            <w:r w:rsidR="000D0697" w:rsidRPr="004603E9">
              <w:rPr>
                <w:szCs w:val="20"/>
              </w:rPr>
              <w:t>21</w:t>
            </w:r>
          </w:p>
        </w:tc>
      </w:tr>
      <w:tr w:rsidR="00A458D2" w:rsidRPr="004603E9" w14:paraId="116CEA5A" w14:textId="77777777" w:rsidTr="00B33787">
        <w:trPr>
          <w:trHeight w:val="482"/>
          <w:jc w:val="center"/>
        </w:trPr>
        <w:tc>
          <w:tcPr>
            <w:tcW w:w="1435" w:type="dxa"/>
            <w:tcBorders>
              <w:top w:val="single" w:sz="6" w:space="0" w:color="auto"/>
              <w:left w:val="single" w:sz="6" w:space="0" w:color="auto"/>
              <w:bottom w:val="nil"/>
              <w:right w:val="single" w:sz="6" w:space="0" w:color="auto"/>
            </w:tcBorders>
          </w:tcPr>
          <w:p w14:paraId="00F61758" w14:textId="77777777" w:rsidR="00ED5517" w:rsidRPr="004603E9" w:rsidRDefault="00ED5517" w:rsidP="005F387D">
            <w:pPr>
              <w:widowControl/>
              <w:rPr>
                <w:szCs w:val="20"/>
              </w:rPr>
            </w:pPr>
            <w:r w:rsidRPr="004603E9">
              <w:rPr>
                <w:szCs w:val="20"/>
              </w:rPr>
              <w:t>423.44(b)</w:t>
            </w:r>
          </w:p>
        </w:tc>
        <w:tc>
          <w:tcPr>
            <w:tcW w:w="1323" w:type="dxa"/>
            <w:tcBorders>
              <w:top w:val="single" w:sz="6" w:space="0" w:color="auto"/>
              <w:left w:val="single" w:sz="6" w:space="0" w:color="auto"/>
              <w:bottom w:val="nil"/>
              <w:right w:val="single" w:sz="6" w:space="0" w:color="auto"/>
            </w:tcBorders>
          </w:tcPr>
          <w:p w14:paraId="7BEA3FB7" w14:textId="77777777" w:rsidR="00ED5517" w:rsidRPr="004603E9" w:rsidRDefault="00ED5517" w:rsidP="005F387D">
            <w:pPr>
              <w:widowControl/>
              <w:jc w:val="center"/>
              <w:rPr>
                <w:szCs w:val="20"/>
              </w:rPr>
            </w:pPr>
            <w:r w:rsidRPr="004603E9">
              <w:rPr>
                <w:szCs w:val="20"/>
              </w:rPr>
              <w:t>Private Sector</w:t>
            </w:r>
          </w:p>
        </w:tc>
        <w:tc>
          <w:tcPr>
            <w:tcW w:w="1435" w:type="dxa"/>
            <w:tcBorders>
              <w:top w:val="single" w:sz="6" w:space="0" w:color="auto"/>
              <w:left w:val="single" w:sz="6" w:space="0" w:color="auto"/>
              <w:bottom w:val="nil"/>
              <w:right w:val="single" w:sz="6" w:space="0" w:color="auto"/>
            </w:tcBorders>
          </w:tcPr>
          <w:p w14:paraId="649B4AE3" w14:textId="472DD61E" w:rsidR="00ED5517" w:rsidRPr="004603E9" w:rsidRDefault="00116FD1" w:rsidP="005F387D">
            <w:pPr>
              <w:widowControl/>
              <w:jc w:val="center"/>
              <w:rPr>
                <w:szCs w:val="20"/>
              </w:rPr>
            </w:pPr>
            <w:r w:rsidRPr="004603E9">
              <w:rPr>
                <w:szCs w:val="20"/>
              </w:rPr>
              <w:t>757</w:t>
            </w:r>
          </w:p>
        </w:tc>
        <w:tc>
          <w:tcPr>
            <w:tcW w:w="1773" w:type="dxa"/>
            <w:tcBorders>
              <w:top w:val="single" w:sz="6" w:space="0" w:color="auto"/>
              <w:left w:val="nil"/>
              <w:bottom w:val="single" w:sz="6" w:space="0" w:color="auto"/>
              <w:right w:val="single" w:sz="6" w:space="0" w:color="auto"/>
            </w:tcBorders>
          </w:tcPr>
          <w:p w14:paraId="3494D223" w14:textId="77777777" w:rsidR="00ED5517" w:rsidRPr="004603E9" w:rsidRDefault="00ED5517" w:rsidP="005F387D">
            <w:pPr>
              <w:widowControl/>
              <w:jc w:val="center"/>
              <w:rPr>
                <w:szCs w:val="20"/>
              </w:rPr>
            </w:pPr>
            <w:r w:rsidRPr="004603E9">
              <w:rPr>
                <w:szCs w:val="20"/>
              </w:rPr>
              <w:t>1</w:t>
            </w:r>
          </w:p>
        </w:tc>
        <w:tc>
          <w:tcPr>
            <w:tcW w:w="1210" w:type="dxa"/>
            <w:tcBorders>
              <w:top w:val="single" w:sz="6" w:space="0" w:color="auto"/>
              <w:left w:val="single" w:sz="6" w:space="0" w:color="auto"/>
              <w:bottom w:val="single" w:sz="6" w:space="0" w:color="auto"/>
              <w:right w:val="single" w:sz="6" w:space="0" w:color="auto"/>
            </w:tcBorders>
          </w:tcPr>
          <w:p w14:paraId="4C4E633A" w14:textId="77777777" w:rsidR="00ED5517" w:rsidRPr="004603E9" w:rsidRDefault="00ED5517" w:rsidP="005F387D">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76419217" w14:textId="2DCC625B" w:rsidR="00ED5517" w:rsidRPr="004603E9" w:rsidRDefault="000D0697" w:rsidP="005F387D">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4C8E7D62" w14:textId="4E376BFD" w:rsidR="00ED5517" w:rsidRPr="004603E9" w:rsidRDefault="000D0697" w:rsidP="005F387D">
            <w:pPr>
              <w:widowControl/>
              <w:jc w:val="center"/>
              <w:rPr>
                <w:szCs w:val="20"/>
              </w:rPr>
            </w:pPr>
            <w:r w:rsidRPr="004603E9">
              <w:rPr>
                <w:szCs w:val="20"/>
              </w:rPr>
              <w:t>757</w:t>
            </w:r>
          </w:p>
        </w:tc>
      </w:tr>
      <w:tr w:rsidR="00A458D2" w:rsidRPr="004603E9" w14:paraId="04A91BB3" w14:textId="77777777" w:rsidTr="00B33787">
        <w:trPr>
          <w:trHeight w:val="482"/>
          <w:jc w:val="center"/>
        </w:trPr>
        <w:tc>
          <w:tcPr>
            <w:tcW w:w="1435" w:type="dxa"/>
            <w:tcBorders>
              <w:top w:val="nil"/>
              <w:left w:val="single" w:sz="6" w:space="0" w:color="auto"/>
              <w:bottom w:val="nil"/>
              <w:right w:val="single" w:sz="6" w:space="0" w:color="auto"/>
            </w:tcBorders>
          </w:tcPr>
          <w:p w14:paraId="1A6738B1" w14:textId="77777777" w:rsidR="00ED5517" w:rsidRPr="004603E9" w:rsidRDefault="00ED5517" w:rsidP="005F387D">
            <w:pPr>
              <w:widowControl/>
              <w:jc w:val="center"/>
              <w:rPr>
                <w:szCs w:val="20"/>
              </w:rPr>
            </w:pPr>
          </w:p>
        </w:tc>
        <w:tc>
          <w:tcPr>
            <w:tcW w:w="1323" w:type="dxa"/>
            <w:tcBorders>
              <w:top w:val="nil"/>
              <w:left w:val="single" w:sz="6" w:space="0" w:color="auto"/>
              <w:bottom w:val="nil"/>
              <w:right w:val="single" w:sz="6" w:space="0" w:color="auto"/>
            </w:tcBorders>
          </w:tcPr>
          <w:p w14:paraId="04F6A869" w14:textId="77777777" w:rsidR="00ED5517" w:rsidRPr="004603E9" w:rsidRDefault="00ED5517" w:rsidP="005F387D">
            <w:pPr>
              <w:widowControl/>
              <w:jc w:val="center"/>
              <w:rPr>
                <w:szCs w:val="20"/>
              </w:rPr>
            </w:pPr>
          </w:p>
        </w:tc>
        <w:tc>
          <w:tcPr>
            <w:tcW w:w="1435" w:type="dxa"/>
            <w:tcBorders>
              <w:top w:val="nil"/>
              <w:left w:val="single" w:sz="6" w:space="0" w:color="auto"/>
              <w:bottom w:val="nil"/>
              <w:right w:val="single" w:sz="6" w:space="0" w:color="auto"/>
            </w:tcBorders>
          </w:tcPr>
          <w:p w14:paraId="05A769EA" w14:textId="77777777" w:rsidR="00ED5517" w:rsidRPr="004603E9" w:rsidRDefault="00ED5517" w:rsidP="005F387D">
            <w:pPr>
              <w:widowControl/>
              <w:jc w:val="center"/>
              <w:rPr>
                <w:szCs w:val="20"/>
              </w:rPr>
            </w:pPr>
          </w:p>
        </w:tc>
        <w:tc>
          <w:tcPr>
            <w:tcW w:w="1773" w:type="dxa"/>
            <w:tcBorders>
              <w:top w:val="single" w:sz="6" w:space="0" w:color="auto"/>
              <w:left w:val="nil"/>
              <w:bottom w:val="single" w:sz="6" w:space="0" w:color="auto"/>
              <w:right w:val="single" w:sz="6" w:space="0" w:color="auto"/>
            </w:tcBorders>
          </w:tcPr>
          <w:p w14:paraId="0296D81B" w14:textId="77777777" w:rsidR="00ED5517" w:rsidRPr="004603E9" w:rsidRDefault="00ED5517" w:rsidP="005F387D">
            <w:pPr>
              <w:widowControl/>
              <w:jc w:val="center"/>
              <w:rPr>
                <w:szCs w:val="20"/>
              </w:rPr>
            </w:pPr>
            <w:r w:rsidRPr="004603E9">
              <w:rPr>
                <w:szCs w:val="20"/>
              </w:rPr>
              <w:t>0.1 (6 min)</w:t>
            </w:r>
          </w:p>
        </w:tc>
        <w:tc>
          <w:tcPr>
            <w:tcW w:w="1210" w:type="dxa"/>
            <w:tcBorders>
              <w:top w:val="single" w:sz="6" w:space="0" w:color="auto"/>
              <w:left w:val="single" w:sz="6" w:space="0" w:color="auto"/>
              <w:bottom w:val="single" w:sz="6" w:space="0" w:color="auto"/>
              <w:right w:val="single" w:sz="6" w:space="0" w:color="auto"/>
            </w:tcBorders>
          </w:tcPr>
          <w:p w14:paraId="6FED29B8" w14:textId="1E717803" w:rsidR="00ED5517" w:rsidRPr="004603E9" w:rsidRDefault="00ED3DE3" w:rsidP="005F387D">
            <w:pPr>
              <w:widowControl/>
              <w:jc w:val="center"/>
              <w:rPr>
                <w:szCs w:val="20"/>
              </w:rPr>
            </w:pPr>
            <w:r w:rsidRPr="004603E9">
              <w:rPr>
                <w:szCs w:val="20"/>
              </w:rPr>
              <w:t>626</w:t>
            </w:r>
          </w:p>
        </w:tc>
        <w:tc>
          <w:tcPr>
            <w:tcW w:w="1774" w:type="dxa"/>
            <w:tcBorders>
              <w:top w:val="single" w:sz="6" w:space="0" w:color="auto"/>
              <w:left w:val="single" w:sz="6" w:space="0" w:color="auto"/>
              <w:bottom w:val="single" w:sz="6" w:space="0" w:color="auto"/>
              <w:right w:val="single" w:sz="6" w:space="0" w:color="auto"/>
            </w:tcBorders>
          </w:tcPr>
          <w:p w14:paraId="78667499" w14:textId="0215DF3D" w:rsidR="00ED5517" w:rsidRPr="004603E9" w:rsidRDefault="00ED3DE3" w:rsidP="005F387D">
            <w:pPr>
              <w:widowControl/>
              <w:jc w:val="center"/>
              <w:rPr>
                <w:szCs w:val="20"/>
              </w:rPr>
            </w:pPr>
            <w:r w:rsidRPr="004603E9">
              <w:rPr>
                <w:szCs w:val="20"/>
              </w:rPr>
              <w:t>496,344</w:t>
            </w:r>
          </w:p>
        </w:tc>
        <w:tc>
          <w:tcPr>
            <w:tcW w:w="1773" w:type="dxa"/>
            <w:tcBorders>
              <w:top w:val="single" w:sz="6" w:space="0" w:color="auto"/>
              <w:left w:val="single" w:sz="6" w:space="0" w:color="auto"/>
              <w:bottom w:val="single" w:sz="6" w:space="0" w:color="auto"/>
              <w:right w:val="single" w:sz="6" w:space="0" w:color="auto"/>
            </w:tcBorders>
          </w:tcPr>
          <w:p w14:paraId="0D9412FD" w14:textId="1C21D9F7" w:rsidR="00ED5517" w:rsidRPr="004603E9" w:rsidRDefault="00ED3DE3" w:rsidP="005F387D">
            <w:pPr>
              <w:widowControl/>
              <w:jc w:val="center"/>
              <w:rPr>
                <w:szCs w:val="20"/>
              </w:rPr>
            </w:pPr>
            <w:r w:rsidRPr="004603E9">
              <w:rPr>
                <w:szCs w:val="20"/>
              </w:rPr>
              <w:t>49,634</w:t>
            </w:r>
          </w:p>
        </w:tc>
      </w:tr>
      <w:tr w:rsidR="00A458D2" w:rsidRPr="004603E9" w14:paraId="6B770939" w14:textId="77777777" w:rsidTr="00B33787">
        <w:trPr>
          <w:trHeight w:val="482"/>
          <w:jc w:val="center"/>
        </w:trPr>
        <w:tc>
          <w:tcPr>
            <w:tcW w:w="1435" w:type="dxa"/>
            <w:tcBorders>
              <w:top w:val="nil"/>
              <w:left w:val="single" w:sz="6" w:space="0" w:color="auto"/>
              <w:bottom w:val="nil"/>
              <w:right w:val="single" w:sz="6" w:space="0" w:color="auto"/>
            </w:tcBorders>
          </w:tcPr>
          <w:p w14:paraId="669866CF" w14:textId="77777777" w:rsidR="00ED5517" w:rsidRPr="004603E9" w:rsidRDefault="00ED5517" w:rsidP="005F387D">
            <w:pPr>
              <w:widowControl/>
              <w:jc w:val="center"/>
              <w:rPr>
                <w:szCs w:val="20"/>
              </w:rPr>
            </w:pPr>
          </w:p>
        </w:tc>
        <w:tc>
          <w:tcPr>
            <w:tcW w:w="1323" w:type="dxa"/>
            <w:tcBorders>
              <w:top w:val="nil"/>
              <w:left w:val="single" w:sz="6" w:space="0" w:color="auto"/>
              <w:bottom w:val="nil"/>
              <w:right w:val="single" w:sz="6" w:space="0" w:color="auto"/>
            </w:tcBorders>
          </w:tcPr>
          <w:p w14:paraId="7FAD09A8" w14:textId="77777777" w:rsidR="00ED5517" w:rsidRPr="004603E9" w:rsidRDefault="00ED5517" w:rsidP="005F387D">
            <w:pPr>
              <w:widowControl/>
              <w:jc w:val="center"/>
              <w:rPr>
                <w:szCs w:val="20"/>
              </w:rPr>
            </w:pPr>
          </w:p>
        </w:tc>
        <w:tc>
          <w:tcPr>
            <w:tcW w:w="1435" w:type="dxa"/>
            <w:tcBorders>
              <w:top w:val="nil"/>
              <w:left w:val="single" w:sz="6" w:space="0" w:color="auto"/>
              <w:bottom w:val="nil"/>
              <w:right w:val="single" w:sz="6" w:space="0" w:color="auto"/>
            </w:tcBorders>
          </w:tcPr>
          <w:p w14:paraId="2C5878E7" w14:textId="77777777" w:rsidR="00ED5517" w:rsidRPr="004603E9" w:rsidRDefault="00ED5517" w:rsidP="005F387D">
            <w:pPr>
              <w:widowControl/>
              <w:jc w:val="center"/>
              <w:rPr>
                <w:szCs w:val="20"/>
              </w:rPr>
            </w:pPr>
          </w:p>
        </w:tc>
        <w:tc>
          <w:tcPr>
            <w:tcW w:w="1773" w:type="dxa"/>
            <w:tcBorders>
              <w:top w:val="single" w:sz="6" w:space="0" w:color="auto"/>
              <w:left w:val="nil"/>
              <w:bottom w:val="single" w:sz="6" w:space="0" w:color="auto"/>
              <w:right w:val="single" w:sz="6" w:space="0" w:color="auto"/>
            </w:tcBorders>
          </w:tcPr>
          <w:p w14:paraId="59230DF5" w14:textId="77777777" w:rsidR="00ED5517" w:rsidRPr="004603E9" w:rsidRDefault="00ED5517" w:rsidP="005F387D">
            <w:pPr>
              <w:widowControl/>
              <w:jc w:val="center"/>
              <w:rPr>
                <w:szCs w:val="20"/>
              </w:rPr>
            </w:pPr>
            <w:r w:rsidRPr="004603E9">
              <w:rPr>
                <w:szCs w:val="20"/>
              </w:rPr>
              <w:t>1</w:t>
            </w:r>
          </w:p>
        </w:tc>
        <w:tc>
          <w:tcPr>
            <w:tcW w:w="1210" w:type="dxa"/>
            <w:tcBorders>
              <w:top w:val="single" w:sz="6" w:space="0" w:color="auto"/>
              <w:left w:val="single" w:sz="6" w:space="0" w:color="auto"/>
              <w:bottom w:val="single" w:sz="6" w:space="0" w:color="auto"/>
              <w:right w:val="single" w:sz="6" w:space="0" w:color="auto"/>
            </w:tcBorders>
          </w:tcPr>
          <w:p w14:paraId="30DB5A41" w14:textId="77777777" w:rsidR="00ED5517" w:rsidRPr="004603E9" w:rsidRDefault="00ED5517" w:rsidP="005F387D">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6A2238D1" w14:textId="5541D95A" w:rsidR="00ED5517" w:rsidRPr="004603E9" w:rsidRDefault="000D0697" w:rsidP="005F387D">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3DEA9586" w14:textId="43345FFF" w:rsidR="00ED5517" w:rsidRPr="004603E9" w:rsidRDefault="000D0697" w:rsidP="005F387D">
            <w:pPr>
              <w:widowControl/>
              <w:jc w:val="center"/>
              <w:rPr>
                <w:szCs w:val="20"/>
              </w:rPr>
            </w:pPr>
            <w:r w:rsidRPr="004603E9">
              <w:rPr>
                <w:szCs w:val="20"/>
              </w:rPr>
              <w:t>757</w:t>
            </w:r>
          </w:p>
        </w:tc>
      </w:tr>
      <w:tr w:rsidR="00A458D2" w:rsidRPr="004603E9" w14:paraId="70EED85C" w14:textId="77777777" w:rsidTr="00B33787">
        <w:trPr>
          <w:trHeight w:val="482"/>
          <w:jc w:val="center"/>
        </w:trPr>
        <w:tc>
          <w:tcPr>
            <w:tcW w:w="1435" w:type="dxa"/>
            <w:tcBorders>
              <w:top w:val="nil"/>
              <w:left w:val="single" w:sz="6" w:space="0" w:color="auto"/>
              <w:bottom w:val="nil"/>
              <w:right w:val="single" w:sz="6" w:space="0" w:color="auto"/>
            </w:tcBorders>
          </w:tcPr>
          <w:p w14:paraId="50A9BDDA" w14:textId="77777777" w:rsidR="00ED5517" w:rsidRPr="004603E9" w:rsidRDefault="00ED5517" w:rsidP="005F387D">
            <w:pPr>
              <w:widowControl/>
              <w:jc w:val="center"/>
              <w:rPr>
                <w:szCs w:val="20"/>
              </w:rPr>
            </w:pPr>
          </w:p>
        </w:tc>
        <w:tc>
          <w:tcPr>
            <w:tcW w:w="1323" w:type="dxa"/>
            <w:tcBorders>
              <w:top w:val="nil"/>
              <w:left w:val="single" w:sz="6" w:space="0" w:color="auto"/>
              <w:bottom w:val="nil"/>
              <w:right w:val="single" w:sz="6" w:space="0" w:color="auto"/>
            </w:tcBorders>
          </w:tcPr>
          <w:p w14:paraId="1AE52EA3" w14:textId="77777777" w:rsidR="00ED5517" w:rsidRPr="004603E9" w:rsidRDefault="00ED5517" w:rsidP="005F387D">
            <w:pPr>
              <w:widowControl/>
              <w:jc w:val="center"/>
              <w:rPr>
                <w:szCs w:val="20"/>
              </w:rPr>
            </w:pPr>
          </w:p>
        </w:tc>
        <w:tc>
          <w:tcPr>
            <w:tcW w:w="1435" w:type="dxa"/>
            <w:tcBorders>
              <w:top w:val="nil"/>
              <w:left w:val="single" w:sz="6" w:space="0" w:color="auto"/>
              <w:bottom w:val="nil"/>
              <w:right w:val="single" w:sz="6" w:space="0" w:color="auto"/>
            </w:tcBorders>
          </w:tcPr>
          <w:p w14:paraId="653ADFE8" w14:textId="77777777" w:rsidR="00ED5517" w:rsidRPr="004603E9" w:rsidRDefault="00ED5517" w:rsidP="005F387D">
            <w:pPr>
              <w:widowControl/>
              <w:jc w:val="center"/>
              <w:rPr>
                <w:szCs w:val="20"/>
              </w:rPr>
            </w:pPr>
          </w:p>
        </w:tc>
        <w:tc>
          <w:tcPr>
            <w:tcW w:w="1773" w:type="dxa"/>
            <w:tcBorders>
              <w:top w:val="single" w:sz="6" w:space="0" w:color="auto"/>
              <w:left w:val="nil"/>
              <w:bottom w:val="single" w:sz="6" w:space="0" w:color="auto"/>
              <w:right w:val="single" w:sz="6" w:space="0" w:color="auto"/>
            </w:tcBorders>
          </w:tcPr>
          <w:p w14:paraId="1EACA611" w14:textId="77777777" w:rsidR="00ED5517" w:rsidRPr="004603E9" w:rsidRDefault="00ED5517" w:rsidP="005F387D">
            <w:pPr>
              <w:widowControl/>
              <w:jc w:val="center"/>
              <w:rPr>
                <w:szCs w:val="20"/>
              </w:rPr>
            </w:pPr>
            <w:r w:rsidRPr="004603E9">
              <w:rPr>
                <w:szCs w:val="20"/>
              </w:rPr>
              <w:t>0.017 (1 min)</w:t>
            </w:r>
          </w:p>
        </w:tc>
        <w:tc>
          <w:tcPr>
            <w:tcW w:w="1210" w:type="dxa"/>
            <w:tcBorders>
              <w:top w:val="single" w:sz="6" w:space="0" w:color="auto"/>
              <w:left w:val="single" w:sz="6" w:space="0" w:color="auto"/>
              <w:bottom w:val="single" w:sz="6" w:space="0" w:color="auto"/>
              <w:right w:val="single" w:sz="6" w:space="0" w:color="auto"/>
            </w:tcBorders>
          </w:tcPr>
          <w:p w14:paraId="606BAB65" w14:textId="13C27F42" w:rsidR="00ED5517" w:rsidRPr="004603E9" w:rsidRDefault="00ED3DE3" w:rsidP="005F387D">
            <w:pPr>
              <w:widowControl/>
              <w:jc w:val="center"/>
              <w:rPr>
                <w:szCs w:val="20"/>
              </w:rPr>
            </w:pPr>
            <w:r w:rsidRPr="004603E9">
              <w:rPr>
                <w:szCs w:val="20"/>
              </w:rPr>
              <w:t>1.4</w:t>
            </w:r>
          </w:p>
        </w:tc>
        <w:tc>
          <w:tcPr>
            <w:tcW w:w="1774" w:type="dxa"/>
            <w:tcBorders>
              <w:top w:val="single" w:sz="6" w:space="0" w:color="auto"/>
              <w:left w:val="single" w:sz="6" w:space="0" w:color="auto"/>
              <w:bottom w:val="single" w:sz="6" w:space="0" w:color="auto"/>
              <w:right w:val="single" w:sz="6" w:space="0" w:color="auto"/>
            </w:tcBorders>
          </w:tcPr>
          <w:p w14:paraId="1D9B3E00" w14:textId="2798CCE3" w:rsidR="00ED5517" w:rsidRPr="004603E9" w:rsidRDefault="00ED3DE3" w:rsidP="005F387D">
            <w:pPr>
              <w:widowControl/>
              <w:jc w:val="center"/>
              <w:rPr>
                <w:szCs w:val="20"/>
              </w:rPr>
            </w:pPr>
            <w:r w:rsidRPr="004603E9">
              <w:rPr>
                <w:szCs w:val="20"/>
              </w:rPr>
              <w:t>1,100</w:t>
            </w:r>
          </w:p>
        </w:tc>
        <w:tc>
          <w:tcPr>
            <w:tcW w:w="1773" w:type="dxa"/>
            <w:tcBorders>
              <w:top w:val="single" w:sz="6" w:space="0" w:color="auto"/>
              <w:left w:val="single" w:sz="6" w:space="0" w:color="auto"/>
              <w:bottom w:val="single" w:sz="6" w:space="0" w:color="auto"/>
              <w:right w:val="single" w:sz="6" w:space="0" w:color="auto"/>
            </w:tcBorders>
          </w:tcPr>
          <w:p w14:paraId="67A64696" w14:textId="2BF8E600" w:rsidR="00ED5517" w:rsidRPr="004603E9" w:rsidRDefault="00ED3DE3" w:rsidP="005F387D">
            <w:pPr>
              <w:widowControl/>
              <w:jc w:val="center"/>
              <w:rPr>
                <w:szCs w:val="20"/>
              </w:rPr>
            </w:pPr>
            <w:r w:rsidRPr="004603E9">
              <w:rPr>
                <w:szCs w:val="20"/>
              </w:rPr>
              <w:t>18.7</w:t>
            </w:r>
          </w:p>
        </w:tc>
      </w:tr>
      <w:tr w:rsidR="00A458D2" w:rsidRPr="004603E9" w14:paraId="3D679C72" w14:textId="77777777" w:rsidTr="00B33787">
        <w:trPr>
          <w:trHeight w:val="482"/>
          <w:jc w:val="center"/>
        </w:trPr>
        <w:tc>
          <w:tcPr>
            <w:tcW w:w="1435" w:type="dxa"/>
            <w:tcBorders>
              <w:top w:val="nil"/>
              <w:left w:val="single" w:sz="6" w:space="0" w:color="auto"/>
              <w:bottom w:val="nil"/>
              <w:right w:val="single" w:sz="6" w:space="0" w:color="auto"/>
            </w:tcBorders>
          </w:tcPr>
          <w:p w14:paraId="15EF2288" w14:textId="77777777" w:rsidR="00ED5517" w:rsidRPr="004603E9" w:rsidRDefault="00ED5517" w:rsidP="005F387D">
            <w:pPr>
              <w:widowControl/>
              <w:jc w:val="center"/>
              <w:rPr>
                <w:szCs w:val="20"/>
              </w:rPr>
            </w:pPr>
          </w:p>
        </w:tc>
        <w:tc>
          <w:tcPr>
            <w:tcW w:w="1323" w:type="dxa"/>
            <w:tcBorders>
              <w:top w:val="nil"/>
              <w:left w:val="single" w:sz="6" w:space="0" w:color="auto"/>
              <w:bottom w:val="nil"/>
              <w:right w:val="single" w:sz="6" w:space="0" w:color="auto"/>
            </w:tcBorders>
          </w:tcPr>
          <w:p w14:paraId="120C7E78" w14:textId="77777777" w:rsidR="00ED5517" w:rsidRPr="004603E9" w:rsidRDefault="00ED5517" w:rsidP="005F387D">
            <w:pPr>
              <w:widowControl/>
              <w:jc w:val="center"/>
              <w:rPr>
                <w:szCs w:val="20"/>
              </w:rPr>
            </w:pPr>
          </w:p>
        </w:tc>
        <w:tc>
          <w:tcPr>
            <w:tcW w:w="1435" w:type="dxa"/>
            <w:tcBorders>
              <w:top w:val="nil"/>
              <w:left w:val="single" w:sz="6" w:space="0" w:color="auto"/>
              <w:bottom w:val="nil"/>
              <w:right w:val="single" w:sz="6" w:space="0" w:color="auto"/>
            </w:tcBorders>
          </w:tcPr>
          <w:p w14:paraId="045C8AE1" w14:textId="77777777" w:rsidR="00ED5517" w:rsidRPr="004603E9" w:rsidRDefault="00ED5517" w:rsidP="005F387D">
            <w:pPr>
              <w:widowControl/>
              <w:jc w:val="center"/>
              <w:rPr>
                <w:szCs w:val="20"/>
              </w:rPr>
            </w:pPr>
          </w:p>
        </w:tc>
        <w:tc>
          <w:tcPr>
            <w:tcW w:w="1773" w:type="dxa"/>
            <w:tcBorders>
              <w:top w:val="single" w:sz="6" w:space="0" w:color="auto"/>
              <w:left w:val="single" w:sz="6" w:space="0" w:color="auto"/>
              <w:bottom w:val="single" w:sz="6" w:space="0" w:color="auto"/>
              <w:right w:val="single" w:sz="6" w:space="0" w:color="auto"/>
            </w:tcBorders>
          </w:tcPr>
          <w:p w14:paraId="6D487F93" w14:textId="77777777" w:rsidR="00ED5517" w:rsidRPr="004603E9" w:rsidRDefault="00ED5517" w:rsidP="005F387D">
            <w:pPr>
              <w:widowControl/>
              <w:jc w:val="center"/>
              <w:rPr>
                <w:szCs w:val="20"/>
              </w:rPr>
            </w:pPr>
            <w:r w:rsidRPr="004603E9">
              <w:rPr>
                <w:szCs w:val="20"/>
              </w:rPr>
              <w:t>1</w:t>
            </w:r>
          </w:p>
        </w:tc>
        <w:tc>
          <w:tcPr>
            <w:tcW w:w="1210" w:type="dxa"/>
            <w:tcBorders>
              <w:top w:val="single" w:sz="6" w:space="0" w:color="auto"/>
              <w:left w:val="single" w:sz="6" w:space="0" w:color="auto"/>
              <w:bottom w:val="single" w:sz="6" w:space="0" w:color="auto"/>
              <w:right w:val="single" w:sz="6" w:space="0" w:color="auto"/>
            </w:tcBorders>
          </w:tcPr>
          <w:p w14:paraId="11532031" w14:textId="77777777" w:rsidR="00ED5517" w:rsidRPr="004603E9" w:rsidRDefault="00ED5517" w:rsidP="005F387D">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3D06BFF5" w14:textId="2B9450ED" w:rsidR="00ED5517" w:rsidRPr="004603E9" w:rsidRDefault="00ED3DE3" w:rsidP="005F387D">
            <w:pPr>
              <w:widowControl/>
              <w:jc w:val="center"/>
              <w:rPr>
                <w:szCs w:val="20"/>
              </w:rPr>
            </w:pPr>
            <w:r w:rsidRPr="004603E9">
              <w:rPr>
                <w:szCs w:val="20"/>
              </w:rPr>
              <w:t>7</w:t>
            </w:r>
            <w:r w:rsidR="00B6409B" w:rsidRPr="004603E9">
              <w:rPr>
                <w:szCs w:val="20"/>
              </w:rPr>
              <w:t>57</w:t>
            </w:r>
          </w:p>
        </w:tc>
        <w:tc>
          <w:tcPr>
            <w:tcW w:w="1773" w:type="dxa"/>
            <w:tcBorders>
              <w:top w:val="single" w:sz="6" w:space="0" w:color="auto"/>
              <w:left w:val="single" w:sz="6" w:space="0" w:color="auto"/>
              <w:bottom w:val="single" w:sz="6" w:space="0" w:color="auto"/>
              <w:right w:val="single" w:sz="6" w:space="0" w:color="auto"/>
            </w:tcBorders>
          </w:tcPr>
          <w:p w14:paraId="46FEF0C5" w14:textId="61256DD3" w:rsidR="00ED5517" w:rsidRPr="004603E9" w:rsidRDefault="00ED3DE3" w:rsidP="005F387D">
            <w:pPr>
              <w:widowControl/>
              <w:jc w:val="center"/>
              <w:rPr>
                <w:szCs w:val="20"/>
              </w:rPr>
            </w:pPr>
            <w:r w:rsidRPr="004603E9">
              <w:rPr>
                <w:szCs w:val="20"/>
              </w:rPr>
              <w:t>7</w:t>
            </w:r>
            <w:r w:rsidR="00B6409B" w:rsidRPr="004603E9">
              <w:rPr>
                <w:szCs w:val="20"/>
              </w:rPr>
              <w:t>57</w:t>
            </w:r>
          </w:p>
        </w:tc>
      </w:tr>
      <w:tr w:rsidR="00A458D2" w:rsidRPr="004603E9" w14:paraId="7CB99463" w14:textId="77777777" w:rsidTr="00B33787">
        <w:trPr>
          <w:trHeight w:val="482"/>
          <w:jc w:val="center"/>
        </w:trPr>
        <w:tc>
          <w:tcPr>
            <w:tcW w:w="1435" w:type="dxa"/>
            <w:tcBorders>
              <w:top w:val="nil"/>
              <w:left w:val="single" w:sz="6" w:space="0" w:color="auto"/>
              <w:bottom w:val="single" w:sz="6" w:space="0" w:color="auto"/>
              <w:right w:val="single" w:sz="6" w:space="0" w:color="auto"/>
            </w:tcBorders>
          </w:tcPr>
          <w:p w14:paraId="4AE983F3" w14:textId="77777777" w:rsidR="00ED5517" w:rsidRPr="004603E9" w:rsidRDefault="00ED5517" w:rsidP="005F387D">
            <w:pPr>
              <w:widowControl/>
              <w:jc w:val="center"/>
              <w:rPr>
                <w:szCs w:val="20"/>
              </w:rPr>
            </w:pPr>
          </w:p>
        </w:tc>
        <w:tc>
          <w:tcPr>
            <w:tcW w:w="1323" w:type="dxa"/>
            <w:tcBorders>
              <w:top w:val="nil"/>
              <w:left w:val="single" w:sz="6" w:space="0" w:color="auto"/>
              <w:bottom w:val="single" w:sz="6" w:space="0" w:color="auto"/>
              <w:right w:val="single" w:sz="6" w:space="0" w:color="auto"/>
            </w:tcBorders>
          </w:tcPr>
          <w:p w14:paraId="7B77E681" w14:textId="77777777" w:rsidR="00ED5517" w:rsidRPr="004603E9" w:rsidRDefault="00ED5517" w:rsidP="005F387D">
            <w:pPr>
              <w:widowControl/>
              <w:jc w:val="center"/>
              <w:rPr>
                <w:szCs w:val="20"/>
              </w:rPr>
            </w:pPr>
          </w:p>
        </w:tc>
        <w:tc>
          <w:tcPr>
            <w:tcW w:w="1435" w:type="dxa"/>
            <w:tcBorders>
              <w:top w:val="nil"/>
              <w:left w:val="single" w:sz="6" w:space="0" w:color="auto"/>
              <w:bottom w:val="single" w:sz="6" w:space="0" w:color="auto"/>
              <w:right w:val="single" w:sz="6" w:space="0" w:color="auto"/>
            </w:tcBorders>
          </w:tcPr>
          <w:p w14:paraId="41D2CBEA" w14:textId="77777777" w:rsidR="00ED5517" w:rsidRPr="004603E9" w:rsidRDefault="00ED5517" w:rsidP="005F387D">
            <w:pPr>
              <w:widowControl/>
              <w:jc w:val="center"/>
              <w:rPr>
                <w:szCs w:val="20"/>
              </w:rPr>
            </w:pPr>
          </w:p>
        </w:tc>
        <w:tc>
          <w:tcPr>
            <w:tcW w:w="1773" w:type="dxa"/>
            <w:tcBorders>
              <w:top w:val="single" w:sz="6" w:space="0" w:color="auto"/>
              <w:left w:val="nil"/>
              <w:bottom w:val="single" w:sz="6" w:space="0" w:color="auto"/>
              <w:right w:val="single" w:sz="6" w:space="0" w:color="auto"/>
            </w:tcBorders>
          </w:tcPr>
          <w:p w14:paraId="4EE59CF5" w14:textId="77777777" w:rsidR="00ED5517" w:rsidRPr="004603E9" w:rsidRDefault="00ED5517" w:rsidP="005F387D">
            <w:pPr>
              <w:widowControl/>
              <w:jc w:val="center"/>
              <w:rPr>
                <w:szCs w:val="20"/>
              </w:rPr>
            </w:pPr>
            <w:r w:rsidRPr="004603E9">
              <w:rPr>
                <w:szCs w:val="20"/>
              </w:rPr>
              <w:t>0.1 (6 min)</w:t>
            </w:r>
          </w:p>
        </w:tc>
        <w:tc>
          <w:tcPr>
            <w:tcW w:w="1210" w:type="dxa"/>
            <w:tcBorders>
              <w:top w:val="single" w:sz="6" w:space="0" w:color="auto"/>
              <w:left w:val="single" w:sz="6" w:space="0" w:color="auto"/>
              <w:bottom w:val="single" w:sz="6" w:space="0" w:color="auto"/>
              <w:right w:val="single" w:sz="6" w:space="0" w:color="auto"/>
            </w:tcBorders>
          </w:tcPr>
          <w:p w14:paraId="59C351BF" w14:textId="2E18282D" w:rsidR="00ED5517" w:rsidRPr="004603E9" w:rsidRDefault="00ED3DE3" w:rsidP="005F387D">
            <w:pPr>
              <w:widowControl/>
              <w:jc w:val="center"/>
              <w:rPr>
                <w:szCs w:val="20"/>
              </w:rPr>
            </w:pPr>
            <w:r w:rsidRPr="004603E9">
              <w:rPr>
                <w:szCs w:val="20"/>
              </w:rPr>
              <w:t>22</w:t>
            </w:r>
          </w:p>
        </w:tc>
        <w:tc>
          <w:tcPr>
            <w:tcW w:w="1774" w:type="dxa"/>
            <w:tcBorders>
              <w:top w:val="single" w:sz="6" w:space="0" w:color="auto"/>
              <w:left w:val="single" w:sz="6" w:space="0" w:color="auto"/>
              <w:bottom w:val="single" w:sz="6" w:space="0" w:color="auto"/>
              <w:right w:val="single" w:sz="6" w:space="0" w:color="auto"/>
            </w:tcBorders>
          </w:tcPr>
          <w:p w14:paraId="3523F80F" w14:textId="6FCA0D61" w:rsidR="00ED5517" w:rsidRPr="004603E9" w:rsidRDefault="00ED3DE3" w:rsidP="005F387D">
            <w:pPr>
              <w:widowControl/>
              <w:jc w:val="center"/>
              <w:rPr>
                <w:szCs w:val="20"/>
              </w:rPr>
            </w:pPr>
            <w:r w:rsidRPr="004603E9">
              <w:rPr>
                <w:szCs w:val="20"/>
              </w:rPr>
              <w:t>17,772</w:t>
            </w:r>
          </w:p>
        </w:tc>
        <w:tc>
          <w:tcPr>
            <w:tcW w:w="1773" w:type="dxa"/>
            <w:tcBorders>
              <w:top w:val="single" w:sz="6" w:space="0" w:color="auto"/>
              <w:left w:val="single" w:sz="6" w:space="0" w:color="auto"/>
              <w:bottom w:val="single" w:sz="6" w:space="0" w:color="auto"/>
              <w:right w:val="single" w:sz="6" w:space="0" w:color="auto"/>
            </w:tcBorders>
          </w:tcPr>
          <w:p w14:paraId="3FF031F7" w14:textId="35702392" w:rsidR="00ED5517" w:rsidRPr="004603E9" w:rsidRDefault="00ED3DE3" w:rsidP="005F387D">
            <w:pPr>
              <w:widowControl/>
              <w:jc w:val="center"/>
              <w:rPr>
                <w:szCs w:val="20"/>
              </w:rPr>
            </w:pPr>
            <w:r w:rsidRPr="004603E9">
              <w:rPr>
                <w:szCs w:val="20"/>
              </w:rPr>
              <w:t>1,777</w:t>
            </w:r>
          </w:p>
        </w:tc>
      </w:tr>
      <w:tr w:rsidR="00A458D2" w:rsidRPr="004603E9" w14:paraId="1E95309E" w14:textId="77777777" w:rsidTr="00B33787">
        <w:trPr>
          <w:trHeight w:val="482"/>
          <w:jc w:val="center"/>
        </w:trPr>
        <w:tc>
          <w:tcPr>
            <w:tcW w:w="1435" w:type="dxa"/>
            <w:tcBorders>
              <w:top w:val="single" w:sz="6" w:space="0" w:color="auto"/>
              <w:left w:val="single" w:sz="6" w:space="0" w:color="auto"/>
              <w:bottom w:val="single" w:sz="6" w:space="0" w:color="auto"/>
              <w:right w:val="single" w:sz="6" w:space="0" w:color="auto"/>
            </w:tcBorders>
          </w:tcPr>
          <w:p w14:paraId="767E9AFD" w14:textId="77777777" w:rsidR="00ED5517" w:rsidRPr="004603E9" w:rsidRDefault="00ED5517" w:rsidP="005F387D">
            <w:pPr>
              <w:widowControl/>
              <w:rPr>
                <w:szCs w:val="20"/>
              </w:rPr>
            </w:pPr>
            <w:r w:rsidRPr="004603E9">
              <w:rPr>
                <w:szCs w:val="20"/>
              </w:rPr>
              <w:t>423.46(b)</w:t>
            </w:r>
          </w:p>
        </w:tc>
        <w:tc>
          <w:tcPr>
            <w:tcW w:w="1323" w:type="dxa"/>
            <w:tcBorders>
              <w:top w:val="single" w:sz="6" w:space="0" w:color="auto"/>
              <w:left w:val="single" w:sz="6" w:space="0" w:color="auto"/>
              <w:bottom w:val="single" w:sz="6" w:space="0" w:color="auto"/>
              <w:right w:val="single" w:sz="6" w:space="0" w:color="auto"/>
            </w:tcBorders>
          </w:tcPr>
          <w:p w14:paraId="720CD404" w14:textId="77777777" w:rsidR="00ED5517" w:rsidRPr="004603E9" w:rsidRDefault="00ED5517" w:rsidP="005F387D">
            <w:pPr>
              <w:widowControl/>
              <w:jc w:val="center"/>
              <w:rPr>
                <w:szCs w:val="20"/>
              </w:rPr>
            </w:pPr>
            <w:r w:rsidRPr="004603E9">
              <w:rPr>
                <w:szCs w:val="20"/>
              </w:rPr>
              <w:t>Private Sector</w:t>
            </w:r>
          </w:p>
        </w:tc>
        <w:tc>
          <w:tcPr>
            <w:tcW w:w="1435" w:type="dxa"/>
            <w:tcBorders>
              <w:top w:val="single" w:sz="6" w:space="0" w:color="auto"/>
              <w:left w:val="single" w:sz="6" w:space="0" w:color="auto"/>
              <w:bottom w:val="single" w:sz="6" w:space="0" w:color="auto"/>
              <w:right w:val="single" w:sz="6" w:space="0" w:color="auto"/>
            </w:tcBorders>
          </w:tcPr>
          <w:p w14:paraId="712EA43F" w14:textId="3C5D89D6" w:rsidR="00ED5517" w:rsidRPr="004603E9" w:rsidRDefault="00116FD1" w:rsidP="005F387D">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255FFC66" w14:textId="77777777" w:rsidR="00ED5517" w:rsidRPr="004603E9" w:rsidRDefault="00ED5517" w:rsidP="005F387D">
            <w:pPr>
              <w:widowControl/>
              <w:jc w:val="center"/>
              <w:rPr>
                <w:szCs w:val="20"/>
              </w:rPr>
            </w:pPr>
            <w:r w:rsidRPr="004603E9">
              <w:rPr>
                <w:szCs w:val="20"/>
              </w:rPr>
              <w:t>0.25</w:t>
            </w:r>
          </w:p>
        </w:tc>
        <w:tc>
          <w:tcPr>
            <w:tcW w:w="1210" w:type="dxa"/>
            <w:tcBorders>
              <w:top w:val="single" w:sz="6" w:space="0" w:color="auto"/>
              <w:left w:val="single" w:sz="6" w:space="0" w:color="auto"/>
              <w:bottom w:val="single" w:sz="6" w:space="0" w:color="auto"/>
              <w:right w:val="single" w:sz="6" w:space="0" w:color="auto"/>
            </w:tcBorders>
          </w:tcPr>
          <w:p w14:paraId="6E62A41A" w14:textId="1ABEF782" w:rsidR="00ED5517" w:rsidRPr="004603E9" w:rsidRDefault="00ED3DE3" w:rsidP="005F387D">
            <w:pPr>
              <w:widowControl/>
              <w:jc w:val="center"/>
              <w:rPr>
                <w:szCs w:val="20"/>
              </w:rPr>
            </w:pPr>
            <w:r w:rsidRPr="004603E9">
              <w:rPr>
                <w:szCs w:val="20"/>
              </w:rPr>
              <w:t>4,</w:t>
            </w:r>
            <w:r w:rsidR="00B6409B" w:rsidRPr="004603E9">
              <w:rPr>
                <w:szCs w:val="20"/>
              </w:rPr>
              <w:t>542</w:t>
            </w:r>
          </w:p>
        </w:tc>
        <w:tc>
          <w:tcPr>
            <w:tcW w:w="1774" w:type="dxa"/>
            <w:tcBorders>
              <w:top w:val="single" w:sz="6" w:space="0" w:color="auto"/>
              <w:left w:val="single" w:sz="6" w:space="0" w:color="auto"/>
              <w:bottom w:val="single" w:sz="6" w:space="0" w:color="auto"/>
              <w:right w:val="single" w:sz="6" w:space="0" w:color="auto"/>
            </w:tcBorders>
          </w:tcPr>
          <w:p w14:paraId="593E6B7C" w14:textId="43DF2628" w:rsidR="00ED5517" w:rsidRPr="004603E9" w:rsidRDefault="00ED3DE3" w:rsidP="005F387D">
            <w:pPr>
              <w:widowControl/>
              <w:jc w:val="center"/>
              <w:rPr>
                <w:szCs w:val="20"/>
              </w:rPr>
            </w:pPr>
            <w:r w:rsidRPr="004603E9">
              <w:rPr>
                <w:szCs w:val="20"/>
              </w:rPr>
              <w:t>3,954,000</w:t>
            </w:r>
          </w:p>
        </w:tc>
        <w:tc>
          <w:tcPr>
            <w:tcW w:w="1773" w:type="dxa"/>
            <w:tcBorders>
              <w:top w:val="single" w:sz="6" w:space="0" w:color="auto"/>
              <w:left w:val="single" w:sz="6" w:space="0" w:color="auto"/>
              <w:bottom w:val="single" w:sz="6" w:space="0" w:color="auto"/>
              <w:right w:val="single" w:sz="6" w:space="0" w:color="auto"/>
            </w:tcBorders>
          </w:tcPr>
          <w:p w14:paraId="4AAE5F92" w14:textId="62C7B834" w:rsidR="00ED5517" w:rsidRPr="004603E9" w:rsidRDefault="00ED3DE3" w:rsidP="005F387D">
            <w:pPr>
              <w:widowControl/>
              <w:jc w:val="center"/>
              <w:rPr>
                <w:szCs w:val="20"/>
              </w:rPr>
            </w:pPr>
            <w:r w:rsidRPr="004603E9">
              <w:rPr>
                <w:szCs w:val="20"/>
              </w:rPr>
              <w:t>988,500</w:t>
            </w:r>
          </w:p>
        </w:tc>
      </w:tr>
      <w:tr w:rsidR="00A458D2" w:rsidRPr="004603E9" w14:paraId="001AA4B7" w14:textId="77777777" w:rsidTr="00B33787">
        <w:trPr>
          <w:trHeight w:val="482"/>
          <w:jc w:val="center"/>
        </w:trPr>
        <w:tc>
          <w:tcPr>
            <w:tcW w:w="1435" w:type="dxa"/>
            <w:tcBorders>
              <w:top w:val="single" w:sz="6" w:space="0" w:color="auto"/>
              <w:left w:val="single" w:sz="6" w:space="0" w:color="auto"/>
              <w:bottom w:val="single" w:sz="6" w:space="0" w:color="auto"/>
              <w:right w:val="single" w:sz="6" w:space="0" w:color="auto"/>
            </w:tcBorders>
          </w:tcPr>
          <w:p w14:paraId="5C76E94D" w14:textId="77777777" w:rsidR="00ED5517" w:rsidRPr="004603E9" w:rsidRDefault="00ED5517" w:rsidP="005F387D">
            <w:pPr>
              <w:widowControl/>
              <w:rPr>
                <w:szCs w:val="20"/>
              </w:rPr>
            </w:pPr>
            <w:r w:rsidRPr="004603E9">
              <w:rPr>
                <w:szCs w:val="20"/>
              </w:rPr>
              <w:t>423.46(d)</w:t>
            </w:r>
          </w:p>
        </w:tc>
        <w:tc>
          <w:tcPr>
            <w:tcW w:w="1323" w:type="dxa"/>
            <w:tcBorders>
              <w:top w:val="single" w:sz="6" w:space="0" w:color="auto"/>
              <w:left w:val="single" w:sz="6" w:space="0" w:color="auto"/>
              <w:bottom w:val="single" w:sz="6" w:space="0" w:color="auto"/>
              <w:right w:val="single" w:sz="6" w:space="0" w:color="auto"/>
            </w:tcBorders>
          </w:tcPr>
          <w:p w14:paraId="58E108E3" w14:textId="77777777" w:rsidR="00ED5517" w:rsidRPr="004603E9" w:rsidRDefault="00ED5517" w:rsidP="005F387D">
            <w:pPr>
              <w:widowControl/>
              <w:jc w:val="center"/>
              <w:rPr>
                <w:szCs w:val="20"/>
              </w:rPr>
            </w:pPr>
            <w:r w:rsidRPr="004603E9">
              <w:rPr>
                <w:szCs w:val="20"/>
              </w:rPr>
              <w:t>Private Sector</w:t>
            </w:r>
          </w:p>
        </w:tc>
        <w:tc>
          <w:tcPr>
            <w:tcW w:w="1435" w:type="dxa"/>
            <w:tcBorders>
              <w:top w:val="single" w:sz="6" w:space="0" w:color="auto"/>
              <w:left w:val="single" w:sz="6" w:space="0" w:color="auto"/>
              <w:bottom w:val="single" w:sz="6" w:space="0" w:color="auto"/>
              <w:right w:val="single" w:sz="6" w:space="0" w:color="auto"/>
            </w:tcBorders>
          </w:tcPr>
          <w:p w14:paraId="4C1EC51B" w14:textId="2B204DB4" w:rsidR="00ED5517" w:rsidRPr="004603E9" w:rsidRDefault="00116FD1" w:rsidP="005F387D">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537C7213" w14:textId="77777777" w:rsidR="00ED5517" w:rsidRPr="004603E9" w:rsidRDefault="00ED5517" w:rsidP="005F387D">
            <w:pPr>
              <w:widowControl/>
              <w:jc w:val="center"/>
              <w:rPr>
                <w:szCs w:val="20"/>
              </w:rPr>
            </w:pPr>
            <w:r w:rsidRPr="004603E9">
              <w:rPr>
                <w:szCs w:val="20"/>
              </w:rPr>
              <w:t>0.083 (5 min)</w:t>
            </w:r>
          </w:p>
        </w:tc>
        <w:tc>
          <w:tcPr>
            <w:tcW w:w="1210" w:type="dxa"/>
            <w:tcBorders>
              <w:top w:val="single" w:sz="6" w:space="0" w:color="auto"/>
              <w:left w:val="single" w:sz="6" w:space="0" w:color="auto"/>
              <w:bottom w:val="single" w:sz="6" w:space="0" w:color="auto"/>
              <w:right w:val="single" w:sz="6" w:space="0" w:color="auto"/>
            </w:tcBorders>
          </w:tcPr>
          <w:p w14:paraId="683137DD" w14:textId="78F27507" w:rsidR="00ED5517" w:rsidRPr="004603E9" w:rsidRDefault="00ED3DE3" w:rsidP="005F387D">
            <w:pPr>
              <w:widowControl/>
              <w:jc w:val="center"/>
              <w:rPr>
                <w:szCs w:val="20"/>
              </w:rPr>
            </w:pPr>
            <w:r w:rsidRPr="004603E9">
              <w:rPr>
                <w:szCs w:val="20"/>
              </w:rPr>
              <w:t>4</w:t>
            </w:r>
            <w:r w:rsidR="00B6409B" w:rsidRPr="004603E9">
              <w:rPr>
                <w:szCs w:val="20"/>
              </w:rPr>
              <w:t>,542</w:t>
            </w:r>
          </w:p>
        </w:tc>
        <w:tc>
          <w:tcPr>
            <w:tcW w:w="1774" w:type="dxa"/>
            <w:tcBorders>
              <w:top w:val="single" w:sz="6" w:space="0" w:color="auto"/>
              <w:left w:val="single" w:sz="6" w:space="0" w:color="auto"/>
              <w:bottom w:val="single" w:sz="6" w:space="0" w:color="auto"/>
              <w:right w:val="single" w:sz="6" w:space="0" w:color="auto"/>
            </w:tcBorders>
          </w:tcPr>
          <w:p w14:paraId="433907E1" w14:textId="634D43B6" w:rsidR="00ED5517" w:rsidRPr="004603E9" w:rsidRDefault="00ED3DE3" w:rsidP="005F387D">
            <w:pPr>
              <w:widowControl/>
              <w:jc w:val="center"/>
              <w:rPr>
                <w:szCs w:val="20"/>
              </w:rPr>
            </w:pPr>
            <w:r w:rsidRPr="004603E9">
              <w:rPr>
                <w:szCs w:val="20"/>
              </w:rPr>
              <w:t>3,954,000</w:t>
            </w:r>
          </w:p>
        </w:tc>
        <w:tc>
          <w:tcPr>
            <w:tcW w:w="1773" w:type="dxa"/>
            <w:tcBorders>
              <w:top w:val="single" w:sz="6" w:space="0" w:color="auto"/>
              <w:left w:val="single" w:sz="6" w:space="0" w:color="auto"/>
              <w:bottom w:val="single" w:sz="6" w:space="0" w:color="auto"/>
              <w:right w:val="single" w:sz="6" w:space="0" w:color="auto"/>
            </w:tcBorders>
          </w:tcPr>
          <w:p w14:paraId="7DF02078" w14:textId="262B9514" w:rsidR="00ED5517" w:rsidRPr="004603E9" w:rsidRDefault="00ED3DE3" w:rsidP="005F387D">
            <w:pPr>
              <w:widowControl/>
              <w:jc w:val="center"/>
              <w:rPr>
                <w:szCs w:val="20"/>
              </w:rPr>
            </w:pPr>
            <w:r w:rsidRPr="004603E9">
              <w:rPr>
                <w:szCs w:val="20"/>
              </w:rPr>
              <w:t>328,182</w:t>
            </w:r>
          </w:p>
        </w:tc>
      </w:tr>
      <w:tr w:rsidR="00A458D2" w:rsidRPr="004603E9" w14:paraId="54E0BCF2" w14:textId="77777777" w:rsidTr="00B33787">
        <w:trPr>
          <w:trHeight w:val="482"/>
          <w:jc w:val="center"/>
        </w:trPr>
        <w:tc>
          <w:tcPr>
            <w:tcW w:w="1435" w:type="dxa"/>
            <w:tcBorders>
              <w:top w:val="single" w:sz="6" w:space="0" w:color="auto"/>
              <w:left w:val="single" w:sz="6" w:space="0" w:color="auto"/>
              <w:bottom w:val="single" w:sz="4" w:space="0" w:color="auto"/>
              <w:right w:val="single" w:sz="6" w:space="0" w:color="auto"/>
            </w:tcBorders>
          </w:tcPr>
          <w:p w14:paraId="192DC38B" w14:textId="77777777" w:rsidR="00ED5517" w:rsidRPr="004603E9" w:rsidRDefault="00ED5517" w:rsidP="005F387D">
            <w:pPr>
              <w:widowControl/>
              <w:rPr>
                <w:szCs w:val="20"/>
              </w:rPr>
            </w:pPr>
            <w:r w:rsidRPr="004603E9">
              <w:rPr>
                <w:szCs w:val="20"/>
              </w:rPr>
              <w:t>423.48</w:t>
            </w:r>
          </w:p>
        </w:tc>
        <w:tc>
          <w:tcPr>
            <w:tcW w:w="1323" w:type="dxa"/>
            <w:tcBorders>
              <w:top w:val="single" w:sz="6" w:space="0" w:color="auto"/>
              <w:left w:val="single" w:sz="6" w:space="0" w:color="auto"/>
              <w:bottom w:val="single" w:sz="4" w:space="0" w:color="auto"/>
              <w:right w:val="single" w:sz="6" w:space="0" w:color="auto"/>
            </w:tcBorders>
          </w:tcPr>
          <w:p w14:paraId="0BB374C8" w14:textId="77777777" w:rsidR="00ED5517" w:rsidRPr="004603E9" w:rsidRDefault="00ED5517" w:rsidP="005F387D">
            <w:pPr>
              <w:widowControl/>
              <w:jc w:val="center"/>
              <w:rPr>
                <w:szCs w:val="20"/>
              </w:rPr>
            </w:pPr>
            <w:r w:rsidRPr="004603E9">
              <w:rPr>
                <w:szCs w:val="20"/>
              </w:rPr>
              <w:t>Private Sector</w:t>
            </w:r>
          </w:p>
        </w:tc>
        <w:tc>
          <w:tcPr>
            <w:tcW w:w="1435" w:type="dxa"/>
            <w:tcBorders>
              <w:top w:val="single" w:sz="6" w:space="0" w:color="auto"/>
              <w:left w:val="single" w:sz="6" w:space="0" w:color="auto"/>
              <w:bottom w:val="single" w:sz="4" w:space="0" w:color="auto"/>
              <w:right w:val="single" w:sz="6" w:space="0" w:color="auto"/>
            </w:tcBorders>
          </w:tcPr>
          <w:p w14:paraId="7E93D0DC" w14:textId="112C56CF" w:rsidR="00ED5517" w:rsidRPr="004603E9" w:rsidRDefault="00116FD1" w:rsidP="005F387D">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07C080C4" w14:textId="77777777" w:rsidR="00ED5517" w:rsidRPr="004603E9" w:rsidRDefault="00ED5517" w:rsidP="005F387D">
            <w:pPr>
              <w:widowControl/>
              <w:jc w:val="center"/>
              <w:rPr>
                <w:szCs w:val="20"/>
              </w:rPr>
            </w:pPr>
            <w:r w:rsidRPr="004603E9">
              <w:rPr>
                <w:szCs w:val="20"/>
              </w:rPr>
              <w:t>2</w:t>
            </w:r>
          </w:p>
        </w:tc>
        <w:tc>
          <w:tcPr>
            <w:tcW w:w="1210" w:type="dxa"/>
            <w:tcBorders>
              <w:top w:val="single" w:sz="6" w:space="0" w:color="auto"/>
              <w:left w:val="single" w:sz="6" w:space="0" w:color="auto"/>
              <w:bottom w:val="single" w:sz="6" w:space="0" w:color="auto"/>
              <w:right w:val="single" w:sz="6" w:space="0" w:color="auto"/>
            </w:tcBorders>
          </w:tcPr>
          <w:p w14:paraId="7F189A05" w14:textId="77777777" w:rsidR="00ED5517" w:rsidRPr="004603E9" w:rsidRDefault="00ED5517" w:rsidP="005F387D">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6DD9A235" w14:textId="42E3E6E0" w:rsidR="00ED5517" w:rsidRPr="004603E9" w:rsidRDefault="00ED3DE3" w:rsidP="005F387D">
            <w:pPr>
              <w:widowControl/>
              <w:jc w:val="center"/>
              <w:rPr>
                <w:szCs w:val="20"/>
              </w:rPr>
            </w:pPr>
            <w:r w:rsidRPr="004603E9">
              <w:rPr>
                <w:szCs w:val="20"/>
              </w:rPr>
              <w:t>7</w:t>
            </w:r>
            <w:r w:rsidR="00B6409B" w:rsidRPr="004603E9">
              <w:rPr>
                <w:szCs w:val="20"/>
              </w:rPr>
              <w:t>57</w:t>
            </w:r>
          </w:p>
        </w:tc>
        <w:tc>
          <w:tcPr>
            <w:tcW w:w="1773" w:type="dxa"/>
            <w:tcBorders>
              <w:top w:val="single" w:sz="6" w:space="0" w:color="auto"/>
              <w:left w:val="single" w:sz="6" w:space="0" w:color="auto"/>
              <w:bottom w:val="single" w:sz="6" w:space="0" w:color="auto"/>
              <w:right w:val="single" w:sz="6" w:space="0" w:color="auto"/>
            </w:tcBorders>
          </w:tcPr>
          <w:p w14:paraId="5130B6C6" w14:textId="0898066A" w:rsidR="00ED5517" w:rsidRPr="004603E9" w:rsidRDefault="00ED3DE3" w:rsidP="005F387D">
            <w:pPr>
              <w:widowControl/>
              <w:jc w:val="center"/>
              <w:rPr>
                <w:szCs w:val="20"/>
              </w:rPr>
            </w:pPr>
            <w:r w:rsidRPr="004603E9">
              <w:rPr>
                <w:szCs w:val="20"/>
              </w:rPr>
              <w:t>1,5</w:t>
            </w:r>
            <w:r w:rsidR="005F22CC" w:rsidRPr="004603E9">
              <w:rPr>
                <w:szCs w:val="20"/>
              </w:rPr>
              <w:t>14</w:t>
            </w:r>
          </w:p>
        </w:tc>
      </w:tr>
      <w:tr w:rsidR="00A458D2" w:rsidRPr="004603E9" w14:paraId="03EAA49B" w14:textId="77777777" w:rsidTr="00B33787">
        <w:trPr>
          <w:trHeight w:val="482"/>
          <w:jc w:val="center"/>
        </w:trPr>
        <w:tc>
          <w:tcPr>
            <w:tcW w:w="1435" w:type="dxa"/>
            <w:tcBorders>
              <w:top w:val="single" w:sz="4" w:space="0" w:color="auto"/>
              <w:left w:val="single" w:sz="6" w:space="0" w:color="auto"/>
              <w:bottom w:val="single" w:sz="4" w:space="0" w:color="auto"/>
              <w:right w:val="single" w:sz="6" w:space="0" w:color="auto"/>
            </w:tcBorders>
          </w:tcPr>
          <w:p w14:paraId="64AE691C" w14:textId="77777777" w:rsidR="00ED5517" w:rsidRPr="004603E9" w:rsidRDefault="00ED5517" w:rsidP="005F387D">
            <w:pPr>
              <w:widowControl/>
              <w:rPr>
                <w:szCs w:val="20"/>
              </w:rPr>
            </w:pPr>
            <w:r w:rsidRPr="004603E9">
              <w:rPr>
                <w:szCs w:val="20"/>
              </w:rPr>
              <w:t>423.104(g)</w:t>
            </w:r>
          </w:p>
        </w:tc>
        <w:tc>
          <w:tcPr>
            <w:tcW w:w="1323" w:type="dxa"/>
            <w:tcBorders>
              <w:top w:val="single" w:sz="4" w:space="0" w:color="auto"/>
              <w:left w:val="single" w:sz="6" w:space="0" w:color="auto"/>
              <w:bottom w:val="single" w:sz="4" w:space="0" w:color="auto"/>
              <w:right w:val="single" w:sz="6" w:space="0" w:color="auto"/>
            </w:tcBorders>
          </w:tcPr>
          <w:p w14:paraId="12034206" w14:textId="77777777" w:rsidR="00ED5517" w:rsidRPr="004603E9" w:rsidRDefault="00ED5517" w:rsidP="005F387D">
            <w:pPr>
              <w:widowControl/>
              <w:jc w:val="center"/>
              <w:rPr>
                <w:szCs w:val="20"/>
              </w:rPr>
            </w:pPr>
            <w:r w:rsidRPr="004603E9">
              <w:rPr>
                <w:szCs w:val="20"/>
              </w:rPr>
              <w:t>Private Sector</w:t>
            </w:r>
          </w:p>
        </w:tc>
        <w:tc>
          <w:tcPr>
            <w:tcW w:w="1435" w:type="dxa"/>
            <w:tcBorders>
              <w:top w:val="single" w:sz="4" w:space="0" w:color="auto"/>
              <w:left w:val="single" w:sz="6" w:space="0" w:color="auto"/>
              <w:bottom w:val="single" w:sz="4" w:space="0" w:color="auto"/>
              <w:right w:val="single" w:sz="6" w:space="0" w:color="auto"/>
            </w:tcBorders>
          </w:tcPr>
          <w:p w14:paraId="22089468" w14:textId="546C01DA" w:rsidR="00ED5517" w:rsidRPr="004603E9" w:rsidRDefault="00116FD1" w:rsidP="005F387D">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3E322469" w14:textId="77777777" w:rsidR="00ED5517" w:rsidRPr="004603E9" w:rsidRDefault="00ED5517" w:rsidP="005F387D">
            <w:pPr>
              <w:widowControl/>
              <w:jc w:val="center"/>
              <w:rPr>
                <w:szCs w:val="20"/>
              </w:rPr>
            </w:pPr>
            <w:r w:rsidRPr="004603E9">
              <w:rPr>
                <w:szCs w:val="20"/>
              </w:rPr>
              <w:t>10</w:t>
            </w:r>
          </w:p>
        </w:tc>
        <w:tc>
          <w:tcPr>
            <w:tcW w:w="1210" w:type="dxa"/>
            <w:tcBorders>
              <w:top w:val="single" w:sz="6" w:space="0" w:color="auto"/>
              <w:left w:val="single" w:sz="6" w:space="0" w:color="auto"/>
              <w:bottom w:val="single" w:sz="6" w:space="0" w:color="auto"/>
              <w:right w:val="single" w:sz="6" w:space="0" w:color="auto"/>
            </w:tcBorders>
          </w:tcPr>
          <w:p w14:paraId="24ABA6B0" w14:textId="77777777" w:rsidR="00ED5517" w:rsidRPr="004603E9" w:rsidRDefault="00ED5517" w:rsidP="005F387D">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68267FE8" w14:textId="2AD999E6" w:rsidR="00ED5517" w:rsidRPr="004603E9" w:rsidRDefault="00B6409B" w:rsidP="005F387D">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2805DC8C" w14:textId="3AFAB5A2" w:rsidR="00ED5517" w:rsidRPr="004603E9" w:rsidRDefault="00EC710D" w:rsidP="005F387D">
            <w:pPr>
              <w:widowControl/>
              <w:jc w:val="center"/>
              <w:rPr>
                <w:szCs w:val="20"/>
              </w:rPr>
            </w:pPr>
            <w:r w:rsidRPr="004603E9">
              <w:rPr>
                <w:szCs w:val="20"/>
              </w:rPr>
              <w:t>7,</w:t>
            </w:r>
            <w:r w:rsidR="009170B8" w:rsidRPr="004603E9">
              <w:rPr>
                <w:szCs w:val="20"/>
              </w:rPr>
              <w:t>570</w:t>
            </w:r>
          </w:p>
        </w:tc>
      </w:tr>
      <w:tr w:rsidR="00A458D2" w:rsidRPr="004603E9" w14:paraId="790C362E" w14:textId="77777777" w:rsidTr="00B33787">
        <w:trPr>
          <w:trHeight w:val="482"/>
          <w:jc w:val="center"/>
        </w:trPr>
        <w:tc>
          <w:tcPr>
            <w:tcW w:w="1435" w:type="dxa"/>
            <w:tcBorders>
              <w:top w:val="single" w:sz="4" w:space="0" w:color="auto"/>
              <w:left w:val="single" w:sz="4" w:space="0" w:color="auto"/>
              <w:bottom w:val="single" w:sz="4" w:space="0" w:color="auto"/>
              <w:right w:val="single" w:sz="4" w:space="0" w:color="auto"/>
            </w:tcBorders>
          </w:tcPr>
          <w:p w14:paraId="5BB97532" w14:textId="77777777" w:rsidR="00ED5517" w:rsidRPr="004603E9" w:rsidRDefault="00ED5517" w:rsidP="005F387D">
            <w:pPr>
              <w:widowControl/>
              <w:rPr>
                <w:szCs w:val="20"/>
              </w:rPr>
            </w:pPr>
            <w:r w:rsidRPr="004603E9">
              <w:rPr>
                <w:szCs w:val="20"/>
              </w:rPr>
              <w:t>423.120(b)</w:t>
            </w:r>
          </w:p>
        </w:tc>
        <w:tc>
          <w:tcPr>
            <w:tcW w:w="1323" w:type="dxa"/>
            <w:tcBorders>
              <w:top w:val="single" w:sz="4" w:space="0" w:color="auto"/>
              <w:left w:val="single" w:sz="4" w:space="0" w:color="auto"/>
              <w:bottom w:val="single" w:sz="4" w:space="0" w:color="auto"/>
              <w:right w:val="single" w:sz="4" w:space="0" w:color="auto"/>
            </w:tcBorders>
          </w:tcPr>
          <w:p w14:paraId="74D1E36A" w14:textId="77777777" w:rsidR="00ED5517" w:rsidRPr="004603E9" w:rsidRDefault="00ED5517" w:rsidP="005F387D">
            <w:pPr>
              <w:widowControl/>
              <w:jc w:val="center"/>
              <w:rPr>
                <w:szCs w:val="20"/>
              </w:rPr>
            </w:pPr>
            <w:r w:rsidRPr="004603E9">
              <w:rPr>
                <w:szCs w:val="20"/>
              </w:rPr>
              <w:t>Private Sector</w:t>
            </w:r>
          </w:p>
        </w:tc>
        <w:tc>
          <w:tcPr>
            <w:tcW w:w="1435" w:type="dxa"/>
            <w:tcBorders>
              <w:top w:val="single" w:sz="4" w:space="0" w:color="auto"/>
              <w:left w:val="single" w:sz="4" w:space="0" w:color="auto"/>
              <w:bottom w:val="single" w:sz="4" w:space="0" w:color="auto"/>
              <w:right w:val="single" w:sz="4" w:space="0" w:color="auto"/>
            </w:tcBorders>
          </w:tcPr>
          <w:p w14:paraId="330E5B0F" w14:textId="47B68B8C" w:rsidR="00ED5517" w:rsidRPr="004603E9" w:rsidRDefault="00EC710D" w:rsidP="005F387D">
            <w:pPr>
              <w:widowControl/>
              <w:jc w:val="center"/>
              <w:rPr>
                <w:szCs w:val="20"/>
              </w:rPr>
            </w:pPr>
            <w:r w:rsidRPr="004603E9">
              <w:rPr>
                <w:szCs w:val="20"/>
              </w:rPr>
              <w:t>7</w:t>
            </w:r>
            <w:r w:rsidR="00116FD1" w:rsidRPr="004603E9">
              <w:rPr>
                <w:szCs w:val="20"/>
              </w:rPr>
              <w:t>57</w:t>
            </w:r>
          </w:p>
        </w:tc>
        <w:tc>
          <w:tcPr>
            <w:tcW w:w="1773" w:type="dxa"/>
            <w:tcBorders>
              <w:top w:val="single" w:sz="6" w:space="0" w:color="auto"/>
              <w:left w:val="single" w:sz="4" w:space="0" w:color="auto"/>
              <w:bottom w:val="single" w:sz="6" w:space="0" w:color="auto"/>
              <w:right w:val="single" w:sz="6" w:space="0" w:color="auto"/>
            </w:tcBorders>
          </w:tcPr>
          <w:p w14:paraId="48C82A89" w14:textId="77777777" w:rsidR="00ED5517" w:rsidRPr="004603E9" w:rsidRDefault="00ED5517" w:rsidP="005F387D">
            <w:pPr>
              <w:widowControl/>
              <w:jc w:val="center"/>
              <w:rPr>
                <w:szCs w:val="20"/>
              </w:rPr>
            </w:pPr>
            <w:r w:rsidRPr="004603E9">
              <w:rPr>
                <w:szCs w:val="20"/>
              </w:rPr>
              <w:t>2</w:t>
            </w:r>
          </w:p>
        </w:tc>
        <w:tc>
          <w:tcPr>
            <w:tcW w:w="1210" w:type="dxa"/>
            <w:tcBorders>
              <w:top w:val="single" w:sz="6" w:space="0" w:color="auto"/>
              <w:left w:val="single" w:sz="6" w:space="0" w:color="auto"/>
              <w:bottom w:val="single" w:sz="6" w:space="0" w:color="auto"/>
              <w:right w:val="single" w:sz="6" w:space="0" w:color="auto"/>
            </w:tcBorders>
          </w:tcPr>
          <w:p w14:paraId="4214ACAD" w14:textId="77777777" w:rsidR="00ED5517" w:rsidRPr="004603E9" w:rsidRDefault="00ED5517" w:rsidP="005F387D">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2E3139B2" w14:textId="31A18B6B" w:rsidR="00ED5517" w:rsidRPr="004603E9" w:rsidRDefault="00EC710D" w:rsidP="005F387D">
            <w:pPr>
              <w:widowControl/>
              <w:jc w:val="center"/>
              <w:rPr>
                <w:szCs w:val="20"/>
              </w:rPr>
            </w:pPr>
            <w:r w:rsidRPr="004603E9">
              <w:rPr>
                <w:szCs w:val="20"/>
              </w:rPr>
              <w:t>7</w:t>
            </w:r>
            <w:r w:rsidR="00B6409B" w:rsidRPr="004603E9">
              <w:rPr>
                <w:szCs w:val="20"/>
              </w:rPr>
              <w:t>57</w:t>
            </w:r>
          </w:p>
        </w:tc>
        <w:tc>
          <w:tcPr>
            <w:tcW w:w="1773" w:type="dxa"/>
            <w:tcBorders>
              <w:top w:val="single" w:sz="6" w:space="0" w:color="auto"/>
              <w:left w:val="single" w:sz="6" w:space="0" w:color="auto"/>
              <w:bottom w:val="single" w:sz="6" w:space="0" w:color="auto"/>
              <w:right w:val="single" w:sz="6" w:space="0" w:color="auto"/>
            </w:tcBorders>
          </w:tcPr>
          <w:p w14:paraId="317F3B21" w14:textId="6B3C1C36" w:rsidR="00ED5517" w:rsidRPr="004603E9" w:rsidRDefault="00EC710D" w:rsidP="005F387D">
            <w:pPr>
              <w:widowControl/>
              <w:jc w:val="center"/>
              <w:rPr>
                <w:szCs w:val="20"/>
              </w:rPr>
            </w:pPr>
            <w:r w:rsidRPr="004603E9">
              <w:rPr>
                <w:szCs w:val="20"/>
              </w:rPr>
              <w:t>1,5</w:t>
            </w:r>
            <w:r w:rsidR="005F22CC" w:rsidRPr="004603E9">
              <w:rPr>
                <w:szCs w:val="20"/>
              </w:rPr>
              <w:t>14</w:t>
            </w:r>
          </w:p>
        </w:tc>
      </w:tr>
      <w:tr w:rsidR="00A458D2" w:rsidRPr="004603E9" w14:paraId="1992FC4A" w14:textId="77777777" w:rsidTr="00B33787">
        <w:trPr>
          <w:trHeight w:val="482"/>
          <w:jc w:val="center"/>
        </w:trPr>
        <w:tc>
          <w:tcPr>
            <w:tcW w:w="1435" w:type="dxa"/>
            <w:tcBorders>
              <w:top w:val="single" w:sz="4" w:space="0" w:color="auto"/>
              <w:left w:val="single" w:sz="4" w:space="0" w:color="auto"/>
              <w:bottom w:val="single" w:sz="4" w:space="0" w:color="auto"/>
              <w:right w:val="single" w:sz="4" w:space="0" w:color="auto"/>
            </w:tcBorders>
          </w:tcPr>
          <w:p w14:paraId="648770B4" w14:textId="77777777" w:rsidR="00ED5517" w:rsidRPr="004603E9" w:rsidRDefault="00ED5517" w:rsidP="005F387D">
            <w:pPr>
              <w:widowControl/>
              <w:rPr>
                <w:szCs w:val="20"/>
              </w:rPr>
            </w:pPr>
          </w:p>
        </w:tc>
        <w:tc>
          <w:tcPr>
            <w:tcW w:w="1323" w:type="dxa"/>
            <w:tcBorders>
              <w:top w:val="single" w:sz="4" w:space="0" w:color="auto"/>
              <w:left w:val="single" w:sz="4" w:space="0" w:color="auto"/>
              <w:bottom w:val="single" w:sz="4" w:space="0" w:color="auto"/>
              <w:right w:val="single" w:sz="4" w:space="0" w:color="auto"/>
            </w:tcBorders>
          </w:tcPr>
          <w:p w14:paraId="3AFB9C1B" w14:textId="77777777" w:rsidR="00ED5517" w:rsidRPr="004603E9" w:rsidRDefault="00ED5517" w:rsidP="005F387D">
            <w:pPr>
              <w:widowControl/>
              <w:jc w:val="center"/>
              <w:rPr>
                <w:szCs w:val="20"/>
              </w:rPr>
            </w:pPr>
          </w:p>
        </w:tc>
        <w:tc>
          <w:tcPr>
            <w:tcW w:w="1435" w:type="dxa"/>
            <w:tcBorders>
              <w:top w:val="single" w:sz="4" w:space="0" w:color="auto"/>
              <w:left w:val="single" w:sz="4" w:space="0" w:color="auto"/>
              <w:bottom w:val="single" w:sz="4" w:space="0" w:color="auto"/>
              <w:right w:val="single" w:sz="4" w:space="0" w:color="auto"/>
            </w:tcBorders>
          </w:tcPr>
          <w:p w14:paraId="61A0952B" w14:textId="77777777" w:rsidR="00ED5517" w:rsidRPr="004603E9" w:rsidRDefault="00ED5517" w:rsidP="005F387D">
            <w:pPr>
              <w:widowControl/>
              <w:jc w:val="center"/>
              <w:rPr>
                <w:szCs w:val="20"/>
              </w:rPr>
            </w:pPr>
          </w:p>
        </w:tc>
        <w:tc>
          <w:tcPr>
            <w:tcW w:w="1773" w:type="dxa"/>
            <w:tcBorders>
              <w:top w:val="single" w:sz="6" w:space="0" w:color="auto"/>
              <w:left w:val="single" w:sz="4" w:space="0" w:color="auto"/>
              <w:bottom w:val="single" w:sz="6" w:space="0" w:color="auto"/>
              <w:right w:val="single" w:sz="6" w:space="0" w:color="auto"/>
            </w:tcBorders>
          </w:tcPr>
          <w:p w14:paraId="688778E5" w14:textId="77777777" w:rsidR="00ED5517" w:rsidRPr="004603E9" w:rsidRDefault="00ED5517" w:rsidP="005F387D">
            <w:pPr>
              <w:widowControl/>
              <w:jc w:val="center"/>
              <w:rPr>
                <w:szCs w:val="20"/>
              </w:rPr>
            </w:pPr>
            <w:r w:rsidRPr="004603E9">
              <w:rPr>
                <w:szCs w:val="20"/>
              </w:rPr>
              <w:t>40</w:t>
            </w:r>
          </w:p>
        </w:tc>
        <w:tc>
          <w:tcPr>
            <w:tcW w:w="1210" w:type="dxa"/>
            <w:tcBorders>
              <w:top w:val="single" w:sz="6" w:space="0" w:color="auto"/>
              <w:left w:val="single" w:sz="6" w:space="0" w:color="auto"/>
              <w:bottom w:val="single" w:sz="6" w:space="0" w:color="auto"/>
              <w:right w:val="single" w:sz="6" w:space="0" w:color="auto"/>
            </w:tcBorders>
          </w:tcPr>
          <w:p w14:paraId="3035E712" w14:textId="77777777" w:rsidR="00ED5517" w:rsidRPr="004603E9" w:rsidRDefault="00ED5517" w:rsidP="005F387D">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1EEE7D60" w14:textId="5C92D84D" w:rsidR="00ED5517" w:rsidRPr="004603E9" w:rsidRDefault="00B6409B" w:rsidP="005F387D">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3E4C8B91" w14:textId="7C1343F7" w:rsidR="00ED5517" w:rsidRPr="004603E9" w:rsidRDefault="00381CF7" w:rsidP="005F387D">
            <w:pPr>
              <w:widowControl/>
              <w:jc w:val="center"/>
              <w:rPr>
                <w:szCs w:val="20"/>
              </w:rPr>
            </w:pPr>
            <w:r w:rsidRPr="004603E9">
              <w:rPr>
                <w:szCs w:val="20"/>
              </w:rPr>
              <w:t>30,280</w:t>
            </w:r>
          </w:p>
        </w:tc>
      </w:tr>
      <w:tr w:rsidR="00A458D2" w:rsidRPr="004603E9" w14:paraId="60672543" w14:textId="77777777" w:rsidTr="00B33787">
        <w:trPr>
          <w:trHeight w:val="482"/>
          <w:jc w:val="center"/>
        </w:trPr>
        <w:tc>
          <w:tcPr>
            <w:tcW w:w="1435" w:type="dxa"/>
            <w:tcBorders>
              <w:top w:val="single" w:sz="4" w:space="0" w:color="auto"/>
              <w:left w:val="single" w:sz="4" w:space="0" w:color="auto"/>
              <w:bottom w:val="single" w:sz="4" w:space="0" w:color="auto"/>
              <w:right w:val="single" w:sz="4" w:space="0" w:color="auto"/>
            </w:tcBorders>
          </w:tcPr>
          <w:p w14:paraId="36E568B8" w14:textId="77777777" w:rsidR="00ED5517" w:rsidRPr="004603E9" w:rsidRDefault="00ED5517" w:rsidP="005F387D">
            <w:pPr>
              <w:widowControl/>
              <w:jc w:val="center"/>
              <w:rPr>
                <w:szCs w:val="20"/>
              </w:rPr>
            </w:pPr>
          </w:p>
        </w:tc>
        <w:tc>
          <w:tcPr>
            <w:tcW w:w="1323" w:type="dxa"/>
            <w:tcBorders>
              <w:top w:val="single" w:sz="4" w:space="0" w:color="auto"/>
              <w:left w:val="single" w:sz="4" w:space="0" w:color="auto"/>
              <w:bottom w:val="single" w:sz="4" w:space="0" w:color="auto"/>
              <w:right w:val="single" w:sz="4" w:space="0" w:color="auto"/>
            </w:tcBorders>
          </w:tcPr>
          <w:p w14:paraId="19EF1969" w14:textId="77777777" w:rsidR="00ED5517" w:rsidRPr="004603E9" w:rsidRDefault="00ED5517" w:rsidP="005F387D">
            <w:pPr>
              <w:widowControl/>
              <w:jc w:val="center"/>
              <w:rPr>
                <w:szCs w:val="20"/>
              </w:rPr>
            </w:pPr>
          </w:p>
        </w:tc>
        <w:tc>
          <w:tcPr>
            <w:tcW w:w="1435" w:type="dxa"/>
            <w:tcBorders>
              <w:top w:val="single" w:sz="4" w:space="0" w:color="auto"/>
              <w:left w:val="single" w:sz="4" w:space="0" w:color="auto"/>
              <w:bottom w:val="single" w:sz="4" w:space="0" w:color="auto"/>
              <w:right w:val="single" w:sz="4" w:space="0" w:color="auto"/>
            </w:tcBorders>
          </w:tcPr>
          <w:p w14:paraId="04AE9E53" w14:textId="77777777" w:rsidR="00ED5517" w:rsidRPr="004603E9" w:rsidRDefault="00ED5517" w:rsidP="005F387D">
            <w:pPr>
              <w:widowControl/>
              <w:jc w:val="center"/>
              <w:rPr>
                <w:szCs w:val="20"/>
              </w:rPr>
            </w:pPr>
          </w:p>
        </w:tc>
        <w:tc>
          <w:tcPr>
            <w:tcW w:w="1773" w:type="dxa"/>
            <w:tcBorders>
              <w:top w:val="single" w:sz="6" w:space="0" w:color="auto"/>
              <w:left w:val="single" w:sz="4" w:space="0" w:color="auto"/>
              <w:bottom w:val="single" w:sz="6" w:space="0" w:color="auto"/>
              <w:right w:val="single" w:sz="6" w:space="0" w:color="auto"/>
            </w:tcBorders>
          </w:tcPr>
          <w:p w14:paraId="39FC8D13" w14:textId="77777777" w:rsidR="00ED5517" w:rsidRPr="004603E9" w:rsidRDefault="00ED5517" w:rsidP="005F387D">
            <w:pPr>
              <w:widowControl/>
              <w:jc w:val="center"/>
              <w:rPr>
                <w:szCs w:val="20"/>
              </w:rPr>
            </w:pPr>
            <w:r w:rsidRPr="004603E9">
              <w:rPr>
                <w:szCs w:val="20"/>
              </w:rPr>
              <w:t>0.083 (5 min)</w:t>
            </w:r>
          </w:p>
        </w:tc>
        <w:tc>
          <w:tcPr>
            <w:tcW w:w="1210" w:type="dxa"/>
            <w:tcBorders>
              <w:top w:val="single" w:sz="6" w:space="0" w:color="auto"/>
              <w:left w:val="single" w:sz="6" w:space="0" w:color="auto"/>
              <w:bottom w:val="single" w:sz="6" w:space="0" w:color="auto"/>
              <w:right w:val="single" w:sz="6" w:space="0" w:color="auto"/>
            </w:tcBorders>
          </w:tcPr>
          <w:p w14:paraId="28BCF136" w14:textId="77777777" w:rsidR="00ED5517" w:rsidRPr="004603E9" w:rsidRDefault="00ED5517" w:rsidP="005F387D">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737E8040" w14:textId="77777777" w:rsidR="00ED5517" w:rsidRPr="004603E9" w:rsidRDefault="00ED5517" w:rsidP="005F387D">
            <w:pPr>
              <w:widowControl/>
              <w:jc w:val="center"/>
              <w:rPr>
                <w:szCs w:val="20"/>
              </w:rPr>
            </w:pPr>
            <w:r w:rsidRPr="004603E9">
              <w:rPr>
                <w:szCs w:val="20"/>
              </w:rPr>
              <w:t>19,000,000</w:t>
            </w:r>
          </w:p>
        </w:tc>
        <w:tc>
          <w:tcPr>
            <w:tcW w:w="1773" w:type="dxa"/>
            <w:tcBorders>
              <w:top w:val="single" w:sz="6" w:space="0" w:color="auto"/>
              <w:left w:val="single" w:sz="6" w:space="0" w:color="auto"/>
              <w:bottom w:val="single" w:sz="6" w:space="0" w:color="auto"/>
              <w:right w:val="single" w:sz="6" w:space="0" w:color="auto"/>
            </w:tcBorders>
          </w:tcPr>
          <w:p w14:paraId="570B1D12" w14:textId="77777777" w:rsidR="00ED5517" w:rsidRPr="004603E9" w:rsidRDefault="00ED5517" w:rsidP="005F387D">
            <w:pPr>
              <w:widowControl/>
              <w:jc w:val="center"/>
              <w:rPr>
                <w:szCs w:val="20"/>
              </w:rPr>
            </w:pPr>
            <w:r w:rsidRPr="004603E9">
              <w:rPr>
                <w:szCs w:val="20"/>
              </w:rPr>
              <w:t>1,577,000</w:t>
            </w:r>
          </w:p>
        </w:tc>
      </w:tr>
      <w:tr w:rsidR="00A458D2" w:rsidRPr="004603E9" w14:paraId="2BF69E7A" w14:textId="77777777" w:rsidTr="00B33787">
        <w:trPr>
          <w:trHeight w:val="482"/>
          <w:jc w:val="center"/>
        </w:trPr>
        <w:tc>
          <w:tcPr>
            <w:tcW w:w="1435" w:type="dxa"/>
            <w:tcBorders>
              <w:top w:val="single" w:sz="4" w:space="0" w:color="auto"/>
              <w:left w:val="single" w:sz="4" w:space="0" w:color="auto"/>
              <w:bottom w:val="single" w:sz="4" w:space="0" w:color="auto"/>
              <w:right w:val="single" w:sz="4" w:space="0" w:color="auto"/>
            </w:tcBorders>
          </w:tcPr>
          <w:p w14:paraId="700D607E" w14:textId="77777777" w:rsidR="00ED5517" w:rsidRPr="004603E9" w:rsidRDefault="00ED5517" w:rsidP="005F387D">
            <w:pPr>
              <w:widowControl/>
              <w:rPr>
                <w:szCs w:val="20"/>
              </w:rPr>
            </w:pPr>
            <w:r w:rsidRPr="004603E9">
              <w:rPr>
                <w:szCs w:val="20"/>
              </w:rPr>
              <w:t>423.128(a)</w:t>
            </w:r>
          </w:p>
        </w:tc>
        <w:tc>
          <w:tcPr>
            <w:tcW w:w="1323" w:type="dxa"/>
            <w:tcBorders>
              <w:top w:val="single" w:sz="4" w:space="0" w:color="auto"/>
              <w:left w:val="single" w:sz="4" w:space="0" w:color="auto"/>
              <w:bottom w:val="single" w:sz="4" w:space="0" w:color="auto"/>
              <w:right w:val="single" w:sz="4" w:space="0" w:color="auto"/>
            </w:tcBorders>
          </w:tcPr>
          <w:p w14:paraId="4C3BA3DB" w14:textId="77777777" w:rsidR="00ED5517" w:rsidRPr="004603E9" w:rsidRDefault="00ED5517" w:rsidP="005F387D">
            <w:pPr>
              <w:widowControl/>
              <w:jc w:val="center"/>
              <w:rPr>
                <w:szCs w:val="20"/>
              </w:rPr>
            </w:pPr>
            <w:r w:rsidRPr="004603E9">
              <w:rPr>
                <w:szCs w:val="20"/>
              </w:rPr>
              <w:t>Private Sector</w:t>
            </w:r>
          </w:p>
        </w:tc>
        <w:tc>
          <w:tcPr>
            <w:tcW w:w="1435" w:type="dxa"/>
            <w:tcBorders>
              <w:top w:val="single" w:sz="4" w:space="0" w:color="auto"/>
              <w:left w:val="single" w:sz="4" w:space="0" w:color="auto"/>
              <w:bottom w:val="single" w:sz="4" w:space="0" w:color="auto"/>
              <w:right w:val="single" w:sz="4" w:space="0" w:color="auto"/>
            </w:tcBorders>
          </w:tcPr>
          <w:p w14:paraId="2709D98F" w14:textId="3EED796A" w:rsidR="00ED5517" w:rsidRPr="004603E9" w:rsidRDefault="00116FD1" w:rsidP="005F387D">
            <w:pPr>
              <w:widowControl/>
              <w:jc w:val="center"/>
              <w:rPr>
                <w:szCs w:val="20"/>
              </w:rPr>
            </w:pPr>
            <w:r w:rsidRPr="004603E9">
              <w:rPr>
                <w:szCs w:val="20"/>
              </w:rPr>
              <w:t>757</w:t>
            </w:r>
          </w:p>
        </w:tc>
        <w:tc>
          <w:tcPr>
            <w:tcW w:w="1773" w:type="dxa"/>
            <w:tcBorders>
              <w:top w:val="single" w:sz="6" w:space="0" w:color="auto"/>
              <w:left w:val="single" w:sz="4" w:space="0" w:color="auto"/>
              <w:bottom w:val="single" w:sz="6" w:space="0" w:color="auto"/>
              <w:right w:val="single" w:sz="6" w:space="0" w:color="auto"/>
            </w:tcBorders>
          </w:tcPr>
          <w:p w14:paraId="3FEC03FD" w14:textId="77777777" w:rsidR="00ED5517" w:rsidRPr="004603E9" w:rsidRDefault="00ED5517" w:rsidP="005F387D">
            <w:pPr>
              <w:widowControl/>
              <w:jc w:val="center"/>
              <w:rPr>
                <w:szCs w:val="20"/>
              </w:rPr>
            </w:pPr>
            <w:r w:rsidRPr="004603E9">
              <w:rPr>
                <w:szCs w:val="20"/>
              </w:rPr>
              <w:t>200</w:t>
            </w:r>
          </w:p>
        </w:tc>
        <w:tc>
          <w:tcPr>
            <w:tcW w:w="1210" w:type="dxa"/>
            <w:tcBorders>
              <w:top w:val="single" w:sz="6" w:space="0" w:color="auto"/>
              <w:left w:val="single" w:sz="6" w:space="0" w:color="auto"/>
              <w:bottom w:val="single" w:sz="6" w:space="0" w:color="auto"/>
              <w:right w:val="single" w:sz="6" w:space="0" w:color="auto"/>
            </w:tcBorders>
          </w:tcPr>
          <w:p w14:paraId="5C61CDDC" w14:textId="77777777" w:rsidR="00ED5517" w:rsidRPr="004603E9" w:rsidRDefault="00ED5517" w:rsidP="005F387D">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2F235FAB" w14:textId="566A69CE" w:rsidR="00ED5517" w:rsidRPr="004603E9" w:rsidRDefault="00EC710D" w:rsidP="005F387D">
            <w:pPr>
              <w:widowControl/>
              <w:jc w:val="center"/>
              <w:rPr>
                <w:szCs w:val="20"/>
              </w:rPr>
            </w:pPr>
            <w:r w:rsidRPr="004603E9">
              <w:rPr>
                <w:szCs w:val="20"/>
              </w:rPr>
              <w:t>7</w:t>
            </w:r>
            <w:r w:rsidR="00B6409B" w:rsidRPr="004603E9">
              <w:rPr>
                <w:szCs w:val="20"/>
              </w:rPr>
              <w:t>57</w:t>
            </w:r>
          </w:p>
        </w:tc>
        <w:tc>
          <w:tcPr>
            <w:tcW w:w="1773" w:type="dxa"/>
            <w:tcBorders>
              <w:top w:val="single" w:sz="6" w:space="0" w:color="auto"/>
              <w:left w:val="single" w:sz="6" w:space="0" w:color="auto"/>
              <w:bottom w:val="single" w:sz="6" w:space="0" w:color="auto"/>
              <w:right w:val="single" w:sz="6" w:space="0" w:color="auto"/>
            </w:tcBorders>
          </w:tcPr>
          <w:p w14:paraId="7B19E86D" w14:textId="0A2360C8" w:rsidR="00ED5517" w:rsidRPr="004603E9" w:rsidRDefault="00381CF7" w:rsidP="005F387D">
            <w:pPr>
              <w:widowControl/>
              <w:jc w:val="center"/>
              <w:rPr>
                <w:szCs w:val="20"/>
              </w:rPr>
            </w:pPr>
            <w:r w:rsidRPr="004603E9">
              <w:rPr>
                <w:szCs w:val="20"/>
              </w:rPr>
              <w:t>151,400</w:t>
            </w:r>
          </w:p>
        </w:tc>
      </w:tr>
      <w:tr w:rsidR="00A458D2" w:rsidRPr="004603E9" w14:paraId="33D20E89" w14:textId="77777777" w:rsidTr="00B33787">
        <w:trPr>
          <w:trHeight w:val="482"/>
          <w:jc w:val="center"/>
        </w:trPr>
        <w:tc>
          <w:tcPr>
            <w:tcW w:w="1435" w:type="dxa"/>
            <w:tcBorders>
              <w:top w:val="single" w:sz="4" w:space="0" w:color="auto"/>
              <w:left w:val="single" w:sz="6" w:space="0" w:color="auto"/>
              <w:bottom w:val="single" w:sz="6" w:space="0" w:color="auto"/>
              <w:right w:val="single" w:sz="6" w:space="0" w:color="auto"/>
            </w:tcBorders>
          </w:tcPr>
          <w:p w14:paraId="2F2A71FB" w14:textId="77777777" w:rsidR="00ED5517" w:rsidRPr="004603E9" w:rsidRDefault="00ED5517" w:rsidP="005F387D">
            <w:pPr>
              <w:widowControl/>
              <w:rPr>
                <w:szCs w:val="20"/>
              </w:rPr>
            </w:pPr>
            <w:r w:rsidRPr="004603E9">
              <w:rPr>
                <w:szCs w:val="20"/>
              </w:rPr>
              <w:t>423.128(e)</w:t>
            </w:r>
          </w:p>
        </w:tc>
        <w:tc>
          <w:tcPr>
            <w:tcW w:w="1323" w:type="dxa"/>
            <w:tcBorders>
              <w:top w:val="single" w:sz="4" w:space="0" w:color="auto"/>
              <w:left w:val="single" w:sz="6" w:space="0" w:color="auto"/>
              <w:bottom w:val="single" w:sz="6" w:space="0" w:color="auto"/>
              <w:right w:val="single" w:sz="6" w:space="0" w:color="auto"/>
            </w:tcBorders>
          </w:tcPr>
          <w:p w14:paraId="0A6384DA" w14:textId="77777777" w:rsidR="00ED5517" w:rsidRPr="004603E9" w:rsidRDefault="00ED5517" w:rsidP="005F387D">
            <w:pPr>
              <w:widowControl/>
              <w:jc w:val="center"/>
              <w:rPr>
                <w:szCs w:val="20"/>
              </w:rPr>
            </w:pPr>
            <w:r w:rsidRPr="004603E9">
              <w:rPr>
                <w:szCs w:val="20"/>
              </w:rPr>
              <w:t>Private Sector</w:t>
            </w:r>
          </w:p>
        </w:tc>
        <w:tc>
          <w:tcPr>
            <w:tcW w:w="1435" w:type="dxa"/>
            <w:tcBorders>
              <w:top w:val="single" w:sz="4" w:space="0" w:color="auto"/>
              <w:left w:val="single" w:sz="6" w:space="0" w:color="auto"/>
              <w:bottom w:val="single" w:sz="6" w:space="0" w:color="auto"/>
              <w:right w:val="single" w:sz="6" w:space="0" w:color="auto"/>
            </w:tcBorders>
          </w:tcPr>
          <w:p w14:paraId="26EC4A6E" w14:textId="2E2D71B2" w:rsidR="00ED5517" w:rsidRPr="004603E9" w:rsidRDefault="00116FD1" w:rsidP="005F387D">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51F03062" w14:textId="77777777" w:rsidR="00ED5517" w:rsidRPr="004603E9" w:rsidRDefault="00ED5517" w:rsidP="005F387D">
            <w:pPr>
              <w:widowControl/>
              <w:jc w:val="center"/>
              <w:rPr>
                <w:szCs w:val="20"/>
              </w:rPr>
            </w:pPr>
            <w:r w:rsidRPr="004603E9">
              <w:rPr>
                <w:szCs w:val="20"/>
              </w:rPr>
              <w:t>160</w:t>
            </w:r>
          </w:p>
        </w:tc>
        <w:tc>
          <w:tcPr>
            <w:tcW w:w="1210" w:type="dxa"/>
            <w:tcBorders>
              <w:top w:val="single" w:sz="6" w:space="0" w:color="auto"/>
              <w:left w:val="single" w:sz="6" w:space="0" w:color="auto"/>
              <w:bottom w:val="single" w:sz="6" w:space="0" w:color="auto"/>
              <w:right w:val="single" w:sz="6" w:space="0" w:color="auto"/>
            </w:tcBorders>
          </w:tcPr>
          <w:p w14:paraId="067CF1F4" w14:textId="77777777" w:rsidR="00ED5517" w:rsidRPr="004603E9" w:rsidRDefault="00ED5517" w:rsidP="005F387D">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025AC2A9" w14:textId="401936B7" w:rsidR="00ED5517" w:rsidRPr="004603E9" w:rsidRDefault="00EC710D" w:rsidP="005F387D">
            <w:pPr>
              <w:widowControl/>
              <w:jc w:val="center"/>
              <w:rPr>
                <w:szCs w:val="20"/>
              </w:rPr>
            </w:pPr>
            <w:r w:rsidRPr="004603E9">
              <w:rPr>
                <w:szCs w:val="20"/>
              </w:rPr>
              <w:t>7</w:t>
            </w:r>
            <w:r w:rsidR="00B6409B" w:rsidRPr="004603E9">
              <w:rPr>
                <w:szCs w:val="20"/>
              </w:rPr>
              <w:t>57</w:t>
            </w:r>
          </w:p>
        </w:tc>
        <w:tc>
          <w:tcPr>
            <w:tcW w:w="1773" w:type="dxa"/>
            <w:tcBorders>
              <w:top w:val="single" w:sz="6" w:space="0" w:color="auto"/>
              <w:left w:val="single" w:sz="6" w:space="0" w:color="auto"/>
              <w:bottom w:val="single" w:sz="6" w:space="0" w:color="auto"/>
              <w:right w:val="single" w:sz="6" w:space="0" w:color="auto"/>
            </w:tcBorders>
          </w:tcPr>
          <w:p w14:paraId="6EEA7687" w14:textId="0A448A7D" w:rsidR="00ED5517" w:rsidRPr="004603E9" w:rsidRDefault="00381CF7" w:rsidP="005F387D">
            <w:pPr>
              <w:widowControl/>
              <w:jc w:val="center"/>
              <w:rPr>
                <w:szCs w:val="20"/>
              </w:rPr>
            </w:pPr>
            <w:r w:rsidRPr="004603E9">
              <w:rPr>
                <w:szCs w:val="20"/>
              </w:rPr>
              <w:t>121,120</w:t>
            </w:r>
          </w:p>
        </w:tc>
      </w:tr>
      <w:tr w:rsidR="00BC44F7" w:rsidRPr="004603E9" w14:paraId="648D2BA8" w14:textId="77777777" w:rsidTr="00B33787">
        <w:trPr>
          <w:trHeight w:val="482"/>
          <w:jc w:val="center"/>
        </w:trPr>
        <w:tc>
          <w:tcPr>
            <w:tcW w:w="1435" w:type="dxa"/>
            <w:tcBorders>
              <w:top w:val="single" w:sz="4" w:space="0" w:color="auto"/>
              <w:left w:val="single" w:sz="6" w:space="0" w:color="auto"/>
              <w:bottom w:val="single" w:sz="6" w:space="0" w:color="auto"/>
              <w:right w:val="single" w:sz="6" w:space="0" w:color="auto"/>
            </w:tcBorders>
          </w:tcPr>
          <w:p w14:paraId="18ADC7F6" w14:textId="77777777" w:rsidR="00BC44F7" w:rsidRDefault="00BC44F7" w:rsidP="005F387D">
            <w:pPr>
              <w:widowControl/>
              <w:rPr>
                <w:szCs w:val="20"/>
              </w:rPr>
            </w:pPr>
            <w:r>
              <w:rPr>
                <w:szCs w:val="20"/>
              </w:rPr>
              <w:t>423.128</w:t>
            </w:r>
            <w:r w:rsidR="005A77CD">
              <w:rPr>
                <w:szCs w:val="20"/>
              </w:rPr>
              <w:t xml:space="preserve"> (e)(vi)</w:t>
            </w:r>
          </w:p>
          <w:p w14:paraId="14EDC73E" w14:textId="69AE2F3D" w:rsidR="00F051FD" w:rsidRPr="004603E9" w:rsidRDefault="00F051FD" w:rsidP="005F387D">
            <w:pPr>
              <w:widowControl/>
              <w:rPr>
                <w:szCs w:val="20"/>
              </w:rPr>
            </w:pPr>
            <w:r>
              <w:rPr>
                <w:szCs w:val="20"/>
              </w:rPr>
              <w:t>NEW</w:t>
            </w:r>
            <w:r w:rsidR="0084464D">
              <w:rPr>
                <w:szCs w:val="20"/>
              </w:rPr>
              <w:t xml:space="preserve"> Part D EOB</w:t>
            </w:r>
          </w:p>
        </w:tc>
        <w:tc>
          <w:tcPr>
            <w:tcW w:w="1323" w:type="dxa"/>
            <w:tcBorders>
              <w:top w:val="single" w:sz="4" w:space="0" w:color="auto"/>
              <w:left w:val="single" w:sz="6" w:space="0" w:color="auto"/>
              <w:bottom w:val="single" w:sz="6" w:space="0" w:color="auto"/>
              <w:right w:val="single" w:sz="6" w:space="0" w:color="auto"/>
            </w:tcBorders>
          </w:tcPr>
          <w:p w14:paraId="01014448" w14:textId="7D146C7B" w:rsidR="00BC44F7" w:rsidRPr="004603E9" w:rsidRDefault="005A77CD" w:rsidP="005F387D">
            <w:pPr>
              <w:widowControl/>
              <w:jc w:val="center"/>
              <w:rPr>
                <w:szCs w:val="20"/>
              </w:rPr>
            </w:pPr>
            <w:r>
              <w:rPr>
                <w:szCs w:val="20"/>
              </w:rPr>
              <w:t>Private Sector</w:t>
            </w:r>
          </w:p>
        </w:tc>
        <w:tc>
          <w:tcPr>
            <w:tcW w:w="1435" w:type="dxa"/>
            <w:tcBorders>
              <w:top w:val="single" w:sz="4" w:space="0" w:color="auto"/>
              <w:left w:val="single" w:sz="6" w:space="0" w:color="auto"/>
              <w:bottom w:val="single" w:sz="6" w:space="0" w:color="auto"/>
              <w:right w:val="single" w:sz="6" w:space="0" w:color="auto"/>
            </w:tcBorders>
          </w:tcPr>
          <w:p w14:paraId="28A53ED2" w14:textId="7EA6C1B5" w:rsidR="00BC44F7" w:rsidRPr="004603E9" w:rsidRDefault="005A77CD" w:rsidP="005F387D">
            <w:pPr>
              <w:widowControl/>
              <w:jc w:val="center"/>
              <w:rPr>
                <w:szCs w:val="20"/>
              </w:rPr>
            </w:pPr>
            <w:r>
              <w:rPr>
                <w:szCs w:val="20"/>
              </w:rPr>
              <w:t>757</w:t>
            </w:r>
          </w:p>
        </w:tc>
        <w:tc>
          <w:tcPr>
            <w:tcW w:w="1773" w:type="dxa"/>
            <w:tcBorders>
              <w:top w:val="single" w:sz="6" w:space="0" w:color="auto"/>
              <w:left w:val="single" w:sz="6" w:space="0" w:color="auto"/>
              <w:bottom w:val="single" w:sz="6" w:space="0" w:color="auto"/>
              <w:right w:val="single" w:sz="6" w:space="0" w:color="auto"/>
            </w:tcBorders>
          </w:tcPr>
          <w:p w14:paraId="6667CEC3" w14:textId="5E6228F3" w:rsidR="00BC44F7" w:rsidRPr="004603E9" w:rsidRDefault="005A77CD" w:rsidP="005F387D">
            <w:pPr>
              <w:widowControl/>
              <w:jc w:val="center"/>
              <w:rPr>
                <w:szCs w:val="20"/>
              </w:rPr>
            </w:pPr>
            <w:r>
              <w:rPr>
                <w:szCs w:val="20"/>
              </w:rPr>
              <w:t>4</w:t>
            </w:r>
          </w:p>
        </w:tc>
        <w:tc>
          <w:tcPr>
            <w:tcW w:w="1210" w:type="dxa"/>
            <w:tcBorders>
              <w:top w:val="single" w:sz="6" w:space="0" w:color="auto"/>
              <w:left w:val="single" w:sz="6" w:space="0" w:color="auto"/>
              <w:bottom w:val="single" w:sz="6" w:space="0" w:color="auto"/>
              <w:right w:val="single" w:sz="6" w:space="0" w:color="auto"/>
            </w:tcBorders>
          </w:tcPr>
          <w:p w14:paraId="3773F754" w14:textId="76C9D734" w:rsidR="00BC44F7" w:rsidRPr="004603E9" w:rsidRDefault="005A77CD" w:rsidP="005F387D">
            <w:pPr>
              <w:widowControl/>
              <w:jc w:val="center"/>
              <w:rPr>
                <w:szCs w:val="20"/>
              </w:rPr>
            </w:pPr>
            <w:r>
              <w:rPr>
                <w:szCs w:val="20"/>
              </w:rPr>
              <w:t>1</w:t>
            </w:r>
          </w:p>
        </w:tc>
        <w:tc>
          <w:tcPr>
            <w:tcW w:w="1774" w:type="dxa"/>
            <w:tcBorders>
              <w:top w:val="single" w:sz="6" w:space="0" w:color="auto"/>
              <w:left w:val="single" w:sz="6" w:space="0" w:color="auto"/>
              <w:bottom w:val="single" w:sz="6" w:space="0" w:color="auto"/>
              <w:right w:val="single" w:sz="6" w:space="0" w:color="auto"/>
            </w:tcBorders>
          </w:tcPr>
          <w:p w14:paraId="76E423A2" w14:textId="370F2E66" w:rsidR="00BC44F7" w:rsidRPr="004603E9" w:rsidRDefault="005A77CD" w:rsidP="005F387D">
            <w:pPr>
              <w:widowControl/>
              <w:jc w:val="center"/>
              <w:rPr>
                <w:szCs w:val="20"/>
              </w:rPr>
            </w:pPr>
            <w:r>
              <w:rPr>
                <w:szCs w:val="20"/>
              </w:rPr>
              <w:t>757</w:t>
            </w:r>
          </w:p>
        </w:tc>
        <w:tc>
          <w:tcPr>
            <w:tcW w:w="1773" w:type="dxa"/>
            <w:tcBorders>
              <w:top w:val="single" w:sz="6" w:space="0" w:color="auto"/>
              <w:left w:val="single" w:sz="6" w:space="0" w:color="auto"/>
              <w:bottom w:val="single" w:sz="6" w:space="0" w:color="auto"/>
              <w:right w:val="single" w:sz="6" w:space="0" w:color="auto"/>
            </w:tcBorders>
          </w:tcPr>
          <w:p w14:paraId="2938010D" w14:textId="442F4356" w:rsidR="00BC44F7" w:rsidRPr="004603E9" w:rsidRDefault="005A77CD" w:rsidP="005F387D">
            <w:pPr>
              <w:widowControl/>
              <w:jc w:val="center"/>
              <w:rPr>
                <w:szCs w:val="20"/>
              </w:rPr>
            </w:pPr>
            <w:r>
              <w:rPr>
                <w:szCs w:val="20"/>
              </w:rPr>
              <w:t>3,028</w:t>
            </w:r>
          </w:p>
        </w:tc>
      </w:tr>
      <w:tr w:rsidR="00A458D2" w:rsidRPr="004603E9" w14:paraId="65587C45" w14:textId="77777777" w:rsidTr="00B33787">
        <w:trPr>
          <w:trHeight w:val="482"/>
          <w:jc w:val="center"/>
        </w:trPr>
        <w:tc>
          <w:tcPr>
            <w:tcW w:w="1435" w:type="dxa"/>
            <w:tcBorders>
              <w:top w:val="single" w:sz="6" w:space="0" w:color="auto"/>
              <w:left w:val="single" w:sz="6" w:space="0" w:color="auto"/>
              <w:bottom w:val="single" w:sz="6" w:space="0" w:color="auto"/>
              <w:right w:val="single" w:sz="6" w:space="0" w:color="auto"/>
            </w:tcBorders>
          </w:tcPr>
          <w:p w14:paraId="1C846122" w14:textId="77777777" w:rsidR="00ED5517" w:rsidRPr="004603E9" w:rsidRDefault="00ED5517" w:rsidP="005F387D">
            <w:pPr>
              <w:widowControl/>
              <w:rPr>
                <w:szCs w:val="20"/>
              </w:rPr>
            </w:pPr>
            <w:r w:rsidRPr="004603E9">
              <w:rPr>
                <w:szCs w:val="20"/>
              </w:rPr>
              <w:t>423.153(b)</w:t>
            </w:r>
          </w:p>
        </w:tc>
        <w:tc>
          <w:tcPr>
            <w:tcW w:w="1323" w:type="dxa"/>
            <w:tcBorders>
              <w:top w:val="single" w:sz="6" w:space="0" w:color="auto"/>
              <w:left w:val="single" w:sz="6" w:space="0" w:color="auto"/>
              <w:bottom w:val="single" w:sz="6" w:space="0" w:color="auto"/>
              <w:right w:val="single" w:sz="6" w:space="0" w:color="auto"/>
            </w:tcBorders>
          </w:tcPr>
          <w:p w14:paraId="1D8F1425" w14:textId="77777777" w:rsidR="00ED5517" w:rsidRPr="004603E9" w:rsidRDefault="00ED5517" w:rsidP="005F387D">
            <w:pPr>
              <w:widowControl/>
              <w:jc w:val="center"/>
              <w:rPr>
                <w:szCs w:val="20"/>
              </w:rPr>
            </w:pPr>
            <w:r w:rsidRPr="004603E9">
              <w:rPr>
                <w:szCs w:val="20"/>
              </w:rPr>
              <w:t>Private Sector</w:t>
            </w:r>
          </w:p>
        </w:tc>
        <w:tc>
          <w:tcPr>
            <w:tcW w:w="1435" w:type="dxa"/>
            <w:tcBorders>
              <w:top w:val="single" w:sz="6" w:space="0" w:color="auto"/>
              <w:left w:val="single" w:sz="6" w:space="0" w:color="auto"/>
              <w:bottom w:val="single" w:sz="6" w:space="0" w:color="auto"/>
              <w:right w:val="single" w:sz="6" w:space="0" w:color="auto"/>
            </w:tcBorders>
          </w:tcPr>
          <w:p w14:paraId="15048B2A" w14:textId="1A3A89E1" w:rsidR="00ED5517" w:rsidRPr="004603E9" w:rsidRDefault="00116FD1" w:rsidP="005F387D">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6A5B74D1" w14:textId="77777777" w:rsidR="00ED5517" w:rsidRPr="004603E9" w:rsidRDefault="00ED5517" w:rsidP="005F387D">
            <w:pPr>
              <w:widowControl/>
              <w:jc w:val="center"/>
              <w:rPr>
                <w:szCs w:val="20"/>
              </w:rPr>
            </w:pPr>
            <w:r w:rsidRPr="004603E9">
              <w:rPr>
                <w:szCs w:val="20"/>
              </w:rPr>
              <w:t>0.5</w:t>
            </w:r>
          </w:p>
        </w:tc>
        <w:tc>
          <w:tcPr>
            <w:tcW w:w="1210" w:type="dxa"/>
            <w:tcBorders>
              <w:top w:val="single" w:sz="6" w:space="0" w:color="auto"/>
              <w:left w:val="single" w:sz="6" w:space="0" w:color="auto"/>
              <w:bottom w:val="single" w:sz="6" w:space="0" w:color="auto"/>
              <w:right w:val="single" w:sz="6" w:space="0" w:color="auto"/>
            </w:tcBorders>
          </w:tcPr>
          <w:p w14:paraId="519D565C" w14:textId="77777777" w:rsidR="00ED5517" w:rsidRPr="004603E9" w:rsidRDefault="00ED5517" w:rsidP="005F387D">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1C06D87F" w14:textId="6C022236" w:rsidR="00ED5517" w:rsidRPr="004603E9" w:rsidRDefault="00B6409B" w:rsidP="005F387D">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4DAC4824" w14:textId="15459E87" w:rsidR="00ED5517" w:rsidRPr="004603E9" w:rsidRDefault="007D4261" w:rsidP="005F387D">
            <w:pPr>
              <w:widowControl/>
              <w:jc w:val="center"/>
              <w:rPr>
                <w:szCs w:val="20"/>
              </w:rPr>
            </w:pPr>
            <w:r w:rsidRPr="004603E9">
              <w:rPr>
                <w:rFonts w:ascii="Calibri" w:hAnsi="Calibri" w:cs="Calibri"/>
                <w:szCs w:val="20"/>
              </w:rPr>
              <w:t>378</w:t>
            </w:r>
            <w:r w:rsidR="00EC710D" w:rsidRPr="004603E9">
              <w:rPr>
                <w:szCs w:val="20"/>
              </w:rPr>
              <w:t>.5</w:t>
            </w:r>
          </w:p>
        </w:tc>
      </w:tr>
      <w:tr w:rsidR="00A458D2" w:rsidRPr="004603E9" w14:paraId="1D989A9A" w14:textId="77777777" w:rsidTr="00B33787">
        <w:trPr>
          <w:trHeight w:val="482"/>
          <w:jc w:val="center"/>
        </w:trPr>
        <w:tc>
          <w:tcPr>
            <w:tcW w:w="1435" w:type="dxa"/>
            <w:tcBorders>
              <w:top w:val="single" w:sz="6" w:space="0" w:color="auto"/>
              <w:left w:val="single" w:sz="6" w:space="0" w:color="auto"/>
              <w:bottom w:val="single" w:sz="4" w:space="0" w:color="auto"/>
              <w:right w:val="single" w:sz="6" w:space="0" w:color="auto"/>
            </w:tcBorders>
          </w:tcPr>
          <w:p w14:paraId="0EA45230" w14:textId="77777777" w:rsidR="00ED5517" w:rsidRPr="004603E9" w:rsidRDefault="00ED5517" w:rsidP="005F387D">
            <w:pPr>
              <w:widowControl/>
              <w:rPr>
                <w:szCs w:val="20"/>
              </w:rPr>
            </w:pPr>
            <w:r w:rsidRPr="004603E9">
              <w:rPr>
                <w:szCs w:val="20"/>
              </w:rPr>
              <w:t>423.153(c)</w:t>
            </w:r>
          </w:p>
        </w:tc>
        <w:tc>
          <w:tcPr>
            <w:tcW w:w="1323" w:type="dxa"/>
            <w:tcBorders>
              <w:top w:val="single" w:sz="6" w:space="0" w:color="auto"/>
              <w:left w:val="single" w:sz="6" w:space="0" w:color="auto"/>
              <w:bottom w:val="single" w:sz="4" w:space="0" w:color="auto"/>
              <w:right w:val="single" w:sz="6" w:space="0" w:color="auto"/>
            </w:tcBorders>
          </w:tcPr>
          <w:p w14:paraId="50F1BD39" w14:textId="77777777" w:rsidR="00ED5517" w:rsidRPr="004603E9" w:rsidRDefault="00ED5517" w:rsidP="005F387D">
            <w:pPr>
              <w:widowControl/>
              <w:jc w:val="center"/>
              <w:rPr>
                <w:szCs w:val="20"/>
              </w:rPr>
            </w:pPr>
            <w:r w:rsidRPr="004603E9">
              <w:rPr>
                <w:szCs w:val="20"/>
              </w:rPr>
              <w:t>Private Sector</w:t>
            </w:r>
          </w:p>
        </w:tc>
        <w:tc>
          <w:tcPr>
            <w:tcW w:w="1435" w:type="dxa"/>
            <w:tcBorders>
              <w:top w:val="single" w:sz="6" w:space="0" w:color="auto"/>
              <w:left w:val="single" w:sz="6" w:space="0" w:color="auto"/>
              <w:bottom w:val="single" w:sz="6" w:space="0" w:color="auto"/>
              <w:right w:val="single" w:sz="6" w:space="0" w:color="auto"/>
            </w:tcBorders>
          </w:tcPr>
          <w:p w14:paraId="64F51FFA" w14:textId="2859C681" w:rsidR="00ED5517" w:rsidRPr="004603E9" w:rsidRDefault="00116FD1" w:rsidP="005F387D">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2AD8A5B8" w14:textId="77777777" w:rsidR="00ED5517" w:rsidRPr="004603E9" w:rsidRDefault="00ED5517" w:rsidP="005F387D">
            <w:pPr>
              <w:widowControl/>
              <w:jc w:val="center"/>
              <w:rPr>
                <w:szCs w:val="20"/>
              </w:rPr>
            </w:pPr>
            <w:r w:rsidRPr="004603E9">
              <w:rPr>
                <w:szCs w:val="20"/>
              </w:rPr>
              <w:t>0.5</w:t>
            </w:r>
          </w:p>
        </w:tc>
        <w:tc>
          <w:tcPr>
            <w:tcW w:w="1210" w:type="dxa"/>
            <w:tcBorders>
              <w:top w:val="single" w:sz="6" w:space="0" w:color="auto"/>
              <w:left w:val="single" w:sz="6" w:space="0" w:color="auto"/>
              <w:bottom w:val="single" w:sz="6" w:space="0" w:color="auto"/>
              <w:right w:val="single" w:sz="6" w:space="0" w:color="auto"/>
            </w:tcBorders>
          </w:tcPr>
          <w:p w14:paraId="545A4CE6" w14:textId="77777777" w:rsidR="00ED5517" w:rsidRPr="004603E9" w:rsidRDefault="00ED5517" w:rsidP="005F387D">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2744F138" w14:textId="0FB6D258" w:rsidR="00ED5517" w:rsidRPr="004603E9" w:rsidRDefault="00B6409B" w:rsidP="005F387D">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1AE6A6C5" w14:textId="67810C5B" w:rsidR="00ED5517" w:rsidRPr="004603E9" w:rsidRDefault="007D4261" w:rsidP="005F387D">
            <w:pPr>
              <w:widowControl/>
              <w:jc w:val="center"/>
              <w:rPr>
                <w:szCs w:val="20"/>
              </w:rPr>
            </w:pPr>
            <w:r w:rsidRPr="004603E9">
              <w:rPr>
                <w:rFonts w:ascii="Calibri" w:hAnsi="Calibri" w:cs="Calibri"/>
                <w:szCs w:val="20"/>
              </w:rPr>
              <w:t>378</w:t>
            </w:r>
            <w:r w:rsidR="00EC710D" w:rsidRPr="004603E9">
              <w:rPr>
                <w:szCs w:val="20"/>
              </w:rPr>
              <w:t>.5</w:t>
            </w:r>
          </w:p>
        </w:tc>
      </w:tr>
      <w:tr w:rsidR="00B33787" w:rsidRPr="004603E9" w14:paraId="00E32F8A" w14:textId="77777777" w:rsidTr="00B33787">
        <w:trPr>
          <w:trHeight w:val="482"/>
          <w:jc w:val="center"/>
        </w:trPr>
        <w:tc>
          <w:tcPr>
            <w:tcW w:w="1435" w:type="dxa"/>
            <w:tcBorders>
              <w:top w:val="single" w:sz="6" w:space="0" w:color="auto"/>
              <w:left w:val="single" w:sz="6" w:space="0" w:color="auto"/>
              <w:bottom w:val="single" w:sz="4" w:space="0" w:color="auto"/>
              <w:right w:val="single" w:sz="6" w:space="0" w:color="auto"/>
            </w:tcBorders>
          </w:tcPr>
          <w:p w14:paraId="1C110715" w14:textId="31F8928B" w:rsidR="00B33787" w:rsidRPr="004603E9" w:rsidRDefault="00B33787" w:rsidP="00BC44F7">
            <w:pPr>
              <w:widowControl/>
              <w:rPr>
                <w:szCs w:val="20"/>
              </w:rPr>
            </w:pPr>
            <w:r w:rsidRPr="004603E9">
              <w:rPr>
                <w:szCs w:val="20"/>
              </w:rPr>
              <w:t xml:space="preserve">423.153(f) </w:t>
            </w:r>
          </w:p>
        </w:tc>
        <w:tc>
          <w:tcPr>
            <w:tcW w:w="1323" w:type="dxa"/>
            <w:tcBorders>
              <w:top w:val="single" w:sz="6" w:space="0" w:color="auto"/>
              <w:left w:val="single" w:sz="6" w:space="0" w:color="auto"/>
              <w:bottom w:val="single" w:sz="4" w:space="0" w:color="auto"/>
              <w:right w:val="single" w:sz="6" w:space="0" w:color="auto"/>
            </w:tcBorders>
          </w:tcPr>
          <w:p w14:paraId="54497BB5" w14:textId="65C7B0F3" w:rsidR="00B33787" w:rsidRPr="004603E9" w:rsidRDefault="00B33787" w:rsidP="005F387D">
            <w:pPr>
              <w:widowControl/>
              <w:jc w:val="center"/>
              <w:rPr>
                <w:szCs w:val="20"/>
              </w:rPr>
            </w:pPr>
            <w:r w:rsidRPr="004603E9">
              <w:rPr>
                <w:szCs w:val="20"/>
              </w:rPr>
              <w:t>Private Sector</w:t>
            </w:r>
          </w:p>
        </w:tc>
        <w:tc>
          <w:tcPr>
            <w:tcW w:w="1435" w:type="dxa"/>
            <w:tcBorders>
              <w:top w:val="single" w:sz="6" w:space="0" w:color="auto"/>
              <w:left w:val="single" w:sz="6" w:space="0" w:color="auto"/>
              <w:bottom w:val="single" w:sz="6" w:space="0" w:color="auto"/>
              <w:right w:val="single" w:sz="6" w:space="0" w:color="auto"/>
            </w:tcBorders>
          </w:tcPr>
          <w:p w14:paraId="221BA8BF" w14:textId="2402430A" w:rsidR="00B33787" w:rsidRPr="004603E9" w:rsidRDefault="00803824" w:rsidP="005F387D">
            <w:pPr>
              <w:widowControl/>
              <w:jc w:val="center"/>
              <w:rPr>
                <w:szCs w:val="20"/>
              </w:rPr>
            </w:pPr>
            <w:r w:rsidRPr="004603E9">
              <w:rPr>
                <w:szCs w:val="20"/>
              </w:rPr>
              <w:t>219</w:t>
            </w:r>
          </w:p>
        </w:tc>
        <w:tc>
          <w:tcPr>
            <w:tcW w:w="1773" w:type="dxa"/>
            <w:tcBorders>
              <w:top w:val="single" w:sz="6" w:space="0" w:color="auto"/>
              <w:left w:val="single" w:sz="6" w:space="0" w:color="auto"/>
              <w:bottom w:val="single" w:sz="6" w:space="0" w:color="auto"/>
              <w:right w:val="single" w:sz="6" w:space="0" w:color="auto"/>
            </w:tcBorders>
          </w:tcPr>
          <w:p w14:paraId="1A2560A2" w14:textId="57048867" w:rsidR="00B33787" w:rsidRPr="004603E9" w:rsidRDefault="00B33787" w:rsidP="00803824">
            <w:pPr>
              <w:widowControl/>
              <w:jc w:val="center"/>
              <w:rPr>
                <w:szCs w:val="20"/>
              </w:rPr>
            </w:pPr>
            <w:r w:rsidRPr="004603E9">
              <w:rPr>
                <w:szCs w:val="20"/>
              </w:rPr>
              <w:t>0.083</w:t>
            </w:r>
          </w:p>
        </w:tc>
        <w:tc>
          <w:tcPr>
            <w:tcW w:w="1210" w:type="dxa"/>
            <w:tcBorders>
              <w:top w:val="single" w:sz="6" w:space="0" w:color="auto"/>
              <w:left w:val="single" w:sz="6" w:space="0" w:color="auto"/>
              <w:bottom w:val="single" w:sz="6" w:space="0" w:color="auto"/>
              <w:right w:val="single" w:sz="6" w:space="0" w:color="auto"/>
            </w:tcBorders>
          </w:tcPr>
          <w:p w14:paraId="26F8F800" w14:textId="05D2A23D" w:rsidR="00B33787" w:rsidRPr="004603E9" w:rsidRDefault="00803824" w:rsidP="005F387D">
            <w:pPr>
              <w:widowControl/>
              <w:jc w:val="center"/>
              <w:rPr>
                <w:szCs w:val="20"/>
              </w:rPr>
            </w:pPr>
            <w:r w:rsidRPr="004603E9">
              <w:rPr>
                <w:szCs w:val="20"/>
              </w:rPr>
              <w:t>17.4</w:t>
            </w:r>
          </w:p>
        </w:tc>
        <w:tc>
          <w:tcPr>
            <w:tcW w:w="1774" w:type="dxa"/>
            <w:tcBorders>
              <w:top w:val="single" w:sz="6" w:space="0" w:color="auto"/>
              <w:left w:val="single" w:sz="6" w:space="0" w:color="auto"/>
              <w:bottom w:val="single" w:sz="6" w:space="0" w:color="auto"/>
              <w:right w:val="single" w:sz="6" w:space="0" w:color="auto"/>
            </w:tcBorders>
          </w:tcPr>
          <w:p w14:paraId="384EE6FA" w14:textId="64FC6C55" w:rsidR="00B33787" w:rsidRPr="004603E9" w:rsidRDefault="00803824" w:rsidP="005F387D">
            <w:pPr>
              <w:widowControl/>
              <w:jc w:val="center"/>
              <w:rPr>
                <w:szCs w:val="20"/>
              </w:rPr>
            </w:pPr>
            <w:r w:rsidRPr="004603E9">
              <w:rPr>
                <w:szCs w:val="20"/>
              </w:rPr>
              <w:t>3,69</w:t>
            </w:r>
            <w:r w:rsidR="008B2247" w:rsidRPr="004603E9">
              <w:rPr>
                <w:szCs w:val="20"/>
              </w:rPr>
              <w:t>2</w:t>
            </w:r>
          </w:p>
        </w:tc>
        <w:tc>
          <w:tcPr>
            <w:tcW w:w="1773" w:type="dxa"/>
            <w:tcBorders>
              <w:top w:val="single" w:sz="6" w:space="0" w:color="auto"/>
              <w:left w:val="single" w:sz="6" w:space="0" w:color="auto"/>
              <w:bottom w:val="single" w:sz="6" w:space="0" w:color="auto"/>
              <w:right w:val="single" w:sz="6" w:space="0" w:color="auto"/>
            </w:tcBorders>
          </w:tcPr>
          <w:p w14:paraId="45FFC988" w14:textId="4EFEB4E9" w:rsidR="00B33787" w:rsidRPr="004603E9" w:rsidRDefault="00803824" w:rsidP="005F387D">
            <w:pPr>
              <w:widowControl/>
              <w:jc w:val="center"/>
              <w:rPr>
                <w:szCs w:val="20"/>
              </w:rPr>
            </w:pPr>
            <w:r w:rsidRPr="004603E9">
              <w:rPr>
                <w:szCs w:val="20"/>
              </w:rPr>
              <w:t>307</w:t>
            </w:r>
          </w:p>
        </w:tc>
      </w:tr>
      <w:tr w:rsidR="00803824" w:rsidRPr="004603E9" w14:paraId="03DF20B6" w14:textId="77777777" w:rsidTr="00276B84">
        <w:trPr>
          <w:trHeight w:val="482"/>
          <w:jc w:val="center"/>
        </w:trPr>
        <w:tc>
          <w:tcPr>
            <w:tcW w:w="1435" w:type="dxa"/>
            <w:tcBorders>
              <w:top w:val="single" w:sz="6" w:space="0" w:color="auto"/>
              <w:left w:val="single" w:sz="6" w:space="0" w:color="auto"/>
              <w:bottom w:val="single" w:sz="4" w:space="0" w:color="auto"/>
              <w:right w:val="single" w:sz="6" w:space="0" w:color="auto"/>
            </w:tcBorders>
          </w:tcPr>
          <w:p w14:paraId="78B0D7EB" w14:textId="202ABA70" w:rsidR="00803824" w:rsidRPr="004603E9" w:rsidRDefault="00803824" w:rsidP="00BC44F7">
            <w:pPr>
              <w:widowControl/>
              <w:rPr>
                <w:szCs w:val="20"/>
              </w:rPr>
            </w:pPr>
            <w:r w:rsidRPr="004603E9">
              <w:rPr>
                <w:szCs w:val="20"/>
              </w:rPr>
              <w:t xml:space="preserve">423.153(f) </w:t>
            </w:r>
          </w:p>
        </w:tc>
        <w:tc>
          <w:tcPr>
            <w:tcW w:w="1323" w:type="dxa"/>
            <w:tcBorders>
              <w:top w:val="single" w:sz="6" w:space="0" w:color="auto"/>
              <w:left w:val="single" w:sz="6" w:space="0" w:color="auto"/>
              <w:bottom w:val="single" w:sz="4" w:space="0" w:color="auto"/>
              <w:right w:val="single" w:sz="6" w:space="0" w:color="auto"/>
            </w:tcBorders>
          </w:tcPr>
          <w:p w14:paraId="33585858" w14:textId="77777777" w:rsidR="00803824" w:rsidRPr="004603E9" w:rsidRDefault="00803824" w:rsidP="00276B84">
            <w:pPr>
              <w:widowControl/>
              <w:jc w:val="center"/>
              <w:rPr>
                <w:szCs w:val="20"/>
              </w:rPr>
            </w:pPr>
            <w:r w:rsidRPr="004603E9">
              <w:rPr>
                <w:szCs w:val="20"/>
              </w:rPr>
              <w:t>Private Sector</w:t>
            </w:r>
          </w:p>
        </w:tc>
        <w:tc>
          <w:tcPr>
            <w:tcW w:w="1435" w:type="dxa"/>
            <w:tcBorders>
              <w:top w:val="single" w:sz="6" w:space="0" w:color="auto"/>
              <w:left w:val="single" w:sz="6" w:space="0" w:color="auto"/>
              <w:bottom w:val="single" w:sz="6" w:space="0" w:color="auto"/>
              <w:right w:val="single" w:sz="6" w:space="0" w:color="auto"/>
            </w:tcBorders>
          </w:tcPr>
          <w:p w14:paraId="5F41F91D" w14:textId="7162C47D" w:rsidR="00803824" w:rsidRPr="004603E9" w:rsidRDefault="00803824" w:rsidP="00276B84">
            <w:pPr>
              <w:widowControl/>
              <w:jc w:val="center"/>
              <w:rPr>
                <w:szCs w:val="20"/>
              </w:rPr>
            </w:pPr>
            <w:r w:rsidRPr="004603E9">
              <w:rPr>
                <w:szCs w:val="20"/>
              </w:rPr>
              <w:t>219</w:t>
            </w:r>
          </w:p>
        </w:tc>
        <w:tc>
          <w:tcPr>
            <w:tcW w:w="1773" w:type="dxa"/>
            <w:tcBorders>
              <w:top w:val="single" w:sz="6" w:space="0" w:color="auto"/>
              <w:left w:val="single" w:sz="6" w:space="0" w:color="auto"/>
              <w:bottom w:val="single" w:sz="6" w:space="0" w:color="auto"/>
              <w:right w:val="single" w:sz="6" w:space="0" w:color="auto"/>
            </w:tcBorders>
          </w:tcPr>
          <w:p w14:paraId="00FEC2E1" w14:textId="05FBA021" w:rsidR="00803824" w:rsidRPr="004603E9" w:rsidRDefault="00803824" w:rsidP="00276B84">
            <w:pPr>
              <w:widowControl/>
              <w:jc w:val="center"/>
              <w:rPr>
                <w:szCs w:val="20"/>
              </w:rPr>
            </w:pPr>
            <w:r w:rsidRPr="004603E9">
              <w:rPr>
                <w:szCs w:val="20"/>
              </w:rPr>
              <w:t>5</w:t>
            </w:r>
          </w:p>
        </w:tc>
        <w:tc>
          <w:tcPr>
            <w:tcW w:w="1210" w:type="dxa"/>
            <w:tcBorders>
              <w:top w:val="single" w:sz="6" w:space="0" w:color="auto"/>
              <w:left w:val="single" w:sz="6" w:space="0" w:color="auto"/>
              <w:bottom w:val="single" w:sz="6" w:space="0" w:color="auto"/>
              <w:right w:val="single" w:sz="6" w:space="0" w:color="auto"/>
            </w:tcBorders>
          </w:tcPr>
          <w:p w14:paraId="4886D016" w14:textId="7CA6BC33" w:rsidR="00803824" w:rsidRPr="004603E9" w:rsidRDefault="00803824" w:rsidP="00276B84">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76E9A51F" w14:textId="3A40AF83" w:rsidR="00803824" w:rsidRPr="004603E9" w:rsidRDefault="00803824" w:rsidP="00276B84">
            <w:pPr>
              <w:widowControl/>
              <w:jc w:val="center"/>
              <w:rPr>
                <w:szCs w:val="20"/>
              </w:rPr>
            </w:pPr>
            <w:r w:rsidRPr="004603E9">
              <w:rPr>
                <w:szCs w:val="20"/>
              </w:rPr>
              <w:t>219</w:t>
            </w:r>
          </w:p>
        </w:tc>
        <w:tc>
          <w:tcPr>
            <w:tcW w:w="1773" w:type="dxa"/>
            <w:tcBorders>
              <w:top w:val="single" w:sz="6" w:space="0" w:color="auto"/>
              <w:left w:val="single" w:sz="6" w:space="0" w:color="auto"/>
              <w:bottom w:val="single" w:sz="6" w:space="0" w:color="auto"/>
              <w:right w:val="single" w:sz="6" w:space="0" w:color="auto"/>
            </w:tcBorders>
          </w:tcPr>
          <w:p w14:paraId="7C70865A" w14:textId="597C3BE2" w:rsidR="00803824" w:rsidRPr="004603E9" w:rsidRDefault="008B2247" w:rsidP="00D4219B">
            <w:pPr>
              <w:widowControl/>
              <w:jc w:val="center"/>
              <w:rPr>
                <w:szCs w:val="20"/>
              </w:rPr>
            </w:pPr>
            <w:r w:rsidRPr="004603E9">
              <w:rPr>
                <w:szCs w:val="20"/>
              </w:rPr>
              <w:t>1,095</w:t>
            </w:r>
          </w:p>
        </w:tc>
      </w:tr>
      <w:tr w:rsidR="00803824" w:rsidRPr="004603E9" w14:paraId="4E5489DB" w14:textId="77777777" w:rsidTr="00B33787">
        <w:trPr>
          <w:trHeight w:val="482"/>
          <w:jc w:val="center"/>
        </w:trPr>
        <w:tc>
          <w:tcPr>
            <w:tcW w:w="1435" w:type="dxa"/>
            <w:tcBorders>
              <w:top w:val="single" w:sz="4" w:space="0" w:color="auto"/>
              <w:left w:val="single" w:sz="4" w:space="0" w:color="auto"/>
              <w:bottom w:val="single" w:sz="4" w:space="0" w:color="auto"/>
              <w:right w:val="single" w:sz="4" w:space="0" w:color="auto"/>
            </w:tcBorders>
          </w:tcPr>
          <w:p w14:paraId="026FC0EB" w14:textId="77777777" w:rsidR="00803824" w:rsidRPr="004603E9" w:rsidRDefault="00803824" w:rsidP="00803824">
            <w:pPr>
              <w:widowControl/>
              <w:rPr>
                <w:szCs w:val="20"/>
              </w:rPr>
            </w:pPr>
            <w:r w:rsidRPr="004603E9">
              <w:rPr>
                <w:szCs w:val="20"/>
              </w:rPr>
              <w:t>423.329(b)</w:t>
            </w:r>
          </w:p>
        </w:tc>
        <w:tc>
          <w:tcPr>
            <w:tcW w:w="1323" w:type="dxa"/>
            <w:tcBorders>
              <w:top w:val="single" w:sz="4" w:space="0" w:color="auto"/>
              <w:left w:val="single" w:sz="4" w:space="0" w:color="auto"/>
              <w:bottom w:val="single" w:sz="4" w:space="0" w:color="auto"/>
              <w:right w:val="single" w:sz="4" w:space="0" w:color="auto"/>
            </w:tcBorders>
          </w:tcPr>
          <w:p w14:paraId="1448A8FA" w14:textId="77777777" w:rsidR="00803824" w:rsidRPr="004603E9" w:rsidRDefault="00803824" w:rsidP="00803824">
            <w:pPr>
              <w:widowControl/>
              <w:jc w:val="center"/>
              <w:rPr>
                <w:szCs w:val="20"/>
              </w:rPr>
            </w:pPr>
            <w:r w:rsidRPr="004603E9">
              <w:rPr>
                <w:szCs w:val="20"/>
              </w:rPr>
              <w:t>Private Sector</w:t>
            </w:r>
          </w:p>
        </w:tc>
        <w:tc>
          <w:tcPr>
            <w:tcW w:w="1435" w:type="dxa"/>
            <w:tcBorders>
              <w:top w:val="single" w:sz="6" w:space="0" w:color="auto"/>
              <w:left w:val="single" w:sz="4" w:space="0" w:color="auto"/>
              <w:bottom w:val="single" w:sz="6" w:space="0" w:color="auto"/>
              <w:right w:val="single" w:sz="6" w:space="0" w:color="auto"/>
            </w:tcBorders>
          </w:tcPr>
          <w:p w14:paraId="42873BBD" w14:textId="2E820F86" w:rsidR="00803824" w:rsidRPr="004603E9" w:rsidRDefault="00803824" w:rsidP="00803824">
            <w:pPr>
              <w:widowControl/>
              <w:jc w:val="center"/>
              <w:rPr>
                <w:szCs w:val="20"/>
              </w:rPr>
            </w:pPr>
            <w:r w:rsidRPr="004603E9">
              <w:rPr>
                <w:szCs w:val="20"/>
              </w:rPr>
              <w:t>187</w:t>
            </w:r>
          </w:p>
        </w:tc>
        <w:tc>
          <w:tcPr>
            <w:tcW w:w="1773" w:type="dxa"/>
            <w:tcBorders>
              <w:top w:val="single" w:sz="6" w:space="0" w:color="auto"/>
              <w:left w:val="single" w:sz="6" w:space="0" w:color="auto"/>
              <w:bottom w:val="single" w:sz="6" w:space="0" w:color="auto"/>
              <w:right w:val="single" w:sz="6" w:space="0" w:color="auto"/>
            </w:tcBorders>
          </w:tcPr>
          <w:p w14:paraId="590BA5FD" w14:textId="77777777" w:rsidR="00803824" w:rsidRPr="004603E9" w:rsidRDefault="00803824" w:rsidP="00803824">
            <w:pPr>
              <w:widowControl/>
              <w:jc w:val="center"/>
              <w:rPr>
                <w:szCs w:val="20"/>
              </w:rPr>
            </w:pPr>
            <w:r w:rsidRPr="004603E9">
              <w:rPr>
                <w:szCs w:val="20"/>
              </w:rPr>
              <w:t>52</w:t>
            </w:r>
          </w:p>
        </w:tc>
        <w:tc>
          <w:tcPr>
            <w:tcW w:w="1210" w:type="dxa"/>
            <w:tcBorders>
              <w:top w:val="single" w:sz="6" w:space="0" w:color="auto"/>
              <w:left w:val="single" w:sz="6" w:space="0" w:color="auto"/>
              <w:bottom w:val="single" w:sz="6" w:space="0" w:color="auto"/>
              <w:right w:val="single" w:sz="6" w:space="0" w:color="auto"/>
            </w:tcBorders>
          </w:tcPr>
          <w:p w14:paraId="2EEBBD11" w14:textId="77777777" w:rsidR="00803824" w:rsidRPr="004603E9" w:rsidRDefault="00803824" w:rsidP="00803824">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24C10D12" w14:textId="4E9A554E" w:rsidR="00803824" w:rsidRPr="004603E9" w:rsidRDefault="00803824" w:rsidP="00803824">
            <w:pPr>
              <w:widowControl/>
              <w:jc w:val="center"/>
              <w:rPr>
                <w:szCs w:val="20"/>
              </w:rPr>
            </w:pPr>
            <w:r w:rsidRPr="004603E9">
              <w:rPr>
                <w:szCs w:val="20"/>
              </w:rPr>
              <w:t>187</w:t>
            </w:r>
          </w:p>
        </w:tc>
        <w:tc>
          <w:tcPr>
            <w:tcW w:w="1773" w:type="dxa"/>
            <w:tcBorders>
              <w:top w:val="single" w:sz="6" w:space="0" w:color="auto"/>
              <w:left w:val="single" w:sz="6" w:space="0" w:color="auto"/>
              <w:bottom w:val="single" w:sz="6" w:space="0" w:color="auto"/>
              <w:right w:val="single" w:sz="6" w:space="0" w:color="auto"/>
            </w:tcBorders>
          </w:tcPr>
          <w:p w14:paraId="1D1F217D" w14:textId="11C77212" w:rsidR="00803824" w:rsidRPr="004603E9" w:rsidRDefault="00803824" w:rsidP="00803824">
            <w:pPr>
              <w:widowControl/>
              <w:jc w:val="center"/>
              <w:rPr>
                <w:szCs w:val="20"/>
              </w:rPr>
            </w:pPr>
            <w:r w:rsidRPr="004603E9">
              <w:rPr>
                <w:szCs w:val="20"/>
              </w:rPr>
              <w:t>9,724</w:t>
            </w:r>
          </w:p>
        </w:tc>
      </w:tr>
      <w:tr w:rsidR="00803824" w:rsidRPr="004603E9" w14:paraId="7C3F152F" w14:textId="77777777" w:rsidTr="00B33787">
        <w:trPr>
          <w:trHeight w:val="482"/>
          <w:jc w:val="center"/>
        </w:trPr>
        <w:tc>
          <w:tcPr>
            <w:tcW w:w="1435" w:type="dxa"/>
            <w:tcBorders>
              <w:top w:val="single" w:sz="4" w:space="0" w:color="auto"/>
              <w:left w:val="single" w:sz="6" w:space="0" w:color="auto"/>
              <w:bottom w:val="single" w:sz="6" w:space="0" w:color="auto"/>
              <w:right w:val="single" w:sz="6" w:space="0" w:color="auto"/>
            </w:tcBorders>
          </w:tcPr>
          <w:p w14:paraId="1C398169" w14:textId="77777777" w:rsidR="00803824" w:rsidRPr="004603E9" w:rsidRDefault="00803824" w:rsidP="00803824">
            <w:pPr>
              <w:widowControl/>
              <w:rPr>
                <w:szCs w:val="20"/>
              </w:rPr>
            </w:pPr>
          </w:p>
        </w:tc>
        <w:tc>
          <w:tcPr>
            <w:tcW w:w="1323" w:type="dxa"/>
            <w:tcBorders>
              <w:top w:val="single" w:sz="4" w:space="0" w:color="auto"/>
              <w:left w:val="single" w:sz="6" w:space="0" w:color="auto"/>
              <w:bottom w:val="single" w:sz="6" w:space="0" w:color="auto"/>
              <w:right w:val="single" w:sz="6" w:space="0" w:color="auto"/>
            </w:tcBorders>
          </w:tcPr>
          <w:p w14:paraId="65264D5E" w14:textId="77777777" w:rsidR="00803824" w:rsidRPr="004603E9" w:rsidRDefault="00803824" w:rsidP="00803824">
            <w:pPr>
              <w:widowControl/>
              <w:jc w:val="center"/>
              <w:rPr>
                <w:szCs w:val="20"/>
              </w:rPr>
            </w:pPr>
          </w:p>
        </w:tc>
        <w:tc>
          <w:tcPr>
            <w:tcW w:w="1435" w:type="dxa"/>
            <w:tcBorders>
              <w:top w:val="single" w:sz="6" w:space="0" w:color="auto"/>
              <w:left w:val="single" w:sz="6" w:space="0" w:color="auto"/>
              <w:bottom w:val="single" w:sz="6" w:space="0" w:color="auto"/>
              <w:right w:val="single" w:sz="6" w:space="0" w:color="auto"/>
            </w:tcBorders>
          </w:tcPr>
          <w:p w14:paraId="09730025" w14:textId="2B6FE320" w:rsidR="00803824" w:rsidRPr="004603E9" w:rsidRDefault="00803824" w:rsidP="00803824">
            <w:pPr>
              <w:widowControl/>
              <w:jc w:val="center"/>
              <w:rPr>
                <w:szCs w:val="20"/>
              </w:rPr>
            </w:pPr>
            <w:r w:rsidRPr="004603E9">
              <w:rPr>
                <w:szCs w:val="20"/>
              </w:rPr>
              <w:t>599</w:t>
            </w:r>
          </w:p>
        </w:tc>
        <w:tc>
          <w:tcPr>
            <w:tcW w:w="1773" w:type="dxa"/>
            <w:tcBorders>
              <w:top w:val="single" w:sz="6" w:space="0" w:color="auto"/>
              <w:left w:val="single" w:sz="6" w:space="0" w:color="auto"/>
              <w:bottom w:val="single" w:sz="6" w:space="0" w:color="auto"/>
              <w:right w:val="single" w:sz="6" w:space="0" w:color="auto"/>
            </w:tcBorders>
          </w:tcPr>
          <w:p w14:paraId="1BD93B9F" w14:textId="77777777" w:rsidR="00803824" w:rsidRPr="004603E9" w:rsidRDefault="00803824" w:rsidP="00803824">
            <w:pPr>
              <w:widowControl/>
              <w:jc w:val="center"/>
              <w:rPr>
                <w:szCs w:val="20"/>
              </w:rPr>
            </w:pPr>
            <w:r w:rsidRPr="004603E9">
              <w:rPr>
                <w:szCs w:val="20"/>
              </w:rPr>
              <w:t>15</w:t>
            </w:r>
          </w:p>
        </w:tc>
        <w:tc>
          <w:tcPr>
            <w:tcW w:w="1210" w:type="dxa"/>
            <w:tcBorders>
              <w:top w:val="single" w:sz="6" w:space="0" w:color="auto"/>
              <w:left w:val="single" w:sz="6" w:space="0" w:color="auto"/>
              <w:bottom w:val="single" w:sz="6" w:space="0" w:color="auto"/>
              <w:right w:val="single" w:sz="6" w:space="0" w:color="auto"/>
            </w:tcBorders>
          </w:tcPr>
          <w:p w14:paraId="77D114BB" w14:textId="77777777" w:rsidR="00803824" w:rsidRPr="004603E9" w:rsidRDefault="00803824" w:rsidP="00803824">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2B153F33" w14:textId="7E68FA25" w:rsidR="00803824" w:rsidRPr="004603E9" w:rsidRDefault="00803824" w:rsidP="00803824">
            <w:pPr>
              <w:widowControl/>
              <w:jc w:val="center"/>
              <w:rPr>
                <w:szCs w:val="20"/>
              </w:rPr>
            </w:pPr>
            <w:r w:rsidRPr="004603E9">
              <w:rPr>
                <w:szCs w:val="20"/>
              </w:rPr>
              <w:t>599</w:t>
            </w:r>
          </w:p>
        </w:tc>
        <w:tc>
          <w:tcPr>
            <w:tcW w:w="1773" w:type="dxa"/>
            <w:tcBorders>
              <w:top w:val="single" w:sz="6" w:space="0" w:color="auto"/>
              <w:left w:val="single" w:sz="6" w:space="0" w:color="auto"/>
              <w:bottom w:val="single" w:sz="6" w:space="0" w:color="auto"/>
              <w:right w:val="single" w:sz="6" w:space="0" w:color="auto"/>
            </w:tcBorders>
          </w:tcPr>
          <w:p w14:paraId="69264557" w14:textId="1C514E23" w:rsidR="00803824" w:rsidRPr="004603E9" w:rsidRDefault="00803824" w:rsidP="00803824">
            <w:pPr>
              <w:widowControl/>
              <w:jc w:val="center"/>
              <w:rPr>
                <w:szCs w:val="20"/>
              </w:rPr>
            </w:pPr>
            <w:r w:rsidRPr="004603E9">
              <w:rPr>
                <w:szCs w:val="20"/>
              </w:rPr>
              <w:t>8,985</w:t>
            </w:r>
          </w:p>
        </w:tc>
      </w:tr>
      <w:tr w:rsidR="00803824" w:rsidRPr="004603E9" w14:paraId="0B2DB614" w14:textId="77777777" w:rsidTr="00B33787">
        <w:trPr>
          <w:trHeight w:val="482"/>
          <w:jc w:val="center"/>
        </w:trPr>
        <w:tc>
          <w:tcPr>
            <w:tcW w:w="1435" w:type="dxa"/>
            <w:tcBorders>
              <w:top w:val="single" w:sz="6" w:space="0" w:color="auto"/>
              <w:left w:val="single" w:sz="6" w:space="0" w:color="auto"/>
              <w:bottom w:val="single" w:sz="6" w:space="0" w:color="auto"/>
              <w:right w:val="single" w:sz="6" w:space="0" w:color="auto"/>
            </w:tcBorders>
          </w:tcPr>
          <w:p w14:paraId="1B1CB293" w14:textId="77777777" w:rsidR="00803824" w:rsidRPr="004603E9" w:rsidRDefault="00803824" w:rsidP="00803824">
            <w:pPr>
              <w:widowControl/>
              <w:rPr>
                <w:szCs w:val="20"/>
              </w:rPr>
            </w:pPr>
            <w:r w:rsidRPr="004603E9">
              <w:rPr>
                <w:szCs w:val="20"/>
              </w:rPr>
              <w:t>423.336(a)</w:t>
            </w:r>
          </w:p>
        </w:tc>
        <w:tc>
          <w:tcPr>
            <w:tcW w:w="1323" w:type="dxa"/>
            <w:tcBorders>
              <w:top w:val="single" w:sz="6" w:space="0" w:color="auto"/>
              <w:left w:val="single" w:sz="6" w:space="0" w:color="auto"/>
              <w:bottom w:val="single" w:sz="6" w:space="0" w:color="auto"/>
              <w:right w:val="single" w:sz="6" w:space="0" w:color="auto"/>
            </w:tcBorders>
          </w:tcPr>
          <w:p w14:paraId="36FB66AD" w14:textId="77777777" w:rsidR="00803824" w:rsidRPr="004603E9" w:rsidRDefault="00803824" w:rsidP="00803824">
            <w:pPr>
              <w:widowControl/>
              <w:jc w:val="center"/>
              <w:rPr>
                <w:szCs w:val="20"/>
              </w:rPr>
            </w:pPr>
            <w:r w:rsidRPr="004603E9">
              <w:rPr>
                <w:szCs w:val="20"/>
              </w:rPr>
              <w:t>Private Sector</w:t>
            </w:r>
          </w:p>
        </w:tc>
        <w:tc>
          <w:tcPr>
            <w:tcW w:w="1435" w:type="dxa"/>
            <w:tcBorders>
              <w:top w:val="single" w:sz="6" w:space="0" w:color="auto"/>
              <w:left w:val="single" w:sz="6" w:space="0" w:color="auto"/>
              <w:bottom w:val="single" w:sz="6" w:space="0" w:color="auto"/>
              <w:right w:val="single" w:sz="6" w:space="0" w:color="auto"/>
            </w:tcBorders>
          </w:tcPr>
          <w:p w14:paraId="659EDA4E" w14:textId="77777777" w:rsidR="00803824" w:rsidRPr="004603E9" w:rsidRDefault="00803824" w:rsidP="00803824">
            <w:pPr>
              <w:widowControl/>
              <w:jc w:val="center"/>
              <w:rPr>
                <w:szCs w:val="20"/>
              </w:rPr>
            </w:pPr>
            <w:r w:rsidRPr="004603E9">
              <w:rPr>
                <w:szCs w:val="20"/>
              </w:rPr>
              <w:t>5</w:t>
            </w:r>
          </w:p>
        </w:tc>
        <w:tc>
          <w:tcPr>
            <w:tcW w:w="1773" w:type="dxa"/>
            <w:tcBorders>
              <w:top w:val="single" w:sz="6" w:space="0" w:color="auto"/>
              <w:left w:val="single" w:sz="6" w:space="0" w:color="auto"/>
              <w:bottom w:val="single" w:sz="6" w:space="0" w:color="auto"/>
              <w:right w:val="single" w:sz="6" w:space="0" w:color="auto"/>
            </w:tcBorders>
          </w:tcPr>
          <w:p w14:paraId="1A29CBEA" w14:textId="77777777" w:rsidR="00803824" w:rsidRPr="004603E9" w:rsidRDefault="00803824" w:rsidP="00803824">
            <w:pPr>
              <w:widowControl/>
              <w:jc w:val="center"/>
              <w:rPr>
                <w:szCs w:val="20"/>
              </w:rPr>
            </w:pPr>
            <w:r w:rsidRPr="004603E9">
              <w:rPr>
                <w:szCs w:val="20"/>
              </w:rPr>
              <w:t>20</w:t>
            </w:r>
          </w:p>
        </w:tc>
        <w:tc>
          <w:tcPr>
            <w:tcW w:w="1210" w:type="dxa"/>
            <w:tcBorders>
              <w:top w:val="single" w:sz="6" w:space="0" w:color="auto"/>
              <w:left w:val="single" w:sz="6" w:space="0" w:color="auto"/>
              <w:bottom w:val="single" w:sz="6" w:space="0" w:color="auto"/>
              <w:right w:val="single" w:sz="6" w:space="0" w:color="auto"/>
            </w:tcBorders>
          </w:tcPr>
          <w:p w14:paraId="508080DC" w14:textId="77777777" w:rsidR="00803824" w:rsidRPr="004603E9" w:rsidRDefault="00803824" w:rsidP="00803824">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6CDC623E" w14:textId="77777777" w:rsidR="00803824" w:rsidRPr="004603E9" w:rsidRDefault="00803824" w:rsidP="00803824">
            <w:pPr>
              <w:widowControl/>
              <w:jc w:val="center"/>
              <w:rPr>
                <w:szCs w:val="20"/>
              </w:rPr>
            </w:pPr>
            <w:r w:rsidRPr="004603E9">
              <w:rPr>
                <w:szCs w:val="20"/>
              </w:rPr>
              <w:t>5</w:t>
            </w:r>
          </w:p>
        </w:tc>
        <w:tc>
          <w:tcPr>
            <w:tcW w:w="1773" w:type="dxa"/>
            <w:tcBorders>
              <w:top w:val="single" w:sz="6" w:space="0" w:color="auto"/>
              <w:left w:val="single" w:sz="6" w:space="0" w:color="auto"/>
              <w:bottom w:val="single" w:sz="6" w:space="0" w:color="auto"/>
              <w:right w:val="single" w:sz="6" w:space="0" w:color="auto"/>
            </w:tcBorders>
          </w:tcPr>
          <w:p w14:paraId="5DB1DB0F" w14:textId="77777777" w:rsidR="00803824" w:rsidRPr="004603E9" w:rsidRDefault="00803824" w:rsidP="00803824">
            <w:pPr>
              <w:widowControl/>
              <w:jc w:val="center"/>
              <w:rPr>
                <w:szCs w:val="20"/>
              </w:rPr>
            </w:pPr>
            <w:r w:rsidRPr="004603E9">
              <w:rPr>
                <w:szCs w:val="20"/>
              </w:rPr>
              <w:t>100</w:t>
            </w:r>
          </w:p>
        </w:tc>
      </w:tr>
      <w:tr w:rsidR="00803824" w:rsidRPr="004603E9" w14:paraId="405D44E2" w14:textId="77777777" w:rsidTr="00B33787">
        <w:trPr>
          <w:trHeight w:val="482"/>
          <w:jc w:val="center"/>
        </w:trPr>
        <w:tc>
          <w:tcPr>
            <w:tcW w:w="1435" w:type="dxa"/>
            <w:tcBorders>
              <w:top w:val="single" w:sz="6" w:space="0" w:color="auto"/>
              <w:left w:val="single" w:sz="6" w:space="0" w:color="auto"/>
              <w:bottom w:val="single" w:sz="6" w:space="0" w:color="auto"/>
              <w:right w:val="single" w:sz="6" w:space="0" w:color="auto"/>
            </w:tcBorders>
          </w:tcPr>
          <w:p w14:paraId="73AED8C2" w14:textId="77777777" w:rsidR="00803824" w:rsidRPr="004603E9" w:rsidRDefault="00803824" w:rsidP="00803824">
            <w:pPr>
              <w:widowControl/>
              <w:rPr>
                <w:szCs w:val="20"/>
              </w:rPr>
            </w:pPr>
            <w:r w:rsidRPr="004603E9">
              <w:rPr>
                <w:szCs w:val="20"/>
              </w:rPr>
              <w:t>423.336(c)</w:t>
            </w:r>
          </w:p>
        </w:tc>
        <w:tc>
          <w:tcPr>
            <w:tcW w:w="1323" w:type="dxa"/>
            <w:tcBorders>
              <w:top w:val="single" w:sz="6" w:space="0" w:color="auto"/>
              <w:left w:val="single" w:sz="6" w:space="0" w:color="auto"/>
              <w:bottom w:val="single" w:sz="6" w:space="0" w:color="auto"/>
              <w:right w:val="single" w:sz="6" w:space="0" w:color="auto"/>
            </w:tcBorders>
          </w:tcPr>
          <w:p w14:paraId="15BE6CDC" w14:textId="77777777" w:rsidR="00803824" w:rsidRPr="004603E9" w:rsidRDefault="00803824" w:rsidP="00803824">
            <w:pPr>
              <w:widowControl/>
              <w:jc w:val="center"/>
              <w:rPr>
                <w:szCs w:val="20"/>
              </w:rPr>
            </w:pPr>
            <w:r w:rsidRPr="004603E9">
              <w:rPr>
                <w:szCs w:val="20"/>
              </w:rPr>
              <w:t>Private Sector (Contracts)</w:t>
            </w:r>
          </w:p>
        </w:tc>
        <w:tc>
          <w:tcPr>
            <w:tcW w:w="1435" w:type="dxa"/>
            <w:tcBorders>
              <w:top w:val="single" w:sz="6" w:space="0" w:color="auto"/>
              <w:left w:val="single" w:sz="6" w:space="0" w:color="auto"/>
              <w:bottom w:val="single" w:sz="6" w:space="0" w:color="auto"/>
              <w:right w:val="single" w:sz="6" w:space="0" w:color="auto"/>
            </w:tcBorders>
          </w:tcPr>
          <w:p w14:paraId="4562FA6E" w14:textId="6B941E55" w:rsidR="00803824" w:rsidRPr="004603E9" w:rsidRDefault="00803824" w:rsidP="00803824">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012E24E2" w14:textId="77777777" w:rsidR="00803824" w:rsidRPr="004603E9" w:rsidRDefault="00803824" w:rsidP="00803824">
            <w:pPr>
              <w:widowControl/>
              <w:jc w:val="center"/>
              <w:rPr>
                <w:szCs w:val="20"/>
              </w:rPr>
            </w:pPr>
            <w:r w:rsidRPr="004603E9">
              <w:rPr>
                <w:szCs w:val="20"/>
              </w:rPr>
              <w:t>10/month</w:t>
            </w:r>
          </w:p>
        </w:tc>
        <w:tc>
          <w:tcPr>
            <w:tcW w:w="1210" w:type="dxa"/>
            <w:tcBorders>
              <w:top w:val="single" w:sz="6" w:space="0" w:color="auto"/>
              <w:left w:val="single" w:sz="6" w:space="0" w:color="auto"/>
              <w:bottom w:val="single" w:sz="6" w:space="0" w:color="auto"/>
              <w:right w:val="single" w:sz="6" w:space="0" w:color="auto"/>
            </w:tcBorders>
          </w:tcPr>
          <w:p w14:paraId="62499A30" w14:textId="77777777" w:rsidR="00803824" w:rsidRPr="004603E9" w:rsidRDefault="00803824" w:rsidP="00803824">
            <w:pPr>
              <w:widowControl/>
              <w:jc w:val="center"/>
              <w:rPr>
                <w:szCs w:val="20"/>
              </w:rPr>
            </w:pPr>
            <w:r w:rsidRPr="004603E9">
              <w:rPr>
                <w:szCs w:val="20"/>
              </w:rPr>
              <w:t>12</w:t>
            </w:r>
          </w:p>
        </w:tc>
        <w:tc>
          <w:tcPr>
            <w:tcW w:w="1774" w:type="dxa"/>
            <w:tcBorders>
              <w:top w:val="single" w:sz="6" w:space="0" w:color="auto"/>
              <w:left w:val="single" w:sz="6" w:space="0" w:color="auto"/>
              <w:bottom w:val="single" w:sz="6" w:space="0" w:color="auto"/>
              <w:right w:val="single" w:sz="6" w:space="0" w:color="auto"/>
            </w:tcBorders>
          </w:tcPr>
          <w:p w14:paraId="3CAD0419" w14:textId="10054510" w:rsidR="00803824" w:rsidRPr="004603E9" w:rsidRDefault="00803824" w:rsidP="00803824">
            <w:pPr>
              <w:widowControl/>
              <w:jc w:val="center"/>
              <w:rPr>
                <w:szCs w:val="20"/>
              </w:rPr>
            </w:pPr>
            <w:r w:rsidRPr="004603E9">
              <w:rPr>
                <w:szCs w:val="20"/>
              </w:rPr>
              <w:t>9,516</w:t>
            </w:r>
          </w:p>
        </w:tc>
        <w:tc>
          <w:tcPr>
            <w:tcW w:w="1773" w:type="dxa"/>
            <w:tcBorders>
              <w:top w:val="single" w:sz="6" w:space="0" w:color="auto"/>
              <w:left w:val="single" w:sz="6" w:space="0" w:color="auto"/>
              <w:bottom w:val="single" w:sz="6" w:space="0" w:color="auto"/>
              <w:right w:val="single" w:sz="6" w:space="0" w:color="auto"/>
            </w:tcBorders>
          </w:tcPr>
          <w:p w14:paraId="5482FE29" w14:textId="35371DDA" w:rsidR="00803824" w:rsidRPr="004603E9" w:rsidRDefault="00803824" w:rsidP="00803824">
            <w:pPr>
              <w:widowControl/>
              <w:jc w:val="center"/>
              <w:rPr>
                <w:szCs w:val="20"/>
              </w:rPr>
            </w:pPr>
            <w:r w:rsidRPr="004603E9">
              <w:rPr>
                <w:szCs w:val="20"/>
              </w:rPr>
              <w:t>95,160</w:t>
            </w:r>
          </w:p>
        </w:tc>
      </w:tr>
      <w:tr w:rsidR="00803824" w:rsidRPr="004603E9" w14:paraId="7813BA74" w14:textId="77777777" w:rsidTr="00B33787">
        <w:trPr>
          <w:trHeight w:val="482"/>
          <w:jc w:val="center"/>
        </w:trPr>
        <w:tc>
          <w:tcPr>
            <w:tcW w:w="1435" w:type="dxa"/>
            <w:tcBorders>
              <w:top w:val="single" w:sz="6" w:space="0" w:color="auto"/>
              <w:left w:val="single" w:sz="6" w:space="0" w:color="auto"/>
              <w:bottom w:val="single" w:sz="6" w:space="0" w:color="auto"/>
              <w:right w:val="single" w:sz="6" w:space="0" w:color="auto"/>
            </w:tcBorders>
          </w:tcPr>
          <w:p w14:paraId="552871B6" w14:textId="4B457835" w:rsidR="00803824" w:rsidRPr="004603E9" w:rsidRDefault="006B05C7" w:rsidP="00803824">
            <w:pPr>
              <w:widowControl/>
              <w:rPr>
                <w:szCs w:val="20"/>
              </w:rPr>
            </w:pPr>
            <w:r w:rsidRPr="004603E9">
              <w:rPr>
                <w:szCs w:val="20"/>
              </w:rPr>
              <w:t>423.343(c</w:t>
            </w:r>
            <w:r w:rsidR="00803824" w:rsidRPr="004603E9">
              <w:rPr>
                <w:szCs w:val="20"/>
              </w:rPr>
              <w:t>)</w:t>
            </w:r>
          </w:p>
        </w:tc>
        <w:tc>
          <w:tcPr>
            <w:tcW w:w="1323" w:type="dxa"/>
            <w:tcBorders>
              <w:top w:val="single" w:sz="6" w:space="0" w:color="auto"/>
              <w:left w:val="single" w:sz="6" w:space="0" w:color="auto"/>
              <w:bottom w:val="single" w:sz="6" w:space="0" w:color="auto"/>
              <w:right w:val="single" w:sz="6" w:space="0" w:color="auto"/>
            </w:tcBorders>
          </w:tcPr>
          <w:p w14:paraId="0B9F2445" w14:textId="77777777" w:rsidR="00803824" w:rsidRPr="004603E9" w:rsidRDefault="00803824" w:rsidP="00803824">
            <w:pPr>
              <w:widowControl/>
              <w:jc w:val="center"/>
              <w:rPr>
                <w:szCs w:val="20"/>
              </w:rPr>
            </w:pPr>
            <w:r w:rsidRPr="004603E9">
              <w:rPr>
                <w:szCs w:val="20"/>
              </w:rPr>
              <w:t>Private Sector (Contracts)</w:t>
            </w:r>
          </w:p>
        </w:tc>
        <w:tc>
          <w:tcPr>
            <w:tcW w:w="1435" w:type="dxa"/>
            <w:tcBorders>
              <w:top w:val="single" w:sz="6" w:space="0" w:color="auto"/>
              <w:left w:val="single" w:sz="6" w:space="0" w:color="auto"/>
              <w:bottom w:val="single" w:sz="6" w:space="0" w:color="auto"/>
              <w:right w:val="single" w:sz="6" w:space="0" w:color="auto"/>
            </w:tcBorders>
          </w:tcPr>
          <w:p w14:paraId="733F13AD" w14:textId="36FA20E1" w:rsidR="00803824" w:rsidRPr="004603E9" w:rsidRDefault="00803824" w:rsidP="00803824">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55E2BEEB" w14:textId="77777777" w:rsidR="00803824" w:rsidRPr="004603E9" w:rsidRDefault="00803824" w:rsidP="00803824">
            <w:pPr>
              <w:widowControl/>
              <w:jc w:val="center"/>
              <w:rPr>
                <w:szCs w:val="20"/>
              </w:rPr>
            </w:pPr>
            <w:r w:rsidRPr="004603E9">
              <w:rPr>
                <w:szCs w:val="20"/>
              </w:rPr>
              <w:t>10</w:t>
            </w:r>
          </w:p>
        </w:tc>
        <w:tc>
          <w:tcPr>
            <w:tcW w:w="1210" w:type="dxa"/>
            <w:tcBorders>
              <w:top w:val="single" w:sz="6" w:space="0" w:color="auto"/>
              <w:left w:val="single" w:sz="6" w:space="0" w:color="auto"/>
              <w:bottom w:val="single" w:sz="6" w:space="0" w:color="auto"/>
              <w:right w:val="single" w:sz="6" w:space="0" w:color="auto"/>
            </w:tcBorders>
          </w:tcPr>
          <w:p w14:paraId="76C32CF0" w14:textId="77777777" w:rsidR="00803824" w:rsidRPr="004603E9" w:rsidRDefault="00803824" w:rsidP="00803824">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389FDEC9" w14:textId="17DD0D19" w:rsidR="00803824" w:rsidRPr="004603E9" w:rsidRDefault="00803824" w:rsidP="00803824">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68329890" w14:textId="6675A3CE" w:rsidR="00803824" w:rsidRPr="004603E9" w:rsidRDefault="00803824" w:rsidP="00803824">
            <w:pPr>
              <w:widowControl/>
              <w:jc w:val="center"/>
              <w:rPr>
                <w:szCs w:val="20"/>
              </w:rPr>
            </w:pPr>
            <w:r w:rsidRPr="004603E9">
              <w:rPr>
                <w:szCs w:val="20"/>
              </w:rPr>
              <w:t>7,</w:t>
            </w:r>
            <w:r w:rsidR="009170B8" w:rsidRPr="004603E9">
              <w:rPr>
                <w:szCs w:val="20"/>
              </w:rPr>
              <w:t>570</w:t>
            </w:r>
          </w:p>
        </w:tc>
      </w:tr>
      <w:tr w:rsidR="00803824" w:rsidRPr="004603E9" w14:paraId="4C04A69D" w14:textId="77777777" w:rsidTr="00B33787">
        <w:trPr>
          <w:trHeight w:val="482"/>
          <w:jc w:val="center"/>
        </w:trPr>
        <w:tc>
          <w:tcPr>
            <w:tcW w:w="1435" w:type="dxa"/>
            <w:tcBorders>
              <w:top w:val="single" w:sz="6" w:space="0" w:color="auto"/>
              <w:left w:val="single" w:sz="6" w:space="0" w:color="auto"/>
              <w:bottom w:val="single" w:sz="6" w:space="0" w:color="auto"/>
              <w:right w:val="single" w:sz="6" w:space="0" w:color="auto"/>
            </w:tcBorders>
          </w:tcPr>
          <w:p w14:paraId="27E4F4CB" w14:textId="77777777" w:rsidR="00803824" w:rsidRPr="004603E9" w:rsidRDefault="00803824" w:rsidP="00803824">
            <w:pPr>
              <w:widowControl/>
              <w:rPr>
                <w:szCs w:val="20"/>
              </w:rPr>
            </w:pPr>
            <w:r w:rsidRPr="004603E9">
              <w:rPr>
                <w:szCs w:val="20"/>
              </w:rPr>
              <w:t>423.343(d)</w:t>
            </w:r>
          </w:p>
        </w:tc>
        <w:tc>
          <w:tcPr>
            <w:tcW w:w="1323" w:type="dxa"/>
            <w:tcBorders>
              <w:top w:val="single" w:sz="6" w:space="0" w:color="auto"/>
              <w:left w:val="single" w:sz="6" w:space="0" w:color="auto"/>
              <w:bottom w:val="single" w:sz="6" w:space="0" w:color="auto"/>
              <w:right w:val="single" w:sz="6" w:space="0" w:color="auto"/>
            </w:tcBorders>
          </w:tcPr>
          <w:p w14:paraId="158FE4F1" w14:textId="77777777" w:rsidR="00803824" w:rsidRPr="004603E9" w:rsidRDefault="00803824" w:rsidP="00803824">
            <w:pPr>
              <w:widowControl/>
              <w:jc w:val="center"/>
              <w:rPr>
                <w:szCs w:val="20"/>
              </w:rPr>
            </w:pPr>
            <w:r w:rsidRPr="004603E9">
              <w:rPr>
                <w:szCs w:val="20"/>
              </w:rPr>
              <w:t>Private Sector (Contracts)</w:t>
            </w:r>
          </w:p>
        </w:tc>
        <w:tc>
          <w:tcPr>
            <w:tcW w:w="1435" w:type="dxa"/>
            <w:tcBorders>
              <w:top w:val="single" w:sz="6" w:space="0" w:color="auto"/>
              <w:left w:val="single" w:sz="6" w:space="0" w:color="auto"/>
              <w:bottom w:val="single" w:sz="6" w:space="0" w:color="auto"/>
              <w:right w:val="single" w:sz="6" w:space="0" w:color="auto"/>
            </w:tcBorders>
          </w:tcPr>
          <w:p w14:paraId="4C4EB92F" w14:textId="788FFF50" w:rsidR="00803824" w:rsidRPr="004603E9" w:rsidRDefault="00803824" w:rsidP="00803824">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03230C6E" w14:textId="77777777" w:rsidR="00803824" w:rsidRPr="004603E9" w:rsidRDefault="00803824" w:rsidP="00803824">
            <w:pPr>
              <w:widowControl/>
              <w:jc w:val="center"/>
              <w:rPr>
                <w:szCs w:val="20"/>
              </w:rPr>
            </w:pPr>
            <w:r w:rsidRPr="004603E9">
              <w:rPr>
                <w:szCs w:val="20"/>
              </w:rPr>
              <w:t>10</w:t>
            </w:r>
          </w:p>
        </w:tc>
        <w:tc>
          <w:tcPr>
            <w:tcW w:w="1210" w:type="dxa"/>
            <w:tcBorders>
              <w:top w:val="single" w:sz="6" w:space="0" w:color="auto"/>
              <w:left w:val="single" w:sz="6" w:space="0" w:color="auto"/>
              <w:bottom w:val="single" w:sz="6" w:space="0" w:color="auto"/>
              <w:right w:val="single" w:sz="6" w:space="0" w:color="auto"/>
            </w:tcBorders>
          </w:tcPr>
          <w:p w14:paraId="72A08EF5" w14:textId="77777777" w:rsidR="00803824" w:rsidRPr="004603E9" w:rsidRDefault="00803824" w:rsidP="00803824">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14993349" w14:textId="617F60D6" w:rsidR="00803824" w:rsidRPr="004603E9" w:rsidRDefault="00803824" w:rsidP="00803824">
            <w:pPr>
              <w:widowControl/>
              <w:jc w:val="center"/>
              <w:rPr>
                <w:szCs w:val="20"/>
              </w:rPr>
            </w:pPr>
            <w:r w:rsidRPr="004603E9">
              <w:rPr>
                <w:szCs w:val="20"/>
              </w:rPr>
              <w:t>7</w:t>
            </w:r>
            <w:r w:rsidR="009170B8" w:rsidRPr="004603E9">
              <w:rPr>
                <w:szCs w:val="20"/>
              </w:rPr>
              <w:t>57</w:t>
            </w:r>
          </w:p>
        </w:tc>
        <w:tc>
          <w:tcPr>
            <w:tcW w:w="1773" w:type="dxa"/>
            <w:tcBorders>
              <w:top w:val="single" w:sz="6" w:space="0" w:color="auto"/>
              <w:left w:val="single" w:sz="6" w:space="0" w:color="auto"/>
              <w:bottom w:val="single" w:sz="6" w:space="0" w:color="auto"/>
              <w:right w:val="single" w:sz="6" w:space="0" w:color="auto"/>
            </w:tcBorders>
          </w:tcPr>
          <w:p w14:paraId="54513FAD" w14:textId="6A1C1C9C" w:rsidR="00803824" w:rsidRPr="004603E9" w:rsidRDefault="00803824" w:rsidP="00803824">
            <w:pPr>
              <w:widowControl/>
              <w:jc w:val="center"/>
              <w:rPr>
                <w:szCs w:val="20"/>
              </w:rPr>
            </w:pPr>
            <w:r w:rsidRPr="004603E9">
              <w:rPr>
                <w:szCs w:val="20"/>
              </w:rPr>
              <w:t>7,</w:t>
            </w:r>
            <w:r w:rsidR="009170B8" w:rsidRPr="004603E9">
              <w:rPr>
                <w:szCs w:val="20"/>
              </w:rPr>
              <w:t>570</w:t>
            </w:r>
          </w:p>
        </w:tc>
      </w:tr>
      <w:tr w:rsidR="00803824" w:rsidRPr="004603E9" w14:paraId="13752E67" w14:textId="77777777" w:rsidTr="00B33787">
        <w:trPr>
          <w:trHeight w:val="482"/>
          <w:jc w:val="center"/>
        </w:trPr>
        <w:tc>
          <w:tcPr>
            <w:tcW w:w="1435" w:type="dxa"/>
            <w:tcBorders>
              <w:top w:val="single" w:sz="6" w:space="0" w:color="auto"/>
              <w:left w:val="single" w:sz="6" w:space="0" w:color="auto"/>
              <w:bottom w:val="single" w:sz="6" w:space="0" w:color="auto"/>
              <w:right w:val="single" w:sz="6" w:space="0" w:color="auto"/>
            </w:tcBorders>
          </w:tcPr>
          <w:p w14:paraId="6978BBE9" w14:textId="77777777" w:rsidR="00803824" w:rsidRPr="004603E9" w:rsidRDefault="00803824" w:rsidP="00803824">
            <w:pPr>
              <w:widowControl/>
              <w:rPr>
                <w:szCs w:val="20"/>
              </w:rPr>
            </w:pPr>
            <w:r w:rsidRPr="004603E9">
              <w:rPr>
                <w:szCs w:val="20"/>
              </w:rPr>
              <w:t>423.505(d)</w:t>
            </w:r>
          </w:p>
        </w:tc>
        <w:tc>
          <w:tcPr>
            <w:tcW w:w="1323" w:type="dxa"/>
            <w:tcBorders>
              <w:top w:val="single" w:sz="6" w:space="0" w:color="auto"/>
              <w:left w:val="single" w:sz="6" w:space="0" w:color="auto"/>
              <w:bottom w:val="single" w:sz="6" w:space="0" w:color="auto"/>
              <w:right w:val="single" w:sz="6" w:space="0" w:color="auto"/>
            </w:tcBorders>
          </w:tcPr>
          <w:p w14:paraId="57CDC28B" w14:textId="77777777" w:rsidR="00803824" w:rsidRPr="004603E9" w:rsidRDefault="00803824" w:rsidP="00803824">
            <w:pPr>
              <w:widowControl/>
              <w:jc w:val="center"/>
              <w:rPr>
                <w:szCs w:val="20"/>
              </w:rPr>
            </w:pPr>
            <w:r w:rsidRPr="004603E9">
              <w:rPr>
                <w:szCs w:val="20"/>
              </w:rPr>
              <w:t>Private Sector</w:t>
            </w:r>
          </w:p>
        </w:tc>
        <w:tc>
          <w:tcPr>
            <w:tcW w:w="1435" w:type="dxa"/>
            <w:tcBorders>
              <w:top w:val="single" w:sz="6" w:space="0" w:color="auto"/>
              <w:left w:val="single" w:sz="6" w:space="0" w:color="auto"/>
              <w:bottom w:val="single" w:sz="6" w:space="0" w:color="auto"/>
              <w:right w:val="single" w:sz="6" w:space="0" w:color="auto"/>
            </w:tcBorders>
          </w:tcPr>
          <w:p w14:paraId="0BAD33BA" w14:textId="7FF71775" w:rsidR="00803824" w:rsidRPr="004603E9" w:rsidRDefault="00803824" w:rsidP="00803824">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0EA62943" w14:textId="77777777" w:rsidR="00803824" w:rsidRPr="004603E9" w:rsidRDefault="00803824" w:rsidP="00803824">
            <w:pPr>
              <w:widowControl/>
              <w:jc w:val="center"/>
              <w:rPr>
                <w:szCs w:val="20"/>
              </w:rPr>
            </w:pPr>
            <w:r w:rsidRPr="004603E9">
              <w:rPr>
                <w:szCs w:val="20"/>
              </w:rPr>
              <w:t>52</w:t>
            </w:r>
          </w:p>
        </w:tc>
        <w:tc>
          <w:tcPr>
            <w:tcW w:w="1210" w:type="dxa"/>
            <w:tcBorders>
              <w:top w:val="single" w:sz="6" w:space="0" w:color="auto"/>
              <w:left w:val="single" w:sz="6" w:space="0" w:color="auto"/>
              <w:bottom w:val="single" w:sz="6" w:space="0" w:color="auto"/>
              <w:right w:val="single" w:sz="6" w:space="0" w:color="auto"/>
            </w:tcBorders>
          </w:tcPr>
          <w:p w14:paraId="178995C8" w14:textId="77777777" w:rsidR="00803824" w:rsidRPr="004603E9" w:rsidRDefault="00803824" w:rsidP="00803824">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1443D41A" w14:textId="56836B93" w:rsidR="00803824" w:rsidRPr="004603E9" w:rsidRDefault="00803824" w:rsidP="00803824">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092CB700" w14:textId="53827AF7" w:rsidR="00803824" w:rsidRPr="004603E9" w:rsidRDefault="009170B8" w:rsidP="00803824">
            <w:pPr>
              <w:widowControl/>
              <w:jc w:val="center"/>
              <w:rPr>
                <w:szCs w:val="20"/>
              </w:rPr>
            </w:pPr>
            <w:r w:rsidRPr="004603E9">
              <w:rPr>
                <w:szCs w:val="20"/>
              </w:rPr>
              <w:t>39,364</w:t>
            </w:r>
          </w:p>
        </w:tc>
      </w:tr>
      <w:tr w:rsidR="00803824" w:rsidRPr="004603E9" w14:paraId="6001095A" w14:textId="77777777" w:rsidTr="00B33787">
        <w:trPr>
          <w:trHeight w:val="482"/>
          <w:jc w:val="center"/>
        </w:trPr>
        <w:tc>
          <w:tcPr>
            <w:tcW w:w="1435" w:type="dxa"/>
            <w:tcBorders>
              <w:top w:val="single" w:sz="6" w:space="0" w:color="auto"/>
              <w:left w:val="single" w:sz="6" w:space="0" w:color="auto"/>
              <w:bottom w:val="single" w:sz="6" w:space="0" w:color="auto"/>
              <w:right w:val="single" w:sz="6" w:space="0" w:color="auto"/>
            </w:tcBorders>
          </w:tcPr>
          <w:p w14:paraId="1181F020" w14:textId="77777777" w:rsidR="00803824" w:rsidRPr="004603E9" w:rsidRDefault="00803824" w:rsidP="00803824">
            <w:pPr>
              <w:widowControl/>
              <w:rPr>
                <w:szCs w:val="20"/>
              </w:rPr>
            </w:pPr>
            <w:r w:rsidRPr="004603E9">
              <w:rPr>
                <w:szCs w:val="20"/>
              </w:rPr>
              <w:t>423.505(f)</w:t>
            </w:r>
          </w:p>
        </w:tc>
        <w:tc>
          <w:tcPr>
            <w:tcW w:w="1323" w:type="dxa"/>
            <w:tcBorders>
              <w:top w:val="single" w:sz="6" w:space="0" w:color="auto"/>
              <w:left w:val="single" w:sz="6" w:space="0" w:color="auto"/>
              <w:bottom w:val="single" w:sz="4" w:space="0" w:color="auto"/>
              <w:right w:val="single" w:sz="6" w:space="0" w:color="auto"/>
            </w:tcBorders>
          </w:tcPr>
          <w:p w14:paraId="40E5B2C6" w14:textId="77777777" w:rsidR="00803824" w:rsidRPr="004603E9" w:rsidRDefault="00803824" w:rsidP="00803824">
            <w:pPr>
              <w:widowControl/>
              <w:jc w:val="center"/>
              <w:rPr>
                <w:szCs w:val="20"/>
              </w:rPr>
            </w:pPr>
            <w:r w:rsidRPr="004603E9">
              <w:rPr>
                <w:szCs w:val="20"/>
              </w:rPr>
              <w:t>Private Sector</w:t>
            </w:r>
          </w:p>
        </w:tc>
        <w:tc>
          <w:tcPr>
            <w:tcW w:w="1435" w:type="dxa"/>
            <w:tcBorders>
              <w:top w:val="single" w:sz="6" w:space="0" w:color="auto"/>
              <w:left w:val="single" w:sz="6" w:space="0" w:color="auto"/>
              <w:bottom w:val="single" w:sz="4" w:space="0" w:color="auto"/>
              <w:right w:val="single" w:sz="6" w:space="0" w:color="auto"/>
            </w:tcBorders>
          </w:tcPr>
          <w:p w14:paraId="470823C8" w14:textId="2670CFD6" w:rsidR="00803824" w:rsidRPr="004603E9" w:rsidRDefault="00803824" w:rsidP="00803824">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1E517EEF" w14:textId="77777777" w:rsidR="00803824" w:rsidRPr="004603E9" w:rsidRDefault="00803824" w:rsidP="00803824">
            <w:pPr>
              <w:widowControl/>
              <w:jc w:val="center"/>
              <w:rPr>
                <w:szCs w:val="20"/>
              </w:rPr>
            </w:pPr>
            <w:r w:rsidRPr="004603E9">
              <w:rPr>
                <w:szCs w:val="20"/>
              </w:rPr>
              <w:t>8</w:t>
            </w:r>
          </w:p>
        </w:tc>
        <w:tc>
          <w:tcPr>
            <w:tcW w:w="1210" w:type="dxa"/>
            <w:tcBorders>
              <w:top w:val="single" w:sz="6" w:space="0" w:color="auto"/>
              <w:left w:val="single" w:sz="6" w:space="0" w:color="auto"/>
              <w:bottom w:val="single" w:sz="6" w:space="0" w:color="auto"/>
              <w:right w:val="single" w:sz="6" w:space="0" w:color="auto"/>
            </w:tcBorders>
          </w:tcPr>
          <w:p w14:paraId="377F510B" w14:textId="77777777" w:rsidR="00803824" w:rsidRPr="004603E9" w:rsidRDefault="00803824" w:rsidP="00803824">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2A54F202" w14:textId="486EA09F" w:rsidR="00803824" w:rsidRPr="004603E9" w:rsidRDefault="00803824" w:rsidP="00803824">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17D4F67E" w14:textId="7E2A1B83" w:rsidR="00803824" w:rsidRPr="004603E9" w:rsidRDefault="00803824" w:rsidP="00803824">
            <w:pPr>
              <w:widowControl/>
              <w:jc w:val="center"/>
              <w:rPr>
                <w:szCs w:val="20"/>
              </w:rPr>
            </w:pPr>
            <w:r w:rsidRPr="004603E9">
              <w:rPr>
                <w:szCs w:val="20"/>
              </w:rPr>
              <w:t>6,</w:t>
            </w:r>
            <w:r w:rsidR="009170B8" w:rsidRPr="004603E9">
              <w:rPr>
                <w:szCs w:val="20"/>
              </w:rPr>
              <w:t>056</w:t>
            </w:r>
          </w:p>
        </w:tc>
      </w:tr>
      <w:tr w:rsidR="00803824" w:rsidRPr="004603E9" w14:paraId="002E8E0A" w14:textId="77777777" w:rsidTr="00B33787">
        <w:trPr>
          <w:trHeight w:val="482"/>
          <w:jc w:val="center"/>
        </w:trPr>
        <w:tc>
          <w:tcPr>
            <w:tcW w:w="1435" w:type="dxa"/>
            <w:tcBorders>
              <w:top w:val="single" w:sz="6" w:space="0" w:color="auto"/>
              <w:left w:val="single" w:sz="6" w:space="0" w:color="auto"/>
              <w:bottom w:val="single" w:sz="6" w:space="0" w:color="auto"/>
              <w:right w:val="single" w:sz="6" w:space="0" w:color="auto"/>
            </w:tcBorders>
          </w:tcPr>
          <w:p w14:paraId="22D0A9C6" w14:textId="77777777" w:rsidR="00803824" w:rsidRPr="004603E9" w:rsidRDefault="00803824" w:rsidP="00803824">
            <w:pPr>
              <w:widowControl/>
              <w:rPr>
                <w:szCs w:val="20"/>
              </w:rPr>
            </w:pPr>
            <w:r w:rsidRPr="004603E9">
              <w:rPr>
                <w:szCs w:val="20"/>
              </w:rPr>
              <w:t>423.562(a)</w:t>
            </w:r>
          </w:p>
        </w:tc>
        <w:tc>
          <w:tcPr>
            <w:tcW w:w="1323" w:type="dxa"/>
            <w:tcBorders>
              <w:top w:val="single" w:sz="4" w:space="0" w:color="auto"/>
              <w:left w:val="single" w:sz="6" w:space="0" w:color="auto"/>
              <w:bottom w:val="single" w:sz="6" w:space="0" w:color="auto"/>
              <w:right w:val="single" w:sz="6" w:space="0" w:color="auto"/>
            </w:tcBorders>
          </w:tcPr>
          <w:p w14:paraId="3A0DCFDF" w14:textId="77777777" w:rsidR="00803824" w:rsidRPr="004603E9" w:rsidRDefault="00803824" w:rsidP="00803824">
            <w:pPr>
              <w:widowControl/>
              <w:jc w:val="center"/>
              <w:rPr>
                <w:szCs w:val="20"/>
              </w:rPr>
            </w:pPr>
            <w:r w:rsidRPr="004603E9">
              <w:rPr>
                <w:szCs w:val="20"/>
              </w:rPr>
              <w:t>Private Sector</w:t>
            </w:r>
          </w:p>
        </w:tc>
        <w:tc>
          <w:tcPr>
            <w:tcW w:w="1435" w:type="dxa"/>
            <w:tcBorders>
              <w:top w:val="single" w:sz="4" w:space="0" w:color="auto"/>
              <w:left w:val="single" w:sz="6" w:space="0" w:color="auto"/>
              <w:bottom w:val="single" w:sz="6" w:space="0" w:color="auto"/>
              <w:right w:val="single" w:sz="6" w:space="0" w:color="auto"/>
            </w:tcBorders>
          </w:tcPr>
          <w:p w14:paraId="3EEC67AB" w14:textId="35FF00A9" w:rsidR="00803824" w:rsidRPr="004603E9" w:rsidRDefault="00803824" w:rsidP="00803824">
            <w:pPr>
              <w:widowControl/>
              <w:jc w:val="center"/>
              <w:rPr>
                <w:szCs w:val="20"/>
              </w:rPr>
            </w:pPr>
            <w:r w:rsidRPr="004603E9">
              <w:rPr>
                <w:szCs w:val="20"/>
              </w:rPr>
              <w:t>757</w:t>
            </w:r>
          </w:p>
        </w:tc>
        <w:tc>
          <w:tcPr>
            <w:tcW w:w="1773" w:type="dxa"/>
            <w:tcBorders>
              <w:top w:val="single" w:sz="4" w:space="0" w:color="auto"/>
              <w:left w:val="single" w:sz="6" w:space="0" w:color="auto"/>
              <w:bottom w:val="single" w:sz="6" w:space="0" w:color="auto"/>
              <w:right w:val="single" w:sz="6" w:space="0" w:color="auto"/>
            </w:tcBorders>
          </w:tcPr>
          <w:p w14:paraId="0E51D3CE" w14:textId="77777777" w:rsidR="00803824" w:rsidRPr="004603E9" w:rsidRDefault="00803824" w:rsidP="00803824">
            <w:pPr>
              <w:widowControl/>
              <w:jc w:val="center"/>
              <w:rPr>
                <w:szCs w:val="20"/>
              </w:rPr>
            </w:pPr>
            <w:r w:rsidRPr="004603E9">
              <w:rPr>
                <w:szCs w:val="20"/>
              </w:rPr>
              <w:t>8</w:t>
            </w:r>
          </w:p>
        </w:tc>
        <w:tc>
          <w:tcPr>
            <w:tcW w:w="1210" w:type="dxa"/>
            <w:tcBorders>
              <w:top w:val="single" w:sz="4" w:space="0" w:color="auto"/>
              <w:left w:val="single" w:sz="6" w:space="0" w:color="auto"/>
              <w:bottom w:val="single" w:sz="6" w:space="0" w:color="auto"/>
              <w:right w:val="single" w:sz="6" w:space="0" w:color="auto"/>
            </w:tcBorders>
          </w:tcPr>
          <w:p w14:paraId="743740A7" w14:textId="77777777" w:rsidR="00803824" w:rsidRPr="004603E9" w:rsidRDefault="00803824" w:rsidP="00803824">
            <w:pPr>
              <w:widowControl/>
              <w:jc w:val="center"/>
              <w:rPr>
                <w:szCs w:val="20"/>
              </w:rPr>
            </w:pPr>
            <w:r w:rsidRPr="004603E9">
              <w:rPr>
                <w:szCs w:val="20"/>
              </w:rPr>
              <w:t>1</w:t>
            </w:r>
          </w:p>
        </w:tc>
        <w:tc>
          <w:tcPr>
            <w:tcW w:w="1774" w:type="dxa"/>
            <w:tcBorders>
              <w:top w:val="single" w:sz="4" w:space="0" w:color="auto"/>
              <w:left w:val="single" w:sz="6" w:space="0" w:color="auto"/>
              <w:bottom w:val="single" w:sz="6" w:space="0" w:color="auto"/>
              <w:right w:val="single" w:sz="6" w:space="0" w:color="auto"/>
            </w:tcBorders>
          </w:tcPr>
          <w:p w14:paraId="06B83710" w14:textId="773202EF" w:rsidR="00803824" w:rsidRPr="004603E9" w:rsidRDefault="00803824" w:rsidP="00803824">
            <w:pPr>
              <w:widowControl/>
              <w:jc w:val="center"/>
              <w:rPr>
                <w:szCs w:val="20"/>
              </w:rPr>
            </w:pPr>
            <w:r w:rsidRPr="004603E9">
              <w:rPr>
                <w:szCs w:val="20"/>
              </w:rPr>
              <w:t>757</w:t>
            </w:r>
          </w:p>
        </w:tc>
        <w:tc>
          <w:tcPr>
            <w:tcW w:w="1773" w:type="dxa"/>
            <w:tcBorders>
              <w:top w:val="single" w:sz="4" w:space="0" w:color="auto"/>
              <w:left w:val="single" w:sz="6" w:space="0" w:color="auto"/>
              <w:bottom w:val="single" w:sz="6" w:space="0" w:color="auto"/>
              <w:right w:val="single" w:sz="6" w:space="0" w:color="auto"/>
            </w:tcBorders>
          </w:tcPr>
          <w:p w14:paraId="642525F8" w14:textId="2E096535" w:rsidR="00803824" w:rsidRPr="004603E9" w:rsidRDefault="00803824" w:rsidP="00803824">
            <w:pPr>
              <w:widowControl/>
              <w:jc w:val="center"/>
              <w:rPr>
                <w:szCs w:val="20"/>
              </w:rPr>
            </w:pPr>
            <w:r w:rsidRPr="004603E9">
              <w:rPr>
                <w:szCs w:val="20"/>
              </w:rPr>
              <w:t>6,</w:t>
            </w:r>
            <w:r w:rsidR="009170B8" w:rsidRPr="004603E9">
              <w:rPr>
                <w:szCs w:val="20"/>
              </w:rPr>
              <w:t>056</w:t>
            </w:r>
          </w:p>
        </w:tc>
      </w:tr>
      <w:tr w:rsidR="00803824" w:rsidRPr="004603E9" w14:paraId="73D48028" w14:textId="77777777" w:rsidTr="00B33787">
        <w:trPr>
          <w:trHeight w:val="482"/>
          <w:jc w:val="center"/>
        </w:trPr>
        <w:tc>
          <w:tcPr>
            <w:tcW w:w="1435" w:type="dxa"/>
            <w:tcBorders>
              <w:top w:val="single" w:sz="6" w:space="0" w:color="auto"/>
              <w:left w:val="single" w:sz="6" w:space="0" w:color="auto"/>
              <w:bottom w:val="nil"/>
              <w:right w:val="single" w:sz="6" w:space="0" w:color="auto"/>
            </w:tcBorders>
          </w:tcPr>
          <w:p w14:paraId="150BBB2D" w14:textId="77777777" w:rsidR="00803824" w:rsidRPr="004603E9" w:rsidRDefault="00803824" w:rsidP="00803824">
            <w:pPr>
              <w:widowControl/>
              <w:rPr>
                <w:szCs w:val="20"/>
              </w:rPr>
            </w:pPr>
            <w:r w:rsidRPr="004603E9">
              <w:rPr>
                <w:szCs w:val="20"/>
              </w:rPr>
              <w:t>423.564(e)</w:t>
            </w:r>
          </w:p>
        </w:tc>
        <w:tc>
          <w:tcPr>
            <w:tcW w:w="1323" w:type="dxa"/>
            <w:tcBorders>
              <w:top w:val="single" w:sz="6" w:space="0" w:color="auto"/>
              <w:left w:val="single" w:sz="6" w:space="0" w:color="auto"/>
              <w:bottom w:val="nil"/>
              <w:right w:val="single" w:sz="6" w:space="0" w:color="auto"/>
            </w:tcBorders>
          </w:tcPr>
          <w:p w14:paraId="7E1860E5" w14:textId="77777777" w:rsidR="00803824" w:rsidRPr="004603E9" w:rsidRDefault="00803824" w:rsidP="00803824">
            <w:pPr>
              <w:widowControl/>
              <w:jc w:val="center"/>
              <w:rPr>
                <w:szCs w:val="20"/>
              </w:rPr>
            </w:pPr>
            <w:r w:rsidRPr="004603E9">
              <w:rPr>
                <w:szCs w:val="20"/>
              </w:rPr>
              <w:t>Private Sector</w:t>
            </w:r>
          </w:p>
        </w:tc>
        <w:tc>
          <w:tcPr>
            <w:tcW w:w="1435" w:type="dxa"/>
            <w:tcBorders>
              <w:top w:val="single" w:sz="6" w:space="0" w:color="auto"/>
              <w:left w:val="single" w:sz="6" w:space="0" w:color="auto"/>
              <w:bottom w:val="nil"/>
              <w:right w:val="single" w:sz="6" w:space="0" w:color="auto"/>
            </w:tcBorders>
          </w:tcPr>
          <w:p w14:paraId="084A3E91" w14:textId="7A068F00" w:rsidR="00803824" w:rsidRPr="004603E9" w:rsidRDefault="00803824" w:rsidP="00803824">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234EF2A8" w14:textId="77777777" w:rsidR="00803824" w:rsidRPr="004603E9" w:rsidRDefault="00803824" w:rsidP="00803824">
            <w:pPr>
              <w:widowControl/>
              <w:jc w:val="center"/>
              <w:rPr>
                <w:szCs w:val="20"/>
              </w:rPr>
            </w:pPr>
            <w:r w:rsidRPr="004603E9">
              <w:rPr>
                <w:szCs w:val="20"/>
              </w:rPr>
              <w:t>0.5</w:t>
            </w:r>
          </w:p>
        </w:tc>
        <w:tc>
          <w:tcPr>
            <w:tcW w:w="1210" w:type="dxa"/>
            <w:tcBorders>
              <w:top w:val="single" w:sz="6" w:space="0" w:color="auto"/>
              <w:left w:val="single" w:sz="6" w:space="0" w:color="auto"/>
              <w:bottom w:val="single" w:sz="6" w:space="0" w:color="auto"/>
              <w:right w:val="single" w:sz="6" w:space="0" w:color="auto"/>
            </w:tcBorders>
          </w:tcPr>
          <w:p w14:paraId="26BFD06E" w14:textId="5CE7E304" w:rsidR="00803824" w:rsidRPr="004603E9" w:rsidRDefault="00803824" w:rsidP="00803824">
            <w:pPr>
              <w:widowControl/>
              <w:jc w:val="center"/>
              <w:rPr>
                <w:szCs w:val="20"/>
              </w:rPr>
            </w:pPr>
            <w:r w:rsidRPr="004603E9">
              <w:rPr>
                <w:szCs w:val="20"/>
              </w:rPr>
              <w:t>16.6</w:t>
            </w:r>
          </w:p>
        </w:tc>
        <w:tc>
          <w:tcPr>
            <w:tcW w:w="1774" w:type="dxa"/>
            <w:tcBorders>
              <w:top w:val="single" w:sz="6" w:space="0" w:color="auto"/>
              <w:left w:val="single" w:sz="6" w:space="0" w:color="auto"/>
              <w:bottom w:val="single" w:sz="6" w:space="0" w:color="auto"/>
              <w:right w:val="single" w:sz="6" w:space="0" w:color="auto"/>
            </w:tcBorders>
          </w:tcPr>
          <w:p w14:paraId="27ABC4AF" w14:textId="77777777" w:rsidR="00803824" w:rsidRPr="004603E9" w:rsidRDefault="00803824" w:rsidP="00803824">
            <w:pPr>
              <w:widowControl/>
              <w:jc w:val="center"/>
              <w:rPr>
                <w:szCs w:val="20"/>
              </w:rPr>
            </w:pPr>
            <w:r w:rsidRPr="004603E9">
              <w:rPr>
                <w:szCs w:val="20"/>
              </w:rPr>
              <w:t>13,200</w:t>
            </w:r>
          </w:p>
        </w:tc>
        <w:tc>
          <w:tcPr>
            <w:tcW w:w="1773" w:type="dxa"/>
            <w:tcBorders>
              <w:top w:val="single" w:sz="6" w:space="0" w:color="auto"/>
              <w:left w:val="single" w:sz="6" w:space="0" w:color="auto"/>
              <w:bottom w:val="single" w:sz="6" w:space="0" w:color="auto"/>
              <w:right w:val="single" w:sz="6" w:space="0" w:color="auto"/>
            </w:tcBorders>
          </w:tcPr>
          <w:p w14:paraId="03A5344F" w14:textId="77777777" w:rsidR="00803824" w:rsidRPr="004603E9" w:rsidRDefault="00803824" w:rsidP="00803824">
            <w:pPr>
              <w:widowControl/>
              <w:jc w:val="center"/>
              <w:rPr>
                <w:szCs w:val="20"/>
              </w:rPr>
            </w:pPr>
            <w:r w:rsidRPr="004603E9">
              <w:rPr>
                <w:szCs w:val="20"/>
              </w:rPr>
              <w:t>6,600</w:t>
            </w:r>
          </w:p>
        </w:tc>
      </w:tr>
      <w:tr w:rsidR="00803824" w:rsidRPr="004603E9" w14:paraId="117FF684" w14:textId="77777777" w:rsidTr="00B33787">
        <w:trPr>
          <w:trHeight w:val="525"/>
          <w:jc w:val="center"/>
        </w:trPr>
        <w:tc>
          <w:tcPr>
            <w:tcW w:w="1435" w:type="dxa"/>
            <w:tcBorders>
              <w:top w:val="nil"/>
              <w:left w:val="single" w:sz="6" w:space="0" w:color="auto"/>
              <w:bottom w:val="single" w:sz="6" w:space="0" w:color="auto"/>
              <w:right w:val="single" w:sz="6" w:space="0" w:color="auto"/>
            </w:tcBorders>
          </w:tcPr>
          <w:p w14:paraId="3A4566FB" w14:textId="77777777" w:rsidR="00803824" w:rsidRPr="004603E9" w:rsidRDefault="00803824" w:rsidP="00803824">
            <w:pPr>
              <w:widowControl/>
              <w:rPr>
                <w:szCs w:val="20"/>
              </w:rPr>
            </w:pPr>
          </w:p>
        </w:tc>
        <w:tc>
          <w:tcPr>
            <w:tcW w:w="1323" w:type="dxa"/>
            <w:tcBorders>
              <w:top w:val="nil"/>
              <w:left w:val="single" w:sz="6" w:space="0" w:color="auto"/>
              <w:bottom w:val="single" w:sz="6" w:space="0" w:color="auto"/>
              <w:right w:val="single" w:sz="6" w:space="0" w:color="auto"/>
            </w:tcBorders>
          </w:tcPr>
          <w:p w14:paraId="138C8D1E" w14:textId="77777777" w:rsidR="00803824" w:rsidRPr="004603E9" w:rsidRDefault="00803824" w:rsidP="00803824">
            <w:pPr>
              <w:widowControl/>
              <w:jc w:val="center"/>
              <w:rPr>
                <w:szCs w:val="20"/>
              </w:rPr>
            </w:pPr>
          </w:p>
        </w:tc>
        <w:tc>
          <w:tcPr>
            <w:tcW w:w="1435" w:type="dxa"/>
            <w:tcBorders>
              <w:top w:val="nil"/>
              <w:left w:val="single" w:sz="6" w:space="0" w:color="auto"/>
              <w:bottom w:val="single" w:sz="6" w:space="0" w:color="auto"/>
              <w:right w:val="single" w:sz="6" w:space="0" w:color="auto"/>
            </w:tcBorders>
          </w:tcPr>
          <w:p w14:paraId="120E7AE3" w14:textId="77777777" w:rsidR="00803824" w:rsidRPr="004603E9" w:rsidRDefault="00803824" w:rsidP="00803824">
            <w:pPr>
              <w:widowControl/>
              <w:jc w:val="center"/>
              <w:rPr>
                <w:szCs w:val="20"/>
              </w:rPr>
            </w:pPr>
          </w:p>
        </w:tc>
        <w:tc>
          <w:tcPr>
            <w:tcW w:w="1773" w:type="dxa"/>
            <w:tcBorders>
              <w:top w:val="single" w:sz="6" w:space="0" w:color="auto"/>
              <w:left w:val="single" w:sz="6" w:space="0" w:color="auto"/>
              <w:bottom w:val="single" w:sz="6" w:space="0" w:color="auto"/>
              <w:right w:val="single" w:sz="6" w:space="0" w:color="auto"/>
            </w:tcBorders>
          </w:tcPr>
          <w:p w14:paraId="508D18C7" w14:textId="77777777" w:rsidR="00803824" w:rsidRPr="004603E9" w:rsidRDefault="00803824" w:rsidP="00803824">
            <w:pPr>
              <w:widowControl/>
              <w:jc w:val="center"/>
              <w:rPr>
                <w:szCs w:val="20"/>
              </w:rPr>
            </w:pPr>
            <w:r w:rsidRPr="004603E9">
              <w:rPr>
                <w:szCs w:val="20"/>
              </w:rPr>
              <w:t>0.25</w:t>
            </w:r>
          </w:p>
        </w:tc>
        <w:tc>
          <w:tcPr>
            <w:tcW w:w="1210" w:type="dxa"/>
            <w:tcBorders>
              <w:top w:val="single" w:sz="6" w:space="0" w:color="auto"/>
              <w:left w:val="single" w:sz="6" w:space="0" w:color="auto"/>
              <w:bottom w:val="single" w:sz="6" w:space="0" w:color="auto"/>
              <w:right w:val="single" w:sz="6" w:space="0" w:color="auto"/>
            </w:tcBorders>
          </w:tcPr>
          <w:p w14:paraId="4FFC5A9E" w14:textId="46FCFDEC" w:rsidR="00803824" w:rsidRPr="004603E9" w:rsidRDefault="00803824" w:rsidP="00803824">
            <w:pPr>
              <w:widowControl/>
              <w:jc w:val="center"/>
              <w:rPr>
                <w:szCs w:val="20"/>
              </w:rPr>
            </w:pPr>
            <w:r w:rsidRPr="004603E9">
              <w:rPr>
                <w:szCs w:val="20"/>
              </w:rPr>
              <w:t>149.8</w:t>
            </w:r>
          </w:p>
        </w:tc>
        <w:tc>
          <w:tcPr>
            <w:tcW w:w="1774" w:type="dxa"/>
            <w:tcBorders>
              <w:top w:val="single" w:sz="6" w:space="0" w:color="auto"/>
              <w:left w:val="single" w:sz="6" w:space="0" w:color="auto"/>
              <w:bottom w:val="single" w:sz="6" w:space="0" w:color="auto"/>
              <w:right w:val="single" w:sz="6" w:space="0" w:color="auto"/>
            </w:tcBorders>
          </w:tcPr>
          <w:p w14:paraId="1F2D2E73" w14:textId="77777777" w:rsidR="00803824" w:rsidRPr="004603E9" w:rsidRDefault="00803824" w:rsidP="00803824">
            <w:pPr>
              <w:widowControl/>
              <w:jc w:val="center"/>
              <w:rPr>
                <w:szCs w:val="20"/>
              </w:rPr>
            </w:pPr>
            <w:r w:rsidRPr="004603E9">
              <w:rPr>
                <w:szCs w:val="20"/>
              </w:rPr>
              <w:t>118,800</w:t>
            </w:r>
          </w:p>
        </w:tc>
        <w:tc>
          <w:tcPr>
            <w:tcW w:w="1773" w:type="dxa"/>
            <w:tcBorders>
              <w:top w:val="single" w:sz="6" w:space="0" w:color="auto"/>
              <w:left w:val="single" w:sz="6" w:space="0" w:color="auto"/>
              <w:bottom w:val="single" w:sz="6" w:space="0" w:color="auto"/>
              <w:right w:val="single" w:sz="6" w:space="0" w:color="auto"/>
            </w:tcBorders>
          </w:tcPr>
          <w:p w14:paraId="235BBD75" w14:textId="77777777" w:rsidR="00803824" w:rsidRPr="004603E9" w:rsidRDefault="00803824" w:rsidP="00803824">
            <w:pPr>
              <w:widowControl/>
              <w:jc w:val="center"/>
              <w:rPr>
                <w:szCs w:val="20"/>
              </w:rPr>
            </w:pPr>
            <w:r w:rsidRPr="004603E9">
              <w:rPr>
                <w:szCs w:val="20"/>
              </w:rPr>
              <w:t>29,700</w:t>
            </w:r>
          </w:p>
        </w:tc>
      </w:tr>
      <w:tr w:rsidR="00803824" w:rsidRPr="004603E9" w14:paraId="6640DDE0" w14:textId="77777777" w:rsidTr="00B33787">
        <w:trPr>
          <w:trHeight w:val="482"/>
          <w:jc w:val="center"/>
        </w:trPr>
        <w:tc>
          <w:tcPr>
            <w:tcW w:w="1435" w:type="dxa"/>
            <w:tcBorders>
              <w:top w:val="single" w:sz="6" w:space="0" w:color="auto"/>
              <w:left w:val="single" w:sz="6" w:space="0" w:color="auto"/>
              <w:bottom w:val="single" w:sz="6" w:space="0" w:color="auto"/>
              <w:right w:val="single" w:sz="6" w:space="0" w:color="auto"/>
            </w:tcBorders>
          </w:tcPr>
          <w:p w14:paraId="7520E497" w14:textId="77777777" w:rsidR="00803824" w:rsidRPr="004603E9" w:rsidRDefault="00803824" w:rsidP="00803824">
            <w:pPr>
              <w:widowControl/>
              <w:rPr>
                <w:szCs w:val="20"/>
              </w:rPr>
            </w:pPr>
            <w:r w:rsidRPr="004603E9">
              <w:rPr>
                <w:szCs w:val="20"/>
              </w:rPr>
              <w:t>423.564(g)</w:t>
            </w:r>
          </w:p>
        </w:tc>
        <w:tc>
          <w:tcPr>
            <w:tcW w:w="1323" w:type="dxa"/>
            <w:tcBorders>
              <w:top w:val="single" w:sz="6" w:space="0" w:color="auto"/>
              <w:left w:val="single" w:sz="6" w:space="0" w:color="auto"/>
              <w:bottom w:val="single" w:sz="6" w:space="0" w:color="auto"/>
              <w:right w:val="single" w:sz="6" w:space="0" w:color="auto"/>
            </w:tcBorders>
          </w:tcPr>
          <w:p w14:paraId="09EE6F5E" w14:textId="77777777" w:rsidR="00803824" w:rsidRPr="004603E9" w:rsidRDefault="00803824" w:rsidP="00803824">
            <w:pPr>
              <w:widowControl/>
              <w:jc w:val="center"/>
              <w:rPr>
                <w:szCs w:val="20"/>
              </w:rPr>
            </w:pPr>
            <w:r w:rsidRPr="004603E9">
              <w:rPr>
                <w:szCs w:val="20"/>
              </w:rPr>
              <w:t>Private Sector</w:t>
            </w:r>
          </w:p>
        </w:tc>
        <w:tc>
          <w:tcPr>
            <w:tcW w:w="1435" w:type="dxa"/>
            <w:tcBorders>
              <w:top w:val="single" w:sz="6" w:space="0" w:color="auto"/>
              <w:left w:val="single" w:sz="6" w:space="0" w:color="auto"/>
              <w:bottom w:val="single" w:sz="6" w:space="0" w:color="auto"/>
              <w:right w:val="single" w:sz="6" w:space="0" w:color="auto"/>
            </w:tcBorders>
          </w:tcPr>
          <w:p w14:paraId="1B331C07" w14:textId="1EC6D998" w:rsidR="00803824" w:rsidRPr="004603E9" w:rsidRDefault="00803824" w:rsidP="00803824">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12C6F8D6" w14:textId="77777777" w:rsidR="00803824" w:rsidRPr="004603E9" w:rsidRDefault="00803824" w:rsidP="00803824">
            <w:pPr>
              <w:widowControl/>
              <w:jc w:val="center"/>
              <w:rPr>
                <w:szCs w:val="20"/>
              </w:rPr>
            </w:pPr>
            <w:r w:rsidRPr="004603E9">
              <w:rPr>
                <w:szCs w:val="20"/>
              </w:rPr>
              <w:t>52</w:t>
            </w:r>
          </w:p>
        </w:tc>
        <w:tc>
          <w:tcPr>
            <w:tcW w:w="1210" w:type="dxa"/>
            <w:tcBorders>
              <w:top w:val="single" w:sz="6" w:space="0" w:color="auto"/>
              <w:left w:val="single" w:sz="6" w:space="0" w:color="auto"/>
              <w:bottom w:val="single" w:sz="6" w:space="0" w:color="auto"/>
              <w:right w:val="single" w:sz="6" w:space="0" w:color="auto"/>
            </w:tcBorders>
          </w:tcPr>
          <w:p w14:paraId="7644D75F" w14:textId="77777777" w:rsidR="00803824" w:rsidRPr="004603E9" w:rsidRDefault="00803824" w:rsidP="00803824">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4A07491A" w14:textId="7527D39E" w:rsidR="00803824" w:rsidRPr="004603E9" w:rsidRDefault="00803824" w:rsidP="00803824">
            <w:pPr>
              <w:widowControl/>
              <w:jc w:val="center"/>
              <w:rPr>
                <w:szCs w:val="20"/>
              </w:rPr>
            </w:pPr>
            <w:r w:rsidRPr="004603E9">
              <w:rPr>
                <w:szCs w:val="20"/>
              </w:rPr>
              <w:t>7</w:t>
            </w:r>
            <w:r w:rsidR="009170B8" w:rsidRPr="004603E9">
              <w:rPr>
                <w:szCs w:val="20"/>
              </w:rPr>
              <w:t>57</w:t>
            </w:r>
          </w:p>
        </w:tc>
        <w:tc>
          <w:tcPr>
            <w:tcW w:w="1773" w:type="dxa"/>
            <w:tcBorders>
              <w:top w:val="single" w:sz="6" w:space="0" w:color="auto"/>
              <w:left w:val="single" w:sz="6" w:space="0" w:color="auto"/>
              <w:bottom w:val="single" w:sz="6" w:space="0" w:color="auto"/>
              <w:right w:val="single" w:sz="6" w:space="0" w:color="auto"/>
            </w:tcBorders>
          </w:tcPr>
          <w:p w14:paraId="148C5260" w14:textId="13EE386E" w:rsidR="00803824" w:rsidRPr="004603E9" w:rsidRDefault="009170B8" w:rsidP="00803824">
            <w:pPr>
              <w:widowControl/>
              <w:jc w:val="center"/>
              <w:rPr>
                <w:szCs w:val="20"/>
              </w:rPr>
            </w:pPr>
            <w:r w:rsidRPr="004603E9">
              <w:rPr>
                <w:szCs w:val="20"/>
              </w:rPr>
              <w:t>39,364</w:t>
            </w:r>
          </w:p>
        </w:tc>
      </w:tr>
      <w:tr w:rsidR="00803824" w:rsidRPr="004603E9" w14:paraId="45877D5D" w14:textId="77777777" w:rsidTr="00B33787">
        <w:trPr>
          <w:trHeight w:val="482"/>
          <w:jc w:val="center"/>
        </w:trPr>
        <w:tc>
          <w:tcPr>
            <w:tcW w:w="1435" w:type="dxa"/>
            <w:tcBorders>
              <w:top w:val="single" w:sz="6" w:space="0" w:color="auto"/>
              <w:left w:val="single" w:sz="6" w:space="0" w:color="auto"/>
              <w:bottom w:val="single" w:sz="6" w:space="0" w:color="auto"/>
              <w:right w:val="single" w:sz="6" w:space="0" w:color="auto"/>
            </w:tcBorders>
          </w:tcPr>
          <w:p w14:paraId="618CD2A2" w14:textId="77777777" w:rsidR="00803824" w:rsidRPr="004603E9" w:rsidRDefault="00803824" w:rsidP="00803824">
            <w:pPr>
              <w:widowControl/>
              <w:rPr>
                <w:szCs w:val="20"/>
              </w:rPr>
            </w:pPr>
            <w:r w:rsidRPr="004603E9">
              <w:rPr>
                <w:szCs w:val="20"/>
              </w:rPr>
              <w:t>423.568(a)(3)</w:t>
            </w:r>
          </w:p>
        </w:tc>
        <w:tc>
          <w:tcPr>
            <w:tcW w:w="1323" w:type="dxa"/>
            <w:tcBorders>
              <w:top w:val="single" w:sz="6" w:space="0" w:color="auto"/>
              <w:left w:val="single" w:sz="6" w:space="0" w:color="auto"/>
              <w:bottom w:val="single" w:sz="6" w:space="0" w:color="auto"/>
              <w:right w:val="single" w:sz="6" w:space="0" w:color="auto"/>
            </w:tcBorders>
          </w:tcPr>
          <w:p w14:paraId="72797F25" w14:textId="77777777" w:rsidR="00803824" w:rsidRPr="004603E9" w:rsidRDefault="00803824" w:rsidP="00803824">
            <w:pPr>
              <w:widowControl/>
              <w:jc w:val="center"/>
              <w:rPr>
                <w:szCs w:val="20"/>
              </w:rPr>
            </w:pPr>
            <w:r w:rsidRPr="004603E9">
              <w:rPr>
                <w:szCs w:val="20"/>
              </w:rPr>
              <w:t>Private Sector</w:t>
            </w:r>
          </w:p>
        </w:tc>
        <w:tc>
          <w:tcPr>
            <w:tcW w:w="1435" w:type="dxa"/>
            <w:tcBorders>
              <w:top w:val="single" w:sz="6" w:space="0" w:color="auto"/>
              <w:left w:val="single" w:sz="6" w:space="0" w:color="auto"/>
              <w:bottom w:val="single" w:sz="6" w:space="0" w:color="auto"/>
              <w:right w:val="single" w:sz="6" w:space="0" w:color="auto"/>
            </w:tcBorders>
          </w:tcPr>
          <w:p w14:paraId="3A0F96AB" w14:textId="73B535C4" w:rsidR="00803824" w:rsidRPr="004603E9" w:rsidRDefault="00803824" w:rsidP="00803824">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0313EB14" w14:textId="77777777" w:rsidR="00803824" w:rsidRPr="004603E9" w:rsidRDefault="00803824" w:rsidP="00803824">
            <w:pPr>
              <w:widowControl/>
              <w:jc w:val="center"/>
              <w:rPr>
                <w:szCs w:val="20"/>
              </w:rPr>
            </w:pPr>
            <w:r w:rsidRPr="004603E9">
              <w:rPr>
                <w:szCs w:val="20"/>
              </w:rPr>
              <w:t>0.05 (3 min)</w:t>
            </w:r>
          </w:p>
        </w:tc>
        <w:tc>
          <w:tcPr>
            <w:tcW w:w="1210" w:type="dxa"/>
            <w:tcBorders>
              <w:top w:val="single" w:sz="6" w:space="0" w:color="auto"/>
              <w:left w:val="single" w:sz="6" w:space="0" w:color="auto"/>
              <w:bottom w:val="single" w:sz="6" w:space="0" w:color="auto"/>
              <w:right w:val="single" w:sz="6" w:space="0" w:color="auto"/>
            </w:tcBorders>
          </w:tcPr>
          <w:p w14:paraId="2E2E0049" w14:textId="227BB3B0" w:rsidR="00803824" w:rsidRPr="004603E9" w:rsidRDefault="00803824" w:rsidP="00803824">
            <w:pPr>
              <w:widowControl/>
              <w:jc w:val="center"/>
              <w:rPr>
                <w:szCs w:val="20"/>
              </w:rPr>
            </w:pPr>
            <w:r w:rsidRPr="004603E9">
              <w:rPr>
                <w:szCs w:val="20"/>
              </w:rPr>
              <w:t>2,317</w:t>
            </w:r>
          </w:p>
        </w:tc>
        <w:tc>
          <w:tcPr>
            <w:tcW w:w="1774" w:type="dxa"/>
            <w:tcBorders>
              <w:top w:val="single" w:sz="6" w:space="0" w:color="auto"/>
              <w:left w:val="single" w:sz="6" w:space="0" w:color="auto"/>
              <w:bottom w:val="single" w:sz="6" w:space="0" w:color="auto"/>
              <w:right w:val="single" w:sz="6" w:space="0" w:color="auto"/>
            </w:tcBorders>
          </w:tcPr>
          <w:p w14:paraId="35CDB5D5" w14:textId="77777777" w:rsidR="00803824" w:rsidRPr="004603E9" w:rsidRDefault="00803824" w:rsidP="00803824">
            <w:pPr>
              <w:widowControl/>
              <w:jc w:val="center"/>
              <w:rPr>
                <w:szCs w:val="20"/>
              </w:rPr>
            </w:pPr>
            <w:r w:rsidRPr="004603E9">
              <w:rPr>
                <w:szCs w:val="20"/>
              </w:rPr>
              <w:t>1,837,500</w:t>
            </w:r>
          </w:p>
        </w:tc>
        <w:tc>
          <w:tcPr>
            <w:tcW w:w="1773" w:type="dxa"/>
            <w:tcBorders>
              <w:top w:val="single" w:sz="6" w:space="0" w:color="auto"/>
              <w:left w:val="single" w:sz="6" w:space="0" w:color="auto"/>
              <w:bottom w:val="single" w:sz="6" w:space="0" w:color="auto"/>
              <w:right w:val="single" w:sz="6" w:space="0" w:color="auto"/>
            </w:tcBorders>
          </w:tcPr>
          <w:p w14:paraId="2FC57789" w14:textId="77777777" w:rsidR="00803824" w:rsidRPr="004603E9" w:rsidRDefault="00803824" w:rsidP="00803824">
            <w:pPr>
              <w:widowControl/>
              <w:jc w:val="center"/>
              <w:rPr>
                <w:szCs w:val="20"/>
              </w:rPr>
            </w:pPr>
            <w:r w:rsidRPr="004603E9">
              <w:rPr>
                <w:szCs w:val="20"/>
              </w:rPr>
              <w:t>91,875</w:t>
            </w:r>
          </w:p>
        </w:tc>
      </w:tr>
      <w:tr w:rsidR="00803824" w:rsidRPr="004603E9" w14:paraId="3B6190D7" w14:textId="77777777" w:rsidTr="00B33787">
        <w:trPr>
          <w:trHeight w:val="482"/>
          <w:jc w:val="center"/>
        </w:trPr>
        <w:tc>
          <w:tcPr>
            <w:tcW w:w="1435" w:type="dxa"/>
            <w:tcBorders>
              <w:top w:val="single" w:sz="6" w:space="0" w:color="auto"/>
              <w:left w:val="single" w:sz="6" w:space="0" w:color="auto"/>
              <w:bottom w:val="nil"/>
              <w:right w:val="single" w:sz="6" w:space="0" w:color="auto"/>
            </w:tcBorders>
          </w:tcPr>
          <w:p w14:paraId="79E13445" w14:textId="77777777" w:rsidR="00803824" w:rsidRPr="004603E9" w:rsidRDefault="00803824" w:rsidP="00803824">
            <w:pPr>
              <w:widowControl/>
              <w:rPr>
                <w:szCs w:val="20"/>
              </w:rPr>
            </w:pPr>
            <w:r w:rsidRPr="004603E9">
              <w:rPr>
                <w:szCs w:val="20"/>
              </w:rPr>
              <w:t>423.568(b), (c), (d), and (f)</w:t>
            </w:r>
          </w:p>
        </w:tc>
        <w:tc>
          <w:tcPr>
            <w:tcW w:w="1323" w:type="dxa"/>
            <w:tcBorders>
              <w:top w:val="single" w:sz="6" w:space="0" w:color="auto"/>
              <w:left w:val="single" w:sz="6" w:space="0" w:color="auto"/>
              <w:bottom w:val="nil"/>
              <w:right w:val="single" w:sz="6" w:space="0" w:color="auto"/>
            </w:tcBorders>
          </w:tcPr>
          <w:p w14:paraId="4F9F32F3" w14:textId="77777777" w:rsidR="00803824" w:rsidRPr="004603E9" w:rsidRDefault="00803824" w:rsidP="00803824">
            <w:pPr>
              <w:widowControl/>
              <w:jc w:val="center"/>
              <w:rPr>
                <w:szCs w:val="20"/>
              </w:rPr>
            </w:pPr>
            <w:r w:rsidRPr="004603E9">
              <w:rPr>
                <w:szCs w:val="20"/>
              </w:rPr>
              <w:t>Private Sector</w:t>
            </w:r>
          </w:p>
        </w:tc>
        <w:tc>
          <w:tcPr>
            <w:tcW w:w="1435" w:type="dxa"/>
            <w:tcBorders>
              <w:top w:val="single" w:sz="6" w:space="0" w:color="auto"/>
              <w:left w:val="single" w:sz="6" w:space="0" w:color="auto"/>
              <w:bottom w:val="nil"/>
              <w:right w:val="single" w:sz="6" w:space="0" w:color="auto"/>
            </w:tcBorders>
          </w:tcPr>
          <w:p w14:paraId="29728618" w14:textId="340C2E1B" w:rsidR="00803824" w:rsidRPr="004603E9" w:rsidRDefault="00803824" w:rsidP="00803824">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298F1D30" w14:textId="77777777" w:rsidR="00803824" w:rsidRPr="004603E9" w:rsidRDefault="00803824" w:rsidP="00803824">
            <w:pPr>
              <w:widowControl/>
              <w:jc w:val="center"/>
              <w:rPr>
                <w:szCs w:val="20"/>
              </w:rPr>
            </w:pPr>
            <w:r w:rsidRPr="004603E9">
              <w:rPr>
                <w:szCs w:val="20"/>
              </w:rPr>
              <w:t>0.25</w:t>
            </w:r>
          </w:p>
        </w:tc>
        <w:tc>
          <w:tcPr>
            <w:tcW w:w="1210" w:type="dxa"/>
            <w:tcBorders>
              <w:top w:val="single" w:sz="6" w:space="0" w:color="auto"/>
              <w:left w:val="single" w:sz="6" w:space="0" w:color="auto"/>
              <w:bottom w:val="single" w:sz="6" w:space="0" w:color="auto"/>
              <w:right w:val="single" w:sz="6" w:space="0" w:color="auto"/>
            </w:tcBorders>
          </w:tcPr>
          <w:p w14:paraId="725F8570" w14:textId="3D74ABFC" w:rsidR="00803824" w:rsidRPr="004603E9" w:rsidRDefault="00803824" w:rsidP="00803824">
            <w:pPr>
              <w:widowControl/>
              <w:jc w:val="center"/>
              <w:rPr>
                <w:szCs w:val="20"/>
              </w:rPr>
            </w:pPr>
            <w:r w:rsidRPr="004603E9">
              <w:rPr>
                <w:szCs w:val="20"/>
              </w:rPr>
              <w:t>1436.6</w:t>
            </w:r>
          </w:p>
        </w:tc>
        <w:tc>
          <w:tcPr>
            <w:tcW w:w="1774" w:type="dxa"/>
            <w:tcBorders>
              <w:top w:val="single" w:sz="6" w:space="0" w:color="auto"/>
              <w:left w:val="single" w:sz="6" w:space="0" w:color="auto"/>
              <w:bottom w:val="single" w:sz="6" w:space="0" w:color="auto"/>
              <w:right w:val="single" w:sz="6" w:space="0" w:color="auto"/>
            </w:tcBorders>
          </w:tcPr>
          <w:p w14:paraId="558F1312" w14:textId="77777777" w:rsidR="00803824" w:rsidRPr="004603E9" w:rsidRDefault="00803824" w:rsidP="00803824">
            <w:pPr>
              <w:widowControl/>
              <w:jc w:val="center"/>
              <w:rPr>
                <w:szCs w:val="20"/>
              </w:rPr>
            </w:pPr>
            <w:r w:rsidRPr="004603E9">
              <w:rPr>
                <w:szCs w:val="20"/>
              </w:rPr>
              <w:t>1,139,250</w:t>
            </w:r>
          </w:p>
        </w:tc>
        <w:tc>
          <w:tcPr>
            <w:tcW w:w="1773" w:type="dxa"/>
            <w:tcBorders>
              <w:top w:val="single" w:sz="6" w:space="0" w:color="auto"/>
              <w:left w:val="single" w:sz="6" w:space="0" w:color="auto"/>
              <w:bottom w:val="single" w:sz="6" w:space="0" w:color="auto"/>
              <w:right w:val="single" w:sz="6" w:space="0" w:color="auto"/>
            </w:tcBorders>
          </w:tcPr>
          <w:p w14:paraId="6CDB7D44" w14:textId="77777777" w:rsidR="00803824" w:rsidRPr="004603E9" w:rsidRDefault="00803824" w:rsidP="00803824">
            <w:pPr>
              <w:widowControl/>
              <w:jc w:val="center"/>
              <w:rPr>
                <w:szCs w:val="20"/>
              </w:rPr>
            </w:pPr>
            <w:r w:rsidRPr="004603E9">
              <w:rPr>
                <w:szCs w:val="20"/>
              </w:rPr>
              <w:t>284,813</w:t>
            </w:r>
          </w:p>
        </w:tc>
      </w:tr>
      <w:tr w:rsidR="00803824" w:rsidRPr="004603E9" w14:paraId="4C270BB7" w14:textId="77777777" w:rsidTr="00B33787">
        <w:trPr>
          <w:trHeight w:val="482"/>
          <w:jc w:val="center"/>
        </w:trPr>
        <w:tc>
          <w:tcPr>
            <w:tcW w:w="1435" w:type="dxa"/>
            <w:tcBorders>
              <w:top w:val="nil"/>
              <w:left w:val="single" w:sz="6" w:space="0" w:color="auto"/>
              <w:bottom w:val="single" w:sz="6" w:space="0" w:color="auto"/>
              <w:right w:val="single" w:sz="6" w:space="0" w:color="auto"/>
            </w:tcBorders>
          </w:tcPr>
          <w:p w14:paraId="28FE5AC1" w14:textId="77777777" w:rsidR="00803824" w:rsidRPr="004603E9" w:rsidRDefault="00803824" w:rsidP="00803824">
            <w:pPr>
              <w:widowControl/>
              <w:jc w:val="center"/>
              <w:rPr>
                <w:szCs w:val="20"/>
              </w:rPr>
            </w:pPr>
          </w:p>
        </w:tc>
        <w:tc>
          <w:tcPr>
            <w:tcW w:w="1323" w:type="dxa"/>
            <w:tcBorders>
              <w:top w:val="nil"/>
              <w:left w:val="single" w:sz="6" w:space="0" w:color="auto"/>
              <w:bottom w:val="single" w:sz="6" w:space="0" w:color="auto"/>
              <w:right w:val="single" w:sz="6" w:space="0" w:color="auto"/>
            </w:tcBorders>
          </w:tcPr>
          <w:p w14:paraId="40EC5F00" w14:textId="77777777" w:rsidR="00803824" w:rsidRPr="004603E9" w:rsidRDefault="00803824" w:rsidP="00803824">
            <w:pPr>
              <w:widowControl/>
              <w:jc w:val="center"/>
              <w:rPr>
                <w:szCs w:val="20"/>
              </w:rPr>
            </w:pPr>
          </w:p>
        </w:tc>
        <w:tc>
          <w:tcPr>
            <w:tcW w:w="1435" w:type="dxa"/>
            <w:tcBorders>
              <w:top w:val="nil"/>
              <w:left w:val="single" w:sz="6" w:space="0" w:color="auto"/>
              <w:bottom w:val="single" w:sz="6" w:space="0" w:color="auto"/>
              <w:right w:val="single" w:sz="6" w:space="0" w:color="auto"/>
            </w:tcBorders>
          </w:tcPr>
          <w:p w14:paraId="47056861" w14:textId="77777777" w:rsidR="00803824" w:rsidRPr="004603E9" w:rsidRDefault="00803824" w:rsidP="00803824">
            <w:pPr>
              <w:widowControl/>
              <w:jc w:val="center"/>
              <w:rPr>
                <w:szCs w:val="20"/>
              </w:rPr>
            </w:pPr>
          </w:p>
        </w:tc>
        <w:tc>
          <w:tcPr>
            <w:tcW w:w="1773" w:type="dxa"/>
            <w:tcBorders>
              <w:top w:val="single" w:sz="6" w:space="0" w:color="auto"/>
              <w:left w:val="single" w:sz="6" w:space="0" w:color="auto"/>
              <w:bottom w:val="single" w:sz="6" w:space="0" w:color="auto"/>
              <w:right w:val="single" w:sz="6" w:space="0" w:color="auto"/>
            </w:tcBorders>
          </w:tcPr>
          <w:p w14:paraId="358221DD" w14:textId="77777777" w:rsidR="00803824" w:rsidRPr="004603E9" w:rsidRDefault="00803824" w:rsidP="00803824">
            <w:pPr>
              <w:widowControl/>
              <w:jc w:val="center"/>
              <w:rPr>
                <w:szCs w:val="20"/>
              </w:rPr>
            </w:pPr>
            <w:r w:rsidRPr="004603E9">
              <w:rPr>
                <w:szCs w:val="20"/>
              </w:rPr>
              <w:t>0.25</w:t>
            </w:r>
          </w:p>
        </w:tc>
        <w:tc>
          <w:tcPr>
            <w:tcW w:w="1210" w:type="dxa"/>
            <w:tcBorders>
              <w:top w:val="single" w:sz="6" w:space="0" w:color="auto"/>
              <w:left w:val="single" w:sz="6" w:space="0" w:color="auto"/>
              <w:bottom w:val="single" w:sz="6" w:space="0" w:color="auto"/>
              <w:right w:val="single" w:sz="6" w:space="0" w:color="auto"/>
            </w:tcBorders>
          </w:tcPr>
          <w:p w14:paraId="5C59DFD8" w14:textId="3FF6AEE6" w:rsidR="00803824" w:rsidRPr="004603E9" w:rsidRDefault="00803824" w:rsidP="00803824">
            <w:pPr>
              <w:widowControl/>
              <w:jc w:val="center"/>
              <w:rPr>
                <w:szCs w:val="20"/>
              </w:rPr>
            </w:pPr>
            <w:r w:rsidRPr="004603E9">
              <w:rPr>
                <w:szCs w:val="20"/>
              </w:rPr>
              <w:t>3,197.7</w:t>
            </w:r>
          </w:p>
        </w:tc>
        <w:tc>
          <w:tcPr>
            <w:tcW w:w="1774" w:type="dxa"/>
            <w:tcBorders>
              <w:top w:val="single" w:sz="6" w:space="0" w:color="auto"/>
              <w:left w:val="single" w:sz="6" w:space="0" w:color="auto"/>
              <w:bottom w:val="single" w:sz="6" w:space="0" w:color="auto"/>
              <w:right w:val="single" w:sz="6" w:space="0" w:color="auto"/>
            </w:tcBorders>
          </w:tcPr>
          <w:p w14:paraId="7EED4306" w14:textId="77777777" w:rsidR="00803824" w:rsidRPr="004603E9" w:rsidRDefault="00803824" w:rsidP="00803824">
            <w:pPr>
              <w:widowControl/>
              <w:jc w:val="center"/>
              <w:rPr>
                <w:szCs w:val="20"/>
              </w:rPr>
            </w:pPr>
            <w:r w:rsidRPr="004603E9">
              <w:rPr>
                <w:szCs w:val="20"/>
              </w:rPr>
              <w:t>2,535,750</w:t>
            </w:r>
          </w:p>
        </w:tc>
        <w:tc>
          <w:tcPr>
            <w:tcW w:w="1773" w:type="dxa"/>
            <w:tcBorders>
              <w:top w:val="single" w:sz="6" w:space="0" w:color="auto"/>
              <w:left w:val="single" w:sz="6" w:space="0" w:color="auto"/>
              <w:bottom w:val="single" w:sz="6" w:space="0" w:color="auto"/>
              <w:right w:val="single" w:sz="6" w:space="0" w:color="auto"/>
            </w:tcBorders>
          </w:tcPr>
          <w:p w14:paraId="6F312A0C" w14:textId="77777777" w:rsidR="00803824" w:rsidRPr="004603E9" w:rsidRDefault="00803824" w:rsidP="00803824">
            <w:pPr>
              <w:widowControl/>
              <w:jc w:val="center"/>
              <w:rPr>
                <w:szCs w:val="20"/>
              </w:rPr>
            </w:pPr>
            <w:r w:rsidRPr="004603E9">
              <w:rPr>
                <w:szCs w:val="20"/>
              </w:rPr>
              <w:t>633,938</w:t>
            </w:r>
          </w:p>
        </w:tc>
      </w:tr>
      <w:tr w:rsidR="00803824" w:rsidRPr="004603E9" w14:paraId="7439FD97" w14:textId="77777777" w:rsidTr="00B33787">
        <w:trPr>
          <w:trHeight w:val="482"/>
          <w:jc w:val="center"/>
        </w:trPr>
        <w:tc>
          <w:tcPr>
            <w:tcW w:w="1435" w:type="dxa"/>
            <w:tcBorders>
              <w:top w:val="single" w:sz="6" w:space="0" w:color="auto"/>
              <w:left w:val="single" w:sz="6" w:space="0" w:color="auto"/>
              <w:bottom w:val="single" w:sz="6" w:space="0" w:color="auto"/>
              <w:right w:val="single" w:sz="6" w:space="0" w:color="auto"/>
            </w:tcBorders>
          </w:tcPr>
          <w:p w14:paraId="10F940FA" w14:textId="77777777" w:rsidR="00803824" w:rsidRPr="004603E9" w:rsidRDefault="00803824" w:rsidP="00803824">
            <w:pPr>
              <w:widowControl/>
              <w:rPr>
                <w:szCs w:val="20"/>
              </w:rPr>
            </w:pPr>
            <w:r w:rsidRPr="004603E9">
              <w:rPr>
                <w:szCs w:val="20"/>
              </w:rPr>
              <w:t>423.570(c)(2)</w:t>
            </w:r>
          </w:p>
        </w:tc>
        <w:tc>
          <w:tcPr>
            <w:tcW w:w="1323" w:type="dxa"/>
            <w:tcBorders>
              <w:top w:val="single" w:sz="6" w:space="0" w:color="auto"/>
              <w:left w:val="single" w:sz="6" w:space="0" w:color="auto"/>
              <w:bottom w:val="single" w:sz="6" w:space="0" w:color="auto"/>
              <w:right w:val="single" w:sz="6" w:space="0" w:color="auto"/>
            </w:tcBorders>
          </w:tcPr>
          <w:p w14:paraId="453E73F6" w14:textId="77777777" w:rsidR="00803824" w:rsidRPr="004603E9" w:rsidRDefault="00803824" w:rsidP="00803824">
            <w:pPr>
              <w:widowControl/>
              <w:jc w:val="center"/>
              <w:rPr>
                <w:szCs w:val="20"/>
              </w:rPr>
            </w:pPr>
            <w:r w:rsidRPr="004603E9">
              <w:rPr>
                <w:szCs w:val="20"/>
              </w:rPr>
              <w:t>Private Sector</w:t>
            </w:r>
          </w:p>
        </w:tc>
        <w:tc>
          <w:tcPr>
            <w:tcW w:w="1435" w:type="dxa"/>
            <w:tcBorders>
              <w:top w:val="single" w:sz="6" w:space="0" w:color="auto"/>
              <w:left w:val="single" w:sz="6" w:space="0" w:color="auto"/>
              <w:bottom w:val="single" w:sz="6" w:space="0" w:color="auto"/>
              <w:right w:val="single" w:sz="6" w:space="0" w:color="auto"/>
            </w:tcBorders>
          </w:tcPr>
          <w:p w14:paraId="07F3869A" w14:textId="634654D6" w:rsidR="00803824" w:rsidRPr="004603E9" w:rsidRDefault="00803824" w:rsidP="00803824">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247F7A71" w14:textId="77777777" w:rsidR="00803824" w:rsidRPr="004603E9" w:rsidRDefault="00803824" w:rsidP="00803824">
            <w:pPr>
              <w:widowControl/>
              <w:jc w:val="center"/>
              <w:rPr>
                <w:szCs w:val="20"/>
              </w:rPr>
            </w:pPr>
            <w:r w:rsidRPr="004603E9">
              <w:rPr>
                <w:szCs w:val="20"/>
              </w:rPr>
              <w:t>0.05 (3 min)</w:t>
            </w:r>
          </w:p>
        </w:tc>
        <w:tc>
          <w:tcPr>
            <w:tcW w:w="1210" w:type="dxa"/>
            <w:tcBorders>
              <w:top w:val="single" w:sz="6" w:space="0" w:color="auto"/>
              <w:left w:val="single" w:sz="6" w:space="0" w:color="auto"/>
              <w:bottom w:val="single" w:sz="6" w:space="0" w:color="auto"/>
              <w:right w:val="single" w:sz="6" w:space="0" w:color="auto"/>
            </w:tcBorders>
          </w:tcPr>
          <w:p w14:paraId="4989193E" w14:textId="2AFE1949" w:rsidR="00803824" w:rsidRPr="004603E9" w:rsidRDefault="00803824" w:rsidP="00803824">
            <w:pPr>
              <w:widowControl/>
              <w:jc w:val="center"/>
              <w:rPr>
                <w:szCs w:val="20"/>
              </w:rPr>
            </w:pPr>
            <w:r w:rsidRPr="004603E9">
              <w:rPr>
                <w:szCs w:val="20"/>
              </w:rPr>
              <w:t>1,467.5</w:t>
            </w:r>
          </w:p>
        </w:tc>
        <w:tc>
          <w:tcPr>
            <w:tcW w:w="1774" w:type="dxa"/>
            <w:tcBorders>
              <w:top w:val="single" w:sz="6" w:space="0" w:color="auto"/>
              <w:left w:val="single" w:sz="6" w:space="0" w:color="auto"/>
              <w:bottom w:val="single" w:sz="6" w:space="0" w:color="auto"/>
              <w:right w:val="single" w:sz="6" w:space="0" w:color="auto"/>
            </w:tcBorders>
          </w:tcPr>
          <w:p w14:paraId="2B9A3159" w14:textId="77777777" w:rsidR="00803824" w:rsidRPr="004603E9" w:rsidRDefault="00803824" w:rsidP="00803824">
            <w:pPr>
              <w:widowControl/>
              <w:jc w:val="center"/>
              <w:rPr>
                <w:szCs w:val="20"/>
              </w:rPr>
            </w:pPr>
            <w:r w:rsidRPr="004603E9">
              <w:rPr>
                <w:szCs w:val="20"/>
              </w:rPr>
              <w:t>1,163,750</w:t>
            </w:r>
          </w:p>
        </w:tc>
        <w:tc>
          <w:tcPr>
            <w:tcW w:w="1773" w:type="dxa"/>
            <w:tcBorders>
              <w:top w:val="single" w:sz="6" w:space="0" w:color="auto"/>
              <w:left w:val="single" w:sz="6" w:space="0" w:color="auto"/>
              <w:bottom w:val="single" w:sz="6" w:space="0" w:color="auto"/>
              <w:right w:val="single" w:sz="6" w:space="0" w:color="auto"/>
            </w:tcBorders>
          </w:tcPr>
          <w:p w14:paraId="5563E44B" w14:textId="77777777" w:rsidR="00803824" w:rsidRPr="004603E9" w:rsidRDefault="00803824" w:rsidP="00803824">
            <w:pPr>
              <w:widowControl/>
              <w:jc w:val="center"/>
              <w:rPr>
                <w:szCs w:val="20"/>
              </w:rPr>
            </w:pPr>
            <w:r w:rsidRPr="004603E9">
              <w:rPr>
                <w:szCs w:val="20"/>
              </w:rPr>
              <w:t>58,188</w:t>
            </w:r>
          </w:p>
        </w:tc>
      </w:tr>
      <w:tr w:rsidR="00803824" w:rsidRPr="004603E9" w14:paraId="0E94E863" w14:textId="77777777" w:rsidTr="00B33787">
        <w:trPr>
          <w:trHeight w:val="482"/>
          <w:jc w:val="center"/>
        </w:trPr>
        <w:tc>
          <w:tcPr>
            <w:tcW w:w="1435" w:type="dxa"/>
            <w:tcBorders>
              <w:top w:val="single" w:sz="6" w:space="0" w:color="auto"/>
              <w:left w:val="single" w:sz="6" w:space="0" w:color="auto"/>
              <w:bottom w:val="single" w:sz="6" w:space="0" w:color="auto"/>
              <w:right w:val="single" w:sz="6" w:space="0" w:color="auto"/>
            </w:tcBorders>
          </w:tcPr>
          <w:p w14:paraId="6FC27CB8" w14:textId="77777777" w:rsidR="00803824" w:rsidRPr="004603E9" w:rsidRDefault="00803824" w:rsidP="00803824">
            <w:pPr>
              <w:widowControl/>
              <w:rPr>
                <w:szCs w:val="20"/>
              </w:rPr>
            </w:pPr>
            <w:r w:rsidRPr="004603E9">
              <w:rPr>
                <w:szCs w:val="20"/>
              </w:rPr>
              <w:t>423.570(d)</w:t>
            </w:r>
          </w:p>
        </w:tc>
        <w:tc>
          <w:tcPr>
            <w:tcW w:w="1323" w:type="dxa"/>
            <w:tcBorders>
              <w:top w:val="single" w:sz="6" w:space="0" w:color="auto"/>
              <w:left w:val="single" w:sz="6" w:space="0" w:color="auto"/>
              <w:bottom w:val="single" w:sz="6" w:space="0" w:color="auto"/>
              <w:right w:val="single" w:sz="6" w:space="0" w:color="auto"/>
            </w:tcBorders>
          </w:tcPr>
          <w:p w14:paraId="13378A38" w14:textId="77777777" w:rsidR="00803824" w:rsidRPr="004603E9" w:rsidRDefault="00803824" w:rsidP="00803824">
            <w:pPr>
              <w:widowControl/>
              <w:jc w:val="center"/>
              <w:rPr>
                <w:szCs w:val="20"/>
              </w:rPr>
            </w:pPr>
            <w:r w:rsidRPr="004603E9">
              <w:rPr>
                <w:szCs w:val="20"/>
              </w:rPr>
              <w:t>Private Sector</w:t>
            </w:r>
          </w:p>
        </w:tc>
        <w:tc>
          <w:tcPr>
            <w:tcW w:w="1435" w:type="dxa"/>
            <w:tcBorders>
              <w:top w:val="single" w:sz="6" w:space="0" w:color="auto"/>
              <w:left w:val="single" w:sz="6" w:space="0" w:color="auto"/>
              <w:bottom w:val="single" w:sz="6" w:space="0" w:color="auto"/>
              <w:right w:val="single" w:sz="6" w:space="0" w:color="auto"/>
            </w:tcBorders>
          </w:tcPr>
          <w:p w14:paraId="54BE450F" w14:textId="5B9623F4" w:rsidR="00803824" w:rsidRPr="004603E9" w:rsidRDefault="00803824" w:rsidP="00803824">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226C2B90" w14:textId="77777777" w:rsidR="00803824" w:rsidRPr="004603E9" w:rsidRDefault="00803824" w:rsidP="00803824">
            <w:pPr>
              <w:widowControl/>
              <w:jc w:val="center"/>
              <w:rPr>
                <w:szCs w:val="20"/>
              </w:rPr>
            </w:pPr>
            <w:r w:rsidRPr="004603E9">
              <w:rPr>
                <w:szCs w:val="20"/>
              </w:rPr>
              <w:t>0.25</w:t>
            </w:r>
          </w:p>
        </w:tc>
        <w:tc>
          <w:tcPr>
            <w:tcW w:w="1210" w:type="dxa"/>
            <w:tcBorders>
              <w:top w:val="single" w:sz="6" w:space="0" w:color="auto"/>
              <w:left w:val="single" w:sz="6" w:space="0" w:color="auto"/>
              <w:bottom w:val="single" w:sz="6" w:space="0" w:color="auto"/>
              <w:right w:val="single" w:sz="6" w:space="0" w:color="auto"/>
            </w:tcBorders>
          </w:tcPr>
          <w:p w14:paraId="2AD0085C" w14:textId="7B5B61F8" w:rsidR="00803824" w:rsidRPr="004603E9" w:rsidRDefault="00803824" w:rsidP="00803824">
            <w:pPr>
              <w:widowControl/>
              <w:jc w:val="center"/>
              <w:rPr>
                <w:szCs w:val="20"/>
              </w:rPr>
            </w:pPr>
            <w:r w:rsidRPr="004603E9">
              <w:rPr>
                <w:szCs w:val="20"/>
              </w:rPr>
              <w:t>15.4</w:t>
            </w:r>
          </w:p>
        </w:tc>
        <w:tc>
          <w:tcPr>
            <w:tcW w:w="1774" w:type="dxa"/>
            <w:tcBorders>
              <w:top w:val="single" w:sz="6" w:space="0" w:color="auto"/>
              <w:left w:val="single" w:sz="6" w:space="0" w:color="auto"/>
              <w:bottom w:val="single" w:sz="6" w:space="0" w:color="auto"/>
              <w:right w:val="single" w:sz="6" w:space="0" w:color="auto"/>
            </w:tcBorders>
          </w:tcPr>
          <w:p w14:paraId="09DD6B1F" w14:textId="77777777" w:rsidR="00803824" w:rsidRPr="004603E9" w:rsidRDefault="00803824" w:rsidP="00803824">
            <w:pPr>
              <w:widowControl/>
              <w:jc w:val="center"/>
              <w:rPr>
                <w:szCs w:val="20"/>
              </w:rPr>
            </w:pPr>
            <w:r w:rsidRPr="004603E9">
              <w:rPr>
                <w:szCs w:val="20"/>
              </w:rPr>
              <w:t>12,250</w:t>
            </w:r>
          </w:p>
        </w:tc>
        <w:tc>
          <w:tcPr>
            <w:tcW w:w="1773" w:type="dxa"/>
            <w:tcBorders>
              <w:top w:val="single" w:sz="6" w:space="0" w:color="auto"/>
              <w:left w:val="single" w:sz="6" w:space="0" w:color="auto"/>
              <w:bottom w:val="single" w:sz="6" w:space="0" w:color="auto"/>
              <w:right w:val="single" w:sz="6" w:space="0" w:color="auto"/>
            </w:tcBorders>
          </w:tcPr>
          <w:p w14:paraId="0E63327F" w14:textId="77777777" w:rsidR="00803824" w:rsidRPr="004603E9" w:rsidRDefault="00803824" w:rsidP="00803824">
            <w:pPr>
              <w:widowControl/>
              <w:jc w:val="center"/>
              <w:rPr>
                <w:szCs w:val="20"/>
              </w:rPr>
            </w:pPr>
            <w:r w:rsidRPr="004603E9">
              <w:rPr>
                <w:szCs w:val="20"/>
              </w:rPr>
              <w:t>3,063</w:t>
            </w:r>
          </w:p>
        </w:tc>
      </w:tr>
      <w:tr w:rsidR="00803824" w:rsidRPr="004603E9" w14:paraId="10DEFDDD" w14:textId="77777777" w:rsidTr="00B33787">
        <w:trPr>
          <w:trHeight w:val="482"/>
          <w:jc w:val="center"/>
        </w:trPr>
        <w:tc>
          <w:tcPr>
            <w:tcW w:w="1435" w:type="dxa"/>
            <w:tcBorders>
              <w:top w:val="single" w:sz="6" w:space="0" w:color="auto"/>
              <w:left w:val="single" w:sz="6" w:space="0" w:color="auto"/>
              <w:bottom w:val="single" w:sz="6" w:space="0" w:color="auto"/>
              <w:right w:val="single" w:sz="6" w:space="0" w:color="auto"/>
            </w:tcBorders>
          </w:tcPr>
          <w:p w14:paraId="01A3E4ED" w14:textId="77777777" w:rsidR="00803824" w:rsidRPr="004603E9" w:rsidRDefault="00803824" w:rsidP="00803824">
            <w:pPr>
              <w:widowControl/>
              <w:rPr>
                <w:szCs w:val="20"/>
              </w:rPr>
            </w:pPr>
            <w:r w:rsidRPr="004603E9">
              <w:rPr>
                <w:szCs w:val="20"/>
              </w:rPr>
              <w:t>423.572(a) and (c)</w:t>
            </w:r>
          </w:p>
        </w:tc>
        <w:tc>
          <w:tcPr>
            <w:tcW w:w="1323" w:type="dxa"/>
            <w:tcBorders>
              <w:top w:val="single" w:sz="6" w:space="0" w:color="auto"/>
              <w:left w:val="single" w:sz="6" w:space="0" w:color="auto"/>
              <w:bottom w:val="single" w:sz="6" w:space="0" w:color="auto"/>
              <w:right w:val="single" w:sz="6" w:space="0" w:color="auto"/>
            </w:tcBorders>
          </w:tcPr>
          <w:p w14:paraId="07920C1A" w14:textId="77777777" w:rsidR="00803824" w:rsidRPr="004603E9" w:rsidRDefault="00803824" w:rsidP="00803824">
            <w:pPr>
              <w:widowControl/>
              <w:jc w:val="center"/>
              <w:rPr>
                <w:szCs w:val="20"/>
              </w:rPr>
            </w:pPr>
            <w:r w:rsidRPr="004603E9">
              <w:rPr>
                <w:szCs w:val="20"/>
              </w:rPr>
              <w:t>Private Sector</w:t>
            </w:r>
          </w:p>
        </w:tc>
        <w:tc>
          <w:tcPr>
            <w:tcW w:w="1435" w:type="dxa"/>
            <w:tcBorders>
              <w:top w:val="single" w:sz="6" w:space="0" w:color="auto"/>
              <w:left w:val="single" w:sz="6" w:space="0" w:color="auto"/>
              <w:bottom w:val="single" w:sz="6" w:space="0" w:color="auto"/>
              <w:right w:val="single" w:sz="6" w:space="0" w:color="auto"/>
            </w:tcBorders>
          </w:tcPr>
          <w:p w14:paraId="08E6F72C" w14:textId="2B2512CC" w:rsidR="00803824" w:rsidRPr="004603E9" w:rsidRDefault="00803824" w:rsidP="00803824">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1FA51B08" w14:textId="77777777" w:rsidR="00803824" w:rsidRPr="004603E9" w:rsidRDefault="00803824" w:rsidP="00803824">
            <w:pPr>
              <w:widowControl/>
              <w:jc w:val="center"/>
              <w:rPr>
                <w:szCs w:val="20"/>
              </w:rPr>
            </w:pPr>
            <w:r w:rsidRPr="004603E9">
              <w:rPr>
                <w:szCs w:val="20"/>
              </w:rPr>
              <w:t>0.25</w:t>
            </w:r>
          </w:p>
        </w:tc>
        <w:tc>
          <w:tcPr>
            <w:tcW w:w="1210" w:type="dxa"/>
            <w:tcBorders>
              <w:top w:val="single" w:sz="6" w:space="0" w:color="auto"/>
              <w:left w:val="single" w:sz="6" w:space="0" w:color="auto"/>
              <w:bottom w:val="single" w:sz="6" w:space="0" w:color="auto"/>
              <w:right w:val="single" w:sz="6" w:space="0" w:color="auto"/>
            </w:tcBorders>
          </w:tcPr>
          <w:p w14:paraId="1C0ABB0B" w14:textId="20201264" w:rsidR="00803824" w:rsidRPr="004603E9" w:rsidRDefault="00803824" w:rsidP="00803824">
            <w:pPr>
              <w:widowControl/>
              <w:jc w:val="center"/>
              <w:rPr>
                <w:szCs w:val="20"/>
              </w:rPr>
            </w:pPr>
            <w:r w:rsidRPr="004603E9">
              <w:rPr>
                <w:szCs w:val="20"/>
              </w:rPr>
              <w:t>1,529.3</w:t>
            </w:r>
          </w:p>
        </w:tc>
        <w:tc>
          <w:tcPr>
            <w:tcW w:w="1774" w:type="dxa"/>
            <w:tcBorders>
              <w:top w:val="single" w:sz="6" w:space="0" w:color="auto"/>
              <w:left w:val="single" w:sz="6" w:space="0" w:color="auto"/>
              <w:bottom w:val="single" w:sz="6" w:space="0" w:color="auto"/>
              <w:right w:val="single" w:sz="6" w:space="0" w:color="auto"/>
            </w:tcBorders>
          </w:tcPr>
          <w:p w14:paraId="62B64882" w14:textId="77777777" w:rsidR="00803824" w:rsidRPr="004603E9" w:rsidRDefault="00803824" w:rsidP="00803824">
            <w:pPr>
              <w:widowControl/>
              <w:jc w:val="center"/>
              <w:rPr>
                <w:szCs w:val="20"/>
              </w:rPr>
            </w:pPr>
            <w:r w:rsidRPr="004603E9">
              <w:rPr>
                <w:szCs w:val="20"/>
              </w:rPr>
              <w:t>1,212,750</w:t>
            </w:r>
          </w:p>
        </w:tc>
        <w:tc>
          <w:tcPr>
            <w:tcW w:w="1773" w:type="dxa"/>
            <w:tcBorders>
              <w:top w:val="single" w:sz="6" w:space="0" w:color="auto"/>
              <w:left w:val="single" w:sz="6" w:space="0" w:color="auto"/>
              <w:bottom w:val="single" w:sz="6" w:space="0" w:color="auto"/>
              <w:right w:val="single" w:sz="6" w:space="0" w:color="auto"/>
            </w:tcBorders>
          </w:tcPr>
          <w:p w14:paraId="06088B91" w14:textId="77777777" w:rsidR="00803824" w:rsidRPr="004603E9" w:rsidRDefault="00803824" w:rsidP="00803824">
            <w:pPr>
              <w:widowControl/>
              <w:jc w:val="center"/>
              <w:rPr>
                <w:szCs w:val="20"/>
              </w:rPr>
            </w:pPr>
            <w:r w:rsidRPr="004603E9">
              <w:rPr>
                <w:szCs w:val="20"/>
              </w:rPr>
              <w:t>303,188</w:t>
            </w:r>
          </w:p>
        </w:tc>
      </w:tr>
      <w:tr w:rsidR="00803824" w:rsidRPr="004603E9" w14:paraId="10BF2671" w14:textId="77777777" w:rsidTr="00B33787">
        <w:trPr>
          <w:trHeight w:val="482"/>
          <w:jc w:val="center"/>
        </w:trPr>
        <w:tc>
          <w:tcPr>
            <w:tcW w:w="1435" w:type="dxa"/>
            <w:tcBorders>
              <w:top w:val="nil"/>
              <w:left w:val="single" w:sz="6" w:space="0" w:color="auto"/>
              <w:bottom w:val="single" w:sz="6" w:space="0" w:color="auto"/>
              <w:right w:val="single" w:sz="6" w:space="0" w:color="auto"/>
            </w:tcBorders>
          </w:tcPr>
          <w:p w14:paraId="55BDC600" w14:textId="77777777" w:rsidR="00803824" w:rsidRPr="004603E9" w:rsidRDefault="00803824" w:rsidP="00803824">
            <w:pPr>
              <w:widowControl/>
              <w:rPr>
                <w:szCs w:val="20"/>
              </w:rPr>
            </w:pPr>
            <w:r w:rsidRPr="004603E9">
              <w:rPr>
                <w:szCs w:val="20"/>
              </w:rPr>
              <w:t>423.578(a) and (b)</w:t>
            </w:r>
          </w:p>
        </w:tc>
        <w:tc>
          <w:tcPr>
            <w:tcW w:w="1323" w:type="dxa"/>
            <w:tcBorders>
              <w:top w:val="single" w:sz="6" w:space="0" w:color="auto"/>
              <w:left w:val="single" w:sz="6" w:space="0" w:color="auto"/>
              <w:bottom w:val="single" w:sz="6" w:space="0" w:color="auto"/>
              <w:right w:val="single" w:sz="6" w:space="0" w:color="auto"/>
            </w:tcBorders>
          </w:tcPr>
          <w:p w14:paraId="6C61C91C" w14:textId="77777777" w:rsidR="00803824" w:rsidRPr="004603E9" w:rsidRDefault="00803824" w:rsidP="00803824">
            <w:pPr>
              <w:widowControl/>
              <w:jc w:val="center"/>
              <w:rPr>
                <w:szCs w:val="20"/>
              </w:rPr>
            </w:pPr>
            <w:r w:rsidRPr="004603E9">
              <w:rPr>
                <w:szCs w:val="20"/>
              </w:rPr>
              <w:t>Private Sector</w:t>
            </w:r>
          </w:p>
        </w:tc>
        <w:tc>
          <w:tcPr>
            <w:tcW w:w="1435" w:type="dxa"/>
            <w:tcBorders>
              <w:top w:val="single" w:sz="6" w:space="0" w:color="auto"/>
              <w:left w:val="single" w:sz="6" w:space="0" w:color="auto"/>
              <w:bottom w:val="single" w:sz="6" w:space="0" w:color="auto"/>
              <w:right w:val="single" w:sz="6" w:space="0" w:color="auto"/>
            </w:tcBorders>
          </w:tcPr>
          <w:p w14:paraId="7E6D3293" w14:textId="77777777" w:rsidR="00803824" w:rsidRPr="004603E9" w:rsidRDefault="00803824" w:rsidP="00803824">
            <w:pPr>
              <w:widowControl/>
              <w:jc w:val="center"/>
              <w:rPr>
                <w:szCs w:val="20"/>
              </w:rPr>
            </w:pPr>
          </w:p>
        </w:tc>
        <w:tc>
          <w:tcPr>
            <w:tcW w:w="1773" w:type="dxa"/>
            <w:tcBorders>
              <w:top w:val="single" w:sz="6" w:space="0" w:color="auto"/>
              <w:left w:val="single" w:sz="6" w:space="0" w:color="auto"/>
              <w:bottom w:val="single" w:sz="6" w:space="0" w:color="auto"/>
              <w:right w:val="single" w:sz="6" w:space="0" w:color="auto"/>
            </w:tcBorders>
          </w:tcPr>
          <w:p w14:paraId="3E3A37E6" w14:textId="77777777" w:rsidR="00803824" w:rsidRPr="004603E9" w:rsidRDefault="00803824" w:rsidP="00803824">
            <w:pPr>
              <w:widowControl/>
              <w:jc w:val="center"/>
              <w:rPr>
                <w:szCs w:val="20"/>
              </w:rPr>
            </w:pPr>
            <w:r w:rsidRPr="004603E9">
              <w:rPr>
                <w:szCs w:val="20"/>
              </w:rPr>
              <w:t>0.25</w:t>
            </w:r>
          </w:p>
        </w:tc>
        <w:tc>
          <w:tcPr>
            <w:tcW w:w="1210" w:type="dxa"/>
            <w:tcBorders>
              <w:top w:val="single" w:sz="6" w:space="0" w:color="auto"/>
              <w:left w:val="single" w:sz="6" w:space="0" w:color="auto"/>
              <w:bottom w:val="single" w:sz="6" w:space="0" w:color="auto"/>
              <w:right w:val="single" w:sz="6" w:space="0" w:color="auto"/>
            </w:tcBorders>
          </w:tcPr>
          <w:p w14:paraId="5A7F4E31" w14:textId="77777777" w:rsidR="00803824" w:rsidRPr="004603E9" w:rsidRDefault="00803824" w:rsidP="00803824">
            <w:pPr>
              <w:widowControl/>
              <w:jc w:val="center"/>
              <w:rPr>
                <w:szCs w:val="20"/>
              </w:rPr>
            </w:pPr>
          </w:p>
        </w:tc>
        <w:tc>
          <w:tcPr>
            <w:tcW w:w="1774" w:type="dxa"/>
            <w:tcBorders>
              <w:top w:val="single" w:sz="6" w:space="0" w:color="auto"/>
              <w:left w:val="single" w:sz="6" w:space="0" w:color="auto"/>
              <w:bottom w:val="single" w:sz="6" w:space="0" w:color="auto"/>
              <w:right w:val="single" w:sz="6" w:space="0" w:color="auto"/>
            </w:tcBorders>
          </w:tcPr>
          <w:p w14:paraId="60E78D42" w14:textId="77777777" w:rsidR="00803824" w:rsidRPr="004603E9" w:rsidRDefault="00803824" w:rsidP="00803824">
            <w:pPr>
              <w:widowControl/>
              <w:jc w:val="center"/>
              <w:rPr>
                <w:szCs w:val="20"/>
              </w:rPr>
            </w:pPr>
            <w:r w:rsidRPr="004603E9">
              <w:rPr>
                <w:szCs w:val="20"/>
              </w:rPr>
              <w:t>2,388,750</w:t>
            </w:r>
          </w:p>
        </w:tc>
        <w:tc>
          <w:tcPr>
            <w:tcW w:w="1773" w:type="dxa"/>
            <w:tcBorders>
              <w:top w:val="single" w:sz="6" w:space="0" w:color="auto"/>
              <w:left w:val="single" w:sz="6" w:space="0" w:color="auto"/>
              <w:bottom w:val="single" w:sz="6" w:space="0" w:color="auto"/>
              <w:right w:val="single" w:sz="6" w:space="0" w:color="auto"/>
            </w:tcBorders>
          </w:tcPr>
          <w:p w14:paraId="2E23068D" w14:textId="77777777" w:rsidR="00803824" w:rsidRPr="004603E9" w:rsidRDefault="00803824" w:rsidP="00803824">
            <w:pPr>
              <w:widowControl/>
              <w:jc w:val="center"/>
              <w:rPr>
                <w:szCs w:val="20"/>
              </w:rPr>
            </w:pPr>
            <w:r w:rsidRPr="004603E9">
              <w:rPr>
                <w:szCs w:val="20"/>
              </w:rPr>
              <w:t>597,188</w:t>
            </w:r>
          </w:p>
        </w:tc>
      </w:tr>
      <w:tr w:rsidR="00803824" w:rsidRPr="004603E9" w14:paraId="296683EF" w14:textId="77777777" w:rsidTr="00B33787">
        <w:trPr>
          <w:trHeight w:val="482"/>
          <w:jc w:val="center"/>
        </w:trPr>
        <w:tc>
          <w:tcPr>
            <w:tcW w:w="1435" w:type="dxa"/>
            <w:tcBorders>
              <w:top w:val="single" w:sz="6" w:space="0" w:color="auto"/>
              <w:left w:val="single" w:sz="6" w:space="0" w:color="auto"/>
              <w:bottom w:val="single" w:sz="6" w:space="0" w:color="auto"/>
              <w:right w:val="single" w:sz="6" w:space="0" w:color="auto"/>
            </w:tcBorders>
          </w:tcPr>
          <w:p w14:paraId="10328104" w14:textId="77777777" w:rsidR="00803824" w:rsidRPr="004603E9" w:rsidRDefault="00803824" w:rsidP="00803824">
            <w:pPr>
              <w:widowControl/>
              <w:rPr>
                <w:szCs w:val="20"/>
              </w:rPr>
            </w:pPr>
            <w:r w:rsidRPr="004603E9">
              <w:rPr>
                <w:szCs w:val="20"/>
              </w:rPr>
              <w:t>423.800(b)</w:t>
            </w:r>
          </w:p>
        </w:tc>
        <w:tc>
          <w:tcPr>
            <w:tcW w:w="1323" w:type="dxa"/>
            <w:tcBorders>
              <w:top w:val="single" w:sz="6" w:space="0" w:color="auto"/>
              <w:left w:val="single" w:sz="6" w:space="0" w:color="auto"/>
              <w:bottom w:val="single" w:sz="6" w:space="0" w:color="auto"/>
              <w:right w:val="single" w:sz="6" w:space="0" w:color="auto"/>
            </w:tcBorders>
          </w:tcPr>
          <w:p w14:paraId="7C8C2042" w14:textId="77777777" w:rsidR="00803824" w:rsidRPr="004603E9" w:rsidRDefault="00803824" w:rsidP="00803824">
            <w:pPr>
              <w:widowControl/>
              <w:jc w:val="center"/>
              <w:rPr>
                <w:szCs w:val="20"/>
              </w:rPr>
            </w:pPr>
            <w:r w:rsidRPr="004603E9">
              <w:rPr>
                <w:szCs w:val="20"/>
              </w:rPr>
              <w:t>Private Sector</w:t>
            </w:r>
          </w:p>
        </w:tc>
        <w:tc>
          <w:tcPr>
            <w:tcW w:w="1435" w:type="dxa"/>
            <w:tcBorders>
              <w:top w:val="single" w:sz="6" w:space="0" w:color="auto"/>
              <w:left w:val="single" w:sz="6" w:space="0" w:color="auto"/>
              <w:bottom w:val="single" w:sz="6" w:space="0" w:color="auto"/>
              <w:right w:val="single" w:sz="6" w:space="0" w:color="auto"/>
            </w:tcBorders>
          </w:tcPr>
          <w:p w14:paraId="26BE91D1" w14:textId="71884D56" w:rsidR="00803824" w:rsidRPr="004603E9" w:rsidRDefault="00803824" w:rsidP="00803824">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77ECD2EB" w14:textId="77777777" w:rsidR="00803824" w:rsidRPr="004603E9" w:rsidRDefault="00803824" w:rsidP="00803824">
            <w:pPr>
              <w:widowControl/>
              <w:jc w:val="center"/>
              <w:rPr>
                <w:szCs w:val="20"/>
              </w:rPr>
            </w:pPr>
            <w:r w:rsidRPr="004603E9">
              <w:rPr>
                <w:szCs w:val="20"/>
              </w:rPr>
              <w:t>78</w:t>
            </w:r>
          </w:p>
        </w:tc>
        <w:tc>
          <w:tcPr>
            <w:tcW w:w="1210" w:type="dxa"/>
            <w:tcBorders>
              <w:top w:val="single" w:sz="6" w:space="0" w:color="auto"/>
              <w:left w:val="single" w:sz="6" w:space="0" w:color="auto"/>
              <w:bottom w:val="single" w:sz="6" w:space="0" w:color="auto"/>
              <w:right w:val="single" w:sz="6" w:space="0" w:color="auto"/>
            </w:tcBorders>
          </w:tcPr>
          <w:p w14:paraId="536472F6" w14:textId="77777777" w:rsidR="00803824" w:rsidRPr="004603E9" w:rsidRDefault="00803824" w:rsidP="00803824">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4F9B2F4B" w14:textId="2A02766E" w:rsidR="00803824" w:rsidRPr="004603E9" w:rsidRDefault="00803824" w:rsidP="00803824">
            <w:pPr>
              <w:widowControl/>
              <w:jc w:val="center"/>
              <w:rPr>
                <w:szCs w:val="20"/>
              </w:rPr>
            </w:pPr>
            <w:r w:rsidRPr="004603E9">
              <w:rPr>
                <w:szCs w:val="20"/>
              </w:rPr>
              <w:t>757</w:t>
            </w:r>
          </w:p>
        </w:tc>
        <w:tc>
          <w:tcPr>
            <w:tcW w:w="1773" w:type="dxa"/>
            <w:tcBorders>
              <w:top w:val="single" w:sz="6" w:space="0" w:color="auto"/>
              <w:left w:val="single" w:sz="6" w:space="0" w:color="auto"/>
              <w:bottom w:val="single" w:sz="6" w:space="0" w:color="auto"/>
              <w:right w:val="single" w:sz="6" w:space="0" w:color="auto"/>
            </w:tcBorders>
          </w:tcPr>
          <w:p w14:paraId="0F72279E" w14:textId="34F79A52" w:rsidR="00803824" w:rsidRPr="004603E9" w:rsidRDefault="009170B8" w:rsidP="00803824">
            <w:pPr>
              <w:widowControl/>
              <w:jc w:val="center"/>
              <w:rPr>
                <w:szCs w:val="20"/>
              </w:rPr>
            </w:pPr>
            <w:r w:rsidRPr="004603E9">
              <w:rPr>
                <w:szCs w:val="20"/>
              </w:rPr>
              <w:t>59,046</w:t>
            </w:r>
          </w:p>
        </w:tc>
      </w:tr>
      <w:tr w:rsidR="00803824" w:rsidRPr="004603E9" w14:paraId="27F9759A" w14:textId="77777777" w:rsidTr="00B33787">
        <w:trPr>
          <w:trHeight w:val="482"/>
          <w:jc w:val="center"/>
        </w:trPr>
        <w:tc>
          <w:tcPr>
            <w:tcW w:w="1435" w:type="dxa"/>
            <w:tcBorders>
              <w:top w:val="single" w:sz="6" w:space="0" w:color="auto"/>
              <w:left w:val="single" w:sz="6" w:space="0" w:color="auto"/>
              <w:bottom w:val="single" w:sz="6" w:space="0" w:color="auto"/>
              <w:right w:val="single" w:sz="6" w:space="0" w:color="auto"/>
            </w:tcBorders>
          </w:tcPr>
          <w:p w14:paraId="5CE02FC1" w14:textId="432174ED" w:rsidR="00803824" w:rsidRPr="004603E9" w:rsidRDefault="00803824" w:rsidP="006B05C7">
            <w:pPr>
              <w:widowControl/>
              <w:rPr>
                <w:szCs w:val="20"/>
              </w:rPr>
            </w:pPr>
            <w:r w:rsidRPr="004603E9">
              <w:rPr>
                <w:szCs w:val="20"/>
              </w:rPr>
              <w:t>423.892(c)</w:t>
            </w:r>
          </w:p>
        </w:tc>
        <w:tc>
          <w:tcPr>
            <w:tcW w:w="1323" w:type="dxa"/>
            <w:tcBorders>
              <w:top w:val="single" w:sz="6" w:space="0" w:color="auto"/>
              <w:left w:val="single" w:sz="6" w:space="0" w:color="auto"/>
              <w:bottom w:val="single" w:sz="6" w:space="0" w:color="auto"/>
              <w:right w:val="single" w:sz="6" w:space="0" w:color="auto"/>
            </w:tcBorders>
          </w:tcPr>
          <w:p w14:paraId="1F94E757" w14:textId="77777777" w:rsidR="00803824" w:rsidRPr="004603E9" w:rsidRDefault="00803824" w:rsidP="00803824">
            <w:pPr>
              <w:widowControl/>
              <w:jc w:val="center"/>
              <w:rPr>
                <w:szCs w:val="20"/>
              </w:rPr>
            </w:pPr>
            <w:r w:rsidRPr="004603E9">
              <w:rPr>
                <w:szCs w:val="20"/>
              </w:rPr>
              <w:t>Private Sector</w:t>
            </w:r>
          </w:p>
        </w:tc>
        <w:tc>
          <w:tcPr>
            <w:tcW w:w="1435" w:type="dxa"/>
            <w:tcBorders>
              <w:top w:val="single" w:sz="6" w:space="0" w:color="auto"/>
              <w:left w:val="single" w:sz="6" w:space="0" w:color="auto"/>
              <w:bottom w:val="single" w:sz="6" w:space="0" w:color="auto"/>
              <w:right w:val="single" w:sz="6" w:space="0" w:color="auto"/>
            </w:tcBorders>
          </w:tcPr>
          <w:p w14:paraId="2E7BC17C" w14:textId="77777777" w:rsidR="00803824" w:rsidRPr="004603E9" w:rsidRDefault="00803824" w:rsidP="00803824">
            <w:pPr>
              <w:widowControl/>
              <w:jc w:val="center"/>
              <w:rPr>
                <w:szCs w:val="20"/>
              </w:rPr>
            </w:pPr>
            <w:r w:rsidRPr="004603E9">
              <w:rPr>
                <w:szCs w:val="20"/>
              </w:rPr>
              <w:t>50</w:t>
            </w:r>
          </w:p>
        </w:tc>
        <w:tc>
          <w:tcPr>
            <w:tcW w:w="1773" w:type="dxa"/>
            <w:tcBorders>
              <w:top w:val="single" w:sz="6" w:space="0" w:color="auto"/>
              <w:left w:val="single" w:sz="6" w:space="0" w:color="auto"/>
              <w:bottom w:val="single" w:sz="6" w:space="0" w:color="auto"/>
              <w:right w:val="single" w:sz="6" w:space="0" w:color="auto"/>
            </w:tcBorders>
          </w:tcPr>
          <w:p w14:paraId="5CBA7375" w14:textId="77777777" w:rsidR="00803824" w:rsidRPr="004603E9" w:rsidRDefault="00803824" w:rsidP="00803824">
            <w:pPr>
              <w:widowControl/>
              <w:jc w:val="center"/>
              <w:rPr>
                <w:szCs w:val="20"/>
              </w:rPr>
            </w:pPr>
            <w:r w:rsidRPr="004603E9">
              <w:rPr>
                <w:szCs w:val="20"/>
              </w:rPr>
              <w:t>1</w:t>
            </w:r>
          </w:p>
        </w:tc>
        <w:tc>
          <w:tcPr>
            <w:tcW w:w="1210" w:type="dxa"/>
            <w:tcBorders>
              <w:top w:val="single" w:sz="6" w:space="0" w:color="auto"/>
              <w:left w:val="single" w:sz="6" w:space="0" w:color="auto"/>
              <w:bottom w:val="single" w:sz="6" w:space="0" w:color="auto"/>
              <w:right w:val="single" w:sz="6" w:space="0" w:color="auto"/>
            </w:tcBorders>
          </w:tcPr>
          <w:p w14:paraId="77EC3F4B" w14:textId="77777777" w:rsidR="00803824" w:rsidRPr="004603E9" w:rsidRDefault="00803824" w:rsidP="00803824">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3D4520C0" w14:textId="77777777" w:rsidR="00803824" w:rsidRPr="004603E9" w:rsidRDefault="00803824" w:rsidP="00803824">
            <w:pPr>
              <w:widowControl/>
              <w:jc w:val="center"/>
              <w:rPr>
                <w:szCs w:val="20"/>
              </w:rPr>
            </w:pPr>
            <w:r w:rsidRPr="004603E9">
              <w:rPr>
                <w:szCs w:val="20"/>
              </w:rPr>
              <w:t>50</w:t>
            </w:r>
          </w:p>
        </w:tc>
        <w:tc>
          <w:tcPr>
            <w:tcW w:w="1773" w:type="dxa"/>
            <w:tcBorders>
              <w:top w:val="single" w:sz="6" w:space="0" w:color="auto"/>
              <w:left w:val="single" w:sz="6" w:space="0" w:color="auto"/>
              <w:bottom w:val="single" w:sz="6" w:space="0" w:color="auto"/>
              <w:right w:val="single" w:sz="6" w:space="0" w:color="auto"/>
            </w:tcBorders>
          </w:tcPr>
          <w:p w14:paraId="20062D02" w14:textId="77777777" w:rsidR="00803824" w:rsidRPr="004603E9" w:rsidRDefault="00803824" w:rsidP="00803824">
            <w:pPr>
              <w:widowControl/>
              <w:jc w:val="center"/>
              <w:rPr>
                <w:szCs w:val="20"/>
              </w:rPr>
            </w:pPr>
            <w:r w:rsidRPr="004603E9">
              <w:rPr>
                <w:szCs w:val="20"/>
              </w:rPr>
              <w:t>50</w:t>
            </w:r>
          </w:p>
        </w:tc>
      </w:tr>
      <w:tr w:rsidR="00803824" w:rsidRPr="004603E9" w14:paraId="22208C88" w14:textId="77777777" w:rsidTr="007E38C5">
        <w:trPr>
          <w:trHeight w:val="290"/>
          <w:jc w:val="center"/>
        </w:trPr>
        <w:tc>
          <w:tcPr>
            <w:tcW w:w="27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821608D" w14:textId="77777777" w:rsidR="00803824" w:rsidRPr="004603E9" w:rsidRDefault="00803824" w:rsidP="00803824">
            <w:pPr>
              <w:widowControl/>
              <w:jc w:val="center"/>
              <w:rPr>
                <w:b/>
                <w:szCs w:val="20"/>
              </w:rPr>
            </w:pPr>
            <w:r w:rsidRPr="004603E9">
              <w:rPr>
                <w:b/>
                <w:szCs w:val="20"/>
              </w:rPr>
              <w:t>Subtotal</w:t>
            </w:r>
          </w:p>
        </w:tc>
        <w:tc>
          <w:tcPr>
            <w:tcW w:w="14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381BF44" w14:textId="6EB6FC73" w:rsidR="00803824" w:rsidRPr="004603E9" w:rsidRDefault="00934DC0" w:rsidP="00803824">
            <w:pPr>
              <w:widowControl/>
              <w:jc w:val="center"/>
              <w:rPr>
                <w:szCs w:val="20"/>
              </w:rPr>
            </w:pPr>
            <w:r w:rsidRPr="004603E9">
              <w:rPr>
                <w:b/>
                <w:bCs/>
                <w:szCs w:val="20"/>
              </w:rPr>
              <w:t>757</w:t>
            </w:r>
          </w:p>
        </w:tc>
        <w:tc>
          <w:tcPr>
            <w:tcW w:w="177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3935677" w14:textId="77777777" w:rsidR="00803824" w:rsidRPr="004603E9" w:rsidRDefault="00803824" w:rsidP="00803824">
            <w:pPr>
              <w:widowControl/>
              <w:jc w:val="center"/>
              <w:rPr>
                <w:szCs w:val="20"/>
              </w:rPr>
            </w:pPr>
            <w:r w:rsidRPr="004603E9">
              <w:rPr>
                <w:szCs w:val="20"/>
              </w:rPr>
              <w:t>--</w:t>
            </w:r>
          </w:p>
        </w:tc>
        <w:tc>
          <w:tcPr>
            <w:tcW w:w="12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668E701" w14:textId="77777777" w:rsidR="00803824" w:rsidRPr="004603E9" w:rsidRDefault="00803824" w:rsidP="00803824">
            <w:pPr>
              <w:widowControl/>
              <w:jc w:val="center"/>
              <w:rPr>
                <w:szCs w:val="20"/>
              </w:rPr>
            </w:pPr>
            <w:r w:rsidRPr="004603E9">
              <w:rPr>
                <w:szCs w:val="20"/>
              </w:rPr>
              <w:t>--</w:t>
            </w:r>
          </w:p>
        </w:tc>
        <w:tc>
          <w:tcPr>
            <w:tcW w:w="177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72C7B1" w14:textId="2FF7D018" w:rsidR="00803824" w:rsidRPr="004603E9" w:rsidRDefault="004379F7" w:rsidP="00691484">
            <w:pPr>
              <w:widowControl/>
              <w:jc w:val="center"/>
              <w:rPr>
                <w:b/>
                <w:szCs w:val="20"/>
              </w:rPr>
            </w:pPr>
            <w:r>
              <w:rPr>
                <w:b/>
                <w:szCs w:val="20"/>
              </w:rPr>
              <w:t>43,863,133</w:t>
            </w:r>
          </w:p>
        </w:tc>
        <w:tc>
          <w:tcPr>
            <w:tcW w:w="177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B6378DD" w14:textId="0AB0D587" w:rsidR="00803824" w:rsidRPr="004603E9" w:rsidRDefault="004379F7" w:rsidP="00381CF7">
            <w:pPr>
              <w:widowControl/>
              <w:jc w:val="center"/>
              <w:rPr>
                <w:b/>
                <w:szCs w:val="20"/>
              </w:rPr>
            </w:pPr>
            <w:r>
              <w:rPr>
                <w:b/>
                <w:bCs/>
                <w:szCs w:val="20"/>
              </w:rPr>
              <w:t>5,690,947</w:t>
            </w:r>
          </w:p>
        </w:tc>
      </w:tr>
    </w:tbl>
    <w:p w14:paraId="5A9DCC77" w14:textId="77777777" w:rsidR="00BD5D51" w:rsidRPr="004603E9" w:rsidRDefault="00BD5D51"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sz w:val="24"/>
        </w:rPr>
      </w:pPr>
    </w:p>
    <w:p w14:paraId="2832B766" w14:textId="55B61B08" w:rsidR="00ED5517" w:rsidRPr="004603E9" w:rsidRDefault="00BD5D51" w:rsidP="003A00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4603E9">
        <w:rPr>
          <w:b/>
          <w:sz w:val="24"/>
        </w:rPr>
        <w:t xml:space="preserve">12.4  </w:t>
      </w:r>
      <w:r w:rsidR="00ED5517" w:rsidRPr="004603E9">
        <w:rPr>
          <w:b/>
          <w:sz w:val="24"/>
        </w:rPr>
        <w:t xml:space="preserve">ICRs Regarding State Eligibility Determinations </w:t>
      </w:r>
      <w:r w:rsidR="000C02D9" w:rsidRPr="004603E9">
        <w:rPr>
          <w:b/>
          <w:sz w:val="24"/>
        </w:rPr>
        <w:t>(</w:t>
      </w:r>
      <w:r w:rsidR="00ED5517" w:rsidRPr="004603E9">
        <w:rPr>
          <w:b/>
          <w:sz w:val="24"/>
        </w:rPr>
        <w:t>423.904(b)</w:t>
      </w:r>
      <w:r w:rsidR="000C02D9" w:rsidRPr="004603E9">
        <w:rPr>
          <w:b/>
          <w:sz w:val="24"/>
        </w:rPr>
        <w:t>)</w:t>
      </w:r>
      <w:r w:rsidR="00ED5517" w:rsidRPr="004603E9">
        <w:rPr>
          <w:b/>
          <w:sz w:val="24"/>
        </w:rPr>
        <w:t xml:space="preserve"> and Reporting </w:t>
      </w:r>
      <w:r w:rsidR="000C02D9" w:rsidRPr="004603E9">
        <w:rPr>
          <w:b/>
          <w:sz w:val="24"/>
        </w:rPr>
        <w:t>(</w:t>
      </w:r>
      <w:r w:rsidR="00ED5517" w:rsidRPr="004603E9">
        <w:rPr>
          <w:b/>
          <w:sz w:val="24"/>
        </w:rPr>
        <w:t>423.910(d)</w:t>
      </w:r>
      <w:r w:rsidR="000C02D9" w:rsidRPr="004603E9">
        <w:rPr>
          <w:b/>
          <w:sz w:val="24"/>
        </w:rPr>
        <w:t>)</w:t>
      </w:r>
    </w:p>
    <w:p w14:paraId="5BCD03C9" w14:textId="02C2959F" w:rsidR="00BD5D51" w:rsidRPr="004603E9" w:rsidRDefault="003A00D0" w:rsidP="003A00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b/>
          <w:sz w:val="24"/>
        </w:rPr>
        <w:t>(</w:t>
      </w:r>
      <w:r w:rsidR="007C596B" w:rsidRPr="004603E9">
        <w:rPr>
          <w:b/>
          <w:sz w:val="24"/>
        </w:rPr>
        <w:t>No Changes</w:t>
      </w:r>
      <w:r w:rsidRPr="004603E9">
        <w:rPr>
          <w:b/>
          <w:sz w:val="24"/>
        </w:rPr>
        <w:t>)</w:t>
      </w:r>
    </w:p>
    <w:p w14:paraId="06D861D5" w14:textId="77777777" w:rsidR="00D91AB9" w:rsidRPr="004603E9" w:rsidRDefault="00D91AB9" w:rsidP="003A00D0">
      <w:pPr>
        <w:rPr>
          <w:sz w:val="24"/>
          <w:u w:val="single"/>
        </w:rPr>
      </w:pPr>
    </w:p>
    <w:p w14:paraId="6DCE5A32" w14:textId="2E5D383E" w:rsidR="007A6ED3" w:rsidRPr="004603E9" w:rsidRDefault="00E12E9C" w:rsidP="00A408B7">
      <w:pPr>
        <w:keepNext/>
        <w:rPr>
          <w:i/>
          <w:sz w:val="24"/>
          <w:u w:val="single"/>
        </w:rPr>
      </w:pPr>
      <w:r w:rsidRPr="004603E9">
        <w:rPr>
          <w:i/>
          <w:sz w:val="24"/>
          <w:u w:val="single"/>
        </w:rPr>
        <w:t>12.4.1</w:t>
      </w:r>
      <w:r w:rsidR="007A6ED3" w:rsidRPr="004603E9">
        <w:rPr>
          <w:i/>
          <w:sz w:val="24"/>
          <w:u w:val="single"/>
        </w:rPr>
        <w:t xml:space="preserve"> Eligibility determinations for low-income subsidies</w:t>
      </w:r>
      <w:r w:rsidRPr="004603E9">
        <w:rPr>
          <w:i/>
          <w:sz w:val="24"/>
          <w:u w:val="single"/>
        </w:rPr>
        <w:t xml:space="preserve"> (§</w:t>
      </w:r>
      <w:r w:rsidR="0061071E" w:rsidRPr="004603E9">
        <w:rPr>
          <w:i/>
          <w:sz w:val="24"/>
          <w:u w:val="single"/>
        </w:rPr>
        <w:t> </w:t>
      </w:r>
      <w:r w:rsidRPr="004603E9">
        <w:rPr>
          <w:i/>
          <w:sz w:val="24"/>
          <w:u w:val="single"/>
        </w:rPr>
        <w:t>423.904)</w:t>
      </w:r>
    </w:p>
    <w:p w14:paraId="2067171E" w14:textId="77777777" w:rsidR="007A6ED3" w:rsidRPr="004603E9" w:rsidRDefault="007A6ED3" w:rsidP="00A408B7">
      <w:pPr>
        <w:keepNext/>
        <w:rPr>
          <w:sz w:val="24"/>
        </w:rPr>
      </w:pPr>
    </w:p>
    <w:p w14:paraId="2DEEA38E" w14:textId="5E128463" w:rsidR="007A6ED3" w:rsidRPr="004603E9" w:rsidRDefault="007A6ED3" w:rsidP="00A408B7">
      <w:pPr>
        <w:widowControl/>
        <w:rPr>
          <w:sz w:val="24"/>
        </w:rPr>
      </w:pPr>
      <w:r w:rsidRPr="004603E9">
        <w:rPr>
          <w:sz w:val="24"/>
        </w:rPr>
        <w:t xml:space="preserve">Paragraph (b) of this section states the State agency must inform CMS of cases where eligibility is established or redetermined.  </w:t>
      </w:r>
    </w:p>
    <w:p w14:paraId="076DB172" w14:textId="77777777" w:rsidR="003A00D0" w:rsidRPr="004603E9" w:rsidRDefault="003A00D0" w:rsidP="003A00D0">
      <w:pPr>
        <w:rPr>
          <w:sz w:val="24"/>
        </w:rPr>
      </w:pPr>
    </w:p>
    <w:p w14:paraId="37054744" w14:textId="163D0FF9" w:rsidR="007A6ED3" w:rsidRPr="004603E9" w:rsidRDefault="007A6ED3" w:rsidP="003A00D0">
      <w:pPr>
        <w:rPr>
          <w:sz w:val="24"/>
        </w:rPr>
      </w:pPr>
      <w:r w:rsidRPr="004603E9">
        <w:rPr>
          <w:sz w:val="24"/>
        </w:rPr>
        <w:t xml:space="preserve">The burden associated with the requirement on State agencies to inform CMS of cases where eligibility is established or redetermined is estimated to total approximately </w:t>
      </w:r>
      <w:r w:rsidRPr="004603E9">
        <w:rPr>
          <w:b/>
          <w:sz w:val="24"/>
        </w:rPr>
        <w:t>6,120 annual hours</w:t>
      </w:r>
      <w:r w:rsidRPr="004603E9">
        <w:rPr>
          <w:sz w:val="24"/>
        </w:rPr>
        <w:t xml:space="preserve">.  We estimate that there will be approximately 600,000 of these cases on an annual basis.  We also estimate that it will take approximately 10 hours per month for the State agency to inform CMS of these cases.  </w:t>
      </w:r>
      <w:r w:rsidRPr="004603E9">
        <w:rPr>
          <w:sz w:val="24"/>
        </w:rPr>
        <w:tab/>
      </w:r>
    </w:p>
    <w:p w14:paraId="608BDCE2" w14:textId="77777777" w:rsidR="007A6ED3" w:rsidRPr="004603E9" w:rsidRDefault="007A6ED3" w:rsidP="003A00D0">
      <w:pPr>
        <w:rPr>
          <w:sz w:val="24"/>
        </w:rPr>
      </w:pPr>
    </w:p>
    <w:p w14:paraId="70A5BA7E" w14:textId="77777777" w:rsidR="007A6ED3" w:rsidRPr="004603E9" w:rsidRDefault="007A6ED3" w:rsidP="003A00D0">
      <w:pPr>
        <w:rPr>
          <w:sz w:val="24"/>
        </w:rPr>
      </w:pPr>
      <w:r w:rsidRPr="004603E9">
        <w:rPr>
          <w:sz w:val="24"/>
        </w:rPr>
        <w:t>Paragraph (d) of this section requires States to make available--low-income subsidy application forms, information on the nature of, and eligibility requirements for the subsidies under this section, and offer assistance with the completion of the application forms.  States must require an individual or personal representative applying for the low-income subsidy to complete all required elements, provide documents as necessary, and certify as to the accuracy of the information provided.  In addition, States must provide CMS with other information as specified by CMS that may be needed to carry out the requirements of the Part D prescription drug benefit.</w:t>
      </w:r>
    </w:p>
    <w:p w14:paraId="3F9A87B8" w14:textId="77777777" w:rsidR="003A00D0" w:rsidRPr="004603E9" w:rsidRDefault="003A00D0" w:rsidP="003A00D0">
      <w:pPr>
        <w:rPr>
          <w:sz w:val="24"/>
        </w:rPr>
      </w:pPr>
    </w:p>
    <w:p w14:paraId="4084B343" w14:textId="26556387" w:rsidR="007A6ED3" w:rsidRPr="004603E9" w:rsidRDefault="007A6ED3" w:rsidP="003A00D0">
      <w:pPr>
        <w:rPr>
          <w:sz w:val="24"/>
        </w:rPr>
      </w:pPr>
      <w:r w:rsidRPr="004603E9">
        <w:rPr>
          <w:sz w:val="24"/>
        </w:rPr>
        <w:t>The burden associated with the requirement on States to require the applicant of the low-income subsidy to complete all required elements, to provide documents, and to certify as to the accuracy of the information is subject to the PRA; however, the burden associated with this requirement is discussed in §</w:t>
      </w:r>
      <w:r w:rsidR="0061071E" w:rsidRPr="004603E9">
        <w:rPr>
          <w:sz w:val="24"/>
        </w:rPr>
        <w:t> </w:t>
      </w:r>
      <w:r w:rsidRPr="004603E9">
        <w:rPr>
          <w:sz w:val="24"/>
        </w:rPr>
        <w:t>423.774 above.</w:t>
      </w:r>
    </w:p>
    <w:p w14:paraId="34D80909" w14:textId="77777777" w:rsidR="003A00D0" w:rsidRPr="004603E9" w:rsidRDefault="003A00D0" w:rsidP="003A00D0">
      <w:pPr>
        <w:rPr>
          <w:sz w:val="24"/>
        </w:rPr>
      </w:pPr>
    </w:p>
    <w:p w14:paraId="3DDDE436" w14:textId="5EDF73B0" w:rsidR="007A6ED3" w:rsidRPr="004603E9" w:rsidRDefault="007A6ED3" w:rsidP="003A00D0">
      <w:pPr>
        <w:rPr>
          <w:sz w:val="24"/>
        </w:rPr>
      </w:pPr>
      <w:r w:rsidRPr="004603E9">
        <w:rPr>
          <w:sz w:val="24"/>
        </w:rPr>
        <w:t xml:space="preserve">The burden associated with the requirement on States to provide CMS with other information as specified by CMS is estimated to total approximately </w:t>
      </w:r>
      <w:r w:rsidRPr="004603E9">
        <w:rPr>
          <w:b/>
          <w:sz w:val="24"/>
        </w:rPr>
        <w:t>1,020 annual hours</w:t>
      </w:r>
      <w:r w:rsidRPr="004603E9">
        <w:rPr>
          <w:sz w:val="24"/>
        </w:rPr>
        <w:t xml:space="preserve">.  </w:t>
      </w:r>
      <w:r w:rsidR="00D87E81" w:rsidRPr="004603E9">
        <w:rPr>
          <w:sz w:val="24"/>
        </w:rPr>
        <w:t>Based on the experience to date,</w:t>
      </w:r>
      <w:r w:rsidRPr="004603E9">
        <w:rPr>
          <w:sz w:val="24"/>
        </w:rPr>
        <w:t xml:space="preserve"> it will take on average 20 hours per State on an annual basis to provide CMS with the specified information.</w:t>
      </w:r>
    </w:p>
    <w:p w14:paraId="25F09160" w14:textId="77777777" w:rsidR="007A6ED3" w:rsidRPr="004603E9" w:rsidRDefault="007A6ED3" w:rsidP="003A00D0">
      <w:pPr>
        <w:rPr>
          <w:sz w:val="24"/>
        </w:rPr>
      </w:pPr>
    </w:p>
    <w:p w14:paraId="1905D855" w14:textId="513399F4" w:rsidR="007A6ED3" w:rsidRPr="004603E9" w:rsidRDefault="00E12E9C" w:rsidP="003A00D0">
      <w:pPr>
        <w:pStyle w:val="Footer"/>
        <w:tabs>
          <w:tab w:val="clear" w:pos="4320"/>
          <w:tab w:val="clear" w:pos="8640"/>
        </w:tabs>
        <w:rPr>
          <w:rFonts w:ascii="Times New Roman" w:hAnsi="Times New Roman"/>
          <w:i/>
          <w:szCs w:val="24"/>
          <w:u w:val="single"/>
        </w:rPr>
      </w:pPr>
      <w:r w:rsidRPr="004603E9">
        <w:rPr>
          <w:rFonts w:ascii="Times New Roman" w:hAnsi="Times New Roman"/>
          <w:i/>
          <w:szCs w:val="24"/>
          <w:u w:val="single"/>
        </w:rPr>
        <w:t>12.</w:t>
      </w:r>
      <w:r w:rsidRPr="004603E9">
        <w:rPr>
          <w:rFonts w:ascii="Times New Roman" w:hAnsi="Times New Roman"/>
          <w:i/>
          <w:u w:val="single"/>
        </w:rPr>
        <w:t>4.</w:t>
      </w:r>
      <w:r w:rsidR="004110E5" w:rsidRPr="004603E9">
        <w:rPr>
          <w:rFonts w:ascii="Times New Roman" w:hAnsi="Times New Roman"/>
          <w:i/>
          <w:u w:val="single"/>
        </w:rPr>
        <w:t>2</w:t>
      </w:r>
      <w:r w:rsidRPr="004603E9">
        <w:rPr>
          <w:rFonts w:ascii="Times New Roman" w:hAnsi="Times New Roman"/>
          <w:i/>
          <w:u w:val="single"/>
        </w:rPr>
        <w:t xml:space="preserve"> </w:t>
      </w:r>
      <w:r w:rsidR="007A6ED3" w:rsidRPr="004603E9">
        <w:rPr>
          <w:rFonts w:ascii="Times New Roman" w:hAnsi="Times New Roman"/>
          <w:i/>
          <w:szCs w:val="24"/>
          <w:u w:val="single"/>
        </w:rPr>
        <w:t>Requirements</w:t>
      </w:r>
      <w:r w:rsidRPr="004603E9">
        <w:rPr>
          <w:rFonts w:ascii="Times New Roman" w:hAnsi="Times New Roman"/>
          <w:i/>
          <w:szCs w:val="24"/>
          <w:u w:val="single"/>
        </w:rPr>
        <w:t xml:space="preserve"> (§</w:t>
      </w:r>
      <w:r w:rsidR="0061071E" w:rsidRPr="004603E9">
        <w:rPr>
          <w:rFonts w:ascii="Times New Roman" w:hAnsi="Times New Roman"/>
          <w:i/>
          <w:szCs w:val="24"/>
          <w:u w:val="single"/>
        </w:rPr>
        <w:t> </w:t>
      </w:r>
      <w:r w:rsidRPr="004603E9">
        <w:rPr>
          <w:rFonts w:ascii="Times New Roman" w:hAnsi="Times New Roman"/>
          <w:i/>
          <w:szCs w:val="24"/>
          <w:u w:val="single"/>
        </w:rPr>
        <w:t>423.910)</w:t>
      </w:r>
    </w:p>
    <w:p w14:paraId="27CD907F" w14:textId="77777777" w:rsidR="007A6ED3" w:rsidRPr="004603E9" w:rsidRDefault="007A6ED3" w:rsidP="003A00D0">
      <w:pPr>
        <w:rPr>
          <w:sz w:val="24"/>
        </w:rPr>
      </w:pPr>
    </w:p>
    <w:p w14:paraId="142D1522" w14:textId="77777777" w:rsidR="007A6ED3" w:rsidRPr="004603E9" w:rsidRDefault="007A6ED3" w:rsidP="003A00D0">
      <w:pPr>
        <w:rPr>
          <w:sz w:val="24"/>
        </w:rPr>
      </w:pPr>
      <w:r w:rsidRPr="004603E9">
        <w:rPr>
          <w:sz w:val="24"/>
        </w:rPr>
        <w:t>(d) The subpart also requires States to submit an electronic file, in a manner specified by the Secretary, identifying each full benefit dual eligible beneficiary enrolled in the State for each month with Part D drug coverage who is also determined to be full benefit eligible by the State for full Medicaid benefits.</w:t>
      </w:r>
    </w:p>
    <w:p w14:paraId="3D660379" w14:textId="77777777" w:rsidR="003A00D0" w:rsidRPr="004603E9" w:rsidRDefault="003A00D0" w:rsidP="003A00D0">
      <w:pPr>
        <w:rPr>
          <w:sz w:val="24"/>
        </w:rPr>
      </w:pPr>
    </w:p>
    <w:p w14:paraId="2768BFEE" w14:textId="57A227CC" w:rsidR="00FC3D09" w:rsidRPr="004603E9" w:rsidRDefault="007A6ED3" w:rsidP="003A00D0">
      <w:pPr>
        <w:rPr>
          <w:sz w:val="24"/>
        </w:rPr>
      </w:pPr>
      <w:r w:rsidRPr="004603E9">
        <w:rPr>
          <w:sz w:val="24"/>
        </w:rPr>
        <w:t>The burden associated with the requirement on States to submit an electronic file identifying each full benefit dual eligible enrolled in the State for each month with Part D drug coverage is estimated to total approximately 120 hours per State on an annual basis.  We estimate that it will take approx</w:t>
      </w:r>
      <w:r w:rsidR="00A838C9" w:rsidRPr="004603E9">
        <w:rPr>
          <w:sz w:val="24"/>
        </w:rPr>
        <w:t xml:space="preserve">imately 10 hours for each State’s business operations specialist </w:t>
      </w:r>
      <w:r w:rsidRPr="004603E9">
        <w:rPr>
          <w:sz w:val="24"/>
        </w:rPr>
        <w:t xml:space="preserve">to submit an electronic file on a monthly basis.  Therefore, we estimate a total burden of </w:t>
      </w:r>
      <w:r w:rsidRPr="004603E9">
        <w:rPr>
          <w:b/>
          <w:sz w:val="24"/>
        </w:rPr>
        <w:t>6,120 hours</w:t>
      </w:r>
      <w:r w:rsidRPr="004603E9">
        <w:rPr>
          <w:sz w:val="24"/>
        </w:rPr>
        <w:t xml:space="preserve"> on an annual basis.  The estimated annual cost is $</w:t>
      </w:r>
      <w:r w:rsidR="001E7B5E">
        <w:rPr>
          <w:sz w:val="24"/>
        </w:rPr>
        <w:t xml:space="preserve">430,114 </w:t>
      </w:r>
      <w:r w:rsidR="00C544AD" w:rsidRPr="004603E9">
        <w:rPr>
          <w:sz w:val="24"/>
        </w:rPr>
        <w:t xml:space="preserve"> ($</w:t>
      </w:r>
      <w:r w:rsidR="004B6005">
        <w:rPr>
          <w:sz w:val="24"/>
        </w:rPr>
        <w:t xml:space="preserve">70.28 </w:t>
      </w:r>
      <w:r w:rsidR="00FC3D09" w:rsidRPr="004603E9">
        <w:rPr>
          <w:sz w:val="24"/>
        </w:rPr>
        <w:t>/hr  x 6</w:t>
      </w:r>
      <w:r w:rsidR="008E4617" w:rsidRPr="004603E9">
        <w:rPr>
          <w:sz w:val="24"/>
        </w:rPr>
        <w:t>,</w:t>
      </w:r>
      <w:r w:rsidR="00FC3D09" w:rsidRPr="004603E9">
        <w:rPr>
          <w:sz w:val="24"/>
        </w:rPr>
        <w:t>120 hr).</w:t>
      </w:r>
    </w:p>
    <w:p w14:paraId="5ED71C42" w14:textId="77777777" w:rsidR="00ED5517" w:rsidRPr="004603E9" w:rsidRDefault="00ED5517"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sz w:val="24"/>
        </w:rPr>
      </w:pPr>
    </w:p>
    <w:p w14:paraId="7D63E76A" w14:textId="324D945A" w:rsidR="006011F9" w:rsidRPr="004603E9" w:rsidRDefault="006011F9" w:rsidP="00A408B7">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jc w:val="center"/>
        <w:rPr>
          <w:sz w:val="24"/>
        </w:rPr>
      </w:pPr>
      <w:r w:rsidRPr="004603E9">
        <w:rPr>
          <w:sz w:val="24"/>
        </w:rPr>
        <w:t>Burden Summary</w:t>
      </w:r>
      <w:r w:rsidR="002B26F9" w:rsidRPr="004603E9">
        <w:rPr>
          <w:sz w:val="24"/>
        </w:rPr>
        <w:t xml:space="preserve"> (Subtotal)</w:t>
      </w:r>
    </w:p>
    <w:tbl>
      <w:tblPr>
        <w:tblW w:w="10723" w:type="dxa"/>
        <w:jc w:val="center"/>
        <w:tblLayout w:type="fixed"/>
        <w:tblLook w:val="0000" w:firstRow="0" w:lastRow="0" w:firstColumn="0" w:lastColumn="0" w:noHBand="0" w:noVBand="0"/>
      </w:tblPr>
      <w:tblGrid>
        <w:gridCol w:w="1435"/>
        <w:gridCol w:w="1323"/>
        <w:gridCol w:w="1435"/>
        <w:gridCol w:w="1773"/>
        <w:gridCol w:w="1210"/>
        <w:gridCol w:w="1774"/>
        <w:gridCol w:w="1773"/>
      </w:tblGrid>
      <w:tr w:rsidR="00A458D2" w:rsidRPr="004603E9" w14:paraId="57A43CD8" w14:textId="77777777" w:rsidTr="00E85D33">
        <w:trPr>
          <w:trHeight w:val="1495"/>
          <w:jc w:val="center"/>
        </w:trPr>
        <w:tc>
          <w:tcPr>
            <w:tcW w:w="1435" w:type="dxa"/>
            <w:tcBorders>
              <w:top w:val="single" w:sz="6" w:space="0" w:color="auto"/>
              <w:left w:val="single" w:sz="6" w:space="0" w:color="auto"/>
              <w:bottom w:val="single" w:sz="6" w:space="0" w:color="auto"/>
              <w:right w:val="single" w:sz="6" w:space="0" w:color="auto"/>
            </w:tcBorders>
          </w:tcPr>
          <w:p w14:paraId="7CB1CCBC" w14:textId="67F93E52" w:rsidR="00A4173B" w:rsidRPr="004603E9" w:rsidRDefault="00A4173B" w:rsidP="007E38C5">
            <w:pPr>
              <w:widowControl/>
              <w:jc w:val="center"/>
              <w:rPr>
                <w:szCs w:val="20"/>
              </w:rPr>
            </w:pPr>
            <w:r w:rsidRPr="004603E9">
              <w:rPr>
                <w:bCs/>
                <w:szCs w:val="20"/>
              </w:rPr>
              <w:t>C</w:t>
            </w:r>
            <w:r w:rsidRPr="004603E9">
              <w:rPr>
                <w:szCs w:val="20"/>
              </w:rPr>
              <w:t>FR Section</w:t>
            </w:r>
          </w:p>
        </w:tc>
        <w:tc>
          <w:tcPr>
            <w:tcW w:w="1323" w:type="dxa"/>
            <w:tcBorders>
              <w:top w:val="single" w:sz="6" w:space="0" w:color="auto"/>
              <w:left w:val="single" w:sz="6" w:space="0" w:color="auto"/>
              <w:bottom w:val="single" w:sz="6" w:space="0" w:color="auto"/>
              <w:right w:val="single" w:sz="6" w:space="0" w:color="auto"/>
            </w:tcBorders>
          </w:tcPr>
          <w:p w14:paraId="4C08329F" w14:textId="77777777" w:rsidR="00A4173B" w:rsidRPr="004603E9" w:rsidRDefault="00A4173B" w:rsidP="005F387D">
            <w:pPr>
              <w:widowControl/>
              <w:jc w:val="center"/>
              <w:rPr>
                <w:szCs w:val="20"/>
              </w:rPr>
            </w:pPr>
            <w:r w:rsidRPr="004603E9">
              <w:rPr>
                <w:szCs w:val="20"/>
              </w:rPr>
              <w:t>Respondent Type</w:t>
            </w:r>
          </w:p>
        </w:tc>
        <w:tc>
          <w:tcPr>
            <w:tcW w:w="1435" w:type="dxa"/>
            <w:tcBorders>
              <w:top w:val="single" w:sz="6" w:space="0" w:color="auto"/>
              <w:left w:val="single" w:sz="6" w:space="0" w:color="auto"/>
              <w:bottom w:val="single" w:sz="6" w:space="0" w:color="auto"/>
              <w:right w:val="single" w:sz="6" w:space="0" w:color="auto"/>
            </w:tcBorders>
          </w:tcPr>
          <w:p w14:paraId="718ACE02" w14:textId="77777777" w:rsidR="00A4173B" w:rsidRPr="004603E9" w:rsidRDefault="00A4173B" w:rsidP="005F387D">
            <w:pPr>
              <w:widowControl/>
              <w:jc w:val="center"/>
              <w:rPr>
                <w:szCs w:val="20"/>
              </w:rPr>
            </w:pPr>
            <w:r w:rsidRPr="004603E9">
              <w:rPr>
                <w:szCs w:val="20"/>
              </w:rPr>
              <w:t># Respondents</w:t>
            </w:r>
          </w:p>
        </w:tc>
        <w:tc>
          <w:tcPr>
            <w:tcW w:w="1773" w:type="dxa"/>
            <w:tcBorders>
              <w:top w:val="single" w:sz="6" w:space="0" w:color="auto"/>
              <w:left w:val="single" w:sz="6" w:space="0" w:color="auto"/>
              <w:bottom w:val="single" w:sz="6" w:space="0" w:color="auto"/>
              <w:right w:val="single" w:sz="6" w:space="0" w:color="auto"/>
            </w:tcBorders>
          </w:tcPr>
          <w:p w14:paraId="750E112B" w14:textId="77777777" w:rsidR="00A4173B" w:rsidRPr="004603E9" w:rsidRDefault="00A4173B" w:rsidP="005F387D">
            <w:pPr>
              <w:widowControl/>
              <w:jc w:val="center"/>
              <w:rPr>
                <w:szCs w:val="20"/>
              </w:rPr>
            </w:pPr>
            <w:r w:rsidRPr="004603E9">
              <w:rPr>
                <w:szCs w:val="20"/>
              </w:rPr>
              <w:t>Time (hr per response)</w:t>
            </w:r>
          </w:p>
        </w:tc>
        <w:tc>
          <w:tcPr>
            <w:tcW w:w="1210" w:type="dxa"/>
            <w:tcBorders>
              <w:top w:val="single" w:sz="6" w:space="0" w:color="auto"/>
              <w:left w:val="single" w:sz="6" w:space="0" w:color="auto"/>
              <w:bottom w:val="single" w:sz="6" w:space="0" w:color="auto"/>
              <w:right w:val="single" w:sz="6" w:space="0" w:color="auto"/>
            </w:tcBorders>
          </w:tcPr>
          <w:p w14:paraId="37B594EF" w14:textId="77777777" w:rsidR="00A4173B" w:rsidRPr="004603E9" w:rsidRDefault="00A4173B" w:rsidP="005F387D">
            <w:pPr>
              <w:widowControl/>
              <w:jc w:val="center"/>
              <w:rPr>
                <w:szCs w:val="20"/>
              </w:rPr>
            </w:pPr>
            <w:r w:rsidRPr="004603E9">
              <w:rPr>
                <w:szCs w:val="20"/>
              </w:rPr>
              <w:t># Responses (per respondent)</w:t>
            </w:r>
          </w:p>
        </w:tc>
        <w:tc>
          <w:tcPr>
            <w:tcW w:w="1774" w:type="dxa"/>
            <w:tcBorders>
              <w:top w:val="single" w:sz="6" w:space="0" w:color="auto"/>
              <w:left w:val="single" w:sz="6" w:space="0" w:color="auto"/>
              <w:bottom w:val="single" w:sz="6" w:space="0" w:color="auto"/>
              <w:right w:val="single" w:sz="6" w:space="0" w:color="auto"/>
            </w:tcBorders>
          </w:tcPr>
          <w:p w14:paraId="4C1F6778" w14:textId="77777777" w:rsidR="00A4173B" w:rsidRPr="004603E9" w:rsidRDefault="00A4173B" w:rsidP="005F387D">
            <w:pPr>
              <w:widowControl/>
              <w:jc w:val="center"/>
              <w:rPr>
                <w:szCs w:val="20"/>
              </w:rPr>
            </w:pPr>
            <w:r w:rsidRPr="004603E9">
              <w:rPr>
                <w:szCs w:val="20"/>
              </w:rPr>
              <w:t>Total Responses (all respondents)</w:t>
            </w:r>
          </w:p>
        </w:tc>
        <w:tc>
          <w:tcPr>
            <w:tcW w:w="1773" w:type="dxa"/>
            <w:tcBorders>
              <w:top w:val="single" w:sz="6" w:space="0" w:color="auto"/>
              <w:left w:val="single" w:sz="6" w:space="0" w:color="auto"/>
              <w:bottom w:val="single" w:sz="6" w:space="0" w:color="auto"/>
              <w:right w:val="single" w:sz="6" w:space="0" w:color="auto"/>
            </w:tcBorders>
          </w:tcPr>
          <w:p w14:paraId="6BD14DD8" w14:textId="77777777" w:rsidR="00A4173B" w:rsidRPr="004603E9" w:rsidRDefault="00A4173B" w:rsidP="005F387D">
            <w:pPr>
              <w:widowControl/>
              <w:jc w:val="center"/>
              <w:rPr>
                <w:szCs w:val="20"/>
              </w:rPr>
            </w:pPr>
            <w:r w:rsidRPr="004603E9">
              <w:rPr>
                <w:szCs w:val="20"/>
              </w:rPr>
              <w:t>Total Annual Time (all respondents)</w:t>
            </w:r>
          </w:p>
        </w:tc>
      </w:tr>
      <w:tr w:rsidR="00A458D2" w:rsidRPr="004603E9" w14:paraId="2C97C2CA" w14:textId="77777777" w:rsidTr="00E85D33">
        <w:trPr>
          <w:trHeight w:val="482"/>
          <w:jc w:val="center"/>
        </w:trPr>
        <w:tc>
          <w:tcPr>
            <w:tcW w:w="1435" w:type="dxa"/>
            <w:tcBorders>
              <w:top w:val="single" w:sz="6" w:space="0" w:color="auto"/>
              <w:left w:val="single" w:sz="6" w:space="0" w:color="auto"/>
              <w:bottom w:val="nil"/>
              <w:right w:val="single" w:sz="6" w:space="0" w:color="auto"/>
            </w:tcBorders>
          </w:tcPr>
          <w:p w14:paraId="52BF2187" w14:textId="77777777" w:rsidR="00616585" w:rsidRPr="004603E9" w:rsidRDefault="00616585" w:rsidP="005F387D">
            <w:pPr>
              <w:widowControl/>
              <w:rPr>
                <w:szCs w:val="20"/>
              </w:rPr>
            </w:pPr>
            <w:r w:rsidRPr="004603E9">
              <w:rPr>
                <w:szCs w:val="20"/>
              </w:rPr>
              <w:t>423.904(b)</w:t>
            </w:r>
          </w:p>
        </w:tc>
        <w:tc>
          <w:tcPr>
            <w:tcW w:w="1323" w:type="dxa"/>
            <w:tcBorders>
              <w:top w:val="single" w:sz="6" w:space="0" w:color="auto"/>
              <w:left w:val="single" w:sz="6" w:space="0" w:color="auto"/>
              <w:bottom w:val="nil"/>
              <w:right w:val="single" w:sz="6" w:space="0" w:color="auto"/>
            </w:tcBorders>
          </w:tcPr>
          <w:p w14:paraId="097629F0" w14:textId="77777777" w:rsidR="00616585" w:rsidRPr="004603E9" w:rsidRDefault="00616585" w:rsidP="005F387D">
            <w:pPr>
              <w:widowControl/>
              <w:jc w:val="center"/>
              <w:rPr>
                <w:szCs w:val="20"/>
              </w:rPr>
            </w:pPr>
            <w:r w:rsidRPr="004603E9">
              <w:rPr>
                <w:szCs w:val="20"/>
              </w:rPr>
              <w:t>State</w:t>
            </w:r>
          </w:p>
        </w:tc>
        <w:tc>
          <w:tcPr>
            <w:tcW w:w="1435" w:type="dxa"/>
            <w:tcBorders>
              <w:top w:val="single" w:sz="6" w:space="0" w:color="auto"/>
              <w:left w:val="single" w:sz="6" w:space="0" w:color="auto"/>
              <w:bottom w:val="nil"/>
              <w:right w:val="single" w:sz="6" w:space="0" w:color="auto"/>
            </w:tcBorders>
          </w:tcPr>
          <w:p w14:paraId="15339343" w14:textId="77777777" w:rsidR="00616585" w:rsidRPr="004603E9" w:rsidRDefault="00616585" w:rsidP="005F387D">
            <w:pPr>
              <w:widowControl/>
              <w:jc w:val="center"/>
              <w:rPr>
                <w:szCs w:val="20"/>
              </w:rPr>
            </w:pPr>
            <w:r w:rsidRPr="004603E9">
              <w:rPr>
                <w:szCs w:val="20"/>
              </w:rPr>
              <w:t>51</w:t>
            </w:r>
          </w:p>
        </w:tc>
        <w:tc>
          <w:tcPr>
            <w:tcW w:w="1773" w:type="dxa"/>
            <w:tcBorders>
              <w:top w:val="single" w:sz="6" w:space="0" w:color="auto"/>
              <w:left w:val="single" w:sz="6" w:space="0" w:color="auto"/>
              <w:bottom w:val="single" w:sz="6" w:space="0" w:color="auto"/>
              <w:right w:val="single" w:sz="6" w:space="0" w:color="auto"/>
            </w:tcBorders>
          </w:tcPr>
          <w:p w14:paraId="76A53838" w14:textId="77777777" w:rsidR="00616585" w:rsidRPr="004603E9" w:rsidRDefault="00616585" w:rsidP="005F387D">
            <w:pPr>
              <w:widowControl/>
              <w:jc w:val="center"/>
              <w:rPr>
                <w:szCs w:val="20"/>
              </w:rPr>
            </w:pPr>
            <w:r w:rsidRPr="004603E9">
              <w:rPr>
                <w:szCs w:val="20"/>
              </w:rPr>
              <w:t>10/month</w:t>
            </w:r>
          </w:p>
        </w:tc>
        <w:tc>
          <w:tcPr>
            <w:tcW w:w="1210" w:type="dxa"/>
            <w:tcBorders>
              <w:top w:val="single" w:sz="6" w:space="0" w:color="auto"/>
              <w:left w:val="single" w:sz="6" w:space="0" w:color="auto"/>
              <w:bottom w:val="single" w:sz="6" w:space="0" w:color="auto"/>
              <w:right w:val="single" w:sz="6" w:space="0" w:color="auto"/>
            </w:tcBorders>
          </w:tcPr>
          <w:p w14:paraId="3B6AB61A" w14:textId="09D7738D" w:rsidR="00616585" w:rsidRPr="004603E9" w:rsidRDefault="00616585" w:rsidP="005F387D">
            <w:pPr>
              <w:widowControl/>
              <w:jc w:val="center"/>
              <w:rPr>
                <w:szCs w:val="20"/>
              </w:rPr>
            </w:pPr>
            <w:r w:rsidRPr="004603E9">
              <w:rPr>
                <w:szCs w:val="20"/>
              </w:rPr>
              <w:t xml:space="preserve">12,000 </w:t>
            </w:r>
          </w:p>
        </w:tc>
        <w:tc>
          <w:tcPr>
            <w:tcW w:w="1774" w:type="dxa"/>
            <w:tcBorders>
              <w:top w:val="single" w:sz="6" w:space="0" w:color="auto"/>
              <w:left w:val="single" w:sz="6" w:space="0" w:color="auto"/>
              <w:bottom w:val="single" w:sz="6" w:space="0" w:color="auto"/>
              <w:right w:val="single" w:sz="6" w:space="0" w:color="auto"/>
            </w:tcBorders>
          </w:tcPr>
          <w:p w14:paraId="07D8E3BB" w14:textId="77777777" w:rsidR="00616585" w:rsidRPr="004603E9" w:rsidRDefault="00616585" w:rsidP="005F387D">
            <w:pPr>
              <w:widowControl/>
              <w:jc w:val="center"/>
              <w:rPr>
                <w:szCs w:val="20"/>
              </w:rPr>
            </w:pPr>
            <w:r w:rsidRPr="004603E9">
              <w:rPr>
                <w:szCs w:val="20"/>
              </w:rPr>
              <w:t>600,000</w:t>
            </w:r>
          </w:p>
        </w:tc>
        <w:tc>
          <w:tcPr>
            <w:tcW w:w="1773" w:type="dxa"/>
            <w:tcBorders>
              <w:top w:val="single" w:sz="6" w:space="0" w:color="auto"/>
              <w:left w:val="single" w:sz="6" w:space="0" w:color="auto"/>
              <w:bottom w:val="single" w:sz="6" w:space="0" w:color="auto"/>
              <w:right w:val="single" w:sz="6" w:space="0" w:color="auto"/>
            </w:tcBorders>
          </w:tcPr>
          <w:p w14:paraId="26A54012" w14:textId="77777777" w:rsidR="00616585" w:rsidRPr="004603E9" w:rsidRDefault="00616585" w:rsidP="005F387D">
            <w:pPr>
              <w:widowControl/>
              <w:jc w:val="center"/>
              <w:rPr>
                <w:szCs w:val="20"/>
              </w:rPr>
            </w:pPr>
            <w:r w:rsidRPr="004603E9">
              <w:rPr>
                <w:szCs w:val="20"/>
              </w:rPr>
              <w:t>6,120</w:t>
            </w:r>
          </w:p>
        </w:tc>
      </w:tr>
      <w:tr w:rsidR="00A458D2" w:rsidRPr="004603E9" w14:paraId="2C3D1F2E" w14:textId="77777777" w:rsidTr="00E85D33">
        <w:trPr>
          <w:trHeight w:val="482"/>
          <w:jc w:val="center"/>
        </w:trPr>
        <w:tc>
          <w:tcPr>
            <w:tcW w:w="1435" w:type="dxa"/>
            <w:tcBorders>
              <w:top w:val="nil"/>
              <w:left w:val="single" w:sz="6" w:space="0" w:color="auto"/>
              <w:bottom w:val="single" w:sz="6" w:space="0" w:color="auto"/>
              <w:right w:val="single" w:sz="6" w:space="0" w:color="auto"/>
            </w:tcBorders>
          </w:tcPr>
          <w:p w14:paraId="55188776" w14:textId="77777777" w:rsidR="00616585" w:rsidRPr="004603E9" w:rsidRDefault="00616585" w:rsidP="005F387D">
            <w:pPr>
              <w:widowControl/>
              <w:rPr>
                <w:szCs w:val="20"/>
              </w:rPr>
            </w:pPr>
          </w:p>
        </w:tc>
        <w:tc>
          <w:tcPr>
            <w:tcW w:w="1323" w:type="dxa"/>
            <w:tcBorders>
              <w:top w:val="nil"/>
              <w:left w:val="single" w:sz="6" w:space="0" w:color="auto"/>
              <w:bottom w:val="single" w:sz="6" w:space="0" w:color="auto"/>
              <w:right w:val="single" w:sz="6" w:space="0" w:color="auto"/>
            </w:tcBorders>
          </w:tcPr>
          <w:p w14:paraId="2911B008" w14:textId="77777777" w:rsidR="00616585" w:rsidRPr="004603E9" w:rsidRDefault="00616585" w:rsidP="005F387D">
            <w:pPr>
              <w:widowControl/>
              <w:jc w:val="center"/>
              <w:rPr>
                <w:szCs w:val="20"/>
              </w:rPr>
            </w:pPr>
          </w:p>
        </w:tc>
        <w:tc>
          <w:tcPr>
            <w:tcW w:w="1435" w:type="dxa"/>
            <w:tcBorders>
              <w:top w:val="nil"/>
              <w:left w:val="single" w:sz="6" w:space="0" w:color="auto"/>
              <w:bottom w:val="single" w:sz="6" w:space="0" w:color="auto"/>
              <w:right w:val="single" w:sz="6" w:space="0" w:color="auto"/>
            </w:tcBorders>
          </w:tcPr>
          <w:p w14:paraId="269AE78B" w14:textId="77777777" w:rsidR="00616585" w:rsidRPr="004603E9" w:rsidRDefault="00616585" w:rsidP="005F387D">
            <w:pPr>
              <w:widowControl/>
              <w:jc w:val="center"/>
              <w:rPr>
                <w:szCs w:val="20"/>
              </w:rPr>
            </w:pPr>
          </w:p>
        </w:tc>
        <w:tc>
          <w:tcPr>
            <w:tcW w:w="1773" w:type="dxa"/>
            <w:tcBorders>
              <w:top w:val="single" w:sz="6" w:space="0" w:color="auto"/>
              <w:left w:val="single" w:sz="6" w:space="0" w:color="auto"/>
              <w:bottom w:val="single" w:sz="6" w:space="0" w:color="auto"/>
              <w:right w:val="single" w:sz="6" w:space="0" w:color="auto"/>
            </w:tcBorders>
          </w:tcPr>
          <w:p w14:paraId="1FB181A9" w14:textId="77777777" w:rsidR="00616585" w:rsidRPr="004603E9" w:rsidRDefault="00616585" w:rsidP="005F387D">
            <w:pPr>
              <w:widowControl/>
              <w:jc w:val="center"/>
              <w:rPr>
                <w:szCs w:val="20"/>
              </w:rPr>
            </w:pPr>
            <w:r w:rsidRPr="004603E9">
              <w:rPr>
                <w:szCs w:val="20"/>
              </w:rPr>
              <w:t>20</w:t>
            </w:r>
          </w:p>
        </w:tc>
        <w:tc>
          <w:tcPr>
            <w:tcW w:w="1210" w:type="dxa"/>
            <w:tcBorders>
              <w:top w:val="single" w:sz="6" w:space="0" w:color="auto"/>
              <w:left w:val="single" w:sz="6" w:space="0" w:color="auto"/>
              <w:bottom w:val="single" w:sz="6" w:space="0" w:color="auto"/>
              <w:right w:val="single" w:sz="6" w:space="0" w:color="auto"/>
            </w:tcBorders>
          </w:tcPr>
          <w:p w14:paraId="77C7F2C7" w14:textId="77777777" w:rsidR="00616585" w:rsidRPr="004603E9" w:rsidRDefault="00616585" w:rsidP="005F387D">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4CB9B9F3" w14:textId="77777777" w:rsidR="00616585" w:rsidRPr="004603E9" w:rsidRDefault="00616585" w:rsidP="005F387D">
            <w:pPr>
              <w:widowControl/>
              <w:jc w:val="center"/>
              <w:rPr>
                <w:szCs w:val="20"/>
              </w:rPr>
            </w:pPr>
            <w:r w:rsidRPr="004603E9">
              <w:rPr>
                <w:szCs w:val="20"/>
              </w:rPr>
              <w:t>51</w:t>
            </w:r>
          </w:p>
        </w:tc>
        <w:tc>
          <w:tcPr>
            <w:tcW w:w="1773" w:type="dxa"/>
            <w:tcBorders>
              <w:top w:val="single" w:sz="6" w:space="0" w:color="auto"/>
              <w:left w:val="single" w:sz="6" w:space="0" w:color="auto"/>
              <w:bottom w:val="single" w:sz="6" w:space="0" w:color="auto"/>
              <w:right w:val="single" w:sz="6" w:space="0" w:color="auto"/>
            </w:tcBorders>
          </w:tcPr>
          <w:p w14:paraId="0C1F6A49" w14:textId="77777777" w:rsidR="00616585" w:rsidRPr="004603E9" w:rsidRDefault="00616585" w:rsidP="005F387D">
            <w:pPr>
              <w:widowControl/>
              <w:jc w:val="center"/>
              <w:rPr>
                <w:szCs w:val="20"/>
              </w:rPr>
            </w:pPr>
            <w:r w:rsidRPr="004603E9">
              <w:rPr>
                <w:szCs w:val="20"/>
              </w:rPr>
              <w:t>1,020</w:t>
            </w:r>
          </w:p>
        </w:tc>
      </w:tr>
      <w:tr w:rsidR="00A458D2" w:rsidRPr="004603E9" w14:paraId="46302231" w14:textId="77777777" w:rsidTr="00E85D33">
        <w:trPr>
          <w:trHeight w:val="290"/>
          <w:jc w:val="center"/>
        </w:trPr>
        <w:tc>
          <w:tcPr>
            <w:tcW w:w="1435" w:type="dxa"/>
            <w:tcBorders>
              <w:top w:val="single" w:sz="6" w:space="0" w:color="auto"/>
              <w:left w:val="single" w:sz="6" w:space="0" w:color="auto"/>
              <w:bottom w:val="single" w:sz="6" w:space="0" w:color="auto"/>
              <w:right w:val="single" w:sz="6" w:space="0" w:color="auto"/>
            </w:tcBorders>
          </w:tcPr>
          <w:p w14:paraId="3FE1E514" w14:textId="77777777" w:rsidR="00616585" w:rsidRPr="004603E9" w:rsidRDefault="00616585" w:rsidP="005F387D">
            <w:pPr>
              <w:widowControl/>
              <w:rPr>
                <w:szCs w:val="20"/>
              </w:rPr>
            </w:pPr>
            <w:r w:rsidRPr="004603E9">
              <w:rPr>
                <w:szCs w:val="20"/>
              </w:rPr>
              <w:t>423.910(d)</w:t>
            </w:r>
          </w:p>
        </w:tc>
        <w:tc>
          <w:tcPr>
            <w:tcW w:w="1323" w:type="dxa"/>
            <w:tcBorders>
              <w:top w:val="single" w:sz="6" w:space="0" w:color="auto"/>
              <w:left w:val="single" w:sz="6" w:space="0" w:color="auto"/>
              <w:bottom w:val="single" w:sz="6" w:space="0" w:color="auto"/>
              <w:right w:val="single" w:sz="6" w:space="0" w:color="auto"/>
            </w:tcBorders>
          </w:tcPr>
          <w:p w14:paraId="581E010A" w14:textId="77777777" w:rsidR="00616585" w:rsidRPr="004603E9" w:rsidRDefault="00616585" w:rsidP="005F387D">
            <w:pPr>
              <w:widowControl/>
              <w:jc w:val="center"/>
              <w:rPr>
                <w:szCs w:val="20"/>
              </w:rPr>
            </w:pPr>
            <w:r w:rsidRPr="004603E9">
              <w:rPr>
                <w:szCs w:val="20"/>
              </w:rPr>
              <w:t>State</w:t>
            </w:r>
          </w:p>
        </w:tc>
        <w:tc>
          <w:tcPr>
            <w:tcW w:w="1435" w:type="dxa"/>
            <w:tcBorders>
              <w:top w:val="single" w:sz="6" w:space="0" w:color="auto"/>
              <w:left w:val="single" w:sz="6" w:space="0" w:color="auto"/>
              <w:bottom w:val="single" w:sz="6" w:space="0" w:color="auto"/>
              <w:right w:val="single" w:sz="6" w:space="0" w:color="auto"/>
            </w:tcBorders>
          </w:tcPr>
          <w:p w14:paraId="121AAF22" w14:textId="77777777" w:rsidR="00616585" w:rsidRPr="004603E9" w:rsidRDefault="00616585" w:rsidP="005F387D">
            <w:pPr>
              <w:widowControl/>
              <w:jc w:val="center"/>
              <w:rPr>
                <w:szCs w:val="20"/>
              </w:rPr>
            </w:pPr>
            <w:r w:rsidRPr="004603E9">
              <w:rPr>
                <w:szCs w:val="20"/>
              </w:rPr>
              <w:t>51</w:t>
            </w:r>
          </w:p>
        </w:tc>
        <w:tc>
          <w:tcPr>
            <w:tcW w:w="1773" w:type="dxa"/>
            <w:tcBorders>
              <w:top w:val="single" w:sz="6" w:space="0" w:color="auto"/>
              <w:left w:val="single" w:sz="6" w:space="0" w:color="auto"/>
              <w:bottom w:val="single" w:sz="6" w:space="0" w:color="auto"/>
              <w:right w:val="single" w:sz="6" w:space="0" w:color="auto"/>
            </w:tcBorders>
          </w:tcPr>
          <w:p w14:paraId="24BD5E4E" w14:textId="77777777" w:rsidR="00616585" w:rsidRPr="004603E9" w:rsidRDefault="00616585" w:rsidP="005F387D">
            <w:pPr>
              <w:widowControl/>
              <w:jc w:val="center"/>
              <w:rPr>
                <w:szCs w:val="20"/>
              </w:rPr>
            </w:pPr>
            <w:r w:rsidRPr="004603E9">
              <w:rPr>
                <w:szCs w:val="20"/>
              </w:rPr>
              <w:t>10/month</w:t>
            </w:r>
          </w:p>
        </w:tc>
        <w:tc>
          <w:tcPr>
            <w:tcW w:w="1210" w:type="dxa"/>
            <w:tcBorders>
              <w:top w:val="single" w:sz="6" w:space="0" w:color="auto"/>
              <w:left w:val="single" w:sz="6" w:space="0" w:color="auto"/>
              <w:bottom w:val="single" w:sz="6" w:space="0" w:color="auto"/>
              <w:right w:val="single" w:sz="6" w:space="0" w:color="auto"/>
            </w:tcBorders>
          </w:tcPr>
          <w:p w14:paraId="0FD79D99" w14:textId="77777777" w:rsidR="00616585" w:rsidRPr="004603E9" w:rsidRDefault="00616585" w:rsidP="005F387D">
            <w:pPr>
              <w:widowControl/>
              <w:jc w:val="center"/>
              <w:rPr>
                <w:szCs w:val="20"/>
              </w:rPr>
            </w:pPr>
            <w:r w:rsidRPr="004603E9">
              <w:rPr>
                <w:szCs w:val="20"/>
              </w:rPr>
              <w:t>12</w:t>
            </w:r>
          </w:p>
        </w:tc>
        <w:tc>
          <w:tcPr>
            <w:tcW w:w="1774" w:type="dxa"/>
            <w:tcBorders>
              <w:top w:val="single" w:sz="6" w:space="0" w:color="auto"/>
              <w:left w:val="single" w:sz="6" w:space="0" w:color="auto"/>
              <w:bottom w:val="single" w:sz="6" w:space="0" w:color="auto"/>
              <w:right w:val="single" w:sz="6" w:space="0" w:color="auto"/>
            </w:tcBorders>
          </w:tcPr>
          <w:p w14:paraId="5DC5A017" w14:textId="77777777" w:rsidR="00616585" w:rsidRPr="004603E9" w:rsidRDefault="00616585" w:rsidP="005F387D">
            <w:pPr>
              <w:widowControl/>
              <w:jc w:val="center"/>
              <w:rPr>
                <w:szCs w:val="20"/>
              </w:rPr>
            </w:pPr>
            <w:r w:rsidRPr="004603E9">
              <w:rPr>
                <w:szCs w:val="20"/>
              </w:rPr>
              <w:t>51</w:t>
            </w:r>
          </w:p>
        </w:tc>
        <w:tc>
          <w:tcPr>
            <w:tcW w:w="1773" w:type="dxa"/>
            <w:tcBorders>
              <w:top w:val="single" w:sz="6" w:space="0" w:color="auto"/>
              <w:left w:val="single" w:sz="6" w:space="0" w:color="auto"/>
              <w:bottom w:val="single" w:sz="6" w:space="0" w:color="auto"/>
              <w:right w:val="single" w:sz="6" w:space="0" w:color="auto"/>
            </w:tcBorders>
          </w:tcPr>
          <w:p w14:paraId="019B8453" w14:textId="77777777" w:rsidR="00616585" w:rsidRPr="004603E9" w:rsidRDefault="00616585" w:rsidP="005F387D">
            <w:pPr>
              <w:widowControl/>
              <w:jc w:val="center"/>
              <w:rPr>
                <w:szCs w:val="20"/>
              </w:rPr>
            </w:pPr>
            <w:r w:rsidRPr="004603E9">
              <w:rPr>
                <w:szCs w:val="20"/>
              </w:rPr>
              <w:t>6,120</w:t>
            </w:r>
          </w:p>
        </w:tc>
      </w:tr>
      <w:tr w:rsidR="00A458D2" w:rsidRPr="004603E9" w14:paraId="3005A7F0" w14:textId="77777777" w:rsidTr="007E38C5">
        <w:trPr>
          <w:trHeight w:val="290"/>
          <w:jc w:val="center"/>
        </w:trPr>
        <w:tc>
          <w:tcPr>
            <w:tcW w:w="27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9C9AED" w14:textId="77777777" w:rsidR="006011F9" w:rsidRPr="004603E9" w:rsidRDefault="006011F9" w:rsidP="005F387D">
            <w:pPr>
              <w:widowControl/>
              <w:jc w:val="center"/>
              <w:rPr>
                <w:b/>
                <w:szCs w:val="20"/>
              </w:rPr>
            </w:pPr>
            <w:r w:rsidRPr="004603E9">
              <w:rPr>
                <w:b/>
                <w:szCs w:val="20"/>
              </w:rPr>
              <w:t>Subtotal</w:t>
            </w:r>
          </w:p>
        </w:tc>
        <w:tc>
          <w:tcPr>
            <w:tcW w:w="14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5F05554" w14:textId="77777777" w:rsidR="006011F9" w:rsidRPr="004603E9" w:rsidRDefault="004B37BC" w:rsidP="005F387D">
            <w:pPr>
              <w:widowControl/>
              <w:jc w:val="center"/>
              <w:rPr>
                <w:b/>
                <w:szCs w:val="20"/>
              </w:rPr>
            </w:pPr>
            <w:r w:rsidRPr="004603E9">
              <w:rPr>
                <w:b/>
                <w:szCs w:val="20"/>
              </w:rPr>
              <w:t>51</w:t>
            </w:r>
          </w:p>
        </w:tc>
        <w:tc>
          <w:tcPr>
            <w:tcW w:w="177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006728D" w14:textId="0D22AEDD" w:rsidR="006011F9" w:rsidRPr="004603E9" w:rsidRDefault="007A34EE" w:rsidP="005F387D">
            <w:pPr>
              <w:widowControl/>
              <w:jc w:val="center"/>
              <w:rPr>
                <w:b/>
                <w:szCs w:val="20"/>
              </w:rPr>
            </w:pPr>
            <w:r w:rsidRPr="004603E9">
              <w:rPr>
                <w:b/>
                <w:szCs w:val="20"/>
              </w:rPr>
              <w:t>varies</w:t>
            </w:r>
          </w:p>
        </w:tc>
        <w:tc>
          <w:tcPr>
            <w:tcW w:w="12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2654897" w14:textId="1C266974" w:rsidR="006011F9" w:rsidRPr="004603E9" w:rsidRDefault="007A34EE" w:rsidP="005F387D">
            <w:pPr>
              <w:widowControl/>
              <w:jc w:val="center"/>
              <w:rPr>
                <w:b/>
                <w:szCs w:val="20"/>
              </w:rPr>
            </w:pPr>
            <w:r w:rsidRPr="004603E9">
              <w:rPr>
                <w:b/>
                <w:szCs w:val="20"/>
              </w:rPr>
              <w:t>varies</w:t>
            </w:r>
          </w:p>
        </w:tc>
        <w:tc>
          <w:tcPr>
            <w:tcW w:w="177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29E99A0" w14:textId="77777777" w:rsidR="006011F9" w:rsidRPr="004603E9" w:rsidRDefault="00D07E9E" w:rsidP="005F387D">
            <w:pPr>
              <w:widowControl/>
              <w:jc w:val="center"/>
              <w:rPr>
                <w:b/>
                <w:szCs w:val="20"/>
              </w:rPr>
            </w:pPr>
            <w:r w:rsidRPr="004603E9">
              <w:rPr>
                <w:b/>
                <w:szCs w:val="20"/>
              </w:rPr>
              <w:t>600,102</w:t>
            </w:r>
          </w:p>
        </w:tc>
        <w:tc>
          <w:tcPr>
            <w:tcW w:w="177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97887FC" w14:textId="77777777" w:rsidR="006011F9" w:rsidRPr="004603E9" w:rsidRDefault="00D07E9E" w:rsidP="005F387D">
            <w:pPr>
              <w:widowControl/>
              <w:jc w:val="center"/>
              <w:rPr>
                <w:b/>
                <w:szCs w:val="20"/>
              </w:rPr>
            </w:pPr>
            <w:r w:rsidRPr="004603E9">
              <w:rPr>
                <w:b/>
                <w:szCs w:val="20"/>
              </w:rPr>
              <w:t>13,260</w:t>
            </w:r>
          </w:p>
        </w:tc>
      </w:tr>
    </w:tbl>
    <w:p w14:paraId="269029BD" w14:textId="77777777" w:rsidR="00B045E4" w:rsidRPr="004603E9" w:rsidRDefault="00B045E4"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b/>
          <w:sz w:val="24"/>
        </w:rPr>
      </w:pPr>
    </w:p>
    <w:p w14:paraId="75DD1C78" w14:textId="5C6572CB" w:rsidR="00F57CE7" w:rsidRPr="004603E9" w:rsidRDefault="00F57CE7" w:rsidP="00B045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4603E9">
        <w:rPr>
          <w:b/>
          <w:sz w:val="24"/>
        </w:rPr>
        <w:t>12.</w:t>
      </w:r>
      <w:r w:rsidR="0064625B" w:rsidRPr="004603E9">
        <w:rPr>
          <w:b/>
          <w:sz w:val="24"/>
        </w:rPr>
        <w:t>5</w:t>
      </w:r>
      <w:r w:rsidRPr="004603E9">
        <w:rPr>
          <w:b/>
          <w:sz w:val="24"/>
        </w:rPr>
        <w:t xml:space="preserve">  ICR</w:t>
      </w:r>
      <w:r w:rsidR="0064625B" w:rsidRPr="004603E9">
        <w:rPr>
          <w:b/>
          <w:sz w:val="24"/>
        </w:rPr>
        <w:t>s</w:t>
      </w:r>
      <w:r w:rsidRPr="004603E9">
        <w:rPr>
          <w:b/>
          <w:sz w:val="24"/>
        </w:rPr>
        <w:t xml:space="preserve"> Regarding the Part D </w:t>
      </w:r>
      <w:r w:rsidR="0064625B" w:rsidRPr="004603E9">
        <w:rPr>
          <w:b/>
          <w:sz w:val="24"/>
        </w:rPr>
        <w:t>S</w:t>
      </w:r>
      <w:r w:rsidRPr="004603E9">
        <w:rPr>
          <w:b/>
          <w:sz w:val="24"/>
        </w:rPr>
        <w:t xml:space="preserve">ponsor’s </w:t>
      </w:r>
      <w:r w:rsidR="0064625B" w:rsidRPr="004603E9">
        <w:rPr>
          <w:b/>
          <w:sz w:val="24"/>
        </w:rPr>
        <w:t>System P</w:t>
      </w:r>
      <w:r w:rsidRPr="004603E9">
        <w:rPr>
          <w:b/>
          <w:sz w:val="24"/>
        </w:rPr>
        <w:t>rogramming</w:t>
      </w:r>
      <w:r w:rsidR="005943EC" w:rsidRPr="004603E9">
        <w:rPr>
          <w:b/>
          <w:sz w:val="24"/>
        </w:rPr>
        <w:t xml:space="preserve"> (§ 423.120(c)(6))</w:t>
      </w:r>
    </w:p>
    <w:p w14:paraId="3D426214" w14:textId="597B7876" w:rsidR="00F57CE7" w:rsidRPr="004603E9" w:rsidRDefault="004379F7" w:rsidP="00B045E4">
      <w:pPr>
        <w:rPr>
          <w:sz w:val="24"/>
        </w:rPr>
      </w:pPr>
      <w:r>
        <w:rPr>
          <w:b/>
          <w:sz w:val="24"/>
        </w:rPr>
        <w:t xml:space="preserve"> (No Changes)</w:t>
      </w:r>
    </w:p>
    <w:p w14:paraId="4B7DB81C" w14:textId="77777777" w:rsidR="007F0BF7" w:rsidRPr="004603E9" w:rsidRDefault="007F0BF7" w:rsidP="002D255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61C588D" w14:textId="0503A177" w:rsidR="005C6038" w:rsidRPr="004603E9" w:rsidRDefault="007F0BF7" w:rsidP="007F0B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4603E9">
        <w:rPr>
          <w:sz w:val="24"/>
        </w:rPr>
        <w:t xml:space="preserve">For this provision </w:t>
      </w:r>
      <w:r w:rsidR="00623A49" w:rsidRPr="004603E9">
        <w:rPr>
          <w:sz w:val="24"/>
        </w:rPr>
        <w:t>t</w:t>
      </w:r>
      <w:r w:rsidR="002D2556" w:rsidRPr="004603E9">
        <w:rPr>
          <w:sz w:val="24"/>
        </w:rPr>
        <w:t>he burden w</w:t>
      </w:r>
      <w:r w:rsidR="0068789B" w:rsidRPr="004603E9">
        <w:rPr>
          <w:sz w:val="24"/>
        </w:rPr>
        <w:t>ill</w:t>
      </w:r>
      <w:r w:rsidR="002D2556" w:rsidRPr="004603E9">
        <w:rPr>
          <w:sz w:val="24"/>
        </w:rPr>
        <w:t xml:space="preserve"> include the time and effort for Part D adjudication systems to be programmed </w:t>
      </w:r>
      <w:r w:rsidR="00623A49" w:rsidRPr="004603E9">
        <w:rPr>
          <w:sz w:val="24"/>
        </w:rPr>
        <w:t xml:space="preserve">for the </w:t>
      </w:r>
      <w:r w:rsidR="002D2556" w:rsidRPr="004603E9">
        <w:rPr>
          <w:sz w:val="24"/>
        </w:rPr>
        <w:t>model notices.</w:t>
      </w:r>
      <w:r w:rsidRPr="004603E9">
        <w:rPr>
          <w:sz w:val="24"/>
        </w:rPr>
        <w:t xml:space="preserve"> </w:t>
      </w:r>
      <w:r w:rsidR="00F56F00" w:rsidRPr="004603E9">
        <w:rPr>
          <w:sz w:val="24"/>
        </w:rPr>
        <w:t xml:space="preserve"> </w:t>
      </w:r>
      <w:r w:rsidR="00F57CE7" w:rsidRPr="004603E9">
        <w:rPr>
          <w:sz w:val="24"/>
        </w:rPr>
        <w:t>We estimate that it w</w:t>
      </w:r>
      <w:r w:rsidR="0068789B" w:rsidRPr="004603E9">
        <w:rPr>
          <w:sz w:val="24"/>
        </w:rPr>
        <w:t>ill</w:t>
      </w:r>
      <w:r w:rsidR="00F57CE7" w:rsidRPr="004603E9">
        <w:rPr>
          <w:sz w:val="24"/>
        </w:rPr>
        <w:t xml:space="preserve"> take sponsors and PBMs with Part D adjudication systems approximately 93,600 hours in 2019 for software developers and programmers to program their systems to comply with the requirements of § 423.120(c)(6).  The sponsors and PBMs will need approximately six to twelve months to perform system changes and testing. </w:t>
      </w:r>
      <w:r w:rsidR="00F56F00" w:rsidRPr="004603E9">
        <w:rPr>
          <w:sz w:val="24"/>
        </w:rPr>
        <w:t xml:space="preserve"> </w:t>
      </w:r>
      <w:r w:rsidR="00F57CE7" w:rsidRPr="004603E9">
        <w:rPr>
          <w:sz w:val="24"/>
        </w:rPr>
        <w:t xml:space="preserve">The total hour figures are based on a 6-month preparation and testing period.  There are roughly 1,040 full-time working hours in a 6-month period.  </w:t>
      </w:r>
      <w:r w:rsidR="005C6038" w:rsidRPr="004603E9">
        <w:rPr>
          <w:sz w:val="24"/>
        </w:rPr>
        <w:t>Using an estimate of 3 full-time Software Developers and Programmers</w:t>
      </w:r>
      <w:r w:rsidR="005C6038" w:rsidRPr="004603E9" w:rsidDel="00221689">
        <w:rPr>
          <w:sz w:val="24"/>
        </w:rPr>
        <w:t xml:space="preserve"> </w:t>
      </w:r>
      <w:r w:rsidR="005C6038" w:rsidRPr="004603E9">
        <w:rPr>
          <w:sz w:val="24"/>
        </w:rPr>
        <w:t>at $</w:t>
      </w:r>
      <w:r w:rsidR="004B6005">
        <w:rPr>
          <w:sz w:val="24"/>
        </w:rPr>
        <w:t xml:space="preserve">98.54 </w:t>
      </w:r>
      <w:r w:rsidR="005C6038" w:rsidRPr="004603E9">
        <w:rPr>
          <w:sz w:val="24"/>
        </w:rPr>
        <w:t xml:space="preserve">/hr amounts to </w:t>
      </w:r>
      <w:r w:rsidR="005C6038" w:rsidRPr="004603E9">
        <w:rPr>
          <w:b/>
          <w:sz w:val="24"/>
        </w:rPr>
        <w:t>93,600 hours</w:t>
      </w:r>
      <w:r w:rsidR="005C6038" w:rsidRPr="004603E9">
        <w:rPr>
          <w:sz w:val="24"/>
        </w:rPr>
        <w:t xml:space="preserve"> (3 workers x 1,040 hr x 30 sponsors/PBMs) at a cost of </w:t>
      </w:r>
      <w:r w:rsidR="005C6038" w:rsidRPr="004603E9">
        <w:rPr>
          <w:b/>
          <w:sz w:val="24"/>
        </w:rPr>
        <w:t>$</w:t>
      </w:r>
      <w:r w:rsidR="001E7B5E">
        <w:rPr>
          <w:b/>
          <w:sz w:val="24"/>
        </w:rPr>
        <w:t xml:space="preserve">9,223,344 </w:t>
      </w:r>
      <w:r w:rsidR="005C6038" w:rsidRPr="004603E9">
        <w:rPr>
          <w:sz w:val="24"/>
        </w:rPr>
        <w:t xml:space="preserve"> (93,600 hr x $</w:t>
      </w:r>
      <w:r w:rsidR="004B6005">
        <w:rPr>
          <w:sz w:val="24"/>
        </w:rPr>
        <w:t xml:space="preserve"> 98.54</w:t>
      </w:r>
      <w:r w:rsidR="005C6038" w:rsidRPr="004603E9">
        <w:rPr>
          <w:sz w:val="24"/>
        </w:rPr>
        <w:t xml:space="preserve">/hr) for 2019.  </w:t>
      </w:r>
      <w:r w:rsidR="003E020A" w:rsidRPr="004603E9">
        <w:rPr>
          <w:sz w:val="24"/>
        </w:rPr>
        <w:t xml:space="preserve">This is a one-time burden. </w:t>
      </w:r>
      <w:r w:rsidR="00F56F00" w:rsidRPr="004603E9">
        <w:rPr>
          <w:sz w:val="24"/>
        </w:rPr>
        <w:t xml:space="preserve"> </w:t>
      </w:r>
      <w:r w:rsidR="005C6038" w:rsidRPr="004603E9">
        <w:rPr>
          <w:sz w:val="24"/>
        </w:rPr>
        <w:t>There will be no burden associated with 2020 and 2021.</w:t>
      </w:r>
    </w:p>
    <w:p w14:paraId="387E221E" w14:textId="77777777" w:rsidR="005C6038" w:rsidRPr="004603E9" w:rsidRDefault="005C6038" w:rsidP="00B045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41E10F63" w14:textId="77777777" w:rsidR="00065A2D" w:rsidRPr="004603E9" w:rsidRDefault="00065A2D" w:rsidP="00065A2D">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jc w:val="center"/>
        <w:rPr>
          <w:sz w:val="24"/>
        </w:rPr>
      </w:pPr>
      <w:r w:rsidRPr="004603E9">
        <w:rPr>
          <w:sz w:val="24"/>
        </w:rPr>
        <w:t>Burden Summary (Subtotal)</w:t>
      </w:r>
    </w:p>
    <w:tbl>
      <w:tblPr>
        <w:tblW w:w="10723" w:type="dxa"/>
        <w:jc w:val="center"/>
        <w:tblLayout w:type="fixed"/>
        <w:tblLook w:val="0000" w:firstRow="0" w:lastRow="0" w:firstColumn="0" w:lastColumn="0" w:noHBand="0" w:noVBand="0"/>
      </w:tblPr>
      <w:tblGrid>
        <w:gridCol w:w="1435"/>
        <w:gridCol w:w="1323"/>
        <w:gridCol w:w="1435"/>
        <w:gridCol w:w="1773"/>
        <w:gridCol w:w="1210"/>
        <w:gridCol w:w="1774"/>
        <w:gridCol w:w="1773"/>
      </w:tblGrid>
      <w:tr w:rsidR="00065A2D" w:rsidRPr="004603E9" w14:paraId="431822FC" w14:textId="77777777" w:rsidTr="00871D52">
        <w:trPr>
          <w:trHeight w:val="1495"/>
          <w:jc w:val="center"/>
        </w:trPr>
        <w:tc>
          <w:tcPr>
            <w:tcW w:w="1435" w:type="dxa"/>
            <w:tcBorders>
              <w:top w:val="single" w:sz="6" w:space="0" w:color="auto"/>
              <w:left w:val="single" w:sz="6" w:space="0" w:color="auto"/>
              <w:bottom w:val="single" w:sz="6" w:space="0" w:color="auto"/>
              <w:right w:val="single" w:sz="6" w:space="0" w:color="auto"/>
            </w:tcBorders>
          </w:tcPr>
          <w:p w14:paraId="72182067" w14:textId="77777777" w:rsidR="00065A2D" w:rsidRPr="004603E9" w:rsidRDefault="00065A2D" w:rsidP="00DE6E81">
            <w:pPr>
              <w:widowControl/>
              <w:jc w:val="center"/>
              <w:rPr>
                <w:szCs w:val="20"/>
              </w:rPr>
            </w:pPr>
            <w:r w:rsidRPr="004603E9">
              <w:rPr>
                <w:bCs/>
                <w:szCs w:val="20"/>
              </w:rPr>
              <w:t>C</w:t>
            </w:r>
            <w:r w:rsidRPr="004603E9">
              <w:rPr>
                <w:szCs w:val="20"/>
              </w:rPr>
              <w:t>FR Section</w:t>
            </w:r>
          </w:p>
        </w:tc>
        <w:tc>
          <w:tcPr>
            <w:tcW w:w="1323" w:type="dxa"/>
            <w:tcBorders>
              <w:top w:val="single" w:sz="6" w:space="0" w:color="auto"/>
              <w:left w:val="single" w:sz="6" w:space="0" w:color="auto"/>
              <w:bottom w:val="single" w:sz="6" w:space="0" w:color="auto"/>
              <w:right w:val="single" w:sz="6" w:space="0" w:color="auto"/>
            </w:tcBorders>
          </w:tcPr>
          <w:p w14:paraId="22A00EA6" w14:textId="77777777" w:rsidR="00065A2D" w:rsidRPr="004603E9" w:rsidRDefault="00065A2D" w:rsidP="00DE6E81">
            <w:pPr>
              <w:widowControl/>
              <w:jc w:val="center"/>
              <w:rPr>
                <w:szCs w:val="20"/>
              </w:rPr>
            </w:pPr>
            <w:r w:rsidRPr="004603E9">
              <w:rPr>
                <w:szCs w:val="20"/>
              </w:rPr>
              <w:t>Respondent Type</w:t>
            </w:r>
          </w:p>
        </w:tc>
        <w:tc>
          <w:tcPr>
            <w:tcW w:w="1435" w:type="dxa"/>
            <w:tcBorders>
              <w:top w:val="single" w:sz="6" w:space="0" w:color="auto"/>
              <w:left w:val="single" w:sz="6" w:space="0" w:color="auto"/>
              <w:bottom w:val="single" w:sz="6" w:space="0" w:color="auto"/>
              <w:right w:val="single" w:sz="6" w:space="0" w:color="auto"/>
            </w:tcBorders>
          </w:tcPr>
          <w:p w14:paraId="715EBA43" w14:textId="77777777" w:rsidR="00065A2D" w:rsidRPr="004603E9" w:rsidRDefault="00065A2D" w:rsidP="00DE6E81">
            <w:pPr>
              <w:widowControl/>
              <w:jc w:val="center"/>
              <w:rPr>
                <w:szCs w:val="20"/>
              </w:rPr>
            </w:pPr>
            <w:r w:rsidRPr="004603E9">
              <w:rPr>
                <w:szCs w:val="20"/>
              </w:rPr>
              <w:t># Respondents</w:t>
            </w:r>
          </w:p>
        </w:tc>
        <w:tc>
          <w:tcPr>
            <w:tcW w:w="1773" w:type="dxa"/>
            <w:tcBorders>
              <w:top w:val="single" w:sz="6" w:space="0" w:color="auto"/>
              <w:left w:val="single" w:sz="6" w:space="0" w:color="auto"/>
              <w:bottom w:val="single" w:sz="6" w:space="0" w:color="auto"/>
              <w:right w:val="single" w:sz="6" w:space="0" w:color="auto"/>
            </w:tcBorders>
          </w:tcPr>
          <w:p w14:paraId="5A1C92E0" w14:textId="77777777" w:rsidR="00065A2D" w:rsidRPr="004603E9" w:rsidRDefault="00065A2D" w:rsidP="00DE6E81">
            <w:pPr>
              <w:widowControl/>
              <w:jc w:val="center"/>
              <w:rPr>
                <w:szCs w:val="20"/>
              </w:rPr>
            </w:pPr>
            <w:r w:rsidRPr="004603E9">
              <w:rPr>
                <w:szCs w:val="20"/>
              </w:rPr>
              <w:t>Time (hr per response)</w:t>
            </w:r>
          </w:p>
        </w:tc>
        <w:tc>
          <w:tcPr>
            <w:tcW w:w="1210" w:type="dxa"/>
            <w:tcBorders>
              <w:top w:val="single" w:sz="6" w:space="0" w:color="auto"/>
              <w:left w:val="single" w:sz="6" w:space="0" w:color="auto"/>
              <w:bottom w:val="single" w:sz="6" w:space="0" w:color="auto"/>
              <w:right w:val="single" w:sz="6" w:space="0" w:color="auto"/>
            </w:tcBorders>
          </w:tcPr>
          <w:p w14:paraId="153B8301" w14:textId="77777777" w:rsidR="00065A2D" w:rsidRPr="004603E9" w:rsidRDefault="00065A2D" w:rsidP="00DE6E81">
            <w:pPr>
              <w:widowControl/>
              <w:jc w:val="center"/>
              <w:rPr>
                <w:szCs w:val="20"/>
              </w:rPr>
            </w:pPr>
            <w:r w:rsidRPr="004603E9">
              <w:rPr>
                <w:szCs w:val="20"/>
              </w:rPr>
              <w:t># Responses (per respondent)</w:t>
            </w:r>
          </w:p>
        </w:tc>
        <w:tc>
          <w:tcPr>
            <w:tcW w:w="1774" w:type="dxa"/>
            <w:tcBorders>
              <w:top w:val="single" w:sz="6" w:space="0" w:color="auto"/>
              <w:left w:val="single" w:sz="6" w:space="0" w:color="auto"/>
              <w:bottom w:val="single" w:sz="6" w:space="0" w:color="auto"/>
              <w:right w:val="single" w:sz="6" w:space="0" w:color="auto"/>
            </w:tcBorders>
          </w:tcPr>
          <w:p w14:paraId="271D78DC" w14:textId="77777777" w:rsidR="00065A2D" w:rsidRPr="004603E9" w:rsidRDefault="00065A2D" w:rsidP="00DE6E81">
            <w:pPr>
              <w:widowControl/>
              <w:jc w:val="center"/>
              <w:rPr>
                <w:szCs w:val="20"/>
              </w:rPr>
            </w:pPr>
            <w:r w:rsidRPr="004603E9">
              <w:rPr>
                <w:szCs w:val="20"/>
              </w:rPr>
              <w:t>Total Responses (all respondents)</w:t>
            </w:r>
          </w:p>
        </w:tc>
        <w:tc>
          <w:tcPr>
            <w:tcW w:w="1773" w:type="dxa"/>
            <w:tcBorders>
              <w:top w:val="single" w:sz="6" w:space="0" w:color="auto"/>
              <w:left w:val="single" w:sz="6" w:space="0" w:color="auto"/>
              <w:bottom w:val="single" w:sz="6" w:space="0" w:color="auto"/>
              <w:right w:val="single" w:sz="6" w:space="0" w:color="auto"/>
            </w:tcBorders>
          </w:tcPr>
          <w:p w14:paraId="30B24BF1" w14:textId="77777777" w:rsidR="00065A2D" w:rsidRPr="004603E9" w:rsidRDefault="00065A2D" w:rsidP="00DE6E81">
            <w:pPr>
              <w:widowControl/>
              <w:jc w:val="center"/>
              <w:rPr>
                <w:szCs w:val="20"/>
              </w:rPr>
            </w:pPr>
            <w:r w:rsidRPr="004603E9">
              <w:rPr>
                <w:szCs w:val="20"/>
              </w:rPr>
              <w:t>Total Annual Time (all respondents)</w:t>
            </w:r>
          </w:p>
        </w:tc>
      </w:tr>
      <w:tr w:rsidR="00065A2D" w:rsidRPr="004603E9" w14:paraId="432165A3" w14:textId="77777777" w:rsidTr="00871D52">
        <w:trPr>
          <w:trHeight w:val="290"/>
          <w:jc w:val="center"/>
        </w:trPr>
        <w:tc>
          <w:tcPr>
            <w:tcW w:w="1435" w:type="dxa"/>
            <w:tcBorders>
              <w:top w:val="single" w:sz="6" w:space="0" w:color="auto"/>
              <w:left w:val="single" w:sz="6" w:space="0" w:color="auto"/>
              <w:bottom w:val="single" w:sz="6" w:space="0" w:color="auto"/>
              <w:right w:val="single" w:sz="6" w:space="0" w:color="auto"/>
            </w:tcBorders>
          </w:tcPr>
          <w:p w14:paraId="2E8FC879" w14:textId="5767514C" w:rsidR="00065A2D" w:rsidRPr="004603E9" w:rsidRDefault="005943EC" w:rsidP="005943EC">
            <w:pPr>
              <w:widowControl/>
              <w:rPr>
                <w:szCs w:val="20"/>
              </w:rPr>
            </w:pPr>
            <w:r w:rsidRPr="004603E9">
              <w:rPr>
                <w:szCs w:val="20"/>
              </w:rPr>
              <w:t>423.</w:t>
            </w:r>
            <w:r w:rsidR="00065A2D" w:rsidRPr="004603E9">
              <w:rPr>
                <w:szCs w:val="20"/>
              </w:rPr>
              <w:t>1</w:t>
            </w:r>
            <w:r w:rsidRPr="004603E9">
              <w:rPr>
                <w:szCs w:val="20"/>
              </w:rPr>
              <w:t>2</w:t>
            </w:r>
            <w:r w:rsidR="00065A2D" w:rsidRPr="004603E9">
              <w:rPr>
                <w:szCs w:val="20"/>
              </w:rPr>
              <w:t>0(</w:t>
            </w:r>
            <w:r w:rsidRPr="004603E9">
              <w:rPr>
                <w:szCs w:val="20"/>
              </w:rPr>
              <w:t>c</w:t>
            </w:r>
            <w:r w:rsidR="00065A2D" w:rsidRPr="004603E9">
              <w:rPr>
                <w:szCs w:val="20"/>
              </w:rPr>
              <w:t>)</w:t>
            </w:r>
            <w:r w:rsidRPr="004603E9">
              <w:rPr>
                <w:szCs w:val="20"/>
              </w:rPr>
              <w:t>(6)</w:t>
            </w:r>
          </w:p>
        </w:tc>
        <w:tc>
          <w:tcPr>
            <w:tcW w:w="1323" w:type="dxa"/>
            <w:tcBorders>
              <w:top w:val="single" w:sz="6" w:space="0" w:color="auto"/>
              <w:left w:val="single" w:sz="6" w:space="0" w:color="auto"/>
              <w:bottom w:val="single" w:sz="6" w:space="0" w:color="auto"/>
              <w:right w:val="single" w:sz="6" w:space="0" w:color="auto"/>
            </w:tcBorders>
          </w:tcPr>
          <w:p w14:paraId="5D0A8BAB" w14:textId="1146C210" w:rsidR="00065A2D" w:rsidRPr="004603E9" w:rsidRDefault="00871D52" w:rsidP="00DE6E81">
            <w:pPr>
              <w:widowControl/>
              <w:jc w:val="center"/>
              <w:rPr>
                <w:szCs w:val="20"/>
              </w:rPr>
            </w:pPr>
            <w:r w:rsidRPr="004603E9">
              <w:rPr>
                <w:szCs w:val="20"/>
              </w:rPr>
              <w:t>Private Sector</w:t>
            </w:r>
          </w:p>
        </w:tc>
        <w:tc>
          <w:tcPr>
            <w:tcW w:w="1435" w:type="dxa"/>
            <w:tcBorders>
              <w:top w:val="single" w:sz="6" w:space="0" w:color="auto"/>
              <w:left w:val="single" w:sz="6" w:space="0" w:color="auto"/>
              <w:bottom w:val="single" w:sz="6" w:space="0" w:color="auto"/>
              <w:right w:val="single" w:sz="6" w:space="0" w:color="auto"/>
            </w:tcBorders>
          </w:tcPr>
          <w:p w14:paraId="789D046C" w14:textId="6D7B0D51" w:rsidR="00065A2D" w:rsidRPr="004603E9" w:rsidRDefault="00871D52" w:rsidP="00DE6E81">
            <w:pPr>
              <w:widowControl/>
              <w:jc w:val="center"/>
              <w:rPr>
                <w:szCs w:val="20"/>
              </w:rPr>
            </w:pPr>
            <w:r w:rsidRPr="004603E9">
              <w:rPr>
                <w:szCs w:val="20"/>
              </w:rPr>
              <w:t>30</w:t>
            </w:r>
          </w:p>
        </w:tc>
        <w:tc>
          <w:tcPr>
            <w:tcW w:w="1773" w:type="dxa"/>
            <w:tcBorders>
              <w:top w:val="single" w:sz="6" w:space="0" w:color="auto"/>
              <w:left w:val="single" w:sz="6" w:space="0" w:color="auto"/>
              <w:bottom w:val="single" w:sz="6" w:space="0" w:color="auto"/>
              <w:right w:val="single" w:sz="6" w:space="0" w:color="auto"/>
            </w:tcBorders>
          </w:tcPr>
          <w:p w14:paraId="3ABF9341" w14:textId="2BE6E096" w:rsidR="00065A2D" w:rsidRPr="004603E9" w:rsidRDefault="00E31F80" w:rsidP="00E31F80">
            <w:pPr>
              <w:widowControl/>
              <w:jc w:val="center"/>
              <w:rPr>
                <w:szCs w:val="20"/>
              </w:rPr>
            </w:pPr>
            <w:r>
              <w:rPr>
                <w:szCs w:val="20"/>
              </w:rPr>
              <w:t>3</w:t>
            </w:r>
            <w:r w:rsidR="00871D52" w:rsidRPr="004603E9">
              <w:rPr>
                <w:szCs w:val="20"/>
              </w:rPr>
              <w:t>,</w:t>
            </w:r>
            <w:r>
              <w:rPr>
                <w:szCs w:val="20"/>
              </w:rPr>
              <w:t>120</w:t>
            </w:r>
          </w:p>
        </w:tc>
        <w:tc>
          <w:tcPr>
            <w:tcW w:w="1210" w:type="dxa"/>
            <w:tcBorders>
              <w:top w:val="single" w:sz="6" w:space="0" w:color="auto"/>
              <w:left w:val="single" w:sz="6" w:space="0" w:color="auto"/>
              <w:bottom w:val="single" w:sz="6" w:space="0" w:color="auto"/>
              <w:right w:val="single" w:sz="6" w:space="0" w:color="auto"/>
            </w:tcBorders>
          </w:tcPr>
          <w:p w14:paraId="6280ED5E" w14:textId="17998B67" w:rsidR="00065A2D" w:rsidRPr="004603E9" w:rsidRDefault="00871D52" w:rsidP="00DE6E81">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071F174D" w14:textId="0B93C7A4" w:rsidR="00065A2D" w:rsidRPr="004603E9" w:rsidRDefault="009C02B7" w:rsidP="00DE6E81">
            <w:pPr>
              <w:widowControl/>
              <w:jc w:val="center"/>
              <w:rPr>
                <w:szCs w:val="20"/>
              </w:rPr>
            </w:pPr>
            <w:r>
              <w:rPr>
                <w:szCs w:val="20"/>
              </w:rPr>
              <w:t>30</w:t>
            </w:r>
          </w:p>
        </w:tc>
        <w:tc>
          <w:tcPr>
            <w:tcW w:w="1773" w:type="dxa"/>
            <w:tcBorders>
              <w:top w:val="single" w:sz="6" w:space="0" w:color="auto"/>
              <w:left w:val="single" w:sz="6" w:space="0" w:color="auto"/>
              <w:bottom w:val="single" w:sz="6" w:space="0" w:color="auto"/>
              <w:right w:val="single" w:sz="6" w:space="0" w:color="auto"/>
            </w:tcBorders>
          </w:tcPr>
          <w:p w14:paraId="4ECDAAE1" w14:textId="7ED5CEFA" w:rsidR="00065A2D" w:rsidRPr="004603E9" w:rsidRDefault="005F3AC2" w:rsidP="00DE6E81">
            <w:pPr>
              <w:widowControl/>
              <w:jc w:val="center"/>
              <w:rPr>
                <w:szCs w:val="20"/>
              </w:rPr>
            </w:pPr>
            <w:r w:rsidRPr="004603E9">
              <w:rPr>
                <w:szCs w:val="20"/>
              </w:rPr>
              <w:t>93,600</w:t>
            </w:r>
          </w:p>
        </w:tc>
      </w:tr>
      <w:tr w:rsidR="00065A2D" w:rsidRPr="004603E9" w14:paraId="597A2DC0" w14:textId="77777777" w:rsidTr="00871D52">
        <w:trPr>
          <w:trHeight w:val="290"/>
          <w:jc w:val="center"/>
        </w:trPr>
        <w:tc>
          <w:tcPr>
            <w:tcW w:w="27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344E744" w14:textId="77777777" w:rsidR="00065A2D" w:rsidRPr="004603E9" w:rsidRDefault="00065A2D" w:rsidP="00DE6E81">
            <w:pPr>
              <w:widowControl/>
              <w:jc w:val="center"/>
              <w:rPr>
                <w:b/>
                <w:szCs w:val="20"/>
              </w:rPr>
            </w:pPr>
            <w:r w:rsidRPr="004603E9">
              <w:rPr>
                <w:b/>
                <w:szCs w:val="20"/>
              </w:rPr>
              <w:t>Subtotal</w:t>
            </w:r>
          </w:p>
        </w:tc>
        <w:tc>
          <w:tcPr>
            <w:tcW w:w="14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5691FBA" w14:textId="7D1686FA" w:rsidR="00065A2D" w:rsidRPr="004603E9" w:rsidRDefault="00871D52" w:rsidP="00DE6E81">
            <w:pPr>
              <w:widowControl/>
              <w:jc w:val="center"/>
              <w:rPr>
                <w:b/>
                <w:szCs w:val="20"/>
              </w:rPr>
            </w:pPr>
            <w:r w:rsidRPr="004603E9">
              <w:rPr>
                <w:b/>
                <w:szCs w:val="20"/>
              </w:rPr>
              <w:t>30</w:t>
            </w:r>
          </w:p>
        </w:tc>
        <w:tc>
          <w:tcPr>
            <w:tcW w:w="177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CF2FE83" w14:textId="7C337D6C" w:rsidR="00065A2D" w:rsidRPr="004603E9" w:rsidRDefault="00E31F80" w:rsidP="00E31F80">
            <w:pPr>
              <w:widowControl/>
              <w:jc w:val="center"/>
              <w:rPr>
                <w:b/>
                <w:szCs w:val="20"/>
              </w:rPr>
            </w:pPr>
            <w:r>
              <w:rPr>
                <w:b/>
                <w:szCs w:val="20"/>
              </w:rPr>
              <w:t>3</w:t>
            </w:r>
            <w:r w:rsidR="00871D52" w:rsidRPr="004603E9">
              <w:rPr>
                <w:b/>
                <w:szCs w:val="20"/>
              </w:rPr>
              <w:t>,</w:t>
            </w:r>
            <w:r>
              <w:rPr>
                <w:b/>
                <w:szCs w:val="20"/>
              </w:rPr>
              <w:t>120</w:t>
            </w:r>
          </w:p>
        </w:tc>
        <w:tc>
          <w:tcPr>
            <w:tcW w:w="12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11A9632" w14:textId="5CC266AC" w:rsidR="00065A2D" w:rsidRPr="004603E9" w:rsidRDefault="00871D52" w:rsidP="00DE6E81">
            <w:pPr>
              <w:widowControl/>
              <w:jc w:val="center"/>
              <w:rPr>
                <w:b/>
                <w:szCs w:val="20"/>
              </w:rPr>
            </w:pPr>
            <w:r w:rsidRPr="004603E9">
              <w:rPr>
                <w:b/>
                <w:szCs w:val="20"/>
              </w:rPr>
              <w:t>1</w:t>
            </w:r>
          </w:p>
        </w:tc>
        <w:tc>
          <w:tcPr>
            <w:tcW w:w="177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400D540" w14:textId="0B10D61E" w:rsidR="00065A2D" w:rsidRPr="004603E9" w:rsidRDefault="009C02B7" w:rsidP="00DE6E81">
            <w:pPr>
              <w:widowControl/>
              <w:jc w:val="center"/>
              <w:rPr>
                <w:b/>
                <w:szCs w:val="20"/>
              </w:rPr>
            </w:pPr>
            <w:r>
              <w:rPr>
                <w:b/>
                <w:szCs w:val="20"/>
              </w:rPr>
              <w:t>30</w:t>
            </w:r>
          </w:p>
        </w:tc>
        <w:tc>
          <w:tcPr>
            <w:tcW w:w="177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F01F755" w14:textId="2E56E756" w:rsidR="00065A2D" w:rsidRPr="004603E9" w:rsidRDefault="005F3AC2" w:rsidP="00DE6E81">
            <w:pPr>
              <w:widowControl/>
              <w:jc w:val="center"/>
              <w:rPr>
                <w:b/>
                <w:szCs w:val="20"/>
              </w:rPr>
            </w:pPr>
            <w:r w:rsidRPr="004603E9">
              <w:rPr>
                <w:b/>
                <w:szCs w:val="20"/>
              </w:rPr>
              <w:t>93,600</w:t>
            </w:r>
          </w:p>
        </w:tc>
      </w:tr>
    </w:tbl>
    <w:p w14:paraId="118C1361" w14:textId="77777777" w:rsidR="00065A2D" w:rsidRPr="004603E9" w:rsidRDefault="00065A2D" w:rsidP="00B045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62FF16F1" w14:textId="1C6BE587" w:rsidR="00F57CE7" w:rsidRPr="004603E9" w:rsidRDefault="00F57CE7" w:rsidP="00B045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4603E9">
        <w:rPr>
          <w:b/>
          <w:sz w:val="24"/>
        </w:rPr>
        <w:t>12.</w:t>
      </w:r>
      <w:r w:rsidR="0025545D" w:rsidRPr="004603E9">
        <w:rPr>
          <w:b/>
          <w:sz w:val="24"/>
        </w:rPr>
        <w:t>6</w:t>
      </w:r>
      <w:r w:rsidR="00371D60" w:rsidRPr="004603E9">
        <w:rPr>
          <w:b/>
          <w:sz w:val="24"/>
        </w:rPr>
        <w:t xml:space="preserve"> </w:t>
      </w:r>
      <w:r w:rsidR="006935E0" w:rsidRPr="004603E9">
        <w:rPr>
          <w:b/>
          <w:sz w:val="24"/>
        </w:rPr>
        <w:t xml:space="preserve">ICRs </w:t>
      </w:r>
      <w:r w:rsidR="00371D60" w:rsidRPr="004603E9">
        <w:rPr>
          <w:b/>
          <w:sz w:val="24"/>
        </w:rPr>
        <w:t>Regarding</w:t>
      </w:r>
      <w:r w:rsidRPr="004603E9">
        <w:rPr>
          <w:b/>
          <w:sz w:val="24"/>
        </w:rPr>
        <w:t xml:space="preserve"> the </w:t>
      </w:r>
      <w:r w:rsidR="0025545D" w:rsidRPr="004603E9">
        <w:rPr>
          <w:b/>
          <w:sz w:val="24"/>
        </w:rPr>
        <w:t xml:space="preserve">Creation of Model Notices to the </w:t>
      </w:r>
      <w:r w:rsidR="00C871C1" w:rsidRPr="004603E9">
        <w:rPr>
          <w:b/>
          <w:sz w:val="24"/>
        </w:rPr>
        <w:t xml:space="preserve">Medicare </w:t>
      </w:r>
      <w:r w:rsidR="0025545D" w:rsidRPr="004603E9">
        <w:rPr>
          <w:b/>
          <w:sz w:val="24"/>
        </w:rPr>
        <w:t xml:space="preserve">Beneficiaries and Prescribers </w:t>
      </w:r>
      <w:r w:rsidR="00370750" w:rsidRPr="004603E9">
        <w:rPr>
          <w:b/>
          <w:sz w:val="24"/>
        </w:rPr>
        <w:t>(§ 423.120(c)(6))</w:t>
      </w:r>
    </w:p>
    <w:p w14:paraId="70B47E23" w14:textId="4FCB5B9B" w:rsidR="00B045E4" w:rsidRPr="004603E9" w:rsidRDefault="004379F7" w:rsidP="00B045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 xml:space="preserve"> (No Changes)</w:t>
      </w:r>
    </w:p>
    <w:p w14:paraId="01F565E0" w14:textId="09FF60D0" w:rsidR="007F0BF7" w:rsidRPr="004603E9" w:rsidRDefault="002D2556" w:rsidP="00B045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 xml:space="preserve">The </w:t>
      </w:r>
      <w:r w:rsidR="0068789B" w:rsidRPr="004603E9">
        <w:rPr>
          <w:sz w:val="24"/>
        </w:rPr>
        <w:t>finalized</w:t>
      </w:r>
      <w:r w:rsidRPr="004603E9">
        <w:rPr>
          <w:sz w:val="24"/>
        </w:rPr>
        <w:t xml:space="preserve"> provision w</w:t>
      </w:r>
      <w:r w:rsidR="0068789B" w:rsidRPr="004603E9">
        <w:rPr>
          <w:sz w:val="24"/>
        </w:rPr>
        <w:t>ill</w:t>
      </w:r>
      <w:r w:rsidRPr="004603E9">
        <w:rPr>
          <w:sz w:val="24"/>
        </w:rPr>
        <w:t xml:space="preserve"> require that Part D sponsors provide written notice to the beneficiary and take reasonable efforts to furnish written notice to the prescriber.</w:t>
      </w:r>
      <w:r w:rsidR="00623A49" w:rsidRPr="004603E9">
        <w:rPr>
          <w:sz w:val="24"/>
        </w:rPr>
        <w:t xml:space="preserve"> </w:t>
      </w:r>
    </w:p>
    <w:p w14:paraId="6AD86C47" w14:textId="77777777" w:rsidR="007F0BF7" w:rsidRPr="004603E9" w:rsidRDefault="007F0BF7" w:rsidP="00B045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BD5AEF4" w14:textId="03617582" w:rsidR="00314196" w:rsidRPr="004603E9" w:rsidRDefault="007F0BF7" w:rsidP="00A408B7">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For this provision</w:t>
      </w:r>
      <w:r w:rsidR="00623A49" w:rsidRPr="004603E9">
        <w:rPr>
          <w:sz w:val="24"/>
        </w:rPr>
        <w:t xml:space="preserve"> t</w:t>
      </w:r>
      <w:r w:rsidR="002D2556" w:rsidRPr="004603E9">
        <w:rPr>
          <w:sz w:val="24"/>
        </w:rPr>
        <w:t xml:space="preserve">he burden </w:t>
      </w:r>
      <w:r w:rsidR="0068789B" w:rsidRPr="004603E9">
        <w:rPr>
          <w:sz w:val="24"/>
        </w:rPr>
        <w:t>will</w:t>
      </w:r>
      <w:r w:rsidR="002D2556" w:rsidRPr="004603E9">
        <w:rPr>
          <w:sz w:val="24"/>
        </w:rPr>
        <w:t xml:space="preserve"> include the time and effort for </w:t>
      </w:r>
      <w:r w:rsidR="00623A49" w:rsidRPr="004603E9">
        <w:rPr>
          <w:sz w:val="24"/>
        </w:rPr>
        <w:t>c</w:t>
      </w:r>
      <w:r w:rsidR="002D2556" w:rsidRPr="004603E9">
        <w:rPr>
          <w:sz w:val="24"/>
        </w:rPr>
        <w:t>reat</w:t>
      </w:r>
      <w:r w:rsidR="00623A49" w:rsidRPr="004603E9">
        <w:rPr>
          <w:sz w:val="24"/>
        </w:rPr>
        <w:t>ing the model notices</w:t>
      </w:r>
      <w:r w:rsidR="002D2556" w:rsidRPr="004603E9">
        <w:rPr>
          <w:sz w:val="24"/>
        </w:rPr>
        <w:t>.</w:t>
      </w:r>
      <w:r w:rsidRPr="004603E9">
        <w:rPr>
          <w:sz w:val="24"/>
        </w:rPr>
        <w:t xml:space="preserve"> </w:t>
      </w:r>
      <w:r w:rsidR="00F56F00" w:rsidRPr="004603E9">
        <w:rPr>
          <w:sz w:val="24"/>
        </w:rPr>
        <w:t xml:space="preserve"> </w:t>
      </w:r>
      <w:r w:rsidR="00F57CE7" w:rsidRPr="004603E9">
        <w:rPr>
          <w:sz w:val="24"/>
        </w:rPr>
        <w:t>We estimate that 212 parent organizations w</w:t>
      </w:r>
      <w:r w:rsidR="0068789B" w:rsidRPr="004603E9">
        <w:rPr>
          <w:sz w:val="24"/>
        </w:rPr>
        <w:t>ill</w:t>
      </w:r>
      <w:r w:rsidR="00F57CE7" w:rsidRPr="004603E9">
        <w:rPr>
          <w:sz w:val="24"/>
        </w:rPr>
        <w:t xml:space="preserve"> need to create two </w:t>
      </w:r>
      <w:r w:rsidR="000E3C0F" w:rsidRPr="004603E9">
        <w:rPr>
          <w:sz w:val="24"/>
        </w:rPr>
        <w:t>model</w:t>
      </w:r>
      <w:r w:rsidR="00F57CE7" w:rsidRPr="004603E9">
        <w:rPr>
          <w:sz w:val="24"/>
        </w:rPr>
        <w:t xml:space="preserve"> notices to notify beneficiaries and prescribers under </w:t>
      </w:r>
      <w:r w:rsidR="0068789B" w:rsidRPr="004603E9">
        <w:rPr>
          <w:sz w:val="24"/>
        </w:rPr>
        <w:t>finalized</w:t>
      </w:r>
      <w:r w:rsidR="00F57CE7" w:rsidRPr="004603E9">
        <w:rPr>
          <w:sz w:val="24"/>
        </w:rPr>
        <w:t xml:space="preserve"> §</w:t>
      </w:r>
      <w:r w:rsidR="0061071E" w:rsidRPr="004603E9">
        <w:rPr>
          <w:sz w:val="24"/>
        </w:rPr>
        <w:t> </w:t>
      </w:r>
      <w:r w:rsidR="00F57CE7" w:rsidRPr="004603E9">
        <w:rPr>
          <w:sz w:val="24"/>
        </w:rPr>
        <w:t>423.120(c)(6).  We project that it w</w:t>
      </w:r>
      <w:r w:rsidR="0068789B" w:rsidRPr="004603E9">
        <w:rPr>
          <w:sz w:val="24"/>
        </w:rPr>
        <w:t>ill</w:t>
      </w:r>
      <w:r w:rsidR="00F57CE7" w:rsidRPr="004603E9">
        <w:rPr>
          <w:sz w:val="24"/>
        </w:rPr>
        <w:t xml:space="preserve"> take each organization 3 hours at $</w:t>
      </w:r>
      <w:r w:rsidR="001E7B5E">
        <w:rPr>
          <w:sz w:val="24"/>
        </w:rPr>
        <w:t xml:space="preserve">70.28 </w:t>
      </w:r>
      <w:r w:rsidR="00F57CE7" w:rsidRPr="004603E9">
        <w:rPr>
          <w:sz w:val="24"/>
        </w:rPr>
        <w:t xml:space="preserve">/hr for a business operations specialist to create the two model notices.  In aggregate, we estimate a one-time burden of </w:t>
      </w:r>
      <w:r w:rsidR="00F57CE7" w:rsidRPr="004603E9">
        <w:rPr>
          <w:b/>
          <w:sz w:val="24"/>
        </w:rPr>
        <w:t>636 hours</w:t>
      </w:r>
      <w:r w:rsidR="00F57CE7" w:rsidRPr="004603E9">
        <w:rPr>
          <w:sz w:val="24"/>
        </w:rPr>
        <w:t xml:space="preserve"> (212 organizations x 3 hr) at a cost of </w:t>
      </w:r>
      <w:r w:rsidR="00F57CE7" w:rsidRPr="004603E9">
        <w:rPr>
          <w:b/>
          <w:sz w:val="24"/>
        </w:rPr>
        <w:t>$</w:t>
      </w:r>
      <w:r w:rsidR="001E7B5E">
        <w:rPr>
          <w:b/>
          <w:sz w:val="24"/>
        </w:rPr>
        <w:t xml:space="preserve">44,698 </w:t>
      </w:r>
      <w:r w:rsidR="00F57CE7" w:rsidRPr="004603E9">
        <w:rPr>
          <w:sz w:val="24"/>
        </w:rPr>
        <w:t xml:space="preserve"> (636 hr x $</w:t>
      </w:r>
      <w:r w:rsidR="004B6005">
        <w:rPr>
          <w:sz w:val="24"/>
        </w:rPr>
        <w:t xml:space="preserve">70.28 </w:t>
      </w:r>
      <w:r w:rsidR="00F57CE7" w:rsidRPr="004603E9">
        <w:rPr>
          <w:sz w:val="24"/>
        </w:rPr>
        <w:t>/hr)</w:t>
      </w:r>
      <w:r w:rsidR="00314196" w:rsidRPr="004603E9">
        <w:rPr>
          <w:sz w:val="24"/>
        </w:rPr>
        <w:t>or $207.</w:t>
      </w:r>
      <w:r w:rsidR="001E7B5E">
        <w:rPr>
          <w:sz w:val="24"/>
        </w:rPr>
        <w:t xml:space="preserve">84 </w:t>
      </w:r>
      <w:r w:rsidR="00314196" w:rsidRPr="004603E9">
        <w:rPr>
          <w:sz w:val="24"/>
        </w:rPr>
        <w:t xml:space="preserve"> per organization ($</w:t>
      </w:r>
      <w:r w:rsidR="001E7B5E">
        <w:rPr>
          <w:sz w:val="24"/>
        </w:rPr>
        <w:t xml:space="preserve">44,698 </w:t>
      </w:r>
      <w:r w:rsidR="00314196" w:rsidRPr="004603E9">
        <w:rPr>
          <w:sz w:val="24"/>
        </w:rPr>
        <w:t>/212 organizations) in 2019.  There w</w:t>
      </w:r>
      <w:r w:rsidR="0068789B" w:rsidRPr="004603E9">
        <w:rPr>
          <w:sz w:val="24"/>
        </w:rPr>
        <w:t>ill</w:t>
      </w:r>
      <w:r w:rsidR="00314196" w:rsidRPr="004603E9">
        <w:rPr>
          <w:sz w:val="24"/>
        </w:rPr>
        <w:t xml:space="preserve"> be no burden associated with 2020 and 2021.</w:t>
      </w:r>
    </w:p>
    <w:p w14:paraId="72A0F34D" w14:textId="77777777" w:rsidR="00370750" w:rsidRPr="004603E9" w:rsidRDefault="00370750" w:rsidP="0037075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23A2C1BE" w14:textId="77777777" w:rsidR="00370750" w:rsidRPr="004603E9" w:rsidRDefault="00370750" w:rsidP="00370750">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jc w:val="center"/>
        <w:rPr>
          <w:sz w:val="24"/>
        </w:rPr>
      </w:pPr>
      <w:r w:rsidRPr="004603E9">
        <w:rPr>
          <w:sz w:val="24"/>
        </w:rPr>
        <w:t>Burden Summary (Subtotal)</w:t>
      </w:r>
    </w:p>
    <w:tbl>
      <w:tblPr>
        <w:tblW w:w="10723" w:type="dxa"/>
        <w:jc w:val="center"/>
        <w:tblLayout w:type="fixed"/>
        <w:tblLook w:val="0000" w:firstRow="0" w:lastRow="0" w:firstColumn="0" w:lastColumn="0" w:noHBand="0" w:noVBand="0"/>
      </w:tblPr>
      <w:tblGrid>
        <w:gridCol w:w="1435"/>
        <w:gridCol w:w="1323"/>
        <w:gridCol w:w="1435"/>
        <w:gridCol w:w="1773"/>
        <w:gridCol w:w="1210"/>
        <w:gridCol w:w="1774"/>
        <w:gridCol w:w="1773"/>
      </w:tblGrid>
      <w:tr w:rsidR="00370750" w:rsidRPr="004603E9" w14:paraId="13E20C4C" w14:textId="77777777" w:rsidTr="00DE6E81">
        <w:trPr>
          <w:trHeight w:val="1495"/>
          <w:jc w:val="center"/>
        </w:trPr>
        <w:tc>
          <w:tcPr>
            <w:tcW w:w="1435" w:type="dxa"/>
            <w:tcBorders>
              <w:top w:val="single" w:sz="6" w:space="0" w:color="auto"/>
              <w:left w:val="single" w:sz="6" w:space="0" w:color="auto"/>
              <w:bottom w:val="single" w:sz="6" w:space="0" w:color="auto"/>
              <w:right w:val="single" w:sz="6" w:space="0" w:color="auto"/>
            </w:tcBorders>
          </w:tcPr>
          <w:p w14:paraId="35EF57BD" w14:textId="77777777" w:rsidR="00370750" w:rsidRPr="004603E9" w:rsidRDefault="00370750" w:rsidP="00DE6E81">
            <w:pPr>
              <w:widowControl/>
              <w:jc w:val="center"/>
              <w:rPr>
                <w:szCs w:val="20"/>
              </w:rPr>
            </w:pPr>
            <w:r w:rsidRPr="004603E9">
              <w:rPr>
                <w:bCs/>
                <w:szCs w:val="20"/>
              </w:rPr>
              <w:t>C</w:t>
            </w:r>
            <w:r w:rsidRPr="004603E9">
              <w:rPr>
                <w:szCs w:val="20"/>
              </w:rPr>
              <w:t>FR Section</w:t>
            </w:r>
          </w:p>
        </w:tc>
        <w:tc>
          <w:tcPr>
            <w:tcW w:w="1323" w:type="dxa"/>
            <w:tcBorders>
              <w:top w:val="single" w:sz="6" w:space="0" w:color="auto"/>
              <w:left w:val="single" w:sz="6" w:space="0" w:color="auto"/>
              <w:bottom w:val="single" w:sz="6" w:space="0" w:color="auto"/>
              <w:right w:val="single" w:sz="6" w:space="0" w:color="auto"/>
            </w:tcBorders>
          </w:tcPr>
          <w:p w14:paraId="3A05AC9A" w14:textId="77777777" w:rsidR="00370750" w:rsidRPr="004603E9" w:rsidRDefault="00370750" w:rsidP="00DE6E81">
            <w:pPr>
              <w:widowControl/>
              <w:jc w:val="center"/>
              <w:rPr>
                <w:szCs w:val="20"/>
              </w:rPr>
            </w:pPr>
            <w:r w:rsidRPr="004603E9">
              <w:rPr>
                <w:szCs w:val="20"/>
              </w:rPr>
              <w:t>Respondent Type</w:t>
            </w:r>
          </w:p>
        </w:tc>
        <w:tc>
          <w:tcPr>
            <w:tcW w:w="1435" w:type="dxa"/>
            <w:tcBorders>
              <w:top w:val="single" w:sz="6" w:space="0" w:color="auto"/>
              <w:left w:val="single" w:sz="6" w:space="0" w:color="auto"/>
              <w:bottom w:val="single" w:sz="6" w:space="0" w:color="auto"/>
              <w:right w:val="single" w:sz="6" w:space="0" w:color="auto"/>
            </w:tcBorders>
          </w:tcPr>
          <w:p w14:paraId="06BB599B" w14:textId="77777777" w:rsidR="00370750" w:rsidRPr="004603E9" w:rsidRDefault="00370750" w:rsidP="00DE6E81">
            <w:pPr>
              <w:widowControl/>
              <w:jc w:val="center"/>
              <w:rPr>
                <w:szCs w:val="20"/>
              </w:rPr>
            </w:pPr>
            <w:r w:rsidRPr="004603E9">
              <w:rPr>
                <w:szCs w:val="20"/>
              </w:rPr>
              <w:t># Respondents</w:t>
            </w:r>
          </w:p>
        </w:tc>
        <w:tc>
          <w:tcPr>
            <w:tcW w:w="1773" w:type="dxa"/>
            <w:tcBorders>
              <w:top w:val="single" w:sz="6" w:space="0" w:color="auto"/>
              <w:left w:val="single" w:sz="6" w:space="0" w:color="auto"/>
              <w:bottom w:val="single" w:sz="6" w:space="0" w:color="auto"/>
              <w:right w:val="single" w:sz="6" w:space="0" w:color="auto"/>
            </w:tcBorders>
          </w:tcPr>
          <w:p w14:paraId="5C6931A0" w14:textId="77777777" w:rsidR="00370750" w:rsidRPr="004603E9" w:rsidRDefault="00370750" w:rsidP="00DE6E81">
            <w:pPr>
              <w:widowControl/>
              <w:jc w:val="center"/>
              <w:rPr>
                <w:szCs w:val="20"/>
              </w:rPr>
            </w:pPr>
            <w:r w:rsidRPr="004603E9">
              <w:rPr>
                <w:szCs w:val="20"/>
              </w:rPr>
              <w:t>Time (hr per response)</w:t>
            </w:r>
          </w:p>
        </w:tc>
        <w:tc>
          <w:tcPr>
            <w:tcW w:w="1210" w:type="dxa"/>
            <w:tcBorders>
              <w:top w:val="single" w:sz="6" w:space="0" w:color="auto"/>
              <w:left w:val="single" w:sz="6" w:space="0" w:color="auto"/>
              <w:bottom w:val="single" w:sz="6" w:space="0" w:color="auto"/>
              <w:right w:val="single" w:sz="6" w:space="0" w:color="auto"/>
            </w:tcBorders>
          </w:tcPr>
          <w:p w14:paraId="4AA1A84F" w14:textId="77777777" w:rsidR="00370750" w:rsidRPr="004603E9" w:rsidRDefault="00370750" w:rsidP="00DE6E81">
            <w:pPr>
              <w:widowControl/>
              <w:jc w:val="center"/>
              <w:rPr>
                <w:szCs w:val="20"/>
              </w:rPr>
            </w:pPr>
            <w:r w:rsidRPr="004603E9">
              <w:rPr>
                <w:szCs w:val="20"/>
              </w:rPr>
              <w:t># Responses (per respondent)</w:t>
            </w:r>
          </w:p>
        </w:tc>
        <w:tc>
          <w:tcPr>
            <w:tcW w:w="1774" w:type="dxa"/>
            <w:tcBorders>
              <w:top w:val="single" w:sz="6" w:space="0" w:color="auto"/>
              <w:left w:val="single" w:sz="6" w:space="0" w:color="auto"/>
              <w:bottom w:val="single" w:sz="6" w:space="0" w:color="auto"/>
              <w:right w:val="single" w:sz="6" w:space="0" w:color="auto"/>
            </w:tcBorders>
          </w:tcPr>
          <w:p w14:paraId="36C2A8BB" w14:textId="77777777" w:rsidR="00370750" w:rsidRPr="004603E9" w:rsidRDefault="00370750" w:rsidP="00DE6E81">
            <w:pPr>
              <w:widowControl/>
              <w:jc w:val="center"/>
              <w:rPr>
                <w:szCs w:val="20"/>
              </w:rPr>
            </w:pPr>
            <w:r w:rsidRPr="004603E9">
              <w:rPr>
                <w:szCs w:val="20"/>
              </w:rPr>
              <w:t>Total Responses (all respondents)</w:t>
            </w:r>
          </w:p>
        </w:tc>
        <w:tc>
          <w:tcPr>
            <w:tcW w:w="1773" w:type="dxa"/>
            <w:tcBorders>
              <w:top w:val="single" w:sz="6" w:space="0" w:color="auto"/>
              <w:left w:val="single" w:sz="6" w:space="0" w:color="auto"/>
              <w:bottom w:val="single" w:sz="6" w:space="0" w:color="auto"/>
              <w:right w:val="single" w:sz="6" w:space="0" w:color="auto"/>
            </w:tcBorders>
          </w:tcPr>
          <w:p w14:paraId="64CFD317" w14:textId="77777777" w:rsidR="00370750" w:rsidRPr="004603E9" w:rsidRDefault="00370750" w:rsidP="00DE6E81">
            <w:pPr>
              <w:widowControl/>
              <w:jc w:val="center"/>
              <w:rPr>
                <w:szCs w:val="20"/>
              </w:rPr>
            </w:pPr>
            <w:r w:rsidRPr="004603E9">
              <w:rPr>
                <w:szCs w:val="20"/>
              </w:rPr>
              <w:t>Total Annual Time (all respondents)</w:t>
            </w:r>
          </w:p>
        </w:tc>
      </w:tr>
      <w:tr w:rsidR="00370750" w:rsidRPr="004603E9" w14:paraId="16ED5462" w14:textId="77777777" w:rsidTr="00DE6E81">
        <w:trPr>
          <w:trHeight w:val="290"/>
          <w:jc w:val="center"/>
        </w:trPr>
        <w:tc>
          <w:tcPr>
            <w:tcW w:w="1435" w:type="dxa"/>
            <w:tcBorders>
              <w:top w:val="single" w:sz="6" w:space="0" w:color="auto"/>
              <w:left w:val="single" w:sz="6" w:space="0" w:color="auto"/>
              <w:bottom w:val="single" w:sz="6" w:space="0" w:color="auto"/>
              <w:right w:val="single" w:sz="6" w:space="0" w:color="auto"/>
            </w:tcBorders>
          </w:tcPr>
          <w:p w14:paraId="61FE8B83" w14:textId="77777777" w:rsidR="00370750" w:rsidRPr="004603E9" w:rsidRDefault="00370750" w:rsidP="00DE6E81">
            <w:pPr>
              <w:widowControl/>
              <w:rPr>
                <w:szCs w:val="20"/>
              </w:rPr>
            </w:pPr>
            <w:r w:rsidRPr="004603E9">
              <w:rPr>
                <w:szCs w:val="20"/>
              </w:rPr>
              <w:t>423.120(c)(6)</w:t>
            </w:r>
          </w:p>
        </w:tc>
        <w:tc>
          <w:tcPr>
            <w:tcW w:w="1323" w:type="dxa"/>
            <w:tcBorders>
              <w:top w:val="single" w:sz="6" w:space="0" w:color="auto"/>
              <w:left w:val="single" w:sz="6" w:space="0" w:color="auto"/>
              <w:bottom w:val="single" w:sz="6" w:space="0" w:color="auto"/>
              <w:right w:val="single" w:sz="6" w:space="0" w:color="auto"/>
            </w:tcBorders>
          </w:tcPr>
          <w:p w14:paraId="7D3AFA80" w14:textId="77777777" w:rsidR="00370750" w:rsidRPr="004603E9" w:rsidRDefault="00370750" w:rsidP="00DE6E81">
            <w:pPr>
              <w:widowControl/>
              <w:jc w:val="center"/>
              <w:rPr>
                <w:szCs w:val="20"/>
              </w:rPr>
            </w:pPr>
            <w:r w:rsidRPr="004603E9">
              <w:rPr>
                <w:szCs w:val="20"/>
              </w:rPr>
              <w:t>Private Sector</w:t>
            </w:r>
          </w:p>
        </w:tc>
        <w:tc>
          <w:tcPr>
            <w:tcW w:w="1435" w:type="dxa"/>
            <w:tcBorders>
              <w:top w:val="single" w:sz="6" w:space="0" w:color="auto"/>
              <w:left w:val="single" w:sz="6" w:space="0" w:color="auto"/>
              <w:bottom w:val="single" w:sz="6" w:space="0" w:color="auto"/>
              <w:right w:val="single" w:sz="6" w:space="0" w:color="auto"/>
            </w:tcBorders>
          </w:tcPr>
          <w:p w14:paraId="5AA8FF81" w14:textId="406457FC" w:rsidR="00370750" w:rsidRPr="004603E9" w:rsidRDefault="00F66697" w:rsidP="00DE6E81">
            <w:pPr>
              <w:widowControl/>
              <w:jc w:val="center"/>
              <w:rPr>
                <w:szCs w:val="20"/>
              </w:rPr>
            </w:pPr>
            <w:r w:rsidRPr="004603E9">
              <w:rPr>
                <w:szCs w:val="20"/>
              </w:rPr>
              <w:t>212</w:t>
            </w:r>
          </w:p>
        </w:tc>
        <w:tc>
          <w:tcPr>
            <w:tcW w:w="1773" w:type="dxa"/>
            <w:tcBorders>
              <w:top w:val="single" w:sz="6" w:space="0" w:color="auto"/>
              <w:left w:val="single" w:sz="6" w:space="0" w:color="auto"/>
              <w:bottom w:val="single" w:sz="6" w:space="0" w:color="auto"/>
              <w:right w:val="single" w:sz="6" w:space="0" w:color="auto"/>
            </w:tcBorders>
          </w:tcPr>
          <w:p w14:paraId="205ECD35" w14:textId="02523482" w:rsidR="00370750" w:rsidRPr="004603E9" w:rsidRDefault="00F66697" w:rsidP="00DE6E81">
            <w:pPr>
              <w:widowControl/>
              <w:jc w:val="center"/>
              <w:rPr>
                <w:szCs w:val="20"/>
              </w:rPr>
            </w:pPr>
            <w:r w:rsidRPr="004603E9">
              <w:rPr>
                <w:szCs w:val="20"/>
              </w:rPr>
              <w:t>3</w:t>
            </w:r>
          </w:p>
        </w:tc>
        <w:tc>
          <w:tcPr>
            <w:tcW w:w="1210" w:type="dxa"/>
            <w:tcBorders>
              <w:top w:val="single" w:sz="6" w:space="0" w:color="auto"/>
              <w:left w:val="single" w:sz="6" w:space="0" w:color="auto"/>
              <w:bottom w:val="single" w:sz="6" w:space="0" w:color="auto"/>
              <w:right w:val="single" w:sz="6" w:space="0" w:color="auto"/>
            </w:tcBorders>
          </w:tcPr>
          <w:p w14:paraId="6FF33FD2" w14:textId="77777777" w:rsidR="00370750" w:rsidRPr="004603E9" w:rsidRDefault="00370750" w:rsidP="00DE6E81">
            <w:pPr>
              <w:widowControl/>
              <w:jc w:val="center"/>
              <w:rPr>
                <w:szCs w:val="20"/>
              </w:rPr>
            </w:pPr>
            <w:r w:rsidRPr="004603E9">
              <w:rPr>
                <w:szCs w:val="20"/>
              </w:rPr>
              <w:t>1</w:t>
            </w:r>
          </w:p>
        </w:tc>
        <w:tc>
          <w:tcPr>
            <w:tcW w:w="1774" w:type="dxa"/>
            <w:tcBorders>
              <w:top w:val="single" w:sz="6" w:space="0" w:color="auto"/>
              <w:left w:val="single" w:sz="6" w:space="0" w:color="auto"/>
              <w:bottom w:val="single" w:sz="6" w:space="0" w:color="auto"/>
              <w:right w:val="single" w:sz="6" w:space="0" w:color="auto"/>
            </w:tcBorders>
          </w:tcPr>
          <w:p w14:paraId="61E445C3" w14:textId="6A442D65" w:rsidR="00370750" w:rsidRPr="004603E9" w:rsidRDefault="00F66697" w:rsidP="00DE6E81">
            <w:pPr>
              <w:widowControl/>
              <w:jc w:val="center"/>
              <w:rPr>
                <w:szCs w:val="20"/>
              </w:rPr>
            </w:pPr>
            <w:r w:rsidRPr="004603E9">
              <w:rPr>
                <w:szCs w:val="20"/>
              </w:rPr>
              <w:t>212</w:t>
            </w:r>
          </w:p>
        </w:tc>
        <w:tc>
          <w:tcPr>
            <w:tcW w:w="1773" w:type="dxa"/>
            <w:tcBorders>
              <w:top w:val="single" w:sz="6" w:space="0" w:color="auto"/>
              <w:left w:val="single" w:sz="6" w:space="0" w:color="auto"/>
              <w:bottom w:val="single" w:sz="6" w:space="0" w:color="auto"/>
              <w:right w:val="single" w:sz="6" w:space="0" w:color="auto"/>
            </w:tcBorders>
          </w:tcPr>
          <w:p w14:paraId="0D552807" w14:textId="0EF1D5E6" w:rsidR="00370750" w:rsidRPr="004603E9" w:rsidRDefault="00F66697" w:rsidP="00DE6E81">
            <w:pPr>
              <w:widowControl/>
              <w:jc w:val="center"/>
              <w:rPr>
                <w:szCs w:val="20"/>
              </w:rPr>
            </w:pPr>
            <w:r w:rsidRPr="004603E9">
              <w:rPr>
                <w:szCs w:val="20"/>
              </w:rPr>
              <w:t>636</w:t>
            </w:r>
          </w:p>
        </w:tc>
      </w:tr>
      <w:tr w:rsidR="00370750" w:rsidRPr="004603E9" w14:paraId="28876555" w14:textId="77777777" w:rsidTr="00DE6E81">
        <w:trPr>
          <w:trHeight w:val="290"/>
          <w:jc w:val="center"/>
        </w:trPr>
        <w:tc>
          <w:tcPr>
            <w:tcW w:w="27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9CB0427" w14:textId="77777777" w:rsidR="00370750" w:rsidRPr="004603E9" w:rsidRDefault="00370750" w:rsidP="00DE6E81">
            <w:pPr>
              <w:widowControl/>
              <w:jc w:val="center"/>
              <w:rPr>
                <w:b/>
                <w:szCs w:val="20"/>
              </w:rPr>
            </w:pPr>
            <w:r w:rsidRPr="004603E9">
              <w:rPr>
                <w:b/>
                <w:szCs w:val="20"/>
              </w:rPr>
              <w:t>Subtotal</w:t>
            </w:r>
          </w:p>
        </w:tc>
        <w:tc>
          <w:tcPr>
            <w:tcW w:w="14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C6B09C2" w14:textId="59DB6167" w:rsidR="00370750" w:rsidRPr="004603E9" w:rsidRDefault="00F66697" w:rsidP="00DE6E81">
            <w:pPr>
              <w:widowControl/>
              <w:jc w:val="center"/>
              <w:rPr>
                <w:b/>
                <w:szCs w:val="20"/>
              </w:rPr>
            </w:pPr>
            <w:r w:rsidRPr="004603E9">
              <w:rPr>
                <w:b/>
                <w:szCs w:val="20"/>
              </w:rPr>
              <w:t>212</w:t>
            </w:r>
          </w:p>
        </w:tc>
        <w:tc>
          <w:tcPr>
            <w:tcW w:w="177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1623D27" w14:textId="7D41C2C1" w:rsidR="00370750" w:rsidRPr="004603E9" w:rsidRDefault="00F66697" w:rsidP="00DE6E81">
            <w:pPr>
              <w:widowControl/>
              <w:jc w:val="center"/>
              <w:rPr>
                <w:b/>
                <w:szCs w:val="20"/>
              </w:rPr>
            </w:pPr>
            <w:r w:rsidRPr="004603E9">
              <w:rPr>
                <w:b/>
                <w:szCs w:val="20"/>
              </w:rPr>
              <w:t>3</w:t>
            </w:r>
          </w:p>
        </w:tc>
        <w:tc>
          <w:tcPr>
            <w:tcW w:w="12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0D0EDBE" w14:textId="77777777" w:rsidR="00370750" w:rsidRPr="004603E9" w:rsidRDefault="00370750" w:rsidP="00DE6E81">
            <w:pPr>
              <w:widowControl/>
              <w:jc w:val="center"/>
              <w:rPr>
                <w:b/>
                <w:szCs w:val="20"/>
              </w:rPr>
            </w:pPr>
            <w:r w:rsidRPr="004603E9">
              <w:rPr>
                <w:b/>
                <w:szCs w:val="20"/>
              </w:rPr>
              <w:t>1</w:t>
            </w:r>
          </w:p>
        </w:tc>
        <w:tc>
          <w:tcPr>
            <w:tcW w:w="177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3D4D11" w14:textId="02C31DAD" w:rsidR="00370750" w:rsidRPr="004603E9" w:rsidRDefault="00F66697" w:rsidP="00DE6E81">
            <w:pPr>
              <w:widowControl/>
              <w:jc w:val="center"/>
              <w:rPr>
                <w:b/>
                <w:szCs w:val="20"/>
              </w:rPr>
            </w:pPr>
            <w:r w:rsidRPr="004603E9">
              <w:rPr>
                <w:b/>
                <w:szCs w:val="20"/>
              </w:rPr>
              <w:t>212</w:t>
            </w:r>
          </w:p>
        </w:tc>
        <w:tc>
          <w:tcPr>
            <w:tcW w:w="177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CC2641C" w14:textId="5B8F0300" w:rsidR="00370750" w:rsidRPr="004603E9" w:rsidRDefault="00F66697" w:rsidP="00DE6E81">
            <w:pPr>
              <w:widowControl/>
              <w:jc w:val="center"/>
              <w:rPr>
                <w:b/>
                <w:szCs w:val="20"/>
              </w:rPr>
            </w:pPr>
            <w:r w:rsidRPr="004603E9">
              <w:rPr>
                <w:b/>
                <w:szCs w:val="20"/>
              </w:rPr>
              <w:t>636</w:t>
            </w:r>
          </w:p>
        </w:tc>
      </w:tr>
    </w:tbl>
    <w:p w14:paraId="6D473B94" w14:textId="77777777" w:rsidR="00370750" w:rsidRPr="004603E9" w:rsidRDefault="00370750" w:rsidP="0037075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020707EA" w14:textId="34076DC5" w:rsidR="00F57CE7" w:rsidRPr="004603E9" w:rsidRDefault="00F57CE7" w:rsidP="00B045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4603E9">
        <w:rPr>
          <w:b/>
          <w:sz w:val="24"/>
        </w:rPr>
        <w:t>12.</w:t>
      </w:r>
      <w:r w:rsidR="006935E0" w:rsidRPr="004603E9">
        <w:rPr>
          <w:b/>
          <w:sz w:val="24"/>
        </w:rPr>
        <w:t>7</w:t>
      </w:r>
      <w:r w:rsidR="00371D60" w:rsidRPr="004603E9">
        <w:rPr>
          <w:b/>
          <w:sz w:val="24"/>
        </w:rPr>
        <w:t xml:space="preserve"> </w:t>
      </w:r>
      <w:r w:rsidR="006935E0" w:rsidRPr="004603E9">
        <w:rPr>
          <w:b/>
          <w:sz w:val="24"/>
        </w:rPr>
        <w:t xml:space="preserve">ICRs </w:t>
      </w:r>
      <w:r w:rsidR="00371D60" w:rsidRPr="004603E9">
        <w:rPr>
          <w:b/>
          <w:sz w:val="24"/>
        </w:rPr>
        <w:t>Regarding</w:t>
      </w:r>
      <w:r w:rsidR="00C871C1" w:rsidRPr="004603E9">
        <w:rPr>
          <w:b/>
          <w:sz w:val="24"/>
        </w:rPr>
        <w:t xml:space="preserve"> </w:t>
      </w:r>
      <w:r w:rsidRPr="004603E9">
        <w:rPr>
          <w:b/>
          <w:sz w:val="24"/>
        </w:rPr>
        <w:t xml:space="preserve">the </w:t>
      </w:r>
      <w:r w:rsidR="006935E0" w:rsidRPr="004603E9">
        <w:rPr>
          <w:b/>
          <w:sz w:val="24"/>
        </w:rPr>
        <w:t xml:space="preserve">Preparation and Issuance of the Model Notices to the </w:t>
      </w:r>
      <w:r w:rsidR="00C871C1" w:rsidRPr="004603E9">
        <w:rPr>
          <w:b/>
          <w:sz w:val="24"/>
        </w:rPr>
        <w:t xml:space="preserve">Medicare </w:t>
      </w:r>
      <w:r w:rsidR="006935E0" w:rsidRPr="004603E9">
        <w:rPr>
          <w:b/>
          <w:sz w:val="24"/>
        </w:rPr>
        <w:t>Beneficiaries and Prescrib</w:t>
      </w:r>
      <w:r w:rsidR="00C871C1" w:rsidRPr="004603E9">
        <w:rPr>
          <w:b/>
          <w:sz w:val="24"/>
        </w:rPr>
        <w:t>ers</w:t>
      </w:r>
      <w:r w:rsidR="00FA7D77" w:rsidRPr="004603E9">
        <w:rPr>
          <w:b/>
          <w:sz w:val="24"/>
        </w:rPr>
        <w:t xml:space="preserve"> (§ 423.120(c)(6))</w:t>
      </w:r>
    </w:p>
    <w:p w14:paraId="5ABD8966" w14:textId="501FC359" w:rsidR="007F0BF7" w:rsidRPr="004603E9" w:rsidRDefault="004379F7" w:rsidP="00B045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 xml:space="preserve"> (No Changes)</w:t>
      </w:r>
    </w:p>
    <w:p w14:paraId="104D1BBD" w14:textId="282BA747" w:rsidR="00F57CE7" w:rsidRPr="004603E9" w:rsidRDefault="007F0BF7" w:rsidP="00B045E4">
      <w:pPr>
        <w:pStyle w:val="ListParagraph"/>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rPr>
          <w:sz w:val="24"/>
        </w:rPr>
      </w:pPr>
      <w:r w:rsidRPr="004603E9">
        <w:rPr>
          <w:sz w:val="24"/>
        </w:rPr>
        <w:t>For this provision w</w:t>
      </w:r>
      <w:r w:rsidR="00F57CE7" w:rsidRPr="004603E9">
        <w:rPr>
          <w:sz w:val="24"/>
        </w:rPr>
        <w:t>e estimate that it w</w:t>
      </w:r>
      <w:r w:rsidR="0068789B" w:rsidRPr="004603E9">
        <w:rPr>
          <w:sz w:val="24"/>
        </w:rPr>
        <w:t>ill</w:t>
      </w:r>
      <w:r w:rsidR="00F57CE7" w:rsidRPr="004603E9">
        <w:rPr>
          <w:sz w:val="24"/>
        </w:rPr>
        <w:t xml:space="preserve"> take an average of 5 minutes (0.083 hr) </w:t>
      </w:r>
      <w:r w:rsidR="00314196" w:rsidRPr="004603E9">
        <w:rPr>
          <w:sz w:val="24"/>
        </w:rPr>
        <w:t>at $39.22/hour for an insurance claim and policy processing clerk</w:t>
      </w:r>
      <w:r w:rsidR="00F57CE7" w:rsidRPr="004603E9">
        <w:rPr>
          <w:sz w:val="24"/>
        </w:rPr>
        <w:t xml:space="preserve"> to </w:t>
      </w:r>
      <w:r w:rsidR="000E3C0F" w:rsidRPr="004603E9">
        <w:rPr>
          <w:sz w:val="24"/>
        </w:rPr>
        <w:t>generate and disseminate</w:t>
      </w:r>
      <w:r w:rsidR="00F57CE7" w:rsidRPr="004603E9">
        <w:rPr>
          <w:sz w:val="24"/>
        </w:rPr>
        <w:t xml:space="preserve"> the aforementioned notice.  We estimate that an average of approximately 800 prescribers w</w:t>
      </w:r>
      <w:r w:rsidR="0068789B" w:rsidRPr="004603E9">
        <w:rPr>
          <w:sz w:val="24"/>
        </w:rPr>
        <w:t>ill</w:t>
      </w:r>
      <w:r w:rsidR="00F57CE7" w:rsidRPr="004603E9">
        <w:rPr>
          <w:sz w:val="24"/>
        </w:rPr>
        <w:t xml:space="preserve"> be on the Preclusion List in early 2019 with roughly 80,000 Part D beneficiaries affected; that is, 80,000 beneficiaries w</w:t>
      </w:r>
      <w:r w:rsidR="0068789B" w:rsidRPr="004603E9">
        <w:rPr>
          <w:sz w:val="24"/>
        </w:rPr>
        <w:t>ill</w:t>
      </w:r>
      <w:r w:rsidR="00F57CE7" w:rsidRPr="004603E9">
        <w:rPr>
          <w:sz w:val="24"/>
        </w:rPr>
        <w:t xml:space="preserve"> </w:t>
      </w:r>
      <w:r w:rsidR="0068789B" w:rsidRPr="004603E9">
        <w:rPr>
          <w:sz w:val="24"/>
        </w:rPr>
        <w:t xml:space="preserve">received </w:t>
      </w:r>
      <w:r w:rsidR="00F57CE7" w:rsidRPr="004603E9">
        <w:rPr>
          <w:sz w:val="24"/>
        </w:rPr>
        <w:t xml:space="preserve">prescriptions written by these prescribers and </w:t>
      </w:r>
      <w:r w:rsidR="0068789B" w:rsidRPr="004603E9">
        <w:rPr>
          <w:sz w:val="24"/>
        </w:rPr>
        <w:t xml:space="preserve">will </w:t>
      </w:r>
      <w:r w:rsidR="00F57CE7" w:rsidRPr="004603E9">
        <w:rPr>
          <w:sz w:val="24"/>
        </w:rPr>
        <w:t xml:space="preserve">therefore receive the notice referenced in § 423.120(c)(6).  In aggregate, we estimate a burden of </w:t>
      </w:r>
      <w:r w:rsidR="00F57CE7" w:rsidRPr="004603E9">
        <w:rPr>
          <w:b/>
          <w:sz w:val="24"/>
        </w:rPr>
        <w:t>6,640 hours</w:t>
      </w:r>
      <w:r w:rsidR="00F57CE7" w:rsidRPr="004603E9">
        <w:rPr>
          <w:sz w:val="24"/>
        </w:rPr>
        <w:t xml:space="preserve"> (0.083 hr/response x 80,000 responses) at a cost of </w:t>
      </w:r>
      <w:r w:rsidR="00F57CE7" w:rsidRPr="004603E9">
        <w:rPr>
          <w:b/>
          <w:sz w:val="24"/>
        </w:rPr>
        <w:t>$</w:t>
      </w:r>
      <w:r w:rsidR="001E7B5E">
        <w:rPr>
          <w:b/>
          <w:sz w:val="24"/>
        </w:rPr>
        <w:t xml:space="preserve">262,413 </w:t>
      </w:r>
      <w:r w:rsidR="00F57CE7" w:rsidRPr="004603E9">
        <w:rPr>
          <w:sz w:val="24"/>
        </w:rPr>
        <w:t xml:space="preserve"> (6,640 hr x $</w:t>
      </w:r>
      <w:r w:rsidR="004B6005">
        <w:rPr>
          <w:sz w:val="24"/>
        </w:rPr>
        <w:t xml:space="preserve"> 39.52</w:t>
      </w:r>
      <w:r w:rsidR="00F57CE7" w:rsidRPr="004603E9">
        <w:rPr>
          <w:sz w:val="24"/>
        </w:rPr>
        <w:t xml:space="preserve">/hr) </w:t>
      </w:r>
      <w:r w:rsidR="00314196" w:rsidRPr="004603E9">
        <w:rPr>
          <w:sz w:val="24"/>
        </w:rPr>
        <w:t>or $1,</w:t>
      </w:r>
      <w:r w:rsidR="008F40D8">
        <w:rPr>
          <w:sz w:val="24"/>
        </w:rPr>
        <w:t>242</w:t>
      </w:r>
      <w:r w:rsidR="001E7B5E">
        <w:rPr>
          <w:sz w:val="24"/>
        </w:rPr>
        <w:t xml:space="preserve"> </w:t>
      </w:r>
      <w:r w:rsidR="00314196" w:rsidRPr="004603E9">
        <w:rPr>
          <w:sz w:val="24"/>
        </w:rPr>
        <w:t xml:space="preserve"> per organization ($</w:t>
      </w:r>
      <w:r w:rsidR="001E7B5E">
        <w:rPr>
          <w:sz w:val="24"/>
        </w:rPr>
        <w:t xml:space="preserve">262,413 </w:t>
      </w:r>
      <w:r w:rsidR="00314196" w:rsidRPr="004603E9">
        <w:rPr>
          <w:sz w:val="24"/>
        </w:rPr>
        <w:t xml:space="preserve">/ 212 organizations) </w:t>
      </w:r>
      <w:r w:rsidR="00F57CE7" w:rsidRPr="004603E9">
        <w:rPr>
          <w:sz w:val="24"/>
        </w:rPr>
        <w:t xml:space="preserve">for an insurance claim and policy processing clerk to prepare and distribute the notices in 2019.  </w:t>
      </w:r>
    </w:p>
    <w:p w14:paraId="792DCEFD" w14:textId="77777777" w:rsidR="00F57CE7" w:rsidRPr="004603E9" w:rsidRDefault="00F57CE7" w:rsidP="00B045E4">
      <w:pPr>
        <w:pStyle w:val="ListParagraph"/>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rPr>
          <w:sz w:val="24"/>
        </w:rPr>
      </w:pPr>
    </w:p>
    <w:p w14:paraId="6D6ABBFD" w14:textId="76936DB4" w:rsidR="00F57CE7" w:rsidRPr="004603E9" w:rsidRDefault="00F57CE7" w:rsidP="00B045E4">
      <w:pPr>
        <w:pStyle w:val="ListParagraph"/>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rPr>
          <w:sz w:val="24"/>
        </w:rPr>
      </w:pPr>
      <w:r w:rsidRPr="004603E9">
        <w:rPr>
          <w:sz w:val="24"/>
        </w:rPr>
        <w:t>In 2020 and 2021, we estimate that roughly 150 prescribers w</w:t>
      </w:r>
      <w:r w:rsidR="0068789B" w:rsidRPr="004603E9">
        <w:rPr>
          <w:sz w:val="24"/>
        </w:rPr>
        <w:t xml:space="preserve">ill </w:t>
      </w:r>
      <w:r w:rsidRPr="004603E9">
        <w:rPr>
          <w:sz w:val="24"/>
        </w:rPr>
        <w:t>be added to the Pr</w:t>
      </w:r>
      <w:r w:rsidR="0068789B" w:rsidRPr="004603E9">
        <w:rPr>
          <w:sz w:val="24"/>
        </w:rPr>
        <w:t>eclusion List, though this will</w:t>
      </w:r>
      <w:r w:rsidRPr="004603E9">
        <w:rPr>
          <w:sz w:val="24"/>
        </w:rPr>
        <w:t xml:space="preserve"> be largely offset by the sa</w:t>
      </w:r>
      <w:r w:rsidR="00CC5ED8" w:rsidRPr="004603E9">
        <w:rPr>
          <w:sz w:val="24"/>
        </w:rPr>
        <w:t>me number of prescribers being updated to reflect a change in their preclusion status</w:t>
      </w:r>
      <w:r w:rsidRPr="004603E9">
        <w:rPr>
          <w:sz w:val="24"/>
        </w:rPr>
        <w:t xml:space="preserve"> (for example, based on reenrollment after the expiration of a reenrollment bar) with 15,000 affected beneficiaries.  In aggregate, we estimate an annual burden of </w:t>
      </w:r>
      <w:r w:rsidRPr="004603E9">
        <w:rPr>
          <w:b/>
          <w:sz w:val="24"/>
        </w:rPr>
        <w:t>1,245 hours</w:t>
      </w:r>
      <w:r w:rsidRPr="004603E9">
        <w:rPr>
          <w:sz w:val="24"/>
        </w:rPr>
        <w:t xml:space="preserve"> (15,000 beneficiaries x 0.083 hr) at a cost of </w:t>
      </w:r>
      <w:r w:rsidRPr="004603E9">
        <w:rPr>
          <w:b/>
          <w:sz w:val="24"/>
        </w:rPr>
        <w:t>$</w:t>
      </w:r>
      <w:r w:rsidR="001E7B5E">
        <w:rPr>
          <w:b/>
          <w:sz w:val="24"/>
        </w:rPr>
        <w:t xml:space="preserve">49,202 </w:t>
      </w:r>
      <w:r w:rsidRPr="004603E9">
        <w:rPr>
          <w:sz w:val="24"/>
        </w:rPr>
        <w:t xml:space="preserve"> (1,245 hr x $</w:t>
      </w:r>
      <w:r w:rsidR="004B6005">
        <w:rPr>
          <w:sz w:val="24"/>
        </w:rPr>
        <w:t xml:space="preserve">39.52 </w:t>
      </w:r>
      <w:r w:rsidRPr="004603E9">
        <w:rPr>
          <w:sz w:val="24"/>
        </w:rPr>
        <w:t>/hr)</w:t>
      </w:r>
      <w:r w:rsidR="004B6005">
        <w:rPr>
          <w:sz w:val="24"/>
        </w:rPr>
        <w:t xml:space="preserve"> </w:t>
      </w:r>
      <w:r w:rsidR="00314196" w:rsidRPr="004603E9">
        <w:rPr>
          <w:sz w:val="24"/>
        </w:rPr>
        <w:t xml:space="preserve">or </w:t>
      </w:r>
      <w:r w:rsidR="001E7B5E">
        <w:rPr>
          <w:sz w:val="24"/>
        </w:rPr>
        <w:t xml:space="preserve"> $328.01</w:t>
      </w:r>
      <w:r w:rsidR="00314196" w:rsidRPr="004603E9">
        <w:rPr>
          <w:sz w:val="24"/>
        </w:rPr>
        <w:t xml:space="preserve"> per prescriber ($</w:t>
      </w:r>
      <w:r w:rsidR="001E7B5E">
        <w:rPr>
          <w:sz w:val="24"/>
        </w:rPr>
        <w:t xml:space="preserve">49,202 </w:t>
      </w:r>
      <w:r w:rsidR="00314196" w:rsidRPr="004603E9">
        <w:rPr>
          <w:sz w:val="24"/>
        </w:rPr>
        <w:t>/150 prescribers)</w:t>
      </w:r>
      <w:r w:rsidR="00F56F00" w:rsidRPr="004603E9">
        <w:rPr>
          <w:sz w:val="24"/>
        </w:rPr>
        <w:t xml:space="preserve">. </w:t>
      </w:r>
      <w:r w:rsidRPr="004603E9">
        <w:rPr>
          <w:sz w:val="24"/>
        </w:rPr>
        <w:t xml:space="preserve"> </w:t>
      </w:r>
    </w:p>
    <w:p w14:paraId="6FC50DF4" w14:textId="77777777" w:rsidR="00FA7D77" w:rsidRPr="004603E9" w:rsidRDefault="00FA7D77" w:rsidP="00FA7D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75B5305D" w14:textId="77777777" w:rsidR="00FA7D77" w:rsidRPr="004603E9" w:rsidRDefault="00FA7D77" w:rsidP="00FA7D77">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jc w:val="center"/>
        <w:rPr>
          <w:sz w:val="24"/>
        </w:rPr>
      </w:pPr>
      <w:r w:rsidRPr="004603E9">
        <w:rPr>
          <w:sz w:val="24"/>
        </w:rPr>
        <w:t>Burden Summary (Subtotal)</w:t>
      </w:r>
    </w:p>
    <w:tbl>
      <w:tblPr>
        <w:tblW w:w="10723" w:type="dxa"/>
        <w:jc w:val="center"/>
        <w:tblLayout w:type="fixed"/>
        <w:tblLook w:val="0000" w:firstRow="0" w:lastRow="0" w:firstColumn="0" w:lastColumn="0" w:noHBand="0" w:noVBand="0"/>
      </w:tblPr>
      <w:tblGrid>
        <w:gridCol w:w="1435"/>
        <w:gridCol w:w="1323"/>
        <w:gridCol w:w="1435"/>
        <w:gridCol w:w="1773"/>
        <w:gridCol w:w="1210"/>
        <w:gridCol w:w="1774"/>
        <w:gridCol w:w="1773"/>
      </w:tblGrid>
      <w:tr w:rsidR="00FA7D77" w:rsidRPr="004603E9" w14:paraId="37795DD3" w14:textId="77777777" w:rsidTr="00DE6E81">
        <w:trPr>
          <w:trHeight w:val="1495"/>
          <w:jc w:val="center"/>
        </w:trPr>
        <w:tc>
          <w:tcPr>
            <w:tcW w:w="1435" w:type="dxa"/>
            <w:tcBorders>
              <w:top w:val="single" w:sz="6" w:space="0" w:color="auto"/>
              <w:left w:val="single" w:sz="6" w:space="0" w:color="auto"/>
              <w:bottom w:val="single" w:sz="6" w:space="0" w:color="auto"/>
              <w:right w:val="single" w:sz="6" w:space="0" w:color="auto"/>
            </w:tcBorders>
          </w:tcPr>
          <w:p w14:paraId="430D6130" w14:textId="77777777" w:rsidR="00FA7D77" w:rsidRPr="004603E9" w:rsidRDefault="00FA7D77" w:rsidP="00DE6E81">
            <w:pPr>
              <w:widowControl/>
              <w:jc w:val="center"/>
              <w:rPr>
                <w:szCs w:val="20"/>
              </w:rPr>
            </w:pPr>
            <w:r w:rsidRPr="004603E9">
              <w:rPr>
                <w:bCs/>
                <w:szCs w:val="20"/>
              </w:rPr>
              <w:t>C</w:t>
            </w:r>
            <w:r w:rsidRPr="004603E9">
              <w:rPr>
                <w:szCs w:val="20"/>
              </w:rPr>
              <w:t>FR Section</w:t>
            </w:r>
          </w:p>
        </w:tc>
        <w:tc>
          <w:tcPr>
            <w:tcW w:w="1323" w:type="dxa"/>
            <w:tcBorders>
              <w:top w:val="single" w:sz="6" w:space="0" w:color="auto"/>
              <w:left w:val="single" w:sz="6" w:space="0" w:color="auto"/>
              <w:bottom w:val="single" w:sz="6" w:space="0" w:color="auto"/>
              <w:right w:val="single" w:sz="6" w:space="0" w:color="auto"/>
            </w:tcBorders>
          </w:tcPr>
          <w:p w14:paraId="73563C96" w14:textId="77777777" w:rsidR="00FA7D77" w:rsidRPr="004603E9" w:rsidRDefault="00FA7D77" w:rsidP="00DE6E81">
            <w:pPr>
              <w:widowControl/>
              <w:jc w:val="center"/>
              <w:rPr>
                <w:szCs w:val="20"/>
              </w:rPr>
            </w:pPr>
            <w:r w:rsidRPr="004603E9">
              <w:rPr>
                <w:szCs w:val="20"/>
              </w:rPr>
              <w:t>Respondent Type</w:t>
            </w:r>
          </w:p>
        </w:tc>
        <w:tc>
          <w:tcPr>
            <w:tcW w:w="1435" w:type="dxa"/>
            <w:tcBorders>
              <w:top w:val="single" w:sz="6" w:space="0" w:color="auto"/>
              <w:left w:val="single" w:sz="6" w:space="0" w:color="auto"/>
              <w:bottom w:val="single" w:sz="6" w:space="0" w:color="auto"/>
              <w:right w:val="single" w:sz="6" w:space="0" w:color="auto"/>
            </w:tcBorders>
          </w:tcPr>
          <w:p w14:paraId="4E5F31A4" w14:textId="77777777" w:rsidR="00FA7D77" w:rsidRPr="004603E9" w:rsidRDefault="00FA7D77" w:rsidP="00DE6E81">
            <w:pPr>
              <w:widowControl/>
              <w:jc w:val="center"/>
              <w:rPr>
                <w:szCs w:val="20"/>
              </w:rPr>
            </w:pPr>
            <w:r w:rsidRPr="004603E9">
              <w:rPr>
                <w:szCs w:val="20"/>
              </w:rPr>
              <w:t># Respondents</w:t>
            </w:r>
          </w:p>
        </w:tc>
        <w:tc>
          <w:tcPr>
            <w:tcW w:w="1773" w:type="dxa"/>
            <w:tcBorders>
              <w:top w:val="single" w:sz="6" w:space="0" w:color="auto"/>
              <w:left w:val="single" w:sz="6" w:space="0" w:color="auto"/>
              <w:bottom w:val="single" w:sz="6" w:space="0" w:color="auto"/>
              <w:right w:val="single" w:sz="6" w:space="0" w:color="auto"/>
            </w:tcBorders>
          </w:tcPr>
          <w:p w14:paraId="350030D4" w14:textId="77777777" w:rsidR="00FA7D77" w:rsidRPr="004603E9" w:rsidRDefault="00FA7D77" w:rsidP="00DE6E81">
            <w:pPr>
              <w:widowControl/>
              <w:jc w:val="center"/>
              <w:rPr>
                <w:szCs w:val="20"/>
              </w:rPr>
            </w:pPr>
            <w:r w:rsidRPr="004603E9">
              <w:rPr>
                <w:szCs w:val="20"/>
              </w:rPr>
              <w:t>Time (hr per response)</w:t>
            </w:r>
          </w:p>
        </w:tc>
        <w:tc>
          <w:tcPr>
            <w:tcW w:w="1210" w:type="dxa"/>
            <w:tcBorders>
              <w:top w:val="single" w:sz="6" w:space="0" w:color="auto"/>
              <w:left w:val="single" w:sz="6" w:space="0" w:color="auto"/>
              <w:bottom w:val="single" w:sz="6" w:space="0" w:color="auto"/>
              <w:right w:val="single" w:sz="6" w:space="0" w:color="auto"/>
            </w:tcBorders>
          </w:tcPr>
          <w:p w14:paraId="635DFD18" w14:textId="77777777" w:rsidR="00FA7D77" w:rsidRPr="004603E9" w:rsidRDefault="00FA7D77" w:rsidP="00DE6E81">
            <w:pPr>
              <w:widowControl/>
              <w:jc w:val="center"/>
              <w:rPr>
                <w:szCs w:val="20"/>
              </w:rPr>
            </w:pPr>
            <w:r w:rsidRPr="004603E9">
              <w:rPr>
                <w:szCs w:val="20"/>
              </w:rPr>
              <w:t># Responses (per respondent)</w:t>
            </w:r>
          </w:p>
        </w:tc>
        <w:tc>
          <w:tcPr>
            <w:tcW w:w="1774" w:type="dxa"/>
            <w:tcBorders>
              <w:top w:val="single" w:sz="6" w:space="0" w:color="auto"/>
              <w:left w:val="single" w:sz="6" w:space="0" w:color="auto"/>
              <w:bottom w:val="single" w:sz="6" w:space="0" w:color="auto"/>
              <w:right w:val="single" w:sz="6" w:space="0" w:color="auto"/>
            </w:tcBorders>
          </w:tcPr>
          <w:p w14:paraId="27C377E2" w14:textId="77777777" w:rsidR="00FA7D77" w:rsidRPr="004603E9" w:rsidRDefault="00FA7D77" w:rsidP="00DE6E81">
            <w:pPr>
              <w:widowControl/>
              <w:jc w:val="center"/>
              <w:rPr>
                <w:szCs w:val="20"/>
              </w:rPr>
            </w:pPr>
            <w:r w:rsidRPr="004603E9">
              <w:rPr>
                <w:szCs w:val="20"/>
              </w:rPr>
              <w:t>Total Responses (all respondents)</w:t>
            </w:r>
          </w:p>
        </w:tc>
        <w:tc>
          <w:tcPr>
            <w:tcW w:w="1773" w:type="dxa"/>
            <w:tcBorders>
              <w:top w:val="single" w:sz="6" w:space="0" w:color="auto"/>
              <w:left w:val="single" w:sz="6" w:space="0" w:color="auto"/>
              <w:bottom w:val="single" w:sz="6" w:space="0" w:color="auto"/>
              <w:right w:val="single" w:sz="6" w:space="0" w:color="auto"/>
            </w:tcBorders>
          </w:tcPr>
          <w:p w14:paraId="10DADDBD" w14:textId="77777777" w:rsidR="00FA7D77" w:rsidRPr="004603E9" w:rsidRDefault="00FA7D77" w:rsidP="00DE6E81">
            <w:pPr>
              <w:widowControl/>
              <w:jc w:val="center"/>
              <w:rPr>
                <w:szCs w:val="20"/>
              </w:rPr>
            </w:pPr>
            <w:r w:rsidRPr="004603E9">
              <w:rPr>
                <w:szCs w:val="20"/>
              </w:rPr>
              <w:t>Total Annual Time (all respondents)</w:t>
            </w:r>
          </w:p>
        </w:tc>
      </w:tr>
      <w:tr w:rsidR="00FA7D77" w:rsidRPr="004603E9" w14:paraId="136601D0" w14:textId="77777777" w:rsidTr="00DE6E81">
        <w:trPr>
          <w:trHeight w:val="290"/>
          <w:jc w:val="center"/>
        </w:trPr>
        <w:tc>
          <w:tcPr>
            <w:tcW w:w="1435" w:type="dxa"/>
            <w:tcBorders>
              <w:top w:val="single" w:sz="6" w:space="0" w:color="auto"/>
              <w:left w:val="single" w:sz="6" w:space="0" w:color="auto"/>
              <w:bottom w:val="single" w:sz="6" w:space="0" w:color="auto"/>
              <w:right w:val="single" w:sz="6" w:space="0" w:color="auto"/>
            </w:tcBorders>
          </w:tcPr>
          <w:p w14:paraId="46112A0A" w14:textId="77777777" w:rsidR="00FA7D77" w:rsidRPr="004603E9" w:rsidRDefault="00FA7D77" w:rsidP="00DE6E81">
            <w:pPr>
              <w:widowControl/>
              <w:rPr>
                <w:szCs w:val="20"/>
              </w:rPr>
            </w:pPr>
            <w:r w:rsidRPr="004603E9">
              <w:rPr>
                <w:szCs w:val="20"/>
              </w:rPr>
              <w:t>423.120(c)(6)</w:t>
            </w:r>
          </w:p>
        </w:tc>
        <w:tc>
          <w:tcPr>
            <w:tcW w:w="1323" w:type="dxa"/>
            <w:tcBorders>
              <w:top w:val="single" w:sz="6" w:space="0" w:color="auto"/>
              <w:left w:val="single" w:sz="6" w:space="0" w:color="auto"/>
              <w:bottom w:val="single" w:sz="6" w:space="0" w:color="auto"/>
              <w:right w:val="single" w:sz="6" w:space="0" w:color="auto"/>
            </w:tcBorders>
          </w:tcPr>
          <w:p w14:paraId="1B8698ED" w14:textId="77777777" w:rsidR="00FA7D77" w:rsidRPr="004603E9" w:rsidRDefault="00FA7D77" w:rsidP="00DE6E81">
            <w:pPr>
              <w:widowControl/>
              <w:jc w:val="center"/>
              <w:rPr>
                <w:szCs w:val="20"/>
              </w:rPr>
            </w:pPr>
            <w:r w:rsidRPr="004603E9">
              <w:rPr>
                <w:szCs w:val="20"/>
              </w:rPr>
              <w:t>Private Sector</w:t>
            </w:r>
          </w:p>
        </w:tc>
        <w:tc>
          <w:tcPr>
            <w:tcW w:w="1435" w:type="dxa"/>
            <w:tcBorders>
              <w:top w:val="single" w:sz="6" w:space="0" w:color="auto"/>
              <w:left w:val="single" w:sz="6" w:space="0" w:color="auto"/>
              <w:bottom w:val="single" w:sz="6" w:space="0" w:color="auto"/>
              <w:right w:val="single" w:sz="6" w:space="0" w:color="auto"/>
            </w:tcBorders>
          </w:tcPr>
          <w:p w14:paraId="15A58707" w14:textId="4626B55D" w:rsidR="00FA7D77" w:rsidRPr="004603E9" w:rsidRDefault="009D3FE1" w:rsidP="00DE6E81">
            <w:pPr>
              <w:widowControl/>
              <w:jc w:val="center"/>
              <w:rPr>
                <w:szCs w:val="20"/>
              </w:rPr>
            </w:pPr>
            <w:r w:rsidRPr="004603E9">
              <w:rPr>
                <w:szCs w:val="20"/>
              </w:rPr>
              <w:t>800</w:t>
            </w:r>
          </w:p>
        </w:tc>
        <w:tc>
          <w:tcPr>
            <w:tcW w:w="1773" w:type="dxa"/>
            <w:tcBorders>
              <w:top w:val="single" w:sz="6" w:space="0" w:color="auto"/>
              <w:left w:val="single" w:sz="6" w:space="0" w:color="auto"/>
              <w:bottom w:val="single" w:sz="6" w:space="0" w:color="auto"/>
              <w:right w:val="single" w:sz="6" w:space="0" w:color="auto"/>
            </w:tcBorders>
          </w:tcPr>
          <w:p w14:paraId="0A39E399" w14:textId="5CA31762" w:rsidR="00FA7D77" w:rsidRPr="004603E9" w:rsidRDefault="00B67B9D" w:rsidP="00DE6E81">
            <w:pPr>
              <w:widowControl/>
              <w:jc w:val="center"/>
              <w:rPr>
                <w:szCs w:val="20"/>
              </w:rPr>
            </w:pPr>
            <w:r w:rsidRPr="004603E9">
              <w:rPr>
                <w:szCs w:val="20"/>
              </w:rPr>
              <w:t>0.083 (5 min)</w:t>
            </w:r>
          </w:p>
        </w:tc>
        <w:tc>
          <w:tcPr>
            <w:tcW w:w="1210" w:type="dxa"/>
            <w:tcBorders>
              <w:top w:val="single" w:sz="6" w:space="0" w:color="auto"/>
              <w:left w:val="single" w:sz="6" w:space="0" w:color="auto"/>
              <w:bottom w:val="single" w:sz="6" w:space="0" w:color="auto"/>
              <w:right w:val="single" w:sz="6" w:space="0" w:color="auto"/>
            </w:tcBorders>
          </w:tcPr>
          <w:p w14:paraId="69DD2611" w14:textId="32A55705" w:rsidR="00FA7D77" w:rsidRPr="004603E9" w:rsidRDefault="00615EC0" w:rsidP="00DE6E81">
            <w:pPr>
              <w:widowControl/>
              <w:jc w:val="center"/>
              <w:rPr>
                <w:szCs w:val="20"/>
              </w:rPr>
            </w:pPr>
            <w:r w:rsidRPr="004603E9">
              <w:rPr>
                <w:szCs w:val="20"/>
              </w:rPr>
              <w:t>v</w:t>
            </w:r>
            <w:r w:rsidR="00C578E2" w:rsidRPr="004603E9">
              <w:rPr>
                <w:szCs w:val="20"/>
              </w:rPr>
              <w:t>aries</w:t>
            </w:r>
          </w:p>
        </w:tc>
        <w:tc>
          <w:tcPr>
            <w:tcW w:w="1774" w:type="dxa"/>
            <w:tcBorders>
              <w:top w:val="single" w:sz="6" w:space="0" w:color="auto"/>
              <w:left w:val="single" w:sz="6" w:space="0" w:color="auto"/>
              <w:bottom w:val="single" w:sz="6" w:space="0" w:color="auto"/>
              <w:right w:val="single" w:sz="6" w:space="0" w:color="auto"/>
            </w:tcBorders>
          </w:tcPr>
          <w:p w14:paraId="640A50EF" w14:textId="5AC36413" w:rsidR="00FA7D77" w:rsidRPr="004603E9" w:rsidRDefault="00C578E2" w:rsidP="00DE6E81">
            <w:pPr>
              <w:widowControl/>
              <w:jc w:val="center"/>
              <w:rPr>
                <w:szCs w:val="20"/>
              </w:rPr>
            </w:pPr>
            <w:r w:rsidRPr="004603E9">
              <w:rPr>
                <w:szCs w:val="20"/>
              </w:rPr>
              <w:t>80,000</w:t>
            </w:r>
          </w:p>
        </w:tc>
        <w:tc>
          <w:tcPr>
            <w:tcW w:w="1773" w:type="dxa"/>
            <w:tcBorders>
              <w:top w:val="single" w:sz="6" w:space="0" w:color="auto"/>
              <w:left w:val="single" w:sz="6" w:space="0" w:color="auto"/>
              <w:bottom w:val="single" w:sz="6" w:space="0" w:color="auto"/>
              <w:right w:val="single" w:sz="6" w:space="0" w:color="auto"/>
            </w:tcBorders>
          </w:tcPr>
          <w:p w14:paraId="7ACFDD34" w14:textId="18320D4E" w:rsidR="00FA7D77" w:rsidRPr="004603E9" w:rsidRDefault="00FA7D77" w:rsidP="00DE6E81">
            <w:pPr>
              <w:widowControl/>
              <w:jc w:val="center"/>
              <w:rPr>
                <w:szCs w:val="20"/>
              </w:rPr>
            </w:pPr>
            <w:r w:rsidRPr="004603E9">
              <w:rPr>
                <w:szCs w:val="20"/>
              </w:rPr>
              <w:t>6</w:t>
            </w:r>
            <w:r w:rsidR="00C578E2" w:rsidRPr="004603E9">
              <w:rPr>
                <w:szCs w:val="20"/>
              </w:rPr>
              <w:t>,640</w:t>
            </w:r>
          </w:p>
        </w:tc>
      </w:tr>
      <w:tr w:rsidR="009D3FE1" w:rsidRPr="004603E9" w14:paraId="6BA99CFD" w14:textId="77777777" w:rsidTr="00DE6E81">
        <w:trPr>
          <w:trHeight w:val="290"/>
          <w:jc w:val="center"/>
        </w:trPr>
        <w:tc>
          <w:tcPr>
            <w:tcW w:w="1435" w:type="dxa"/>
            <w:tcBorders>
              <w:top w:val="single" w:sz="6" w:space="0" w:color="auto"/>
              <w:left w:val="single" w:sz="6" w:space="0" w:color="auto"/>
              <w:bottom w:val="single" w:sz="6" w:space="0" w:color="auto"/>
              <w:right w:val="single" w:sz="6" w:space="0" w:color="auto"/>
            </w:tcBorders>
          </w:tcPr>
          <w:p w14:paraId="19AD5244" w14:textId="6F03D1D4" w:rsidR="009D3FE1" w:rsidRPr="004603E9" w:rsidRDefault="009D3FE1" w:rsidP="009D3FE1">
            <w:pPr>
              <w:widowControl/>
              <w:rPr>
                <w:szCs w:val="20"/>
              </w:rPr>
            </w:pPr>
            <w:r w:rsidRPr="004603E9">
              <w:rPr>
                <w:szCs w:val="20"/>
              </w:rPr>
              <w:t>423.120(c)(6)</w:t>
            </w:r>
          </w:p>
        </w:tc>
        <w:tc>
          <w:tcPr>
            <w:tcW w:w="1323" w:type="dxa"/>
            <w:tcBorders>
              <w:top w:val="single" w:sz="6" w:space="0" w:color="auto"/>
              <w:left w:val="single" w:sz="6" w:space="0" w:color="auto"/>
              <w:bottom w:val="single" w:sz="6" w:space="0" w:color="auto"/>
              <w:right w:val="single" w:sz="6" w:space="0" w:color="auto"/>
            </w:tcBorders>
          </w:tcPr>
          <w:p w14:paraId="2939A783" w14:textId="0095A868" w:rsidR="009D3FE1" w:rsidRPr="004603E9" w:rsidRDefault="009D3FE1" w:rsidP="009D3FE1">
            <w:pPr>
              <w:widowControl/>
              <w:jc w:val="center"/>
              <w:rPr>
                <w:szCs w:val="20"/>
              </w:rPr>
            </w:pPr>
            <w:r w:rsidRPr="004603E9">
              <w:rPr>
                <w:szCs w:val="20"/>
              </w:rPr>
              <w:t>Private Sector</w:t>
            </w:r>
          </w:p>
        </w:tc>
        <w:tc>
          <w:tcPr>
            <w:tcW w:w="1435" w:type="dxa"/>
            <w:tcBorders>
              <w:top w:val="single" w:sz="6" w:space="0" w:color="auto"/>
              <w:left w:val="single" w:sz="6" w:space="0" w:color="auto"/>
              <w:bottom w:val="single" w:sz="6" w:space="0" w:color="auto"/>
              <w:right w:val="single" w:sz="6" w:space="0" w:color="auto"/>
            </w:tcBorders>
          </w:tcPr>
          <w:p w14:paraId="23DC17E5" w14:textId="3D86FA72" w:rsidR="009D3FE1" w:rsidRPr="004603E9" w:rsidRDefault="009D3FE1" w:rsidP="009D3FE1">
            <w:pPr>
              <w:widowControl/>
              <w:jc w:val="center"/>
              <w:rPr>
                <w:szCs w:val="20"/>
              </w:rPr>
            </w:pPr>
            <w:r w:rsidRPr="004603E9">
              <w:rPr>
                <w:szCs w:val="20"/>
              </w:rPr>
              <w:t>150</w:t>
            </w:r>
          </w:p>
        </w:tc>
        <w:tc>
          <w:tcPr>
            <w:tcW w:w="1773" w:type="dxa"/>
            <w:tcBorders>
              <w:top w:val="single" w:sz="6" w:space="0" w:color="auto"/>
              <w:left w:val="single" w:sz="6" w:space="0" w:color="auto"/>
              <w:bottom w:val="single" w:sz="6" w:space="0" w:color="auto"/>
              <w:right w:val="single" w:sz="6" w:space="0" w:color="auto"/>
            </w:tcBorders>
          </w:tcPr>
          <w:p w14:paraId="4D8D74B9" w14:textId="7AB77D08" w:rsidR="009D3FE1" w:rsidRPr="004603E9" w:rsidRDefault="00B67B9D" w:rsidP="009D3FE1">
            <w:pPr>
              <w:widowControl/>
              <w:jc w:val="center"/>
              <w:rPr>
                <w:szCs w:val="20"/>
              </w:rPr>
            </w:pPr>
            <w:r w:rsidRPr="004603E9">
              <w:rPr>
                <w:szCs w:val="20"/>
              </w:rPr>
              <w:t>0.083 (5 min)</w:t>
            </w:r>
          </w:p>
        </w:tc>
        <w:tc>
          <w:tcPr>
            <w:tcW w:w="1210" w:type="dxa"/>
            <w:tcBorders>
              <w:top w:val="single" w:sz="6" w:space="0" w:color="auto"/>
              <w:left w:val="single" w:sz="6" w:space="0" w:color="auto"/>
              <w:bottom w:val="single" w:sz="6" w:space="0" w:color="auto"/>
              <w:right w:val="single" w:sz="6" w:space="0" w:color="auto"/>
            </w:tcBorders>
          </w:tcPr>
          <w:p w14:paraId="46C3B074" w14:textId="41C66DF9" w:rsidR="009D3FE1" w:rsidRPr="004603E9" w:rsidRDefault="00C578E2" w:rsidP="009D3FE1">
            <w:pPr>
              <w:widowControl/>
              <w:jc w:val="center"/>
              <w:rPr>
                <w:szCs w:val="20"/>
              </w:rPr>
            </w:pPr>
            <w:r w:rsidRPr="004603E9">
              <w:rPr>
                <w:szCs w:val="20"/>
              </w:rPr>
              <w:t>varies</w:t>
            </w:r>
          </w:p>
        </w:tc>
        <w:tc>
          <w:tcPr>
            <w:tcW w:w="1774" w:type="dxa"/>
            <w:tcBorders>
              <w:top w:val="single" w:sz="6" w:space="0" w:color="auto"/>
              <w:left w:val="single" w:sz="6" w:space="0" w:color="auto"/>
              <w:bottom w:val="single" w:sz="6" w:space="0" w:color="auto"/>
              <w:right w:val="single" w:sz="6" w:space="0" w:color="auto"/>
            </w:tcBorders>
          </w:tcPr>
          <w:p w14:paraId="5C552469" w14:textId="051E53D7" w:rsidR="009D3FE1" w:rsidRPr="004603E9" w:rsidRDefault="00C578E2" w:rsidP="009D3FE1">
            <w:pPr>
              <w:widowControl/>
              <w:jc w:val="center"/>
              <w:rPr>
                <w:szCs w:val="20"/>
              </w:rPr>
            </w:pPr>
            <w:r w:rsidRPr="004603E9">
              <w:rPr>
                <w:szCs w:val="20"/>
              </w:rPr>
              <w:t>15,000</w:t>
            </w:r>
          </w:p>
        </w:tc>
        <w:tc>
          <w:tcPr>
            <w:tcW w:w="1773" w:type="dxa"/>
            <w:tcBorders>
              <w:top w:val="single" w:sz="6" w:space="0" w:color="auto"/>
              <w:left w:val="single" w:sz="6" w:space="0" w:color="auto"/>
              <w:bottom w:val="single" w:sz="6" w:space="0" w:color="auto"/>
              <w:right w:val="single" w:sz="6" w:space="0" w:color="auto"/>
            </w:tcBorders>
          </w:tcPr>
          <w:p w14:paraId="4962BAEB" w14:textId="26FEA8C7" w:rsidR="009D3FE1" w:rsidRPr="004603E9" w:rsidRDefault="00C578E2" w:rsidP="009D3FE1">
            <w:pPr>
              <w:widowControl/>
              <w:jc w:val="center"/>
              <w:rPr>
                <w:szCs w:val="20"/>
              </w:rPr>
            </w:pPr>
            <w:r w:rsidRPr="004603E9">
              <w:rPr>
                <w:szCs w:val="20"/>
              </w:rPr>
              <w:t>1,245</w:t>
            </w:r>
          </w:p>
        </w:tc>
      </w:tr>
      <w:tr w:rsidR="009D3FE1" w:rsidRPr="004603E9" w14:paraId="45A72A4B" w14:textId="77777777" w:rsidTr="00DE6E81">
        <w:trPr>
          <w:trHeight w:val="290"/>
          <w:jc w:val="center"/>
        </w:trPr>
        <w:tc>
          <w:tcPr>
            <w:tcW w:w="275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B604E05" w14:textId="77777777" w:rsidR="009D3FE1" w:rsidRPr="004603E9" w:rsidRDefault="009D3FE1" w:rsidP="009D3FE1">
            <w:pPr>
              <w:widowControl/>
              <w:jc w:val="center"/>
              <w:rPr>
                <w:b/>
                <w:szCs w:val="20"/>
              </w:rPr>
            </w:pPr>
            <w:r w:rsidRPr="004603E9">
              <w:rPr>
                <w:b/>
                <w:szCs w:val="20"/>
              </w:rPr>
              <w:t>Subtotal</w:t>
            </w:r>
          </w:p>
        </w:tc>
        <w:tc>
          <w:tcPr>
            <w:tcW w:w="14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89DFE44" w14:textId="65840E79" w:rsidR="009D3FE1" w:rsidRPr="004603E9" w:rsidRDefault="00B67B9D" w:rsidP="009D3FE1">
            <w:pPr>
              <w:widowControl/>
              <w:jc w:val="center"/>
              <w:rPr>
                <w:b/>
                <w:szCs w:val="20"/>
              </w:rPr>
            </w:pPr>
            <w:r w:rsidRPr="004603E9">
              <w:rPr>
                <w:b/>
                <w:szCs w:val="20"/>
              </w:rPr>
              <w:t>950</w:t>
            </w:r>
          </w:p>
        </w:tc>
        <w:tc>
          <w:tcPr>
            <w:tcW w:w="177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030587B" w14:textId="41E83C3E" w:rsidR="009D3FE1" w:rsidRPr="004603E9" w:rsidRDefault="00615EC0" w:rsidP="009D3FE1">
            <w:pPr>
              <w:widowControl/>
              <w:jc w:val="center"/>
              <w:rPr>
                <w:b/>
                <w:szCs w:val="20"/>
              </w:rPr>
            </w:pPr>
            <w:r w:rsidRPr="004603E9">
              <w:rPr>
                <w:szCs w:val="20"/>
              </w:rPr>
              <w:t>0.083 (5 min)</w:t>
            </w:r>
          </w:p>
        </w:tc>
        <w:tc>
          <w:tcPr>
            <w:tcW w:w="12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9BF6877" w14:textId="0304F6AD" w:rsidR="009D3FE1" w:rsidRPr="004603E9" w:rsidRDefault="00C578E2" w:rsidP="009D3FE1">
            <w:pPr>
              <w:widowControl/>
              <w:jc w:val="center"/>
              <w:rPr>
                <w:b/>
                <w:szCs w:val="20"/>
              </w:rPr>
            </w:pPr>
            <w:r w:rsidRPr="004603E9">
              <w:rPr>
                <w:b/>
                <w:szCs w:val="20"/>
              </w:rPr>
              <w:t>varies</w:t>
            </w:r>
          </w:p>
        </w:tc>
        <w:tc>
          <w:tcPr>
            <w:tcW w:w="177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F17416D" w14:textId="28E5149B" w:rsidR="009D3FE1" w:rsidRPr="004603E9" w:rsidRDefault="00C578E2" w:rsidP="009D3FE1">
            <w:pPr>
              <w:widowControl/>
              <w:jc w:val="center"/>
              <w:rPr>
                <w:b/>
                <w:szCs w:val="20"/>
              </w:rPr>
            </w:pPr>
            <w:r w:rsidRPr="004603E9">
              <w:rPr>
                <w:b/>
                <w:szCs w:val="20"/>
              </w:rPr>
              <w:t>95,000</w:t>
            </w:r>
          </w:p>
        </w:tc>
        <w:tc>
          <w:tcPr>
            <w:tcW w:w="177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359BD0" w14:textId="4DEDAE33" w:rsidR="009D3FE1" w:rsidRPr="004603E9" w:rsidRDefault="00C578E2" w:rsidP="009D3FE1">
            <w:pPr>
              <w:widowControl/>
              <w:jc w:val="center"/>
              <w:rPr>
                <w:b/>
                <w:szCs w:val="20"/>
              </w:rPr>
            </w:pPr>
            <w:r w:rsidRPr="004603E9">
              <w:rPr>
                <w:b/>
                <w:szCs w:val="20"/>
              </w:rPr>
              <w:t>7,885</w:t>
            </w:r>
          </w:p>
        </w:tc>
      </w:tr>
    </w:tbl>
    <w:p w14:paraId="390E4DC6" w14:textId="77777777" w:rsidR="00FA7D77" w:rsidRPr="004603E9" w:rsidRDefault="00FA7D77" w:rsidP="00FA7D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34BC09E2" w14:textId="3CE24EED" w:rsidR="00DF2F8B" w:rsidRPr="004603E9" w:rsidRDefault="008D5069" w:rsidP="008D50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4603E9">
        <w:rPr>
          <w:i/>
          <w:sz w:val="24"/>
        </w:rPr>
        <w:t>•</w:t>
      </w:r>
      <w:r w:rsidRPr="004603E9">
        <w:rPr>
          <w:i/>
          <w:sz w:val="24"/>
        </w:rPr>
        <w:tab/>
      </w:r>
      <w:r w:rsidR="007C596B" w:rsidRPr="004603E9">
        <w:rPr>
          <w:sz w:val="24"/>
        </w:rPr>
        <w:t>Summary of Requirements and Annual Burden Estimates</w:t>
      </w:r>
    </w:p>
    <w:p w14:paraId="6097A5AF" w14:textId="77777777" w:rsidR="00DF2F8B" w:rsidRPr="004603E9" w:rsidRDefault="00DF2F8B"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b/>
          <w:sz w:val="24"/>
        </w:rPr>
      </w:pPr>
    </w:p>
    <w:p w14:paraId="0BA5FC52" w14:textId="0907D76B" w:rsidR="00ED5517" w:rsidRPr="007D3A0F" w:rsidRDefault="007F6EEB" w:rsidP="00A408B7">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jc w:val="center"/>
        <w:rPr>
          <w:sz w:val="24"/>
        </w:rPr>
      </w:pPr>
      <w:r w:rsidRPr="007D3A0F">
        <w:rPr>
          <w:sz w:val="24"/>
        </w:rPr>
        <w:t xml:space="preserve">Total </w:t>
      </w:r>
      <w:r w:rsidR="008B2A02" w:rsidRPr="007D3A0F">
        <w:rPr>
          <w:sz w:val="24"/>
        </w:rPr>
        <w:t>Annual Burden</w:t>
      </w:r>
      <w:r w:rsidRPr="007D3A0F">
        <w:rPr>
          <w:sz w:val="24"/>
        </w:rPr>
        <w:t xml:space="preserve"> Estimates</w:t>
      </w:r>
    </w:p>
    <w:tbl>
      <w:tblPr>
        <w:tblW w:w="10723" w:type="dxa"/>
        <w:jc w:val="center"/>
        <w:tblLayout w:type="fixed"/>
        <w:tblLook w:val="0000" w:firstRow="0" w:lastRow="0" w:firstColumn="0" w:lastColumn="0" w:noHBand="0" w:noVBand="0"/>
      </w:tblPr>
      <w:tblGrid>
        <w:gridCol w:w="2758"/>
        <w:gridCol w:w="1435"/>
        <w:gridCol w:w="1773"/>
        <w:gridCol w:w="1210"/>
        <w:gridCol w:w="1774"/>
        <w:gridCol w:w="1773"/>
      </w:tblGrid>
      <w:tr w:rsidR="007D3A0F" w:rsidRPr="007D3A0F" w14:paraId="1EEC1230" w14:textId="77777777" w:rsidTr="001B16B8">
        <w:trPr>
          <w:trHeight w:val="1008"/>
          <w:jc w:val="center"/>
        </w:trPr>
        <w:tc>
          <w:tcPr>
            <w:tcW w:w="2758" w:type="dxa"/>
            <w:tcBorders>
              <w:top w:val="single" w:sz="6" w:space="0" w:color="auto"/>
              <w:left w:val="single" w:sz="6" w:space="0" w:color="auto"/>
              <w:bottom w:val="single" w:sz="6" w:space="0" w:color="auto"/>
              <w:right w:val="single" w:sz="6" w:space="0" w:color="auto"/>
            </w:tcBorders>
          </w:tcPr>
          <w:p w14:paraId="79CD904E" w14:textId="1C0C6C30" w:rsidR="006618B4" w:rsidRPr="007D3A0F" w:rsidRDefault="006618B4" w:rsidP="005F387D">
            <w:pPr>
              <w:widowControl/>
              <w:jc w:val="center"/>
              <w:rPr>
                <w:szCs w:val="20"/>
              </w:rPr>
            </w:pPr>
            <w:r w:rsidRPr="007D3A0F">
              <w:rPr>
                <w:szCs w:val="20"/>
              </w:rPr>
              <w:t>ICR</w:t>
            </w:r>
            <w:r w:rsidR="00BC754F" w:rsidRPr="007D3A0F">
              <w:rPr>
                <w:szCs w:val="20"/>
              </w:rPr>
              <w:t xml:space="preserve"> Section</w:t>
            </w:r>
          </w:p>
        </w:tc>
        <w:tc>
          <w:tcPr>
            <w:tcW w:w="1435" w:type="dxa"/>
            <w:tcBorders>
              <w:top w:val="single" w:sz="6" w:space="0" w:color="auto"/>
              <w:left w:val="single" w:sz="6" w:space="0" w:color="auto"/>
              <w:bottom w:val="single" w:sz="6" w:space="0" w:color="auto"/>
              <w:right w:val="single" w:sz="6" w:space="0" w:color="auto"/>
            </w:tcBorders>
          </w:tcPr>
          <w:p w14:paraId="5E25FB38" w14:textId="77777777" w:rsidR="006618B4" w:rsidRPr="007D3A0F" w:rsidRDefault="006618B4" w:rsidP="005F387D">
            <w:pPr>
              <w:widowControl/>
              <w:jc w:val="center"/>
              <w:rPr>
                <w:szCs w:val="20"/>
              </w:rPr>
            </w:pPr>
            <w:r w:rsidRPr="007D3A0F">
              <w:rPr>
                <w:szCs w:val="20"/>
              </w:rPr>
              <w:t># Respondents</w:t>
            </w:r>
          </w:p>
        </w:tc>
        <w:tc>
          <w:tcPr>
            <w:tcW w:w="1773" w:type="dxa"/>
            <w:tcBorders>
              <w:top w:val="single" w:sz="6" w:space="0" w:color="auto"/>
              <w:left w:val="single" w:sz="6" w:space="0" w:color="auto"/>
              <w:bottom w:val="single" w:sz="6" w:space="0" w:color="auto"/>
              <w:right w:val="single" w:sz="6" w:space="0" w:color="auto"/>
            </w:tcBorders>
          </w:tcPr>
          <w:p w14:paraId="722368FC" w14:textId="77777777" w:rsidR="006618B4" w:rsidRPr="007D3A0F" w:rsidRDefault="006618B4" w:rsidP="005F387D">
            <w:pPr>
              <w:widowControl/>
              <w:jc w:val="center"/>
              <w:rPr>
                <w:szCs w:val="20"/>
              </w:rPr>
            </w:pPr>
            <w:r w:rsidRPr="007D3A0F">
              <w:rPr>
                <w:szCs w:val="20"/>
              </w:rPr>
              <w:t>Time (hr per response)</w:t>
            </w:r>
          </w:p>
        </w:tc>
        <w:tc>
          <w:tcPr>
            <w:tcW w:w="1210" w:type="dxa"/>
            <w:tcBorders>
              <w:top w:val="single" w:sz="6" w:space="0" w:color="auto"/>
              <w:left w:val="single" w:sz="6" w:space="0" w:color="auto"/>
              <w:bottom w:val="single" w:sz="6" w:space="0" w:color="auto"/>
              <w:right w:val="single" w:sz="6" w:space="0" w:color="auto"/>
            </w:tcBorders>
          </w:tcPr>
          <w:p w14:paraId="537F7CFD" w14:textId="77777777" w:rsidR="006618B4" w:rsidRPr="007D3A0F" w:rsidRDefault="006618B4" w:rsidP="005F387D">
            <w:pPr>
              <w:widowControl/>
              <w:jc w:val="center"/>
              <w:rPr>
                <w:szCs w:val="20"/>
              </w:rPr>
            </w:pPr>
            <w:r w:rsidRPr="007D3A0F">
              <w:rPr>
                <w:szCs w:val="20"/>
              </w:rPr>
              <w:t># Responses (per respondent)</w:t>
            </w:r>
          </w:p>
        </w:tc>
        <w:tc>
          <w:tcPr>
            <w:tcW w:w="1774" w:type="dxa"/>
            <w:tcBorders>
              <w:top w:val="single" w:sz="6" w:space="0" w:color="auto"/>
              <w:left w:val="single" w:sz="6" w:space="0" w:color="auto"/>
              <w:bottom w:val="single" w:sz="6" w:space="0" w:color="auto"/>
              <w:right w:val="single" w:sz="6" w:space="0" w:color="auto"/>
            </w:tcBorders>
          </w:tcPr>
          <w:p w14:paraId="5CEAD00C" w14:textId="77777777" w:rsidR="006618B4" w:rsidRPr="007D3A0F" w:rsidRDefault="006618B4" w:rsidP="005F387D">
            <w:pPr>
              <w:widowControl/>
              <w:jc w:val="center"/>
              <w:rPr>
                <w:szCs w:val="20"/>
              </w:rPr>
            </w:pPr>
            <w:r w:rsidRPr="007D3A0F">
              <w:rPr>
                <w:szCs w:val="20"/>
              </w:rPr>
              <w:t>Total Responses (all respondents)</w:t>
            </w:r>
          </w:p>
        </w:tc>
        <w:tc>
          <w:tcPr>
            <w:tcW w:w="1773" w:type="dxa"/>
            <w:tcBorders>
              <w:top w:val="single" w:sz="6" w:space="0" w:color="auto"/>
              <w:left w:val="single" w:sz="6" w:space="0" w:color="auto"/>
              <w:bottom w:val="single" w:sz="6" w:space="0" w:color="auto"/>
              <w:right w:val="single" w:sz="6" w:space="0" w:color="auto"/>
            </w:tcBorders>
          </w:tcPr>
          <w:p w14:paraId="373C49E8" w14:textId="77777777" w:rsidR="006618B4" w:rsidRPr="007D3A0F" w:rsidRDefault="006618B4" w:rsidP="005F387D">
            <w:pPr>
              <w:widowControl/>
              <w:jc w:val="center"/>
              <w:rPr>
                <w:szCs w:val="20"/>
              </w:rPr>
            </w:pPr>
            <w:r w:rsidRPr="007D3A0F">
              <w:rPr>
                <w:szCs w:val="20"/>
              </w:rPr>
              <w:t>Total Annual Time (all respondents)</w:t>
            </w:r>
          </w:p>
        </w:tc>
      </w:tr>
      <w:tr w:rsidR="00A458D2" w:rsidRPr="007D3A0F" w14:paraId="04CEF755" w14:textId="77777777" w:rsidTr="000C25C2">
        <w:trPr>
          <w:trHeight w:val="482"/>
          <w:jc w:val="center"/>
        </w:trPr>
        <w:tc>
          <w:tcPr>
            <w:tcW w:w="2758" w:type="dxa"/>
            <w:tcBorders>
              <w:top w:val="single" w:sz="6" w:space="0" w:color="auto"/>
              <w:left w:val="single" w:sz="6" w:space="0" w:color="auto"/>
              <w:bottom w:val="single" w:sz="6" w:space="0" w:color="auto"/>
              <w:right w:val="single" w:sz="6" w:space="0" w:color="auto"/>
            </w:tcBorders>
          </w:tcPr>
          <w:p w14:paraId="61828B29" w14:textId="7A4F0BEC" w:rsidR="00C871C1" w:rsidRPr="007D3A0F" w:rsidRDefault="00DF2F8B" w:rsidP="00F67BB7">
            <w:pPr>
              <w:widowControl/>
              <w:rPr>
                <w:szCs w:val="20"/>
              </w:rPr>
            </w:pPr>
            <w:r w:rsidRPr="007D3A0F">
              <w:rPr>
                <w:szCs w:val="20"/>
              </w:rPr>
              <w:t xml:space="preserve">12.1. </w:t>
            </w:r>
            <w:r w:rsidR="004F78DA" w:rsidRPr="007D3A0F">
              <w:rPr>
                <w:szCs w:val="20"/>
              </w:rPr>
              <w:t>Business Continuity Plans</w:t>
            </w:r>
            <w:r w:rsidRPr="007D3A0F">
              <w:rPr>
                <w:szCs w:val="20"/>
              </w:rPr>
              <w:t xml:space="preserve"> </w:t>
            </w:r>
            <w:r w:rsidR="00C871C1" w:rsidRPr="007D3A0F">
              <w:rPr>
                <w:szCs w:val="20"/>
              </w:rPr>
              <w:t>(</w:t>
            </w:r>
            <w:r w:rsidR="00F67BB7" w:rsidRPr="007D3A0F">
              <w:rPr>
                <w:szCs w:val="20"/>
              </w:rPr>
              <w:t>No Change</w:t>
            </w:r>
            <w:r w:rsidR="00C871C1" w:rsidRPr="007D3A0F">
              <w:rPr>
                <w:szCs w:val="20"/>
              </w:rPr>
              <w:t>)</w:t>
            </w:r>
          </w:p>
        </w:tc>
        <w:tc>
          <w:tcPr>
            <w:tcW w:w="1435" w:type="dxa"/>
            <w:tcBorders>
              <w:top w:val="single" w:sz="6" w:space="0" w:color="auto"/>
              <w:left w:val="single" w:sz="6" w:space="0" w:color="auto"/>
              <w:bottom w:val="single" w:sz="6" w:space="0" w:color="auto"/>
              <w:right w:val="single" w:sz="6" w:space="0" w:color="auto"/>
            </w:tcBorders>
          </w:tcPr>
          <w:p w14:paraId="682187EC" w14:textId="77777777" w:rsidR="004F78DA" w:rsidRPr="007D3A0F" w:rsidRDefault="004F78DA" w:rsidP="005F387D">
            <w:pPr>
              <w:widowControl/>
              <w:jc w:val="center"/>
              <w:rPr>
                <w:szCs w:val="20"/>
              </w:rPr>
            </w:pPr>
            <w:r w:rsidRPr="007D3A0F">
              <w:rPr>
                <w:szCs w:val="20"/>
              </w:rPr>
              <w:t>99</w:t>
            </w:r>
          </w:p>
        </w:tc>
        <w:tc>
          <w:tcPr>
            <w:tcW w:w="1773" w:type="dxa"/>
            <w:tcBorders>
              <w:top w:val="single" w:sz="6" w:space="0" w:color="auto"/>
              <w:left w:val="single" w:sz="6" w:space="0" w:color="auto"/>
              <w:bottom w:val="single" w:sz="6" w:space="0" w:color="auto"/>
              <w:right w:val="single" w:sz="6" w:space="0" w:color="auto"/>
            </w:tcBorders>
          </w:tcPr>
          <w:p w14:paraId="69685561" w14:textId="03FEB7A6" w:rsidR="004F78DA" w:rsidRPr="007D3A0F" w:rsidRDefault="00EF3515" w:rsidP="005F387D">
            <w:pPr>
              <w:widowControl/>
              <w:jc w:val="center"/>
              <w:rPr>
                <w:szCs w:val="20"/>
              </w:rPr>
            </w:pPr>
            <w:r w:rsidRPr="007D3A0F">
              <w:rPr>
                <w:szCs w:val="20"/>
              </w:rPr>
              <w:t>V</w:t>
            </w:r>
            <w:r w:rsidR="00807F05" w:rsidRPr="007D3A0F">
              <w:rPr>
                <w:szCs w:val="20"/>
              </w:rPr>
              <w:t>aries</w:t>
            </w:r>
          </w:p>
        </w:tc>
        <w:tc>
          <w:tcPr>
            <w:tcW w:w="1210" w:type="dxa"/>
            <w:tcBorders>
              <w:top w:val="single" w:sz="6" w:space="0" w:color="auto"/>
              <w:left w:val="single" w:sz="6" w:space="0" w:color="auto"/>
              <w:bottom w:val="single" w:sz="6" w:space="0" w:color="auto"/>
              <w:right w:val="single" w:sz="6" w:space="0" w:color="auto"/>
            </w:tcBorders>
          </w:tcPr>
          <w:p w14:paraId="62A0529D" w14:textId="77777777" w:rsidR="004F78DA" w:rsidRPr="007D3A0F" w:rsidRDefault="004F78DA" w:rsidP="005F387D">
            <w:pPr>
              <w:widowControl/>
              <w:jc w:val="center"/>
              <w:rPr>
                <w:szCs w:val="20"/>
              </w:rPr>
            </w:pPr>
            <w:r w:rsidRPr="007D3A0F">
              <w:rPr>
                <w:szCs w:val="20"/>
              </w:rPr>
              <w:t>1</w:t>
            </w:r>
          </w:p>
        </w:tc>
        <w:tc>
          <w:tcPr>
            <w:tcW w:w="1774" w:type="dxa"/>
            <w:tcBorders>
              <w:top w:val="single" w:sz="6" w:space="0" w:color="auto"/>
              <w:left w:val="single" w:sz="6" w:space="0" w:color="auto"/>
              <w:bottom w:val="single" w:sz="6" w:space="0" w:color="auto"/>
              <w:right w:val="single" w:sz="6" w:space="0" w:color="auto"/>
            </w:tcBorders>
          </w:tcPr>
          <w:p w14:paraId="3B8E2BD9" w14:textId="77777777" w:rsidR="004F78DA" w:rsidRPr="007D3A0F" w:rsidRDefault="004F78DA" w:rsidP="005F387D">
            <w:pPr>
              <w:widowControl/>
              <w:jc w:val="center"/>
              <w:rPr>
                <w:szCs w:val="20"/>
              </w:rPr>
            </w:pPr>
            <w:r w:rsidRPr="007D3A0F">
              <w:rPr>
                <w:szCs w:val="20"/>
              </w:rPr>
              <w:t>99</w:t>
            </w:r>
          </w:p>
        </w:tc>
        <w:tc>
          <w:tcPr>
            <w:tcW w:w="1773" w:type="dxa"/>
            <w:tcBorders>
              <w:top w:val="single" w:sz="6" w:space="0" w:color="auto"/>
              <w:left w:val="single" w:sz="6" w:space="0" w:color="auto"/>
              <w:bottom w:val="single" w:sz="6" w:space="0" w:color="auto"/>
              <w:right w:val="single" w:sz="6" w:space="0" w:color="auto"/>
            </w:tcBorders>
          </w:tcPr>
          <w:p w14:paraId="5835035D" w14:textId="77777777" w:rsidR="004F78DA" w:rsidRPr="007D3A0F" w:rsidRDefault="004F78DA" w:rsidP="005F387D">
            <w:pPr>
              <w:widowControl/>
              <w:jc w:val="center"/>
              <w:rPr>
                <w:szCs w:val="20"/>
              </w:rPr>
            </w:pPr>
            <w:r w:rsidRPr="007D3A0F">
              <w:rPr>
                <w:szCs w:val="20"/>
              </w:rPr>
              <w:t>15,920</w:t>
            </w:r>
          </w:p>
        </w:tc>
      </w:tr>
      <w:tr w:rsidR="00316A39" w:rsidRPr="007D3A0F" w14:paraId="17FAFDE3" w14:textId="77777777" w:rsidTr="000C25C2">
        <w:trPr>
          <w:trHeight w:val="482"/>
          <w:jc w:val="center"/>
        </w:trPr>
        <w:tc>
          <w:tcPr>
            <w:tcW w:w="2758" w:type="dxa"/>
            <w:tcBorders>
              <w:top w:val="single" w:sz="6" w:space="0" w:color="auto"/>
              <w:left w:val="single" w:sz="6" w:space="0" w:color="auto"/>
              <w:bottom w:val="single" w:sz="6" w:space="0" w:color="auto"/>
              <w:right w:val="single" w:sz="6" w:space="0" w:color="auto"/>
            </w:tcBorders>
          </w:tcPr>
          <w:p w14:paraId="4EC2E27A" w14:textId="1F47014A" w:rsidR="00316A39" w:rsidRPr="007D3A0F" w:rsidRDefault="00316A39" w:rsidP="00316A39">
            <w:pPr>
              <w:widowControl/>
              <w:rPr>
                <w:szCs w:val="20"/>
              </w:rPr>
            </w:pPr>
            <w:r w:rsidRPr="007D3A0F">
              <w:rPr>
                <w:szCs w:val="20"/>
              </w:rPr>
              <w:t>12.3. Medicare Prescription Drug Benefit Program</w:t>
            </w:r>
            <w:r w:rsidR="009D21B9" w:rsidRPr="007D3A0F">
              <w:rPr>
                <w:szCs w:val="20"/>
              </w:rPr>
              <w:t>: Plans</w:t>
            </w:r>
            <w:r w:rsidRPr="007D3A0F">
              <w:rPr>
                <w:szCs w:val="20"/>
              </w:rPr>
              <w:t xml:space="preserve"> (Revised)</w:t>
            </w:r>
          </w:p>
        </w:tc>
        <w:tc>
          <w:tcPr>
            <w:tcW w:w="1435" w:type="dxa"/>
            <w:tcBorders>
              <w:top w:val="single" w:sz="6" w:space="0" w:color="auto"/>
              <w:left w:val="single" w:sz="6" w:space="0" w:color="auto"/>
              <w:bottom w:val="single" w:sz="6" w:space="0" w:color="auto"/>
              <w:right w:val="single" w:sz="6" w:space="0" w:color="auto"/>
            </w:tcBorders>
          </w:tcPr>
          <w:p w14:paraId="25774826" w14:textId="4FC01F40" w:rsidR="00316A39" w:rsidRPr="007D3A0F" w:rsidRDefault="00316A39" w:rsidP="00316A39">
            <w:pPr>
              <w:widowControl/>
              <w:jc w:val="center"/>
              <w:rPr>
                <w:szCs w:val="20"/>
              </w:rPr>
            </w:pPr>
            <w:r w:rsidRPr="007D3A0F">
              <w:rPr>
                <w:bCs/>
                <w:szCs w:val="20"/>
              </w:rPr>
              <w:t>757</w:t>
            </w:r>
          </w:p>
        </w:tc>
        <w:tc>
          <w:tcPr>
            <w:tcW w:w="1773" w:type="dxa"/>
            <w:tcBorders>
              <w:top w:val="single" w:sz="6" w:space="0" w:color="auto"/>
              <w:left w:val="single" w:sz="6" w:space="0" w:color="auto"/>
              <w:bottom w:val="single" w:sz="6" w:space="0" w:color="auto"/>
              <w:right w:val="single" w:sz="6" w:space="0" w:color="auto"/>
            </w:tcBorders>
          </w:tcPr>
          <w:p w14:paraId="6C17ADDF" w14:textId="46B5C991" w:rsidR="00316A39" w:rsidRPr="007D3A0F" w:rsidRDefault="00EF3515" w:rsidP="00316A39">
            <w:pPr>
              <w:widowControl/>
              <w:jc w:val="center"/>
              <w:rPr>
                <w:szCs w:val="20"/>
              </w:rPr>
            </w:pPr>
            <w:r w:rsidRPr="007D3A0F">
              <w:rPr>
                <w:szCs w:val="20"/>
              </w:rPr>
              <w:t>V</w:t>
            </w:r>
            <w:r w:rsidR="00316A39" w:rsidRPr="007D3A0F">
              <w:rPr>
                <w:szCs w:val="20"/>
              </w:rPr>
              <w:t>aries</w:t>
            </w:r>
          </w:p>
        </w:tc>
        <w:tc>
          <w:tcPr>
            <w:tcW w:w="1210" w:type="dxa"/>
            <w:tcBorders>
              <w:top w:val="single" w:sz="6" w:space="0" w:color="auto"/>
              <w:left w:val="single" w:sz="6" w:space="0" w:color="auto"/>
              <w:bottom w:val="single" w:sz="6" w:space="0" w:color="auto"/>
              <w:right w:val="single" w:sz="6" w:space="0" w:color="auto"/>
            </w:tcBorders>
          </w:tcPr>
          <w:p w14:paraId="63763C92" w14:textId="420037BB" w:rsidR="00316A39" w:rsidRPr="007D3A0F" w:rsidRDefault="00316A39" w:rsidP="00316A39">
            <w:pPr>
              <w:widowControl/>
              <w:jc w:val="center"/>
              <w:rPr>
                <w:szCs w:val="20"/>
              </w:rPr>
            </w:pPr>
            <w:r w:rsidRPr="007D3A0F">
              <w:rPr>
                <w:szCs w:val="20"/>
              </w:rPr>
              <w:t>Varies</w:t>
            </w:r>
          </w:p>
        </w:tc>
        <w:tc>
          <w:tcPr>
            <w:tcW w:w="1774" w:type="dxa"/>
            <w:tcBorders>
              <w:top w:val="single" w:sz="6" w:space="0" w:color="auto"/>
              <w:left w:val="single" w:sz="6" w:space="0" w:color="auto"/>
              <w:bottom w:val="single" w:sz="6" w:space="0" w:color="auto"/>
              <w:right w:val="single" w:sz="6" w:space="0" w:color="auto"/>
            </w:tcBorders>
          </w:tcPr>
          <w:p w14:paraId="49FE90EB" w14:textId="6D9601EC" w:rsidR="00316A39" w:rsidRPr="009E003A" w:rsidRDefault="009160FC" w:rsidP="00316A39">
            <w:pPr>
              <w:widowControl/>
              <w:jc w:val="center"/>
              <w:rPr>
                <w:szCs w:val="20"/>
              </w:rPr>
            </w:pPr>
            <w:r w:rsidRPr="009E003A">
              <w:rPr>
                <w:szCs w:val="20"/>
              </w:rPr>
              <w:t xml:space="preserve">43,863,133 </w:t>
            </w:r>
          </w:p>
        </w:tc>
        <w:tc>
          <w:tcPr>
            <w:tcW w:w="1773" w:type="dxa"/>
            <w:tcBorders>
              <w:top w:val="single" w:sz="6" w:space="0" w:color="auto"/>
              <w:left w:val="single" w:sz="6" w:space="0" w:color="auto"/>
              <w:bottom w:val="single" w:sz="6" w:space="0" w:color="auto"/>
              <w:right w:val="single" w:sz="6" w:space="0" w:color="auto"/>
            </w:tcBorders>
          </w:tcPr>
          <w:p w14:paraId="460A6615" w14:textId="4F935389" w:rsidR="00286614" w:rsidRPr="007D3A0F" w:rsidRDefault="00286614" w:rsidP="007E66FE">
            <w:pPr>
              <w:widowControl/>
              <w:jc w:val="center"/>
              <w:rPr>
                <w:szCs w:val="20"/>
              </w:rPr>
            </w:pPr>
            <w:r>
              <w:rPr>
                <w:szCs w:val="20"/>
              </w:rPr>
              <w:t>5,690,947</w:t>
            </w:r>
          </w:p>
        </w:tc>
      </w:tr>
      <w:tr w:rsidR="00316A39" w:rsidRPr="007D3A0F" w14:paraId="313CA5E1" w14:textId="77777777" w:rsidTr="000C25C2">
        <w:trPr>
          <w:trHeight w:val="482"/>
          <w:jc w:val="center"/>
        </w:trPr>
        <w:tc>
          <w:tcPr>
            <w:tcW w:w="2758" w:type="dxa"/>
            <w:tcBorders>
              <w:top w:val="single" w:sz="6" w:space="0" w:color="auto"/>
              <w:left w:val="single" w:sz="6" w:space="0" w:color="auto"/>
              <w:bottom w:val="single" w:sz="6" w:space="0" w:color="auto"/>
              <w:right w:val="single" w:sz="6" w:space="0" w:color="auto"/>
            </w:tcBorders>
          </w:tcPr>
          <w:p w14:paraId="22EE755B" w14:textId="2ED4BDB6" w:rsidR="00316A39" w:rsidRPr="007D3A0F" w:rsidRDefault="00316A39" w:rsidP="009160FC">
            <w:pPr>
              <w:widowControl/>
              <w:rPr>
                <w:szCs w:val="20"/>
              </w:rPr>
            </w:pPr>
            <w:r w:rsidRPr="007D3A0F">
              <w:rPr>
                <w:szCs w:val="20"/>
              </w:rPr>
              <w:t xml:space="preserve">12.5. System Programming </w:t>
            </w:r>
            <w:r w:rsidR="009160FC">
              <w:rPr>
                <w:szCs w:val="20"/>
              </w:rPr>
              <w:t>(No Change)</w:t>
            </w:r>
          </w:p>
        </w:tc>
        <w:tc>
          <w:tcPr>
            <w:tcW w:w="1435" w:type="dxa"/>
            <w:tcBorders>
              <w:top w:val="single" w:sz="6" w:space="0" w:color="auto"/>
              <w:left w:val="single" w:sz="6" w:space="0" w:color="auto"/>
              <w:bottom w:val="single" w:sz="6" w:space="0" w:color="auto"/>
              <w:right w:val="single" w:sz="6" w:space="0" w:color="auto"/>
            </w:tcBorders>
          </w:tcPr>
          <w:p w14:paraId="3118E852" w14:textId="0B86E985" w:rsidR="00316A39" w:rsidRPr="007D3A0F" w:rsidRDefault="00316A39" w:rsidP="00316A39">
            <w:pPr>
              <w:widowControl/>
              <w:jc w:val="center"/>
              <w:rPr>
                <w:szCs w:val="20"/>
              </w:rPr>
            </w:pPr>
            <w:r w:rsidRPr="007D3A0F">
              <w:rPr>
                <w:szCs w:val="20"/>
              </w:rPr>
              <w:t>30</w:t>
            </w:r>
          </w:p>
        </w:tc>
        <w:tc>
          <w:tcPr>
            <w:tcW w:w="1773" w:type="dxa"/>
            <w:tcBorders>
              <w:top w:val="single" w:sz="6" w:space="0" w:color="auto"/>
              <w:left w:val="single" w:sz="6" w:space="0" w:color="auto"/>
              <w:bottom w:val="single" w:sz="6" w:space="0" w:color="auto"/>
              <w:right w:val="single" w:sz="6" w:space="0" w:color="auto"/>
            </w:tcBorders>
          </w:tcPr>
          <w:p w14:paraId="23955779" w14:textId="6539283C" w:rsidR="00316A39" w:rsidRPr="007D3A0F" w:rsidRDefault="00EF3515" w:rsidP="00EF3515">
            <w:pPr>
              <w:widowControl/>
              <w:jc w:val="center"/>
              <w:rPr>
                <w:szCs w:val="20"/>
              </w:rPr>
            </w:pPr>
            <w:r w:rsidRPr="007D3A0F">
              <w:rPr>
                <w:szCs w:val="20"/>
              </w:rPr>
              <w:t>3</w:t>
            </w:r>
            <w:r w:rsidR="00316A39" w:rsidRPr="007D3A0F">
              <w:rPr>
                <w:szCs w:val="20"/>
              </w:rPr>
              <w:t>,</w:t>
            </w:r>
            <w:r w:rsidRPr="007D3A0F">
              <w:rPr>
                <w:szCs w:val="20"/>
              </w:rPr>
              <w:t>120</w:t>
            </w:r>
          </w:p>
        </w:tc>
        <w:tc>
          <w:tcPr>
            <w:tcW w:w="1210" w:type="dxa"/>
            <w:tcBorders>
              <w:top w:val="single" w:sz="6" w:space="0" w:color="auto"/>
              <w:left w:val="single" w:sz="6" w:space="0" w:color="auto"/>
              <w:bottom w:val="single" w:sz="6" w:space="0" w:color="auto"/>
              <w:right w:val="single" w:sz="6" w:space="0" w:color="auto"/>
            </w:tcBorders>
          </w:tcPr>
          <w:p w14:paraId="334993F3" w14:textId="5DDDD487" w:rsidR="00316A39" w:rsidRPr="007D3A0F" w:rsidRDefault="00316A39" w:rsidP="00316A39">
            <w:pPr>
              <w:widowControl/>
              <w:jc w:val="center"/>
              <w:rPr>
                <w:szCs w:val="20"/>
              </w:rPr>
            </w:pPr>
            <w:r w:rsidRPr="007D3A0F">
              <w:rPr>
                <w:szCs w:val="20"/>
              </w:rPr>
              <w:t>1</w:t>
            </w:r>
          </w:p>
        </w:tc>
        <w:tc>
          <w:tcPr>
            <w:tcW w:w="1774" w:type="dxa"/>
            <w:tcBorders>
              <w:top w:val="single" w:sz="6" w:space="0" w:color="auto"/>
              <w:left w:val="single" w:sz="6" w:space="0" w:color="auto"/>
              <w:bottom w:val="single" w:sz="6" w:space="0" w:color="auto"/>
              <w:right w:val="single" w:sz="6" w:space="0" w:color="auto"/>
            </w:tcBorders>
          </w:tcPr>
          <w:p w14:paraId="28BDA6B3" w14:textId="3885B8BB" w:rsidR="00316A39" w:rsidRPr="007D3A0F" w:rsidRDefault="0049297D" w:rsidP="00316A39">
            <w:pPr>
              <w:widowControl/>
              <w:jc w:val="center"/>
              <w:rPr>
                <w:szCs w:val="20"/>
              </w:rPr>
            </w:pPr>
            <w:r w:rsidRPr="007D3A0F">
              <w:rPr>
                <w:szCs w:val="20"/>
              </w:rPr>
              <w:t>30</w:t>
            </w:r>
          </w:p>
        </w:tc>
        <w:tc>
          <w:tcPr>
            <w:tcW w:w="1773" w:type="dxa"/>
            <w:tcBorders>
              <w:top w:val="single" w:sz="6" w:space="0" w:color="auto"/>
              <w:left w:val="single" w:sz="6" w:space="0" w:color="auto"/>
              <w:bottom w:val="single" w:sz="6" w:space="0" w:color="auto"/>
              <w:right w:val="single" w:sz="6" w:space="0" w:color="auto"/>
            </w:tcBorders>
          </w:tcPr>
          <w:p w14:paraId="0EB0D734" w14:textId="77AF3A15" w:rsidR="00316A39" w:rsidRPr="007D3A0F" w:rsidRDefault="00316A39" w:rsidP="00316A39">
            <w:pPr>
              <w:widowControl/>
              <w:jc w:val="center"/>
              <w:rPr>
                <w:szCs w:val="20"/>
              </w:rPr>
            </w:pPr>
            <w:r w:rsidRPr="007D3A0F">
              <w:rPr>
                <w:szCs w:val="20"/>
              </w:rPr>
              <w:t>93,600</w:t>
            </w:r>
          </w:p>
        </w:tc>
      </w:tr>
      <w:tr w:rsidR="00316A39" w:rsidRPr="007D3A0F" w14:paraId="1D947FA3" w14:textId="77777777" w:rsidTr="000C25C2">
        <w:trPr>
          <w:trHeight w:val="482"/>
          <w:jc w:val="center"/>
        </w:trPr>
        <w:tc>
          <w:tcPr>
            <w:tcW w:w="2758" w:type="dxa"/>
            <w:tcBorders>
              <w:top w:val="single" w:sz="6" w:space="0" w:color="auto"/>
              <w:left w:val="single" w:sz="6" w:space="0" w:color="auto"/>
              <w:bottom w:val="single" w:sz="6" w:space="0" w:color="auto"/>
              <w:right w:val="single" w:sz="6" w:space="0" w:color="auto"/>
            </w:tcBorders>
          </w:tcPr>
          <w:p w14:paraId="5987CA2A" w14:textId="327EB613" w:rsidR="00316A39" w:rsidRPr="007D3A0F" w:rsidRDefault="00316A39" w:rsidP="009160FC">
            <w:pPr>
              <w:widowControl/>
              <w:rPr>
                <w:szCs w:val="20"/>
              </w:rPr>
            </w:pPr>
            <w:r w:rsidRPr="007D3A0F">
              <w:rPr>
                <w:szCs w:val="20"/>
              </w:rPr>
              <w:t xml:space="preserve">12.6. Creation of model notices </w:t>
            </w:r>
            <w:r w:rsidR="009160FC">
              <w:rPr>
                <w:szCs w:val="20"/>
              </w:rPr>
              <w:t>(No Change)</w:t>
            </w:r>
          </w:p>
        </w:tc>
        <w:tc>
          <w:tcPr>
            <w:tcW w:w="1435" w:type="dxa"/>
            <w:tcBorders>
              <w:top w:val="single" w:sz="6" w:space="0" w:color="auto"/>
              <w:left w:val="single" w:sz="6" w:space="0" w:color="auto"/>
              <w:bottom w:val="single" w:sz="6" w:space="0" w:color="auto"/>
              <w:right w:val="single" w:sz="6" w:space="0" w:color="auto"/>
            </w:tcBorders>
          </w:tcPr>
          <w:p w14:paraId="49639855" w14:textId="681E3A94" w:rsidR="00316A39" w:rsidRPr="007D3A0F" w:rsidRDefault="00316A39" w:rsidP="00316A39">
            <w:pPr>
              <w:widowControl/>
              <w:jc w:val="center"/>
              <w:rPr>
                <w:szCs w:val="20"/>
              </w:rPr>
            </w:pPr>
            <w:r w:rsidRPr="007D3A0F">
              <w:rPr>
                <w:szCs w:val="20"/>
              </w:rPr>
              <w:t>212</w:t>
            </w:r>
          </w:p>
        </w:tc>
        <w:tc>
          <w:tcPr>
            <w:tcW w:w="1773" w:type="dxa"/>
            <w:tcBorders>
              <w:top w:val="single" w:sz="6" w:space="0" w:color="auto"/>
              <w:left w:val="single" w:sz="6" w:space="0" w:color="auto"/>
              <w:bottom w:val="single" w:sz="6" w:space="0" w:color="auto"/>
              <w:right w:val="single" w:sz="6" w:space="0" w:color="auto"/>
            </w:tcBorders>
          </w:tcPr>
          <w:p w14:paraId="0CD7BE03" w14:textId="6ABA3254" w:rsidR="00316A39" w:rsidRPr="007D3A0F" w:rsidRDefault="00316A39" w:rsidP="00316A39">
            <w:pPr>
              <w:widowControl/>
              <w:jc w:val="center"/>
              <w:rPr>
                <w:szCs w:val="20"/>
              </w:rPr>
            </w:pPr>
            <w:r w:rsidRPr="007D3A0F">
              <w:rPr>
                <w:szCs w:val="20"/>
              </w:rPr>
              <w:t>3</w:t>
            </w:r>
          </w:p>
        </w:tc>
        <w:tc>
          <w:tcPr>
            <w:tcW w:w="1210" w:type="dxa"/>
            <w:tcBorders>
              <w:top w:val="single" w:sz="6" w:space="0" w:color="auto"/>
              <w:left w:val="single" w:sz="6" w:space="0" w:color="auto"/>
              <w:bottom w:val="single" w:sz="6" w:space="0" w:color="auto"/>
              <w:right w:val="single" w:sz="6" w:space="0" w:color="auto"/>
            </w:tcBorders>
          </w:tcPr>
          <w:p w14:paraId="4BA1375B" w14:textId="3E9A4399" w:rsidR="00316A39" w:rsidRPr="007D3A0F" w:rsidRDefault="00316A39" w:rsidP="00316A39">
            <w:pPr>
              <w:widowControl/>
              <w:jc w:val="center"/>
              <w:rPr>
                <w:szCs w:val="20"/>
              </w:rPr>
            </w:pPr>
            <w:r w:rsidRPr="007D3A0F">
              <w:rPr>
                <w:szCs w:val="20"/>
              </w:rPr>
              <w:t>1</w:t>
            </w:r>
          </w:p>
        </w:tc>
        <w:tc>
          <w:tcPr>
            <w:tcW w:w="1774" w:type="dxa"/>
            <w:tcBorders>
              <w:top w:val="single" w:sz="6" w:space="0" w:color="auto"/>
              <w:left w:val="single" w:sz="6" w:space="0" w:color="auto"/>
              <w:bottom w:val="single" w:sz="6" w:space="0" w:color="auto"/>
              <w:right w:val="single" w:sz="6" w:space="0" w:color="auto"/>
            </w:tcBorders>
          </w:tcPr>
          <w:p w14:paraId="02D575BB" w14:textId="382C1A96" w:rsidR="00316A39" w:rsidRPr="007D3A0F" w:rsidRDefault="00316A39" w:rsidP="00316A39">
            <w:pPr>
              <w:widowControl/>
              <w:jc w:val="center"/>
              <w:rPr>
                <w:szCs w:val="20"/>
              </w:rPr>
            </w:pPr>
            <w:r w:rsidRPr="007D3A0F">
              <w:rPr>
                <w:szCs w:val="20"/>
              </w:rPr>
              <w:t>212</w:t>
            </w:r>
          </w:p>
        </w:tc>
        <w:tc>
          <w:tcPr>
            <w:tcW w:w="1773" w:type="dxa"/>
            <w:tcBorders>
              <w:top w:val="single" w:sz="6" w:space="0" w:color="auto"/>
              <w:left w:val="single" w:sz="6" w:space="0" w:color="auto"/>
              <w:bottom w:val="single" w:sz="6" w:space="0" w:color="auto"/>
              <w:right w:val="single" w:sz="6" w:space="0" w:color="auto"/>
            </w:tcBorders>
          </w:tcPr>
          <w:p w14:paraId="521227FA" w14:textId="41349ABA" w:rsidR="00316A39" w:rsidRPr="007D3A0F" w:rsidRDefault="00316A39" w:rsidP="00316A39">
            <w:pPr>
              <w:widowControl/>
              <w:jc w:val="center"/>
              <w:rPr>
                <w:szCs w:val="20"/>
              </w:rPr>
            </w:pPr>
            <w:r w:rsidRPr="007D3A0F">
              <w:rPr>
                <w:szCs w:val="20"/>
              </w:rPr>
              <w:t>636</w:t>
            </w:r>
          </w:p>
        </w:tc>
      </w:tr>
      <w:tr w:rsidR="00316A39" w:rsidRPr="007D3A0F" w14:paraId="4FA369D3" w14:textId="77777777" w:rsidTr="000C25C2">
        <w:trPr>
          <w:trHeight w:val="482"/>
          <w:jc w:val="center"/>
        </w:trPr>
        <w:tc>
          <w:tcPr>
            <w:tcW w:w="2758" w:type="dxa"/>
            <w:tcBorders>
              <w:top w:val="single" w:sz="6" w:space="0" w:color="auto"/>
              <w:left w:val="single" w:sz="6" w:space="0" w:color="auto"/>
              <w:bottom w:val="single" w:sz="6" w:space="0" w:color="auto"/>
              <w:right w:val="single" w:sz="6" w:space="0" w:color="auto"/>
            </w:tcBorders>
          </w:tcPr>
          <w:p w14:paraId="5EBF8940" w14:textId="4037F9CA" w:rsidR="00316A39" w:rsidRPr="007D3A0F" w:rsidRDefault="00316A39" w:rsidP="009160FC">
            <w:pPr>
              <w:widowControl/>
              <w:rPr>
                <w:szCs w:val="20"/>
              </w:rPr>
            </w:pPr>
            <w:r w:rsidRPr="007D3A0F">
              <w:rPr>
                <w:szCs w:val="20"/>
              </w:rPr>
              <w:t xml:space="preserve">12.7 Preparation and issuance of model notices </w:t>
            </w:r>
            <w:r w:rsidR="009160FC">
              <w:rPr>
                <w:szCs w:val="20"/>
              </w:rPr>
              <w:t xml:space="preserve">(No Change) </w:t>
            </w:r>
          </w:p>
        </w:tc>
        <w:tc>
          <w:tcPr>
            <w:tcW w:w="1435" w:type="dxa"/>
            <w:tcBorders>
              <w:top w:val="single" w:sz="6" w:space="0" w:color="auto"/>
              <w:left w:val="single" w:sz="6" w:space="0" w:color="auto"/>
              <w:bottom w:val="single" w:sz="6" w:space="0" w:color="auto"/>
              <w:right w:val="single" w:sz="6" w:space="0" w:color="auto"/>
            </w:tcBorders>
          </w:tcPr>
          <w:p w14:paraId="75013530" w14:textId="1374C65A" w:rsidR="00316A39" w:rsidRPr="007D3A0F" w:rsidRDefault="00316A39" w:rsidP="00316A39">
            <w:pPr>
              <w:widowControl/>
              <w:jc w:val="center"/>
              <w:rPr>
                <w:szCs w:val="20"/>
              </w:rPr>
            </w:pPr>
            <w:r w:rsidRPr="007D3A0F">
              <w:rPr>
                <w:szCs w:val="20"/>
              </w:rPr>
              <w:t>950</w:t>
            </w:r>
          </w:p>
        </w:tc>
        <w:tc>
          <w:tcPr>
            <w:tcW w:w="1773" w:type="dxa"/>
            <w:tcBorders>
              <w:top w:val="single" w:sz="6" w:space="0" w:color="auto"/>
              <w:left w:val="single" w:sz="6" w:space="0" w:color="auto"/>
              <w:bottom w:val="single" w:sz="6" w:space="0" w:color="auto"/>
              <w:right w:val="single" w:sz="6" w:space="0" w:color="auto"/>
            </w:tcBorders>
          </w:tcPr>
          <w:p w14:paraId="4A626394" w14:textId="31D0CD8E" w:rsidR="00316A39" w:rsidRPr="007D3A0F" w:rsidRDefault="00316A39" w:rsidP="00316A39">
            <w:pPr>
              <w:widowControl/>
              <w:jc w:val="center"/>
              <w:rPr>
                <w:szCs w:val="20"/>
              </w:rPr>
            </w:pPr>
            <w:r w:rsidRPr="007D3A0F">
              <w:rPr>
                <w:szCs w:val="20"/>
              </w:rPr>
              <w:t>0.083 (5 min)</w:t>
            </w:r>
          </w:p>
        </w:tc>
        <w:tc>
          <w:tcPr>
            <w:tcW w:w="1210" w:type="dxa"/>
            <w:tcBorders>
              <w:top w:val="single" w:sz="6" w:space="0" w:color="auto"/>
              <w:left w:val="single" w:sz="6" w:space="0" w:color="auto"/>
              <w:bottom w:val="single" w:sz="6" w:space="0" w:color="auto"/>
              <w:right w:val="single" w:sz="6" w:space="0" w:color="auto"/>
            </w:tcBorders>
          </w:tcPr>
          <w:p w14:paraId="3B930965" w14:textId="0BCFE788" w:rsidR="00316A39" w:rsidRPr="007D3A0F" w:rsidRDefault="00316A39" w:rsidP="00316A39">
            <w:pPr>
              <w:widowControl/>
              <w:jc w:val="center"/>
              <w:rPr>
                <w:szCs w:val="20"/>
              </w:rPr>
            </w:pPr>
            <w:r w:rsidRPr="007D3A0F">
              <w:rPr>
                <w:szCs w:val="20"/>
              </w:rPr>
              <w:t>varies</w:t>
            </w:r>
          </w:p>
        </w:tc>
        <w:tc>
          <w:tcPr>
            <w:tcW w:w="1774" w:type="dxa"/>
            <w:tcBorders>
              <w:top w:val="single" w:sz="6" w:space="0" w:color="auto"/>
              <w:left w:val="single" w:sz="6" w:space="0" w:color="auto"/>
              <w:bottom w:val="single" w:sz="6" w:space="0" w:color="auto"/>
              <w:right w:val="single" w:sz="6" w:space="0" w:color="auto"/>
            </w:tcBorders>
          </w:tcPr>
          <w:p w14:paraId="12DC3F5C" w14:textId="4FA04095" w:rsidR="00316A39" w:rsidRPr="007D3A0F" w:rsidRDefault="00316A39" w:rsidP="00316A39">
            <w:pPr>
              <w:widowControl/>
              <w:jc w:val="center"/>
              <w:rPr>
                <w:szCs w:val="20"/>
              </w:rPr>
            </w:pPr>
            <w:r w:rsidRPr="007D3A0F">
              <w:rPr>
                <w:szCs w:val="20"/>
              </w:rPr>
              <w:t>95,000</w:t>
            </w:r>
          </w:p>
        </w:tc>
        <w:tc>
          <w:tcPr>
            <w:tcW w:w="1773" w:type="dxa"/>
            <w:tcBorders>
              <w:top w:val="single" w:sz="6" w:space="0" w:color="auto"/>
              <w:left w:val="single" w:sz="6" w:space="0" w:color="auto"/>
              <w:bottom w:val="single" w:sz="6" w:space="0" w:color="auto"/>
              <w:right w:val="single" w:sz="6" w:space="0" w:color="auto"/>
            </w:tcBorders>
          </w:tcPr>
          <w:p w14:paraId="267773D5" w14:textId="03A33415" w:rsidR="00316A39" w:rsidRPr="007D3A0F" w:rsidRDefault="00316A39" w:rsidP="00316A39">
            <w:pPr>
              <w:widowControl/>
              <w:jc w:val="center"/>
              <w:rPr>
                <w:szCs w:val="20"/>
              </w:rPr>
            </w:pPr>
            <w:r w:rsidRPr="007D3A0F">
              <w:rPr>
                <w:szCs w:val="20"/>
              </w:rPr>
              <w:t>7,885</w:t>
            </w:r>
          </w:p>
        </w:tc>
      </w:tr>
      <w:tr w:rsidR="007D3A0F" w:rsidRPr="007D3A0F" w14:paraId="671206A2" w14:textId="77777777" w:rsidTr="000C25C2">
        <w:trPr>
          <w:trHeight w:val="482"/>
          <w:jc w:val="center"/>
        </w:trPr>
        <w:tc>
          <w:tcPr>
            <w:tcW w:w="275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C4A49A2" w14:textId="3935C7CD" w:rsidR="00316A39" w:rsidRPr="007D3A0F" w:rsidRDefault="00316A39" w:rsidP="000C25C2">
            <w:pPr>
              <w:widowControl/>
              <w:rPr>
                <w:i/>
                <w:szCs w:val="20"/>
              </w:rPr>
            </w:pPr>
            <w:r w:rsidRPr="007D3A0F">
              <w:rPr>
                <w:i/>
                <w:szCs w:val="20"/>
              </w:rPr>
              <w:t>Subtotal (Private Sector)</w:t>
            </w:r>
          </w:p>
        </w:tc>
        <w:tc>
          <w:tcPr>
            <w:tcW w:w="14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8F7B919" w14:textId="33D1175F" w:rsidR="00316A39" w:rsidRPr="007D3A0F" w:rsidRDefault="003E24AD" w:rsidP="00596665">
            <w:pPr>
              <w:widowControl/>
              <w:jc w:val="center"/>
              <w:rPr>
                <w:i/>
                <w:szCs w:val="20"/>
              </w:rPr>
            </w:pPr>
            <w:r w:rsidRPr="007D3A0F">
              <w:rPr>
                <w:i/>
                <w:szCs w:val="20"/>
              </w:rPr>
              <w:t>2,048</w:t>
            </w:r>
          </w:p>
        </w:tc>
        <w:tc>
          <w:tcPr>
            <w:tcW w:w="177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284C77A" w14:textId="6F083F26" w:rsidR="00316A39" w:rsidRPr="007D3A0F" w:rsidRDefault="00316A39" w:rsidP="00316A39">
            <w:pPr>
              <w:widowControl/>
              <w:jc w:val="center"/>
              <w:rPr>
                <w:i/>
                <w:szCs w:val="20"/>
              </w:rPr>
            </w:pPr>
            <w:r w:rsidRPr="007D3A0F">
              <w:rPr>
                <w:i/>
                <w:szCs w:val="20"/>
              </w:rPr>
              <w:t>varies</w:t>
            </w:r>
          </w:p>
        </w:tc>
        <w:tc>
          <w:tcPr>
            <w:tcW w:w="12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AE57388" w14:textId="78242ECE" w:rsidR="00316A39" w:rsidRPr="007D3A0F" w:rsidRDefault="00316A39" w:rsidP="00316A39">
            <w:pPr>
              <w:widowControl/>
              <w:jc w:val="center"/>
              <w:rPr>
                <w:i/>
                <w:szCs w:val="20"/>
              </w:rPr>
            </w:pPr>
            <w:r w:rsidRPr="007D3A0F">
              <w:rPr>
                <w:i/>
                <w:szCs w:val="20"/>
              </w:rPr>
              <w:t>varies</w:t>
            </w:r>
          </w:p>
        </w:tc>
        <w:tc>
          <w:tcPr>
            <w:tcW w:w="177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8DE493" w14:textId="18579140" w:rsidR="00316A39" w:rsidRPr="007D3A0F" w:rsidRDefault="000F4994" w:rsidP="004333FA">
            <w:pPr>
              <w:widowControl/>
              <w:jc w:val="center"/>
              <w:rPr>
                <w:i/>
                <w:szCs w:val="20"/>
              </w:rPr>
            </w:pPr>
            <w:r>
              <w:rPr>
                <w:i/>
                <w:szCs w:val="20"/>
              </w:rPr>
              <w:t xml:space="preserve">43,958,474 </w:t>
            </w:r>
          </w:p>
        </w:tc>
        <w:tc>
          <w:tcPr>
            <w:tcW w:w="177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186AFC6" w14:textId="5D1CDCE2" w:rsidR="00316A39" w:rsidRPr="007D3A0F" w:rsidRDefault="000F4994" w:rsidP="007E66FE">
            <w:pPr>
              <w:widowControl/>
              <w:jc w:val="center"/>
              <w:rPr>
                <w:i/>
                <w:szCs w:val="20"/>
              </w:rPr>
            </w:pPr>
            <w:r>
              <w:rPr>
                <w:i/>
                <w:szCs w:val="20"/>
              </w:rPr>
              <w:t xml:space="preserve">5,808,988 </w:t>
            </w:r>
          </w:p>
        </w:tc>
      </w:tr>
      <w:tr w:rsidR="00316A39" w:rsidRPr="007D3A0F" w14:paraId="5DC7A63B" w14:textId="77777777" w:rsidTr="000C25C2">
        <w:trPr>
          <w:trHeight w:val="482"/>
          <w:jc w:val="center"/>
        </w:trPr>
        <w:tc>
          <w:tcPr>
            <w:tcW w:w="2758" w:type="dxa"/>
            <w:tcBorders>
              <w:top w:val="single" w:sz="6" w:space="0" w:color="auto"/>
              <w:left w:val="single" w:sz="6" w:space="0" w:color="auto"/>
              <w:bottom w:val="single" w:sz="6" w:space="0" w:color="auto"/>
              <w:right w:val="single" w:sz="6" w:space="0" w:color="auto"/>
            </w:tcBorders>
          </w:tcPr>
          <w:p w14:paraId="12F3249D" w14:textId="2CE7F3D3" w:rsidR="00316A39" w:rsidRPr="007D3A0F" w:rsidRDefault="00316A39" w:rsidP="009D21B9">
            <w:pPr>
              <w:widowControl/>
              <w:rPr>
                <w:szCs w:val="20"/>
              </w:rPr>
            </w:pPr>
            <w:r w:rsidRPr="007D3A0F">
              <w:rPr>
                <w:szCs w:val="20"/>
              </w:rPr>
              <w:t>12.2. Medicare Prescription Drug Benefit Program</w:t>
            </w:r>
            <w:r w:rsidR="009D21B9" w:rsidRPr="007D3A0F">
              <w:rPr>
                <w:szCs w:val="20"/>
              </w:rPr>
              <w:t>:Bene</w:t>
            </w:r>
            <w:r w:rsidRPr="007D3A0F">
              <w:rPr>
                <w:szCs w:val="20"/>
              </w:rPr>
              <w:t xml:space="preserve"> (No Change)</w:t>
            </w:r>
          </w:p>
        </w:tc>
        <w:tc>
          <w:tcPr>
            <w:tcW w:w="1435" w:type="dxa"/>
            <w:tcBorders>
              <w:top w:val="single" w:sz="6" w:space="0" w:color="auto"/>
              <w:left w:val="single" w:sz="6" w:space="0" w:color="auto"/>
              <w:bottom w:val="single" w:sz="6" w:space="0" w:color="auto"/>
              <w:right w:val="single" w:sz="6" w:space="0" w:color="auto"/>
            </w:tcBorders>
          </w:tcPr>
          <w:p w14:paraId="14D05F5F" w14:textId="4254425C" w:rsidR="00316A39" w:rsidRPr="007D3A0F" w:rsidRDefault="00316A39" w:rsidP="00316A39">
            <w:pPr>
              <w:widowControl/>
              <w:jc w:val="center"/>
              <w:rPr>
                <w:szCs w:val="20"/>
              </w:rPr>
            </w:pPr>
            <w:r w:rsidRPr="007D3A0F">
              <w:rPr>
                <w:szCs w:val="20"/>
              </w:rPr>
              <w:t>9,869,100</w:t>
            </w:r>
          </w:p>
        </w:tc>
        <w:tc>
          <w:tcPr>
            <w:tcW w:w="1773" w:type="dxa"/>
            <w:tcBorders>
              <w:top w:val="single" w:sz="6" w:space="0" w:color="auto"/>
              <w:left w:val="single" w:sz="6" w:space="0" w:color="auto"/>
              <w:bottom w:val="single" w:sz="6" w:space="0" w:color="auto"/>
              <w:right w:val="single" w:sz="6" w:space="0" w:color="auto"/>
            </w:tcBorders>
          </w:tcPr>
          <w:p w14:paraId="18E78C2B" w14:textId="4A40E931" w:rsidR="00316A39" w:rsidRPr="007D3A0F" w:rsidRDefault="00EF3515" w:rsidP="00316A39">
            <w:pPr>
              <w:widowControl/>
              <w:jc w:val="center"/>
              <w:rPr>
                <w:szCs w:val="20"/>
              </w:rPr>
            </w:pPr>
            <w:r w:rsidRPr="007D3A0F">
              <w:rPr>
                <w:szCs w:val="20"/>
              </w:rPr>
              <w:t>V</w:t>
            </w:r>
            <w:r w:rsidR="00316A39" w:rsidRPr="007D3A0F">
              <w:rPr>
                <w:szCs w:val="20"/>
              </w:rPr>
              <w:t>aries</w:t>
            </w:r>
          </w:p>
        </w:tc>
        <w:tc>
          <w:tcPr>
            <w:tcW w:w="1210" w:type="dxa"/>
            <w:tcBorders>
              <w:top w:val="single" w:sz="6" w:space="0" w:color="auto"/>
              <w:left w:val="single" w:sz="6" w:space="0" w:color="auto"/>
              <w:bottom w:val="single" w:sz="6" w:space="0" w:color="auto"/>
              <w:right w:val="single" w:sz="6" w:space="0" w:color="auto"/>
            </w:tcBorders>
          </w:tcPr>
          <w:p w14:paraId="05F8FA22" w14:textId="77777777" w:rsidR="00316A39" w:rsidRPr="007D3A0F" w:rsidRDefault="00316A39" w:rsidP="00316A39">
            <w:pPr>
              <w:widowControl/>
              <w:jc w:val="center"/>
              <w:rPr>
                <w:szCs w:val="20"/>
              </w:rPr>
            </w:pPr>
            <w:r w:rsidRPr="007D3A0F">
              <w:rPr>
                <w:szCs w:val="20"/>
              </w:rPr>
              <w:t>1</w:t>
            </w:r>
          </w:p>
        </w:tc>
        <w:tc>
          <w:tcPr>
            <w:tcW w:w="1774" w:type="dxa"/>
            <w:tcBorders>
              <w:top w:val="single" w:sz="6" w:space="0" w:color="auto"/>
              <w:left w:val="single" w:sz="6" w:space="0" w:color="auto"/>
              <w:bottom w:val="single" w:sz="6" w:space="0" w:color="auto"/>
              <w:right w:val="single" w:sz="6" w:space="0" w:color="auto"/>
            </w:tcBorders>
          </w:tcPr>
          <w:p w14:paraId="3BA099C8" w14:textId="52ADFADF" w:rsidR="00316A39" w:rsidRPr="007D3A0F" w:rsidRDefault="00316A39" w:rsidP="00316A39">
            <w:pPr>
              <w:widowControl/>
              <w:jc w:val="center"/>
              <w:rPr>
                <w:szCs w:val="20"/>
              </w:rPr>
            </w:pPr>
            <w:r w:rsidRPr="007D3A0F">
              <w:rPr>
                <w:szCs w:val="20"/>
              </w:rPr>
              <w:t>9,869,100</w:t>
            </w:r>
          </w:p>
        </w:tc>
        <w:tc>
          <w:tcPr>
            <w:tcW w:w="1773" w:type="dxa"/>
            <w:tcBorders>
              <w:top w:val="single" w:sz="6" w:space="0" w:color="auto"/>
              <w:left w:val="single" w:sz="6" w:space="0" w:color="auto"/>
              <w:bottom w:val="single" w:sz="6" w:space="0" w:color="auto"/>
              <w:right w:val="single" w:sz="6" w:space="0" w:color="auto"/>
            </w:tcBorders>
          </w:tcPr>
          <w:p w14:paraId="1B3866AC" w14:textId="6D360715" w:rsidR="00316A39" w:rsidRPr="007D3A0F" w:rsidRDefault="00316A39" w:rsidP="00316A39">
            <w:pPr>
              <w:widowControl/>
              <w:jc w:val="center"/>
              <w:rPr>
                <w:szCs w:val="20"/>
              </w:rPr>
            </w:pPr>
            <w:r w:rsidRPr="007D3A0F">
              <w:rPr>
                <w:szCs w:val="20"/>
              </w:rPr>
              <w:t>2,847,975</w:t>
            </w:r>
          </w:p>
        </w:tc>
      </w:tr>
      <w:tr w:rsidR="00316A39" w:rsidRPr="007D3A0F" w14:paraId="7405E342" w14:textId="77777777" w:rsidTr="000C25C2">
        <w:trPr>
          <w:trHeight w:val="482"/>
          <w:jc w:val="center"/>
        </w:trPr>
        <w:tc>
          <w:tcPr>
            <w:tcW w:w="275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F4105CA" w14:textId="428064F6" w:rsidR="00316A39" w:rsidRPr="007D3A0F" w:rsidRDefault="00316A39" w:rsidP="00316A39">
            <w:pPr>
              <w:widowControl/>
              <w:rPr>
                <w:i/>
                <w:szCs w:val="20"/>
              </w:rPr>
            </w:pPr>
            <w:r w:rsidRPr="007D3A0F">
              <w:rPr>
                <w:i/>
                <w:szCs w:val="20"/>
              </w:rPr>
              <w:t>Subtotal (Individuals and Households)</w:t>
            </w:r>
          </w:p>
        </w:tc>
        <w:tc>
          <w:tcPr>
            <w:tcW w:w="14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C8806DB" w14:textId="0E613397" w:rsidR="00316A39" w:rsidRPr="007D3A0F" w:rsidRDefault="00316A39" w:rsidP="00316A39">
            <w:pPr>
              <w:widowControl/>
              <w:jc w:val="center"/>
              <w:rPr>
                <w:i/>
                <w:szCs w:val="20"/>
              </w:rPr>
            </w:pPr>
            <w:r w:rsidRPr="007D3A0F">
              <w:rPr>
                <w:i/>
                <w:szCs w:val="20"/>
              </w:rPr>
              <w:t>9,869,100</w:t>
            </w:r>
          </w:p>
        </w:tc>
        <w:tc>
          <w:tcPr>
            <w:tcW w:w="177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97BA552" w14:textId="4A34404A" w:rsidR="00316A39" w:rsidRPr="007D3A0F" w:rsidRDefault="00316A39" w:rsidP="00316A39">
            <w:pPr>
              <w:widowControl/>
              <w:jc w:val="center"/>
              <w:rPr>
                <w:i/>
                <w:szCs w:val="20"/>
              </w:rPr>
            </w:pPr>
            <w:r w:rsidRPr="007D3A0F">
              <w:rPr>
                <w:i/>
                <w:szCs w:val="20"/>
              </w:rPr>
              <w:t>Varies</w:t>
            </w:r>
          </w:p>
        </w:tc>
        <w:tc>
          <w:tcPr>
            <w:tcW w:w="12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782299B" w14:textId="6B21C70F" w:rsidR="00316A39" w:rsidRPr="007D3A0F" w:rsidRDefault="00316A39" w:rsidP="00316A39">
            <w:pPr>
              <w:widowControl/>
              <w:jc w:val="center"/>
              <w:rPr>
                <w:i/>
                <w:szCs w:val="20"/>
              </w:rPr>
            </w:pPr>
            <w:r w:rsidRPr="007D3A0F">
              <w:rPr>
                <w:i/>
                <w:szCs w:val="20"/>
              </w:rPr>
              <w:t>1</w:t>
            </w:r>
          </w:p>
        </w:tc>
        <w:tc>
          <w:tcPr>
            <w:tcW w:w="177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78311F3" w14:textId="3990F961" w:rsidR="00316A39" w:rsidRPr="007D3A0F" w:rsidRDefault="00316A39" w:rsidP="00316A39">
            <w:pPr>
              <w:widowControl/>
              <w:jc w:val="center"/>
              <w:rPr>
                <w:i/>
                <w:szCs w:val="20"/>
              </w:rPr>
            </w:pPr>
            <w:r w:rsidRPr="007D3A0F">
              <w:rPr>
                <w:i/>
                <w:szCs w:val="20"/>
              </w:rPr>
              <w:t>9,869,100</w:t>
            </w:r>
          </w:p>
        </w:tc>
        <w:tc>
          <w:tcPr>
            <w:tcW w:w="177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A546DD1" w14:textId="08265461" w:rsidR="00316A39" w:rsidRPr="007D3A0F" w:rsidRDefault="00316A39" w:rsidP="00316A39">
            <w:pPr>
              <w:widowControl/>
              <w:jc w:val="center"/>
              <w:rPr>
                <w:i/>
                <w:szCs w:val="20"/>
              </w:rPr>
            </w:pPr>
            <w:bookmarkStart w:id="3" w:name="OLE_LINK3"/>
            <w:r w:rsidRPr="007D3A0F">
              <w:rPr>
                <w:i/>
                <w:szCs w:val="20"/>
              </w:rPr>
              <w:t>2,847,975</w:t>
            </w:r>
            <w:bookmarkEnd w:id="3"/>
          </w:p>
        </w:tc>
      </w:tr>
      <w:tr w:rsidR="00316A39" w:rsidRPr="007D3A0F" w14:paraId="0A79BBD7" w14:textId="77777777" w:rsidTr="000C25C2">
        <w:trPr>
          <w:trHeight w:val="290"/>
          <w:jc w:val="center"/>
        </w:trPr>
        <w:tc>
          <w:tcPr>
            <w:tcW w:w="2758" w:type="dxa"/>
            <w:tcBorders>
              <w:top w:val="single" w:sz="6" w:space="0" w:color="auto"/>
              <w:left w:val="single" w:sz="6" w:space="0" w:color="auto"/>
              <w:bottom w:val="single" w:sz="6" w:space="0" w:color="auto"/>
              <w:right w:val="single" w:sz="6" w:space="0" w:color="auto"/>
            </w:tcBorders>
          </w:tcPr>
          <w:p w14:paraId="20EC503E" w14:textId="5A8F77DC" w:rsidR="00316A39" w:rsidRPr="007D3A0F" w:rsidRDefault="00316A39" w:rsidP="00316A39">
            <w:pPr>
              <w:widowControl/>
              <w:rPr>
                <w:szCs w:val="20"/>
              </w:rPr>
            </w:pPr>
            <w:r w:rsidRPr="007D3A0F">
              <w:rPr>
                <w:szCs w:val="20"/>
              </w:rPr>
              <w:t>12.4. State Eligibility Determinations (No Change)</w:t>
            </w:r>
          </w:p>
        </w:tc>
        <w:tc>
          <w:tcPr>
            <w:tcW w:w="1435" w:type="dxa"/>
            <w:tcBorders>
              <w:top w:val="single" w:sz="6" w:space="0" w:color="auto"/>
              <w:left w:val="single" w:sz="6" w:space="0" w:color="auto"/>
              <w:bottom w:val="single" w:sz="6" w:space="0" w:color="auto"/>
              <w:right w:val="single" w:sz="6" w:space="0" w:color="auto"/>
            </w:tcBorders>
          </w:tcPr>
          <w:p w14:paraId="24CF1857" w14:textId="77777777" w:rsidR="00316A39" w:rsidRPr="007D3A0F" w:rsidRDefault="00316A39" w:rsidP="00316A39">
            <w:pPr>
              <w:widowControl/>
              <w:jc w:val="center"/>
              <w:rPr>
                <w:szCs w:val="20"/>
              </w:rPr>
            </w:pPr>
            <w:r w:rsidRPr="007D3A0F">
              <w:rPr>
                <w:szCs w:val="20"/>
              </w:rPr>
              <w:t>51</w:t>
            </w:r>
          </w:p>
        </w:tc>
        <w:tc>
          <w:tcPr>
            <w:tcW w:w="1773" w:type="dxa"/>
            <w:tcBorders>
              <w:top w:val="single" w:sz="6" w:space="0" w:color="auto"/>
              <w:left w:val="single" w:sz="6" w:space="0" w:color="auto"/>
              <w:bottom w:val="single" w:sz="6" w:space="0" w:color="auto"/>
              <w:right w:val="single" w:sz="6" w:space="0" w:color="auto"/>
            </w:tcBorders>
          </w:tcPr>
          <w:p w14:paraId="37E595D3" w14:textId="037A83B3" w:rsidR="00316A39" w:rsidRPr="007D3A0F" w:rsidRDefault="00EF3515" w:rsidP="00316A39">
            <w:pPr>
              <w:widowControl/>
              <w:jc w:val="center"/>
              <w:rPr>
                <w:szCs w:val="20"/>
              </w:rPr>
            </w:pPr>
            <w:r w:rsidRPr="007D3A0F">
              <w:rPr>
                <w:szCs w:val="20"/>
              </w:rPr>
              <w:t>V</w:t>
            </w:r>
            <w:r w:rsidR="00316A39" w:rsidRPr="007D3A0F">
              <w:rPr>
                <w:szCs w:val="20"/>
              </w:rPr>
              <w:t>aries</w:t>
            </w:r>
          </w:p>
        </w:tc>
        <w:tc>
          <w:tcPr>
            <w:tcW w:w="1210" w:type="dxa"/>
            <w:tcBorders>
              <w:top w:val="single" w:sz="6" w:space="0" w:color="auto"/>
              <w:left w:val="single" w:sz="6" w:space="0" w:color="auto"/>
              <w:bottom w:val="single" w:sz="6" w:space="0" w:color="auto"/>
              <w:right w:val="single" w:sz="6" w:space="0" w:color="auto"/>
            </w:tcBorders>
          </w:tcPr>
          <w:p w14:paraId="7DB19FC8" w14:textId="56967394" w:rsidR="00316A39" w:rsidRPr="007D3A0F" w:rsidRDefault="00316A39" w:rsidP="00316A39">
            <w:pPr>
              <w:widowControl/>
              <w:jc w:val="center"/>
              <w:rPr>
                <w:szCs w:val="20"/>
              </w:rPr>
            </w:pPr>
            <w:r w:rsidRPr="007D3A0F">
              <w:rPr>
                <w:szCs w:val="20"/>
              </w:rPr>
              <w:t>varies</w:t>
            </w:r>
          </w:p>
        </w:tc>
        <w:tc>
          <w:tcPr>
            <w:tcW w:w="1774" w:type="dxa"/>
            <w:tcBorders>
              <w:top w:val="single" w:sz="6" w:space="0" w:color="auto"/>
              <w:left w:val="single" w:sz="6" w:space="0" w:color="auto"/>
              <w:bottom w:val="single" w:sz="6" w:space="0" w:color="auto"/>
              <w:right w:val="single" w:sz="6" w:space="0" w:color="auto"/>
            </w:tcBorders>
          </w:tcPr>
          <w:p w14:paraId="224BBD96" w14:textId="77777777" w:rsidR="00316A39" w:rsidRPr="007D3A0F" w:rsidRDefault="00316A39" w:rsidP="00316A39">
            <w:pPr>
              <w:widowControl/>
              <w:jc w:val="center"/>
              <w:rPr>
                <w:szCs w:val="20"/>
              </w:rPr>
            </w:pPr>
            <w:r w:rsidRPr="007D3A0F">
              <w:rPr>
                <w:szCs w:val="20"/>
              </w:rPr>
              <w:t>600,102</w:t>
            </w:r>
          </w:p>
        </w:tc>
        <w:tc>
          <w:tcPr>
            <w:tcW w:w="1773" w:type="dxa"/>
            <w:tcBorders>
              <w:top w:val="single" w:sz="6" w:space="0" w:color="auto"/>
              <w:left w:val="single" w:sz="6" w:space="0" w:color="auto"/>
              <w:bottom w:val="single" w:sz="6" w:space="0" w:color="auto"/>
              <w:right w:val="single" w:sz="6" w:space="0" w:color="auto"/>
            </w:tcBorders>
          </w:tcPr>
          <w:p w14:paraId="4EB4D5C5" w14:textId="77777777" w:rsidR="00316A39" w:rsidRPr="007D3A0F" w:rsidRDefault="00316A39" w:rsidP="00316A39">
            <w:pPr>
              <w:widowControl/>
              <w:jc w:val="center"/>
              <w:rPr>
                <w:szCs w:val="20"/>
              </w:rPr>
            </w:pPr>
            <w:r w:rsidRPr="007D3A0F">
              <w:rPr>
                <w:szCs w:val="20"/>
              </w:rPr>
              <w:t>13,260</w:t>
            </w:r>
          </w:p>
        </w:tc>
      </w:tr>
      <w:tr w:rsidR="00316A39" w:rsidRPr="007D3A0F" w14:paraId="1A8C45D0" w14:textId="77777777" w:rsidTr="000C25C2">
        <w:trPr>
          <w:trHeight w:val="290"/>
          <w:jc w:val="center"/>
        </w:trPr>
        <w:tc>
          <w:tcPr>
            <w:tcW w:w="275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D886F17" w14:textId="4F1A4ED3" w:rsidR="00316A39" w:rsidRPr="007D3A0F" w:rsidRDefault="00316A39" w:rsidP="00316A39">
            <w:pPr>
              <w:widowControl/>
              <w:rPr>
                <w:szCs w:val="20"/>
              </w:rPr>
            </w:pPr>
            <w:r w:rsidRPr="007D3A0F">
              <w:rPr>
                <w:i/>
                <w:szCs w:val="20"/>
              </w:rPr>
              <w:t>Subtotal (States)</w:t>
            </w:r>
          </w:p>
        </w:tc>
        <w:tc>
          <w:tcPr>
            <w:tcW w:w="143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61A9860" w14:textId="27D8033F" w:rsidR="00316A39" w:rsidRPr="007D3A0F" w:rsidRDefault="00316A39" w:rsidP="00316A39">
            <w:pPr>
              <w:widowControl/>
              <w:jc w:val="center"/>
              <w:rPr>
                <w:szCs w:val="20"/>
              </w:rPr>
            </w:pPr>
            <w:r w:rsidRPr="007D3A0F">
              <w:rPr>
                <w:i/>
                <w:szCs w:val="20"/>
              </w:rPr>
              <w:t>51</w:t>
            </w:r>
          </w:p>
        </w:tc>
        <w:tc>
          <w:tcPr>
            <w:tcW w:w="177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5547E9B" w14:textId="2918142A" w:rsidR="00316A39" w:rsidRPr="007D3A0F" w:rsidRDefault="00316A39" w:rsidP="00316A39">
            <w:pPr>
              <w:widowControl/>
              <w:jc w:val="center"/>
              <w:rPr>
                <w:szCs w:val="20"/>
              </w:rPr>
            </w:pPr>
            <w:r w:rsidRPr="007D3A0F">
              <w:rPr>
                <w:i/>
                <w:szCs w:val="20"/>
              </w:rPr>
              <w:t>varies</w:t>
            </w:r>
          </w:p>
        </w:tc>
        <w:tc>
          <w:tcPr>
            <w:tcW w:w="121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589D115" w14:textId="1BCA4AD4" w:rsidR="00316A39" w:rsidRPr="007D3A0F" w:rsidRDefault="00316A39" w:rsidP="00316A39">
            <w:pPr>
              <w:widowControl/>
              <w:jc w:val="center"/>
              <w:rPr>
                <w:szCs w:val="20"/>
              </w:rPr>
            </w:pPr>
            <w:r w:rsidRPr="007D3A0F">
              <w:rPr>
                <w:i/>
                <w:szCs w:val="20"/>
              </w:rPr>
              <w:t>varies</w:t>
            </w:r>
          </w:p>
        </w:tc>
        <w:tc>
          <w:tcPr>
            <w:tcW w:w="177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326E521" w14:textId="69A3B73A" w:rsidR="00316A39" w:rsidRPr="007D3A0F" w:rsidRDefault="001200C6" w:rsidP="00316A39">
            <w:pPr>
              <w:widowControl/>
              <w:jc w:val="center"/>
              <w:rPr>
                <w:szCs w:val="20"/>
              </w:rPr>
            </w:pPr>
            <w:r w:rsidRPr="007D3A0F">
              <w:rPr>
                <w:i/>
                <w:szCs w:val="20"/>
              </w:rPr>
              <w:t>600,</w:t>
            </w:r>
            <w:r w:rsidR="00316A39" w:rsidRPr="007D3A0F">
              <w:rPr>
                <w:i/>
                <w:szCs w:val="20"/>
              </w:rPr>
              <w:t>102</w:t>
            </w:r>
          </w:p>
        </w:tc>
        <w:tc>
          <w:tcPr>
            <w:tcW w:w="177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630D5F2" w14:textId="073D2722" w:rsidR="00316A39" w:rsidRPr="007D3A0F" w:rsidRDefault="00316A39" w:rsidP="00316A39">
            <w:pPr>
              <w:widowControl/>
              <w:jc w:val="center"/>
              <w:rPr>
                <w:szCs w:val="20"/>
              </w:rPr>
            </w:pPr>
            <w:bookmarkStart w:id="4" w:name="OLE_LINK4"/>
            <w:r w:rsidRPr="007D3A0F">
              <w:rPr>
                <w:i/>
                <w:szCs w:val="20"/>
              </w:rPr>
              <w:t>13,260</w:t>
            </w:r>
            <w:bookmarkEnd w:id="4"/>
          </w:p>
        </w:tc>
      </w:tr>
      <w:tr w:rsidR="00316A39" w:rsidRPr="007D3A0F" w14:paraId="4190D9A1" w14:textId="77777777" w:rsidTr="000C25C2">
        <w:trPr>
          <w:trHeight w:val="290"/>
          <w:jc w:val="center"/>
        </w:trPr>
        <w:tc>
          <w:tcPr>
            <w:tcW w:w="2758" w:type="dxa"/>
            <w:tcBorders>
              <w:top w:val="single" w:sz="6" w:space="0" w:color="auto"/>
              <w:left w:val="single" w:sz="6" w:space="0" w:color="auto"/>
              <w:bottom w:val="single" w:sz="6" w:space="0" w:color="auto"/>
              <w:right w:val="single" w:sz="6" w:space="0" w:color="auto"/>
            </w:tcBorders>
          </w:tcPr>
          <w:p w14:paraId="7B27CF57" w14:textId="77777777" w:rsidR="00316A39" w:rsidRPr="007D3A0F" w:rsidRDefault="00316A39" w:rsidP="00316A39">
            <w:pPr>
              <w:widowControl/>
              <w:jc w:val="center"/>
              <w:rPr>
                <w:b/>
                <w:szCs w:val="20"/>
              </w:rPr>
            </w:pPr>
            <w:r w:rsidRPr="007D3A0F">
              <w:rPr>
                <w:b/>
                <w:szCs w:val="20"/>
              </w:rPr>
              <w:t>TOTAL</w:t>
            </w:r>
          </w:p>
        </w:tc>
        <w:tc>
          <w:tcPr>
            <w:tcW w:w="1435" w:type="dxa"/>
            <w:tcBorders>
              <w:top w:val="single" w:sz="6" w:space="0" w:color="auto"/>
              <w:left w:val="single" w:sz="6" w:space="0" w:color="auto"/>
              <w:bottom w:val="single" w:sz="6" w:space="0" w:color="auto"/>
              <w:right w:val="single" w:sz="6" w:space="0" w:color="auto"/>
            </w:tcBorders>
          </w:tcPr>
          <w:p w14:paraId="414A2B33" w14:textId="0F89BC67" w:rsidR="00316A39" w:rsidRPr="007D3A0F" w:rsidRDefault="00316A39" w:rsidP="00316A39">
            <w:pPr>
              <w:widowControl/>
              <w:autoSpaceDE/>
              <w:autoSpaceDN/>
              <w:adjustRightInd/>
              <w:jc w:val="center"/>
              <w:rPr>
                <w:b/>
                <w:szCs w:val="20"/>
              </w:rPr>
            </w:pPr>
            <w:r w:rsidRPr="007D3A0F">
              <w:rPr>
                <w:b/>
                <w:szCs w:val="20"/>
              </w:rPr>
              <w:t>9,871,199</w:t>
            </w:r>
          </w:p>
        </w:tc>
        <w:tc>
          <w:tcPr>
            <w:tcW w:w="1773" w:type="dxa"/>
            <w:tcBorders>
              <w:top w:val="single" w:sz="6" w:space="0" w:color="auto"/>
              <w:left w:val="single" w:sz="6" w:space="0" w:color="auto"/>
              <w:bottom w:val="single" w:sz="6" w:space="0" w:color="auto"/>
              <w:right w:val="single" w:sz="6" w:space="0" w:color="auto"/>
            </w:tcBorders>
          </w:tcPr>
          <w:p w14:paraId="55682143" w14:textId="2D43C7B1" w:rsidR="00316A39" w:rsidRPr="007D3A0F" w:rsidRDefault="00316A39" w:rsidP="00316A39">
            <w:pPr>
              <w:widowControl/>
              <w:autoSpaceDE/>
              <w:autoSpaceDN/>
              <w:adjustRightInd/>
              <w:jc w:val="center"/>
              <w:rPr>
                <w:b/>
                <w:szCs w:val="20"/>
              </w:rPr>
            </w:pPr>
            <w:r w:rsidRPr="007D3A0F">
              <w:rPr>
                <w:b/>
                <w:szCs w:val="20"/>
              </w:rPr>
              <w:t>varies</w:t>
            </w:r>
          </w:p>
        </w:tc>
        <w:tc>
          <w:tcPr>
            <w:tcW w:w="1210" w:type="dxa"/>
            <w:tcBorders>
              <w:top w:val="single" w:sz="6" w:space="0" w:color="auto"/>
              <w:left w:val="single" w:sz="6" w:space="0" w:color="auto"/>
              <w:bottom w:val="single" w:sz="6" w:space="0" w:color="auto"/>
              <w:right w:val="single" w:sz="6" w:space="0" w:color="auto"/>
            </w:tcBorders>
          </w:tcPr>
          <w:p w14:paraId="16D0EA19" w14:textId="1C687D60" w:rsidR="00316A39" w:rsidRPr="007D3A0F" w:rsidRDefault="00316A39" w:rsidP="00316A39">
            <w:pPr>
              <w:widowControl/>
              <w:jc w:val="center"/>
              <w:rPr>
                <w:b/>
                <w:szCs w:val="20"/>
              </w:rPr>
            </w:pPr>
            <w:r w:rsidRPr="007D3A0F">
              <w:rPr>
                <w:b/>
                <w:szCs w:val="20"/>
              </w:rPr>
              <w:t>varies</w:t>
            </w:r>
          </w:p>
        </w:tc>
        <w:tc>
          <w:tcPr>
            <w:tcW w:w="1774" w:type="dxa"/>
            <w:tcBorders>
              <w:top w:val="single" w:sz="6" w:space="0" w:color="auto"/>
              <w:left w:val="single" w:sz="6" w:space="0" w:color="auto"/>
              <w:bottom w:val="single" w:sz="6" w:space="0" w:color="auto"/>
              <w:right w:val="single" w:sz="6" w:space="0" w:color="auto"/>
            </w:tcBorders>
          </w:tcPr>
          <w:p w14:paraId="67B183FE" w14:textId="2E31B1C0" w:rsidR="00316A39" w:rsidRPr="007D3A0F" w:rsidRDefault="000F4994" w:rsidP="00693856">
            <w:pPr>
              <w:widowControl/>
              <w:jc w:val="center"/>
              <w:rPr>
                <w:b/>
                <w:szCs w:val="20"/>
              </w:rPr>
            </w:pPr>
            <w:r>
              <w:rPr>
                <w:b/>
                <w:szCs w:val="20"/>
              </w:rPr>
              <w:t>54,427,676</w:t>
            </w:r>
          </w:p>
        </w:tc>
        <w:tc>
          <w:tcPr>
            <w:tcW w:w="1773" w:type="dxa"/>
            <w:tcBorders>
              <w:top w:val="single" w:sz="6" w:space="0" w:color="auto"/>
              <w:left w:val="single" w:sz="6" w:space="0" w:color="auto"/>
              <w:bottom w:val="single" w:sz="6" w:space="0" w:color="auto"/>
              <w:right w:val="single" w:sz="6" w:space="0" w:color="auto"/>
            </w:tcBorders>
          </w:tcPr>
          <w:p w14:paraId="202188FB" w14:textId="3349C5F9" w:rsidR="00286614" w:rsidRPr="007D3A0F" w:rsidRDefault="00286614" w:rsidP="00102C75">
            <w:pPr>
              <w:widowControl/>
              <w:jc w:val="center"/>
              <w:rPr>
                <w:b/>
                <w:szCs w:val="20"/>
              </w:rPr>
            </w:pPr>
            <w:r>
              <w:rPr>
                <w:b/>
                <w:szCs w:val="20"/>
              </w:rPr>
              <w:t>8,670,223</w:t>
            </w:r>
          </w:p>
        </w:tc>
      </w:tr>
    </w:tbl>
    <w:p w14:paraId="7D299CDF" w14:textId="77777777" w:rsidR="00187882" w:rsidRPr="007D3A0F" w:rsidRDefault="00187882"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F46992F" w14:textId="418A471F" w:rsidR="00547B99" w:rsidRPr="004603E9" w:rsidRDefault="00547B99"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 xml:space="preserve">The revisions associated with the Medicare Prescription Drug Benefit Program (PLAN) includes the Part D sponsor’s system programming of the Preclusion List, creation of model notices to be issued to Medicare beneficiaries and prescribers when a prescriber is identified on the Preclusion List, and preparation and issuance of model notices to the Medicare beneficiaries and prescribers.  </w:t>
      </w:r>
      <w:r w:rsidR="00807844" w:rsidRPr="004603E9">
        <w:rPr>
          <w:sz w:val="24"/>
        </w:rPr>
        <w:t xml:space="preserve">The system programming and creation of model notices is </w:t>
      </w:r>
      <w:r w:rsidRPr="004603E9">
        <w:rPr>
          <w:sz w:val="24"/>
        </w:rPr>
        <w:t>a one-time burden and is not considered an annual burden.</w:t>
      </w:r>
    </w:p>
    <w:p w14:paraId="04266BC7" w14:textId="77777777" w:rsidR="007F6EEB" w:rsidRPr="004603E9" w:rsidRDefault="007F6EEB"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F8595AC" w14:textId="3B7FBF40" w:rsidR="00547B99" w:rsidRPr="00F36799" w:rsidRDefault="007C596B" w:rsidP="00F53CD4">
      <w:pPr>
        <w:numPr>
          <w:ilvl w:val="0"/>
          <w:numId w:val="2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36799">
        <w:rPr>
          <w:sz w:val="24"/>
        </w:rPr>
        <w:t>Information Collection Instruments, Instructions And Guidance Documents</w:t>
      </w:r>
    </w:p>
    <w:p w14:paraId="31A5556E" w14:textId="77777777" w:rsidR="00547B99" w:rsidRPr="004603E9" w:rsidRDefault="00547B99"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14:paraId="21CFB4AD" w14:textId="28CBCD2D" w:rsidR="00F53CD4" w:rsidRPr="00920D35" w:rsidRDefault="004F6B17"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20D35">
        <w:rPr>
          <w:sz w:val="24"/>
        </w:rPr>
        <w:t xml:space="preserve">Attachments 1a and 1b </w:t>
      </w:r>
      <w:r w:rsidR="000E46C9" w:rsidRPr="00920D35">
        <w:rPr>
          <w:sz w:val="24"/>
        </w:rPr>
        <w:t>(see section 12.</w:t>
      </w:r>
      <w:r w:rsidR="000F4994" w:rsidRPr="00920D35">
        <w:rPr>
          <w:sz w:val="24"/>
        </w:rPr>
        <w:t>1</w:t>
      </w:r>
      <w:r w:rsidR="000E46C9" w:rsidRPr="00920D35">
        <w:rPr>
          <w:sz w:val="24"/>
        </w:rPr>
        <w:t>)</w:t>
      </w:r>
      <w:r w:rsidRPr="00920D35">
        <w:rPr>
          <w:sz w:val="24"/>
        </w:rPr>
        <w:t>- 2019 Compensation Certification</w:t>
      </w:r>
      <w:r w:rsidR="00033EDB" w:rsidRPr="00920D35">
        <w:rPr>
          <w:sz w:val="24"/>
        </w:rPr>
        <w:t xml:space="preserve"> </w:t>
      </w:r>
      <w:r w:rsidR="00920D35">
        <w:rPr>
          <w:sz w:val="24"/>
        </w:rPr>
        <w:t>(</w:t>
      </w:r>
      <w:r w:rsidR="00033EDB" w:rsidRPr="00920D35">
        <w:rPr>
          <w:sz w:val="24"/>
        </w:rPr>
        <w:t>No Changes)</w:t>
      </w:r>
    </w:p>
    <w:p w14:paraId="38531735" w14:textId="77777777" w:rsidR="00F53CD4" w:rsidRPr="00920D35" w:rsidRDefault="00F53CD4"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14:paraId="66AE153B" w14:textId="4878CEA1" w:rsidR="00F53CD4" w:rsidRPr="00920D35" w:rsidRDefault="00B23AD8"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20D35">
        <w:rPr>
          <w:sz w:val="24"/>
        </w:rPr>
        <w:t xml:space="preserve">Attachments 2a and 2b </w:t>
      </w:r>
      <w:r w:rsidR="00CC2A65" w:rsidRPr="00920D35">
        <w:rPr>
          <w:sz w:val="24"/>
        </w:rPr>
        <w:t>(see section</w:t>
      </w:r>
      <w:r w:rsidR="000F4994" w:rsidRPr="00920D35">
        <w:rPr>
          <w:sz w:val="24"/>
        </w:rPr>
        <w:t xml:space="preserve"> 12.1</w:t>
      </w:r>
      <w:r w:rsidR="00CC2A65" w:rsidRPr="00920D35">
        <w:rPr>
          <w:sz w:val="24"/>
        </w:rPr>
        <w:t xml:space="preserve"> ) </w:t>
      </w:r>
      <w:r w:rsidRPr="00920D35">
        <w:rPr>
          <w:sz w:val="24"/>
        </w:rPr>
        <w:t>– Structure Submission Form</w:t>
      </w:r>
      <w:r w:rsidR="00033EDB" w:rsidRPr="00920D35">
        <w:rPr>
          <w:sz w:val="24"/>
        </w:rPr>
        <w:t xml:space="preserve"> </w:t>
      </w:r>
      <w:r w:rsidR="00920D35">
        <w:rPr>
          <w:sz w:val="24"/>
        </w:rPr>
        <w:t>(</w:t>
      </w:r>
      <w:r w:rsidR="00033EDB" w:rsidRPr="00920D35">
        <w:rPr>
          <w:sz w:val="24"/>
        </w:rPr>
        <w:t>No Changes)</w:t>
      </w:r>
    </w:p>
    <w:p w14:paraId="3F71757D" w14:textId="77777777" w:rsidR="00F53CD4" w:rsidRPr="00920D35" w:rsidRDefault="00F53CD4"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14:paraId="735214F3" w14:textId="74F79DE1" w:rsidR="00821984" w:rsidRPr="00920D35" w:rsidRDefault="00821984" w:rsidP="0082198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20D35">
        <w:rPr>
          <w:sz w:val="24"/>
        </w:rPr>
        <w:t xml:space="preserve">Attachment 3 </w:t>
      </w:r>
      <w:r w:rsidR="00CC2A65" w:rsidRPr="00920D35">
        <w:rPr>
          <w:sz w:val="24"/>
        </w:rPr>
        <w:t>(see section</w:t>
      </w:r>
      <w:r w:rsidR="000F4994" w:rsidRPr="00920D35">
        <w:rPr>
          <w:sz w:val="24"/>
        </w:rPr>
        <w:t>12.1</w:t>
      </w:r>
      <w:r w:rsidR="00CC2A65" w:rsidRPr="00920D35">
        <w:rPr>
          <w:sz w:val="24"/>
        </w:rPr>
        <w:t xml:space="preserve">) </w:t>
      </w:r>
      <w:r w:rsidRPr="00920D35">
        <w:rPr>
          <w:sz w:val="24"/>
        </w:rPr>
        <w:t>– Covered Agent Information Sheet</w:t>
      </w:r>
      <w:r w:rsidR="00033EDB" w:rsidRPr="00920D35">
        <w:rPr>
          <w:sz w:val="24"/>
        </w:rPr>
        <w:t xml:space="preserve"> (No Changes)</w:t>
      </w:r>
    </w:p>
    <w:p w14:paraId="7E5F1D3F" w14:textId="77777777" w:rsidR="00821984" w:rsidRPr="00920D35" w:rsidRDefault="00821984"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14:paraId="7EB51C51" w14:textId="3F8821AF" w:rsidR="00F53CD4" w:rsidRPr="00920D35" w:rsidRDefault="00B23AD8"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20D35">
        <w:rPr>
          <w:sz w:val="24"/>
        </w:rPr>
        <w:t xml:space="preserve">Attachment 4 </w:t>
      </w:r>
      <w:r w:rsidR="00CC2A65" w:rsidRPr="00920D35">
        <w:rPr>
          <w:sz w:val="24"/>
        </w:rPr>
        <w:t>(see section</w:t>
      </w:r>
      <w:r w:rsidR="009A504C" w:rsidRPr="00920D35">
        <w:rPr>
          <w:sz w:val="24"/>
        </w:rPr>
        <w:t>12.1</w:t>
      </w:r>
      <w:r w:rsidR="00CC2A65" w:rsidRPr="00920D35">
        <w:rPr>
          <w:sz w:val="24"/>
        </w:rPr>
        <w:t xml:space="preserve">) </w:t>
      </w:r>
      <w:r w:rsidRPr="00920D35">
        <w:rPr>
          <w:sz w:val="24"/>
        </w:rPr>
        <w:t>- 2019 Compensation Structure for Writing Agents by Contract/PBP Number</w:t>
      </w:r>
      <w:r w:rsidR="00033EDB" w:rsidRPr="00920D35">
        <w:rPr>
          <w:sz w:val="24"/>
        </w:rPr>
        <w:t xml:space="preserve"> </w:t>
      </w:r>
      <w:r w:rsidR="00920D35">
        <w:rPr>
          <w:sz w:val="24"/>
        </w:rPr>
        <w:t>(</w:t>
      </w:r>
      <w:r w:rsidR="00033EDB" w:rsidRPr="00920D35">
        <w:rPr>
          <w:sz w:val="24"/>
        </w:rPr>
        <w:t>No Changes)</w:t>
      </w:r>
    </w:p>
    <w:p w14:paraId="050C3C73" w14:textId="77777777" w:rsidR="00F53CD4" w:rsidRPr="00920D35" w:rsidRDefault="00F53CD4"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69656DFD" w14:textId="48147086" w:rsidR="00B23AD8" w:rsidRPr="00920D35" w:rsidRDefault="00B23AD8" w:rsidP="00B23AD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20D35">
        <w:rPr>
          <w:sz w:val="24"/>
        </w:rPr>
        <w:t xml:space="preserve">Attachments 5a – 5c </w:t>
      </w:r>
      <w:r w:rsidR="00CC2A65" w:rsidRPr="00920D35">
        <w:rPr>
          <w:sz w:val="24"/>
        </w:rPr>
        <w:t>(see section</w:t>
      </w:r>
      <w:r w:rsidR="009A504C" w:rsidRPr="00920D35">
        <w:rPr>
          <w:sz w:val="24"/>
        </w:rPr>
        <w:t xml:space="preserve"> 12.1 </w:t>
      </w:r>
      <w:r w:rsidR="00CC2A65" w:rsidRPr="00920D35">
        <w:rPr>
          <w:sz w:val="24"/>
        </w:rPr>
        <w:t xml:space="preserve">) </w:t>
      </w:r>
      <w:r w:rsidRPr="00920D35">
        <w:rPr>
          <w:sz w:val="24"/>
        </w:rPr>
        <w:t>– Instructions</w:t>
      </w:r>
      <w:r w:rsidR="00033EDB" w:rsidRPr="00920D35">
        <w:rPr>
          <w:sz w:val="24"/>
        </w:rPr>
        <w:t xml:space="preserve"> </w:t>
      </w:r>
      <w:r w:rsidR="00920D35">
        <w:rPr>
          <w:sz w:val="24"/>
        </w:rPr>
        <w:t>(</w:t>
      </w:r>
      <w:r w:rsidR="00033EDB" w:rsidRPr="00920D35">
        <w:rPr>
          <w:sz w:val="24"/>
        </w:rPr>
        <w:t>No Changes)</w:t>
      </w:r>
    </w:p>
    <w:p w14:paraId="6A2CF8E2" w14:textId="77777777" w:rsidR="00FC0950" w:rsidRPr="00920D35" w:rsidRDefault="00FC0950" w:rsidP="00B23AD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A54EF8F" w14:textId="410A41AE" w:rsidR="00FC0950" w:rsidRPr="00920D35" w:rsidRDefault="00FC0950" w:rsidP="00B23AD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20D35">
        <w:rPr>
          <w:sz w:val="24"/>
        </w:rPr>
        <w:t xml:space="preserve">Attachments 6a </w:t>
      </w:r>
      <w:r w:rsidR="0062088A" w:rsidRPr="00920D35">
        <w:rPr>
          <w:sz w:val="24"/>
        </w:rPr>
        <w:t>– 6</w:t>
      </w:r>
      <w:r w:rsidR="004A60DD">
        <w:rPr>
          <w:sz w:val="24"/>
        </w:rPr>
        <w:t>d</w:t>
      </w:r>
      <w:r w:rsidR="0062088A" w:rsidRPr="00920D35">
        <w:rPr>
          <w:sz w:val="24"/>
        </w:rPr>
        <w:t xml:space="preserve"> </w:t>
      </w:r>
      <w:r w:rsidR="00CC2A65" w:rsidRPr="00920D35">
        <w:rPr>
          <w:sz w:val="24"/>
        </w:rPr>
        <w:t>(see section</w:t>
      </w:r>
      <w:r w:rsidR="009A504C" w:rsidRPr="00920D35">
        <w:rPr>
          <w:sz w:val="24"/>
        </w:rPr>
        <w:t xml:space="preserve">12.6 </w:t>
      </w:r>
      <w:r w:rsidR="00CC2A65" w:rsidRPr="00920D35">
        <w:rPr>
          <w:sz w:val="24"/>
        </w:rPr>
        <w:t xml:space="preserve">) </w:t>
      </w:r>
      <w:r w:rsidRPr="00920D35">
        <w:rPr>
          <w:sz w:val="24"/>
        </w:rPr>
        <w:t>–</w:t>
      </w:r>
      <w:r w:rsidR="0062088A" w:rsidRPr="00920D35">
        <w:rPr>
          <w:sz w:val="24"/>
        </w:rPr>
        <w:t xml:space="preserve"> </w:t>
      </w:r>
      <w:r w:rsidR="00174964" w:rsidRPr="00920D35">
        <w:rPr>
          <w:sz w:val="24"/>
        </w:rPr>
        <w:t xml:space="preserve">Drug Management Program </w:t>
      </w:r>
      <w:r w:rsidRPr="00920D35">
        <w:rPr>
          <w:sz w:val="24"/>
        </w:rPr>
        <w:t>Model Notices</w:t>
      </w:r>
      <w:r w:rsidR="00033EDB" w:rsidRPr="00920D35">
        <w:rPr>
          <w:sz w:val="24"/>
        </w:rPr>
        <w:t xml:space="preserve"> </w:t>
      </w:r>
      <w:r w:rsidR="00920D35">
        <w:rPr>
          <w:sz w:val="24"/>
        </w:rPr>
        <w:t>(</w:t>
      </w:r>
      <w:r w:rsidR="00033EDB" w:rsidRPr="00920D35">
        <w:rPr>
          <w:sz w:val="24"/>
        </w:rPr>
        <w:t>No Changes)</w:t>
      </w:r>
    </w:p>
    <w:p w14:paraId="6F1FCFDF" w14:textId="77777777" w:rsidR="0062088A" w:rsidRPr="00920D35" w:rsidRDefault="0062088A" w:rsidP="00B23AD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2768DF5" w14:textId="6339891D" w:rsidR="0062088A" w:rsidRPr="00920D35" w:rsidRDefault="0062088A" w:rsidP="00B23AD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20D35">
        <w:rPr>
          <w:sz w:val="24"/>
        </w:rPr>
        <w:t xml:space="preserve">Attachment 7a </w:t>
      </w:r>
      <w:r w:rsidR="00CC2A65" w:rsidRPr="00920D35">
        <w:rPr>
          <w:sz w:val="24"/>
        </w:rPr>
        <w:t>(see section</w:t>
      </w:r>
      <w:r w:rsidR="009A504C" w:rsidRPr="00920D35">
        <w:rPr>
          <w:sz w:val="24"/>
        </w:rPr>
        <w:t>12.7</w:t>
      </w:r>
      <w:r w:rsidR="00CC2A65" w:rsidRPr="00920D35">
        <w:rPr>
          <w:sz w:val="24"/>
        </w:rPr>
        <w:t xml:space="preserve">) </w:t>
      </w:r>
      <w:r w:rsidRPr="00920D35">
        <w:rPr>
          <w:sz w:val="24"/>
        </w:rPr>
        <w:t xml:space="preserve">– Precluded Provider </w:t>
      </w:r>
      <w:r w:rsidR="00174964" w:rsidRPr="00920D35">
        <w:rPr>
          <w:sz w:val="24"/>
        </w:rPr>
        <w:t xml:space="preserve">Model </w:t>
      </w:r>
      <w:r w:rsidR="00AC4DF8" w:rsidRPr="00920D35">
        <w:rPr>
          <w:sz w:val="24"/>
        </w:rPr>
        <w:t>Notices</w:t>
      </w:r>
      <w:r w:rsidR="00033EDB" w:rsidRPr="00920D35">
        <w:rPr>
          <w:sz w:val="24"/>
        </w:rPr>
        <w:t xml:space="preserve"> (</w:t>
      </w:r>
      <w:r w:rsidR="006A79EB">
        <w:rPr>
          <w:sz w:val="24"/>
        </w:rPr>
        <w:t>New</w:t>
      </w:r>
      <w:r w:rsidR="00033EDB" w:rsidRPr="00920D35">
        <w:rPr>
          <w:sz w:val="24"/>
        </w:rPr>
        <w:t>)</w:t>
      </w:r>
    </w:p>
    <w:p w14:paraId="761FD09A" w14:textId="77777777" w:rsidR="0062088A" w:rsidRPr="00920D35" w:rsidRDefault="0062088A" w:rsidP="00B23AD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AB2F3CD" w14:textId="556EC3B3" w:rsidR="00CD6C44" w:rsidRPr="00AF1EC2" w:rsidRDefault="00CD6C44" w:rsidP="00B23AD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F1EC2">
        <w:rPr>
          <w:sz w:val="24"/>
        </w:rPr>
        <w:t>Attachment</w:t>
      </w:r>
      <w:r w:rsidR="00A60EA1">
        <w:rPr>
          <w:sz w:val="24"/>
        </w:rPr>
        <w:t>s</w:t>
      </w:r>
      <w:r w:rsidRPr="00AF1EC2">
        <w:rPr>
          <w:sz w:val="24"/>
        </w:rPr>
        <w:t xml:space="preserve"> 8</w:t>
      </w:r>
      <w:r w:rsidR="0084464D" w:rsidRPr="00AF1EC2">
        <w:rPr>
          <w:sz w:val="24"/>
        </w:rPr>
        <w:t xml:space="preserve">a -8h </w:t>
      </w:r>
      <w:r w:rsidRPr="00AF1EC2">
        <w:rPr>
          <w:sz w:val="24"/>
        </w:rPr>
        <w:t xml:space="preserve"> </w:t>
      </w:r>
      <w:r w:rsidR="00CC2A65" w:rsidRPr="00AF1EC2">
        <w:rPr>
          <w:sz w:val="24"/>
        </w:rPr>
        <w:t xml:space="preserve">(see section </w:t>
      </w:r>
      <w:r w:rsidR="009A504C" w:rsidRPr="00AF1EC2">
        <w:rPr>
          <w:sz w:val="24"/>
        </w:rPr>
        <w:t>12.3</w:t>
      </w:r>
      <w:r w:rsidR="00CC2A65" w:rsidRPr="00AF1EC2">
        <w:rPr>
          <w:sz w:val="24"/>
        </w:rPr>
        <w:t xml:space="preserve">) </w:t>
      </w:r>
      <w:r w:rsidRPr="00AF1EC2">
        <w:rPr>
          <w:sz w:val="24"/>
        </w:rPr>
        <w:t>– Part D Explanation of Benefits</w:t>
      </w:r>
      <w:r w:rsidR="00C01A6B" w:rsidRPr="00AF1EC2">
        <w:rPr>
          <w:sz w:val="24"/>
        </w:rPr>
        <w:t xml:space="preserve"> (New</w:t>
      </w:r>
      <w:r w:rsidR="00033EDB" w:rsidRPr="00AF1EC2">
        <w:rPr>
          <w:sz w:val="24"/>
        </w:rPr>
        <w:t>)</w:t>
      </w:r>
    </w:p>
    <w:p w14:paraId="72291C55" w14:textId="1E518CBE" w:rsidR="007E3885" w:rsidRPr="00920D35" w:rsidRDefault="00FC6B83" w:rsidP="00B23AD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F1EC2">
        <w:rPr>
          <w:sz w:val="24"/>
        </w:rPr>
        <w:t>2020 Model Part D Explanation of Benefits</w:t>
      </w:r>
    </w:p>
    <w:p w14:paraId="468870EE" w14:textId="431A1A4E" w:rsidR="00783AAA" w:rsidRPr="00920D35" w:rsidRDefault="00783AAA" w:rsidP="00783A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20D35">
        <w:rPr>
          <w:sz w:val="24"/>
        </w:rPr>
        <w:t xml:space="preserve">Exhibit A: Example Cover Page of the Model Part D EOB </w:t>
      </w:r>
    </w:p>
    <w:p w14:paraId="593D555F" w14:textId="72D3B463" w:rsidR="00783AAA" w:rsidRPr="00920D35" w:rsidRDefault="00783AAA" w:rsidP="00783A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20D35">
        <w:rPr>
          <w:sz w:val="24"/>
        </w:rPr>
        <w:t>Exhibit B: Examples of Section 1 (the List of Prescri</w:t>
      </w:r>
      <w:r w:rsidR="004B655F" w:rsidRPr="00920D35">
        <w:rPr>
          <w:sz w:val="24"/>
        </w:rPr>
        <w:t>ptions)</w:t>
      </w:r>
    </w:p>
    <w:p w14:paraId="3D5786C8" w14:textId="540DCC71" w:rsidR="00783AAA" w:rsidRPr="00920D35" w:rsidRDefault="00783AAA" w:rsidP="00783A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20D35">
        <w:rPr>
          <w:sz w:val="24"/>
        </w:rPr>
        <w:t>Exhibit C: Example of Section 2 (Drug Payment Stages)</w:t>
      </w:r>
    </w:p>
    <w:p w14:paraId="1594A46B" w14:textId="11DE4EB4" w:rsidR="00783AAA" w:rsidRPr="00920D35" w:rsidRDefault="00783AAA" w:rsidP="00783A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20D35">
        <w:rPr>
          <w:sz w:val="24"/>
        </w:rPr>
        <w:t>Exhibit D: Example of Section 3 (Amounts and Definitions for TrOOP and Total Drug</w:t>
      </w:r>
      <w:r w:rsidR="004B655F" w:rsidRPr="00920D35">
        <w:rPr>
          <w:sz w:val="24"/>
        </w:rPr>
        <w:t xml:space="preserve"> Costs)</w:t>
      </w:r>
    </w:p>
    <w:p w14:paraId="42104574" w14:textId="653F2498" w:rsidR="00783AAA" w:rsidRPr="00920D35" w:rsidRDefault="00783AAA" w:rsidP="00783A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20D35">
        <w:rPr>
          <w:sz w:val="24"/>
        </w:rPr>
        <w:t>Exhibit E: Example of Section 4 (Changes to the Formulary)</w:t>
      </w:r>
    </w:p>
    <w:p w14:paraId="4F92D741" w14:textId="26C614B2" w:rsidR="00783AAA" w:rsidRPr="00920D35" w:rsidRDefault="00783AAA" w:rsidP="00783A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20D35">
        <w:rPr>
          <w:sz w:val="24"/>
        </w:rPr>
        <w:t>Exhibit F: Example of Sections 5 and 6 (Information for Reference)</w:t>
      </w:r>
    </w:p>
    <w:p w14:paraId="186F8191" w14:textId="44F00B1A" w:rsidR="00783AAA" w:rsidRPr="00920D35" w:rsidRDefault="00783AAA" w:rsidP="00783A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20D35">
        <w:rPr>
          <w:sz w:val="24"/>
        </w:rPr>
        <w:t>Exhibit G: Example of a Part D EOB (All Sections Included)</w:t>
      </w:r>
    </w:p>
    <w:p w14:paraId="2A675CB2" w14:textId="77777777" w:rsidR="007E3885" w:rsidRPr="004603E9" w:rsidRDefault="007E3885" w:rsidP="00B23AD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9E8C68" w14:textId="6AFAF402" w:rsidR="00705E92" w:rsidRPr="004603E9" w:rsidRDefault="009133BA" w:rsidP="00F53CD4">
      <w:pPr>
        <w:numPr>
          <w:ilvl w:val="0"/>
          <w:numId w:val="2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ICR</w:t>
      </w:r>
      <w:r w:rsidR="007C596B" w:rsidRPr="004603E9">
        <w:rPr>
          <w:sz w:val="24"/>
        </w:rPr>
        <w:t>s</w:t>
      </w:r>
      <w:r w:rsidRPr="004603E9">
        <w:rPr>
          <w:sz w:val="24"/>
        </w:rPr>
        <w:t xml:space="preserve"> </w:t>
      </w:r>
      <w:r w:rsidR="007C596B" w:rsidRPr="004603E9">
        <w:rPr>
          <w:sz w:val="24"/>
        </w:rPr>
        <w:t>Exempt from the Requirements of the PRA</w:t>
      </w:r>
    </w:p>
    <w:p w14:paraId="547D7042" w14:textId="0ACEF47F" w:rsidR="00705E92" w:rsidRPr="004603E9" w:rsidRDefault="007C596B" w:rsidP="00705E92">
      <w:pPr>
        <w:pStyle w:val="Heading3"/>
        <w:spacing w:before="0" w:after="0"/>
        <w:rPr>
          <w:rFonts w:ascii="Times New Roman" w:hAnsi="Times New Roman" w:cs="Times New Roman"/>
          <w:b w:val="0"/>
          <w:sz w:val="24"/>
          <w:szCs w:val="24"/>
        </w:rPr>
      </w:pPr>
      <w:r w:rsidRPr="004603E9">
        <w:rPr>
          <w:rFonts w:ascii="Times New Roman" w:hAnsi="Times New Roman"/>
          <w:b w:val="0"/>
          <w:sz w:val="24"/>
        </w:rPr>
        <w:t>(No Change)</w:t>
      </w:r>
    </w:p>
    <w:p w14:paraId="6B488531" w14:textId="77777777" w:rsidR="00705E92" w:rsidRPr="004603E9" w:rsidRDefault="00705E92" w:rsidP="00705E92">
      <w:pPr>
        <w:rPr>
          <w:sz w:val="24"/>
        </w:rPr>
      </w:pPr>
    </w:p>
    <w:p w14:paraId="582A943F" w14:textId="7721B5B3" w:rsidR="00705E92" w:rsidRPr="004603E9" w:rsidRDefault="00705E92" w:rsidP="00705E92">
      <w:pPr>
        <w:pStyle w:val="Heading3"/>
        <w:spacing w:before="0" w:after="0"/>
        <w:rPr>
          <w:rFonts w:ascii="Times New Roman" w:hAnsi="Times New Roman" w:cs="Times New Roman"/>
          <w:b w:val="0"/>
          <w:sz w:val="24"/>
          <w:szCs w:val="24"/>
        </w:rPr>
      </w:pPr>
      <w:r w:rsidRPr="004603E9">
        <w:rPr>
          <w:rFonts w:ascii="Times New Roman" w:hAnsi="Times New Roman" w:cs="Times New Roman"/>
          <w:b w:val="0"/>
          <w:sz w:val="24"/>
          <w:szCs w:val="24"/>
        </w:rPr>
        <w:t>Since we estimate fewer than ten annual respondents for the following information collections, the requirements and burden are exempt (see 5 CFR 1320.3(c)) from the requirements of the Paperwork Reduction Act of 1995 (44 U.S.C. 3501 et seq.).</w:t>
      </w:r>
    </w:p>
    <w:p w14:paraId="74862101" w14:textId="77777777" w:rsidR="00705E92" w:rsidRPr="004603E9" w:rsidRDefault="00705E92" w:rsidP="00705E92">
      <w:pPr>
        <w:pStyle w:val="Heading3"/>
        <w:spacing w:before="0" w:after="0"/>
        <w:rPr>
          <w:rFonts w:ascii="Times New Roman" w:hAnsi="Times New Roman" w:cs="Times New Roman"/>
          <w:b w:val="0"/>
          <w:sz w:val="24"/>
          <w:szCs w:val="24"/>
        </w:rPr>
      </w:pPr>
    </w:p>
    <w:p w14:paraId="58AD27AF" w14:textId="28D0191D" w:rsidR="00705E92" w:rsidRPr="004603E9" w:rsidRDefault="00705E92" w:rsidP="00CA33C0">
      <w:pPr>
        <w:pStyle w:val="ListParagraph"/>
        <w:ind w:left="0" w:firstLine="720"/>
        <w:contextualSpacing w:val="0"/>
        <w:rPr>
          <w:sz w:val="24"/>
        </w:rPr>
      </w:pPr>
      <w:r w:rsidRPr="004603E9">
        <w:rPr>
          <w:sz w:val="24"/>
        </w:rPr>
        <w:t>In §</w:t>
      </w:r>
      <w:r w:rsidR="0061071E" w:rsidRPr="004603E9">
        <w:rPr>
          <w:sz w:val="24"/>
        </w:rPr>
        <w:t> </w:t>
      </w:r>
      <w:r w:rsidRPr="004603E9">
        <w:rPr>
          <w:sz w:val="24"/>
        </w:rPr>
        <w:t xml:space="preserve">423.168(c), an accreditation organization approved by CMS must provide to CMS in written form and on a monthly basis copies of accreditation surveys, notices of accreditation decisions, notice of all complaints, information about any remedial or adverse action taken, and notice of any </w:t>
      </w:r>
      <w:r w:rsidR="007937CC" w:rsidRPr="004603E9">
        <w:rPr>
          <w:sz w:val="24"/>
        </w:rPr>
        <w:t xml:space="preserve">finalized </w:t>
      </w:r>
      <w:r w:rsidRPr="004603E9">
        <w:rPr>
          <w:sz w:val="24"/>
        </w:rPr>
        <w:t>changes to accreditation standards, requirements or survey processes.</w:t>
      </w:r>
    </w:p>
    <w:p w14:paraId="05D85C63" w14:textId="77777777" w:rsidR="00705E92" w:rsidRPr="004603E9" w:rsidRDefault="00705E92" w:rsidP="00CA33C0">
      <w:pPr>
        <w:pStyle w:val="ListParagraph"/>
        <w:ind w:left="0" w:firstLine="720"/>
        <w:contextualSpacing w:val="0"/>
        <w:rPr>
          <w:sz w:val="24"/>
        </w:rPr>
      </w:pPr>
      <w:r w:rsidRPr="004603E9">
        <w:rPr>
          <w:sz w:val="24"/>
        </w:rPr>
        <w:t>In §</w:t>
      </w:r>
      <w:r w:rsidR="0061071E" w:rsidRPr="004603E9">
        <w:rPr>
          <w:sz w:val="24"/>
        </w:rPr>
        <w:t> </w:t>
      </w:r>
      <w:r w:rsidRPr="004603E9">
        <w:rPr>
          <w:sz w:val="24"/>
        </w:rPr>
        <w:t xml:space="preserve">423.171(a), a private, national accreditation organization applying for approval must furnish to CMS all of the information and materials set forth in this part. </w:t>
      </w:r>
    </w:p>
    <w:p w14:paraId="585D0673" w14:textId="77777777" w:rsidR="00705E92" w:rsidRPr="004603E9" w:rsidRDefault="00705E92" w:rsidP="00CA33C0">
      <w:pPr>
        <w:pStyle w:val="ListParagraph"/>
        <w:ind w:left="0" w:firstLine="720"/>
        <w:contextualSpacing w:val="0"/>
        <w:rPr>
          <w:sz w:val="24"/>
        </w:rPr>
      </w:pPr>
      <w:r w:rsidRPr="004603E9">
        <w:rPr>
          <w:sz w:val="24"/>
        </w:rPr>
        <w:t>In §</w:t>
      </w:r>
      <w:r w:rsidR="0061071E" w:rsidRPr="004603E9">
        <w:rPr>
          <w:sz w:val="24"/>
        </w:rPr>
        <w:t> </w:t>
      </w:r>
      <w:r w:rsidRPr="004603E9">
        <w:rPr>
          <w:sz w:val="24"/>
        </w:rPr>
        <w:t xml:space="preserve">423.507(a), if a Part D sponsor does not intend to renew its contract, it must notify CMS in writing by the first Monday of June in the year in which the contract ends and notify, in an manner that meets the requirements of this section, each Medicare enrollee, at least 90 days before the date on which the nonrenewal is effective. </w:t>
      </w:r>
    </w:p>
    <w:p w14:paraId="03CD445F" w14:textId="77777777" w:rsidR="00705E92" w:rsidRPr="004603E9" w:rsidRDefault="00705E92" w:rsidP="00CA33C0">
      <w:pPr>
        <w:pStyle w:val="ListParagraph"/>
        <w:ind w:left="0" w:firstLine="720"/>
        <w:contextualSpacing w:val="0"/>
        <w:rPr>
          <w:sz w:val="24"/>
        </w:rPr>
      </w:pPr>
      <w:r w:rsidRPr="004603E9">
        <w:rPr>
          <w:sz w:val="24"/>
        </w:rPr>
        <w:t>In §</w:t>
      </w:r>
      <w:r w:rsidR="0061071E" w:rsidRPr="004603E9">
        <w:rPr>
          <w:sz w:val="24"/>
        </w:rPr>
        <w:t> </w:t>
      </w:r>
      <w:r w:rsidRPr="004603E9">
        <w:rPr>
          <w:sz w:val="24"/>
        </w:rPr>
        <w:t>423.508(b), if the contract is terminated by mutual consent, the Part D sponsor must provide notice to its Medicare enrollees and the general public as provided in paragraph (c) of this section.</w:t>
      </w:r>
    </w:p>
    <w:p w14:paraId="74C494C6" w14:textId="77777777" w:rsidR="00705E92" w:rsidRPr="004603E9" w:rsidRDefault="00705E92" w:rsidP="00CA33C0">
      <w:pPr>
        <w:pStyle w:val="ListParagraph"/>
        <w:ind w:left="0" w:firstLine="720"/>
        <w:contextualSpacing w:val="0"/>
        <w:rPr>
          <w:sz w:val="24"/>
        </w:rPr>
      </w:pPr>
      <w:r w:rsidRPr="004603E9">
        <w:rPr>
          <w:sz w:val="24"/>
        </w:rPr>
        <w:t>In §</w:t>
      </w:r>
      <w:r w:rsidR="0061071E" w:rsidRPr="004603E9">
        <w:rPr>
          <w:sz w:val="24"/>
        </w:rPr>
        <w:t> </w:t>
      </w:r>
      <w:r w:rsidRPr="004603E9">
        <w:rPr>
          <w:sz w:val="24"/>
        </w:rPr>
        <w:t xml:space="preserve">423.509(b), if CMS notifies the Part D sponsor in writing 90 days before the intended date of their termination the Part D plan sponsor must notify its Medicare enrollees of the termination by mail at least 30 days before the effective date of the termination.  The Part D sponsor must also notify the general public of the termination at least 30 days before the effective date of the termination by publishing a notice in one or more newspapers of general circulation in each community or county located in the Part D sponsor's service area. </w:t>
      </w:r>
    </w:p>
    <w:p w14:paraId="348C6CD6" w14:textId="77777777" w:rsidR="00705E92" w:rsidRPr="004603E9" w:rsidRDefault="00705E92" w:rsidP="00CA33C0">
      <w:pPr>
        <w:pStyle w:val="ListParagraph"/>
        <w:ind w:left="0" w:firstLine="720"/>
        <w:contextualSpacing w:val="0"/>
        <w:rPr>
          <w:sz w:val="24"/>
        </w:rPr>
      </w:pPr>
      <w:r w:rsidRPr="004603E9">
        <w:rPr>
          <w:sz w:val="24"/>
        </w:rPr>
        <w:t>In §</w:t>
      </w:r>
      <w:r w:rsidR="0061071E" w:rsidRPr="004603E9">
        <w:rPr>
          <w:sz w:val="24"/>
        </w:rPr>
        <w:t> </w:t>
      </w:r>
      <w:r w:rsidRPr="004603E9">
        <w:rPr>
          <w:sz w:val="24"/>
        </w:rPr>
        <w:t>423.510(a), if a Part D sponsor terminates its contract because CMS fails to substantially carry out the terms of the contract the Part D sponsor must give advance notice to CMS, its Medicare enrollees, and the general public in a manner that meets the requirements set forth in the section.</w:t>
      </w:r>
    </w:p>
    <w:p w14:paraId="0A381FCB" w14:textId="77777777" w:rsidR="00705E92" w:rsidRPr="004603E9" w:rsidRDefault="00705E92" w:rsidP="00CA33C0">
      <w:pPr>
        <w:pStyle w:val="ListParagraph"/>
        <w:ind w:left="0" w:firstLine="720"/>
        <w:contextualSpacing w:val="0"/>
        <w:rPr>
          <w:sz w:val="24"/>
        </w:rPr>
      </w:pPr>
      <w:r w:rsidRPr="004603E9">
        <w:rPr>
          <w:sz w:val="24"/>
        </w:rPr>
        <w:t>In §</w:t>
      </w:r>
      <w:r w:rsidR="0061071E" w:rsidRPr="004603E9">
        <w:rPr>
          <w:sz w:val="24"/>
        </w:rPr>
        <w:t> </w:t>
      </w:r>
      <w:r w:rsidRPr="004603E9">
        <w:rPr>
          <w:sz w:val="24"/>
        </w:rPr>
        <w:t>423.551(c), states that a Part D plan sponsor that has a Medicare contract in effect under §</w:t>
      </w:r>
      <w:r w:rsidR="0061071E" w:rsidRPr="004603E9">
        <w:rPr>
          <w:sz w:val="24"/>
        </w:rPr>
        <w:t> </w:t>
      </w:r>
      <w:r w:rsidRPr="004603E9">
        <w:rPr>
          <w:sz w:val="24"/>
        </w:rPr>
        <w:t>423.502 of this part and is considering or negotiating a change in ownership must notify CMS at least 60 days before the anticipated effective date of the change.  The Part D plan sponsor must also provide updated financial information and a discussion of the financial and solvency impact of the change of ownership on the surviving organization.</w:t>
      </w:r>
    </w:p>
    <w:p w14:paraId="26285E41" w14:textId="77777777" w:rsidR="00705E92" w:rsidRPr="004603E9" w:rsidRDefault="00705E92" w:rsidP="00CA33C0">
      <w:pPr>
        <w:pStyle w:val="ListParagraph"/>
        <w:ind w:left="0" w:firstLine="720"/>
        <w:contextualSpacing w:val="0"/>
        <w:rPr>
          <w:sz w:val="24"/>
        </w:rPr>
      </w:pPr>
      <w:r w:rsidRPr="004603E9">
        <w:rPr>
          <w:sz w:val="24"/>
        </w:rPr>
        <w:t>In §</w:t>
      </w:r>
      <w:r w:rsidR="0061071E" w:rsidRPr="004603E9">
        <w:rPr>
          <w:sz w:val="24"/>
        </w:rPr>
        <w:t> </w:t>
      </w:r>
      <w:r w:rsidRPr="004603E9">
        <w:rPr>
          <w:sz w:val="24"/>
        </w:rPr>
        <w:t>423.552(a), Part D plan sponsors are required to submit to CMS, at least 30 days before the proposed change of ownership date, 3 signed copies of the novation agreement containing the provisions specified in this section, and 1 copy of other relevant documents required by CMS.</w:t>
      </w:r>
    </w:p>
    <w:p w14:paraId="75B49D3B" w14:textId="77777777" w:rsidR="00705E92" w:rsidRPr="004603E9" w:rsidRDefault="00705E92" w:rsidP="00CA33C0">
      <w:pPr>
        <w:pStyle w:val="ListParagraph"/>
        <w:ind w:left="0" w:firstLine="720"/>
        <w:contextualSpacing w:val="0"/>
        <w:rPr>
          <w:sz w:val="24"/>
        </w:rPr>
      </w:pPr>
      <w:r w:rsidRPr="004603E9">
        <w:rPr>
          <w:sz w:val="24"/>
        </w:rPr>
        <w:t>In §</w:t>
      </w:r>
      <w:r w:rsidR="0061071E" w:rsidRPr="004603E9">
        <w:rPr>
          <w:sz w:val="24"/>
        </w:rPr>
        <w:t> </w:t>
      </w:r>
      <w:r w:rsidRPr="004603E9">
        <w:rPr>
          <w:sz w:val="24"/>
        </w:rPr>
        <w:t xml:space="preserve">423.859(c), states that CMS may waive or modify the requirements of this part if an entity seeking to become a prescription drug plan in an area such, as a territory, other than the 50 States or the District of Columbia requests waiver or modification of any Part D in order to provide qualified prescription drug. </w:t>
      </w:r>
      <w:r w:rsidR="00F56F00" w:rsidRPr="004603E9">
        <w:rPr>
          <w:sz w:val="24"/>
        </w:rPr>
        <w:t xml:space="preserve"> </w:t>
      </w:r>
      <w:r w:rsidRPr="004603E9">
        <w:rPr>
          <w:sz w:val="24"/>
        </w:rPr>
        <w:t xml:space="preserve">The burden associated with this requirement is the time and effort for the Part D plan to make a request of waiver or modification to CMS. </w:t>
      </w:r>
      <w:r w:rsidR="00F56F00" w:rsidRPr="004603E9">
        <w:rPr>
          <w:sz w:val="24"/>
        </w:rPr>
        <w:t xml:space="preserve"> </w:t>
      </w:r>
      <w:r w:rsidRPr="004603E9">
        <w:rPr>
          <w:sz w:val="24"/>
        </w:rPr>
        <w:t xml:space="preserve">We estimate that approximately 2 Part D plans will request a waiver or modification on an annual basis. </w:t>
      </w:r>
    </w:p>
    <w:p w14:paraId="2D00D46D" w14:textId="77777777" w:rsidR="00705E92" w:rsidRPr="004603E9" w:rsidRDefault="00705E92" w:rsidP="00CA33C0">
      <w:pPr>
        <w:pStyle w:val="ListParagraph"/>
        <w:ind w:left="0" w:firstLine="720"/>
        <w:contextualSpacing w:val="0"/>
        <w:rPr>
          <w:b/>
          <w:sz w:val="24"/>
        </w:rPr>
      </w:pPr>
      <w:r w:rsidRPr="004603E9">
        <w:rPr>
          <w:sz w:val="24"/>
        </w:rPr>
        <w:t xml:space="preserve">Section 423.863(a) discusses the process CMS uses for the solicitation and approval of bids.  CMS solicits bids from eligible fallback entities for the offering in all fallback service areas in one or more Part D plan regions of a fallback prescription drug plan.  CMS specifies the form and manner in which fallback bids are submitted in separate guidance to bidders.  The burden associated with this requirement is the time and effort for the fallback entities to prepare and submit a bid that meets the requirements of the section and related sections. </w:t>
      </w:r>
      <w:r w:rsidR="00F56F00" w:rsidRPr="004603E9">
        <w:rPr>
          <w:sz w:val="24"/>
        </w:rPr>
        <w:t xml:space="preserve"> </w:t>
      </w:r>
      <w:r w:rsidRPr="004603E9">
        <w:rPr>
          <w:sz w:val="24"/>
        </w:rPr>
        <w:t>We estimate fewer than 10 fallback entities will submit a bid every three years.</w:t>
      </w:r>
    </w:p>
    <w:p w14:paraId="13E213F8" w14:textId="77777777" w:rsidR="00705E92" w:rsidRPr="004603E9" w:rsidRDefault="00705E92" w:rsidP="00CA33C0">
      <w:pPr>
        <w:pStyle w:val="ListParagraph"/>
        <w:ind w:left="0" w:firstLine="720"/>
        <w:contextualSpacing w:val="0"/>
        <w:rPr>
          <w:sz w:val="24"/>
        </w:rPr>
      </w:pPr>
      <w:r w:rsidRPr="004603E9">
        <w:rPr>
          <w:sz w:val="24"/>
        </w:rPr>
        <w:t xml:space="preserve">Section 423.863(b) discusses the procedures CMS uses to enter into contracts.  CMS solicits bids from eligible fallback entities and uses competitive procedures to enter into contracts. The burden associated with this requirement is the time and effort for the fallback entities to enter into a contract with CMS that meets the requirements of this section and related sections.  We estimate, as an upper limit, that approximately 5 fallback entities will enter into a contract with CMS on an annual basis.  </w:t>
      </w:r>
    </w:p>
    <w:p w14:paraId="6324D7AD" w14:textId="77777777" w:rsidR="00705E92" w:rsidRPr="004603E9" w:rsidRDefault="00705E92" w:rsidP="00CA33C0">
      <w:pPr>
        <w:pStyle w:val="ListParagraph"/>
        <w:ind w:left="0" w:firstLine="720"/>
        <w:contextualSpacing w:val="0"/>
        <w:rPr>
          <w:b/>
          <w:sz w:val="24"/>
        </w:rPr>
      </w:pPr>
      <w:r w:rsidRPr="004603E9">
        <w:rPr>
          <w:sz w:val="24"/>
        </w:rPr>
        <w:t xml:space="preserve">Section 423.871(f) states that each contract for a fallback prescription drug plan requires an eligible fallback entity offering a fallback prescription drug plan to provide CMS with the information CMS determines is necessary to carry out the requirements of this section. </w:t>
      </w:r>
      <w:r w:rsidR="00F56F00" w:rsidRPr="004603E9">
        <w:rPr>
          <w:sz w:val="24"/>
        </w:rPr>
        <w:t xml:space="preserve"> </w:t>
      </w:r>
      <w:r w:rsidRPr="004603E9">
        <w:rPr>
          <w:sz w:val="24"/>
        </w:rPr>
        <w:t>The burden associated with this requirement is the time required of the fallback prescription drug plan to provide CMS with the information CMS determines necessary.  We estimate that approximately 5 fallback prescription drug plans will enter into a contract with CMS.</w:t>
      </w:r>
    </w:p>
    <w:p w14:paraId="1772E5BC" w14:textId="6A88B78B" w:rsidR="00705E92" w:rsidRPr="004603E9" w:rsidRDefault="00705E92" w:rsidP="00CA33C0">
      <w:pPr>
        <w:pStyle w:val="ListParagraph"/>
        <w:ind w:left="0" w:firstLine="720"/>
        <w:contextualSpacing w:val="0"/>
        <w:rPr>
          <w:sz w:val="24"/>
        </w:rPr>
      </w:pPr>
      <w:r w:rsidRPr="004603E9">
        <w:rPr>
          <w:sz w:val="24"/>
        </w:rPr>
        <w:t xml:space="preserve">Section 423.907(a) discusses the requirements on territories to submit plans for approval by the Secretary to receive increased grants.  This paragraph states that a territory may submit a plan to the Secretary under which medical assistance is to be provided to low-income individuals for the provision of covered Part D drugs.  Paragraph (b) describes what a plan must include. </w:t>
      </w:r>
      <w:r w:rsidR="00F56F00" w:rsidRPr="004603E9">
        <w:rPr>
          <w:sz w:val="24"/>
        </w:rPr>
        <w:t xml:space="preserve"> </w:t>
      </w:r>
      <w:r w:rsidRPr="004603E9">
        <w:rPr>
          <w:sz w:val="24"/>
        </w:rPr>
        <w:t>The burden associated with this requirement is the time and effort of territories to prepare and submit a plan for approval.  We estimate that this requirement w</w:t>
      </w:r>
      <w:r w:rsidR="0068789B" w:rsidRPr="004603E9">
        <w:rPr>
          <w:sz w:val="24"/>
        </w:rPr>
        <w:t>ill</w:t>
      </w:r>
      <w:r w:rsidRPr="004603E9">
        <w:rPr>
          <w:sz w:val="24"/>
        </w:rPr>
        <w:t xml:space="preserve"> affect 5 territories.</w:t>
      </w:r>
    </w:p>
    <w:p w14:paraId="2DE427A1" w14:textId="77777777" w:rsidR="00705E92" w:rsidRPr="004603E9" w:rsidRDefault="00705E92" w:rsidP="00705E92">
      <w:pPr>
        <w:rPr>
          <w:sz w:val="24"/>
        </w:rPr>
      </w:pPr>
    </w:p>
    <w:p w14:paraId="24D10629" w14:textId="67420C7B" w:rsidR="00705E92" w:rsidRPr="004603E9" w:rsidRDefault="00705E92" w:rsidP="00705E92">
      <w:pPr>
        <w:rPr>
          <w:sz w:val="24"/>
        </w:rPr>
      </w:pPr>
      <w:r w:rsidRPr="004603E9">
        <w:rPr>
          <w:sz w:val="24"/>
        </w:rPr>
        <w:t xml:space="preserve">The following information collection requirements are associated with an administrative action (see 5 CFR 1320.4(a)(2) and (c)). </w:t>
      </w:r>
      <w:r w:rsidR="00F56F00" w:rsidRPr="004603E9">
        <w:rPr>
          <w:sz w:val="24"/>
        </w:rPr>
        <w:t xml:space="preserve"> </w:t>
      </w:r>
      <w:r w:rsidRPr="004603E9">
        <w:rPr>
          <w:sz w:val="24"/>
        </w:rPr>
        <w:t>Consequently, they are exempt from the requirements of the Paperwork Reduction Act of 1995 (44 U.S.C. 3501 et seq.).</w:t>
      </w:r>
    </w:p>
    <w:p w14:paraId="01E60EFE" w14:textId="77777777" w:rsidR="00705E92" w:rsidRPr="004603E9" w:rsidRDefault="00705E92" w:rsidP="00705E92">
      <w:pPr>
        <w:rPr>
          <w:sz w:val="24"/>
        </w:rPr>
      </w:pPr>
    </w:p>
    <w:p w14:paraId="71D9CD4F" w14:textId="77777777" w:rsidR="00705E92" w:rsidRPr="004603E9" w:rsidRDefault="00705E92" w:rsidP="001C3296">
      <w:pPr>
        <w:pStyle w:val="ListParagraph"/>
        <w:ind w:left="0" w:firstLine="720"/>
        <w:contextualSpacing w:val="0"/>
        <w:rPr>
          <w:sz w:val="24"/>
        </w:rPr>
      </w:pPr>
      <w:r w:rsidRPr="004603E9">
        <w:rPr>
          <w:sz w:val="24"/>
        </w:rPr>
        <w:t>In §</w:t>
      </w:r>
      <w:r w:rsidR="0061071E" w:rsidRPr="004603E9">
        <w:rPr>
          <w:sz w:val="24"/>
        </w:rPr>
        <w:t> </w:t>
      </w:r>
      <w:r w:rsidRPr="004603E9">
        <w:rPr>
          <w:sz w:val="24"/>
        </w:rPr>
        <w:t>423.580, the requirements under Right to a Redetermination.</w:t>
      </w:r>
    </w:p>
    <w:p w14:paraId="4BA641E4" w14:textId="77777777" w:rsidR="00705E92" w:rsidRPr="004603E9" w:rsidRDefault="00705E92" w:rsidP="001C3296">
      <w:pPr>
        <w:pStyle w:val="ListParagraph"/>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contextualSpacing w:val="0"/>
        <w:rPr>
          <w:sz w:val="24"/>
        </w:rPr>
      </w:pPr>
      <w:r w:rsidRPr="004603E9">
        <w:rPr>
          <w:sz w:val="24"/>
        </w:rPr>
        <w:t>In §</w:t>
      </w:r>
      <w:r w:rsidR="0061071E" w:rsidRPr="004603E9">
        <w:rPr>
          <w:sz w:val="24"/>
        </w:rPr>
        <w:t> </w:t>
      </w:r>
      <w:r w:rsidRPr="004603E9">
        <w:rPr>
          <w:sz w:val="24"/>
        </w:rPr>
        <w:t>423.582, the requirements under Request for a Standard Redetermination.</w:t>
      </w:r>
    </w:p>
    <w:p w14:paraId="443AB1DA" w14:textId="77777777" w:rsidR="00705E92" w:rsidRPr="004603E9" w:rsidRDefault="00705E92" w:rsidP="001C3296">
      <w:pPr>
        <w:pStyle w:val="BodyText"/>
        <w:spacing w:after="0"/>
        <w:ind w:firstLine="720"/>
        <w:rPr>
          <w:sz w:val="24"/>
        </w:rPr>
      </w:pPr>
      <w:r w:rsidRPr="004603E9">
        <w:rPr>
          <w:sz w:val="24"/>
        </w:rPr>
        <w:t>In §</w:t>
      </w:r>
      <w:r w:rsidR="0061071E" w:rsidRPr="004603E9">
        <w:rPr>
          <w:sz w:val="24"/>
        </w:rPr>
        <w:t> </w:t>
      </w:r>
      <w:r w:rsidRPr="004603E9">
        <w:rPr>
          <w:sz w:val="24"/>
        </w:rPr>
        <w:t>423.584, the requirements under Expediting Certain Redeterminations.</w:t>
      </w:r>
    </w:p>
    <w:p w14:paraId="1AC5D2DC" w14:textId="77777777" w:rsidR="00705E92" w:rsidRPr="004603E9" w:rsidRDefault="00705E92" w:rsidP="001C3296">
      <w:pPr>
        <w:pStyle w:val="BodyText"/>
        <w:spacing w:after="0"/>
        <w:ind w:firstLine="720"/>
        <w:rPr>
          <w:sz w:val="24"/>
        </w:rPr>
      </w:pPr>
      <w:r w:rsidRPr="004603E9">
        <w:rPr>
          <w:sz w:val="24"/>
        </w:rPr>
        <w:t>In §</w:t>
      </w:r>
      <w:r w:rsidR="0061071E" w:rsidRPr="004603E9">
        <w:rPr>
          <w:sz w:val="24"/>
        </w:rPr>
        <w:t> </w:t>
      </w:r>
      <w:r w:rsidRPr="004603E9">
        <w:rPr>
          <w:sz w:val="24"/>
        </w:rPr>
        <w:t>423.590, the requirements under Timeframes and Responsibility for Making redeterminations.</w:t>
      </w:r>
    </w:p>
    <w:p w14:paraId="32371385" w14:textId="752B834F" w:rsidR="00705E92" w:rsidRPr="004603E9" w:rsidRDefault="00705E92" w:rsidP="001C3296">
      <w:pPr>
        <w:pStyle w:val="ListParagraph"/>
        <w:ind w:left="0" w:firstLine="720"/>
        <w:contextualSpacing w:val="0"/>
        <w:rPr>
          <w:sz w:val="24"/>
        </w:rPr>
      </w:pPr>
      <w:r w:rsidRPr="004603E9">
        <w:rPr>
          <w:sz w:val="24"/>
        </w:rPr>
        <w:t xml:space="preserve">In </w:t>
      </w:r>
      <w:r w:rsidR="0061071E" w:rsidRPr="004603E9">
        <w:rPr>
          <w:sz w:val="24"/>
        </w:rPr>
        <w:t>P</w:t>
      </w:r>
      <w:r w:rsidRPr="004603E9">
        <w:rPr>
          <w:sz w:val="24"/>
        </w:rPr>
        <w:t>art 423, the requirements under subpart N (Medicare Contract Determinations and Appeals).</w:t>
      </w:r>
    </w:p>
    <w:p w14:paraId="05F4A7BE" w14:textId="77777777" w:rsidR="00705E92" w:rsidRPr="004603E9" w:rsidRDefault="00705E92" w:rsidP="001C3296">
      <w:pPr>
        <w:pStyle w:val="ListParagraph"/>
        <w:ind w:left="0" w:firstLine="720"/>
        <w:contextualSpacing w:val="0"/>
        <w:rPr>
          <w:sz w:val="24"/>
        </w:rPr>
      </w:pPr>
      <w:r w:rsidRPr="004603E9">
        <w:rPr>
          <w:sz w:val="24"/>
        </w:rPr>
        <w:t>In §</w:t>
      </w:r>
      <w:r w:rsidR="0061071E" w:rsidRPr="004603E9">
        <w:rPr>
          <w:sz w:val="24"/>
        </w:rPr>
        <w:t> </w:t>
      </w:r>
      <w:r w:rsidRPr="004603E9">
        <w:rPr>
          <w:sz w:val="24"/>
        </w:rPr>
        <w:t xml:space="preserve">423.756(a), CMS will allow the Part D plan sponsor to provide evidence that it has not committed an act or failed to comply with the requirements as described.  In addition, CMS may allow additional time for the Part D plan sponsor to provide the evidence if the Part D plan sponsor sends a written request providing a credible explanation of why additional time is necessary.  </w:t>
      </w:r>
    </w:p>
    <w:p w14:paraId="15D3D002" w14:textId="77777777" w:rsidR="00705E92" w:rsidRPr="004603E9" w:rsidRDefault="00705E92" w:rsidP="00705E92">
      <w:pPr>
        <w:rPr>
          <w:sz w:val="24"/>
        </w:rPr>
      </w:pPr>
    </w:p>
    <w:p w14:paraId="79DFA81A" w14:textId="07F53A10" w:rsidR="00705E92" w:rsidRPr="004603E9" w:rsidRDefault="00705E92" w:rsidP="00705E92">
      <w:pPr>
        <w:rPr>
          <w:sz w:val="24"/>
        </w:rPr>
      </w:pPr>
      <w:r w:rsidRPr="004603E9">
        <w:rPr>
          <w:sz w:val="24"/>
        </w:rPr>
        <w:t>We believe the burden associated with the following requirements is exempt from the PRA in accordance with 5 CFR 1320.3(b)(2). Specifically, we believe that the time, effort, and financial resources necessary to comply with the aforementioned requirements w</w:t>
      </w:r>
      <w:r w:rsidR="0068789B" w:rsidRPr="004603E9">
        <w:rPr>
          <w:sz w:val="24"/>
        </w:rPr>
        <w:t>ill</w:t>
      </w:r>
      <w:r w:rsidRPr="004603E9">
        <w:rPr>
          <w:sz w:val="24"/>
        </w:rPr>
        <w:t xml:space="preserve"> be incurred by pharmacies during the normal course of their activities and, therefore, should be considered usual and customary business practices.</w:t>
      </w:r>
    </w:p>
    <w:p w14:paraId="1440E34F" w14:textId="77777777" w:rsidR="00705E92" w:rsidRPr="004603E9" w:rsidRDefault="00705E92" w:rsidP="00705E92">
      <w:pPr>
        <w:rPr>
          <w:sz w:val="24"/>
        </w:rPr>
      </w:pPr>
    </w:p>
    <w:p w14:paraId="185D1CE7" w14:textId="77777777" w:rsidR="00705E92" w:rsidRPr="004603E9" w:rsidRDefault="00705E92" w:rsidP="001C3296">
      <w:pPr>
        <w:pStyle w:val="ListParagraph"/>
        <w:widowControl/>
        <w:ind w:left="0" w:firstLine="720"/>
        <w:contextualSpacing w:val="0"/>
        <w:rPr>
          <w:sz w:val="24"/>
        </w:rPr>
      </w:pPr>
      <w:r w:rsidRPr="004603E9">
        <w:rPr>
          <w:sz w:val="24"/>
        </w:rPr>
        <w:t>In §</w:t>
      </w:r>
      <w:r w:rsidR="0061071E" w:rsidRPr="004603E9">
        <w:rPr>
          <w:sz w:val="24"/>
        </w:rPr>
        <w:t> </w:t>
      </w:r>
      <w:r w:rsidRPr="004603E9">
        <w:rPr>
          <w:sz w:val="24"/>
        </w:rPr>
        <w:t xml:space="preserve">423.132(a), a Part D sponsor must require a pharmacy that dispenses a covered Part D drug to inform an enrollee of any differential between the price of that drug and the price of the lowest priced generic version of that covered Part D drug that is therapeutically equivalent and bioequivalent and available at that pharmacy, unless the particular covered Part D drug being purchased is the lowest-priced therapeutically equivalent and bioequivalent version of that drug available at that pharmacy. </w:t>
      </w:r>
      <w:r w:rsidR="00F56F00" w:rsidRPr="004603E9">
        <w:rPr>
          <w:sz w:val="24"/>
        </w:rPr>
        <w:t xml:space="preserve"> </w:t>
      </w:r>
      <w:r w:rsidRPr="004603E9">
        <w:rPr>
          <w:sz w:val="24"/>
        </w:rPr>
        <w:t xml:space="preserve">The information must be provided after the drug is dispensed at the point of sale or, in the case of dispensing by mail order, at the time of delivery of the drug. </w:t>
      </w:r>
      <w:r w:rsidR="00F56F00" w:rsidRPr="004603E9">
        <w:rPr>
          <w:sz w:val="24"/>
        </w:rPr>
        <w:t xml:space="preserve"> </w:t>
      </w:r>
      <w:r w:rsidRPr="004603E9">
        <w:rPr>
          <w:sz w:val="24"/>
        </w:rPr>
        <w:t>The burden associated with this requirement is the time and effort necessary for the Part D sponsor to notify the pharmacy of the disclosure requirement referenced in this section and the burden on a pharmacy to provide the necessary disclosure to the enrollee.</w:t>
      </w:r>
    </w:p>
    <w:p w14:paraId="472A7D2B" w14:textId="77777777" w:rsidR="00705E92" w:rsidRPr="004603E9" w:rsidRDefault="00705E92" w:rsidP="001C3296">
      <w:pPr>
        <w:pStyle w:val="ListParagraph"/>
        <w:ind w:left="0" w:firstLine="720"/>
        <w:contextualSpacing w:val="0"/>
        <w:rPr>
          <w:sz w:val="24"/>
        </w:rPr>
      </w:pPr>
      <w:r w:rsidRPr="004603E9">
        <w:rPr>
          <w:sz w:val="24"/>
        </w:rPr>
        <w:t>In §</w:t>
      </w:r>
      <w:r w:rsidR="0061071E" w:rsidRPr="004603E9">
        <w:rPr>
          <w:sz w:val="24"/>
        </w:rPr>
        <w:t> </w:t>
      </w:r>
      <w:r w:rsidRPr="004603E9">
        <w:rPr>
          <w:sz w:val="24"/>
        </w:rPr>
        <w:t xml:space="preserve">423.136(c) and (d), for any medical records or other health and enrollment information it maintains with respect to enrollees, a Part D plan sponsor must maintain the records and information in an accurate and timely manner and provide timely access by enrollees to the records and information that pertain to them. </w:t>
      </w:r>
      <w:r w:rsidR="00F56F00" w:rsidRPr="004603E9">
        <w:rPr>
          <w:sz w:val="24"/>
        </w:rPr>
        <w:t xml:space="preserve"> </w:t>
      </w:r>
      <w:r w:rsidRPr="004603E9">
        <w:rPr>
          <w:sz w:val="24"/>
        </w:rPr>
        <w:t>The burden associated with this requirement is the time and effort necessary to maintain and disclose enrollee records.</w:t>
      </w:r>
    </w:p>
    <w:p w14:paraId="4410BDC0" w14:textId="77777777" w:rsidR="00705E92" w:rsidRPr="004603E9" w:rsidRDefault="00705E92" w:rsidP="001C3296">
      <w:pPr>
        <w:pStyle w:val="ListParagraph"/>
        <w:ind w:left="0" w:firstLine="720"/>
        <w:contextualSpacing w:val="0"/>
        <w:rPr>
          <w:sz w:val="24"/>
        </w:rPr>
      </w:pPr>
      <w:r w:rsidRPr="004603E9">
        <w:rPr>
          <w:sz w:val="24"/>
        </w:rPr>
        <w:t>Section 423.904(d) requires States to make available low-income subsidy application forms, information on the nature of, and eligibility requirements for the subsidies under this section, and offer assistance with the completion of the application forms.  States must require an individual or personal representative applying for the low-income subsidy to complete all required elements, provide documents as necessary, and certify as to the accuracy of the information provided.  In addition, States must provide CMS with other information as specified by CMS that may be needed to carry out the requirements of the Part D prescription drug benefit.</w:t>
      </w:r>
    </w:p>
    <w:p w14:paraId="514C5480" w14:textId="77777777" w:rsidR="00705E92" w:rsidRPr="004603E9" w:rsidRDefault="00705E92" w:rsidP="00705E92">
      <w:pPr>
        <w:rPr>
          <w:sz w:val="24"/>
        </w:rPr>
      </w:pPr>
    </w:p>
    <w:p w14:paraId="7852A5F6" w14:textId="7D96665A" w:rsidR="00705E92" w:rsidRPr="004603E9" w:rsidRDefault="00705E92" w:rsidP="00705E92">
      <w:pPr>
        <w:rPr>
          <w:sz w:val="24"/>
        </w:rPr>
      </w:pPr>
      <w:r w:rsidRPr="004603E9">
        <w:rPr>
          <w:sz w:val="24"/>
        </w:rPr>
        <w:t>Since the following requirements is associated with an affirmation and certification, the requirements and burden are exempt (5 C</w:t>
      </w:r>
      <w:r w:rsidR="00D2484D" w:rsidRPr="004603E9">
        <w:rPr>
          <w:sz w:val="24"/>
        </w:rPr>
        <w:t>FR</w:t>
      </w:r>
      <w:r w:rsidRPr="004603E9">
        <w:rPr>
          <w:sz w:val="24"/>
        </w:rPr>
        <w:t xml:space="preserve"> 1320.3(h)(1)) from the requirements of the Paperwork Reduction Act of 1995 (44 U.S.C. 3501 et seq.)</w:t>
      </w:r>
    </w:p>
    <w:p w14:paraId="15B5CB0D" w14:textId="77777777" w:rsidR="00705E92" w:rsidRPr="004603E9" w:rsidRDefault="00705E92" w:rsidP="00705E92">
      <w:pPr>
        <w:rPr>
          <w:sz w:val="24"/>
        </w:rPr>
      </w:pPr>
    </w:p>
    <w:p w14:paraId="7A3B6EC9" w14:textId="77777777" w:rsidR="00705E92" w:rsidRPr="004603E9" w:rsidRDefault="00705E92" w:rsidP="00753C9A">
      <w:pPr>
        <w:pStyle w:val="ListParagraph"/>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contextualSpacing w:val="0"/>
        <w:rPr>
          <w:b/>
          <w:sz w:val="24"/>
        </w:rPr>
      </w:pPr>
      <w:r w:rsidRPr="004603E9">
        <w:rPr>
          <w:sz w:val="24"/>
        </w:rPr>
        <w:t>Section 423.505(k)(5) states that the Chief Executive Officer, Chief Financial Officer, or an individual delegated the authority to sign on behalf of one of these officers, and who reports directly to the officer, must certify that the information provided is accurate, complete, and truthful and fully conforms to the requirements in §§</w:t>
      </w:r>
      <w:r w:rsidR="0061071E" w:rsidRPr="004603E9">
        <w:rPr>
          <w:sz w:val="24"/>
        </w:rPr>
        <w:t> </w:t>
      </w:r>
      <w:r w:rsidRPr="004603E9">
        <w:rPr>
          <w:sz w:val="24"/>
        </w:rPr>
        <w:t>423.336 and 423.343 and acknowledge that this information will be used for the purposes of obtaining Federal reimbursement.</w:t>
      </w:r>
    </w:p>
    <w:p w14:paraId="551616A5" w14:textId="77777777" w:rsidR="00705E92" w:rsidRPr="004603E9" w:rsidRDefault="00705E92" w:rsidP="00705E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4B6F9B12" w14:textId="11047163" w:rsidR="00705E92" w:rsidRPr="004603E9" w:rsidRDefault="00753C9A" w:rsidP="00F53CD4">
      <w:pPr>
        <w:numPr>
          <w:ilvl w:val="0"/>
          <w:numId w:val="1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rPr>
      </w:pPr>
      <w:r w:rsidRPr="004603E9">
        <w:rPr>
          <w:sz w:val="24"/>
        </w:rPr>
        <w:t>ICR</w:t>
      </w:r>
      <w:r w:rsidR="007C596B" w:rsidRPr="004603E9">
        <w:rPr>
          <w:sz w:val="24"/>
        </w:rPr>
        <w:t>s</w:t>
      </w:r>
      <w:r w:rsidRPr="004603E9">
        <w:rPr>
          <w:sz w:val="24"/>
        </w:rPr>
        <w:t xml:space="preserve"> </w:t>
      </w:r>
      <w:r w:rsidR="007C596B" w:rsidRPr="004603E9">
        <w:rPr>
          <w:sz w:val="24"/>
        </w:rPr>
        <w:t>Approved Under Other OMB Control Numbers</w:t>
      </w:r>
    </w:p>
    <w:p w14:paraId="139CE74B" w14:textId="11DBA0B7" w:rsidR="00705E92" w:rsidRPr="004603E9" w:rsidRDefault="007C596B" w:rsidP="00705E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(No Change</w:t>
      </w:r>
      <w:r w:rsidR="00705E92" w:rsidRPr="004603E9">
        <w:rPr>
          <w:sz w:val="24"/>
        </w:rPr>
        <w:t>)</w:t>
      </w:r>
    </w:p>
    <w:p w14:paraId="0561F55A" w14:textId="77777777" w:rsidR="00705E92" w:rsidRPr="004603E9" w:rsidRDefault="00705E92" w:rsidP="00705E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A0E2DA7" w14:textId="52B8D882" w:rsidR="00705E92" w:rsidRPr="004603E9" w:rsidRDefault="00705E92" w:rsidP="00705E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Burden for the following collections of information are approved by OMB under control number 0938-0936 (CMS-10137).</w:t>
      </w:r>
    </w:p>
    <w:p w14:paraId="2CFA1CBC" w14:textId="77777777" w:rsidR="00705E92" w:rsidRPr="004603E9" w:rsidRDefault="00705E92" w:rsidP="00705E92">
      <w:pPr>
        <w:rPr>
          <w:sz w:val="24"/>
        </w:rPr>
      </w:pPr>
    </w:p>
    <w:p w14:paraId="122D3390" w14:textId="77777777" w:rsidR="00705E92" w:rsidRPr="004603E9" w:rsidRDefault="00705E92" w:rsidP="00753C9A">
      <w:pPr>
        <w:pStyle w:val="ListParagraph"/>
        <w:ind w:left="0" w:firstLine="720"/>
        <w:contextualSpacing w:val="0"/>
        <w:rPr>
          <w:sz w:val="24"/>
        </w:rPr>
      </w:pPr>
      <w:r w:rsidRPr="004603E9">
        <w:rPr>
          <w:sz w:val="24"/>
        </w:rPr>
        <w:t>In §</w:t>
      </w:r>
      <w:r w:rsidR="0061071E" w:rsidRPr="004603E9">
        <w:rPr>
          <w:sz w:val="24"/>
        </w:rPr>
        <w:t> </w:t>
      </w:r>
      <w:r w:rsidRPr="004603E9">
        <w:rPr>
          <w:sz w:val="24"/>
        </w:rPr>
        <w:t>423.410(e), a Part D plan sponsor applicant may submit a waiver application to CMS to waive certain state licensure and fiscal solvency requirements in order to contract with CMS. The burden associated with this requirement is the time and effort necessary for a Part D plan sponsor applicant to submit a waiver application that meets the requirements of this section.</w:t>
      </w:r>
    </w:p>
    <w:p w14:paraId="6B1FD7ED" w14:textId="77777777" w:rsidR="00705E92" w:rsidRPr="004603E9" w:rsidRDefault="00705E92" w:rsidP="00753C9A">
      <w:pPr>
        <w:pStyle w:val="ListParagraph"/>
        <w:ind w:left="0" w:firstLine="720"/>
        <w:contextualSpacing w:val="0"/>
        <w:rPr>
          <w:sz w:val="24"/>
        </w:rPr>
      </w:pPr>
      <w:r w:rsidRPr="004603E9">
        <w:rPr>
          <w:sz w:val="24"/>
        </w:rPr>
        <w:t>In §</w:t>
      </w:r>
      <w:r w:rsidR="0061071E" w:rsidRPr="004603E9">
        <w:rPr>
          <w:sz w:val="24"/>
        </w:rPr>
        <w:t> </w:t>
      </w:r>
      <w:r w:rsidRPr="004603E9">
        <w:rPr>
          <w:sz w:val="24"/>
        </w:rPr>
        <w:t>423.458(b), organizations offering or seeking to offer a MA-PD plan may request from CMS in writing waiver or modification of those requirements under this part that are duplicative of, or that are in conflict with provisions otherwise applicable to the plan under Part C.</w:t>
      </w:r>
    </w:p>
    <w:p w14:paraId="3FAB9D47" w14:textId="77777777" w:rsidR="00705E92" w:rsidRPr="004603E9" w:rsidRDefault="00705E92" w:rsidP="00753C9A">
      <w:pPr>
        <w:pStyle w:val="ListParagraph"/>
        <w:ind w:left="0" w:firstLine="720"/>
        <w:contextualSpacing w:val="0"/>
        <w:rPr>
          <w:sz w:val="24"/>
        </w:rPr>
      </w:pPr>
      <w:r w:rsidRPr="004603E9">
        <w:rPr>
          <w:sz w:val="24"/>
        </w:rPr>
        <w:t>In §</w:t>
      </w:r>
      <w:r w:rsidR="0061071E" w:rsidRPr="004603E9">
        <w:rPr>
          <w:sz w:val="24"/>
        </w:rPr>
        <w:t> </w:t>
      </w:r>
      <w:r w:rsidRPr="004603E9">
        <w:rPr>
          <w:sz w:val="24"/>
        </w:rPr>
        <w:t>423.458(c), any entity seeking to offer, sponsor, or administer an employer-sponsored group prescription drug plan may request, in writing, a waiver or modification of additional requirements under this Part that hinder its design of, the offering of, or the enrollment in, such employer-sponsored group prescription drug plan.</w:t>
      </w:r>
    </w:p>
    <w:p w14:paraId="35BD8223" w14:textId="21849F40" w:rsidR="00705E92" w:rsidRPr="004603E9" w:rsidRDefault="00705E92" w:rsidP="00753C9A">
      <w:pPr>
        <w:pStyle w:val="ListParagraph"/>
        <w:widowControl/>
        <w:ind w:left="0" w:firstLine="720"/>
        <w:contextualSpacing w:val="0"/>
        <w:rPr>
          <w:sz w:val="24"/>
        </w:rPr>
      </w:pPr>
      <w:r w:rsidRPr="004603E9">
        <w:rPr>
          <w:sz w:val="24"/>
        </w:rPr>
        <w:t>In §</w:t>
      </w:r>
      <w:r w:rsidR="0061071E" w:rsidRPr="004603E9">
        <w:rPr>
          <w:sz w:val="24"/>
        </w:rPr>
        <w:t> </w:t>
      </w:r>
      <w:r w:rsidRPr="004603E9">
        <w:rPr>
          <w:sz w:val="24"/>
        </w:rPr>
        <w:t xml:space="preserve">423.458(d), a cost plan (as defined in </w:t>
      </w:r>
      <w:r w:rsidR="00AC59E0" w:rsidRPr="004603E9">
        <w:rPr>
          <w:sz w:val="24"/>
        </w:rPr>
        <w:t>§ </w:t>
      </w:r>
      <w:r w:rsidRPr="004603E9">
        <w:rPr>
          <w:sz w:val="24"/>
        </w:rPr>
        <w:t xml:space="preserve">417.401) or PACE organization (as defined in </w:t>
      </w:r>
      <w:r w:rsidR="0061071E" w:rsidRPr="004603E9">
        <w:rPr>
          <w:sz w:val="24"/>
        </w:rPr>
        <w:t>§ </w:t>
      </w:r>
      <w:r w:rsidRPr="004603E9">
        <w:rPr>
          <w:sz w:val="24"/>
        </w:rPr>
        <w:t>460.6) that offers qualified prescription drug coverage under Part D may request, in writing, a waiver or modification of those requirements under this part otherwise applicable to cost plans or PACE organizations that are duplicative of, or that are in conflict with, provisions otherwise applicable to cost plans under section 1876 of the Act or PACE organizations or under sections 1894 and 1934 of the Act, or as may be necessary in order to improve coordination of this Part with the benefits offered by cost plans or PACE organizations.</w:t>
      </w:r>
    </w:p>
    <w:p w14:paraId="42364E48" w14:textId="77777777" w:rsidR="00705E92" w:rsidRPr="004603E9" w:rsidRDefault="00705E92" w:rsidP="00753C9A">
      <w:pPr>
        <w:pStyle w:val="BodyText"/>
        <w:spacing w:after="0"/>
        <w:ind w:firstLine="720"/>
        <w:rPr>
          <w:sz w:val="24"/>
        </w:rPr>
      </w:pPr>
      <w:r w:rsidRPr="004603E9">
        <w:rPr>
          <w:sz w:val="24"/>
        </w:rPr>
        <w:t>In §</w:t>
      </w:r>
      <w:r w:rsidR="0061071E" w:rsidRPr="004603E9">
        <w:rPr>
          <w:sz w:val="24"/>
        </w:rPr>
        <w:t> </w:t>
      </w:r>
      <w:r w:rsidRPr="004603E9">
        <w:rPr>
          <w:sz w:val="24"/>
        </w:rPr>
        <w:t xml:space="preserve">423.502(b), to become a Part D sponsor an entity or an individual authorized to act for the entity (the applicant), must complete, comply with, and submit a certified application in the form and manner required by CMS that meets the requirements set forth in this section. </w:t>
      </w:r>
      <w:r w:rsidR="00F56F00" w:rsidRPr="004603E9">
        <w:rPr>
          <w:sz w:val="24"/>
        </w:rPr>
        <w:t xml:space="preserve"> </w:t>
      </w:r>
      <w:r w:rsidRPr="004603E9">
        <w:rPr>
          <w:sz w:val="24"/>
        </w:rPr>
        <w:t xml:space="preserve">The burden associated with this requirement is the time and effort necessary for Part D sponsors and MA organizations to submit the required application materials to CMS. </w:t>
      </w:r>
    </w:p>
    <w:p w14:paraId="38660AA1" w14:textId="77777777" w:rsidR="00705E92" w:rsidRPr="004603E9" w:rsidRDefault="00705E92" w:rsidP="00705E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DB2A099" w14:textId="76B318A6" w:rsidR="00705E92" w:rsidRPr="004603E9" w:rsidRDefault="00705E92" w:rsidP="00705E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Burden for the following collections of information are approved by OMB under control number 0938-0944 (CMS-10142).</w:t>
      </w:r>
    </w:p>
    <w:p w14:paraId="08C7ECD2" w14:textId="77777777" w:rsidR="00705E92" w:rsidRPr="004603E9" w:rsidRDefault="00705E92" w:rsidP="00705E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78D4E297" w14:textId="77777777" w:rsidR="00705E92" w:rsidRPr="004603E9" w:rsidRDefault="00705E92" w:rsidP="00753C9A">
      <w:pPr>
        <w:pStyle w:val="ListParagraph"/>
        <w:ind w:left="0" w:firstLine="720"/>
        <w:contextualSpacing w:val="0"/>
        <w:rPr>
          <w:sz w:val="24"/>
        </w:rPr>
      </w:pPr>
      <w:r w:rsidRPr="004603E9">
        <w:rPr>
          <w:sz w:val="24"/>
          <w:u w:val="single"/>
        </w:rPr>
        <w:t>In §</w:t>
      </w:r>
      <w:r w:rsidR="0061071E" w:rsidRPr="004603E9">
        <w:rPr>
          <w:sz w:val="24"/>
          <w:u w:val="single"/>
        </w:rPr>
        <w:t> </w:t>
      </w:r>
      <w:r w:rsidRPr="004603E9">
        <w:rPr>
          <w:sz w:val="24"/>
          <w:u w:val="single"/>
        </w:rPr>
        <w:t xml:space="preserve">423.153(d), to become a Part D sponsor, an applicant must describe in its application </w:t>
      </w:r>
      <w:r w:rsidRPr="004603E9">
        <w:rPr>
          <w:sz w:val="24"/>
        </w:rPr>
        <w:t xml:space="preserve">how it will take into account the resources used and time required to implement the MTM program it chooses to adopt in establishing fees for pharmacists or others providing MTM services for covered Part D drugs under a prescription drug plan and disclose to CMS upon request the amount of the management and dispensing fees and the portion paid for MTM services to pharmacists and others upon request.  Reports of these amounts are protected under the provisions of section 1927(b)(3)(D) of the Act.  The burden is captured under </w:t>
      </w:r>
      <w:r w:rsidRPr="004603E9">
        <w:rPr>
          <w:sz w:val="24"/>
          <w:u w:val="single"/>
        </w:rPr>
        <w:t>§</w:t>
      </w:r>
      <w:r w:rsidR="0061071E" w:rsidRPr="004603E9">
        <w:rPr>
          <w:sz w:val="24"/>
          <w:u w:val="single"/>
        </w:rPr>
        <w:t> </w:t>
      </w:r>
      <w:r w:rsidRPr="004603E9">
        <w:rPr>
          <w:sz w:val="24"/>
        </w:rPr>
        <w:t>423.265.</w:t>
      </w:r>
    </w:p>
    <w:p w14:paraId="1A05C4CD" w14:textId="77777777" w:rsidR="00705E92" w:rsidRPr="004603E9" w:rsidRDefault="00705E92" w:rsidP="00753C9A">
      <w:pPr>
        <w:pStyle w:val="ListParagraph"/>
        <w:ind w:left="0" w:firstLine="720"/>
        <w:contextualSpacing w:val="0"/>
        <w:rPr>
          <w:sz w:val="24"/>
        </w:rPr>
      </w:pPr>
      <w:r w:rsidRPr="004603E9">
        <w:rPr>
          <w:sz w:val="24"/>
        </w:rPr>
        <w:t>In §</w:t>
      </w:r>
      <w:r w:rsidR="0061071E" w:rsidRPr="004603E9">
        <w:rPr>
          <w:sz w:val="24"/>
        </w:rPr>
        <w:t> </w:t>
      </w:r>
      <w:r w:rsidRPr="004603E9">
        <w:rPr>
          <w:sz w:val="24"/>
        </w:rPr>
        <w:t xml:space="preserve">423.265(a), an applicant may submit a bid that meets the requirements set forth in this section and related sections of this regulation, to become a Part D plan sponsor, to become an MA organization offering an MA-PD plan, or to become a PACE organization offering Part D coverage to Part D eligible PACE participants. </w:t>
      </w:r>
      <w:r w:rsidR="00F56F00" w:rsidRPr="004603E9">
        <w:rPr>
          <w:sz w:val="24"/>
        </w:rPr>
        <w:t xml:space="preserve"> </w:t>
      </w:r>
      <w:r w:rsidRPr="004603E9">
        <w:rPr>
          <w:sz w:val="24"/>
        </w:rPr>
        <w:t>The burden associated with this requirement is the time and effort necessary for an entity to submit the required materials to CMS.</w:t>
      </w:r>
    </w:p>
    <w:p w14:paraId="6A5BAF62" w14:textId="77777777" w:rsidR="00705E92" w:rsidRPr="004603E9" w:rsidRDefault="00705E92" w:rsidP="00705E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A64244F" w14:textId="4B1ECA51" w:rsidR="00705E92" w:rsidRPr="004603E9" w:rsidRDefault="00705E92" w:rsidP="00705E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Burden for the following collections of information are approved by OMB under control number 0938-0957 (CMS-10156).</w:t>
      </w:r>
    </w:p>
    <w:p w14:paraId="4ED1BF25" w14:textId="77777777" w:rsidR="00705E92" w:rsidRPr="004603E9" w:rsidRDefault="00705E92" w:rsidP="00705E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5F9EBD1D" w14:textId="77777777" w:rsidR="00705E92" w:rsidRPr="004603E9" w:rsidRDefault="00705E92" w:rsidP="00753C9A">
      <w:pPr>
        <w:pStyle w:val="ListParagraph"/>
        <w:ind w:left="0" w:firstLine="720"/>
        <w:contextualSpacing w:val="0"/>
        <w:rPr>
          <w:sz w:val="24"/>
        </w:rPr>
      </w:pPr>
      <w:r w:rsidRPr="004603E9">
        <w:rPr>
          <w:sz w:val="24"/>
        </w:rPr>
        <w:t>In §</w:t>
      </w:r>
      <w:r w:rsidR="0061071E" w:rsidRPr="004603E9">
        <w:rPr>
          <w:sz w:val="24"/>
        </w:rPr>
        <w:t> </w:t>
      </w:r>
      <w:r w:rsidRPr="004603E9">
        <w:rPr>
          <w:sz w:val="24"/>
        </w:rPr>
        <w:t xml:space="preserve">423.884 (a),(b), (c) and (d), to qualify for the retiree drug subsidy the employer or union sponsor shall file an annual application with CMS that meets the requirements of this section and related sections, for each qualified retiree prescription drug plan maintained, including an attestation as to actuarial value. </w:t>
      </w:r>
      <w:r w:rsidR="00F56F00" w:rsidRPr="004603E9">
        <w:rPr>
          <w:sz w:val="24"/>
        </w:rPr>
        <w:t xml:space="preserve"> </w:t>
      </w:r>
      <w:r w:rsidRPr="004603E9">
        <w:rPr>
          <w:sz w:val="24"/>
        </w:rPr>
        <w:t>The burden associated with this requirement is the time and effort necessary for an entity to prepare and submit the application to CMS.</w:t>
      </w:r>
    </w:p>
    <w:p w14:paraId="67C9F718" w14:textId="77777777" w:rsidR="00705E92" w:rsidRPr="004603E9" w:rsidRDefault="00705E92" w:rsidP="00705E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A1953B2" w14:textId="22E5AD3F" w:rsidR="00705E92" w:rsidRPr="004603E9" w:rsidRDefault="00705E92" w:rsidP="00705E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Burden for the following collections of information are approved by OMB under control number 0938-0977 (CMS-10170).</w:t>
      </w:r>
    </w:p>
    <w:p w14:paraId="48ACB6CB" w14:textId="77777777" w:rsidR="00705E92" w:rsidRPr="004603E9" w:rsidRDefault="00705E92" w:rsidP="00705E92">
      <w:pPr>
        <w:rPr>
          <w:sz w:val="24"/>
        </w:rPr>
      </w:pPr>
    </w:p>
    <w:p w14:paraId="24ED6F80" w14:textId="77777777" w:rsidR="00705E92" w:rsidRPr="004603E9" w:rsidRDefault="00705E92" w:rsidP="00753C9A">
      <w:pPr>
        <w:pStyle w:val="BodyTextIndent"/>
        <w:tabs>
          <w:tab w:val="left" w:pos="-180"/>
          <w:tab w:val="left" w:pos="720"/>
        </w:tabs>
        <w:ind w:left="0" w:firstLine="720"/>
        <w:rPr>
          <w:rFonts w:ascii="Times New Roman" w:hAnsi="Times New Roman" w:cs="Times New Roman"/>
          <w:b/>
        </w:rPr>
      </w:pPr>
      <w:r w:rsidRPr="004603E9">
        <w:rPr>
          <w:rFonts w:ascii="Times New Roman" w:hAnsi="Times New Roman" w:cs="Times New Roman"/>
        </w:rPr>
        <w:t>In §</w:t>
      </w:r>
      <w:r w:rsidR="0061071E" w:rsidRPr="004603E9">
        <w:rPr>
          <w:rFonts w:ascii="Times New Roman" w:hAnsi="Times New Roman" w:cs="Times New Roman"/>
        </w:rPr>
        <w:t> </w:t>
      </w:r>
      <w:r w:rsidRPr="004603E9">
        <w:rPr>
          <w:rFonts w:ascii="Times New Roman" w:hAnsi="Times New Roman" w:cs="Times New Roman"/>
        </w:rPr>
        <w:t>423.888 (b) and (c), to receive payment under this section each qualified entity must submit information in a form and manner and at such times provided in this paragraph and under other guidance specified by CMS, by the sponsor or any party designated the sponsor.</w:t>
      </w:r>
      <w:r w:rsidRPr="004603E9">
        <w:rPr>
          <w:rFonts w:ascii="Times New Roman" w:hAnsi="Times New Roman" w:cs="Times New Roman"/>
          <w:b/>
        </w:rPr>
        <w:t xml:space="preserve">  </w:t>
      </w:r>
      <w:r w:rsidRPr="004603E9">
        <w:rPr>
          <w:rFonts w:ascii="Times New Roman" w:hAnsi="Times New Roman" w:cs="Times New Roman"/>
        </w:rPr>
        <w:t xml:space="preserve">If a sponsor elects to receive monthly or quarterly retiree subsidy payments or an interim annual retiree subsidy payment, the plan sponsor may submit aggregated gross cost data or estimated premium amounts costs under the cost threshold costs over the cost limit, an estimate of the expected rebates and other price concessions, and any other data CMS may require upon submission of data for payment with a final reconciliation within 15 months after the end of the plan year.  For final reconciliation purposes, sponsors must submit actual cost data for the categories of costs in the preceding sentence (they may not submit estimated premium amounts), as well as actual, as opposed to estimated, rebates and other price concessions, within 15 months after the end of the plan year, or by some other date established by CMS. </w:t>
      </w:r>
      <w:r w:rsidR="00F56F00" w:rsidRPr="004603E9">
        <w:rPr>
          <w:rFonts w:ascii="Times New Roman" w:hAnsi="Times New Roman" w:cs="Times New Roman"/>
        </w:rPr>
        <w:t xml:space="preserve"> </w:t>
      </w:r>
      <w:r w:rsidRPr="004603E9">
        <w:rPr>
          <w:rFonts w:ascii="Times New Roman" w:hAnsi="Times New Roman" w:cs="Times New Roman"/>
        </w:rPr>
        <w:t>In addition, plan sponsors are required to provide on a monthly basis an update to their retiree list if information associated with their retirees’ changes.</w:t>
      </w:r>
    </w:p>
    <w:p w14:paraId="43DB4E9A" w14:textId="77777777" w:rsidR="00705E92" w:rsidRPr="004603E9" w:rsidRDefault="00705E92" w:rsidP="00705E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F634043" w14:textId="792326A8" w:rsidR="00705E92" w:rsidRPr="004603E9" w:rsidRDefault="00705E92" w:rsidP="00705E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Burden for the following collections of information are approved by OMB under control number 0938-0978 (CMS-10171).</w:t>
      </w:r>
    </w:p>
    <w:p w14:paraId="2DA52DC5" w14:textId="77777777" w:rsidR="00705E92" w:rsidRPr="004603E9" w:rsidRDefault="00705E92" w:rsidP="00705E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34D9B9D4" w14:textId="77777777" w:rsidR="00705E92" w:rsidRPr="004603E9" w:rsidRDefault="00705E92" w:rsidP="00753C9A">
      <w:pPr>
        <w:pStyle w:val="ListParagraph"/>
        <w:ind w:left="0" w:firstLine="720"/>
        <w:contextualSpacing w:val="0"/>
        <w:rPr>
          <w:b/>
          <w:sz w:val="24"/>
        </w:rPr>
      </w:pPr>
      <w:r w:rsidRPr="004603E9">
        <w:rPr>
          <w:sz w:val="24"/>
        </w:rPr>
        <w:t>In §</w:t>
      </w:r>
      <w:r w:rsidR="0061071E" w:rsidRPr="004603E9">
        <w:rPr>
          <w:sz w:val="24"/>
        </w:rPr>
        <w:t> </w:t>
      </w:r>
      <w:r w:rsidRPr="004603E9">
        <w:rPr>
          <w:sz w:val="24"/>
        </w:rPr>
        <w:t>423.464(a), the administrative processes referred to in this section of the regulation were established by CMS in a Part D Manual chapter titled “Chapter 14 – Coordination of Benefit Manual.  The requirements are approved under the subject control number.</w:t>
      </w:r>
    </w:p>
    <w:p w14:paraId="1FBADD00" w14:textId="77777777" w:rsidR="00705E92" w:rsidRPr="004603E9" w:rsidRDefault="00705E92" w:rsidP="00705E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EBCFA73" w14:textId="5710A90E" w:rsidR="00705E92" w:rsidRPr="004603E9" w:rsidRDefault="00705E92" w:rsidP="00705E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Burden for the following collections of information are approved by OMB under control number 0938-0992 (CMS-10185).</w:t>
      </w:r>
    </w:p>
    <w:p w14:paraId="12E1097D" w14:textId="77777777" w:rsidR="00705E92" w:rsidRPr="004603E9" w:rsidRDefault="00705E92" w:rsidP="00705E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E35AF9D" w14:textId="77777777" w:rsidR="00705E92" w:rsidRPr="004603E9" w:rsidRDefault="00705E92" w:rsidP="00753C9A">
      <w:pPr>
        <w:pStyle w:val="ListParagraph"/>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432"/>
        <w:contextualSpacing w:val="0"/>
        <w:rPr>
          <w:sz w:val="24"/>
        </w:rPr>
      </w:pPr>
      <w:r w:rsidRPr="004603E9">
        <w:rPr>
          <w:sz w:val="24"/>
        </w:rPr>
        <w:t>In §</w:t>
      </w:r>
      <w:r w:rsidR="0061071E" w:rsidRPr="004603E9">
        <w:rPr>
          <w:sz w:val="24"/>
        </w:rPr>
        <w:t> </w:t>
      </w:r>
      <w:r w:rsidRPr="004603E9">
        <w:rPr>
          <w:sz w:val="24"/>
        </w:rPr>
        <w:t>423.514, under Validation of Part D Reporting Requirements, the burden estimate for the validation of Part D reporting requirements is under the subject control number.</w:t>
      </w:r>
    </w:p>
    <w:p w14:paraId="4C9F0482" w14:textId="77777777" w:rsidR="00705E92" w:rsidRPr="004603E9" w:rsidRDefault="00705E92" w:rsidP="00705E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B7CCD57" w14:textId="37A9E753" w:rsidR="00705E92" w:rsidRPr="004603E9" w:rsidRDefault="00705E92" w:rsidP="00705E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Burden for the following collections of information are approved by OMB under control number 0938-1013 (CMS-10198).</w:t>
      </w:r>
    </w:p>
    <w:p w14:paraId="4DDE3B7A" w14:textId="77777777" w:rsidR="00705E92" w:rsidRPr="004603E9" w:rsidRDefault="00705E92" w:rsidP="00705E92">
      <w:pPr>
        <w:rPr>
          <w:sz w:val="24"/>
        </w:rPr>
      </w:pPr>
    </w:p>
    <w:p w14:paraId="619C8BFD" w14:textId="77777777" w:rsidR="00705E92" w:rsidRPr="004603E9" w:rsidRDefault="00705E92" w:rsidP="00753C9A">
      <w:pPr>
        <w:pStyle w:val="ListParagraph"/>
        <w:ind w:left="0" w:firstLine="720"/>
        <w:contextualSpacing w:val="0"/>
        <w:rPr>
          <w:sz w:val="24"/>
        </w:rPr>
      </w:pPr>
      <w:r w:rsidRPr="004603E9">
        <w:rPr>
          <w:sz w:val="24"/>
        </w:rPr>
        <w:t>In §</w:t>
      </w:r>
      <w:r w:rsidR="0061071E" w:rsidRPr="004603E9">
        <w:rPr>
          <w:sz w:val="24"/>
        </w:rPr>
        <w:t> </w:t>
      </w:r>
      <w:r w:rsidRPr="004603E9">
        <w:rPr>
          <w:sz w:val="24"/>
        </w:rPr>
        <w:t xml:space="preserve">423.56(e), each entity must disclose their creditable coverage status to CMS in the form and manner described by CMS. </w:t>
      </w:r>
      <w:r w:rsidR="00F56F00" w:rsidRPr="004603E9">
        <w:rPr>
          <w:sz w:val="24"/>
        </w:rPr>
        <w:t xml:space="preserve"> </w:t>
      </w:r>
      <w:r w:rsidRPr="004603E9">
        <w:rPr>
          <w:sz w:val="24"/>
        </w:rPr>
        <w:t xml:space="preserve">In January 2006, CMS issued guidance on the form and manner of the disclosure to CMS. </w:t>
      </w:r>
      <w:r w:rsidR="00F56F00" w:rsidRPr="004603E9">
        <w:rPr>
          <w:sz w:val="24"/>
        </w:rPr>
        <w:t xml:space="preserve"> </w:t>
      </w:r>
      <w:r w:rsidRPr="004603E9">
        <w:rPr>
          <w:sz w:val="24"/>
        </w:rPr>
        <w:t xml:space="preserve">Each entity was required to disclose their initial creditable coverage status to CMS in 2006, and within 60 days of the beginning date of their plan year, as well as upon any subsequent change in creditable coverage status. </w:t>
      </w:r>
      <w:r w:rsidR="00F56F00" w:rsidRPr="004603E9">
        <w:rPr>
          <w:sz w:val="24"/>
        </w:rPr>
        <w:t xml:space="preserve"> </w:t>
      </w:r>
      <w:r w:rsidRPr="004603E9">
        <w:rPr>
          <w:sz w:val="24"/>
        </w:rPr>
        <w:t xml:space="preserve">CMS provided an on-line Disclosure to CMS Form CMS-10198 to satisfy this requirement.  </w:t>
      </w:r>
    </w:p>
    <w:p w14:paraId="4DB34C7D" w14:textId="77777777" w:rsidR="00705E92" w:rsidRPr="004603E9" w:rsidRDefault="00705E92" w:rsidP="00705E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28A409B" w14:textId="481C294F" w:rsidR="00705E92" w:rsidRPr="004603E9" w:rsidRDefault="00705E92" w:rsidP="00705E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Burden for the following collections of information are approved by OMB under control number 0938-0467 (CMS-R-74).</w:t>
      </w:r>
    </w:p>
    <w:p w14:paraId="3CDD7B69" w14:textId="77777777" w:rsidR="00705E92" w:rsidRPr="004603E9" w:rsidRDefault="00705E92" w:rsidP="00705E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7D443CA" w14:textId="77777777" w:rsidR="00705E92" w:rsidRPr="004603E9" w:rsidRDefault="00705E92" w:rsidP="00753C9A">
      <w:pPr>
        <w:pStyle w:val="ListParagraph"/>
        <w:ind w:left="0" w:firstLine="720"/>
        <w:contextualSpacing w:val="0"/>
        <w:rPr>
          <w:b/>
          <w:sz w:val="24"/>
        </w:rPr>
      </w:pPr>
      <w:r w:rsidRPr="004603E9">
        <w:rPr>
          <w:sz w:val="24"/>
        </w:rPr>
        <w:t>Section 423.774(d) discusses the application requirements for individuals applying for low-income subsidy.  Individuals applying for low-income subsidy, or a personal representative applying on the individual’s behalf, must complete all required elements of the application, provide any statements from financial institutions, as requested, to support information in the application, and certify, as to the accuracy of the information provided on the application form. The burden associated with this requirement is the time and effort for the individual or personal representative applying on the individual’s behalf, to complete the low-income subsidy application, provide financial statements as requested and to certify that the information provided is accurate.</w:t>
      </w:r>
    </w:p>
    <w:p w14:paraId="45394B4A" w14:textId="77777777" w:rsidR="00705E92" w:rsidRPr="004603E9" w:rsidRDefault="00705E92" w:rsidP="00705E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420A247C" w14:textId="2D79B284" w:rsidR="00705E92" w:rsidRPr="004603E9" w:rsidRDefault="00705E92" w:rsidP="00705E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Burden for the following collections of information are approved by OMB under control number 0938-0502 (CMS-R-107).</w:t>
      </w:r>
    </w:p>
    <w:p w14:paraId="1A267148" w14:textId="77777777" w:rsidR="00705E92" w:rsidRPr="004603E9" w:rsidRDefault="00705E92" w:rsidP="00705E92">
      <w:pPr>
        <w:rPr>
          <w:sz w:val="24"/>
        </w:rPr>
      </w:pPr>
    </w:p>
    <w:p w14:paraId="4FD48E87" w14:textId="77DE0D7F" w:rsidR="00705E92" w:rsidRPr="004603E9" w:rsidRDefault="00705E92" w:rsidP="00753C9A">
      <w:pPr>
        <w:pStyle w:val="BodyTextIndent2"/>
        <w:widowControl w:val="0"/>
        <w:spacing w:after="0" w:line="240" w:lineRule="auto"/>
        <w:ind w:left="0" w:firstLine="720"/>
      </w:pPr>
      <w:r w:rsidRPr="004603E9">
        <w:t xml:space="preserve">Section 423.910(c) sets forth the requirements for State contributions for Part D drug benefits based on dual eligible drug expenditures. </w:t>
      </w:r>
      <w:r w:rsidR="00F56F00" w:rsidRPr="004603E9">
        <w:t xml:space="preserve"> </w:t>
      </w:r>
      <w:r w:rsidRPr="004603E9">
        <w:t>It requires States to submit MSIS data to provide accurate and complete coding to identify the numbers and types of Medicaid and Medicare dual eligibles in their MSIS data submittals.  States must provide accurate and complete coding in their MSIS data submittals.</w:t>
      </w:r>
    </w:p>
    <w:p w14:paraId="02E85FEE" w14:textId="77777777" w:rsidR="00705E92" w:rsidRPr="004603E9" w:rsidRDefault="00705E92"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4E74E75" w14:textId="77777777" w:rsidR="0085385A" w:rsidRPr="004603E9" w:rsidRDefault="0085385A" w:rsidP="00705E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bookmarkStart w:id="5" w:name="QuickMark"/>
      <w:bookmarkEnd w:id="5"/>
      <w:r w:rsidRPr="004603E9">
        <w:rPr>
          <w:sz w:val="24"/>
        </w:rPr>
        <w:t>13.</w:t>
      </w:r>
      <w:r w:rsidRPr="004603E9">
        <w:rPr>
          <w:sz w:val="24"/>
        </w:rPr>
        <w:tab/>
      </w:r>
      <w:r w:rsidRPr="004603E9">
        <w:rPr>
          <w:sz w:val="24"/>
          <w:u w:val="single"/>
        </w:rPr>
        <w:t>Capital Costs</w:t>
      </w:r>
    </w:p>
    <w:p w14:paraId="78B9B831" w14:textId="77777777" w:rsidR="00633A9D" w:rsidRPr="004603E9" w:rsidRDefault="00633A9D"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7DC19E7" w14:textId="2A5C302E" w:rsidR="004941FF" w:rsidRPr="004603E9" w:rsidRDefault="0085385A"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 xml:space="preserve">All </w:t>
      </w:r>
      <w:r w:rsidR="00B047D0" w:rsidRPr="004603E9">
        <w:rPr>
          <w:sz w:val="24"/>
        </w:rPr>
        <w:t>states and Part D plan sponsors</w:t>
      </w:r>
      <w:r w:rsidRPr="004603E9">
        <w:rPr>
          <w:sz w:val="24"/>
        </w:rPr>
        <w:t xml:space="preserve"> are </w:t>
      </w:r>
      <w:r w:rsidR="00C27482" w:rsidRPr="004603E9">
        <w:rPr>
          <w:sz w:val="24"/>
        </w:rPr>
        <w:t>fully operational and equipped to fulfill these requirements.  Therefore</w:t>
      </w:r>
      <w:r w:rsidRPr="004603E9">
        <w:rPr>
          <w:sz w:val="24"/>
        </w:rPr>
        <w:t xml:space="preserve"> no additional capital or equipment costs </w:t>
      </w:r>
      <w:r w:rsidR="008F5E31" w:rsidRPr="004603E9">
        <w:rPr>
          <w:sz w:val="24"/>
        </w:rPr>
        <w:t xml:space="preserve">will </w:t>
      </w:r>
      <w:r w:rsidRPr="004603E9">
        <w:rPr>
          <w:sz w:val="24"/>
        </w:rPr>
        <w:t xml:space="preserve">result from the collection of information. </w:t>
      </w:r>
    </w:p>
    <w:p w14:paraId="21DA6E30" w14:textId="77777777" w:rsidR="004941FF" w:rsidRPr="004603E9" w:rsidRDefault="004941FF"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3C1F4EA" w14:textId="77777777" w:rsidR="0085385A" w:rsidRPr="004603E9" w:rsidRDefault="0085385A"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14.</w:t>
      </w:r>
      <w:r w:rsidRPr="004603E9">
        <w:rPr>
          <w:sz w:val="24"/>
        </w:rPr>
        <w:tab/>
      </w:r>
      <w:r w:rsidRPr="004603E9">
        <w:rPr>
          <w:sz w:val="24"/>
          <w:u w:val="single"/>
        </w:rPr>
        <w:t>Cost to the Federal Government</w:t>
      </w:r>
    </w:p>
    <w:p w14:paraId="52DD87CE" w14:textId="77777777" w:rsidR="00633A9D" w:rsidRPr="004603E9" w:rsidRDefault="00633A9D"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7AFB8AA" w14:textId="7B0AD50C" w:rsidR="0085385A" w:rsidRPr="004603E9" w:rsidRDefault="00041001"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 xml:space="preserve">We estimate that on an annual basis 200 individuals will be required to pay arrearages for Part D-IRMAA to CMS in order to be reinstated.  We estimate that it will take a CMS staff person 5 minutes (0.083) to compile the arrearage information and 1 minute (0.017 hours) to assemble and disseminate the notice for each Part D-IRMAA favorable determination.  200 notices x 0.1 hours (6 minutes) = 20 hours. </w:t>
      </w:r>
      <w:r w:rsidR="00F56F00" w:rsidRPr="004603E9">
        <w:rPr>
          <w:sz w:val="24"/>
        </w:rPr>
        <w:t xml:space="preserve"> </w:t>
      </w:r>
      <w:r w:rsidRPr="004603E9">
        <w:rPr>
          <w:sz w:val="24"/>
        </w:rPr>
        <w:t>The estimated annual cost is $</w:t>
      </w:r>
      <w:r w:rsidR="004F1087" w:rsidRPr="004603E9">
        <w:rPr>
          <w:sz w:val="24"/>
        </w:rPr>
        <w:t>744</w:t>
      </w:r>
      <w:r w:rsidRPr="004603E9">
        <w:rPr>
          <w:sz w:val="24"/>
        </w:rPr>
        <w:t xml:space="preserve">.  This is based upon the </w:t>
      </w:r>
      <w:r w:rsidR="00D65D6A" w:rsidRPr="004603E9">
        <w:rPr>
          <w:sz w:val="24"/>
        </w:rPr>
        <w:t>201</w:t>
      </w:r>
      <w:r w:rsidR="004F1087" w:rsidRPr="004603E9">
        <w:rPr>
          <w:sz w:val="24"/>
        </w:rPr>
        <w:t>7</w:t>
      </w:r>
      <w:r w:rsidR="00D65D6A" w:rsidRPr="004603E9">
        <w:rPr>
          <w:sz w:val="24"/>
        </w:rPr>
        <w:t xml:space="preserve"> </w:t>
      </w:r>
      <w:r w:rsidR="00530CB8" w:rsidRPr="004603E9">
        <w:rPr>
          <w:sz w:val="24"/>
        </w:rPr>
        <w:t xml:space="preserve">Washington-Baltimore-Northern VA Locality Pay Area </w:t>
      </w:r>
      <w:r w:rsidRPr="004603E9">
        <w:rPr>
          <w:sz w:val="24"/>
        </w:rPr>
        <w:t xml:space="preserve">hourly rate </w:t>
      </w:r>
      <w:r w:rsidR="00530CB8" w:rsidRPr="004603E9">
        <w:rPr>
          <w:sz w:val="24"/>
        </w:rPr>
        <w:t xml:space="preserve">for a </w:t>
      </w:r>
      <w:r w:rsidRPr="004603E9">
        <w:rPr>
          <w:sz w:val="24"/>
        </w:rPr>
        <w:t xml:space="preserve">GS-11/step 6 </w:t>
      </w:r>
      <w:r w:rsidR="00530CB8" w:rsidRPr="004603E9">
        <w:rPr>
          <w:sz w:val="24"/>
        </w:rPr>
        <w:t xml:space="preserve">of </w:t>
      </w:r>
      <w:r w:rsidRPr="004603E9">
        <w:rPr>
          <w:sz w:val="24"/>
        </w:rPr>
        <w:t>$3</w:t>
      </w:r>
      <w:r w:rsidR="004F1087" w:rsidRPr="004603E9">
        <w:rPr>
          <w:sz w:val="24"/>
        </w:rPr>
        <w:t>7.18</w:t>
      </w:r>
      <w:r w:rsidR="00530CB8" w:rsidRPr="004603E9">
        <w:rPr>
          <w:sz w:val="24"/>
        </w:rPr>
        <w:t>/hr</w:t>
      </w:r>
      <w:r w:rsidRPr="004603E9">
        <w:rPr>
          <w:sz w:val="24"/>
        </w:rPr>
        <w:t xml:space="preserve"> </w:t>
      </w:r>
      <w:r w:rsidR="00721B33" w:rsidRPr="004603E9">
        <w:rPr>
          <w:sz w:val="24"/>
        </w:rPr>
        <w:t>(</w:t>
      </w:r>
      <w:hyperlink r:id="rId12" w:history="1">
        <w:r w:rsidR="00721B33" w:rsidRPr="004603E9">
          <w:rPr>
            <w:rStyle w:val="Hyperlink"/>
            <w:color w:val="auto"/>
            <w:sz w:val="24"/>
          </w:rPr>
          <w:t>http://www.opm.gov/policy-data-oversight/pay-leave/salaries-wages/salary-tables/15Tables/html/DCB_h.aspx</w:t>
        </w:r>
      </w:hyperlink>
      <w:r w:rsidR="00721B33" w:rsidRPr="004603E9">
        <w:rPr>
          <w:sz w:val="24"/>
        </w:rPr>
        <w:t xml:space="preserve">) </w:t>
      </w:r>
      <w:r w:rsidRPr="004603E9">
        <w:rPr>
          <w:sz w:val="24"/>
        </w:rPr>
        <w:t>multiplied by the number of burden hours (20).</w:t>
      </w:r>
      <w:r w:rsidR="00B0257F" w:rsidRPr="004603E9">
        <w:rPr>
          <w:sz w:val="24"/>
        </w:rPr>
        <w:t xml:space="preserve"> </w:t>
      </w:r>
      <w:r w:rsidR="00DB48A0" w:rsidRPr="004603E9">
        <w:rPr>
          <w:sz w:val="24"/>
        </w:rPr>
        <w:t xml:space="preserve"> </w:t>
      </w:r>
    </w:p>
    <w:p w14:paraId="4B4C0888" w14:textId="77777777" w:rsidR="004941FF" w:rsidRPr="004603E9" w:rsidRDefault="004941FF"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EF01AC7" w14:textId="77777777" w:rsidR="0085385A" w:rsidRPr="004603E9" w:rsidRDefault="0085385A" w:rsidP="00A408B7">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15.</w:t>
      </w:r>
      <w:r w:rsidRPr="004603E9">
        <w:rPr>
          <w:sz w:val="24"/>
        </w:rPr>
        <w:tab/>
      </w:r>
      <w:r w:rsidR="00D3367C" w:rsidRPr="004603E9">
        <w:rPr>
          <w:sz w:val="24"/>
          <w:u w:val="single"/>
        </w:rPr>
        <w:t>Changes to Burden</w:t>
      </w:r>
    </w:p>
    <w:p w14:paraId="37C30EE3" w14:textId="77777777" w:rsidR="005A44A6" w:rsidRDefault="005A44A6" w:rsidP="00E90B64">
      <w:pPr>
        <w:keepNext/>
        <w:tabs>
          <w:tab w:val="left" w:pos="-2154"/>
          <w:tab w:val="left" w:pos="-1440"/>
          <w:tab w:val="left" w:pos="-1164"/>
          <w:tab w:val="left" w:pos="540"/>
          <w:tab w:val="left" w:pos="720"/>
        </w:tabs>
        <w:rPr>
          <w:sz w:val="24"/>
        </w:rPr>
      </w:pPr>
    </w:p>
    <w:p w14:paraId="16B13C30" w14:textId="77777777" w:rsidR="00A037D6" w:rsidRPr="00A037D6" w:rsidRDefault="00A037D6" w:rsidP="00A037D6">
      <w:pPr>
        <w:keepNext/>
        <w:tabs>
          <w:tab w:val="left" w:pos="-2154"/>
          <w:tab w:val="left" w:pos="-1440"/>
          <w:tab w:val="left" w:pos="-1164"/>
          <w:tab w:val="left" w:pos="540"/>
          <w:tab w:val="left" w:pos="720"/>
        </w:tabs>
        <w:rPr>
          <w:i/>
          <w:sz w:val="24"/>
        </w:rPr>
      </w:pPr>
      <w:r w:rsidRPr="00A037D6">
        <w:rPr>
          <w:i/>
          <w:sz w:val="24"/>
        </w:rPr>
        <w:t>Program Changes</w:t>
      </w:r>
    </w:p>
    <w:p w14:paraId="285EB556" w14:textId="77777777" w:rsidR="00A037D6" w:rsidRDefault="00A037D6" w:rsidP="00A037D6">
      <w:pPr>
        <w:keepNext/>
        <w:tabs>
          <w:tab w:val="left" w:pos="-2154"/>
          <w:tab w:val="left" w:pos="-1440"/>
          <w:tab w:val="left" w:pos="-1164"/>
          <w:tab w:val="left" w:pos="540"/>
          <w:tab w:val="left" w:pos="720"/>
        </w:tabs>
        <w:rPr>
          <w:b/>
          <w:i/>
          <w:sz w:val="24"/>
        </w:rPr>
      </w:pPr>
    </w:p>
    <w:p w14:paraId="545F6B0C" w14:textId="77777777" w:rsidR="00A037D6" w:rsidRDefault="00A037D6" w:rsidP="00A037D6">
      <w:pPr>
        <w:keepNext/>
        <w:tabs>
          <w:tab w:val="left" w:pos="-2154"/>
          <w:tab w:val="left" w:pos="-1440"/>
          <w:tab w:val="left" w:pos="-1164"/>
          <w:tab w:val="left" w:pos="540"/>
          <w:tab w:val="left" w:pos="720"/>
        </w:tabs>
        <w:rPr>
          <w:sz w:val="24"/>
        </w:rPr>
      </w:pPr>
      <w:r>
        <w:rPr>
          <w:sz w:val="24"/>
        </w:rPr>
        <w:t>We add the following based on the rule’s (CMS 4180-P, RIN 0938 AT08) Part D Explanation of Benefits Drug Pricing Provision.</w:t>
      </w:r>
    </w:p>
    <w:p w14:paraId="6B9A9E26" w14:textId="77777777" w:rsidR="00A037D6" w:rsidRDefault="00A037D6" w:rsidP="00A037D6">
      <w:pPr>
        <w:keepNext/>
        <w:tabs>
          <w:tab w:val="left" w:pos="-2154"/>
          <w:tab w:val="left" w:pos="-1440"/>
          <w:tab w:val="left" w:pos="-1164"/>
          <w:tab w:val="left" w:pos="540"/>
          <w:tab w:val="left" w:pos="720"/>
        </w:tabs>
        <w:rPr>
          <w:sz w:val="24"/>
        </w:rPr>
      </w:pPr>
    </w:p>
    <w:tbl>
      <w:tblPr>
        <w:tblW w:w="9400" w:type="dxa"/>
        <w:jc w:val="center"/>
        <w:tblLayout w:type="fixed"/>
        <w:tblLook w:val="0000" w:firstRow="0" w:lastRow="0" w:firstColumn="0" w:lastColumn="0" w:noHBand="0" w:noVBand="0"/>
      </w:tblPr>
      <w:tblGrid>
        <w:gridCol w:w="1435"/>
        <w:gridCol w:w="1435"/>
        <w:gridCol w:w="1773"/>
        <w:gridCol w:w="1210"/>
        <w:gridCol w:w="1774"/>
        <w:gridCol w:w="1773"/>
      </w:tblGrid>
      <w:tr w:rsidR="00A037D6" w:rsidRPr="004603E9" w14:paraId="22423C55" w14:textId="77777777" w:rsidTr="00730FB3">
        <w:trPr>
          <w:trHeight w:val="482"/>
          <w:jc w:val="center"/>
        </w:trPr>
        <w:tc>
          <w:tcPr>
            <w:tcW w:w="1435" w:type="dxa"/>
            <w:tcBorders>
              <w:top w:val="single" w:sz="4" w:space="0" w:color="auto"/>
              <w:left w:val="single" w:sz="6" w:space="0" w:color="auto"/>
              <w:bottom w:val="single" w:sz="4" w:space="0" w:color="auto"/>
              <w:right w:val="single" w:sz="6" w:space="0" w:color="auto"/>
            </w:tcBorders>
          </w:tcPr>
          <w:p w14:paraId="25B1FC23" w14:textId="77777777" w:rsidR="00A037D6" w:rsidRPr="004603E9" w:rsidRDefault="00A037D6" w:rsidP="00730FB3">
            <w:pPr>
              <w:widowControl/>
              <w:rPr>
                <w:szCs w:val="20"/>
              </w:rPr>
            </w:pPr>
            <w:r>
              <w:rPr>
                <w:szCs w:val="20"/>
              </w:rPr>
              <w:t>CFR Section</w:t>
            </w:r>
          </w:p>
        </w:tc>
        <w:tc>
          <w:tcPr>
            <w:tcW w:w="1435" w:type="dxa"/>
            <w:tcBorders>
              <w:top w:val="single" w:sz="4" w:space="0" w:color="auto"/>
              <w:left w:val="single" w:sz="6" w:space="0" w:color="auto"/>
              <w:bottom w:val="single" w:sz="4" w:space="0" w:color="auto"/>
              <w:right w:val="single" w:sz="6" w:space="0" w:color="auto"/>
            </w:tcBorders>
          </w:tcPr>
          <w:p w14:paraId="38228695" w14:textId="77777777" w:rsidR="00A037D6" w:rsidRPr="004603E9" w:rsidRDefault="00A037D6" w:rsidP="00730FB3">
            <w:pPr>
              <w:widowControl/>
              <w:jc w:val="center"/>
              <w:rPr>
                <w:szCs w:val="20"/>
              </w:rPr>
            </w:pPr>
            <w:r>
              <w:rPr>
                <w:szCs w:val="20"/>
              </w:rPr>
              <w:t># Respondents</w:t>
            </w:r>
          </w:p>
        </w:tc>
        <w:tc>
          <w:tcPr>
            <w:tcW w:w="1773" w:type="dxa"/>
            <w:tcBorders>
              <w:top w:val="single" w:sz="6" w:space="0" w:color="auto"/>
              <w:left w:val="single" w:sz="6" w:space="0" w:color="auto"/>
              <w:bottom w:val="single" w:sz="6" w:space="0" w:color="auto"/>
              <w:right w:val="single" w:sz="6" w:space="0" w:color="auto"/>
            </w:tcBorders>
          </w:tcPr>
          <w:p w14:paraId="1F91E0FE" w14:textId="77777777" w:rsidR="00A037D6" w:rsidRPr="004603E9" w:rsidRDefault="00A037D6" w:rsidP="00730FB3">
            <w:pPr>
              <w:widowControl/>
              <w:jc w:val="center"/>
              <w:rPr>
                <w:szCs w:val="20"/>
              </w:rPr>
            </w:pPr>
            <w:r>
              <w:rPr>
                <w:szCs w:val="20"/>
              </w:rPr>
              <w:t>Time (hr per response)</w:t>
            </w:r>
          </w:p>
        </w:tc>
        <w:tc>
          <w:tcPr>
            <w:tcW w:w="1210" w:type="dxa"/>
            <w:tcBorders>
              <w:top w:val="single" w:sz="6" w:space="0" w:color="auto"/>
              <w:left w:val="single" w:sz="6" w:space="0" w:color="auto"/>
              <w:bottom w:val="single" w:sz="6" w:space="0" w:color="auto"/>
              <w:right w:val="single" w:sz="6" w:space="0" w:color="auto"/>
            </w:tcBorders>
          </w:tcPr>
          <w:p w14:paraId="3A71221A" w14:textId="77777777" w:rsidR="00A037D6" w:rsidRPr="004603E9" w:rsidRDefault="00A037D6" w:rsidP="00730FB3">
            <w:pPr>
              <w:widowControl/>
              <w:jc w:val="center"/>
              <w:rPr>
                <w:szCs w:val="20"/>
              </w:rPr>
            </w:pPr>
            <w:r>
              <w:rPr>
                <w:szCs w:val="20"/>
              </w:rPr>
              <w:t># Responses (per respondent)</w:t>
            </w:r>
          </w:p>
        </w:tc>
        <w:tc>
          <w:tcPr>
            <w:tcW w:w="1774" w:type="dxa"/>
            <w:tcBorders>
              <w:top w:val="single" w:sz="6" w:space="0" w:color="auto"/>
              <w:left w:val="single" w:sz="6" w:space="0" w:color="auto"/>
              <w:bottom w:val="single" w:sz="6" w:space="0" w:color="auto"/>
              <w:right w:val="single" w:sz="6" w:space="0" w:color="auto"/>
            </w:tcBorders>
          </w:tcPr>
          <w:p w14:paraId="21361145" w14:textId="77777777" w:rsidR="00A037D6" w:rsidRDefault="00A037D6" w:rsidP="00730FB3">
            <w:pPr>
              <w:widowControl/>
              <w:jc w:val="center"/>
              <w:rPr>
                <w:szCs w:val="20"/>
              </w:rPr>
            </w:pPr>
            <w:r>
              <w:rPr>
                <w:szCs w:val="20"/>
              </w:rPr>
              <w:t>Total Responses</w:t>
            </w:r>
          </w:p>
          <w:p w14:paraId="32414508" w14:textId="77777777" w:rsidR="00A037D6" w:rsidRPr="004603E9" w:rsidRDefault="00A037D6" w:rsidP="00730FB3">
            <w:pPr>
              <w:widowControl/>
              <w:jc w:val="center"/>
              <w:rPr>
                <w:szCs w:val="20"/>
              </w:rPr>
            </w:pPr>
            <w:r>
              <w:rPr>
                <w:szCs w:val="20"/>
              </w:rPr>
              <w:t>(all respondents)</w:t>
            </w:r>
          </w:p>
        </w:tc>
        <w:tc>
          <w:tcPr>
            <w:tcW w:w="1773" w:type="dxa"/>
            <w:tcBorders>
              <w:top w:val="single" w:sz="6" w:space="0" w:color="auto"/>
              <w:left w:val="single" w:sz="6" w:space="0" w:color="auto"/>
              <w:bottom w:val="single" w:sz="6" w:space="0" w:color="auto"/>
              <w:right w:val="single" w:sz="6" w:space="0" w:color="auto"/>
            </w:tcBorders>
          </w:tcPr>
          <w:p w14:paraId="0D0209E5" w14:textId="77777777" w:rsidR="00A037D6" w:rsidRPr="004603E9" w:rsidRDefault="00A037D6" w:rsidP="00730FB3">
            <w:pPr>
              <w:widowControl/>
              <w:jc w:val="center"/>
              <w:rPr>
                <w:szCs w:val="20"/>
              </w:rPr>
            </w:pPr>
            <w:r>
              <w:rPr>
                <w:szCs w:val="20"/>
              </w:rPr>
              <w:t>Total Annual Time (all respondents)</w:t>
            </w:r>
          </w:p>
        </w:tc>
      </w:tr>
      <w:tr w:rsidR="00A037D6" w:rsidRPr="004603E9" w14:paraId="48BE98F4" w14:textId="77777777" w:rsidTr="00730FB3">
        <w:trPr>
          <w:trHeight w:val="482"/>
          <w:jc w:val="center"/>
        </w:trPr>
        <w:tc>
          <w:tcPr>
            <w:tcW w:w="1435" w:type="dxa"/>
            <w:tcBorders>
              <w:top w:val="single" w:sz="4" w:space="0" w:color="auto"/>
              <w:left w:val="single" w:sz="6" w:space="0" w:color="auto"/>
              <w:bottom w:val="single" w:sz="6" w:space="0" w:color="auto"/>
              <w:right w:val="single" w:sz="6" w:space="0" w:color="auto"/>
            </w:tcBorders>
          </w:tcPr>
          <w:p w14:paraId="62114DD0" w14:textId="7088AAD2" w:rsidR="00A037D6" w:rsidRDefault="00A037D6" w:rsidP="00730FB3">
            <w:pPr>
              <w:widowControl/>
              <w:rPr>
                <w:szCs w:val="20"/>
              </w:rPr>
            </w:pPr>
            <w:r>
              <w:rPr>
                <w:szCs w:val="20"/>
              </w:rPr>
              <w:t>423.128(e)(vi)</w:t>
            </w:r>
          </w:p>
          <w:p w14:paraId="4CE30299" w14:textId="77777777" w:rsidR="00A037D6" w:rsidRDefault="00A037D6" w:rsidP="00730FB3">
            <w:pPr>
              <w:widowControl/>
              <w:rPr>
                <w:szCs w:val="20"/>
              </w:rPr>
            </w:pPr>
            <w:r>
              <w:rPr>
                <w:szCs w:val="20"/>
              </w:rPr>
              <w:t>NEW</w:t>
            </w:r>
          </w:p>
        </w:tc>
        <w:tc>
          <w:tcPr>
            <w:tcW w:w="1435" w:type="dxa"/>
            <w:tcBorders>
              <w:top w:val="single" w:sz="4" w:space="0" w:color="auto"/>
              <w:left w:val="single" w:sz="6" w:space="0" w:color="auto"/>
              <w:bottom w:val="single" w:sz="6" w:space="0" w:color="auto"/>
              <w:right w:val="single" w:sz="6" w:space="0" w:color="auto"/>
            </w:tcBorders>
          </w:tcPr>
          <w:p w14:paraId="3BE77FD9" w14:textId="77777777" w:rsidR="00A037D6" w:rsidRDefault="00A037D6" w:rsidP="00730FB3">
            <w:pPr>
              <w:widowControl/>
              <w:jc w:val="center"/>
              <w:rPr>
                <w:szCs w:val="20"/>
              </w:rPr>
            </w:pPr>
            <w:r>
              <w:rPr>
                <w:szCs w:val="20"/>
              </w:rPr>
              <w:t>757</w:t>
            </w:r>
          </w:p>
        </w:tc>
        <w:tc>
          <w:tcPr>
            <w:tcW w:w="1773" w:type="dxa"/>
            <w:tcBorders>
              <w:top w:val="single" w:sz="6" w:space="0" w:color="auto"/>
              <w:left w:val="single" w:sz="6" w:space="0" w:color="auto"/>
              <w:bottom w:val="single" w:sz="6" w:space="0" w:color="auto"/>
              <w:right w:val="single" w:sz="6" w:space="0" w:color="auto"/>
            </w:tcBorders>
          </w:tcPr>
          <w:p w14:paraId="3B20809F" w14:textId="77777777" w:rsidR="00A037D6" w:rsidRDefault="00A037D6" w:rsidP="00730FB3">
            <w:pPr>
              <w:widowControl/>
              <w:jc w:val="center"/>
              <w:rPr>
                <w:szCs w:val="20"/>
              </w:rPr>
            </w:pPr>
            <w:r>
              <w:rPr>
                <w:szCs w:val="20"/>
              </w:rPr>
              <w:t>4</w:t>
            </w:r>
          </w:p>
        </w:tc>
        <w:tc>
          <w:tcPr>
            <w:tcW w:w="1210" w:type="dxa"/>
            <w:tcBorders>
              <w:top w:val="single" w:sz="6" w:space="0" w:color="auto"/>
              <w:left w:val="single" w:sz="6" w:space="0" w:color="auto"/>
              <w:bottom w:val="single" w:sz="6" w:space="0" w:color="auto"/>
              <w:right w:val="single" w:sz="6" w:space="0" w:color="auto"/>
            </w:tcBorders>
          </w:tcPr>
          <w:p w14:paraId="68F336F7" w14:textId="77777777" w:rsidR="00A037D6" w:rsidRDefault="00A037D6" w:rsidP="00730FB3">
            <w:pPr>
              <w:widowControl/>
              <w:jc w:val="center"/>
              <w:rPr>
                <w:szCs w:val="20"/>
              </w:rPr>
            </w:pPr>
            <w:r>
              <w:rPr>
                <w:szCs w:val="20"/>
              </w:rPr>
              <w:t>1</w:t>
            </w:r>
          </w:p>
        </w:tc>
        <w:tc>
          <w:tcPr>
            <w:tcW w:w="1774" w:type="dxa"/>
            <w:tcBorders>
              <w:top w:val="single" w:sz="6" w:space="0" w:color="auto"/>
              <w:left w:val="single" w:sz="6" w:space="0" w:color="auto"/>
              <w:bottom w:val="single" w:sz="6" w:space="0" w:color="auto"/>
              <w:right w:val="single" w:sz="6" w:space="0" w:color="auto"/>
            </w:tcBorders>
          </w:tcPr>
          <w:p w14:paraId="55908E73" w14:textId="77777777" w:rsidR="00A037D6" w:rsidRDefault="00A037D6" w:rsidP="00730FB3">
            <w:pPr>
              <w:widowControl/>
              <w:jc w:val="center"/>
              <w:rPr>
                <w:szCs w:val="20"/>
              </w:rPr>
            </w:pPr>
            <w:r>
              <w:rPr>
                <w:szCs w:val="20"/>
              </w:rPr>
              <w:t>757</w:t>
            </w:r>
          </w:p>
        </w:tc>
        <w:tc>
          <w:tcPr>
            <w:tcW w:w="1773" w:type="dxa"/>
            <w:tcBorders>
              <w:top w:val="single" w:sz="6" w:space="0" w:color="auto"/>
              <w:left w:val="single" w:sz="6" w:space="0" w:color="auto"/>
              <w:bottom w:val="single" w:sz="6" w:space="0" w:color="auto"/>
              <w:right w:val="single" w:sz="6" w:space="0" w:color="auto"/>
            </w:tcBorders>
          </w:tcPr>
          <w:p w14:paraId="25B5C11F" w14:textId="77777777" w:rsidR="00A037D6" w:rsidRDefault="00A037D6" w:rsidP="00730FB3">
            <w:pPr>
              <w:widowControl/>
              <w:jc w:val="center"/>
              <w:rPr>
                <w:szCs w:val="20"/>
              </w:rPr>
            </w:pPr>
            <w:r>
              <w:rPr>
                <w:szCs w:val="20"/>
              </w:rPr>
              <w:t>3,028</w:t>
            </w:r>
          </w:p>
        </w:tc>
      </w:tr>
    </w:tbl>
    <w:p w14:paraId="52FEA88C" w14:textId="77777777" w:rsidR="00A037D6" w:rsidRDefault="00A037D6" w:rsidP="00A037D6">
      <w:pPr>
        <w:keepNext/>
        <w:tabs>
          <w:tab w:val="left" w:pos="-2154"/>
          <w:tab w:val="left" w:pos="-1440"/>
          <w:tab w:val="left" w:pos="-1164"/>
          <w:tab w:val="left" w:pos="540"/>
          <w:tab w:val="left" w:pos="720"/>
        </w:tabs>
        <w:rPr>
          <w:sz w:val="24"/>
        </w:rPr>
      </w:pPr>
    </w:p>
    <w:p w14:paraId="39BD96E2" w14:textId="6AE3AB86" w:rsidR="00A037D6" w:rsidRDefault="00A037D6" w:rsidP="00A037D6">
      <w:pPr>
        <w:keepNext/>
        <w:tabs>
          <w:tab w:val="left" w:pos="-2154"/>
          <w:tab w:val="left" w:pos="-1440"/>
          <w:tab w:val="left" w:pos="-1164"/>
          <w:tab w:val="left" w:pos="540"/>
          <w:tab w:val="left" w:pos="720"/>
        </w:tabs>
        <w:rPr>
          <w:b/>
          <w:i/>
          <w:sz w:val="24"/>
        </w:rPr>
      </w:pPr>
      <w:r w:rsidRPr="00CD6C44">
        <w:rPr>
          <w:sz w:val="24"/>
        </w:rPr>
        <w:t>For this provision the burden include</w:t>
      </w:r>
      <w:r>
        <w:rPr>
          <w:sz w:val="24"/>
        </w:rPr>
        <w:t>s</w:t>
      </w:r>
      <w:r w:rsidRPr="00CD6C44">
        <w:rPr>
          <w:sz w:val="24"/>
        </w:rPr>
        <w:t xml:space="preserve"> </w:t>
      </w:r>
      <w:r w:rsidRPr="00B831F4">
        <w:rPr>
          <w:color w:val="000000"/>
          <w:sz w:val="24"/>
        </w:rPr>
        <w:t>the time and effort needed to link alternative</w:t>
      </w:r>
      <w:r>
        <w:rPr>
          <w:color w:val="000000"/>
          <w:sz w:val="27"/>
          <w:szCs w:val="27"/>
        </w:rPr>
        <w:t xml:space="preserve"> </w:t>
      </w:r>
      <w:r w:rsidRPr="00B831F4">
        <w:rPr>
          <w:color w:val="000000"/>
          <w:sz w:val="24"/>
        </w:rPr>
        <w:t>prices to the EOB model</w:t>
      </w:r>
      <w:r>
        <w:rPr>
          <w:color w:val="000000"/>
          <w:sz w:val="27"/>
          <w:szCs w:val="27"/>
        </w:rPr>
        <w:t xml:space="preserve">. </w:t>
      </w:r>
      <w:r w:rsidRPr="00B831F4">
        <w:rPr>
          <w:color w:val="000000"/>
          <w:sz w:val="24"/>
        </w:rPr>
        <w:t>Thus, we assume a half day (4 hours)</w:t>
      </w:r>
      <w:r>
        <w:rPr>
          <w:color w:val="000000"/>
          <w:sz w:val="24"/>
        </w:rPr>
        <w:t xml:space="preserve"> for a software programmer</w:t>
      </w:r>
      <w:r w:rsidRPr="00B831F4">
        <w:rPr>
          <w:color w:val="000000"/>
          <w:sz w:val="24"/>
        </w:rPr>
        <w:t xml:space="preserve"> for each contract (757) to link drug prices to the Part D EOB model</w:t>
      </w:r>
      <w:r w:rsidRPr="00CD6C44">
        <w:rPr>
          <w:color w:val="000000"/>
          <w:sz w:val="24"/>
        </w:rPr>
        <w:t xml:space="preserve">, for </w:t>
      </w:r>
      <w:r>
        <w:rPr>
          <w:color w:val="000000"/>
          <w:sz w:val="24"/>
        </w:rPr>
        <w:t xml:space="preserve">a one time burden of 3,028 hours (757 x 4) at a cost of $ 298,379 (757 x 4 x $98.54).  </w:t>
      </w:r>
    </w:p>
    <w:p w14:paraId="2037C61B" w14:textId="77777777" w:rsidR="00A037D6" w:rsidRPr="00DB3060" w:rsidRDefault="00A037D6" w:rsidP="00E90B64">
      <w:pPr>
        <w:keepNext/>
        <w:tabs>
          <w:tab w:val="left" w:pos="-2154"/>
          <w:tab w:val="left" w:pos="-1440"/>
          <w:tab w:val="left" w:pos="-1164"/>
          <w:tab w:val="left" w:pos="540"/>
          <w:tab w:val="left" w:pos="720"/>
        </w:tabs>
        <w:rPr>
          <w:sz w:val="24"/>
        </w:rPr>
      </w:pPr>
    </w:p>
    <w:p w14:paraId="1A828DE4" w14:textId="0DC7C1C6" w:rsidR="00B2482E" w:rsidRPr="00DB3060" w:rsidRDefault="00B2482E" w:rsidP="00B248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DB3060">
        <w:rPr>
          <w:sz w:val="24"/>
        </w:rPr>
        <w:t xml:space="preserve">We have also added </w:t>
      </w:r>
      <w:r w:rsidR="00DB3060" w:rsidRPr="00DB3060">
        <w:rPr>
          <w:sz w:val="24"/>
        </w:rPr>
        <w:t xml:space="preserve">Attachment 7a (Precluded Provider Model Notices), </w:t>
      </w:r>
      <w:r w:rsidRPr="00DB3060">
        <w:rPr>
          <w:sz w:val="24"/>
        </w:rPr>
        <w:t>Attachment 8a -8h (Part D Explanation of Benefits) as well as the 2020 Model Part D Explanation of Benefits.</w:t>
      </w:r>
    </w:p>
    <w:p w14:paraId="67298CB2" w14:textId="77777777" w:rsidR="00DB3060" w:rsidRPr="00DB3060" w:rsidRDefault="00DB3060" w:rsidP="00E90B64">
      <w:pPr>
        <w:keepNext/>
        <w:tabs>
          <w:tab w:val="left" w:pos="-2154"/>
          <w:tab w:val="left" w:pos="-1440"/>
          <w:tab w:val="left" w:pos="-1164"/>
          <w:tab w:val="left" w:pos="540"/>
          <w:tab w:val="left" w:pos="720"/>
        </w:tabs>
        <w:rPr>
          <w:sz w:val="24"/>
        </w:rPr>
      </w:pPr>
    </w:p>
    <w:p w14:paraId="68430232" w14:textId="015025DC" w:rsidR="006C188D" w:rsidRPr="00A037D6" w:rsidRDefault="00A037D6" w:rsidP="00E90B64">
      <w:pPr>
        <w:keepNext/>
        <w:tabs>
          <w:tab w:val="left" w:pos="-2154"/>
          <w:tab w:val="left" w:pos="-1440"/>
          <w:tab w:val="left" w:pos="-1164"/>
          <w:tab w:val="left" w:pos="540"/>
          <w:tab w:val="left" w:pos="720"/>
        </w:tabs>
        <w:rPr>
          <w:i/>
          <w:sz w:val="24"/>
        </w:rPr>
      </w:pPr>
      <w:r w:rsidRPr="00A037D6">
        <w:rPr>
          <w:i/>
          <w:sz w:val="24"/>
        </w:rPr>
        <w:t>Burden Summary</w:t>
      </w:r>
    </w:p>
    <w:p w14:paraId="7B39BF5A" w14:textId="77777777" w:rsidR="003227D4" w:rsidRDefault="003227D4" w:rsidP="005F387D">
      <w:pPr>
        <w:tabs>
          <w:tab w:val="left" w:pos="-2154"/>
          <w:tab w:val="left" w:pos="-1440"/>
          <w:tab w:val="left" w:pos="-1164"/>
          <w:tab w:val="left" w:pos="540"/>
          <w:tab w:val="left" w:pos="720"/>
        </w:tabs>
        <w:rPr>
          <w:sz w:val="24"/>
        </w:rPr>
      </w:pPr>
    </w:p>
    <w:tbl>
      <w:tblPr>
        <w:tblW w:w="7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1"/>
        <w:gridCol w:w="1374"/>
        <w:gridCol w:w="1414"/>
        <w:gridCol w:w="1253"/>
        <w:gridCol w:w="1160"/>
        <w:gridCol w:w="1400"/>
      </w:tblGrid>
      <w:tr w:rsidR="00E07C62" w:rsidRPr="00094099" w14:paraId="4E75D8BA" w14:textId="77777777" w:rsidTr="00E07C62">
        <w:trPr>
          <w:tblHeader/>
          <w:jc w:val="center"/>
        </w:trPr>
        <w:tc>
          <w:tcPr>
            <w:tcW w:w="1331" w:type="dxa"/>
            <w:vAlign w:val="bottom"/>
          </w:tcPr>
          <w:p w14:paraId="2B1A0FB8" w14:textId="595A126A" w:rsidR="00E07C62" w:rsidRPr="006906D5" w:rsidRDefault="00E07C62" w:rsidP="00D0774D">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Cs w:val="20"/>
              </w:rPr>
            </w:pPr>
            <w:r w:rsidRPr="00D0774D">
              <w:rPr>
                <w:b/>
                <w:szCs w:val="20"/>
              </w:rPr>
              <w:t>12.3. Medicare Prescription Drug Benefit Program: Plans</w:t>
            </w:r>
          </w:p>
        </w:tc>
        <w:tc>
          <w:tcPr>
            <w:tcW w:w="1374" w:type="dxa"/>
            <w:vAlign w:val="bottom"/>
          </w:tcPr>
          <w:p w14:paraId="21D9CB01" w14:textId="77777777" w:rsidR="00E07C62" w:rsidRPr="00094099" w:rsidRDefault="00E07C62" w:rsidP="00D0774D">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Cs w:val="20"/>
              </w:rPr>
            </w:pPr>
            <w:r w:rsidRPr="00094099">
              <w:rPr>
                <w:b/>
                <w:bCs/>
                <w:color w:val="000000"/>
                <w:szCs w:val="20"/>
              </w:rPr>
              <w:t>Respondents</w:t>
            </w:r>
          </w:p>
        </w:tc>
        <w:tc>
          <w:tcPr>
            <w:tcW w:w="1414" w:type="dxa"/>
            <w:vAlign w:val="bottom"/>
          </w:tcPr>
          <w:p w14:paraId="3B4DB1F1" w14:textId="77777777" w:rsidR="00E07C62" w:rsidRPr="00094099" w:rsidRDefault="00E07C62" w:rsidP="00D0774D">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bCs/>
                <w:color w:val="000000"/>
                <w:szCs w:val="20"/>
              </w:rPr>
            </w:pPr>
            <w:r w:rsidRPr="00094099">
              <w:rPr>
                <w:b/>
                <w:bCs/>
                <w:color w:val="000000"/>
                <w:szCs w:val="20"/>
              </w:rPr>
              <w:t>Responses (per respondent)</w:t>
            </w:r>
          </w:p>
        </w:tc>
        <w:tc>
          <w:tcPr>
            <w:tcW w:w="1253" w:type="dxa"/>
            <w:vAlign w:val="bottom"/>
          </w:tcPr>
          <w:p w14:paraId="2EB03674" w14:textId="77777777" w:rsidR="00E07C62" w:rsidRPr="00094099" w:rsidRDefault="00E07C62" w:rsidP="00D0774D">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Cs w:val="20"/>
              </w:rPr>
            </w:pPr>
            <w:r w:rsidRPr="00094099">
              <w:rPr>
                <w:b/>
                <w:bCs/>
                <w:color w:val="000000"/>
                <w:szCs w:val="20"/>
              </w:rPr>
              <w:t>Total Responses</w:t>
            </w:r>
          </w:p>
        </w:tc>
        <w:tc>
          <w:tcPr>
            <w:tcW w:w="1160" w:type="dxa"/>
            <w:vAlign w:val="bottom"/>
          </w:tcPr>
          <w:p w14:paraId="3925DA0E" w14:textId="77777777" w:rsidR="00E07C62" w:rsidRPr="00094099" w:rsidRDefault="00E07C62" w:rsidP="00D0774D">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Cs w:val="20"/>
              </w:rPr>
            </w:pPr>
            <w:r w:rsidRPr="00094099">
              <w:rPr>
                <w:b/>
                <w:bCs/>
                <w:color w:val="000000"/>
                <w:szCs w:val="20"/>
              </w:rPr>
              <w:t>Burden per Response</w:t>
            </w:r>
          </w:p>
        </w:tc>
        <w:tc>
          <w:tcPr>
            <w:tcW w:w="1400" w:type="dxa"/>
            <w:vAlign w:val="bottom"/>
          </w:tcPr>
          <w:p w14:paraId="7C2B23B9" w14:textId="77777777" w:rsidR="00E07C62" w:rsidRPr="00094099" w:rsidRDefault="00E07C62" w:rsidP="00D0774D">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b/>
                <w:szCs w:val="20"/>
              </w:rPr>
            </w:pPr>
            <w:r w:rsidRPr="00094099">
              <w:rPr>
                <w:b/>
                <w:bCs/>
                <w:color w:val="000000"/>
                <w:szCs w:val="20"/>
              </w:rPr>
              <w:t>Total Annual Burden (hours)</w:t>
            </w:r>
          </w:p>
        </w:tc>
      </w:tr>
      <w:tr w:rsidR="00E07C62" w:rsidRPr="00094099" w14:paraId="239DFE90" w14:textId="77777777" w:rsidTr="00E07C62">
        <w:trPr>
          <w:jc w:val="center"/>
        </w:trPr>
        <w:tc>
          <w:tcPr>
            <w:tcW w:w="1331" w:type="dxa"/>
          </w:tcPr>
          <w:p w14:paraId="1A082D37" w14:textId="77777777" w:rsidR="00E07C62" w:rsidRPr="00094099" w:rsidRDefault="00E07C62" w:rsidP="00D0774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0"/>
              </w:rPr>
            </w:pPr>
            <w:r w:rsidRPr="00094099">
              <w:rPr>
                <w:szCs w:val="20"/>
              </w:rPr>
              <w:t>Currently Approved</w:t>
            </w:r>
          </w:p>
        </w:tc>
        <w:tc>
          <w:tcPr>
            <w:tcW w:w="1374" w:type="dxa"/>
          </w:tcPr>
          <w:p w14:paraId="46BB620F" w14:textId="3C8E5206" w:rsidR="00E07C62" w:rsidRPr="00094099" w:rsidRDefault="00AF3284" w:rsidP="00D0774D">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Cs w:val="20"/>
              </w:rPr>
            </w:pPr>
            <w:r>
              <w:rPr>
                <w:szCs w:val="20"/>
              </w:rPr>
              <w:t>757</w:t>
            </w:r>
          </w:p>
        </w:tc>
        <w:tc>
          <w:tcPr>
            <w:tcW w:w="1414" w:type="dxa"/>
          </w:tcPr>
          <w:p w14:paraId="1DADB371" w14:textId="6D765F16" w:rsidR="00E07C62" w:rsidRPr="00094099" w:rsidRDefault="00AF3284" w:rsidP="00D0774D">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Cs w:val="20"/>
              </w:rPr>
            </w:pPr>
            <w:r>
              <w:rPr>
                <w:szCs w:val="20"/>
              </w:rPr>
              <w:t>Varies</w:t>
            </w:r>
          </w:p>
        </w:tc>
        <w:tc>
          <w:tcPr>
            <w:tcW w:w="1253" w:type="dxa"/>
          </w:tcPr>
          <w:p w14:paraId="2BC9AF4C" w14:textId="6F95D997" w:rsidR="00E07C62" w:rsidRPr="00094099" w:rsidRDefault="00AF3284" w:rsidP="00D0774D">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Cs w:val="20"/>
              </w:rPr>
            </w:pPr>
            <w:r w:rsidRPr="007D3A0F">
              <w:rPr>
                <w:szCs w:val="20"/>
              </w:rPr>
              <w:t>43,862,376</w:t>
            </w:r>
          </w:p>
        </w:tc>
        <w:tc>
          <w:tcPr>
            <w:tcW w:w="1160" w:type="dxa"/>
          </w:tcPr>
          <w:p w14:paraId="7356C7C1" w14:textId="56FC81A9" w:rsidR="00E07C62" w:rsidRPr="00094099" w:rsidRDefault="00AF3284" w:rsidP="00D0774D">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Cs w:val="20"/>
              </w:rPr>
            </w:pPr>
            <w:r>
              <w:rPr>
                <w:szCs w:val="20"/>
              </w:rPr>
              <w:t>Varies</w:t>
            </w:r>
          </w:p>
        </w:tc>
        <w:tc>
          <w:tcPr>
            <w:tcW w:w="1400" w:type="dxa"/>
          </w:tcPr>
          <w:p w14:paraId="633A2C73" w14:textId="1D672E08" w:rsidR="00E07C62" w:rsidRPr="00094099" w:rsidRDefault="00AF3284" w:rsidP="00D0774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0"/>
              </w:rPr>
            </w:pPr>
            <w:r w:rsidRPr="00AF3284">
              <w:rPr>
                <w:szCs w:val="20"/>
              </w:rPr>
              <w:t>5,687,919</w:t>
            </w:r>
          </w:p>
        </w:tc>
      </w:tr>
      <w:tr w:rsidR="00E07C62" w:rsidRPr="00094099" w14:paraId="59598AD1" w14:textId="77777777" w:rsidTr="00E07C62">
        <w:trPr>
          <w:jc w:val="center"/>
        </w:trPr>
        <w:tc>
          <w:tcPr>
            <w:tcW w:w="1331" w:type="dxa"/>
            <w:tcBorders>
              <w:bottom w:val="single" w:sz="4" w:space="0" w:color="auto"/>
            </w:tcBorders>
            <w:shd w:val="clear" w:color="auto" w:fill="auto"/>
            <w:vAlign w:val="center"/>
          </w:tcPr>
          <w:p w14:paraId="7F3BB2B9" w14:textId="77777777" w:rsidR="00E07C62" w:rsidRPr="00094099" w:rsidRDefault="00E07C62" w:rsidP="00D0774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0"/>
              </w:rPr>
            </w:pPr>
            <w:r w:rsidRPr="00094099">
              <w:rPr>
                <w:szCs w:val="20"/>
              </w:rPr>
              <w:t>Proposed 2018 Iteration</w:t>
            </w:r>
          </w:p>
        </w:tc>
        <w:tc>
          <w:tcPr>
            <w:tcW w:w="1374" w:type="dxa"/>
            <w:tcBorders>
              <w:bottom w:val="single" w:sz="4" w:space="0" w:color="auto"/>
            </w:tcBorders>
            <w:shd w:val="clear" w:color="auto" w:fill="auto"/>
            <w:vAlign w:val="center"/>
          </w:tcPr>
          <w:p w14:paraId="3044704C" w14:textId="0B2A0BF7" w:rsidR="00E07C62" w:rsidRPr="00094099" w:rsidRDefault="00E07C62" w:rsidP="00D0774D">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Cs w:val="20"/>
              </w:rPr>
            </w:pPr>
            <w:r>
              <w:rPr>
                <w:szCs w:val="20"/>
              </w:rPr>
              <w:t>757</w:t>
            </w:r>
          </w:p>
        </w:tc>
        <w:tc>
          <w:tcPr>
            <w:tcW w:w="1414" w:type="dxa"/>
            <w:tcBorders>
              <w:bottom w:val="single" w:sz="4" w:space="0" w:color="auto"/>
            </w:tcBorders>
            <w:shd w:val="clear" w:color="auto" w:fill="auto"/>
            <w:vAlign w:val="center"/>
          </w:tcPr>
          <w:p w14:paraId="4C94EEA6" w14:textId="0963DA4A" w:rsidR="00E07C62" w:rsidRPr="00094099" w:rsidRDefault="00E07C62" w:rsidP="00D0774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0"/>
              </w:rPr>
            </w:pPr>
            <w:r>
              <w:rPr>
                <w:szCs w:val="20"/>
              </w:rPr>
              <w:t>Varies</w:t>
            </w:r>
          </w:p>
        </w:tc>
        <w:tc>
          <w:tcPr>
            <w:tcW w:w="1253" w:type="dxa"/>
            <w:tcBorders>
              <w:bottom w:val="single" w:sz="4" w:space="0" w:color="auto"/>
            </w:tcBorders>
            <w:shd w:val="clear" w:color="auto" w:fill="auto"/>
            <w:vAlign w:val="center"/>
          </w:tcPr>
          <w:p w14:paraId="08942462" w14:textId="7C970F0D" w:rsidR="00E07C62" w:rsidRPr="00094099" w:rsidRDefault="00E07C62" w:rsidP="00D0774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0"/>
              </w:rPr>
            </w:pPr>
            <w:r w:rsidRPr="009E003A">
              <w:rPr>
                <w:szCs w:val="20"/>
              </w:rPr>
              <w:t>43,863,133</w:t>
            </w:r>
          </w:p>
        </w:tc>
        <w:tc>
          <w:tcPr>
            <w:tcW w:w="1160" w:type="dxa"/>
            <w:tcBorders>
              <w:bottom w:val="single" w:sz="4" w:space="0" w:color="auto"/>
            </w:tcBorders>
            <w:shd w:val="clear" w:color="auto" w:fill="auto"/>
            <w:vAlign w:val="center"/>
          </w:tcPr>
          <w:p w14:paraId="3644816B" w14:textId="68EF7159" w:rsidR="00E07C62" w:rsidRPr="00094099" w:rsidRDefault="00E07C62" w:rsidP="00D0774D">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Cs w:val="20"/>
              </w:rPr>
            </w:pPr>
            <w:r>
              <w:rPr>
                <w:szCs w:val="20"/>
              </w:rPr>
              <w:t>Varies</w:t>
            </w:r>
          </w:p>
        </w:tc>
        <w:tc>
          <w:tcPr>
            <w:tcW w:w="1400" w:type="dxa"/>
            <w:tcBorders>
              <w:bottom w:val="single" w:sz="4" w:space="0" w:color="auto"/>
            </w:tcBorders>
            <w:shd w:val="clear" w:color="auto" w:fill="auto"/>
            <w:vAlign w:val="center"/>
          </w:tcPr>
          <w:p w14:paraId="7D25BA16" w14:textId="2150BA25" w:rsidR="00E07C62" w:rsidRPr="00094099" w:rsidRDefault="00E07C62" w:rsidP="00D0774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0"/>
              </w:rPr>
            </w:pPr>
            <w:r>
              <w:rPr>
                <w:szCs w:val="20"/>
              </w:rPr>
              <w:t>5,690,947</w:t>
            </w:r>
          </w:p>
        </w:tc>
      </w:tr>
      <w:tr w:rsidR="00E07C62" w:rsidRPr="00094099" w14:paraId="71C08E3B" w14:textId="77777777" w:rsidTr="00E07C62">
        <w:trPr>
          <w:jc w:val="center"/>
        </w:trPr>
        <w:tc>
          <w:tcPr>
            <w:tcW w:w="1331" w:type="dxa"/>
            <w:shd w:val="clear" w:color="auto" w:fill="EAEAEA"/>
          </w:tcPr>
          <w:p w14:paraId="5B2F5D80" w14:textId="77777777" w:rsidR="00E07C62" w:rsidRPr="00094099" w:rsidRDefault="00E07C62" w:rsidP="00D0774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0"/>
              </w:rPr>
            </w:pPr>
            <w:r w:rsidRPr="00094099">
              <w:rPr>
                <w:b/>
                <w:szCs w:val="20"/>
              </w:rPr>
              <w:t>Difference</w:t>
            </w:r>
          </w:p>
        </w:tc>
        <w:tc>
          <w:tcPr>
            <w:tcW w:w="1374" w:type="dxa"/>
            <w:shd w:val="clear" w:color="auto" w:fill="EAEAEA"/>
          </w:tcPr>
          <w:p w14:paraId="4322CEB7" w14:textId="52FC1158" w:rsidR="00E07C62" w:rsidRPr="00094099" w:rsidRDefault="00AF3284" w:rsidP="00D0774D">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Cs w:val="20"/>
              </w:rPr>
            </w:pPr>
            <w:r>
              <w:rPr>
                <w:szCs w:val="20"/>
              </w:rPr>
              <w:t>No change</w:t>
            </w:r>
          </w:p>
        </w:tc>
        <w:tc>
          <w:tcPr>
            <w:tcW w:w="1414" w:type="dxa"/>
            <w:shd w:val="clear" w:color="auto" w:fill="EAEAEA"/>
          </w:tcPr>
          <w:p w14:paraId="29612CCE" w14:textId="622CAAEC" w:rsidR="00E07C62" w:rsidRPr="00094099" w:rsidRDefault="00B36669" w:rsidP="00D0774D">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Cs w:val="20"/>
              </w:rPr>
            </w:pPr>
            <w:r>
              <w:rPr>
                <w:szCs w:val="20"/>
              </w:rPr>
              <w:t>Varies</w:t>
            </w:r>
          </w:p>
        </w:tc>
        <w:tc>
          <w:tcPr>
            <w:tcW w:w="1253" w:type="dxa"/>
            <w:shd w:val="clear" w:color="auto" w:fill="EAEAEA"/>
          </w:tcPr>
          <w:p w14:paraId="1000AB03" w14:textId="5E372B41" w:rsidR="00E07C62" w:rsidRPr="00094099" w:rsidRDefault="00B36669" w:rsidP="00D0774D">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Cs w:val="20"/>
              </w:rPr>
            </w:pPr>
            <w:r>
              <w:rPr>
                <w:szCs w:val="20"/>
              </w:rPr>
              <w:t>+757</w:t>
            </w:r>
          </w:p>
        </w:tc>
        <w:tc>
          <w:tcPr>
            <w:tcW w:w="1160" w:type="dxa"/>
            <w:shd w:val="clear" w:color="auto" w:fill="EAEAEA"/>
          </w:tcPr>
          <w:p w14:paraId="04AD5335" w14:textId="3619293D" w:rsidR="00E07C62" w:rsidRPr="00094099" w:rsidRDefault="00B36669" w:rsidP="00D0774D">
            <w:pPr>
              <w:widowControl/>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szCs w:val="20"/>
              </w:rPr>
            </w:pPr>
            <w:r>
              <w:rPr>
                <w:szCs w:val="20"/>
              </w:rPr>
              <w:t>Varies</w:t>
            </w:r>
          </w:p>
        </w:tc>
        <w:tc>
          <w:tcPr>
            <w:tcW w:w="1400" w:type="dxa"/>
            <w:shd w:val="clear" w:color="auto" w:fill="EAEAEA"/>
          </w:tcPr>
          <w:p w14:paraId="085DC5D0" w14:textId="2ADCE88F" w:rsidR="00E07C62" w:rsidRPr="00094099" w:rsidRDefault="00D20922" w:rsidP="00D0774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0"/>
              </w:rPr>
            </w:pPr>
            <w:r>
              <w:rPr>
                <w:szCs w:val="20"/>
              </w:rPr>
              <w:t>+3,038</w:t>
            </w:r>
          </w:p>
        </w:tc>
      </w:tr>
    </w:tbl>
    <w:p w14:paraId="137146BD" w14:textId="77777777" w:rsidR="00730FB3" w:rsidRPr="004603E9" w:rsidRDefault="00730FB3" w:rsidP="005F387D">
      <w:pPr>
        <w:tabs>
          <w:tab w:val="left" w:pos="-2154"/>
          <w:tab w:val="left" w:pos="-1440"/>
          <w:tab w:val="left" w:pos="-1164"/>
          <w:tab w:val="left" w:pos="540"/>
          <w:tab w:val="left" w:pos="720"/>
        </w:tabs>
        <w:rPr>
          <w:sz w:val="24"/>
        </w:rPr>
      </w:pPr>
    </w:p>
    <w:p w14:paraId="23FDB9DF" w14:textId="77777777" w:rsidR="0085385A" w:rsidRPr="004603E9" w:rsidRDefault="0085385A"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16.</w:t>
      </w:r>
      <w:r w:rsidRPr="004603E9">
        <w:rPr>
          <w:sz w:val="24"/>
        </w:rPr>
        <w:tab/>
      </w:r>
      <w:r w:rsidRPr="004603E9">
        <w:rPr>
          <w:sz w:val="24"/>
          <w:u w:val="single"/>
        </w:rPr>
        <w:t>Publication and Tabulation Dates</w:t>
      </w:r>
    </w:p>
    <w:p w14:paraId="57D0634C" w14:textId="77777777" w:rsidR="00633A9D" w:rsidRPr="004603E9" w:rsidRDefault="00633A9D"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07E38CB" w14:textId="77777777" w:rsidR="0085385A" w:rsidRPr="004603E9" w:rsidRDefault="0085385A"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There are no publication or tabulation dates.  Subsequent PRA packages may include these requirements, which will be addressed, as required, when packages are submitted to OMB for approval.</w:t>
      </w:r>
    </w:p>
    <w:p w14:paraId="3555A9F3" w14:textId="77777777" w:rsidR="0085385A" w:rsidRPr="004603E9" w:rsidRDefault="0085385A"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2659FD4" w14:textId="77777777" w:rsidR="0085385A" w:rsidRPr="004603E9" w:rsidRDefault="0085385A"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17.</w:t>
      </w:r>
      <w:r w:rsidRPr="004603E9">
        <w:rPr>
          <w:sz w:val="24"/>
        </w:rPr>
        <w:tab/>
      </w:r>
      <w:r w:rsidRPr="004603E9">
        <w:rPr>
          <w:sz w:val="24"/>
          <w:u w:val="single"/>
        </w:rPr>
        <w:t>Expiration Date</w:t>
      </w:r>
    </w:p>
    <w:p w14:paraId="7FB1459A" w14:textId="77777777" w:rsidR="00633A9D" w:rsidRPr="004603E9" w:rsidRDefault="00633A9D"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EC830FC" w14:textId="415A52C1" w:rsidR="0085385A" w:rsidRPr="004603E9" w:rsidRDefault="00B57B11"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expiration date for this current package is November 30</w:t>
      </w:r>
      <w:r w:rsidRPr="00A51D65">
        <w:rPr>
          <w:sz w:val="24"/>
          <w:vertAlign w:val="superscript"/>
        </w:rPr>
        <w:t>th</w:t>
      </w:r>
      <w:r w:rsidR="00764E94">
        <w:rPr>
          <w:sz w:val="24"/>
        </w:rPr>
        <w:t>, 2021 as displayed on the collection instruments.</w:t>
      </w:r>
      <w:r>
        <w:rPr>
          <w:sz w:val="24"/>
        </w:rPr>
        <w:t xml:space="preserve"> </w:t>
      </w:r>
    </w:p>
    <w:p w14:paraId="710C201E" w14:textId="77777777" w:rsidR="00AB1432" w:rsidRPr="004603E9" w:rsidRDefault="00AB1432"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939004D" w14:textId="77777777" w:rsidR="0085385A" w:rsidRPr="004603E9" w:rsidRDefault="0085385A" w:rsidP="00D557F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603E9">
        <w:rPr>
          <w:sz w:val="24"/>
        </w:rPr>
        <w:t>18.</w:t>
      </w:r>
      <w:r w:rsidRPr="004603E9">
        <w:rPr>
          <w:sz w:val="24"/>
        </w:rPr>
        <w:tab/>
      </w:r>
      <w:r w:rsidRPr="004603E9">
        <w:rPr>
          <w:sz w:val="24"/>
          <w:u w:val="single"/>
        </w:rPr>
        <w:t xml:space="preserve">Certification Statement </w:t>
      </w:r>
    </w:p>
    <w:p w14:paraId="1ACD8F46" w14:textId="77777777" w:rsidR="00633A9D" w:rsidRPr="004603E9" w:rsidRDefault="00633A9D"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rPr>
          <w:sz w:val="24"/>
        </w:rPr>
      </w:pPr>
    </w:p>
    <w:p w14:paraId="5AFE294D" w14:textId="77777777" w:rsidR="0085385A" w:rsidRPr="004603E9" w:rsidRDefault="0085385A" w:rsidP="00D557F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There are no exceptions to the certification statement</w:t>
      </w:r>
      <w:r w:rsidRPr="004603E9">
        <w:rPr>
          <w:i/>
          <w:sz w:val="24"/>
        </w:rPr>
        <w:t>.</w:t>
      </w:r>
    </w:p>
    <w:p w14:paraId="638343A4" w14:textId="77777777" w:rsidR="0085385A" w:rsidRPr="004603E9" w:rsidRDefault="0085385A"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3DC6CE29" w14:textId="52FA61FB" w:rsidR="0085385A" w:rsidRPr="004603E9" w:rsidRDefault="00F23BE4" w:rsidP="00D557F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r w:rsidRPr="004603E9">
        <w:rPr>
          <w:b/>
          <w:sz w:val="24"/>
        </w:rPr>
        <w:t>B.</w:t>
      </w:r>
      <w:r w:rsidRPr="004603E9">
        <w:rPr>
          <w:b/>
          <w:sz w:val="24"/>
        </w:rPr>
        <w:tab/>
        <w:t>COLLECTIONS OF INFORMATION EMPLOYING STATISTICAL METHODS</w:t>
      </w:r>
    </w:p>
    <w:p w14:paraId="0EDFBDBC" w14:textId="77777777" w:rsidR="0085385A" w:rsidRPr="004603E9" w:rsidRDefault="0085385A" w:rsidP="005F3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387E89AC" w14:textId="77777777" w:rsidR="0085385A" w:rsidRPr="00A458D2" w:rsidRDefault="0085385A" w:rsidP="005F387D">
      <w:pPr>
        <w:tabs>
          <w:tab w:val="left" w:pos="0"/>
          <w:tab w:val="left" w:pos="432"/>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603E9">
        <w:rPr>
          <w:sz w:val="24"/>
        </w:rPr>
        <w:t>Not applicable.</w:t>
      </w:r>
    </w:p>
    <w:p w14:paraId="6974640C" w14:textId="77777777" w:rsidR="00633A9D" w:rsidRPr="00A408B7" w:rsidRDefault="00633A9D" w:rsidP="005F387D">
      <w:pPr>
        <w:tabs>
          <w:tab w:val="left" w:pos="0"/>
          <w:tab w:val="left" w:pos="432"/>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633A9D" w:rsidRPr="00A408B7" w:rsidSect="00A23843">
      <w:footerReference w:type="default" r:id="rId13"/>
      <w:endnotePr>
        <w:numFmt w:val="decimal"/>
      </w:endnotePr>
      <w:pgSz w:w="12240" w:h="15840"/>
      <w:pgMar w:top="1440" w:right="1296"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D741A" w14:textId="77777777" w:rsidR="00730FB3" w:rsidRDefault="00730FB3">
      <w:r>
        <w:separator/>
      </w:r>
    </w:p>
  </w:endnote>
  <w:endnote w:type="continuationSeparator" w:id="0">
    <w:p w14:paraId="4D96FF24" w14:textId="77777777" w:rsidR="00730FB3" w:rsidRDefault="00730FB3">
      <w:r>
        <w:continuationSeparator/>
      </w:r>
    </w:p>
  </w:endnote>
  <w:endnote w:type="continuationNotice" w:id="1">
    <w:p w14:paraId="4C6E4AB3" w14:textId="77777777" w:rsidR="00730FB3" w:rsidRDefault="00730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410655"/>
      <w:docPartObj>
        <w:docPartGallery w:val="Page Numbers (Bottom of Page)"/>
        <w:docPartUnique/>
      </w:docPartObj>
    </w:sdtPr>
    <w:sdtEndPr>
      <w:rPr>
        <w:noProof/>
      </w:rPr>
    </w:sdtEndPr>
    <w:sdtContent>
      <w:p w14:paraId="7D7F5907" w14:textId="7AC6223B" w:rsidR="00730FB3" w:rsidRDefault="00730FB3">
        <w:pPr>
          <w:pStyle w:val="Footer"/>
          <w:jc w:val="center"/>
        </w:pPr>
        <w:r>
          <w:fldChar w:fldCharType="begin"/>
        </w:r>
        <w:r>
          <w:instrText xml:space="preserve"> PAGE   \* MERGEFORMAT </w:instrText>
        </w:r>
        <w:r>
          <w:fldChar w:fldCharType="separate"/>
        </w:r>
        <w:r w:rsidR="00042593">
          <w:rPr>
            <w:noProof/>
          </w:rPr>
          <w:t>31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BC0A5" w14:textId="77777777" w:rsidR="00730FB3" w:rsidRDefault="00730FB3">
      <w:r>
        <w:separator/>
      </w:r>
    </w:p>
  </w:footnote>
  <w:footnote w:type="continuationSeparator" w:id="0">
    <w:p w14:paraId="0720A49A" w14:textId="77777777" w:rsidR="00730FB3" w:rsidRDefault="00730FB3">
      <w:r>
        <w:continuationSeparator/>
      </w:r>
    </w:p>
  </w:footnote>
  <w:footnote w:type="continuationNotice" w:id="1">
    <w:p w14:paraId="5452704B" w14:textId="77777777" w:rsidR="00730FB3" w:rsidRDefault="00730F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040"/>
    <w:multiLevelType w:val="hybridMultilevel"/>
    <w:tmpl w:val="2864F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7062A4"/>
    <w:multiLevelType w:val="hybridMultilevel"/>
    <w:tmpl w:val="1CAE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A2FC6"/>
    <w:multiLevelType w:val="hybridMultilevel"/>
    <w:tmpl w:val="E000F1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A074CF4"/>
    <w:multiLevelType w:val="hybridMultilevel"/>
    <w:tmpl w:val="60006998"/>
    <w:lvl w:ilvl="0" w:tplc="99F4C738">
      <w:start w:val="15"/>
      <w:numFmt w:val="bullet"/>
      <w:lvlText w:val=""/>
      <w:lvlJc w:val="left"/>
      <w:pPr>
        <w:ind w:left="720" w:hanging="360"/>
      </w:pPr>
      <w:rPr>
        <w:rFonts w:ascii="Symbol" w:eastAsia="Times New Roman" w:hAnsi="Symbol"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254082"/>
    <w:multiLevelType w:val="hybridMultilevel"/>
    <w:tmpl w:val="1D58153A"/>
    <w:lvl w:ilvl="0" w:tplc="CB921F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8342B3"/>
    <w:multiLevelType w:val="hybridMultilevel"/>
    <w:tmpl w:val="8420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2E4244"/>
    <w:multiLevelType w:val="hybridMultilevel"/>
    <w:tmpl w:val="56D22172"/>
    <w:lvl w:ilvl="0" w:tplc="F662B73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523E29"/>
    <w:multiLevelType w:val="hybridMultilevel"/>
    <w:tmpl w:val="B32A09C6"/>
    <w:lvl w:ilvl="0" w:tplc="60FE7254">
      <w:start w:val="10"/>
      <w:numFmt w:val="decimal"/>
      <w:lvlText w:val="%1."/>
      <w:lvlJc w:val="left"/>
      <w:pPr>
        <w:tabs>
          <w:tab w:val="num" w:pos="720"/>
        </w:tabs>
        <w:ind w:left="720" w:hanging="360"/>
      </w:pPr>
      <w:rPr>
        <w:rFonts w:hint="default"/>
      </w:rPr>
    </w:lvl>
    <w:lvl w:ilvl="1" w:tplc="9628EEB2">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C6797C"/>
    <w:multiLevelType w:val="hybridMultilevel"/>
    <w:tmpl w:val="C00E8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992026"/>
    <w:multiLevelType w:val="hybridMultilevel"/>
    <w:tmpl w:val="D116B7DC"/>
    <w:lvl w:ilvl="0" w:tplc="8ACA0ABA">
      <w:start w:val="75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301B53"/>
    <w:multiLevelType w:val="hybridMultilevel"/>
    <w:tmpl w:val="7424FA2C"/>
    <w:lvl w:ilvl="0" w:tplc="FFFFFFFF">
      <w:numFmt w:val="bullet"/>
      <w:lvlText w:val="-"/>
      <w:lvlJc w:val="left"/>
      <w:pPr>
        <w:tabs>
          <w:tab w:val="num" w:pos="1740"/>
        </w:tabs>
        <w:ind w:left="1740" w:hanging="102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49B1050"/>
    <w:multiLevelType w:val="hybridMultilevel"/>
    <w:tmpl w:val="AF1A2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476FC9"/>
    <w:multiLevelType w:val="hybridMultilevel"/>
    <w:tmpl w:val="1724257E"/>
    <w:lvl w:ilvl="0" w:tplc="9628EEB2">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nsid w:val="2ECC01F8"/>
    <w:multiLevelType w:val="hybridMultilevel"/>
    <w:tmpl w:val="64B4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C14547"/>
    <w:multiLevelType w:val="hybridMultilevel"/>
    <w:tmpl w:val="5C6647C2"/>
    <w:lvl w:ilvl="0" w:tplc="F120E0DE">
      <w:start w:val="757"/>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nsid w:val="2FF3490C"/>
    <w:multiLevelType w:val="hybridMultilevel"/>
    <w:tmpl w:val="10D4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0E1B55"/>
    <w:multiLevelType w:val="hybridMultilevel"/>
    <w:tmpl w:val="95D0E172"/>
    <w:lvl w:ilvl="0" w:tplc="54C6CB60">
      <w:start w:val="757"/>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BA31BDE"/>
    <w:multiLevelType w:val="hybridMultilevel"/>
    <w:tmpl w:val="0636BC14"/>
    <w:lvl w:ilvl="0" w:tplc="D846B76A">
      <w:start w:val="1"/>
      <w:numFmt w:val="upperLetter"/>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24E7DA8"/>
    <w:multiLevelType w:val="hybridMultilevel"/>
    <w:tmpl w:val="CD18C4B0"/>
    <w:lvl w:ilvl="0" w:tplc="2F2E4D18">
      <w:numFmt w:val="bullet"/>
      <w:lvlText w:val="•"/>
      <w:lvlJc w:val="left"/>
      <w:pPr>
        <w:ind w:left="1155" w:hanging="435"/>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2BC5742"/>
    <w:multiLevelType w:val="hybridMultilevel"/>
    <w:tmpl w:val="90269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635586"/>
    <w:multiLevelType w:val="multilevel"/>
    <w:tmpl w:val="8C9A92D4"/>
    <w:lvl w:ilvl="0">
      <w:start w:val="1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B1B7CB0"/>
    <w:multiLevelType w:val="hybridMultilevel"/>
    <w:tmpl w:val="39500BC6"/>
    <w:lvl w:ilvl="0" w:tplc="DEAE6CD8">
      <w:start w:val="757"/>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2">
    <w:nsid w:val="4B327E96"/>
    <w:multiLevelType w:val="hybridMultilevel"/>
    <w:tmpl w:val="034E0822"/>
    <w:lvl w:ilvl="0" w:tplc="2F2E4D18">
      <w:numFmt w:val="bullet"/>
      <w:lvlText w:val="•"/>
      <w:lvlJc w:val="left"/>
      <w:pPr>
        <w:ind w:left="795" w:hanging="43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C54022"/>
    <w:multiLevelType w:val="hybridMultilevel"/>
    <w:tmpl w:val="20EA189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4">
    <w:nsid w:val="56A37798"/>
    <w:multiLevelType w:val="hybridMultilevel"/>
    <w:tmpl w:val="91BC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A64957"/>
    <w:multiLevelType w:val="hybridMultilevel"/>
    <w:tmpl w:val="216C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B06FA7"/>
    <w:multiLevelType w:val="hybridMultilevel"/>
    <w:tmpl w:val="8136768C"/>
    <w:lvl w:ilvl="0" w:tplc="9CE6C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FF48C4"/>
    <w:multiLevelType w:val="hybridMultilevel"/>
    <w:tmpl w:val="42B2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622291"/>
    <w:multiLevelType w:val="hybridMultilevel"/>
    <w:tmpl w:val="7164AB1A"/>
    <w:lvl w:ilvl="0" w:tplc="651673F8">
      <w:start w:val="4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361DDB"/>
    <w:multiLevelType w:val="hybridMultilevel"/>
    <w:tmpl w:val="75FE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0A27B8"/>
    <w:multiLevelType w:val="hybridMultilevel"/>
    <w:tmpl w:val="B2DA0D62"/>
    <w:lvl w:ilvl="0" w:tplc="A2E6C4F0">
      <w:start w:val="43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6E28D0"/>
    <w:multiLevelType w:val="hybridMultilevel"/>
    <w:tmpl w:val="C3982E5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2">
    <w:nsid w:val="75631574"/>
    <w:multiLevelType w:val="hybridMultilevel"/>
    <w:tmpl w:val="A808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380FDA"/>
    <w:multiLevelType w:val="hybridMultilevel"/>
    <w:tmpl w:val="E6201308"/>
    <w:lvl w:ilvl="0" w:tplc="3C6C63A4">
      <w:start w:val="4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CD2C1A"/>
    <w:multiLevelType w:val="hybridMultilevel"/>
    <w:tmpl w:val="57AE2D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592" w:hanging="360"/>
      </w:pPr>
      <w:rPr>
        <w:rFonts w:ascii="Courier New" w:hAnsi="Courier New" w:cs="Times New Roman" w:hint="default"/>
      </w:rPr>
    </w:lvl>
    <w:lvl w:ilvl="2" w:tplc="04090005">
      <w:start w:val="1"/>
      <w:numFmt w:val="bullet"/>
      <w:lvlText w:val=""/>
      <w:lvlJc w:val="left"/>
      <w:pPr>
        <w:ind w:left="3312" w:hanging="360"/>
      </w:pPr>
      <w:rPr>
        <w:rFonts w:ascii="Wingdings" w:hAnsi="Wingdings" w:hint="default"/>
      </w:rPr>
    </w:lvl>
    <w:lvl w:ilvl="3" w:tplc="04090001">
      <w:start w:val="1"/>
      <w:numFmt w:val="bullet"/>
      <w:lvlText w:val=""/>
      <w:lvlJc w:val="left"/>
      <w:pPr>
        <w:ind w:left="4032" w:hanging="360"/>
      </w:pPr>
      <w:rPr>
        <w:rFonts w:ascii="Symbol" w:hAnsi="Symbol" w:hint="default"/>
      </w:rPr>
    </w:lvl>
    <w:lvl w:ilvl="4" w:tplc="04090003">
      <w:start w:val="1"/>
      <w:numFmt w:val="bullet"/>
      <w:lvlText w:val="o"/>
      <w:lvlJc w:val="left"/>
      <w:pPr>
        <w:ind w:left="4752" w:hanging="360"/>
      </w:pPr>
      <w:rPr>
        <w:rFonts w:ascii="Courier New" w:hAnsi="Courier New" w:cs="Times New Roman" w:hint="default"/>
      </w:rPr>
    </w:lvl>
    <w:lvl w:ilvl="5" w:tplc="04090005">
      <w:start w:val="1"/>
      <w:numFmt w:val="bullet"/>
      <w:lvlText w:val=""/>
      <w:lvlJc w:val="left"/>
      <w:pPr>
        <w:ind w:left="5472" w:hanging="360"/>
      </w:pPr>
      <w:rPr>
        <w:rFonts w:ascii="Wingdings" w:hAnsi="Wingdings" w:hint="default"/>
      </w:rPr>
    </w:lvl>
    <w:lvl w:ilvl="6" w:tplc="04090001">
      <w:start w:val="1"/>
      <w:numFmt w:val="bullet"/>
      <w:lvlText w:val=""/>
      <w:lvlJc w:val="left"/>
      <w:pPr>
        <w:ind w:left="6192" w:hanging="360"/>
      </w:pPr>
      <w:rPr>
        <w:rFonts w:ascii="Symbol" w:hAnsi="Symbol" w:hint="default"/>
      </w:rPr>
    </w:lvl>
    <w:lvl w:ilvl="7" w:tplc="04090003">
      <w:start w:val="1"/>
      <w:numFmt w:val="bullet"/>
      <w:lvlText w:val="o"/>
      <w:lvlJc w:val="left"/>
      <w:pPr>
        <w:ind w:left="6912" w:hanging="360"/>
      </w:pPr>
      <w:rPr>
        <w:rFonts w:ascii="Courier New" w:hAnsi="Courier New" w:cs="Times New Roman" w:hint="default"/>
      </w:rPr>
    </w:lvl>
    <w:lvl w:ilvl="8" w:tplc="04090005">
      <w:start w:val="1"/>
      <w:numFmt w:val="bullet"/>
      <w:lvlText w:val=""/>
      <w:lvlJc w:val="left"/>
      <w:pPr>
        <w:ind w:left="7632" w:hanging="360"/>
      </w:pPr>
      <w:rPr>
        <w:rFonts w:ascii="Wingdings" w:hAnsi="Wingdings" w:hint="default"/>
      </w:rPr>
    </w:lvl>
  </w:abstractNum>
  <w:num w:numId="1">
    <w:abstractNumId w:val="17"/>
  </w:num>
  <w:num w:numId="2">
    <w:abstractNumId w:val="0"/>
  </w:num>
  <w:num w:numId="3">
    <w:abstractNumId w:val="10"/>
  </w:num>
  <w:num w:numId="4">
    <w:abstractNumId w:val="7"/>
  </w:num>
  <w:num w:numId="5">
    <w:abstractNumId w:val="12"/>
  </w:num>
  <w:num w:numId="6">
    <w:abstractNumId w:val="31"/>
  </w:num>
  <w:num w:numId="7">
    <w:abstractNumId w:val="15"/>
  </w:num>
  <w:num w:numId="8">
    <w:abstractNumId w:val="6"/>
  </w:num>
  <w:num w:numId="9">
    <w:abstractNumId w:val="26"/>
  </w:num>
  <w:num w:numId="10">
    <w:abstractNumId w:val="3"/>
  </w:num>
  <w:num w:numId="11">
    <w:abstractNumId w:val="30"/>
  </w:num>
  <w:num w:numId="12">
    <w:abstractNumId w:val="32"/>
  </w:num>
  <w:num w:numId="13">
    <w:abstractNumId w:val="19"/>
  </w:num>
  <w:num w:numId="14">
    <w:abstractNumId w:val="25"/>
  </w:num>
  <w:num w:numId="15">
    <w:abstractNumId w:val="27"/>
  </w:num>
  <w:num w:numId="16">
    <w:abstractNumId w:val="24"/>
  </w:num>
  <w:num w:numId="17">
    <w:abstractNumId w:val="4"/>
  </w:num>
  <w:num w:numId="18">
    <w:abstractNumId w:val="1"/>
  </w:num>
  <w:num w:numId="19">
    <w:abstractNumId w:val="29"/>
  </w:num>
  <w:num w:numId="20">
    <w:abstractNumId w:val="23"/>
  </w:num>
  <w:num w:numId="21">
    <w:abstractNumId w:val="2"/>
  </w:num>
  <w:num w:numId="22">
    <w:abstractNumId w:val="34"/>
  </w:num>
  <w:num w:numId="23">
    <w:abstractNumId w:val="5"/>
  </w:num>
  <w:num w:numId="24">
    <w:abstractNumId w:val="11"/>
  </w:num>
  <w:num w:numId="25">
    <w:abstractNumId w:val="13"/>
  </w:num>
  <w:num w:numId="26">
    <w:abstractNumId w:val="20"/>
  </w:num>
  <w:num w:numId="27">
    <w:abstractNumId w:val="8"/>
  </w:num>
  <w:num w:numId="28">
    <w:abstractNumId w:val="33"/>
  </w:num>
  <w:num w:numId="29">
    <w:abstractNumId w:val="28"/>
  </w:num>
  <w:num w:numId="30">
    <w:abstractNumId w:val="22"/>
  </w:num>
  <w:num w:numId="31">
    <w:abstractNumId w:val="18"/>
  </w:num>
  <w:num w:numId="32">
    <w:abstractNumId w:val="9"/>
  </w:num>
  <w:num w:numId="33">
    <w:abstractNumId w:val="16"/>
  </w:num>
  <w:num w:numId="34">
    <w:abstractNumId w:val="1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1C9"/>
    <w:rsid w:val="000032FA"/>
    <w:rsid w:val="00003675"/>
    <w:rsid w:val="000037EC"/>
    <w:rsid w:val="00003A93"/>
    <w:rsid w:val="00004E83"/>
    <w:rsid w:val="00005168"/>
    <w:rsid w:val="00006792"/>
    <w:rsid w:val="00012B14"/>
    <w:rsid w:val="0001342D"/>
    <w:rsid w:val="00013859"/>
    <w:rsid w:val="00013BF2"/>
    <w:rsid w:val="000148C7"/>
    <w:rsid w:val="00014DD0"/>
    <w:rsid w:val="00014FBD"/>
    <w:rsid w:val="0001674D"/>
    <w:rsid w:val="000170AA"/>
    <w:rsid w:val="00026527"/>
    <w:rsid w:val="000300A4"/>
    <w:rsid w:val="00031088"/>
    <w:rsid w:val="00033EDB"/>
    <w:rsid w:val="00034CFB"/>
    <w:rsid w:val="00034F75"/>
    <w:rsid w:val="00036376"/>
    <w:rsid w:val="00036628"/>
    <w:rsid w:val="00037D48"/>
    <w:rsid w:val="00040AEC"/>
    <w:rsid w:val="00041001"/>
    <w:rsid w:val="00042593"/>
    <w:rsid w:val="00042772"/>
    <w:rsid w:val="00043C4B"/>
    <w:rsid w:val="00044A65"/>
    <w:rsid w:val="00047DA0"/>
    <w:rsid w:val="000501B7"/>
    <w:rsid w:val="000504ED"/>
    <w:rsid w:val="00050666"/>
    <w:rsid w:val="00051F40"/>
    <w:rsid w:val="00053C0C"/>
    <w:rsid w:val="00055E9A"/>
    <w:rsid w:val="000560E3"/>
    <w:rsid w:val="000568DF"/>
    <w:rsid w:val="00063EA3"/>
    <w:rsid w:val="00064136"/>
    <w:rsid w:val="000641EF"/>
    <w:rsid w:val="0006479A"/>
    <w:rsid w:val="000648E5"/>
    <w:rsid w:val="00065A2D"/>
    <w:rsid w:val="000665A4"/>
    <w:rsid w:val="00066BEF"/>
    <w:rsid w:val="00067F35"/>
    <w:rsid w:val="00072A28"/>
    <w:rsid w:val="0007314B"/>
    <w:rsid w:val="00074F59"/>
    <w:rsid w:val="00075B39"/>
    <w:rsid w:val="00077CC9"/>
    <w:rsid w:val="000814EF"/>
    <w:rsid w:val="000834D8"/>
    <w:rsid w:val="000835DF"/>
    <w:rsid w:val="00083955"/>
    <w:rsid w:val="00083E3D"/>
    <w:rsid w:val="000841F0"/>
    <w:rsid w:val="000860D9"/>
    <w:rsid w:val="000860EC"/>
    <w:rsid w:val="00086EA0"/>
    <w:rsid w:val="00092A23"/>
    <w:rsid w:val="0009367A"/>
    <w:rsid w:val="00094B3F"/>
    <w:rsid w:val="00094EFC"/>
    <w:rsid w:val="00095DA9"/>
    <w:rsid w:val="000A0035"/>
    <w:rsid w:val="000A06DC"/>
    <w:rsid w:val="000A1AE8"/>
    <w:rsid w:val="000A4444"/>
    <w:rsid w:val="000A4B4A"/>
    <w:rsid w:val="000A4F3C"/>
    <w:rsid w:val="000A57FC"/>
    <w:rsid w:val="000A5800"/>
    <w:rsid w:val="000A5E40"/>
    <w:rsid w:val="000A628C"/>
    <w:rsid w:val="000A73CC"/>
    <w:rsid w:val="000A7F71"/>
    <w:rsid w:val="000B1FA9"/>
    <w:rsid w:val="000B20EE"/>
    <w:rsid w:val="000B2F41"/>
    <w:rsid w:val="000B3471"/>
    <w:rsid w:val="000B3499"/>
    <w:rsid w:val="000B36F7"/>
    <w:rsid w:val="000B3EB8"/>
    <w:rsid w:val="000B718E"/>
    <w:rsid w:val="000B7A58"/>
    <w:rsid w:val="000C02D9"/>
    <w:rsid w:val="000C15A1"/>
    <w:rsid w:val="000C224A"/>
    <w:rsid w:val="000C253A"/>
    <w:rsid w:val="000C25C2"/>
    <w:rsid w:val="000C2CAC"/>
    <w:rsid w:val="000C582C"/>
    <w:rsid w:val="000D0697"/>
    <w:rsid w:val="000D138C"/>
    <w:rsid w:val="000D1639"/>
    <w:rsid w:val="000D2A23"/>
    <w:rsid w:val="000D5812"/>
    <w:rsid w:val="000D5ED5"/>
    <w:rsid w:val="000D6E28"/>
    <w:rsid w:val="000E077A"/>
    <w:rsid w:val="000E07EF"/>
    <w:rsid w:val="000E092E"/>
    <w:rsid w:val="000E1ECC"/>
    <w:rsid w:val="000E2A42"/>
    <w:rsid w:val="000E3C0F"/>
    <w:rsid w:val="000E46C9"/>
    <w:rsid w:val="000E5906"/>
    <w:rsid w:val="000E764F"/>
    <w:rsid w:val="000E7BF9"/>
    <w:rsid w:val="000F4974"/>
    <w:rsid w:val="000F4994"/>
    <w:rsid w:val="000F4CD1"/>
    <w:rsid w:val="000F62D4"/>
    <w:rsid w:val="000F65EA"/>
    <w:rsid w:val="00101D8E"/>
    <w:rsid w:val="00102C75"/>
    <w:rsid w:val="00104401"/>
    <w:rsid w:val="001044FB"/>
    <w:rsid w:val="00105DB9"/>
    <w:rsid w:val="00106A57"/>
    <w:rsid w:val="00107372"/>
    <w:rsid w:val="001073F2"/>
    <w:rsid w:val="00107FAB"/>
    <w:rsid w:val="0011121C"/>
    <w:rsid w:val="00113994"/>
    <w:rsid w:val="00114C6D"/>
    <w:rsid w:val="00116FD1"/>
    <w:rsid w:val="00117DB7"/>
    <w:rsid w:val="001200A9"/>
    <w:rsid w:val="001200C6"/>
    <w:rsid w:val="0012550C"/>
    <w:rsid w:val="00126605"/>
    <w:rsid w:val="0012691B"/>
    <w:rsid w:val="0012733A"/>
    <w:rsid w:val="00131A7B"/>
    <w:rsid w:val="00132171"/>
    <w:rsid w:val="0013383E"/>
    <w:rsid w:val="00134CD8"/>
    <w:rsid w:val="001350A7"/>
    <w:rsid w:val="0013760B"/>
    <w:rsid w:val="00140F06"/>
    <w:rsid w:val="00141C36"/>
    <w:rsid w:val="00142A9A"/>
    <w:rsid w:val="00142C8C"/>
    <w:rsid w:val="00143717"/>
    <w:rsid w:val="00145175"/>
    <w:rsid w:val="00145E40"/>
    <w:rsid w:val="00147F47"/>
    <w:rsid w:val="001502FB"/>
    <w:rsid w:val="001511B9"/>
    <w:rsid w:val="001528E7"/>
    <w:rsid w:val="00152B50"/>
    <w:rsid w:val="00153686"/>
    <w:rsid w:val="0015462C"/>
    <w:rsid w:val="00155065"/>
    <w:rsid w:val="001578A4"/>
    <w:rsid w:val="0016004C"/>
    <w:rsid w:val="00160C6B"/>
    <w:rsid w:val="00162D07"/>
    <w:rsid w:val="00164C34"/>
    <w:rsid w:val="0016532F"/>
    <w:rsid w:val="00166183"/>
    <w:rsid w:val="001663DA"/>
    <w:rsid w:val="0016770C"/>
    <w:rsid w:val="00167C47"/>
    <w:rsid w:val="001703A0"/>
    <w:rsid w:val="00170547"/>
    <w:rsid w:val="00170738"/>
    <w:rsid w:val="00170A00"/>
    <w:rsid w:val="001728B3"/>
    <w:rsid w:val="00174964"/>
    <w:rsid w:val="001755D2"/>
    <w:rsid w:val="0018046C"/>
    <w:rsid w:val="00182027"/>
    <w:rsid w:val="0018386C"/>
    <w:rsid w:val="00183B9A"/>
    <w:rsid w:val="00184144"/>
    <w:rsid w:val="001861A7"/>
    <w:rsid w:val="001861CF"/>
    <w:rsid w:val="00186482"/>
    <w:rsid w:val="00187882"/>
    <w:rsid w:val="00190679"/>
    <w:rsid w:val="001907F5"/>
    <w:rsid w:val="00190898"/>
    <w:rsid w:val="00196D38"/>
    <w:rsid w:val="00197151"/>
    <w:rsid w:val="00197890"/>
    <w:rsid w:val="00197900"/>
    <w:rsid w:val="001A00A1"/>
    <w:rsid w:val="001A0D27"/>
    <w:rsid w:val="001A401D"/>
    <w:rsid w:val="001A589B"/>
    <w:rsid w:val="001A79B1"/>
    <w:rsid w:val="001B16B8"/>
    <w:rsid w:val="001B22A7"/>
    <w:rsid w:val="001B501F"/>
    <w:rsid w:val="001B689F"/>
    <w:rsid w:val="001B74B7"/>
    <w:rsid w:val="001C0203"/>
    <w:rsid w:val="001C04A4"/>
    <w:rsid w:val="001C0994"/>
    <w:rsid w:val="001C0BE7"/>
    <w:rsid w:val="001C1326"/>
    <w:rsid w:val="001C2621"/>
    <w:rsid w:val="001C3296"/>
    <w:rsid w:val="001C33AF"/>
    <w:rsid w:val="001C5DA7"/>
    <w:rsid w:val="001C6A32"/>
    <w:rsid w:val="001C6F1B"/>
    <w:rsid w:val="001D20F0"/>
    <w:rsid w:val="001D31C6"/>
    <w:rsid w:val="001D3A59"/>
    <w:rsid w:val="001D43F0"/>
    <w:rsid w:val="001D5B97"/>
    <w:rsid w:val="001D73A8"/>
    <w:rsid w:val="001E207E"/>
    <w:rsid w:val="001E34A0"/>
    <w:rsid w:val="001E41A3"/>
    <w:rsid w:val="001E6980"/>
    <w:rsid w:val="001E7B5E"/>
    <w:rsid w:val="001E7BE6"/>
    <w:rsid w:val="001E7E6C"/>
    <w:rsid w:val="001F0A6E"/>
    <w:rsid w:val="001F17D2"/>
    <w:rsid w:val="001F3306"/>
    <w:rsid w:val="001F53F1"/>
    <w:rsid w:val="001F7FEC"/>
    <w:rsid w:val="00200DD1"/>
    <w:rsid w:val="0020164B"/>
    <w:rsid w:val="00201DB4"/>
    <w:rsid w:val="00201DDE"/>
    <w:rsid w:val="002027B9"/>
    <w:rsid w:val="0020319B"/>
    <w:rsid w:val="00203656"/>
    <w:rsid w:val="00203BD5"/>
    <w:rsid w:val="002066A1"/>
    <w:rsid w:val="00206859"/>
    <w:rsid w:val="00206930"/>
    <w:rsid w:val="00210121"/>
    <w:rsid w:val="00210379"/>
    <w:rsid w:val="00210AF3"/>
    <w:rsid w:val="00214CBA"/>
    <w:rsid w:val="00216940"/>
    <w:rsid w:val="00221088"/>
    <w:rsid w:val="002213F8"/>
    <w:rsid w:val="002219F0"/>
    <w:rsid w:val="00222A3A"/>
    <w:rsid w:val="00223CA8"/>
    <w:rsid w:val="00227428"/>
    <w:rsid w:val="00227EFB"/>
    <w:rsid w:val="00230A4E"/>
    <w:rsid w:val="00231126"/>
    <w:rsid w:val="002324FF"/>
    <w:rsid w:val="00232E09"/>
    <w:rsid w:val="00233214"/>
    <w:rsid w:val="00234EC6"/>
    <w:rsid w:val="00237101"/>
    <w:rsid w:val="002372C3"/>
    <w:rsid w:val="00241A62"/>
    <w:rsid w:val="0024223F"/>
    <w:rsid w:val="00246037"/>
    <w:rsid w:val="0024714F"/>
    <w:rsid w:val="00253449"/>
    <w:rsid w:val="002551A5"/>
    <w:rsid w:val="0025545D"/>
    <w:rsid w:val="00255E03"/>
    <w:rsid w:val="00256340"/>
    <w:rsid w:val="00257DD8"/>
    <w:rsid w:val="00260BBE"/>
    <w:rsid w:val="00261880"/>
    <w:rsid w:val="00261C05"/>
    <w:rsid w:val="002627F9"/>
    <w:rsid w:val="0026339B"/>
    <w:rsid w:val="0026370D"/>
    <w:rsid w:val="002664A8"/>
    <w:rsid w:val="00271AC2"/>
    <w:rsid w:val="0027439C"/>
    <w:rsid w:val="00274B40"/>
    <w:rsid w:val="00276B84"/>
    <w:rsid w:val="00276BE7"/>
    <w:rsid w:val="00282043"/>
    <w:rsid w:val="00282ABB"/>
    <w:rsid w:val="00283127"/>
    <w:rsid w:val="0028312F"/>
    <w:rsid w:val="00284252"/>
    <w:rsid w:val="00284316"/>
    <w:rsid w:val="00286614"/>
    <w:rsid w:val="002879F9"/>
    <w:rsid w:val="00292427"/>
    <w:rsid w:val="002928E9"/>
    <w:rsid w:val="00293AFF"/>
    <w:rsid w:val="002948A4"/>
    <w:rsid w:val="00294F38"/>
    <w:rsid w:val="0029627D"/>
    <w:rsid w:val="002A2480"/>
    <w:rsid w:val="002A4444"/>
    <w:rsid w:val="002A5689"/>
    <w:rsid w:val="002A6204"/>
    <w:rsid w:val="002A6DE2"/>
    <w:rsid w:val="002A7400"/>
    <w:rsid w:val="002A7759"/>
    <w:rsid w:val="002B13EA"/>
    <w:rsid w:val="002B145C"/>
    <w:rsid w:val="002B1F17"/>
    <w:rsid w:val="002B26F9"/>
    <w:rsid w:val="002B2871"/>
    <w:rsid w:val="002B6533"/>
    <w:rsid w:val="002B777F"/>
    <w:rsid w:val="002B7D30"/>
    <w:rsid w:val="002C0708"/>
    <w:rsid w:val="002C283A"/>
    <w:rsid w:val="002C2E67"/>
    <w:rsid w:val="002C3109"/>
    <w:rsid w:val="002C61B6"/>
    <w:rsid w:val="002D0073"/>
    <w:rsid w:val="002D083C"/>
    <w:rsid w:val="002D1B81"/>
    <w:rsid w:val="002D1BA2"/>
    <w:rsid w:val="002D2556"/>
    <w:rsid w:val="002D2DC5"/>
    <w:rsid w:val="002D447F"/>
    <w:rsid w:val="002D5ECE"/>
    <w:rsid w:val="002D6877"/>
    <w:rsid w:val="002D72BC"/>
    <w:rsid w:val="002D7414"/>
    <w:rsid w:val="002E1E3A"/>
    <w:rsid w:val="002E2262"/>
    <w:rsid w:val="002E242B"/>
    <w:rsid w:val="002E2EAB"/>
    <w:rsid w:val="002E4F14"/>
    <w:rsid w:val="002E64E4"/>
    <w:rsid w:val="002E688B"/>
    <w:rsid w:val="002F01F1"/>
    <w:rsid w:val="002F2B44"/>
    <w:rsid w:val="002F3C92"/>
    <w:rsid w:val="002F4065"/>
    <w:rsid w:val="002F40AE"/>
    <w:rsid w:val="002F436C"/>
    <w:rsid w:val="00300091"/>
    <w:rsid w:val="00300691"/>
    <w:rsid w:val="00301587"/>
    <w:rsid w:val="0030258B"/>
    <w:rsid w:val="00303549"/>
    <w:rsid w:val="00307C7B"/>
    <w:rsid w:val="00307D8F"/>
    <w:rsid w:val="00313893"/>
    <w:rsid w:val="00313946"/>
    <w:rsid w:val="00314196"/>
    <w:rsid w:val="003150B6"/>
    <w:rsid w:val="00315E30"/>
    <w:rsid w:val="00316A39"/>
    <w:rsid w:val="003222F2"/>
    <w:rsid w:val="003227D4"/>
    <w:rsid w:val="00322D81"/>
    <w:rsid w:val="00323288"/>
    <w:rsid w:val="00324B99"/>
    <w:rsid w:val="0032522D"/>
    <w:rsid w:val="003305D5"/>
    <w:rsid w:val="003307AF"/>
    <w:rsid w:val="00330BA7"/>
    <w:rsid w:val="00330BFE"/>
    <w:rsid w:val="00331344"/>
    <w:rsid w:val="0033594E"/>
    <w:rsid w:val="00335F78"/>
    <w:rsid w:val="003364BC"/>
    <w:rsid w:val="00337BBD"/>
    <w:rsid w:val="00340FA9"/>
    <w:rsid w:val="00342B06"/>
    <w:rsid w:val="00342B61"/>
    <w:rsid w:val="00343071"/>
    <w:rsid w:val="003438D3"/>
    <w:rsid w:val="00346130"/>
    <w:rsid w:val="00346A4F"/>
    <w:rsid w:val="00347124"/>
    <w:rsid w:val="00352775"/>
    <w:rsid w:val="00354B17"/>
    <w:rsid w:val="00356CA6"/>
    <w:rsid w:val="00360B56"/>
    <w:rsid w:val="003610C4"/>
    <w:rsid w:val="00361AB7"/>
    <w:rsid w:val="0036402A"/>
    <w:rsid w:val="0036612C"/>
    <w:rsid w:val="0037044D"/>
    <w:rsid w:val="00370750"/>
    <w:rsid w:val="0037146E"/>
    <w:rsid w:val="00371D60"/>
    <w:rsid w:val="0037239C"/>
    <w:rsid w:val="003723E0"/>
    <w:rsid w:val="00373207"/>
    <w:rsid w:val="003733C1"/>
    <w:rsid w:val="00375712"/>
    <w:rsid w:val="00380CBA"/>
    <w:rsid w:val="00381C6B"/>
    <w:rsid w:val="00381CF7"/>
    <w:rsid w:val="00381E19"/>
    <w:rsid w:val="00382B2E"/>
    <w:rsid w:val="00384872"/>
    <w:rsid w:val="00384E66"/>
    <w:rsid w:val="0038522F"/>
    <w:rsid w:val="003857B5"/>
    <w:rsid w:val="00387DEF"/>
    <w:rsid w:val="003900C3"/>
    <w:rsid w:val="00390142"/>
    <w:rsid w:val="0039089F"/>
    <w:rsid w:val="003911F8"/>
    <w:rsid w:val="00391884"/>
    <w:rsid w:val="00394BD3"/>
    <w:rsid w:val="003954E3"/>
    <w:rsid w:val="003A00D0"/>
    <w:rsid w:val="003A260C"/>
    <w:rsid w:val="003A355F"/>
    <w:rsid w:val="003A3562"/>
    <w:rsid w:val="003A3AA5"/>
    <w:rsid w:val="003A4019"/>
    <w:rsid w:val="003A416C"/>
    <w:rsid w:val="003A5D0D"/>
    <w:rsid w:val="003A5E98"/>
    <w:rsid w:val="003A6315"/>
    <w:rsid w:val="003A7949"/>
    <w:rsid w:val="003B1745"/>
    <w:rsid w:val="003B1830"/>
    <w:rsid w:val="003B22D7"/>
    <w:rsid w:val="003B239B"/>
    <w:rsid w:val="003B2461"/>
    <w:rsid w:val="003B2801"/>
    <w:rsid w:val="003B477F"/>
    <w:rsid w:val="003B4CFC"/>
    <w:rsid w:val="003B51F2"/>
    <w:rsid w:val="003B7132"/>
    <w:rsid w:val="003B735D"/>
    <w:rsid w:val="003C1218"/>
    <w:rsid w:val="003C1540"/>
    <w:rsid w:val="003C47DC"/>
    <w:rsid w:val="003C56C7"/>
    <w:rsid w:val="003C6A55"/>
    <w:rsid w:val="003C726D"/>
    <w:rsid w:val="003C7EDA"/>
    <w:rsid w:val="003D075E"/>
    <w:rsid w:val="003D2889"/>
    <w:rsid w:val="003D2902"/>
    <w:rsid w:val="003D4543"/>
    <w:rsid w:val="003D7BC2"/>
    <w:rsid w:val="003E020A"/>
    <w:rsid w:val="003E02A6"/>
    <w:rsid w:val="003E24AD"/>
    <w:rsid w:val="003E2A0E"/>
    <w:rsid w:val="003E40C5"/>
    <w:rsid w:val="003E4F8F"/>
    <w:rsid w:val="003F0DDF"/>
    <w:rsid w:val="003F50E3"/>
    <w:rsid w:val="003F5DC6"/>
    <w:rsid w:val="003F7D59"/>
    <w:rsid w:val="004003A4"/>
    <w:rsid w:val="004017F3"/>
    <w:rsid w:val="00401C56"/>
    <w:rsid w:val="0040272C"/>
    <w:rsid w:val="004029D0"/>
    <w:rsid w:val="00402EB6"/>
    <w:rsid w:val="00403482"/>
    <w:rsid w:val="004052A5"/>
    <w:rsid w:val="00406E18"/>
    <w:rsid w:val="004070D1"/>
    <w:rsid w:val="00407855"/>
    <w:rsid w:val="004110E5"/>
    <w:rsid w:val="00411CEB"/>
    <w:rsid w:val="00413D5E"/>
    <w:rsid w:val="0042025E"/>
    <w:rsid w:val="0042035C"/>
    <w:rsid w:val="004204B5"/>
    <w:rsid w:val="00420647"/>
    <w:rsid w:val="00422527"/>
    <w:rsid w:val="00422B4E"/>
    <w:rsid w:val="00426229"/>
    <w:rsid w:val="00430D09"/>
    <w:rsid w:val="00431E37"/>
    <w:rsid w:val="004333FA"/>
    <w:rsid w:val="004335A5"/>
    <w:rsid w:val="00433AEB"/>
    <w:rsid w:val="00433C66"/>
    <w:rsid w:val="004343A6"/>
    <w:rsid w:val="00435886"/>
    <w:rsid w:val="00436804"/>
    <w:rsid w:val="004379AC"/>
    <w:rsid w:val="004379F7"/>
    <w:rsid w:val="00437FB3"/>
    <w:rsid w:val="00442A49"/>
    <w:rsid w:val="004434BB"/>
    <w:rsid w:val="00445350"/>
    <w:rsid w:val="004458F8"/>
    <w:rsid w:val="00446033"/>
    <w:rsid w:val="00447A77"/>
    <w:rsid w:val="004511B3"/>
    <w:rsid w:val="004539AA"/>
    <w:rsid w:val="00453FA3"/>
    <w:rsid w:val="004603E9"/>
    <w:rsid w:val="004604DF"/>
    <w:rsid w:val="00462102"/>
    <w:rsid w:val="00463F50"/>
    <w:rsid w:val="00471357"/>
    <w:rsid w:val="00473341"/>
    <w:rsid w:val="00473674"/>
    <w:rsid w:val="00474FBC"/>
    <w:rsid w:val="00475376"/>
    <w:rsid w:val="004815E2"/>
    <w:rsid w:val="0048216A"/>
    <w:rsid w:val="00483127"/>
    <w:rsid w:val="0048475C"/>
    <w:rsid w:val="00484EC0"/>
    <w:rsid w:val="00485DEE"/>
    <w:rsid w:val="00487008"/>
    <w:rsid w:val="004873FC"/>
    <w:rsid w:val="0049036A"/>
    <w:rsid w:val="00492450"/>
    <w:rsid w:val="0049297D"/>
    <w:rsid w:val="00492F8B"/>
    <w:rsid w:val="00493C36"/>
    <w:rsid w:val="00494197"/>
    <w:rsid w:val="004941FF"/>
    <w:rsid w:val="0049617B"/>
    <w:rsid w:val="0049763A"/>
    <w:rsid w:val="00497FEA"/>
    <w:rsid w:val="004A1C29"/>
    <w:rsid w:val="004A3C2A"/>
    <w:rsid w:val="004A4E22"/>
    <w:rsid w:val="004A606A"/>
    <w:rsid w:val="004A60DD"/>
    <w:rsid w:val="004A73E2"/>
    <w:rsid w:val="004B1496"/>
    <w:rsid w:val="004B1606"/>
    <w:rsid w:val="004B2D88"/>
    <w:rsid w:val="004B31CA"/>
    <w:rsid w:val="004B37BC"/>
    <w:rsid w:val="004B3E3D"/>
    <w:rsid w:val="004B45D9"/>
    <w:rsid w:val="004B486D"/>
    <w:rsid w:val="004B4EED"/>
    <w:rsid w:val="004B5D40"/>
    <w:rsid w:val="004B6005"/>
    <w:rsid w:val="004B637D"/>
    <w:rsid w:val="004B655F"/>
    <w:rsid w:val="004B7021"/>
    <w:rsid w:val="004B7AC7"/>
    <w:rsid w:val="004C0A4C"/>
    <w:rsid w:val="004C0FF2"/>
    <w:rsid w:val="004C2625"/>
    <w:rsid w:val="004C305E"/>
    <w:rsid w:val="004C3E6B"/>
    <w:rsid w:val="004C4DCD"/>
    <w:rsid w:val="004C763B"/>
    <w:rsid w:val="004D0BCE"/>
    <w:rsid w:val="004D1C68"/>
    <w:rsid w:val="004D1C6E"/>
    <w:rsid w:val="004D2005"/>
    <w:rsid w:val="004D477C"/>
    <w:rsid w:val="004D554B"/>
    <w:rsid w:val="004D69F6"/>
    <w:rsid w:val="004D707A"/>
    <w:rsid w:val="004E31DB"/>
    <w:rsid w:val="004E4100"/>
    <w:rsid w:val="004E766F"/>
    <w:rsid w:val="004E786A"/>
    <w:rsid w:val="004F0464"/>
    <w:rsid w:val="004F1087"/>
    <w:rsid w:val="004F3DC6"/>
    <w:rsid w:val="004F4D93"/>
    <w:rsid w:val="004F6206"/>
    <w:rsid w:val="004F6B17"/>
    <w:rsid w:val="004F74A9"/>
    <w:rsid w:val="004F78DA"/>
    <w:rsid w:val="00500093"/>
    <w:rsid w:val="00503559"/>
    <w:rsid w:val="005055F0"/>
    <w:rsid w:val="00505F16"/>
    <w:rsid w:val="00511909"/>
    <w:rsid w:val="005119C1"/>
    <w:rsid w:val="0051311F"/>
    <w:rsid w:val="0051318F"/>
    <w:rsid w:val="0051432E"/>
    <w:rsid w:val="005157A7"/>
    <w:rsid w:val="005160BE"/>
    <w:rsid w:val="005163B8"/>
    <w:rsid w:val="0052065A"/>
    <w:rsid w:val="00520977"/>
    <w:rsid w:val="00521509"/>
    <w:rsid w:val="00521566"/>
    <w:rsid w:val="00522D92"/>
    <w:rsid w:val="00522EB6"/>
    <w:rsid w:val="00523CB8"/>
    <w:rsid w:val="005241FE"/>
    <w:rsid w:val="00524580"/>
    <w:rsid w:val="00525512"/>
    <w:rsid w:val="0052614B"/>
    <w:rsid w:val="0052770E"/>
    <w:rsid w:val="00530CB8"/>
    <w:rsid w:val="0053277B"/>
    <w:rsid w:val="00534C9B"/>
    <w:rsid w:val="00541D2F"/>
    <w:rsid w:val="00541EB8"/>
    <w:rsid w:val="0054278E"/>
    <w:rsid w:val="00542885"/>
    <w:rsid w:val="00542B16"/>
    <w:rsid w:val="00545BB5"/>
    <w:rsid w:val="005461EE"/>
    <w:rsid w:val="005471FF"/>
    <w:rsid w:val="00547B99"/>
    <w:rsid w:val="00551085"/>
    <w:rsid w:val="00553615"/>
    <w:rsid w:val="00554A65"/>
    <w:rsid w:val="00555638"/>
    <w:rsid w:val="00556258"/>
    <w:rsid w:val="00560445"/>
    <w:rsid w:val="005606C2"/>
    <w:rsid w:val="005609DD"/>
    <w:rsid w:val="00561082"/>
    <w:rsid w:val="005616C6"/>
    <w:rsid w:val="00562A1B"/>
    <w:rsid w:val="005639A0"/>
    <w:rsid w:val="00563AF5"/>
    <w:rsid w:val="0056587B"/>
    <w:rsid w:val="00566868"/>
    <w:rsid w:val="005676A6"/>
    <w:rsid w:val="0057027F"/>
    <w:rsid w:val="005706D0"/>
    <w:rsid w:val="00570A4D"/>
    <w:rsid w:val="005712C6"/>
    <w:rsid w:val="0057130B"/>
    <w:rsid w:val="0057180B"/>
    <w:rsid w:val="00572140"/>
    <w:rsid w:val="0057275C"/>
    <w:rsid w:val="00572DDE"/>
    <w:rsid w:val="0057479B"/>
    <w:rsid w:val="00574D4D"/>
    <w:rsid w:val="00575528"/>
    <w:rsid w:val="00575C5B"/>
    <w:rsid w:val="00575D22"/>
    <w:rsid w:val="005768D7"/>
    <w:rsid w:val="00576B72"/>
    <w:rsid w:val="00576D2D"/>
    <w:rsid w:val="0057705B"/>
    <w:rsid w:val="00577113"/>
    <w:rsid w:val="005840A8"/>
    <w:rsid w:val="00584F04"/>
    <w:rsid w:val="005856C9"/>
    <w:rsid w:val="005864F0"/>
    <w:rsid w:val="00587A9F"/>
    <w:rsid w:val="00587BA5"/>
    <w:rsid w:val="00587DF1"/>
    <w:rsid w:val="0059049C"/>
    <w:rsid w:val="00591647"/>
    <w:rsid w:val="00591968"/>
    <w:rsid w:val="00591AEA"/>
    <w:rsid w:val="00591CDD"/>
    <w:rsid w:val="005943EC"/>
    <w:rsid w:val="00595B50"/>
    <w:rsid w:val="00596665"/>
    <w:rsid w:val="00597AB8"/>
    <w:rsid w:val="005A0B05"/>
    <w:rsid w:val="005A21A4"/>
    <w:rsid w:val="005A21CF"/>
    <w:rsid w:val="005A4106"/>
    <w:rsid w:val="005A41EF"/>
    <w:rsid w:val="005A44A6"/>
    <w:rsid w:val="005A5B2C"/>
    <w:rsid w:val="005A6D4F"/>
    <w:rsid w:val="005A77CD"/>
    <w:rsid w:val="005A7E11"/>
    <w:rsid w:val="005B05A0"/>
    <w:rsid w:val="005B2A8E"/>
    <w:rsid w:val="005B3283"/>
    <w:rsid w:val="005B39A1"/>
    <w:rsid w:val="005B3A25"/>
    <w:rsid w:val="005B3C03"/>
    <w:rsid w:val="005B5D07"/>
    <w:rsid w:val="005C25BB"/>
    <w:rsid w:val="005C3376"/>
    <w:rsid w:val="005C5CCD"/>
    <w:rsid w:val="005C6038"/>
    <w:rsid w:val="005C7CA0"/>
    <w:rsid w:val="005D1A82"/>
    <w:rsid w:val="005D3062"/>
    <w:rsid w:val="005D655E"/>
    <w:rsid w:val="005E16DD"/>
    <w:rsid w:val="005E1FF6"/>
    <w:rsid w:val="005E28D4"/>
    <w:rsid w:val="005E4316"/>
    <w:rsid w:val="005E4EEF"/>
    <w:rsid w:val="005E5B8E"/>
    <w:rsid w:val="005E639C"/>
    <w:rsid w:val="005E6CE1"/>
    <w:rsid w:val="005E6E26"/>
    <w:rsid w:val="005E705B"/>
    <w:rsid w:val="005F004E"/>
    <w:rsid w:val="005F1361"/>
    <w:rsid w:val="005F22CC"/>
    <w:rsid w:val="005F2431"/>
    <w:rsid w:val="005F31BC"/>
    <w:rsid w:val="005F387D"/>
    <w:rsid w:val="005F3AC2"/>
    <w:rsid w:val="005F5782"/>
    <w:rsid w:val="00600670"/>
    <w:rsid w:val="006011F9"/>
    <w:rsid w:val="00602AFD"/>
    <w:rsid w:val="006044BA"/>
    <w:rsid w:val="0060587A"/>
    <w:rsid w:val="00606268"/>
    <w:rsid w:val="00606545"/>
    <w:rsid w:val="00606EF7"/>
    <w:rsid w:val="00607E3C"/>
    <w:rsid w:val="00610520"/>
    <w:rsid w:val="0061071E"/>
    <w:rsid w:val="006128E0"/>
    <w:rsid w:val="00615EC0"/>
    <w:rsid w:val="006160F8"/>
    <w:rsid w:val="00616585"/>
    <w:rsid w:val="00616B01"/>
    <w:rsid w:val="00616EF0"/>
    <w:rsid w:val="0062001D"/>
    <w:rsid w:val="0062064E"/>
    <w:rsid w:val="00620850"/>
    <w:rsid w:val="0062088A"/>
    <w:rsid w:val="00622103"/>
    <w:rsid w:val="00623A49"/>
    <w:rsid w:val="00624243"/>
    <w:rsid w:val="00624A11"/>
    <w:rsid w:val="00626684"/>
    <w:rsid w:val="00630B84"/>
    <w:rsid w:val="00632467"/>
    <w:rsid w:val="00632527"/>
    <w:rsid w:val="00633A9D"/>
    <w:rsid w:val="00635F53"/>
    <w:rsid w:val="00637200"/>
    <w:rsid w:val="00643A31"/>
    <w:rsid w:val="00644484"/>
    <w:rsid w:val="0064625B"/>
    <w:rsid w:val="00646E39"/>
    <w:rsid w:val="006505D5"/>
    <w:rsid w:val="00650EFD"/>
    <w:rsid w:val="006513F4"/>
    <w:rsid w:val="00651F36"/>
    <w:rsid w:val="006520F9"/>
    <w:rsid w:val="00652D0D"/>
    <w:rsid w:val="00653A99"/>
    <w:rsid w:val="006571B6"/>
    <w:rsid w:val="006572C9"/>
    <w:rsid w:val="00660E24"/>
    <w:rsid w:val="006618B4"/>
    <w:rsid w:val="006625DC"/>
    <w:rsid w:val="0066342E"/>
    <w:rsid w:val="006636AA"/>
    <w:rsid w:val="00663BED"/>
    <w:rsid w:val="00667C95"/>
    <w:rsid w:val="00670839"/>
    <w:rsid w:val="006708DB"/>
    <w:rsid w:val="00671017"/>
    <w:rsid w:val="0067108B"/>
    <w:rsid w:val="0067226E"/>
    <w:rsid w:val="00673D7C"/>
    <w:rsid w:val="00674781"/>
    <w:rsid w:val="00674F20"/>
    <w:rsid w:val="0067668D"/>
    <w:rsid w:val="006768CC"/>
    <w:rsid w:val="00676F74"/>
    <w:rsid w:val="0067740D"/>
    <w:rsid w:val="00681D7D"/>
    <w:rsid w:val="0068392E"/>
    <w:rsid w:val="006851CD"/>
    <w:rsid w:val="00685E92"/>
    <w:rsid w:val="0068789B"/>
    <w:rsid w:val="00687DA9"/>
    <w:rsid w:val="00687F7E"/>
    <w:rsid w:val="006901D5"/>
    <w:rsid w:val="00690AF4"/>
    <w:rsid w:val="00691484"/>
    <w:rsid w:val="006924B8"/>
    <w:rsid w:val="006935E0"/>
    <w:rsid w:val="00693856"/>
    <w:rsid w:val="006944E4"/>
    <w:rsid w:val="00695255"/>
    <w:rsid w:val="00695806"/>
    <w:rsid w:val="0069608B"/>
    <w:rsid w:val="00696620"/>
    <w:rsid w:val="006976C2"/>
    <w:rsid w:val="006A21E5"/>
    <w:rsid w:val="006A2F29"/>
    <w:rsid w:val="006A3AF6"/>
    <w:rsid w:val="006A4DE2"/>
    <w:rsid w:val="006A4F1D"/>
    <w:rsid w:val="006A5AC5"/>
    <w:rsid w:val="006A5BC5"/>
    <w:rsid w:val="006A6C49"/>
    <w:rsid w:val="006A79EB"/>
    <w:rsid w:val="006B05C7"/>
    <w:rsid w:val="006B5BCC"/>
    <w:rsid w:val="006B67A1"/>
    <w:rsid w:val="006B7B55"/>
    <w:rsid w:val="006C188D"/>
    <w:rsid w:val="006C18C9"/>
    <w:rsid w:val="006C2E7C"/>
    <w:rsid w:val="006C384D"/>
    <w:rsid w:val="006C5464"/>
    <w:rsid w:val="006C5560"/>
    <w:rsid w:val="006C58E9"/>
    <w:rsid w:val="006C64B0"/>
    <w:rsid w:val="006C72E2"/>
    <w:rsid w:val="006D249E"/>
    <w:rsid w:val="006D70C0"/>
    <w:rsid w:val="006E04F3"/>
    <w:rsid w:val="006E0BDD"/>
    <w:rsid w:val="006E5C8F"/>
    <w:rsid w:val="006E5F90"/>
    <w:rsid w:val="006E6C90"/>
    <w:rsid w:val="006E7A2C"/>
    <w:rsid w:val="006E7EF9"/>
    <w:rsid w:val="006F0FDF"/>
    <w:rsid w:val="006F1D25"/>
    <w:rsid w:val="006F3260"/>
    <w:rsid w:val="006F54BD"/>
    <w:rsid w:val="006F59BD"/>
    <w:rsid w:val="006F64DA"/>
    <w:rsid w:val="006F6694"/>
    <w:rsid w:val="006F7EAE"/>
    <w:rsid w:val="007010C5"/>
    <w:rsid w:val="007029AD"/>
    <w:rsid w:val="00702B12"/>
    <w:rsid w:val="00705E92"/>
    <w:rsid w:val="00707C52"/>
    <w:rsid w:val="00707DBA"/>
    <w:rsid w:val="00710079"/>
    <w:rsid w:val="0071134B"/>
    <w:rsid w:val="007121CA"/>
    <w:rsid w:val="00712EB3"/>
    <w:rsid w:val="00713684"/>
    <w:rsid w:val="00714EB7"/>
    <w:rsid w:val="007154A2"/>
    <w:rsid w:val="00715AA4"/>
    <w:rsid w:val="007160C8"/>
    <w:rsid w:val="00716B02"/>
    <w:rsid w:val="007201E2"/>
    <w:rsid w:val="00721156"/>
    <w:rsid w:val="00721B33"/>
    <w:rsid w:val="00725D18"/>
    <w:rsid w:val="0073059D"/>
    <w:rsid w:val="00730FB3"/>
    <w:rsid w:val="0073218F"/>
    <w:rsid w:val="00732D4A"/>
    <w:rsid w:val="00733BFB"/>
    <w:rsid w:val="00733CEB"/>
    <w:rsid w:val="007342F8"/>
    <w:rsid w:val="0073742D"/>
    <w:rsid w:val="007402F7"/>
    <w:rsid w:val="0074196A"/>
    <w:rsid w:val="00742A07"/>
    <w:rsid w:val="00743954"/>
    <w:rsid w:val="007440A2"/>
    <w:rsid w:val="00745E90"/>
    <w:rsid w:val="00751D5B"/>
    <w:rsid w:val="00752999"/>
    <w:rsid w:val="0075329E"/>
    <w:rsid w:val="007539CD"/>
    <w:rsid w:val="00753C9A"/>
    <w:rsid w:val="00754FA0"/>
    <w:rsid w:val="007555B2"/>
    <w:rsid w:val="00757E3A"/>
    <w:rsid w:val="0076071C"/>
    <w:rsid w:val="00760FE3"/>
    <w:rsid w:val="00764E94"/>
    <w:rsid w:val="00765611"/>
    <w:rsid w:val="007660F9"/>
    <w:rsid w:val="0076648F"/>
    <w:rsid w:val="00766D0F"/>
    <w:rsid w:val="00767631"/>
    <w:rsid w:val="007676C6"/>
    <w:rsid w:val="0077070B"/>
    <w:rsid w:val="00773F8B"/>
    <w:rsid w:val="007743B2"/>
    <w:rsid w:val="007743EB"/>
    <w:rsid w:val="0077480E"/>
    <w:rsid w:val="00776126"/>
    <w:rsid w:val="00776E6A"/>
    <w:rsid w:val="00780578"/>
    <w:rsid w:val="007810F7"/>
    <w:rsid w:val="007819A7"/>
    <w:rsid w:val="007821D3"/>
    <w:rsid w:val="00783A71"/>
    <w:rsid w:val="00783AAA"/>
    <w:rsid w:val="00783AC0"/>
    <w:rsid w:val="00784543"/>
    <w:rsid w:val="00784634"/>
    <w:rsid w:val="0078480F"/>
    <w:rsid w:val="00785834"/>
    <w:rsid w:val="00785965"/>
    <w:rsid w:val="007862C9"/>
    <w:rsid w:val="00791594"/>
    <w:rsid w:val="007922A4"/>
    <w:rsid w:val="00792F10"/>
    <w:rsid w:val="007937CC"/>
    <w:rsid w:val="007944E0"/>
    <w:rsid w:val="0079509E"/>
    <w:rsid w:val="00795B88"/>
    <w:rsid w:val="00797D65"/>
    <w:rsid w:val="007A0124"/>
    <w:rsid w:val="007A3473"/>
    <w:rsid w:val="007A34EE"/>
    <w:rsid w:val="007A3A89"/>
    <w:rsid w:val="007A49D2"/>
    <w:rsid w:val="007A6691"/>
    <w:rsid w:val="007A6ED3"/>
    <w:rsid w:val="007B21C9"/>
    <w:rsid w:val="007B3D8F"/>
    <w:rsid w:val="007B3E14"/>
    <w:rsid w:val="007B425E"/>
    <w:rsid w:val="007B4A3A"/>
    <w:rsid w:val="007B53DC"/>
    <w:rsid w:val="007B5512"/>
    <w:rsid w:val="007B721D"/>
    <w:rsid w:val="007C16D1"/>
    <w:rsid w:val="007C3641"/>
    <w:rsid w:val="007C596B"/>
    <w:rsid w:val="007C62E6"/>
    <w:rsid w:val="007C6F86"/>
    <w:rsid w:val="007D070B"/>
    <w:rsid w:val="007D19F8"/>
    <w:rsid w:val="007D3810"/>
    <w:rsid w:val="007D3A0F"/>
    <w:rsid w:val="007D4261"/>
    <w:rsid w:val="007D54A2"/>
    <w:rsid w:val="007D7C8A"/>
    <w:rsid w:val="007E0D4E"/>
    <w:rsid w:val="007E110A"/>
    <w:rsid w:val="007E2851"/>
    <w:rsid w:val="007E2B62"/>
    <w:rsid w:val="007E3169"/>
    <w:rsid w:val="007E3885"/>
    <w:rsid w:val="007E38C5"/>
    <w:rsid w:val="007E66FE"/>
    <w:rsid w:val="007E68A8"/>
    <w:rsid w:val="007E72B0"/>
    <w:rsid w:val="007F0B24"/>
    <w:rsid w:val="007F0BF7"/>
    <w:rsid w:val="007F3102"/>
    <w:rsid w:val="007F389B"/>
    <w:rsid w:val="007F39B0"/>
    <w:rsid w:val="007F44DD"/>
    <w:rsid w:val="007F5D04"/>
    <w:rsid w:val="007F6D4C"/>
    <w:rsid w:val="007F6EEB"/>
    <w:rsid w:val="007F76D9"/>
    <w:rsid w:val="007F7C56"/>
    <w:rsid w:val="0080004A"/>
    <w:rsid w:val="008019C1"/>
    <w:rsid w:val="00802E6B"/>
    <w:rsid w:val="008033EE"/>
    <w:rsid w:val="00803824"/>
    <w:rsid w:val="00804554"/>
    <w:rsid w:val="00807427"/>
    <w:rsid w:val="00807844"/>
    <w:rsid w:val="00807F05"/>
    <w:rsid w:val="00810505"/>
    <w:rsid w:val="00810B59"/>
    <w:rsid w:val="00811DBE"/>
    <w:rsid w:val="00811F15"/>
    <w:rsid w:val="00812ED7"/>
    <w:rsid w:val="00813358"/>
    <w:rsid w:val="008134A8"/>
    <w:rsid w:val="008134D9"/>
    <w:rsid w:val="00813607"/>
    <w:rsid w:val="00814E3C"/>
    <w:rsid w:val="008166CC"/>
    <w:rsid w:val="00816FFF"/>
    <w:rsid w:val="0082013F"/>
    <w:rsid w:val="00821108"/>
    <w:rsid w:val="008218F0"/>
    <w:rsid w:val="00821984"/>
    <w:rsid w:val="00821BDA"/>
    <w:rsid w:val="00821EA8"/>
    <w:rsid w:val="00823C03"/>
    <w:rsid w:val="00824F2C"/>
    <w:rsid w:val="00827778"/>
    <w:rsid w:val="0083081B"/>
    <w:rsid w:val="00831D08"/>
    <w:rsid w:val="00832FF6"/>
    <w:rsid w:val="00835676"/>
    <w:rsid w:val="008362F2"/>
    <w:rsid w:val="008415BC"/>
    <w:rsid w:val="008425AB"/>
    <w:rsid w:val="00842ACF"/>
    <w:rsid w:val="0084402B"/>
    <w:rsid w:val="0084464D"/>
    <w:rsid w:val="0084763A"/>
    <w:rsid w:val="0085385A"/>
    <w:rsid w:val="00853F01"/>
    <w:rsid w:val="00855A6C"/>
    <w:rsid w:val="008574E3"/>
    <w:rsid w:val="008579FE"/>
    <w:rsid w:val="00857B11"/>
    <w:rsid w:val="00857ED7"/>
    <w:rsid w:val="0086012F"/>
    <w:rsid w:val="00861943"/>
    <w:rsid w:val="008704A8"/>
    <w:rsid w:val="0087166A"/>
    <w:rsid w:val="00871816"/>
    <w:rsid w:val="00871D52"/>
    <w:rsid w:val="0087370E"/>
    <w:rsid w:val="00873A88"/>
    <w:rsid w:val="0087481A"/>
    <w:rsid w:val="00881697"/>
    <w:rsid w:val="00881C39"/>
    <w:rsid w:val="0088233F"/>
    <w:rsid w:val="00882CEC"/>
    <w:rsid w:val="00882FBC"/>
    <w:rsid w:val="008839EF"/>
    <w:rsid w:val="00883EEA"/>
    <w:rsid w:val="00884725"/>
    <w:rsid w:val="00885960"/>
    <w:rsid w:val="00885BCC"/>
    <w:rsid w:val="008865FA"/>
    <w:rsid w:val="00887403"/>
    <w:rsid w:val="00887FA1"/>
    <w:rsid w:val="00890AA3"/>
    <w:rsid w:val="00891829"/>
    <w:rsid w:val="00891BA9"/>
    <w:rsid w:val="008920D7"/>
    <w:rsid w:val="00893F21"/>
    <w:rsid w:val="00894AA3"/>
    <w:rsid w:val="00894E47"/>
    <w:rsid w:val="00895A09"/>
    <w:rsid w:val="00896961"/>
    <w:rsid w:val="00896D3F"/>
    <w:rsid w:val="00896D7D"/>
    <w:rsid w:val="00897A63"/>
    <w:rsid w:val="00897E6E"/>
    <w:rsid w:val="008A0AFC"/>
    <w:rsid w:val="008A0DE9"/>
    <w:rsid w:val="008A2395"/>
    <w:rsid w:val="008A25F4"/>
    <w:rsid w:val="008A4A48"/>
    <w:rsid w:val="008A69A8"/>
    <w:rsid w:val="008A74FD"/>
    <w:rsid w:val="008A759D"/>
    <w:rsid w:val="008A7825"/>
    <w:rsid w:val="008A7D4C"/>
    <w:rsid w:val="008B0343"/>
    <w:rsid w:val="008B1835"/>
    <w:rsid w:val="008B2247"/>
    <w:rsid w:val="008B2A02"/>
    <w:rsid w:val="008B3AC8"/>
    <w:rsid w:val="008B3F5C"/>
    <w:rsid w:val="008B46F3"/>
    <w:rsid w:val="008B527B"/>
    <w:rsid w:val="008C0045"/>
    <w:rsid w:val="008C0FD6"/>
    <w:rsid w:val="008C1D2B"/>
    <w:rsid w:val="008C3299"/>
    <w:rsid w:val="008C43E6"/>
    <w:rsid w:val="008C5D3F"/>
    <w:rsid w:val="008C71B1"/>
    <w:rsid w:val="008C7BD2"/>
    <w:rsid w:val="008D05A5"/>
    <w:rsid w:val="008D1B56"/>
    <w:rsid w:val="008D2F2C"/>
    <w:rsid w:val="008D310B"/>
    <w:rsid w:val="008D339D"/>
    <w:rsid w:val="008D4609"/>
    <w:rsid w:val="008D4668"/>
    <w:rsid w:val="008D4AD8"/>
    <w:rsid w:val="008D5069"/>
    <w:rsid w:val="008D7150"/>
    <w:rsid w:val="008D71B0"/>
    <w:rsid w:val="008D7C9B"/>
    <w:rsid w:val="008E099C"/>
    <w:rsid w:val="008E12F0"/>
    <w:rsid w:val="008E13D0"/>
    <w:rsid w:val="008E254D"/>
    <w:rsid w:val="008E31AF"/>
    <w:rsid w:val="008E3279"/>
    <w:rsid w:val="008E4617"/>
    <w:rsid w:val="008E67B3"/>
    <w:rsid w:val="008E6AFB"/>
    <w:rsid w:val="008E6C5E"/>
    <w:rsid w:val="008F1E32"/>
    <w:rsid w:val="008F2350"/>
    <w:rsid w:val="008F3588"/>
    <w:rsid w:val="008F40D8"/>
    <w:rsid w:val="008F4301"/>
    <w:rsid w:val="008F5937"/>
    <w:rsid w:val="008F5E31"/>
    <w:rsid w:val="0090279D"/>
    <w:rsid w:val="00902FE5"/>
    <w:rsid w:val="00903405"/>
    <w:rsid w:val="0090396A"/>
    <w:rsid w:val="00906D08"/>
    <w:rsid w:val="00907214"/>
    <w:rsid w:val="0090752A"/>
    <w:rsid w:val="009079CA"/>
    <w:rsid w:val="00910194"/>
    <w:rsid w:val="009133BA"/>
    <w:rsid w:val="0091389F"/>
    <w:rsid w:val="00913F19"/>
    <w:rsid w:val="0091490B"/>
    <w:rsid w:val="009160FC"/>
    <w:rsid w:val="00916F65"/>
    <w:rsid w:val="009170B8"/>
    <w:rsid w:val="009177B2"/>
    <w:rsid w:val="00917DA1"/>
    <w:rsid w:val="00920799"/>
    <w:rsid w:val="00920ADE"/>
    <w:rsid w:val="00920D35"/>
    <w:rsid w:val="0092124C"/>
    <w:rsid w:val="009214CB"/>
    <w:rsid w:val="00921CE2"/>
    <w:rsid w:val="0092221A"/>
    <w:rsid w:val="009228FF"/>
    <w:rsid w:val="00922BD8"/>
    <w:rsid w:val="00922E89"/>
    <w:rsid w:val="00924782"/>
    <w:rsid w:val="00925A9D"/>
    <w:rsid w:val="00925CE6"/>
    <w:rsid w:val="00926ABF"/>
    <w:rsid w:val="009272F0"/>
    <w:rsid w:val="00930636"/>
    <w:rsid w:val="009307A7"/>
    <w:rsid w:val="00931D7B"/>
    <w:rsid w:val="00931FCA"/>
    <w:rsid w:val="009331DD"/>
    <w:rsid w:val="00933594"/>
    <w:rsid w:val="00934DC0"/>
    <w:rsid w:val="009364E2"/>
    <w:rsid w:val="00940082"/>
    <w:rsid w:val="0094083A"/>
    <w:rsid w:val="009410E6"/>
    <w:rsid w:val="00941696"/>
    <w:rsid w:val="00947108"/>
    <w:rsid w:val="00947486"/>
    <w:rsid w:val="00947F26"/>
    <w:rsid w:val="0095352C"/>
    <w:rsid w:val="00953551"/>
    <w:rsid w:val="0095421E"/>
    <w:rsid w:val="00954782"/>
    <w:rsid w:val="009554E2"/>
    <w:rsid w:val="00961158"/>
    <w:rsid w:val="009621D9"/>
    <w:rsid w:val="009641DB"/>
    <w:rsid w:val="00964BAA"/>
    <w:rsid w:val="00964F36"/>
    <w:rsid w:val="00965E5C"/>
    <w:rsid w:val="00966B6B"/>
    <w:rsid w:val="0097073D"/>
    <w:rsid w:val="00970C77"/>
    <w:rsid w:val="00971EA6"/>
    <w:rsid w:val="00972EAA"/>
    <w:rsid w:val="00975B6B"/>
    <w:rsid w:val="00981E35"/>
    <w:rsid w:val="00981F47"/>
    <w:rsid w:val="009822AB"/>
    <w:rsid w:val="009846F2"/>
    <w:rsid w:val="009853A8"/>
    <w:rsid w:val="009855F3"/>
    <w:rsid w:val="009858EF"/>
    <w:rsid w:val="009860BC"/>
    <w:rsid w:val="009861B5"/>
    <w:rsid w:val="00986874"/>
    <w:rsid w:val="009911A8"/>
    <w:rsid w:val="00991BE7"/>
    <w:rsid w:val="00994FE4"/>
    <w:rsid w:val="00995547"/>
    <w:rsid w:val="0099642F"/>
    <w:rsid w:val="00997EB4"/>
    <w:rsid w:val="009A1221"/>
    <w:rsid w:val="009A2A65"/>
    <w:rsid w:val="009A3AA1"/>
    <w:rsid w:val="009A4DD9"/>
    <w:rsid w:val="009A504C"/>
    <w:rsid w:val="009A57AD"/>
    <w:rsid w:val="009A5920"/>
    <w:rsid w:val="009A6D7C"/>
    <w:rsid w:val="009B08E8"/>
    <w:rsid w:val="009B0AB1"/>
    <w:rsid w:val="009B15E2"/>
    <w:rsid w:val="009B4FCD"/>
    <w:rsid w:val="009B6504"/>
    <w:rsid w:val="009B7798"/>
    <w:rsid w:val="009C02B7"/>
    <w:rsid w:val="009C4BBA"/>
    <w:rsid w:val="009C5ACC"/>
    <w:rsid w:val="009C68AB"/>
    <w:rsid w:val="009C787E"/>
    <w:rsid w:val="009D01B5"/>
    <w:rsid w:val="009D0246"/>
    <w:rsid w:val="009D1AAC"/>
    <w:rsid w:val="009D21AD"/>
    <w:rsid w:val="009D21B9"/>
    <w:rsid w:val="009D3F3B"/>
    <w:rsid w:val="009D3FE1"/>
    <w:rsid w:val="009D5BBD"/>
    <w:rsid w:val="009E003A"/>
    <w:rsid w:val="009E5289"/>
    <w:rsid w:val="009F0B53"/>
    <w:rsid w:val="009F2C74"/>
    <w:rsid w:val="009F5A5F"/>
    <w:rsid w:val="009F6A14"/>
    <w:rsid w:val="009F788C"/>
    <w:rsid w:val="00A0031F"/>
    <w:rsid w:val="00A010E5"/>
    <w:rsid w:val="00A021E7"/>
    <w:rsid w:val="00A037D6"/>
    <w:rsid w:val="00A057C0"/>
    <w:rsid w:val="00A07042"/>
    <w:rsid w:val="00A070C7"/>
    <w:rsid w:val="00A07C6C"/>
    <w:rsid w:val="00A07E40"/>
    <w:rsid w:val="00A11DBF"/>
    <w:rsid w:val="00A14671"/>
    <w:rsid w:val="00A14BEE"/>
    <w:rsid w:val="00A14C2C"/>
    <w:rsid w:val="00A15405"/>
    <w:rsid w:val="00A156C0"/>
    <w:rsid w:val="00A2053F"/>
    <w:rsid w:val="00A206F4"/>
    <w:rsid w:val="00A21087"/>
    <w:rsid w:val="00A21882"/>
    <w:rsid w:val="00A23843"/>
    <w:rsid w:val="00A23C5D"/>
    <w:rsid w:val="00A271A6"/>
    <w:rsid w:val="00A30ED1"/>
    <w:rsid w:val="00A3207C"/>
    <w:rsid w:val="00A33ACF"/>
    <w:rsid w:val="00A36A69"/>
    <w:rsid w:val="00A408B7"/>
    <w:rsid w:val="00A40A94"/>
    <w:rsid w:val="00A4173B"/>
    <w:rsid w:val="00A41AFB"/>
    <w:rsid w:val="00A41FDF"/>
    <w:rsid w:val="00A42147"/>
    <w:rsid w:val="00A42357"/>
    <w:rsid w:val="00A4322C"/>
    <w:rsid w:val="00A4341C"/>
    <w:rsid w:val="00A458D2"/>
    <w:rsid w:val="00A45E04"/>
    <w:rsid w:val="00A5192A"/>
    <w:rsid w:val="00A51D65"/>
    <w:rsid w:val="00A53A0D"/>
    <w:rsid w:val="00A54031"/>
    <w:rsid w:val="00A545B6"/>
    <w:rsid w:val="00A547E4"/>
    <w:rsid w:val="00A55670"/>
    <w:rsid w:val="00A56497"/>
    <w:rsid w:val="00A60EA1"/>
    <w:rsid w:val="00A626F9"/>
    <w:rsid w:val="00A62C5A"/>
    <w:rsid w:val="00A62D14"/>
    <w:rsid w:val="00A63724"/>
    <w:rsid w:val="00A66FFF"/>
    <w:rsid w:val="00A6722F"/>
    <w:rsid w:val="00A67736"/>
    <w:rsid w:val="00A67B4A"/>
    <w:rsid w:val="00A7012D"/>
    <w:rsid w:val="00A73684"/>
    <w:rsid w:val="00A76C52"/>
    <w:rsid w:val="00A77F21"/>
    <w:rsid w:val="00A80511"/>
    <w:rsid w:val="00A838C9"/>
    <w:rsid w:val="00A85845"/>
    <w:rsid w:val="00A862A7"/>
    <w:rsid w:val="00A910CE"/>
    <w:rsid w:val="00A91404"/>
    <w:rsid w:val="00A923C8"/>
    <w:rsid w:val="00A927A4"/>
    <w:rsid w:val="00A93AE0"/>
    <w:rsid w:val="00A943BF"/>
    <w:rsid w:val="00A94EC1"/>
    <w:rsid w:val="00A9548D"/>
    <w:rsid w:val="00A978C7"/>
    <w:rsid w:val="00AA0083"/>
    <w:rsid w:val="00AA0E97"/>
    <w:rsid w:val="00AA2720"/>
    <w:rsid w:val="00AA2A2D"/>
    <w:rsid w:val="00AA3DC6"/>
    <w:rsid w:val="00AA45B3"/>
    <w:rsid w:val="00AA5283"/>
    <w:rsid w:val="00AA56EB"/>
    <w:rsid w:val="00AA5A50"/>
    <w:rsid w:val="00AA5C26"/>
    <w:rsid w:val="00AA61D9"/>
    <w:rsid w:val="00AB0125"/>
    <w:rsid w:val="00AB0887"/>
    <w:rsid w:val="00AB1432"/>
    <w:rsid w:val="00AB166B"/>
    <w:rsid w:val="00AB2B1B"/>
    <w:rsid w:val="00AB2C12"/>
    <w:rsid w:val="00AB5868"/>
    <w:rsid w:val="00AC2376"/>
    <w:rsid w:val="00AC2B6E"/>
    <w:rsid w:val="00AC2ECF"/>
    <w:rsid w:val="00AC39A1"/>
    <w:rsid w:val="00AC4DF8"/>
    <w:rsid w:val="00AC59E0"/>
    <w:rsid w:val="00AC689A"/>
    <w:rsid w:val="00AC749D"/>
    <w:rsid w:val="00AC7B3A"/>
    <w:rsid w:val="00AD1C5A"/>
    <w:rsid w:val="00AD1FC5"/>
    <w:rsid w:val="00AD2CF7"/>
    <w:rsid w:val="00AD3709"/>
    <w:rsid w:val="00AD39AB"/>
    <w:rsid w:val="00AD4969"/>
    <w:rsid w:val="00AD4BA2"/>
    <w:rsid w:val="00AD7B65"/>
    <w:rsid w:val="00AE014B"/>
    <w:rsid w:val="00AE04F6"/>
    <w:rsid w:val="00AE06FF"/>
    <w:rsid w:val="00AE076D"/>
    <w:rsid w:val="00AE193D"/>
    <w:rsid w:val="00AE3B85"/>
    <w:rsid w:val="00AE4B6F"/>
    <w:rsid w:val="00AE4C94"/>
    <w:rsid w:val="00AF1EC2"/>
    <w:rsid w:val="00AF2D5A"/>
    <w:rsid w:val="00AF2E12"/>
    <w:rsid w:val="00AF3284"/>
    <w:rsid w:val="00AF489D"/>
    <w:rsid w:val="00AF59A9"/>
    <w:rsid w:val="00AF5B89"/>
    <w:rsid w:val="00AF6943"/>
    <w:rsid w:val="00AF7CD3"/>
    <w:rsid w:val="00B006E2"/>
    <w:rsid w:val="00B0257F"/>
    <w:rsid w:val="00B039A6"/>
    <w:rsid w:val="00B045E4"/>
    <w:rsid w:val="00B047D0"/>
    <w:rsid w:val="00B04BB9"/>
    <w:rsid w:val="00B055CF"/>
    <w:rsid w:val="00B059C8"/>
    <w:rsid w:val="00B06B6F"/>
    <w:rsid w:val="00B10646"/>
    <w:rsid w:val="00B1432C"/>
    <w:rsid w:val="00B15392"/>
    <w:rsid w:val="00B157CC"/>
    <w:rsid w:val="00B16521"/>
    <w:rsid w:val="00B21A2C"/>
    <w:rsid w:val="00B23042"/>
    <w:rsid w:val="00B23AD8"/>
    <w:rsid w:val="00B2482E"/>
    <w:rsid w:val="00B24A06"/>
    <w:rsid w:val="00B24D60"/>
    <w:rsid w:val="00B2724A"/>
    <w:rsid w:val="00B30CE2"/>
    <w:rsid w:val="00B32D8D"/>
    <w:rsid w:val="00B33787"/>
    <w:rsid w:val="00B36669"/>
    <w:rsid w:val="00B379F1"/>
    <w:rsid w:val="00B37FA3"/>
    <w:rsid w:val="00B417BB"/>
    <w:rsid w:val="00B419E7"/>
    <w:rsid w:val="00B41D7D"/>
    <w:rsid w:val="00B43942"/>
    <w:rsid w:val="00B45FD7"/>
    <w:rsid w:val="00B4722A"/>
    <w:rsid w:val="00B475B2"/>
    <w:rsid w:val="00B47708"/>
    <w:rsid w:val="00B52616"/>
    <w:rsid w:val="00B57B11"/>
    <w:rsid w:val="00B57DB7"/>
    <w:rsid w:val="00B61452"/>
    <w:rsid w:val="00B617D3"/>
    <w:rsid w:val="00B617D5"/>
    <w:rsid w:val="00B62A5A"/>
    <w:rsid w:val="00B631EB"/>
    <w:rsid w:val="00B6340E"/>
    <w:rsid w:val="00B6367C"/>
    <w:rsid w:val="00B6409B"/>
    <w:rsid w:val="00B66C16"/>
    <w:rsid w:val="00B67B9D"/>
    <w:rsid w:val="00B737F3"/>
    <w:rsid w:val="00B73891"/>
    <w:rsid w:val="00B74828"/>
    <w:rsid w:val="00B74DA8"/>
    <w:rsid w:val="00B75158"/>
    <w:rsid w:val="00B7579B"/>
    <w:rsid w:val="00B822A5"/>
    <w:rsid w:val="00B82758"/>
    <w:rsid w:val="00B83126"/>
    <w:rsid w:val="00B831F4"/>
    <w:rsid w:val="00B8354D"/>
    <w:rsid w:val="00B84639"/>
    <w:rsid w:val="00B84A51"/>
    <w:rsid w:val="00B84D2D"/>
    <w:rsid w:val="00B86BB4"/>
    <w:rsid w:val="00B86D36"/>
    <w:rsid w:val="00B873C4"/>
    <w:rsid w:val="00B91500"/>
    <w:rsid w:val="00B91917"/>
    <w:rsid w:val="00B929D8"/>
    <w:rsid w:val="00B93440"/>
    <w:rsid w:val="00B94A77"/>
    <w:rsid w:val="00B9661B"/>
    <w:rsid w:val="00B96B1C"/>
    <w:rsid w:val="00BA00B0"/>
    <w:rsid w:val="00BA1CAB"/>
    <w:rsid w:val="00BA1EBD"/>
    <w:rsid w:val="00BA3E11"/>
    <w:rsid w:val="00BA4C7E"/>
    <w:rsid w:val="00BA513C"/>
    <w:rsid w:val="00BA6A5D"/>
    <w:rsid w:val="00BA6CD2"/>
    <w:rsid w:val="00BB4DF0"/>
    <w:rsid w:val="00BB58C6"/>
    <w:rsid w:val="00BB5D80"/>
    <w:rsid w:val="00BB6B14"/>
    <w:rsid w:val="00BB7B1B"/>
    <w:rsid w:val="00BC047E"/>
    <w:rsid w:val="00BC165D"/>
    <w:rsid w:val="00BC44F7"/>
    <w:rsid w:val="00BC4FA2"/>
    <w:rsid w:val="00BC712A"/>
    <w:rsid w:val="00BC754F"/>
    <w:rsid w:val="00BD01C5"/>
    <w:rsid w:val="00BD0E11"/>
    <w:rsid w:val="00BD1612"/>
    <w:rsid w:val="00BD20A6"/>
    <w:rsid w:val="00BD3C82"/>
    <w:rsid w:val="00BD5407"/>
    <w:rsid w:val="00BD5D51"/>
    <w:rsid w:val="00BD7212"/>
    <w:rsid w:val="00BD7706"/>
    <w:rsid w:val="00BE0115"/>
    <w:rsid w:val="00BE0D51"/>
    <w:rsid w:val="00BE16D1"/>
    <w:rsid w:val="00BE1B6C"/>
    <w:rsid w:val="00BE2BE1"/>
    <w:rsid w:val="00BE39EB"/>
    <w:rsid w:val="00BE4463"/>
    <w:rsid w:val="00BE4743"/>
    <w:rsid w:val="00BF0181"/>
    <w:rsid w:val="00BF0280"/>
    <w:rsid w:val="00BF241A"/>
    <w:rsid w:val="00BF33A8"/>
    <w:rsid w:val="00BF57D8"/>
    <w:rsid w:val="00BF6C6A"/>
    <w:rsid w:val="00C008C3"/>
    <w:rsid w:val="00C00D7A"/>
    <w:rsid w:val="00C01A6B"/>
    <w:rsid w:val="00C02789"/>
    <w:rsid w:val="00C0518D"/>
    <w:rsid w:val="00C05CDF"/>
    <w:rsid w:val="00C07BDC"/>
    <w:rsid w:val="00C07C18"/>
    <w:rsid w:val="00C10755"/>
    <w:rsid w:val="00C10C38"/>
    <w:rsid w:val="00C1188E"/>
    <w:rsid w:val="00C13BFF"/>
    <w:rsid w:val="00C14279"/>
    <w:rsid w:val="00C1444E"/>
    <w:rsid w:val="00C203B5"/>
    <w:rsid w:val="00C20C16"/>
    <w:rsid w:val="00C2351A"/>
    <w:rsid w:val="00C24326"/>
    <w:rsid w:val="00C262BD"/>
    <w:rsid w:val="00C268D5"/>
    <w:rsid w:val="00C27386"/>
    <w:rsid w:val="00C27402"/>
    <w:rsid w:val="00C27441"/>
    <w:rsid w:val="00C27482"/>
    <w:rsid w:val="00C27591"/>
    <w:rsid w:val="00C30243"/>
    <w:rsid w:val="00C309DC"/>
    <w:rsid w:val="00C341DE"/>
    <w:rsid w:val="00C3473A"/>
    <w:rsid w:val="00C348C1"/>
    <w:rsid w:val="00C36DA4"/>
    <w:rsid w:val="00C372DB"/>
    <w:rsid w:val="00C4029E"/>
    <w:rsid w:val="00C44E25"/>
    <w:rsid w:val="00C45967"/>
    <w:rsid w:val="00C46EB2"/>
    <w:rsid w:val="00C47267"/>
    <w:rsid w:val="00C50201"/>
    <w:rsid w:val="00C519BD"/>
    <w:rsid w:val="00C519D2"/>
    <w:rsid w:val="00C52388"/>
    <w:rsid w:val="00C52E0F"/>
    <w:rsid w:val="00C53E55"/>
    <w:rsid w:val="00C543CD"/>
    <w:rsid w:val="00C544AD"/>
    <w:rsid w:val="00C5504B"/>
    <w:rsid w:val="00C5592C"/>
    <w:rsid w:val="00C55A69"/>
    <w:rsid w:val="00C560F3"/>
    <w:rsid w:val="00C56312"/>
    <w:rsid w:val="00C568C0"/>
    <w:rsid w:val="00C578E2"/>
    <w:rsid w:val="00C61BD7"/>
    <w:rsid w:val="00C62264"/>
    <w:rsid w:val="00C6255F"/>
    <w:rsid w:val="00C625E7"/>
    <w:rsid w:val="00C62D28"/>
    <w:rsid w:val="00C63658"/>
    <w:rsid w:val="00C65936"/>
    <w:rsid w:val="00C661DA"/>
    <w:rsid w:val="00C709EE"/>
    <w:rsid w:val="00C70D59"/>
    <w:rsid w:val="00C710A9"/>
    <w:rsid w:val="00C72832"/>
    <w:rsid w:val="00C72D23"/>
    <w:rsid w:val="00C745A2"/>
    <w:rsid w:val="00C75C9D"/>
    <w:rsid w:val="00C775B1"/>
    <w:rsid w:val="00C811A7"/>
    <w:rsid w:val="00C8405F"/>
    <w:rsid w:val="00C840DB"/>
    <w:rsid w:val="00C853FA"/>
    <w:rsid w:val="00C85535"/>
    <w:rsid w:val="00C871C1"/>
    <w:rsid w:val="00C904C8"/>
    <w:rsid w:val="00C912E3"/>
    <w:rsid w:val="00C9181E"/>
    <w:rsid w:val="00C918F4"/>
    <w:rsid w:val="00C93A8C"/>
    <w:rsid w:val="00C95B9F"/>
    <w:rsid w:val="00CA0B60"/>
    <w:rsid w:val="00CA0DC8"/>
    <w:rsid w:val="00CA1A45"/>
    <w:rsid w:val="00CA2242"/>
    <w:rsid w:val="00CA33C0"/>
    <w:rsid w:val="00CA352C"/>
    <w:rsid w:val="00CA40BE"/>
    <w:rsid w:val="00CA64BE"/>
    <w:rsid w:val="00CA6C3E"/>
    <w:rsid w:val="00CA6DFF"/>
    <w:rsid w:val="00CA7EC2"/>
    <w:rsid w:val="00CB0C76"/>
    <w:rsid w:val="00CB0DF2"/>
    <w:rsid w:val="00CB1B3F"/>
    <w:rsid w:val="00CB3021"/>
    <w:rsid w:val="00CB31D1"/>
    <w:rsid w:val="00CB75A4"/>
    <w:rsid w:val="00CC0A3F"/>
    <w:rsid w:val="00CC1532"/>
    <w:rsid w:val="00CC2A65"/>
    <w:rsid w:val="00CC2BC8"/>
    <w:rsid w:val="00CC3CCE"/>
    <w:rsid w:val="00CC5ED8"/>
    <w:rsid w:val="00CC690D"/>
    <w:rsid w:val="00CC6ABC"/>
    <w:rsid w:val="00CC6B3F"/>
    <w:rsid w:val="00CD0487"/>
    <w:rsid w:val="00CD0753"/>
    <w:rsid w:val="00CD0922"/>
    <w:rsid w:val="00CD110F"/>
    <w:rsid w:val="00CD2423"/>
    <w:rsid w:val="00CD332B"/>
    <w:rsid w:val="00CD46E8"/>
    <w:rsid w:val="00CD6136"/>
    <w:rsid w:val="00CD69FA"/>
    <w:rsid w:val="00CD6C44"/>
    <w:rsid w:val="00CD71F2"/>
    <w:rsid w:val="00CD762A"/>
    <w:rsid w:val="00CD7D9A"/>
    <w:rsid w:val="00CE21B0"/>
    <w:rsid w:val="00CE2E11"/>
    <w:rsid w:val="00CE3502"/>
    <w:rsid w:val="00CE4660"/>
    <w:rsid w:val="00CE50ED"/>
    <w:rsid w:val="00CE5BEB"/>
    <w:rsid w:val="00CE6362"/>
    <w:rsid w:val="00CE67C8"/>
    <w:rsid w:val="00CF0D96"/>
    <w:rsid w:val="00CF1224"/>
    <w:rsid w:val="00CF1C15"/>
    <w:rsid w:val="00CF2163"/>
    <w:rsid w:val="00CF3428"/>
    <w:rsid w:val="00CF6B11"/>
    <w:rsid w:val="00CF708A"/>
    <w:rsid w:val="00D002A4"/>
    <w:rsid w:val="00D01A2C"/>
    <w:rsid w:val="00D023EB"/>
    <w:rsid w:val="00D02658"/>
    <w:rsid w:val="00D03BCB"/>
    <w:rsid w:val="00D041DE"/>
    <w:rsid w:val="00D05743"/>
    <w:rsid w:val="00D0774D"/>
    <w:rsid w:val="00D07E9E"/>
    <w:rsid w:val="00D100C8"/>
    <w:rsid w:val="00D12F00"/>
    <w:rsid w:val="00D13AE7"/>
    <w:rsid w:val="00D13C0E"/>
    <w:rsid w:val="00D1431E"/>
    <w:rsid w:val="00D14EA6"/>
    <w:rsid w:val="00D1574D"/>
    <w:rsid w:val="00D17460"/>
    <w:rsid w:val="00D20922"/>
    <w:rsid w:val="00D209A0"/>
    <w:rsid w:val="00D2281C"/>
    <w:rsid w:val="00D22F36"/>
    <w:rsid w:val="00D241D5"/>
    <w:rsid w:val="00D2484D"/>
    <w:rsid w:val="00D25E70"/>
    <w:rsid w:val="00D27E8F"/>
    <w:rsid w:val="00D300BB"/>
    <w:rsid w:val="00D316E4"/>
    <w:rsid w:val="00D33170"/>
    <w:rsid w:val="00D3346B"/>
    <w:rsid w:val="00D3367C"/>
    <w:rsid w:val="00D3435B"/>
    <w:rsid w:val="00D34B14"/>
    <w:rsid w:val="00D35D38"/>
    <w:rsid w:val="00D37E41"/>
    <w:rsid w:val="00D40ABE"/>
    <w:rsid w:val="00D40B38"/>
    <w:rsid w:val="00D410CB"/>
    <w:rsid w:val="00D41A57"/>
    <w:rsid w:val="00D4219B"/>
    <w:rsid w:val="00D433FA"/>
    <w:rsid w:val="00D44C1D"/>
    <w:rsid w:val="00D454A6"/>
    <w:rsid w:val="00D46026"/>
    <w:rsid w:val="00D4635D"/>
    <w:rsid w:val="00D46B15"/>
    <w:rsid w:val="00D47A53"/>
    <w:rsid w:val="00D5095B"/>
    <w:rsid w:val="00D5187B"/>
    <w:rsid w:val="00D53137"/>
    <w:rsid w:val="00D557FB"/>
    <w:rsid w:val="00D55B85"/>
    <w:rsid w:val="00D55BF4"/>
    <w:rsid w:val="00D56AC8"/>
    <w:rsid w:val="00D57CBD"/>
    <w:rsid w:val="00D6018F"/>
    <w:rsid w:val="00D608C1"/>
    <w:rsid w:val="00D644EB"/>
    <w:rsid w:val="00D65CFA"/>
    <w:rsid w:val="00D65D6A"/>
    <w:rsid w:val="00D66CC1"/>
    <w:rsid w:val="00D717BC"/>
    <w:rsid w:val="00D72998"/>
    <w:rsid w:val="00D72E82"/>
    <w:rsid w:val="00D73494"/>
    <w:rsid w:val="00D7380F"/>
    <w:rsid w:val="00D7423F"/>
    <w:rsid w:val="00D748E3"/>
    <w:rsid w:val="00D74910"/>
    <w:rsid w:val="00D77526"/>
    <w:rsid w:val="00D8016D"/>
    <w:rsid w:val="00D804BF"/>
    <w:rsid w:val="00D81F5A"/>
    <w:rsid w:val="00D83850"/>
    <w:rsid w:val="00D83D1A"/>
    <w:rsid w:val="00D8492B"/>
    <w:rsid w:val="00D84B52"/>
    <w:rsid w:val="00D85347"/>
    <w:rsid w:val="00D87626"/>
    <w:rsid w:val="00D87E81"/>
    <w:rsid w:val="00D90A94"/>
    <w:rsid w:val="00D91AB9"/>
    <w:rsid w:val="00D9238E"/>
    <w:rsid w:val="00D93037"/>
    <w:rsid w:val="00D97D3C"/>
    <w:rsid w:val="00DA013D"/>
    <w:rsid w:val="00DA0998"/>
    <w:rsid w:val="00DA1F96"/>
    <w:rsid w:val="00DA24F3"/>
    <w:rsid w:val="00DA2FD7"/>
    <w:rsid w:val="00DA463D"/>
    <w:rsid w:val="00DA47C2"/>
    <w:rsid w:val="00DA5174"/>
    <w:rsid w:val="00DA553A"/>
    <w:rsid w:val="00DA55EF"/>
    <w:rsid w:val="00DA6735"/>
    <w:rsid w:val="00DA79E2"/>
    <w:rsid w:val="00DB09CD"/>
    <w:rsid w:val="00DB1A88"/>
    <w:rsid w:val="00DB24E9"/>
    <w:rsid w:val="00DB2E05"/>
    <w:rsid w:val="00DB2F16"/>
    <w:rsid w:val="00DB3060"/>
    <w:rsid w:val="00DB32C0"/>
    <w:rsid w:val="00DB48A0"/>
    <w:rsid w:val="00DB5001"/>
    <w:rsid w:val="00DB5EA8"/>
    <w:rsid w:val="00DC205A"/>
    <w:rsid w:val="00DC3A17"/>
    <w:rsid w:val="00DC4D65"/>
    <w:rsid w:val="00DC4E15"/>
    <w:rsid w:val="00DC5643"/>
    <w:rsid w:val="00DC74C8"/>
    <w:rsid w:val="00DD5A41"/>
    <w:rsid w:val="00DD64C0"/>
    <w:rsid w:val="00DD6B74"/>
    <w:rsid w:val="00DD6C3D"/>
    <w:rsid w:val="00DD7C8F"/>
    <w:rsid w:val="00DE1F56"/>
    <w:rsid w:val="00DE2959"/>
    <w:rsid w:val="00DE56E6"/>
    <w:rsid w:val="00DE6E81"/>
    <w:rsid w:val="00DF1D10"/>
    <w:rsid w:val="00DF2932"/>
    <w:rsid w:val="00DF2F8B"/>
    <w:rsid w:val="00E0099E"/>
    <w:rsid w:val="00E07C62"/>
    <w:rsid w:val="00E10F98"/>
    <w:rsid w:val="00E11409"/>
    <w:rsid w:val="00E1231C"/>
    <w:rsid w:val="00E12E9C"/>
    <w:rsid w:val="00E12FAC"/>
    <w:rsid w:val="00E130D8"/>
    <w:rsid w:val="00E1329D"/>
    <w:rsid w:val="00E13999"/>
    <w:rsid w:val="00E16997"/>
    <w:rsid w:val="00E176DD"/>
    <w:rsid w:val="00E20314"/>
    <w:rsid w:val="00E21F3D"/>
    <w:rsid w:val="00E22A2E"/>
    <w:rsid w:val="00E2356C"/>
    <w:rsid w:val="00E2464A"/>
    <w:rsid w:val="00E251FE"/>
    <w:rsid w:val="00E2558E"/>
    <w:rsid w:val="00E256F7"/>
    <w:rsid w:val="00E317C9"/>
    <w:rsid w:val="00E31F80"/>
    <w:rsid w:val="00E32415"/>
    <w:rsid w:val="00E32A76"/>
    <w:rsid w:val="00E32C61"/>
    <w:rsid w:val="00E33017"/>
    <w:rsid w:val="00E33640"/>
    <w:rsid w:val="00E36A5C"/>
    <w:rsid w:val="00E42BD8"/>
    <w:rsid w:val="00E43147"/>
    <w:rsid w:val="00E43889"/>
    <w:rsid w:val="00E442D0"/>
    <w:rsid w:val="00E44A97"/>
    <w:rsid w:val="00E45D2B"/>
    <w:rsid w:val="00E474D1"/>
    <w:rsid w:val="00E5014F"/>
    <w:rsid w:val="00E513B9"/>
    <w:rsid w:val="00E51AE5"/>
    <w:rsid w:val="00E5283F"/>
    <w:rsid w:val="00E52E6F"/>
    <w:rsid w:val="00E53715"/>
    <w:rsid w:val="00E54950"/>
    <w:rsid w:val="00E55D82"/>
    <w:rsid w:val="00E63FCD"/>
    <w:rsid w:val="00E642BC"/>
    <w:rsid w:val="00E6561E"/>
    <w:rsid w:val="00E65DB3"/>
    <w:rsid w:val="00E7454A"/>
    <w:rsid w:val="00E74F34"/>
    <w:rsid w:val="00E75D04"/>
    <w:rsid w:val="00E7647D"/>
    <w:rsid w:val="00E76F32"/>
    <w:rsid w:val="00E82850"/>
    <w:rsid w:val="00E848AF"/>
    <w:rsid w:val="00E85835"/>
    <w:rsid w:val="00E85D33"/>
    <w:rsid w:val="00E86423"/>
    <w:rsid w:val="00E90931"/>
    <w:rsid w:val="00E90B64"/>
    <w:rsid w:val="00E91293"/>
    <w:rsid w:val="00E930E5"/>
    <w:rsid w:val="00E9373A"/>
    <w:rsid w:val="00E9462E"/>
    <w:rsid w:val="00E95801"/>
    <w:rsid w:val="00E971F5"/>
    <w:rsid w:val="00EA426F"/>
    <w:rsid w:val="00EA457C"/>
    <w:rsid w:val="00EA4CAB"/>
    <w:rsid w:val="00EA5307"/>
    <w:rsid w:val="00EA70E2"/>
    <w:rsid w:val="00EB3E0F"/>
    <w:rsid w:val="00EB44C1"/>
    <w:rsid w:val="00EB4594"/>
    <w:rsid w:val="00EB46A7"/>
    <w:rsid w:val="00EB4AC0"/>
    <w:rsid w:val="00EB6A2E"/>
    <w:rsid w:val="00EC0008"/>
    <w:rsid w:val="00EC0967"/>
    <w:rsid w:val="00EC0979"/>
    <w:rsid w:val="00EC0DB4"/>
    <w:rsid w:val="00EC2DEE"/>
    <w:rsid w:val="00EC31A8"/>
    <w:rsid w:val="00EC31DC"/>
    <w:rsid w:val="00EC4B50"/>
    <w:rsid w:val="00EC52D0"/>
    <w:rsid w:val="00EC6A52"/>
    <w:rsid w:val="00EC7021"/>
    <w:rsid w:val="00EC710D"/>
    <w:rsid w:val="00ED0E5B"/>
    <w:rsid w:val="00ED3DE3"/>
    <w:rsid w:val="00ED4EBA"/>
    <w:rsid w:val="00ED5517"/>
    <w:rsid w:val="00ED771D"/>
    <w:rsid w:val="00ED78AD"/>
    <w:rsid w:val="00EE0D22"/>
    <w:rsid w:val="00EE0F12"/>
    <w:rsid w:val="00EE4F66"/>
    <w:rsid w:val="00EE6ABA"/>
    <w:rsid w:val="00EE6C7D"/>
    <w:rsid w:val="00EF1CAC"/>
    <w:rsid w:val="00EF237D"/>
    <w:rsid w:val="00EF2E5A"/>
    <w:rsid w:val="00EF3515"/>
    <w:rsid w:val="00EF4B95"/>
    <w:rsid w:val="00EF536C"/>
    <w:rsid w:val="00EF7431"/>
    <w:rsid w:val="00EF7590"/>
    <w:rsid w:val="00F01C90"/>
    <w:rsid w:val="00F051FD"/>
    <w:rsid w:val="00F05214"/>
    <w:rsid w:val="00F059AA"/>
    <w:rsid w:val="00F074FC"/>
    <w:rsid w:val="00F07533"/>
    <w:rsid w:val="00F12118"/>
    <w:rsid w:val="00F128FF"/>
    <w:rsid w:val="00F12AD0"/>
    <w:rsid w:val="00F14979"/>
    <w:rsid w:val="00F15C96"/>
    <w:rsid w:val="00F16B61"/>
    <w:rsid w:val="00F17394"/>
    <w:rsid w:val="00F23B77"/>
    <w:rsid w:val="00F23BE4"/>
    <w:rsid w:val="00F24982"/>
    <w:rsid w:val="00F30F7F"/>
    <w:rsid w:val="00F312C1"/>
    <w:rsid w:val="00F33517"/>
    <w:rsid w:val="00F33554"/>
    <w:rsid w:val="00F3499D"/>
    <w:rsid w:val="00F3566D"/>
    <w:rsid w:val="00F361D9"/>
    <w:rsid w:val="00F36657"/>
    <w:rsid w:val="00F36799"/>
    <w:rsid w:val="00F3742C"/>
    <w:rsid w:val="00F416C8"/>
    <w:rsid w:val="00F43B0F"/>
    <w:rsid w:val="00F44026"/>
    <w:rsid w:val="00F5077A"/>
    <w:rsid w:val="00F5116D"/>
    <w:rsid w:val="00F53CD4"/>
    <w:rsid w:val="00F54307"/>
    <w:rsid w:val="00F545A4"/>
    <w:rsid w:val="00F54838"/>
    <w:rsid w:val="00F548F6"/>
    <w:rsid w:val="00F5537E"/>
    <w:rsid w:val="00F56275"/>
    <w:rsid w:val="00F56477"/>
    <w:rsid w:val="00F569DF"/>
    <w:rsid w:val="00F56F00"/>
    <w:rsid w:val="00F57ACB"/>
    <w:rsid w:val="00F57CE7"/>
    <w:rsid w:val="00F611E1"/>
    <w:rsid w:val="00F629D0"/>
    <w:rsid w:val="00F63921"/>
    <w:rsid w:val="00F66697"/>
    <w:rsid w:val="00F66A88"/>
    <w:rsid w:val="00F67973"/>
    <w:rsid w:val="00F67BB7"/>
    <w:rsid w:val="00F70C38"/>
    <w:rsid w:val="00F70ED6"/>
    <w:rsid w:val="00F71260"/>
    <w:rsid w:val="00F75CAF"/>
    <w:rsid w:val="00F76C57"/>
    <w:rsid w:val="00F81BAB"/>
    <w:rsid w:val="00F8252A"/>
    <w:rsid w:val="00F831E5"/>
    <w:rsid w:val="00F85FED"/>
    <w:rsid w:val="00F864F7"/>
    <w:rsid w:val="00F91D28"/>
    <w:rsid w:val="00F92412"/>
    <w:rsid w:val="00F925F7"/>
    <w:rsid w:val="00F94454"/>
    <w:rsid w:val="00F95105"/>
    <w:rsid w:val="00F95874"/>
    <w:rsid w:val="00F95FFB"/>
    <w:rsid w:val="00F97BD0"/>
    <w:rsid w:val="00FA2545"/>
    <w:rsid w:val="00FA25DD"/>
    <w:rsid w:val="00FA2F27"/>
    <w:rsid w:val="00FA3B02"/>
    <w:rsid w:val="00FA46F7"/>
    <w:rsid w:val="00FA4C90"/>
    <w:rsid w:val="00FA5718"/>
    <w:rsid w:val="00FA7D77"/>
    <w:rsid w:val="00FB0EDB"/>
    <w:rsid w:val="00FB17B4"/>
    <w:rsid w:val="00FB4062"/>
    <w:rsid w:val="00FB4CD6"/>
    <w:rsid w:val="00FB5890"/>
    <w:rsid w:val="00FB709F"/>
    <w:rsid w:val="00FC0950"/>
    <w:rsid w:val="00FC3D09"/>
    <w:rsid w:val="00FC4E63"/>
    <w:rsid w:val="00FC557C"/>
    <w:rsid w:val="00FC5792"/>
    <w:rsid w:val="00FC67D2"/>
    <w:rsid w:val="00FC6B83"/>
    <w:rsid w:val="00FD1B34"/>
    <w:rsid w:val="00FD3395"/>
    <w:rsid w:val="00FD39AA"/>
    <w:rsid w:val="00FD46E3"/>
    <w:rsid w:val="00FD525B"/>
    <w:rsid w:val="00FD63B1"/>
    <w:rsid w:val="00FD6E31"/>
    <w:rsid w:val="00FD778F"/>
    <w:rsid w:val="00FE1439"/>
    <w:rsid w:val="00FE1A4E"/>
    <w:rsid w:val="00FE210C"/>
    <w:rsid w:val="00FE21AC"/>
    <w:rsid w:val="00FE22BB"/>
    <w:rsid w:val="00FE2D5E"/>
    <w:rsid w:val="00FE3708"/>
    <w:rsid w:val="00FE4420"/>
    <w:rsid w:val="00FE58DA"/>
    <w:rsid w:val="00FE642F"/>
    <w:rsid w:val="00FE6812"/>
    <w:rsid w:val="00FE6953"/>
    <w:rsid w:val="00FE772B"/>
    <w:rsid w:val="00FF37B2"/>
    <w:rsid w:val="00FF4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70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qFormat="1"/>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No List" w:uiPriority="99"/>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B85"/>
    <w:pPr>
      <w:widowControl w:val="0"/>
      <w:autoSpaceDE w:val="0"/>
      <w:autoSpaceDN w:val="0"/>
      <w:adjustRightInd w:val="0"/>
    </w:pPr>
    <w:rPr>
      <w:szCs w:val="24"/>
    </w:rPr>
  </w:style>
  <w:style w:type="paragraph" w:styleId="Heading1">
    <w:name w:val="heading 1"/>
    <w:basedOn w:val="Normal"/>
    <w:next w:val="Normal"/>
    <w:link w:val="Heading1Char"/>
    <w:qFormat/>
    <w:rsid w:val="00253449"/>
    <w:pPr>
      <w:keepNext/>
      <w:widowControl/>
      <w:autoSpaceDE/>
      <w:autoSpaceDN/>
      <w:adjustRightInd/>
      <w:outlineLvl w:val="0"/>
    </w:pPr>
    <w:rPr>
      <w:rFonts w:ascii="Courier New" w:hAnsi="Courier New" w:cs="Courier New"/>
      <w:b/>
      <w:bCs/>
      <w:sz w:val="24"/>
    </w:rPr>
  </w:style>
  <w:style w:type="paragraph" w:styleId="Heading3">
    <w:name w:val="heading 3"/>
    <w:basedOn w:val="Normal"/>
    <w:next w:val="Normal"/>
    <w:link w:val="Heading3Char"/>
    <w:qFormat/>
    <w:rsid w:val="00253449"/>
    <w:pPr>
      <w:keepNext/>
      <w:widowControl/>
      <w:autoSpaceDE/>
      <w:autoSpaceDN/>
      <w:adjustRightInd/>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C305E"/>
    <w:rPr>
      <w:rFonts w:ascii="Tahoma" w:hAnsi="Tahoma" w:cs="Tahoma"/>
      <w:sz w:val="16"/>
      <w:szCs w:val="16"/>
    </w:rPr>
  </w:style>
  <w:style w:type="character" w:customStyle="1" w:styleId="Heading1Char">
    <w:name w:val="Heading 1 Char"/>
    <w:basedOn w:val="DefaultParagraphFont"/>
    <w:link w:val="Heading1"/>
    <w:locked/>
    <w:rsid w:val="001B501F"/>
    <w:rPr>
      <w:rFonts w:ascii="Cambria" w:hAnsi="Cambria" w:cs="Times New Roman"/>
      <w:b/>
      <w:bCs/>
      <w:kern w:val="32"/>
      <w:sz w:val="32"/>
      <w:szCs w:val="32"/>
    </w:rPr>
  </w:style>
  <w:style w:type="character" w:customStyle="1" w:styleId="Heading3Char">
    <w:name w:val="Heading 3 Char"/>
    <w:basedOn w:val="DefaultParagraphFont"/>
    <w:link w:val="Heading3"/>
    <w:semiHidden/>
    <w:locked/>
    <w:rsid w:val="001B501F"/>
    <w:rPr>
      <w:rFonts w:ascii="Cambria" w:hAnsi="Cambria" w:cs="Times New Roman"/>
      <w:b/>
      <w:bCs/>
      <w:sz w:val="26"/>
      <w:szCs w:val="26"/>
    </w:rPr>
  </w:style>
  <w:style w:type="character" w:customStyle="1" w:styleId="BalloonTextChar">
    <w:name w:val="Balloon Text Char"/>
    <w:basedOn w:val="DefaultParagraphFont"/>
    <w:link w:val="BalloonText"/>
    <w:semiHidden/>
    <w:locked/>
    <w:rsid w:val="001B501F"/>
    <w:rPr>
      <w:rFonts w:cs="Times New Roman"/>
      <w:sz w:val="2"/>
    </w:rPr>
  </w:style>
  <w:style w:type="character" w:styleId="FootnoteReference">
    <w:name w:val="footnote reference"/>
    <w:basedOn w:val="DefaultParagraphFont"/>
    <w:semiHidden/>
    <w:rsid w:val="00AE3B85"/>
    <w:rPr>
      <w:rFonts w:cs="Times New Roman"/>
    </w:rPr>
  </w:style>
  <w:style w:type="paragraph" w:styleId="BodyTextIndent">
    <w:name w:val="Body Text Indent"/>
    <w:basedOn w:val="Normal"/>
    <w:link w:val="BodyTextIndentChar"/>
    <w:rsid w:val="00AE3B85"/>
    <w:pPr>
      <w:ind w:left="432"/>
    </w:pPr>
    <w:rPr>
      <w:rFonts w:ascii="Baskerville Old Face" w:hAnsi="Baskerville Old Face" w:cs="Courier New"/>
      <w:sz w:val="24"/>
    </w:rPr>
  </w:style>
  <w:style w:type="character" w:customStyle="1" w:styleId="BodyTextIndentChar">
    <w:name w:val="Body Text Indent Char"/>
    <w:basedOn w:val="DefaultParagraphFont"/>
    <w:link w:val="BodyTextIndent"/>
    <w:semiHidden/>
    <w:locked/>
    <w:rsid w:val="001B501F"/>
    <w:rPr>
      <w:rFonts w:cs="Times New Roman"/>
      <w:sz w:val="24"/>
      <w:szCs w:val="24"/>
    </w:rPr>
  </w:style>
  <w:style w:type="paragraph" w:styleId="Header">
    <w:name w:val="header"/>
    <w:basedOn w:val="Normal"/>
    <w:link w:val="HeaderChar"/>
    <w:rsid w:val="00AE3B85"/>
    <w:pPr>
      <w:widowControl/>
      <w:tabs>
        <w:tab w:val="center" w:pos="4320"/>
        <w:tab w:val="right" w:pos="8640"/>
      </w:tabs>
      <w:autoSpaceDE/>
      <w:autoSpaceDN/>
      <w:adjustRightInd/>
    </w:pPr>
    <w:rPr>
      <w:rFonts w:ascii="Courier New" w:hAnsi="Courier New"/>
      <w:sz w:val="24"/>
      <w:szCs w:val="20"/>
    </w:rPr>
  </w:style>
  <w:style w:type="character" w:customStyle="1" w:styleId="HeaderChar">
    <w:name w:val="Header Char"/>
    <w:basedOn w:val="DefaultParagraphFont"/>
    <w:link w:val="Header"/>
    <w:semiHidden/>
    <w:locked/>
    <w:rsid w:val="001B501F"/>
    <w:rPr>
      <w:rFonts w:cs="Times New Roman"/>
      <w:sz w:val="24"/>
      <w:szCs w:val="24"/>
    </w:rPr>
  </w:style>
  <w:style w:type="paragraph" w:styleId="BodyText">
    <w:name w:val="Body Text"/>
    <w:basedOn w:val="Normal"/>
    <w:link w:val="BodyTextChar"/>
    <w:rsid w:val="00253449"/>
    <w:pPr>
      <w:spacing w:after="120"/>
    </w:pPr>
  </w:style>
  <w:style w:type="character" w:customStyle="1" w:styleId="BodyTextChar">
    <w:name w:val="Body Text Char"/>
    <w:basedOn w:val="DefaultParagraphFont"/>
    <w:link w:val="BodyText"/>
    <w:semiHidden/>
    <w:locked/>
    <w:rsid w:val="001B501F"/>
    <w:rPr>
      <w:rFonts w:cs="Times New Roman"/>
      <w:sz w:val="24"/>
      <w:szCs w:val="24"/>
    </w:rPr>
  </w:style>
  <w:style w:type="paragraph" w:styleId="Footer">
    <w:name w:val="footer"/>
    <w:basedOn w:val="Normal"/>
    <w:link w:val="FooterChar"/>
    <w:uiPriority w:val="99"/>
    <w:rsid w:val="00253449"/>
    <w:pPr>
      <w:tabs>
        <w:tab w:val="center" w:pos="4320"/>
        <w:tab w:val="right" w:pos="8640"/>
      </w:tabs>
      <w:autoSpaceDE/>
      <w:autoSpaceDN/>
      <w:adjustRightInd/>
    </w:pPr>
    <w:rPr>
      <w:rFonts w:ascii="Courier" w:hAnsi="Courier"/>
      <w:sz w:val="24"/>
      <w:szCs w:val="20"/>
    </w:rPr>
  </w:style>
  <w:style w:type="character" w:customStyle="1" w:styleId="FooterChar">
    <w:name w:val="Footer Char"/>
    <w:basedOn w:val="DefaultParagraphFont"/>
    <w:link w:val="Footer"/>
    <w:uiPriority w:val="99"/>
    <w:locked/>
    <w:rsid w:val="001B501F"/>
    <w:rPr>
      <w:rFonts w:cs="Times New Roman"/>
      <w:sz w:val="24"/>
      <w:szCs w:val="24"/>
    </w:rPr>
  </w:style>
  <w:style w:type="paragraph" w:styleId="BodyText2">
    <w:name w:val="Body Text 2"/>
    <w:basedOn w:val="Normal"/>
    <w:link w:val="BodyText2Char"/>
    <w:rsid w:val="00253449"/>
    <w:pPr>
      <w:widowControl/>
      <w:autoSpaceDE/>
      <w:autoSpaceDN/>
      <w:adjustRightInd/>
      <w:spacing w:after="120" w:line="480" w:lineRule="auto"/>
    </w:pPr>
    <w:rPr>
      <w:sz w:val="24"/>
    </w:rPr>
  </w:style>
  <w:style w:type="character" w:customStyle="1" w:styleId="BodyText2Char">
    <w:name w:val="Body Text 2 Char"/>
    <w:basedOn w:val="DefaultParagraphFont"/>
    <w:link w:val="BodyText2"/>
    <w:semiHidden/>
    <w:locked/>
    <w:rsid w:val="001B501F"/>
    <w:rPr>
      <w:rFonts w:cs="Times New Roman"/>
      <w:sz w:val="24"/>
      <w:szCs w:val="24"/>
    </w:rPr>
  </w:style>
  <w:style w:type="paragraph" w:customStyle="1" w:styleId="tab">
    <w:name w:val="tab"/>
    <w:basedOn w:val="Normal"/>
    <w:rsid w:val="00253449"/>
    <w:pPr>
      <w:widowControl/>
      <w:autoSpaceDE/>
      <w:autoSpaceDN/>
      <w:adjustRightInd/>
      <w:spacing w:line="480" w:lineRule="auto"/>
      <w:ind w:firstLine="720"/>
    </w:pPr>
    <w:rPr>
      <w:rFonts w:ascii="Courier New" w:hAnsi="Courier New" w:cs="Courier New"/>
      <w:sz w:val="24"/>
    </w:rPr>
  </w:style>
  <w:style w:type="paragraph" w:styleId="BodyTextIndent2">
    <w:name w:val="Body Text Indent 2"/>
    <w:basedOn w:val="Normal"/>
    <w:link w:val="BodyTextIndent2Char"/>
    <w:rsid w:val="00253449"/>
    <w:pPr>
      <w:widowControl/>
      <w:autoSpaceDE/>
      <w:autoSpaceDN/>
      <w:adjustRightInd/>
      <w:spacing w:after="120" w:line="480" w:lineRule="auto"/>
      <w:ind w:left="360"/>
    </w:pPr>
    <w:rPr>
      <w:sz w:val="24"/>
    </w:rPr>
  </w:style>
  <w:style w:type="character" w:customStyle="1" w:styleId="BodyTextIndent2Char">
    <w:name w:val="Body Text Indent 2 Char"/>
    <w:basedOn w:val="DefaultParagraphFont"/>
    <w:link w:val="BodyTextIndent2"/>
    <w:semiHidden/>
    <w:locked/>
    <w:rsid w:val="001B501F"/>
    <w:rPr>
      <w:rFonts w:cs="Times New Roman"/>
      <w:sz w:val="24"/>
      <w:szCs w:val="24"/>
    </w:rPr>
  </w:style>
  <w:style w:type="paragraph" w:styleId="BodyTextIndent3">
    <w:name w:val="Body Text Indent 3"/>
    <w:basedOn w:val="Normal"/>
    <w:link w:val="BodyTextIndent3Char"/>
    <w:rsid w:val="00253449"/>
    <w:pPr>
      <w:widowControl/>
      <w:autoSpaceDE/>
      <w:autoSpaceDN/>
      <w:adjustRightInd/>
      <w:spacing w:after="120"/>
      <w:ind w:left="360"/>
    </w:pPr>
    <w:rPr>
      <w:sz w:val="16"/>
      <w:szCs w:val="16"/>
    </w:rPr>
  </w:style>
  <w:style w:type="character" w:customStyle="1" w:styleId="BodyTextIndent3Char">
    <w:name w:val="Body Text Indent 3 Char"/>
    <w:basedOn w:val="DefaultParagraphFont"/>
    <w:link w:val="BodyTextIndent3"/>
    <w:semiHidden/>
    <w:locked/>
    <w:rsid w:val="001B501F"/>
    <w:rPr>
      <w:rFonts w:cs="Times New Roman"/>
      <w:sz w:val="16"/>
      <w:szCs w:val="16"/>
    </w:rPr>
  </w:style>
  <w:style w:type="paragraph" w:styleId="HTMLPreformatted">
    <w:name w:val="HTML Preformatted"/>
    <w:basedOn w:val="Normal"/>
    <w:link w:val="HTMLPreformattedChar"/>
    <w:rsid w:val="002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semiHidden/>
    <w:locked/>
    <w:rsid w:val="001B501F"/>
    <w:rPr>
      <w:rFonts w:ascii="Courier New" w:hAnsi="Courier New" w:cs="Courier New"/>
    </w:rPr>
  </w:style>
  <w:style w:type="paragraph" w:styleId="Revision">
    <w:name w:val="Revision"/>
    <w:hidden/>
    <w:uiPriority w:val="99"/>
    <w:semiHidden/>
    <w:rsid w:val="00D72998"/>
    <w:rPr>
      <w:szCs w:val="24"/>
    </w:rPr>
  </w:style>
  <w:style w:type="character" w:styleId="CommentReference">
    <w:name w:val="annotation reference"/>
    <w:basedOn w:val="DefaultParagraphFont"/>
    <w:uiPriority w:val="99"/>
    <w:rsid w:val="001E6980"/>
    <w:rPr>
      <w:sz w:val="16"/>
      <w:szCs w:val="16"/>
    </w:rPr>
  </w:style>
  <w:style w:type="paragraph" w:styleId="CommentText">
    <w:name w:val="annotation text"/>
    <w:aliases w:val="t"/>
    <w:basedOn w:val="Normal"/>
    <w:link w:val="CommentTextChar"/>
    <w:uiPriority w:val="99"/>
    <w:qFormat/>
    <w:rsid w:val="001E6980"/>
    <w:rPr>
      <w:szCs w:val="20"/>
    </w:rPr>
  </w:style>
  <w:style w:type="character" w:customStyle="1" w:styleId="CommentTextChar">
    <w:name w:val="Comment Text Char"/>
    <w:aliases w:val="t Char"/>
    <w:basedOn w:val="DefaultParagraphFont"/>
    <w:link w:val="CommentText"/>
    <w:uiPriority w:val="99"/>
    <w:rsid w:val="001E6980"/>
  </w:style>
  <w:style w:type="paragraph" w:styleId="NoSpacing">
    <w:name w:val="No Spacing"/>
    <w:link w:val="NoSpacingChar"/>
    <w:uiPriority w:val="1"/>
    <w:qFormat/>
    <w:rsid w:val="004539AA"/>
    <w:rPr>
      <w:sz w:val="24"/>
      <w:szCs w:val="24"/>
    </w:rPr>
  </w:style>
  <w:style w:type="character" w:customStyle="1" w:styleId="NoSpacingChar">
    <w:name w:val="No Spacing Char"/>
    <w:basedOn w:val="DefaultParagraphFont"/>
    <w:link w:val="NoSpacing"/>
    <w:uiPriority w:val="1"/>
    <w:rsid w:val="004539AA"/>
    <w:rPr>
      <w:sz w:val="24"/>
      <w:szCs w:val="24"/>
    </w:rPr>
  </w:style>
  <w:style w:type="paragraph" w:styleId="CommentSubject">
    <w:name w:val="annotation subject"/>
    <w:basedOn w:val="CommentText"/>
    <w:next w:val="CommentText"/>
    <w:link w:val="CommentSubjectChar"/>
    <w:rsid w:val="009621D9"/>
    <w:rPr>
      <w:b/>
      <w:bCs/>
    </w:rPr>
  </w:style>
  <w:style w:type="character" w:customStyle="1" w:styleId="CommentSubjectChar">
    <w:name w:val="Comment Subject Char"/>
    <w:basedOn w:val="CommentTextChar"/>
    <w:link w:val="CommentSubject"/>
    <w:rsid w:val="009621D9"/>
    <w:rPr>
      <w:b/>
      <w:bCs/>
    </w:rPr>
  </w:style>
  <w:style w:type="paragraph" w:styleId="ListParagraph">
    <w:name w:val="List Paragraph"/>
    <w:aliases w:val="Bulleted List Level 1"/>
    <w:basedOn w:val="Normal"/>
    <w:link w:val="ListParagraphChar"/>
    <w:uiPriority w:val="34"/>
    <w:qFormat/>
    <w:rsid w:val="00ED4EBA"/>
    <w:pPr>
      <w:ind w:left="720"/>
      <w:contextualSpacing/>
    </w:pPr>
  </w:style>
  <w:style w:type="character" w:styleId="Hyperlink">
    <w:name w:val="Hyperlink"/>
    <w:basedOn w:val="DefaultParagraphFont"/>
    <w:uiPriority w:val="99"/>
    <w:rsid w:val="00BD20A6"/>
    <w:rPr>
      <w:color w:val="0000FF"/>
      <w:u w:val="single"/>
    </w:rPr>
  </w:style>
  <w:style w:type="paragraph" w:styleId="FootnoteText">
    <w:name w:val="footnote text"/>
    <w:basedOn w:val="Normal"/>
    <w:link w:val="FootnoteTextChar"/>
    <w:semiHidden/>
    <w:unhideWhenUsed/>
    <w:rsid w:val="00637200"/>
    <w:rPr>
      <w:szCs w:val="20"/>
    </w:rPr>
  </w:style>
  <w:style w:type="character" w:customStyle="1" w:styleId="FootnoteTextChar">
    <w:name w:val="Footnote Text Char"/>
    <w:basedOn w:val="DefaultParagraphFont"/>
    <w:link w:val="FootnoteText"/>
    <w:semiHidden/>
    <w:rsid w:val="00637200"/>
  </w:style>
  <w:style w:type="table" w:styleId="TableGrid">
    <w:name w:val="Table Grid"/>
    <w:aliases w:val="Table Grid-A,Acumen"/>
    <w:basedOn w:val="TableNormal"/>
    <w:uiPriority w:val="39"/>
    <w:locked/>
    <w:rsid w:val="00437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3760B"/>
    <w:rPr>
      <w:color w:val="800080" w:themeColor="followedHyperlink"/>
      <w:u w:val="single"/>
    </w:rPr>
  </w:style>
  <w:style w:type="character" w:customStyle="1" w:styleId="ListParagraphChar">
    <w:name w:val="List Paragraph Char"/>
    <w:aliases w:val="Bulleted List Level 1 Char"/>
    <w:link w:val="ListParagraph"/>
    <w:uiPriority w:val="34"/>
    <w:rsid w:val="00E85D33"/>
    <w:rPr>
      <w:szCs w:val="24"/>
    </w:rPr>
  </w:style>
  <w:style w:type="paragraph" w:customStyle="1" w:styleId="Default">
    <w:name w:val="Default"/>
    <w:rsid w:val="00CD0753"/>
    <w:pPr>
      <w:autoSpaceDE w:val="0"/>
      <w:autoSpaceDN w:val="0"/>
      <w:adjustRightInd w:val="0"/>
    </w:pPr>
    <w:rPr>
      <w:rFonts w:eastAsiaTheme="minorHAnsi"/>
      <w:color w:val="000000"/>
      <w:sz w:val="24"/>
      <w:szCs w:val="24"/>
    </w:rPr>
  </w:style>
  <w:style w:type="paragraph" w:styleId="NormalWeb">
    <w:name w:val="Normal (Web)"/>
    <w:basedOn w:val="Normal"/>
    <w:uiPriority w:val="99"/>
    <w:semiHidden/>
    <w:unhideWhenUsed/>
    <w:rsid w:val="00FD6E31"/>
    <w:pPr>
      <w:widowControl/>
      <w:autoSpaceDE/>
      <w:autoSpaceDN/>
      <w:adjustRightInd/>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qFormat="1"/>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No List" w:uiPriority="99"/>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B85"/>
    <w:pPr>
      <w:widowControl w:val="0"/>
      <w:autoSpaceDE w:val="0"/>
      <w:autoSpaceDN w:val="0"/>
      <w:adjustRightInd w:val="0"/>
    </w:pPr>
    <w:rPr>
      <w:szCs w:val="24"/>
    </w:rPr>
  </w:style>
  <w:style w:type="paragraph" w:styleId="Heading1">
    <w:name w:val="heading 1"/>
    <w:basedOn w:val="Normal"/>
    <w:next w:val="Normal"/>
    <w:link w:val="Heading1Char"/>
    <w:qFormat/>
    <w:rsid w:val="00253449"/>
    <w:pPr>
      <w:keepNext/>
      <w:widowControl/>
      <w:autoSpaceDE/>
      <w:autoSpaceDN/>
      <w:adjustRightInd/>
      <w:outlineLvl w:val="0"/>
    </w:pPr>
    <w:rPr>
      <w:rFonts w:ascii="Courier New" w:hAnsi="Courier New" w:cs="Courier New"/>
      <w:b/>
      <w:bCs/>
      <w:sz w:val="24"/>
    </w:rPr>
  </w:style>
  <w:style w:type="paragraph" w:styleId="Heading3">
    <w:name w:val="heading 3"/>
    <w:basedOn w:val="Normal"/>
    <w:next w:val="Normal"/>
    <w:link w:val="Heading3Char"/>
    <w:qFormat/>
    <w:rsid w:val="00253449"/>
    <w:pPr>
      <w:keepNext/>
      <w:widowControl/>
      <w:autoSpaceDE/>
      <w:autoSpaceDN/>
      <w:adjustRightInd/>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C305E"/>
    <w:rPr>
      <w:rFonts w:ascii="Tahoma" w:hAnsi="Tahoma" w:cs="Tahoma"/>
      <w:sz w:val="16"/>
      <w:szCs w:val="16"/>
    </w:rPr>
  </w:style>
  <w:style w:type="character" w:customStyle="1" w:styleId="Heading1Char">
    <w:name w:val="Heading 1 Char"/>
    <w:basedOn w:val="DefaultParagraphFont"/>
    <w:link w:val="Heading1"/>
    <w:locked/>
    <w:rsid w:val="001B501F"/>
    <w:rPr>
      <w:rFonts w:ascii="Cambria" w:hAnsi="Cambria" w:cs="Times New Roman"/>
      <w:b/>
      <w:bCs/>
      <w:kern w:val="32"/>
      <w:sz w:val="32"/>
      <w:szCs w:val="32"/>
    </w:rPr>
  </w:style>
  <w:style w:type="character" w:customStyle="1" w:styleId="Heading3Char">
    <w:name w:val="Heading 3 Char"/>
    <w:basedOn w:val="DefaultParagraphFont"/>
    <w:link w:val="Heading3"/>
    <w:semiHidden/>
    <w:locked/>
    <w:rsid w:val="001B501F"/>
    <w:rPr>
      <w:rFonts w:ascii="Cambria" w:hAnsi="Cambria" w:cs="Times New Roman"/>
      <w:b/>
      <w:bCs/>
      <w:sz w:val="26"/>
      <w:szCs w:val="26"/>
    </w:rPr>
  </w:style>
  <w:style w:type="character" w:customStyle="1" w:styleId="BalloonTextChar">
    <w:name w:val="Balloon Text Char"/>
    <w:basedOn w:val="DefaultParagraphFont"/>
    <w:link w:val="BalloonText"/>
    <w:semiHidden/>
    <w:locked/>
    <w:rsid w:val="001B501F"/>
    <w:rPr>
      <w:rFonts w:cs="Times New Roman"/>
      <w:sz w:val="2"/>
    </w:rPr>
  </w:style>
  <w:style w:type="character" w:styleId="FootnoteReference">
    <w:name w:val="footnote reference"/>
    <w:basedOn w:val="DefaultParagraphFont"/>
    <w:semiHidden/>
    <w:rsid w:val="00AE3B85"/>
    <w:rPr>
      <w:rFonts w:cs="Times New Roman"/>
    </w:rPr>
  </w:style>
  <w:style w:type="paragraph" w:styleId="BodyTextIndent">
    <w:name w:val="Body Text Indent"/>
    <w:basedOn w:val="Normal"/>
    <w:link w:val="BodyTextIndentChar"/>
    <w:rsid w:val="00AE3B85"/>
    <w:pPr>
      <w:ind w:left="432"/>
    </w:pPr>
    <w:rPr>
      <w:rFonts w:ascii="Baskerville Old Face" w:hAnsi="Baskerville Old Face" w:cs="Courier New"/>
      <w:sz w:val="24"/>
    </w:rPr>
  </w:style>
  <w:style w:type="character" w:customStyle="1" w:styleId="BodyTextIndentChar">
    <w:name w:val="Body Text Indent Char"/>
    <w:basedOn w:val="DefaultParagraphFont"/>
    <w:link w:val="BodyTextIndent"/>
    <w:semiHidden/>
    <w:locked/>
    <w:rsid w:val="001B501F"/>
    <w:rPr>
      <w:rFonts w:cs="Times New Roman"/>
      <w:sz w:val="24"/>
      <w:szCs w:val="24"/>
    </w:rPr>
  </w:style>
  <w:style w:type="paragraph" w:styleId="Header">
    <w:name w:val="header"/>
    <w:basedOn w:val="Normal"/>
    <w:link w:val="HeaderChar"/>
    <w:rsid w:val="00AE3B85"/>
    <w:pPr>
      <w:widowControl/>
      <w:tabs>
        <w:tab w:val="center" w:pos="4320"/>
        <w:tab w:val="right" w:pos="8640"/>
      </w:tabs>
      <w:autoSpaceDE/>
      <w:autoSpaceDN/>
      <w:adjustRightInd/>
    </w:pPr>
    <w:rPr>
      <w:rFonts w:ascii="Courier New" w:hAnsi="Courier New"/>
      <w:sz w:val="24"/>
      <w:szCs w:val="20"/>
    </w:rPr>
  </w:style>
  <w:style w:type="character" w:customStyle="1" w:styleId="HeaderChar">
    <w:name w:val="Header Char"/>
    <w:basedOn w:val="DefaultParagraphFont"/>
    <w:link w:val="Header"/>
    <w:semiHidden/>
    <w:locked/>
    <w:rsid w:val="001B501F"/>
    <w:rPr>
      <w:rFonts w:cs="Times New Roman"/>
      <w:sz w:val="24"/>
      <w:szCs w:val="24"/>
    </w:rPr>
  </w:style>
  <w:style w:type="paragraph" w:styleId="BodyText">
    <w:name w:val="Body Text"/>
    <w:basedOn w:val="Normal"/>
    <w:link w:val="BodyTextChar"/>
    <w:rsid w:val="00253449"/>
    <w:pPr>
      <w:spacing w:after="120"/>
    </w:pPr>
  </w:style>
  <w:style w:type="character" w:customStyle="1" w:styleId="BodyTextChar">
    <w:name w:val="Body Text Char"/>
    <w:basedOn w:val="DefaultParagraphFont"/>
    <w:link w:val="BodyText"/>
    <w:semiHidden/>
    <w:locked/>
    <w:rsid w:val="001B501F"/>
    <w:rPr>
      <w:rFonts w:cs="Times New Roman"/>
      <w:sz w:val="24"/>
      <w:szCs w:val="24"/>
    </w:rPr>
  </w:style>
  <w:style w:type="paragraph" w:styleId="Footer">
    <w:name w:val="footer"/>
    <w:basedOn w:val="Normal"/>
    <w:link w:val="FooterChar"/>
    <w:uiPriority w:val="99"/>
    <w:rsid w:val="00253449"/>
    <w:pPr>
      <w:tabs>
        <w:tab w:val="center" w:pos="4320"/>
        <w:tab w:val="right" w:pos="8640"/>
      </w:tabs>
      <w:autoSpaceDE/>
      <w:autoSpaceDN/>
      <w:adjustRightInd/>
    </w:pPr>
    <w:rPr>
      <w:rFonts w:ascii="Courier" w:hAnsi="Courier"/>
      <w:sz w:val="24"/>
      <w:szCs w:val="20"/>
    </w:rPr>
  </w:style>
  <w:style w:type="character" w:customStyle="1" w:styleId="FooterChar">
    <w:name w:val="Footer Char"/>
    <w:basedOn w:val="DefaultParagraphFont"/>
    <w:link w:val="Footer"/>
    <w:uiPriority w:val="99"/>
    <w:locked/>
    <w:rsid w:val="001B501F"/>
    <w:rPr>
      <w:rFonts w:cs="Times New Roman"/>
      <w:sz w:val="24"/>
      <w:szCs w:val="24"/>
    </w:rPr>
  </w:style>
  <w:style w:type="paragraph" w:styleId="BodyText2">
    <w:name w:val="Body Text 2"/>
    <w:basedOn w:val="Normal"/>
    <w:link w:val="BodyText2Char"/>
    <w:rsid w:val="00253449"/>
    <w:pPr>
      <w:widowControl/>
      <w:autoSpaceDE/>
      <w:autoSpaceDN/>
      <w:adjustRightInd/>
      <w:spacing w:after="120" w:line="480" w:lineRule="auto"/>
    </w:pPr>
    <w:rPr>
      <w:sz w:val="24"/>
    </w:rPr>
  </w:style>
  <w:style w:type="character" w:customStyle="1" w:styleId="BodyText2Char">
    <w:name w:val="Body Text 2 Char"/>
    <w:basedOn w:val="DefaultParagraphFont"/>
    <w:link w:val="BodyText2"/>
    <w:semiHidden/>
    <w:locked/>
    <w:rsid w:val="001B501F"/>
    <w:rPr>
      <w:rFonts w:cs="Times New Roman"/>
      <w:sz w:val="24"/>
      <w:szCs w:val="24"/>
    </w:rPr>
  </w:style>
  <w:style w:type="paragraph" w:customStyle="1" w:styleId="tab">
    <w:name w:val="tab"/>
    <w:basedOn w:val="Normal"/>
    <w:rsid w:val="00253449"/>
    <w:pPr>
      <w:widowControl/>
      <w:autoSpaceDE/>
      <w:autoSpaceDN/>
      <w:adjustRightInd/>
      <w:spacing w:line="480" w:lineRule="auto"/>
      <w:ind w:firstLine="720"/>
    </w:pPr>
    <w:rPr>
      <w:rFonts w:ascii="Courier New" w:hAnsi="Courier New" w:cs="Courier New"/>
      <w:sz w:val="24"/>
    </w:rPr>
  </w:style>
  <w:style w:type="paragraph" w:styleId="BodyTextIndent2">
    <w:name w:val="Body Text Indent 2"/>
    <w:basedOn w:val="Normal"/>
    <w:link w:val="BodyTextIndent2Char"/>
    <w:rsid w:val="00253449"/>
    <w:pPr>
      <w:widowControl/>
      <w:autoSpaceDE/>
      <w:autoSpaceDN/>
      <w:adjustRightInd/>
      <w:spacing w:after="120" w:line="480" w:lineRule="auto"/>
      <w:ind w:left="360"/>
    </w:pPr>
    <w:rPr>
      <w:sz w:val="24"/>
    </w:rPr>
  </w:style>
  <w:style w:type="character" w:customStyle="1" w:styleId="BodyTextIndent2Char">
    <w:name w:val="Body Text Indent 2 Char"/>
    <w:basedOn w:val="DefaultParagraphFont"/>
    <w:link w:val="BodyTextIndent2"/>
    <w:semiHidden/>
    <w:locked/>
    <w:rsid w:val="001B501F"/>
    <w:rPr>
      <w:rFonts w:cs="Times New Roman"/>
      <w:sz w:val="24"/>
      <w:szCs w:val="24"/>
    </w:rPr>
  </w:style>
  <w:style w:type="paragraph" w:styleId="BodyTextIndent3">
    <w:name w:val="Body Text Indent 3"/>
    <w:basedOn w:val="Normal"/>
    <w:link w:val="BodyTextIndent3Char"/>
    <w:rsid w:val="00253449"/>
    <w:pPr>
      <w:widowControl/>
      <w:autoSpaceDE/>
      <w:autoSpaceDN/>
      <w:adjustRightInd/>
      <w:spacing w:after="120"/>
      <w:ind w:left="360"/>
    </w:pPr>
    <w:rPr>
      <w:sz w:val="16"/>
      <w:szCs w:val="16"/>
    </w:rPr>
  </w:style>
  <w:style w:type="character" w:customStyle="1" w:styleId="BodyTextIndent3Char">
    <w:name w:val="Body Text Indent 3 Char"/>
    <w:basedOn w:val="DefaultParagraphFont"/>
    <w:link w:val="BodyTextIndent3"/>
    <w:semiHidden/>
    <w:locked/>
    <w:rsid w:val="001B501F"/>
    <w:rPr>
      <w:rFonts w:cs="Times New Roman"/>
      <w:sz w:val="16"/>
      <w:szCs w:val="16"/>
    </w:rPr>
  </w:style>
  <w:style w:type="paragraph" w:styleId="HTMLPreformatted">
    <w:name w:val="HTML Preformatted"/>
    <w:basedOn w:val="Normal"/>
    <w:link w:val="HTMLPreformattedChar"/>
    <w:rsid w:val="002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semiHidden/>
    <w:locked/>
    <w:rsid w:val="001B501F"/>
    <w:rPr>
      <w:rFonts w:ascii="Courier New" w:hAnsi="Courier New" w:cs="Courier New"/>
    </w:rPr>
  </w:style>
  <w:style w:type="paragraph" w:styleId="Revision">
    <w:name w:val="Revision"/>
    <w:hidden/>
    <w:uiPriority w:val="99"/>
    <w:semiHidden/>
    <w:rsid w:val="00D72998"/>
    <w:rPr>
      <w:szCs w:val="24"/>
    </w:rPr>
  </w:style>
  <w:style w:type="character" w:styleId="CommentReference">
    <w:name w:val="annotation reference"/>
    <w:basedOn w:val="DefaultParagraphFont"/>
    <w:uiPriority w:val="99"/>
    <w:rsid w:val="001E6980"/>
    <w:rPr>
      <w:sz w:val="16"/>
      <w:szCs w:val="16"/>
    </w:rPr>
  </w:style>
  <w:style w:type="paragraph" w:styleId="CommentText">
    <w:name w:val="annotation text"/>
    <w:aliases w:val="t"/>
    <w:basedOn w:val="Normal"/>
    <w:link w:val="CommentTextChar"/>
    <w:uiPriority w:val="99"/>
    <w:qFormat/>
    <w:rsid w:val="001E6980"/>
    <w:rPr>
      <w:szCs w:val="20"/>
    </w:rPr>
  </w:style>
  <w:style w:type="character" w:customStyle="1" w:styleId="CommentTextChar">
    <w:name w:val="Comment Text Char"/>
    <w:aliases w:val="t Char"/>
    <w:basedOn w:val="DefaultParagraphFont"/>
    <w:link w:val="CommentText"/>
    <w:uiPriority w:val="99"/>
    <w:rsid w:val="001E6980"/>
  </w:style>
  <w:style w:type="paragraph" w:styleId="NoSpacing">
    <w:name w:val="No Spacing"/>
    <w:link w:val="NoSpacingChar"/>
    <w:uiPriority w:val="1"/>
    <w:qFormat/>
    <w:rsid w:val="004539AA"/>
    <w:rPr>
      <w:sz w:val="24"/>
      <w:szCs w:val="24"/>
    </w:rPr>
  </w:style>
  <w:style w:type="character" w:customStyle="1" w:styleId="NoSpacingChar">
    <w:name w:val="No Spacing Char"/>
    <w:basedOn w:val="DefaultParagraphFont"/>
    <w:link w:val="NoSpacing"/>
    <w:uiPriority w:val="1"/>
    <w:rsid w:val="004539AA"/>
    <w:rPr>
      <w:sz w:val="24"/>
      <w:szCs w:val="24"/>
    </w:rPr>
  </w:style>
  <w:style w:type="paragraph" w:styleId="CommentSubject">
    <w:name w:val="annotation subject"/>
    <w:basedOn w:val="CommentText"/>
    <w:next w:val="CommentText"/>
    <w:link w:val="CommentSubjectChar"/>
    <w:rsid w:val="009621D9"/>
    <w:rPr>
      <w:b/>
      <w:bCs/>
    </w:rPr>
  </w:style>
  <w:style w:type="character" w:customStyle="1" w:styleId="CommentSubjectChar">
    <w:name w:val="Comment Subject Char"/>
    <w:basedOn w:val="CommentTextChar"/>
    <w:link w:val="CommentSubject"/>
    <w:rsid w:val="009621D9"/>
    <w:rPr>
      <w:b/>
      <w:bCs/>
    </w:rPr>
  </w:style>
  <w:style w:type="paragraph" w:styleId="ListParagraph">
    <w:name w:val="List Paragraph"/>
    <w:aliases w:val="Bulleted List Level 1"/>
    <w:basedOn w:val="Normal"/>
    <w:link w:val="ListParagraphChar"/>
    <w:uiPriority w:val="34"/>
    <w:qFormat/>
    <w:rsid w:val="00ED4EBA"/>
    <w:pPr>
      <w:ind w:left="720"/>
      <w:contextualSpacing/>
    </w:pPr>
  </w:style>
  <w:style w:type="character" w:styleId="Hyperlink">
    <w:name w:val="Hyperlink"/>
    <w:basedOn w:val="DefaultParagraphFont"/>
    <w:uiPriority w:val="99"/>
    <w:rsid w:val="00BD20A6"/>
    <w:rPr>
      <w:color w:val="0000FF"/>
      <w:u w:val="single"/>
    </w:rPr>
  </w:style>
  <w:style w:type="paragraph" w:styleId="FootnoteText">
    <w:name w:val="footnote text"/>
    <w:basedOn w:val="Normal"/>
    <w:link w:val="FootnoteTextChar"/>
    <w:semiHidden/>
    <w:unhideWhenUsed/>
    <w:rsid w:val="00637200"/>
    <w:rPr>
      <w:szCs w:val="20"/>
    </w:rPr>
  </w:style>
  <w:style w:type="character" w:customStyle="1" w:styleId="FootnoteTextChar">
    <w:name w:val="Footnote Text Char"/>
    <w:basedOn w:val="DefaultParagraphFont"/>
    <w:link w:val="FootnoteText"/>
    <w:semiHidden/>
    <w:rsid w:val="00637200"/>
  </w:style>
  <w:style w:type="table" w:styleId="TableGrid">
    <w:name w:val="Table Grid"/>
    <w:aliases w:val="Table Grid-A,Acumen"/>
    <w:basedOn w:val="TableNormal"/>
    <w:uiPriority w:val="39"/>
    <w:locked/>
    <w:rsid w:val="00437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3760B"/>
    <w:rPr>
      <w:color w:val="800080" w:themeColor="followedHyperlink"/>
      <w:u w:val="single"/>
    </w:rPr>
  </w:style>
  <w:style w:type="character" w:customStyle="1" w:styleId="ListParagraphChar">
    <w:name w:val="List Paragraph Char"/>
    <w:aliases w:val="Bulleted List Level 1 Char"/>
    <w:link w:val="ListParagraph"/>
    <w:uiPriority w:val="34"/>
    <w:rsid w:val="00E85D33"/>
    <w:rPr>
      <w:szCs w:val="24"/>
    </w:rPr>
  </w:style>
  <w:style w:type="paragraph" w:customStyle="1" w:styleId="Default">
    <w:name w:val="Default"/>
    <w:rsid w:val="00CD0753"/>
    <w:pPr>
      <w:autoSpaceDE w:val="0"/>
      <w:autoSpaceDN w:val="0"/>
      <w:adjustRightInd w:val="0"/>
    </w:pPr>
    <w:rPr>
      <w:rFonts w:eastAsiaTheme="minorHAnsi"/>
      <w:color w:val="000000"/>
      <w:sz w:val="24"/>
      <w:szCs w:val="24"/>
    </w:rPr>
  </w:style>
  <w:style w:type="paragraph" w:styleId="NormalWeb">
    <w:name w:val="Normal (Web)"/>
    <w:basedOn w:val="Normal"/>
    <w:uiPriority w:val="99"/>
    <w:semiHidden/>
    <w:unhideWhenUsed/>
    <w:rsid w:val="00FD6E31"/>
    <w:pPr>
      <w:widowControl/>
      <w:autoSpaceDE/>
      <w:autoSpaceDN/>
      <w:adjustRightInd/>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30151969">
      <w:bodyDiv w:val="1"/>
      <w:marLeft w:val="0"/>
      <w:marRight w:val="0"/>
      <w:marTop w:val="0"/>
      <w:marBottom w:val="0"/>
      <w:divBdr>
        <w:top w:val="none" w:sz="0" w:space="0" w:color="auto"/>
        <w:left w:val="none" w:sz="0" w:space="0" w:color="auto"/>
        <w:bottom w:val="none" w:sz="0" w:space="0" w:color="auto"/>
        <w:right w:val="none" w:sz="0" w:space="0" w:color="auto"/>
      </w:divBdr>
    </w:div>
    <w:div w:id="215511248">
      <w:bodyDiv w:val="1"/>
      <w:marLeft w:val="0"/>
      <w:marRight w:val="0"/>
      <w:marTop w:val="0"/>
      <w:marBottom w:val="0"/>
      <w:divBdr>
        <w:top w:val="none" w:sz="0" w:space="0" w:color="auto"/>
        <w:left w:val="none" w:sz="0" w:space="0" w:color="auto"/>
        <w:bottom w:val="none" w:sz="0" w:space="0" w:color="auto"/>
        <w:right w:val="none" w:sz="0" w:space="0" w:color="auto"/>
      </w:divBdr>
    </w:div>
    <w:div w:id="222644454">
      <w:bodyDiv w:val="1"/>
      <w:marLeft w:val="0"/>
      <w:marRight w:val="0"/>
      <w:marTop w:val="0"/>
      <w:marBottom w:val="0"/>
      <w:divBdr>
        <w:top w:val="none" w:sz="0" w:space="0" w:color="auto"/>
        <w:left w:val="none" w:sz="0" w:space="0" w:color="auto"/>
        <w:bottom w:val="none" w:sz="0" w:space="0" w:color="auto"/>
        <w:right w:val="none" w:sz="0" w:space="0" w:color="auto"/>
      </w:divBdr>
    </w:div>
    <w:div w:id="237446287">
      <w:bodyDiv w:val="1"/>
      <w:marLeft w:val="0"/>
      <w:marRight w:val="0"/>
      <w:marTop w:val="0"/>
      <w:marBottom w:val="0"/>
      <w:divBdr>
        <w:top w:val="none" w:sz="0" w:space="0" w:color="auto"/>
        <w:left w:val="none" w:sz="0" w:space="0" w:color="auto"/>
        <w:bottom w:val="none" w:sz="0" w:space="0" w:color="auto"/>
        <w:right w:val="none" w:sz="0" w:space="0" w:color="auto"/>
      </w:divBdr>
    </w:div>
    <w:div w:id="286090065">
      <w:bodyDiv w:val="1"/>
      <w:marLeft w:val="0"/>
      <w:marRight w:val="0"/>
      <w:marTop w:val="0"/>
      <w:marBottom w:val="0"/>
      <w:divBdr>
        <w:top w:val="none" w:sz="0" w:space="0" w:color="auto"/>
        <w:left w:val="none" w:sz="0" w:space="0" w:color="auto"/>
        <w:bottom w:val="none" w:sz="0" w:space="0" w:color="auto"/>
        <w:right w:val="none" w:sz="0" w:space="0" w:color="auto"/>
      </w:divBdr>
    </w:div>
    <w:div w:id="313265261">
      <w:bodyDiv w:val="1"/>
      <w:marLeft w:val="0"/>
      <w:marRight w:val="0"/>
      <w:marTop w:val="0"/>
      <w:marBottom w:val="0"/>
      <w:divBdr>
        <w:top w:val="none" w:sz="0" w:space="0" w:color="auto"/>
        <w:left w:val="none" w:sz="0" w:space="0" w:color="auto"/>
        <w:bottom w:val="none" w:sz="0" w:space="0" w:color="auto"/>
        <w:right w:val="none" w:sz="0" w:space="0" w:color="auto"/>
      </w:divBdr>
    </w:div>
    <w:div w:id="496070410">
      <w:bodyDiv w:val="1"/>
      <w:marLeft w:val="0"/>
      <w:marRight w:val="0"/>
      <w:marTop w:val="0"/>
      <w:marBottom w:val="0"/>
      <w:divBdr>
        <w:top w:val="none" w:sz="0" w:space="0" w:color="auto"/>
        <w:left w:val="none" w:sz="0" w:space="0" w:color="auto"/>
        <w:bottom w:val="none" w:sz="0" w:space="0" w:color="auto"/>
        <w:right w:val="none" w:sz="0" w:space="0" w:color="auto"/>
      </w:divBdr>
    </w:div>
    <w:div w:id="509370411">
      <w:bodyDiv w:val="1"/>
      <w:marLeft w:val="0"/>
      <w:marRight w:val="0"/>
      <w:marTop w:val="0"/>
      <w:marBottom w:val="0"/>
      <w:divBdr>
        <w:top w:val="none" w:sz="0" w:space="0" w:color="auto"/>
        <w:left w:val="none" w:sz="0" w:space="0" w:color="auto"/>
        <w:bottom w:val="none" w:sz="0" w:space="0" w:color="auto"/>
        <w:right w:val="none" w:sz="0" w:space="0" w:color="auto"/>
      </w:divBdr>
    </w:div>
    <w:div w:id="538318404">
      <w:bodyDiv w:val="1"/>
      <w:marLeft w:val="0"/>
      <w:marRight w:val="0"/>
      <w:marTop w:val="0"/>
      <w:marBottom w:val="0"/>
      <w:divBdr>
        <w:top w:val="none" w:sz="0" w:space="0" w:color="auto"/>
        <w:left w:val="none" w:sz="0" w:space="0" w:color="auto"/>
        <w:bottom w:val="none" w:sz="0" w:space="0" w:color="auto"/>
        <w:right w:val="none" w:sz="0" w:space="0" w:color="auto"/>
      </w:divBdr>
    </w:div>
    <w:div w:id="576986164">
      <w:bodyDiv w:val="1"/>
      <w:marLeft w:val="0"/>
      <w:marRight w:val="0"/>
      <w:marTop w:val="0"/>
      <w:marBottom w:val="0"/>
      <w:divBdr>
        <w:top w:val="none" w:sz="0" w:space="0" w:color="auto"/>
        <w:left w:val="none" w:sz="0" w:space="0" w:color="auto"/>
        <w:bottom w:val="none" w:sz="0" w:space="0" w:color="auto"/>
        <w:right w:val="none" w:sz="0" w:space="0" w:color="auto"/>
      </w:divBdr>
    </w:div>
    <w:div w:id="583345245">
      <w:bodyDiv w:val="1"/>
      <w:marLeft w:val="0"/>
      <w:marRight w:val="0"/>
      <w:marTop w:val="0"/>
      <w:marBottom w:val="0"/>
      <w:divBdr>
        <w:top w:val="none" w:sz="0" w:space="0" w:color="auto"/>
        <w:left w:val="none" w:sz="0" w:space="0" w:color="auto"/>
        <w:bottom w:val="none" w:sz="0" w:space="0" w:color="auto"/>
        <w:right w:val="none" w:sz="0" w:space="0" w:color="auto"/>
      </w:divBdr>
    </w:div>
    <w:div w:id="674722555">
      <w:bodyDiv w:val="1"/>
      <w:marLeft w:val="0"/>
      <w:marRight w:val="0"/>
      <w:marTop w:val="0"/>
      <w:marBottom w:val="0"/>
      <w:divBdr>
        <w:top w:val="none" w:sz="0" w:space="0" w:color="auto"/>
        <w:left w:val="none" w:sz="0" w:space="0" w:color="auto"/>
        <w:bottom w:val="none" w:sz="0" w:space="0" w:color="auto"/>
        <w:right w:val="none" w:sz="0" w:space="0" w:color="auto"/>
      </w:divBdr>
    </w:div>
    <w:div w:id="686296262">
      <w:bodyDiv w:val="1"/>
      <w:marLeft w:val="0"/>
      <w:marRight w:val="0"/>
      <w:marTop w:val="0"/>
      <w:marBottom w:val="0"/>
      <w:divBdr>
        <w:top w:val="none" w:sz="0" w:space="0" w:color="auto"/>
        <w:left w:val="none" w:sz="0" w:space="0" w:color="auto"/>
        <w:bottom w:val="none" w:sz="0" w:space="0" w:color="auto"/>
        <w:right w:val="none" w:sz="0" w:space="0" w:color="auto"/>
      </w:divBdr>
    </w:div>
    <w:div w:id="713969351">
      <w:bodyDiv w:val="1"/>
      <w:marLeft w:val="0"/>
      <w:marRight w:val="0"/>
      <w:marTop w:val="0"/>
      <w:marBottom w:val="0"/>
      <w:divBdr>
        <w:top w:val="none" w:sz="0" w:space="0" w:color="auto"/>
        <w:left w:val="none" w:sz="0" w:space="0" w:color="auto"/>
        <w:bottom w:val="none" w:sz="0" w:space="0" w:color="auto"/>
        <w:right w:val="none" w:sz="0" w:space="0" w:color="auto"/>
      </w:divBdr>
    </w:div>
    <w:div w:id="853764077">
      <w:bodyDiv w:val="1"/>
      <w:marLeft w:val="0"/>
      <w:marRight w:val="0"/>
      <w:marTop w:val="0"/>
      <w:marBottom w:val="0"/>
      <w:divBdr>
        <w:top w:val="none" w:sz="0" w:space="0" w:color="auto"/>
        <w:left w:val="none" w:sz="0" w:space="0" w:color="auto"/>
        <w:bottom w:val="none" w:sz="0" w:space="0" w:color="auto"/>
        <w:right w:val="none" w:sz="0" w:space="0" w:color="auto"/>
      </w:divBdr>
    </w:div>
    <w:div w:id="1186944830">
      <w:bodyDiv w:val="1"/>
      <w:marLeft w:val="0"/>
      <w:marRight w:val="0"/>
      <w:marTop w:val="0"/>
      <w:marBottom w:val="0"/>
      <w:divBdr>
        <w:top w:val="none" w:sz="0" w:space="0" w:color="auto"/>
        <w:left w:val="none" w:sz="0" w:space="0" w:color="auto"/>
        <w:bottom w:val="none" w:sz="0" w:space="0" w:color="auto"/>
        <w:right w:val="none" w:sz="0" w:space="0" w:color="auto"/>
      </w:divBdr>
    </w:div>
    <w:div w:id="1226454165">
      <w:bodyDiv w:val="1"/>
      <w:marLeft w:val="0"/>
      <w:marRight w:val="0"/>
      <w:marTop w:val="0"/>
      <w:marBottom w:val="0"/>
      <w:divBdr>
        <w:top w:val="none" w:sz="0" w:space="0" w:color="auto"/>
        <w:left w:val="none" w:sz="0" w:space="0" w:color="auto"/>
        <w:bottom w:val="none" w:sz="0" w:space="0" w:color="auto"/>
        <w:right w:val="none" w:sz="0" w:space="0" w:color="auto"/>
      </w:divBdr>
    </w:div>
    <w:div w:id="1249850246">
      <w:bodyDiv w:val="1"/>
      <w:marLeft w:val="0"/>
      <w:marRight w:val="0"/>
      <w:marTop w:val="0"/>
      <w:marBottom w:val="0"/>
      <w:divBdr>
        <w:top w:val="none" w:sz="0" w:space="0" w:color="auto"/>
        <w:left w:val="none" w:sz="0" w:space="0" w:color="auto"/>
        <w:bottom w:val="none" w:sz="0" w:space="0" w:color="auto"/>
        <w:right w:val="none" w:sz="0" w:space="0" w:color="auto"/>
      </w:divBdr>
    </w:div>
    <w:div w:id="1397633459">
      <w:bodyDiv w:val="1"/>
      <w:marLeft w:val="0"/>
      <w:marRight w:val="0"/>
      <w:marTop w:val="0"/>
      <w:marBottom w:val="0"/>
      <w:divBdr>
        <w:top w:val="none" w:sz="0" w:space="0" w:color="auto"/>
        <w:left w:val="none" w:sz="0" w:space="0" w:color="auto"/>
        <w:bottom w:val="none" w:sz="0" w:space="0" w:color="auto"/>
        <w:right w:val="none" w:sz="0" w:space="0" w:color="auto"/>
      </w:divBdr>
    </w:div>
    <w:div w:id="1519540885">
      <w:bodyDiv w:val="1"/>
      <w:marLeft w:val="0"/>
      <w:marRight w:val="0"/>
      <w:marTop w:val="0"/>
      <w:marBottom w:val="0"/>
      <w:divBdr>
        <w:top w:val="none" w:sz="0" w:space="0" w:color="auto"/>
        <w:left w:val="none" w:sz="0" w:space="0" w:color="auto"/>
        <w:bottom w:val="none" w:sz="0" w:space="0" w:color="auto"/>
        <w:right w:val="none" w:sz="0" w:space="0" w:color="auto"/>
      </w:divBdr>
    </w:div>
    <w:div w:id="1605646054">
      <w:bodyDiv w:val="1"/>
      <w:marLeft w:val="0"/>
      <w:marRight w:val="0"/>
      <w:marTop w:val="0"/>
      <w:marBottom w:val="0"/>
      <w:divBdr>
        <w:top w:val="none" w:sz="0" w:space="0" w:color="auto"/>
        <w:left w:val="none" w:sz="0" w:space="0" w:color="auto"/>
        <w:bottom w:val="none" w:sz="0" w:space="0" w:color="auto"/>
        <w:right w:val="none" w:sz="0" w:space="0" w:color="auto"/>
      </w:divBdr>
    </w:div>
    <w:div w:id="1670518532">
      <w:bodyDiv w:val="1"/>
      <w:marLeft w:val="0"/>
      <w:marRight w:val="0"/>
      <w:marTop w:val="0"/>
      <w:marBottom w:val="0"/>
      <w:divBdr>
        <w:top w:val="none" w:sz="0" w:space="0" w:color="auto"/>
        <w:left w:val="none" w:sz="0" w:space="0" w:color="auto"/>
        <w:bottom w:val="none" w:sz="0" w:space="0" w:color="auto"/>
        <w:right w:val="none" w:sz="0" w:space="0" w:color="auto"/>
      </w:divBdr>
      <w:divsChild>
        <w:div w:id="116027783">
          <w:marLeft w:val="0"/>
          <w:marRight w:val="0"/>
          <w:marTop w:val="0"/>
          <w:marBottom w:val="0"/>
          <w:divBdr>
            <w:top w:val="none" w:sz="0" w:space="0" w:color="auto"/>
            <w:left w:val="single" w:sz="12" w:space="4" w:color="0000FF"/>
            <w:bottom w:val="none" w:sz="0" w:space="0" w:color="auto"/>
            <w:right w:val="none" w:sz="0" w:space="0" w:color="auto"/>
          </w:divBdr>
        </w:div>
      </w:divsChild>
    </w:div>
    <w:div w:id="1729691759">
      <w:bodyDiv w:val="1"/>
      <w:marLeft w:val="0"/>
      <w:marRight w:val="0"/>
      <w:marTop w:val="0"/>
      <w:marBottom w:val="0"/>
      <w:divBdr>
        <w:top w:val="none" w:sz="0" w:space="0" w:color="auto"/>
        <w:left w:val="none" w:sz="0" w:space="0" w:color="auto"/>
        <w:bottom w:val="none" w:sz="0" w:space="0" w:color="auto"/>
        <w:right w:val="none" w:sz="0" w:space="0" w:color="auto"/>
      </w:divBdr>
    </w:div>
    <w:div w:id="1738630368">
      <w:bodyDiv w:val="1"/>
      <w:marLeft w:val="0"/>
      <w:marRight w:val="0"/>
      <w:marTop w:val="0"/>
      <w:marBottom w:val="0"/>
      <w:divBdr>
        <w:top w:val="none" w:sz="0" w:space="0" w:color="auto"/>
        <w:left w:val="none" w:sz="0" w:space="0" w:color="auto"/>
        <w:bottom w:val="none" w:sz="0" w:space="0" w:color="auto"/>
        <w:right w:val="none" w:sz="0" w:space="0" w:color="auto"/>
      </w:divBdr>
    </w:div>
    <w:div w:id="1993287688">
      <w:bodyDiv w:val="1"/>
      <w:marLeft w:val="0"/>
      <w:marRight w:val="0"/>
      <w:marTop w:val="0"/>
      <w:marBottom w:val="0"/>
      <w:divBdr>
        <w:top w:val="none" w:sz="0" w:space="0" w:color="auto"/>
        <w:left w:val="none" w:sz="0" w:space="0" w:color="auto"/>
        <w:bottom w:val="none" w:sz="0" w:space="0" w:color="auto"/>
        <w:right w:val="none" w:sz="0" w:space="0" w:color="auto"/>
      </w:divBdr>
    </w:div>
    <w:div w:id="214230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pm.gov/policy-data-oversight/pay-leave/salaries-wages/salary-tables/15Tables/html/DCB_h.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bls.gov/oes/current/oes_nat.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E2797-2321-40BC-B777-4D06931A37FD}">
  <ds:schemaRefs>
    <ds:schemaRef ds:uri="http://schemas.openxmlformats.org/officeDocument/2006/bibliography"/>
  </ds:schemaRefs>
</ds:datastoreItem>
</file>

<file path=customXml/itemProps2.xml><?xml version="1.0" encoding="utf-8"?>
<ds:datastoreItem xmlns:ds="http://schemas.openxmlformats.org/officeDocument/2006/customXml" ds:itemID="{663DFC96-E87A-4270-A110-831227CC52DF}">
  <ds:schemaRefs>
    <ds:schemaRef ds:uri="http://schemas.openxmlformats.org/officeDocument/2006/bibliography"/>
  </ds:schemaRefs>
</ds:datastoreItem>
</file>

<file path=customXml/itemProps3.xml><?xml version="1.0" encoding="utf-8"?>
<ds:datastoreItem xmlns:ds="http://schemas.openxmlformats.org/officeDocument/2006/customXml" ds:itemID="{F93416EE-F5A4-456D-B339-1BB85524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15958</Words>
  <Characters>90967</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Supporting Statement For Collection Requirements pertaining to the Medicare Prescription Drug Benefit Program</vt:lpstr>
    </vt:vector>
  </TitlesOfParts>
  <Company>CMS</Company>
  <LinksUpToDate>false</LinksUpToDate>
  <CharactersWithSpaces>106712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Collection Requirements pertaining to the Medicare Prescription Drug Benefit Program</dc:title>
  <dc:subject/>
  <dc:creator>CMS</dc:creator>
  <cp:keywords/>
  <dc:description/>
  <cp:lastModifiedBy>SYSTEM</cp:lastModifiedBy>
  <cp:revision>2</cp:revision>
  <cp:lastPrinted>2018-12-20T15:18:00Z</cp:lastPrinted>
  <dcterms:created xsi:type="dcterms:W3CDTF">2018-12-20T18:50:00Z</dcterms:created>
  <dcterms:modified xsi:type="dcterms:W3CDTF">2018-12-20T18:50:00Z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-220897797</vt:i4>
  </property>
  <property fmtid="{D5CDD505-2E9C-101B-9397-08002B2CF9AE}" pid="4" name="_EmailSubject">
    <vt:lpwstr>Action Needed &gt; RE: EOB PRA (CMS-10141)</vt:lpwstr>
  </property>
  <property fmtid="{D5CDD505-2E9C-101B-9397-08002B2CF9AE}" pid="5" name="_AuthorEmail">
    <vt:lpwstr>Chad.Buskirk@cms.hhs.gov</vt:lpwstr>
  </property>
  <property fmtid="{D5CDD505-2E9C-101B-9397-08002B2CF9AE}" pid="6" name="_AuthorEmailDisplayName">
    <vt:lpwstr>Buskirk, Chad D. (CMS/CM)</vt:lpwstr>
  </property>
  <property fmtid="{D5CDD505-2E9C-101B-9397-08002B2CF9AE}" pid="7" name="_PreviousAdHocReviewCycleID">
    <vt:i4>1515963099</vt:i4>
  </property>
  <property fmtid="{D5CDD505-2E9C-101B-9397-08002B2CF9AE}" pid="8" name="_ReviewingToolsShownOnce">
    <vt:lpwstr/>
  </property>
</Properties>
</file>