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ABC482" w14:textId="77777777" w:rsidR="00B02D69" w:rsidRPr="006F0F92" w:rsidRDefault="00150437" w:rsidP="00CD1A80">
      <w:pPr>
        <w:tabs>
          <w:tab w:val="left" w:pos="360"/>
          <w:tab w:val="left" w:pos="720"/>
        </w:tabs>
        <w:jc w:val="center"/>
        <w:rPr>
          <w:rFonts w:ascii="Arial" w:hAnsi="Arial" w:cs="Arial"/>
          <w:b/>
          <w:bCs/>
          <w:caps/>
          <w:sz w:val="26"/>
          <w:szCs w:val="26"/>
        </w:rPr>
      </w:pPr>
      <w:r w:rsidRPr="006F0F92">
        <w:rPr>
          <w:rFonts w:ascii="Arial" w:hAnsi="Arial" w:cs="Arial"/>
          <w:b/>
          <w:caps/>
          <w:sz w:val="26"/>
          <w:szCs w:val="26"/>
          <w:lang w:val="en-CA"/>
        </w:rPr>
        <w:fldChar w:fldCharType="begin"/>
      </w:r>
      <w:r w:rsidRPr="006F0F92">
        <w:rPr>
          <w:rFonts w:ascii="Arial" w:hAnsi="Arial" w:cs="Arial"/>
          <w:b/>
          <w:caps/>
          <w:sz w:val="26"/>
          <w:szCs w:val="26"/>
          <w:lang w:val="en-CA"/>
        </w:rPr>
        <w:instrText xml:space="preserve"> SEQ CHAPTER \h \r 1</w:instrText>
      </w:r>
      <w:r w:rsidRPr="006F0F92">
        <w:rPr>
          <w:rFonts w:ascii="Arial" w:hAnsi="Arial" w:cs="Arial"/>
          <w:b/>
          <w:caps/>
          <w:sz w:val="26"/>
          <w:szCs w:val="26"/>
          <w:lang w:val="en-CA"/>
        </w:rPr>
        <w:fldChar w:fldCharType="end"/>
      </w:r>
      <w:r w:rsidRPr="006F0F92">
        <w:rPr>
          <w:rFonts w:ascii="Arial" w:hAnsi="Arial" w:cs="Arial"/>
          <w:b/>
          <w:bCs/>
          <w:caps/>
          <w:sz w:val="26"/>
          <w:szCs w:val="26"/>
        </w:rPr>
        <w:t xml:space="preserve">Supporting Statement </w:t>
      </w:r>
      <w:r w:rsidR="00B02D69" w:rsidRPr="006F0F92">
        <w:rPr>
          <w:rFonts w:ascii="Arial" w:hAnsi="Arial" w:cs="Arial"/>
          <w:b/>
          <w:bCs/>
          <w:caps/>
          <w:sz w:val="26"/>
          <w:szCs w:val="26"/>
        </w:rPr>
        <w:t xml:space="preserve">A </w:t>
      </w:r>
      <w:r w:rsidRPr="006F0F92">
        <w:rPr>
          <w:rFonts w:ascii="Arial" w:hAnsi="Arial" w:cs="Arial"/>
          <w:b/>
          <w:bCs/>
          <w:caps/>
          <w:sz w:val="26"/>
          <w:szCs w:val="26"/>
        </w:rPr>
        <w:t xml:space="preserve">for </w:t>
      </w:r>
    </w:p>
    <w:p w14:paraId="739E859E" w14:textId="77777777" w:rsidR="00150437" w:rsidRPr="006F0F92" w:rsidRDefault="00150437" w:rsidP="00CD1A80">
      <w:pPr>
        <w:tabs>
          <w:tab w:val="left" w:pos="360"/>
          <w:tab w:val="left" w:pos="720"/>
        </w:tabs>
        <w:jc w:val="center"/>
        <w:rPr>
          <w:rFonts w:ascii="Arial" w:hAnsi="Arial" w:cs="Arial"/>
          <w:b/>
          <w:bCs/>
          <w:sz w:val="26"/>
          <w:szCs w:val="26"/>
        </w:rPr>
      </w:pPr>
      <w:r w:rsidRPr="006F0F92">
        <w:rPr>
          <w:rFonts w:ascii="Arial" w:hAnsi="Arial" w:cs="Arial"/>
          <w:b/>
          <w:bCs/>
          <w:caps/>
          <w:sz w:val="26"/>
          <w:szCs w:val="26"/>
        </w:rPr>
        <w:t>Pap</w:t>
      </w:r>
      <w:r w:rsidR="004F5E56" w:rsidRPr="006F0F92">
        <w:rPr>
          <w:rFonts w:ascii="Arial" w:hAnsi="Arial" w:cs="Arial"/>
          <w:b/>
          <w:bCs/>
          <w:caps/>
          <w:sz w:val="26"/>
          <w:szCs w:val="26"/>
        </w:rPr>
        <w:t>erwork Reduction Act Submission</w:t>
      </w:r>
    </w:p>
    <w:p w14:paraId="2378E8CC" w14:textId="77777777" w:rsidR="000807B5" w:rsidRPr="006F0F92" w:rsidRDefault="000807B5" w:rsidP="00CD1A80">
      <w:pPr>
        <w:tabs>
          <w:tab w:val="left" w:pos="360"/>
          <w:tab w:val="left" w:pos="720"/>
        </w:tabs>
        <w:jc w:val="center"/>
        <w:rPr>
          <w:rFonts w:ascii="Arial" w:hAnsi="Arial" w:cs="Arial"/>
          <w:b/>
          <w:bCs/>
          <w:sz w:val="26"/>
          <w:szCs w:val="26"/>
        </w:rPr>
      </w:pPr>
    </w:p>
    <w:p w14:paraId="7087B140" w14:textId="146A606E" w:rsidR="00150437" w:rsidRPr="006F0F92" w:rsidRDefault="007D26A6" w:rsidP="00CD1A80">
      <w:pPr>
        <w:tabs>
          <w:tab w:val="left" w:pos="360"/>
          <w:tab w:val="left" w:pos="720"/>
        </w:tabs>
        <w:jc w:val="center"/>
        <w:rPr>
          <w:rFonts w:ascii="Arial" w:hAnsi="Arial" w:cs="Arial"/>
          <w:b/>
          <w:bCs/>
          <w:sz w:val="26"/>
          <w:szCs w:val="26"/>
        </w:rPr>
      </w:pPr>
      <w:r w:rsidRPr="007D26A6">
        <w:rPr>
          <w:rFonts w:ascii="Arial" w:hAnsi="Arial" w:cs="Arial"/>
          <w:b/>
          <w:bCs/>
          <w:sz w:val="26"/>
          <w:szCs w:val="26"/>
        </w:rPr>
        <w:t>In-Season Subsistence Salmon Fishery Catch and Effort Survey</w:t>
      </w:r>
    </w:p>
    <w:p w14:paraId="20A7C79B" w14:textId="5FCBF15A" w:rsidR="00150437" w:rsidRPr="006F0F92" w:rsidRDefault="004F5E56" w:rsidP="00CD1A80">
      <w:pPr>
        <w:tabs>
          <w:tab w:val="left" w:pos="360"/>
          <w:tab w:val="left" w:pos="720"/>
        </w:tabs>
        <w:jc w:val="center"/>
        <w:rPr>
          <w:rFonts w:ascii="Arial" w:hAnsi="Arial" w:cs="Arial"/>
          <w:b/>
          <w:sz w:val="26"/>
          <w:szCs w:val="26"/>
        </w:rPr>
      </w:pPr>
      <w:r w:rsidRPr="006F0F92">
        <w:rPr>
          <w:rFonts w:ascii="Arial" w:hAnsi="Arial" w:cs="Arial"/>
          <w:b/>
          <w:bCs/>
          <w:sz w:val="26"/>
          <w:szCs w:val="26"/>
        </w:rPr>
        <w:t>OMB Control Number 1018</w:t>
      </w:r>
      <w:r w:rsidR="00150437" w:rsidRPr="006F0F92">
        <w:rPr>
          <w:rFonts w:ascii="Arial" w:hAnsi="Arial" w:cs="Arial"/>
          <w:b/>
          <w:bCs/>
          <w:sz w:val="26"/>
          <w:szCs w:val="26"/>
        </w:rPr>
        <w:t>-</w:t>
      </w:r>
      <w:r w:rsidR="0026575E" w:rsidRPr="006F0F92">
        <w:rPr>
          <w:rFonts w:ascii="Arial" w:hAnsi="Arial" w:cs="Arial"/>
          <w:b/>
          <w:bCs/>
          <w:sz w:val="26"/>
          <w:szCs w:val="26"/>
        </w:rPr>
        <w:t>NEW</w:t>
      </w:r>
    </w:p>
    <w:p w14:paraId="5FA159C0" w14:textId="77777777" w:rsidR="00150437" w:rsidRPr="006F0F92" w:rsidRDefault="00150437" w:rsidP="00CD1A80">
      <w:pPr>
        <w:tabs>
          <w:tab w:val="left" w:pos="360"/>
          <w:tab w:val="left" w:pos="720"/>
        </w:tabs>
        <w:rPr>
          <w:rFonts w:ascii="Arial" w:hAnsi="Arial" w:cs="Arial"/>
          <w:sz w:val="22"/>
          <w:szCs w:val="22"/>
        </w:rPr>
      </w:pPr>
    </w:p>
    <w:p w14:paraId="4BFD0FCA" w14:textId="77777777" w:rsidR="004F5E56" w:rsidRPr="006F0F92" w:rsidRDefault="004F5E56" w:rsidP="00CD1A80">
      <w:pPr>
        <w:tabs>
          <w:tab w:val="left" w:pos="360"/>
          <w:tab w:val="left" w:pos="720"/>
        </w:tabs>
        <w:rPr>
          <w:rFonts w:ascii="Arial" w:hAnsi="Arial" w:cs="Arial"/>
          <w:sz w:val="22"/>
          <w:szCs w:val="22"/>
        </w:rPr>
      </w:pPr>
    </w:p>
    <w:p w14:paraId="46538795" w14:textId="77777777" w:rsidR="005C76AB" w:rsidRPr="006F0F92" w:rsidRDefault="00880C0D" w:rsidP="00CD1A80">
      <w:pPr>
        <w:tabs>
          <w:tab w:val="left" w:pos="360"/>
          <w:tab w:val="left" w:pos="720"/>
        </w:tabs>
        <w:rPr>
          <w:rFonts w:ascii="Arial" w:hAnsi="Arial" w:cs="Arial"/>
          <w:bCs/>
          <w:sz w:val="22"/>
          <w:szCs w:val="22"/>
        </w:rPr>
      </w:pPr>
      <w:r w:rsidRPr="006F0F92">
        <w:rPr>
          <w:rFonts w:ascii="Arial" w:hAnsi="Arial" w:cs="Arial"/>
          <w:b/>
          <w:bCs/>
          <w:sz w:val="22"/>
          <w:szCs w:val="22"/>
        </w:rPr>
        <w:t>Terms of Clearance:</w:t>
      </w:r>
      <w:r w:rsidR="005C76AB" w:rsidRPr="006F0F92">
        <w:rPr>
          <w:rFonts w:ascii="Arial" w:hAnsi="Arial" w:cs="Arial"/>
          <w:bCs/>
          <w:sz w:val="22"/>
          <w:szCs w:val="22"/>
        </w:rPr>
        <w:t xml:space="preserve">  </w:t>
      </w:r>
      <w:r w:rsidR="003F2733" w:rsidRPr="006F0F92">
        <w:rPr>
          <w:rFonts w:ascii="Arial" w:hAnsi="Arial" w:cs="Arial"/>
          <w:bCs/>
          <w:sz w:val="22"/>
          <w:szCs w:val="22"/>
        </w:rPr>
        <w:t>None</w:t>
      </w:r>
    </w:p>
    <w:p w14:paraId="0D8538BF" w14:textId="77777777" w:rsidR="00F03863" w:rsidRPr="006F0F92" w:rsidRDefault="00F03863" w:rsidP="00CD1A80">
      <w:pPr>
        <w:tabs>
          <w:tab w:val="left" w:pos="360"/>
          <w:tab w:val="left" w:pos="720"/>
        </w:tabs>
        <w:rPr>
          <w:rFonts w:ascii="Arial" w:hAnsi="Arial" w:cs="Arial"/>
          <w:b/>
          <w:bCs/>
          <w:sz w:val="22"/>
          <w:szCs w:val="22"/>
        </w:rPr>
      </w:pPr>
    </w:p>
    <w:p w14:paraId="4ADEB427"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1.</w:t>
      </w:r>
      <w:r w:rsidRPr="006F0F92">
        <w:rPr>
          <w:rFonts w:ascii="Arial" w:hAnsi="Arial" w:cs="Arial"/>
          <w:b/>
          <w:sz w:val="22"/>
          <w:szCs w:val="22"/>
        </w:rPr>
        <w:tab/>
        <w:t>Explain the circumstances that make the collection of information necessary.  Identify any legal or administrative requirements that necessitate the collection.</w:t>
      </w:r>
    </w:p>
    <w:p w14:paraId="5CB221EB" w14:textId="77777777" w:rsidR="00880C0D" w:rsidRPr="00A50A4F" w:rsidRDefault="00880C0D" w:rsidP="00880C0D">
      <w:pPr>
        <w:tabs>
          <w:tab w:val="left" w:pos="-1080"/>
          <w:tab w:val="left" w:pos="-720"/>
          <w:tab w:val="left" w:pos="360"/>
          <w:tab w:val="left" w:pos="720"/>
        </w:tabs>
        <w:rPr>
          <w:rFonts w:ascii="Arial" w:hAnsi="Arial" w:cs="Arial"/>
          <w:sz w:val="22"/>
          <w:szCs w:val="22"/>
        </w:rPr>
      </w:pPr>
    </w:p>
    <w:p w14:paraId="25AB00B5" w14:textId="3B467769" w:rsidR="000A0DF1" w:rsidRDefault="00A50A4F" w:rsidP="00A50A4F">
      <w:pPr>
        <w:pStyle w:val="ListParagraph"/>
        <w:ind w:left="0"/>
        <w:rPr>
          <w:rFonts w:ascii="Arial" w:hAnsi="Arial" w:cs="Arial"/>
          <w:sz w:val="22"/>
          <w:szCs w:val="22"/>
        </w:rPr>
      </w:pPr>
      <w:r w:rsidRPr="00A50A4F">
        <w:rPr>
          <w:rFonts w:ascii="Arial" w:hAnsi="Arial" w:cs="Arial"/>
          <w:sz w:val="22"/>
          <w:szCs w:val="22"/>
          <w:shd w:val="clear" w:color="auto" w:fill="FFFFFF"/>
        </w:rPr>
        <w:t xml:space="preserve">The </w:t>
      </w:r>
      <w:r w:rsidRPr="00A50A4F">
        <w:rPr>
          <w:rFonts w:ascii="Arial" w:hAnsi="Arial" w:cs="Arial"/>
          <w:sz w:val="22"/>
          <w:szCs w:val="22"/>
        </w:rPr>
        <w:t xml:space="preserve">administration and uses of national wildlife refuges and wetland management districts are governed by the National Wildlife Refuge System Administration Act of 1966 (16 U.S.C. 668dd-668ee) (Administration Act), as amended by the National Wildlife Refuge System Improvement Act of 1997; the Refuge Recreation Act of 1962 (16 U.S.C. 460k-460k-4) (Recreation Act); and, the Alaska National Interest Lands Conservation Act (16 U.S.C. 3101 </w:t>
      </w:r>
      <w:r w:rsidRPr="002E64C3">
        <w:rPr>
          <w:rFonts w:ascii="Arial" w:hAnsi="Arial" w:cs="Arial"/>
          <w:i/>
          <w:sz w:val="22"/>
          <w:szCs w:val="22"/>
        </w:rPr>
        <w:t>et seq.</w:t>
      </w:r>
      <w:r w:rsidRPr="00A50A4F">
        <w:rPr>
          <w:rFonts w:ascii="Arial" w:hAnsi="Arial" w:cs="Arial"/>
          <w:sz w:val="22"/>
          <w:szCs w:val="22"/>
        </w:rPr>
        <w:t>) (ANILCA).  ANILCA provides specific authorization and guidance for the administration and management of national wildlife refuges within the State of Alaska.</w:t>
      </w:r>
    </w:p>
    <w:p w14:paraId="195FC154" w14:textId="489058FD" w:rsidR="00ED2EBA" w:rsidRDefault="00ED2EBA" w:rsidP="00A50A4F">
      <w:pPr>
        <w:pStyle w:val="ListParagraph"/>
        <w:ind w:left="0"/>
        <w:rPr>
          <w:rFonts w:ascii="Arial" w:hAnsi="Arial" w:cs="Arial"/>
          <w:sz w:val="22"/>
          <w:szCs w:val="22"/>
        </w:rPr>
      </w:pPr>
    </w:p>
    <w:p w14:paraId="280624E2" w14:textId="03126335" w:rsidR="00ED2EBA" w:rsidRDefault="00ED2EBA" w:rsidP="00ED2EBA">
      <w:pPr>
        <w:widowControl/>
        <w:tabs>
          <w:tab w:val="left" w:pos="360"/>
          <w:tab w:val="left" w:pos="720"/>
        </w:tabs>
        <w:autoSpaceDE/>
        <w:autoSpaceDN/>
        <w:adjustRightInd/>
        <w:rPr>
          <w:rFonts w:ascii="Arial" w:hAnsi="Arial" w:cs="Arial"/>
          <w:sz w:val="22"/>
          <w:szCs w:val="22"/>
        </w:rPr>
      </w:pPr>
      <w:r w:rsidRPr="007D6F3F">
        <w:rPr>
          <w:rFonts w:ascii="Arial" w:hAnsi="Arial" w:cs="Arial"/>
          <w:sz w:val="22"/>
          <w:szCs w:val="22"/>
        </w:rPr>
        <w:t xml:space="preserve">The Yukon Delta National Wildlife Refuge (YDNWR) is requesting authorization to implement subsistence fisher surveys for the purposes of informing in-season fisheries management decision-making in the Kuskokwim River subsistence salmon fishery.  A program is already in place and is operated by </w:t>
      </w:r>
      <w:r w:rsidR="008D73D3">
        <w:rPr>
          <w:rFonts w:ascii="Arial" w:hAnsi="Arial" w:cs="Arial"/>
          <w:sz w:val="22"/>
          <w:szCs w:val="22"/>
        </w:rPr>
        <w:t>T</w:t>
      </w:r>
      <w:r w:rsidRPr="007D6F3F">
        <w:rPr>
          <w:rFonts w:ascii="Arial" w:hAnsi="Arial" w:cs="Arial"/>
          <w:sz w:val="22"/>
          <w:szCs w:val="22"/>
        </w:rPr>
        <w:t xml:space="preserve">ribal partners (the </w:t>
      </w:r>
      <w:r w:rsidR="000E6AE7" w:rsidRPr="007D6F3F">
        <w:rPr>
          <w:rFonts w:ascii="Arial" w:hAnsi="Arial" w:cs="Arial"/>
          <w:sz w:val="22"/>
          <w:szCs w:val="22"/>
        </w:rPr>
        <w:t>Orutsararmiut</w:t>
      </w:r>
      <w:r w:rsidRPr="007D6F3F">
        <w:rPr>
          <w:rFonts w:ascii="Arial" w:hAnsi="Arial" w:cs="Arial"/>
          <w:sz w:val="22"/>
          <w:szCs w:val="22"/>
        </w:rPr>
        <w:t xml:space="preserve"> Traditional Native Council and the Kuskokwim River Inter-Tribal Fisheries Commission [KRITFC]), but the YDNWR would like to be more involved in planning and administering the surveys.  </w:t>
      </w:r>
    </w:p>
    <w:p w14:paraId="12079D31" w14:textId="69B7E5F6" w:rsidR="00A50A4F" w:rsidRPr="00A50A4F" w:rsidRDefault="00A50A4F" w:rsidP="00A50A4F">
      <w:pPr>
        <w:pStyle w:val="ListParagraph"/>
        <w:ind w:left="0"/>
        <w:rPr>
          <w:rFonts w:ascii="Arial" w:hAnsi="Arial" w:cs="Arial"/>
          <w:sz w:val="22"/>
          <w:szCs w:val="22"/>
        </w:rPr>
      </w:pPr>
    </w:p>
    <w:p w14:paraId="427B6017"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2.</w:t>
      </w:r>
      <w:r w:rsidRPr="006F0F92">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w:t>
      </w:r>
      <w:r w:rsidRPr="006163F7">
        <w:rPr>
          <w:rFonts w:ascii="Arial" w:hAnsi="Arial" w:cs="Arial"/>
          <w:b/>
          <w:sz w:val="22"/>
          <w:szCs w:val="22"/>
        </w:rPr>
        <w:t>If this collection is a form or a questionnaire, every question needs to be justified</w:t>
      </w:r>
      <w:r w:rsidRPr="006F0F92">
        <w:rPr>
          <w:rFonts w:ascii="Arial" w:hAnsi="Arial" w:cs="Arial"/>
          <w:b/>
          <w:sz w:val="22"/>
          <w:szCs w:val="22"/>
        </w:rPr>
        <w:t>.</w:t>
      </w:r>
    </w:p>
    <w:p w14:paraId="12221DF6"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7D5B8CD8" w14:textId="56F2EC50" w:rsidR="009C550D" w:rsidRDefault="007D6F3F" w:rsidP="007D6F3F">
      <w:pPr>
        <w:widowControl/>
        <w:tabs>
          <w:tab w:val="left" w:pos="360"/>
          <w:tab w:val="left" w:pos="720"/>
        </w:tabs>
        <w:autoSpaceDE/>
        <w:autoSpaceDN/>
        <w:adjustRightInd/>
        <w:rPr>
          <w:rFonts w:ascii="Arial" w:hAnsi="Arial" w:cs="Arial"/>
          <w:sz w:val="22"/>
          <w:szCs w:val="22"/>
        </w:rPr>
      </w:pPr>
      <w:r w:rsidRPr="007D6F3F">
        <w:rPr>
          <w:rFonts w:ascii="Arial" w:hAnsi="Arial" w:cs="Arial"/>
          <w:sz w:val="22"/>
          <w:szCs w:val="22"/>
        </w:rPr>
        <w:t xml:space="preserve">The information collected by the survey includes the times individuals left and returned from boat launches, several characteristics of their fishing gear, broad classification of where the fishing activity occurred, for how long they actively fished, and how many of each of three salmon species they harvested.  When coupled with aerial boat counts performed by the YDNWR, these data can be used to obtain quantitative estimates of total fishing activity and salmon harvest occurring from short-duration subsistence harvest opportunities. </w:t>
      </w:r>
      <w:r w:rsidR="007C28AC">
        <w:rPr>
          <w:rFonts w:ascii="Arial" w:hAnsi="Arial" w:cs="Arial"/>
          <w:sz w:val="22"/>
          <w:szCs w:val="22"/>
        </w:rPr>
        <w:t xml:space="preserve"> </w:t>
      </w:r>
      <w:r w:rsidR="00A50A4F" w:rsidRPr="00A50A4F">
        <w:rPr>
          <w:rFonts w:ascii="Arial" w:hAnsi="Arial" w:cs="Arial"/>
          <w:sz w:val="22"/>
          <w:szCs w:val="22"/>
        </w:rPr>
        <w:t>The estimates are then used to inform the management strategy used jointly by the YDNWR and the KRITFC.</w:t>
      </w:r>
    </w:p>
    <w:p w14:paraId="6093E721" w14:textId="703207F5" w:rsidR="00377A99" w:rsidRDefault="00377A99" w:rsidP="007D6F3F">
      <w:pPr>
        <w:widowControl/>
        <w:tabs>
          <w:tab w:val="left" w:pos="360"/>
          <w:tab w:val="left" w:pos="720"/>
        </w:tabs>
        <w:autoSpaceDE/>
        <w:autoSpaceDN/>
        <w:adjustRightInd/>
        <w:rPr>
          <w:rFonts w:ascii="Arial" w:hAnsi="Arial" w:cs="Arial"/>
          <w:sz w:val="22"/>
          <w:szCs w:val="22"/>
        </w:rPr>
      </w:pPr>
    </w:p>
    <w:p w14:paraId="4A68443B" w14:textId="48D45B55" w:rsidR="00377A99" w:rsidRDefault="00377A99" w:rsidP="007D6F3F">
      <w:pPr>
        <w:widowControl/>
        <w:tabs>
          <w:tab w:val="left" w:pos="360"/>
          <w:tab w:val="left" w:pos="720"/>
        </w:tabs>
        <w:autoSpaceDE/>
        <w:autoSpaceDN/>
        <w:adjustRightInd/>
        <w:rPr>
          <w:rFonts w:ascii="Arial" w:hAnsi="Arial" w:cs="Arial"/>
          <w:sz w:val="22"/>
          <w:szCs w:val="22"/>
        </w:rPr>
      </w:pPr>
      <w:r>
        <w:rPr>
          <w:rFonts w:ascii="Arial" w:hAnsi="Arial" w:cs="Arial"/>
          <w:sz w:val="22"/>
          <w:szCs w:val="22"/>
        </w:rPr>
        <w:t>Questions asked by the interviewer on the “Bethel Boat Harbor Interview Form” include:</w:t>
      </w:r>
    </w:p>
    <w:p w14:paraId="08D4C11E" w14:textId="77777777" w:rsidR="00A7562B" w:rsidRPr="006F0F92" w:rsidRDefault="00A7562B" w:rsidP="000A0DF1">
      <w:pPr>
        <w:widowControl/>
        <w:tabs>
          <w:tab w:val="left" w:pos="360"/>
          <w:tab w:val="left" w:pos="720"/>
        </w:tabs>
        <w:autoSpaceDE/>
        <w:autoSpaceDN/>
        <w:adjustRightInd/>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822"/>
      </w:tblGrid>
      <w:tr w:rsidR="0064671C" w:rsidRPr="00ED2EBA" w14:paraId="0EB40BA6" w14:textId="77777777" w:rsidTr="00ED2EBA">
        <w:tc>
          <w:tcPr>
            <w:tcW w:w="3420" w:type="dxa"/>
            <w:shd w:val="clear" w:color="auto" w:fill="auto"/>
          </w:tcPr>
          <w:p w14:paraId="088FBFC3" w14:textId="77777777" w:rsidR="0064671C" w:rsidRPr="00ED2EBA" w:rsidRDefault="0064671C" w:rsidP="000A0DF1">
            <w:pPr>
              <w:widowControl/>
              <w:autoSpaceDE/>
              <w:autoSpaceDN/>
              <w:adjustRightInd/>
              <w:rPr>
                <w:rFonts w:ascii="Arial" w:hAnsi="Arial" w:cs="Arial"/>
                <w:b/>
                <w:bCs/>
                <w:spacing w:val="-3"/>
                <w:szCs w:val="22"/>
              </w:rPr>
            </w:pPr>
            <w:r w:rsidRPr="00ED2EBA">
              <w:rPr>
                <w:rFonts w:ascii="Arial" w:hAnsi="Arial" w:cs="Arial"/>
                <w:b/>
                <w:bCs/>
                <w:spacing w:val="-3"/>
                <w:szCs w:val="22"/>
              </w:rPr>
              <w:t>We ask for…</w:t>
            </w:r>
          </w:p>
        </w:tc>
        <w:tc>
          <w:tcPr>
            <w:tcW w:w="5822" w:type="dxa"/>
            <w:shd w:val="clear" w:color="auto" w:fill="auto"/>
          </w:tcPr>
          <w:p w14:paraId="0DBC5FCE" w14:textId="77777777" w:rsidR="0064671C" w:rsidRPr="00ED2EBA" w:rsidRDefault="0064671C" w:rsidP="000A0DF1">
            <w:pPr>
              <w:widowControl/>
              <w:autoSpaceDE/>
              <w:autoSpaceDN/>
              <w:adjustRightInd/>
              <w:rPr>
                <w:rFonts w:ascii="Arial" w:hAnsi="Arial" w:cs="Arial"/>
                <w:b/>
                <w:bCs/>
                <w:spacing w:val="-3"/>
                <w:szCs w:val="22"/>
              </w:rPr>
            </w:pPr>
            <w:r w:rsidRPr="00ED2EBA">
              <w:rPr>
                <w:rFonts w:ascii="Arial" w:hAnsi="Arial" w:cs="Arial"/>
                <w:b/>
                <w:bCs/>
                <w:spacing w:val="-3"/>
                <w:szCs w:val="22"/>
              </w:rPr>
              <w:t>So that we can…</w:t>
            </w:r>
          </w:p>
        </w:tc>
      </w:tr>
      <w:tr w:rsidR="00223156" w:rsidRPr="00ED2EBA" w14:paraId="77D3BC01" w14:textId="77777777" w:rsidTr="00ED2EBA">
        <w:tc>
          <w:tcPr>
            <w:tcW w:w="3420" w:type="dxa"/>
            <w:shd w:val="clear" w:color="auto" w:fill="auto"/>
          </w:tcPr>
          <w:p w14:paraId="2C2FA06B" w14:textId="5C4089F6" w:rsidR="00223156" w:rsidRPr="00ED2EBA" w:rsidRDefault="00223156" w:rsidP="000A0DF1">
            <w:pPr>
              <w:widowControl/>
              <w:autoSpaceDE/>
              <w:autoSpaceDN/>
              <w:adjustRightInd/>
              <w:rPr>
                <w:rFonts w:ascii="Arial" w:hAnsi="Arial" w:cs="Arial"/>
                <w:spacing w:val="-3"/>
                <w:szCs w:val="22"/>
              </w:rPr>
            </w:pPr>
            <w:r w:rsidRPr="00ED2EBA">
              <w:rPr>
                <w:rFonts w:ascii="Arial" w:hAnsi="Arial" w:cs="Arial"/>
                <w:spacing w:val="-3"/>
                <w:szCs w:val="22"/>
              </w:rPr>
              <w:t>Fishing date, location, start/end time, and soak time</w:t>
            </w:r>
          </w:p>
        </w:tc>
        <w:tc>
          <w:tcPr>
            <w:tcW w:w="5822" w:type="dxa"/>
            <w:shd w:val="clear" w:color="auto" w:fill="auto"/>
          </w:tcPr>
          <w:p w14:paraId="3A29FCCB" w14:textId="101F3DD0" w:rsidR="00223156" w:rsidRPr="00ED2EBA" w:rsidRDefault="00223156" w:rsidP="000A0DF1">
            <w:pPr>
              <w:widowControl/>
              <w:autoSpaceDE/>
              <w:autoSpaceDN/>
              <w:adjustRightInd/>
              <w:rPr>
                <w:rFonts w:ascii="Arial" w:hAnsi="Arial" w:cs="Arial"/>
                <w:spacing w:val="-3"/>
                <w:szCs w:val="22"/>
              </w:rPr>
            </w:pPr>
            <w:r w:rsidRPr="00ED2EBA">
              <w:rPr>
                <w:rFonts w:ascii="Arial" w:hAnsi="Arial" w:cs="Arial"/>
                <w:spacing w:val="-3"/>
                <w:szCs w:val="22"/>
              </w:rPr>
              <w:t>To estimate the amount of time people fished to be included in a harvest model and in which area’s they fished</w:t>
            </w:r>
          </w:p>
        </w:tc>
      </w:tr>
      <w:tr w:rsidR="00223156" w:rsidRPr="00ED2EBA" w14:paraId="39DB08E0" w14:textId="77777777" w:rsidTr="00ED2EBA">
        <w:tc>
          <w:tcPr>
            <w:tcW w:w="3420" w:type="dxa"/>
            <w:shd w:val="clear" w:color="auto" w:fill="auto"/>
          </w:tcPr>
          <w:p w14:paraId="10E05E6A" w14:textId="28698B91" w:rsidR="00223156" w:rsidRPr="00ED2EBA" w:rsidRDefault="00223156" w:rsidP="000A0DF1">
            <w:pPr>
              <w:widowControl/>
              <w:autoSpaceDE/>
              <w:autoSpaceDN/>
              <w:adjustRightInd/>
              <w:rPr>
                <w:rFonts w:ascii="Arial" w:hAnsi="Arial" w:cs="Arial"/>
                <w:spacing w:val="-3"/>
                <w:szCs w:val="22"/>
              </w:rPr>
            </w:pPr>
            <w:r w:rsidRPr="00ED2EBA">
              <w:rPr>
                <w:rFonts w:ascii="Arial" w:hAnsi="Arial" w:cs="Arial"/>
                <w:spacing w:val="-3"/>
                <w:szCs w:val="22"/>
              </w:rPr>
              <w:t>Net type, mesh size, and net length</w:t>
            </w:r>
          </w:p>
        </w:tc>
        <w:tc>
          <w:tcPr>
            <w:tcW w:w="5822" w:type="dxa"/>
            <w:shd w:val="clear" w:color="auto" w:fill="auto"/>
          </w:tcPr>
          <w:p w14:paraId="0A92B94A" w14:textId="73749C7A" w:rsidR="00223156" w:rsidRPr="00ED2EBA" w:rsidRDefault="00223156" w:rsidP="00967A13">
            <w:pPr>
              <w:widowControl/>
              <w:autoSpaceDE/>
              <w:autoSpaceDN/>
              <w:adjustRightInd/>
              <w:rPr>
                <w:rFonts w:ascii="Arial" w:hAnsi="Arial" w:cs="Arial"/>
                <w:spacing w:val="-3"/>
                <w:szCs w:val="22"/>
              </w:rPr>
            </w:pPr>
            <w:r w:rsidRPr="00ED2EBA">
              <w:rPr>
                <w:rFonts w:ascii="Arial" w:hAnsi="Arial" w:cs="Arial"/>
                <w:spacing w:val="-3"/>
                <w:szCs w:val="22"/>
              </w:rPr>
              <w:t>Calculate catch rate and estimated harvest</w:t>
            </w:r>
          </w:p>
        </w:tc>
      </w:tr>
      <w:tr w:rsidR="00223156" w:rsidRPr="00ED2EBA" w14:paraId="7AA3E225" w14:textId="77777777" w:rsidTr="00ED2EBA">
        <w:tc>
          <w:tcPr>
            <w:tcW w:w="3420" w:type="dxa"/>
            <w:shd w:val="clear" w:color="auto" w:fill="auto"/>
          </w:tcPr>
          <w:p w14:paraId="22F04DAC" w14:textId="7F83FE44" w:rsidR="00223156" w:rsidRPr="00ED2EBA" w:rsidRDefault="00223156" w:rsidP="000A0DF1">
            <w:pPr>
              <w:widowControl/>
              <w:autoSpaceDE/>
              <w:autoSpaceDN/>
              <w:adjustRightInd/>
              <w:rPr>
                <w:rFonts w:ascii="Arial" w:hAnsi="Arial" w:cs="Arial"/>
                <w:spacing w:val="-3"/>
                <w:szCs w:val="22"/>
              </w:rPr>
            </w:pPr>
            <w:r w:rsidRPr="00ED2EBA">
              <w:rPr>
                <w:rFonts w:ascii="Arial" w:hAnsi="Arial" w:cs="Arial"/>
                <w:spacing w:val="-3"/>
                <w:szCs w:val="22"/>
              </w:rPr>
              <w:t xml:space="preserve">Type </w:t>
            </w:r>
            <w:r w:rsidR="00967A13">
              <w:rPr>
                <w:rFonts w:ascii="Arial" w:hAnsi="Arial" w:cs="Arial"/>
                <w:spacing w:val="-3"/>
                <w:szCs w:val="22"/>
              </w:rPr>
              <w:t xml:space="preserve">and amount </w:t>
            </w:r>
            <w:r w:rsidRPr="00ED2EBA">
              <w:rPr>
                <w:rFonts w:ascii="Arial" w:hAnsi="Arial" w:cs="Arial"/>
                <w:spacing w:val="-3"/>
                <w:szCs w:val="22"/>
              </w:rPr>
              <w:t>of catch (</w:t>
            </w:r>
            <w:r w:rsidR="00027524" w:rsidRPr="00ED2EBA">
              <w:rPr>
                <w:rFonts w:ascii="Arial" w:hAnsi="Arial" w:cs="Arial"/>
                <w:spacing w:val="-3"/>
                <w:szCs w:val="22"/>
              </w:rPr>
              <w:t>Chinook</w:t>
            </w:r>
            <w:r w:rsidRPr="00ED2EBA">
              <w:rPr>
                <w:rFonts w:ascii="Arial" w:hAnsi="Arial" w:cs="Arial"/>
                <w:spacing w:val="-3"/>
                <w:szCs w:val="22"/>
              </w:rPr>
              <w:t>, Chum, Sockeye, Sheefish, other Whitefish)</w:t>
            </w:r>
          </w:p>
        </w:tc>
        <w:tc>
          <w:tcPr>
            <w:tcW w:w="5822" w:type="dxa"/>
            <w:shd w:val="clear" w:color="auto" w:fill="auto"/>
          </w:tcPr>
          <w:p w14:paraId="77E08038" w14:textId="2F75E2CA" w:rsidR="00223156" w:rsidRPr="00ED2EBA" w:rsidRDefault="00223156" w:rsidP="000A0DF1">
            <w:pPr>
              <w:widowControl/>
              <w:autoSpaceDE/>
              <w:autoSpaceDN/>
              <w:adjustRightInd/>
              <w:rPr>
                <w:rFonts w:ascii="Arial" w:hAnsi="Arial" w:cs="Arial"/>
                <w:spacing w:val="-3"/>
                <w:szCs w:val="22"/>
              </w:rPr>
            </w:pPr>
            <w:r w:rsidRPr="00ED2EBA">
              <w:rPr>
                <w:rFonts w:ascii="Arial" w:hAnsi="Arial" w:cs="Arial"/>
                <w:spacing w:val="-3"/>
                <w:szCs w:val="22"/>
              </w:rPr>
              <w:t>To estimate harvest of each species of salmon or other fish.</w:t>
            </w:r>
          </w:p>
        </w:tc>
      </w:tr>
      <w:tr w:rsidR="00223156" w:rsidRPr="00ED2EBA" w14:paraId="668B1B4F" w14:textId="77777777" w:rsidTr="00ED2EBA">
        <w:tc>
          <w:tcPr>
            <w:tcW w:w="3420" w:type="dxa"/>
            <w:shd w:val="clear" w:color="auto" w:fill="auto"/>
          </w:tcPr>
          <w:p w14:paraId="32BFBB8C" w14:textId="00F3A9B8" w:rsidR="00223156" w:rsidRPr="00ED2EBA" w:rsidRDefault="00223156" w:rsidP="000A0DF1">
            <w:pPr>
              <w:widowControl/>
              <w:autoSpaceDE/>
              <w:autoSpaceDN/>
              <w:adjustRightInd/>
              <w:rPr>
                <w:rFonts w:ascii="Arial" w:hAnsi="Arial" w:cs="Arial"/>
                <w:spacing w:val="-3"/>
                <w:szCs w:val="22"/>
              </w:rPr>
            </w:pPr>
            <w:r w:rsidRPr="00ED2EBA">
              <w:rPr>
                <w:rFonts w:ascii="Arial" w:hAnsi="Arial" w:cs="Arial"/>
                <w:spacing w:val="-3"/>
                <w:szCs w:val="22"/>
              </w:rPr>
              <w:t>Interviewee comments</w:t>
            </w:r>
          </w:p>
        </w:tc>
        <w:tc>
          <w:tcPr>
            <w:tcW w:w="5822" w:type="dxa"/>
            <w:shd w:val="clear" w:color="auto" w:fill="auto"/>
          </w:tcPr>
          <w:p w14:paraId="008AC3ED" w14:textId="19931E72" w:rsidR="00223156" w:rsidRPr="00ED2EBA" w:rsidRDefault="00223156" w:rsidP="000A0DF1">
            <w:pPr>
              <w:widowControl/>
              <w:autoSpaceDE/>
              <w:autoSpaceDN/>
              <w:adjustRightInd/>
              <w:rPr>
                <w:rFonts w:ascii="Arial" w:hAnsi="Arial" w:cs="Arial"/>
                <w:spacing w:val="-3"/>
                <w:szCs w:val="22"/>
              </w:rPr>
            </w:pPr>
            <w:r w:rsidRPr="00ED2EBA">
              <w:rPr>
                <w:rFonts w:ascii="Arial" w:hAnsi="Arial" w:cs="Arial"/>
                <w:spacing w:val="-3"/>
                <w:szCs w:val="22"/>
              </w:rPr>
              <w:t>Any comments they would like to tell managers.</w:t>
            </w:r>
          </w:p>
        </w:tc>
      </w:tr>
    </w:tbl>
    <w:p w14:paraId="3AE04CC4" w14:textId="7165D45B" w:rsidR="0064671C" w:rsidRPr="006F0F92" w:rsidRDefault="0064671C" w:rsidP="00ED2EBA">
      <w:pPr>
        <w:widowControl/>
        <w:tabs>
          <w:tab w:val="left" w:pos="360"/>
          <w:tab w:val="left" w:pos="720"/>
        </w:tabs>
        <w:autoSpaceDE/>
        <w:autoSpaceDN/>
        <w:adjustRightInd/>
        <w:rPr>
          <w:rFonts w:ascii="Arial" w:hAnsi="Arial" w:cs="Arial"/>
          <w:sz w:val="22"/>
          <w:szCs w:val="22"/>
        </w:rPr>
      </w:pPr>
    </w:p>
    <w:p w14:paraId="35F1A20D" w14:textId="77777777" w:rsidR="00880C0D" w:rsidRDefault="00880C0D" w:rsidP="00ED2EBA">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3.</w:t>
      </w:r>
      <w:r w:rsidRPr="006F0F92">
        <w:rPr>
          <w:rFonts w:ascii="Arial" w:hAnsi="Arial" w:cs="Arial"/>
          <w:b/>
          <w:sz w:val="22"/>
          <w:szCs w:val="22"/>
        </w:rPr>
        <w:tab/>
        <w:t xml:space="preserve">Describe whether, and to what extent, the collection of information involves the use </w:t>
      </w:r>
      <w:r w:rsidRPr="006F0F92">
        <w:rPr>
          <w:rFonts w:ascii="Arial" w:hAnsi="Arial" w:cs="Arial"/>
          <w:b/>
          <w:sz w:val="22"/>
          <w:szCs w:val="22"/>
        </w:rPr>
        <w:lastRenderedPageBreak/>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6D6EC2" w14:textId="77777777" w:rsidR="00812375" w:rsidRDefault="00812375" w:rsidP="00ED2EBA">
      <w:pPr>
        <w:tabs>
          <w:tab w:val="left" w:pos="-1080"/>
          <w:tab w:val="left" w:pos="-720"/>
          <w:tab w:val="left" w:pos="360"/>
          <w:tab w:val="left" w:pos="720"/>
        </w:tabs>
        <w:rPr>
          <w:rFonts w:ascii="Arial" w:hAnsi="Arial" w:cs="Arial"/>
          <w:b/>
          <w:sz w:val="22"/>
          <w:szCs w:val="22"/>
        </w:rPr>
      </w:pPr>
    </w:p>
    <w:p w14:paraId="5A3EE2FD" w14:textId="7C3C15C8" w:rsidR="00812375" w:rsidRPr="00812375" w:rsidRDefault="00812375" w:rsidP="00ED2EBA">
      <w:pPr>
        <w:tabs>
          <w:tab w:val="left" w:pos="-1080"/>
          <w:tab w:val="left" w:pos="-720"/>
          <w:tab w:val="left" w:pos="360"/>
          <w:tab w:val="left" w:pos="720"/>
        </w:tabs>
        <w:rPr>
          <w:rFonts w:ascii="Arial" w:hAnsi="Arial" w:cs="Arial"/>
          <w:sz w:val="22"/>
          <w:szCs w:val="22"/>
        </w:rPr>
      </w:pPr>
      <w:r w:rsidRPr="00812375">
        <w:rPr>
          <w:rFonts w:ascii="Arial" w:hAnsi="Arial" w:cs="Arial"/>
          <w:sz w:val="22"/>
          <w:szCs w:val="22"/>
        </w:rPr>
        <w:t xml:space="preserve">The collection does not require any electronic collection techniques at this point. </w:t>
      </w:r>
      <w:r w:rsidR="00ED2EBA">
        <w:rPr>
          <w:rFonts w:ascii="Arial" w:hAnsi="Arial" w:cs="Arial"/>
          <w:sz w:val="22"/>
          <w:szCs w:val="22"/>
        </w:rPr>
        <w:t xml:space="preserve"> Due to the remote locations of the survey and absence of reliable network connectivity, </w:t>
      </w:r>
      <w:r w:rsidR="008D73D3">
        <w:rPr>
          <w:rFonts w:ascii="Arial" w:hAnsi="Arial" w:cs="Arial"/>
          <w:sz w:val="22"/>
          <w:szCs w:val="22"/>
        </w:rPr>
        <w:t xml:space="preserve">we will manually conduct </w:t>
      </w:r>
      <w:r w:rsidR="00ED2EBA">
        <w:rPr>
          <w:rFonts w:ascii="Arial" w:hAnsi="Arial" w:cs="Arial"/>
          <w:sz w:val="22"/>
          <w:szCs w:val="22"/>
        </w:rPr>
        <w:t>a</w:t>
      </w:r>
      <w:r w:rsidRPr="00812375">
        <w:rPr>
          <w:rFonts w:ascii="Arial" w:hAnsi="Arial" w:cs="Arial"/>
          <w:sz w:val="22"/>
          <w:szCs w:val="22"/>
        </w:rPr>
        <w:t>ll surveys.</w:t>
      </w:r>
    </w:p>
    <w:p w14:paraId="11E2A969" w14:textId="77777777" w:rsidR="00880C0D" w:rsidRPr="006F0F92" w:rsidRDefault="00880C0D" w:rsidP="00ED2EBA">
      <w:pPr>
        <w:tabs>
          <w:tab w:val="left" w:pos="-1080"/>
          <w:tab w:val="left" w:pos="-720"/>
          <w:tab w:val="left" w:pos="360"/>
          <w:tab w:val="left" w:pos="720"/>
        </w:tabs>
        <w:rPr>
          <w:rFonts w:ascii="Arial" w:hAnsi="Arial" w:cs="Arial"/>
          <w:sz w:val="22"/>
          <w:szCs w:val="22"/>
        </w:rPr>
      </w:pPr>
    </w:p>
    <w:p w14:paraId="638FD6C3" w14:textId="77777777" w:rsidR="00880C0D" w:rsidRDefault="00880C0D" w:rsidP="00ED2EBA">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4.</w:t>
      </w:r>
      <w:r w:rsidRPr="006F0F9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D995CEB" w14:textId="77777777" w:rsidR="00812375" w:rsidRDefault="00812375" w:rsidP="00ED2EBA">
      <w:pPr>
        <w:tabs>
          <w:tab w:val="left" w:pos="-1080"/>
          <w:tab w:val="left" w:pos="-720"/>
          <w:tab w:val="left" w:pos="360"/>
          <w:tab w:val="left" w:pos="720"/>
        </w:tabs>
        <w:rPr>
          <w:rFonts w:ascii="Arial" w:hAnsi="Arial" w:cs="Arial"/>
          <w:b/>
          <w:sz w:val="22"/>
          <w:szCs w:val="22"/>
        </w:rPr>
      </w:pPr>
    </w:p>
    <w:p w14:paraId="202ED22E" w14:textId="2604F9A1" w:rsidR="00880C0D" w:rsidRPr="006F0F92" w:rsidRDefault="00812375" w:rsidP="00ED2EBA">
      <w:pPr>
        <w:tabs>
          <w:tab w:val="left" w:pos="-1080"/>
          <w:tab w:val="left" w:pos="-720"/>
          <w:tab w:val="left" w:pos="360"/>
          <w:tab w:val="left" w:pos="720"/>
        </w:tabs>
        <w:rPr>
          <w:rFonts w:ascii="Arial" w:hAnsi="Arial" w:cs="Arial"/>
          <w:sz w:val="22"/>
          <w:szCs w:val="22"/>
        </w:rPr>
      </w:pPr>
      <w:r w:rsidRPr="00812375">
        <w:rPr>
          <w:rFonts w:ascii="Arial" w:hAnsi="Arial" w:cs="Arial"/>
          <w:sz w:val="22"/>
          <w:szCs w:val="22"/>
        </w:rPr>
        <w:t xml:space="preserve">One </w:t>
      </w:r>
      <w:r w:rsidR="00ED2EBA">
        <w:rPr>
          <w:rFonts w:ascii="Arial" w:hAnsi="Arial" w:cs="Arial"/>
          <w:sz w:val="22"/>
          <w:szCs w:val="22"/>
        </w:rPr>
        <w:t>T</w:t>
      </w:r>
      <w:r w:rsidRPr="00812375">
        <w:rPr>
          <w:rFonts w:ascii="Arial" w:hAnsi="Arial" w:cs="Arial"/>
          <w:sz w:val="22"/>
          <w:szCs w:val="22"/>
        </w:rPr>
        <w:t>ribal organization uses this survey during the summer subsistence openings for gillnetting of salmon.</w:t>
      </w:r>
      <w:r w:rsidR="00ED2EBA">
        <w:rPr>
          <w:rFonts w:ascii="Arial" w:hAnsi="Arial" w:cs="Arial"/>
          <w:sz w:val="22"/>
          <w:szCs w:val="22"/>
        </w:rPr>
        <w:t xml:space="preserve"> </w:t>
      </w:r>
      <w:r w:rsidRPr="00812375">
        <w:rPr>
          <w:rFonts w:ascii="Arial" w:hAnsi="Arial" w:cs="Arial"/>
          <w:sz w:val="22"/>
          <w:szCs w:val="22"/>
        </w:rPr>
        <w:t xml:space="preserve"> </w:t>
      </w:r>
      <w:r w:rsidR="00ED2EBA">
        <w:rPr>
          <w:rFonts w:ascii="Arial" w:hAnsi="Arial" w:cs="Arial"/>
          <w:sz w:val="22"/>
          <w:szCs w:val="22"/>
        </w:rPr>
        <w:t>Cooperatively,</w:t>
      </w:r>
      <w:r w:rsidRPr="00812375">
        <w:rPr>
          <w:rFonts w:ascii="Arial" w:hAnsi="Arial" w:cs="Arial"/>
          <w:sz w:val="22"/>
          <w:szCs w:val="22"/>
        </w:rPr>
        <w:t xml:space="preserve"> </w:t>
      </w:r>
      <w:r w:rsidR="00ED2EBA">
        <w:rPr>
          <w:rFonts w:ascii="Arial" w:hAnsi="Arial" w:cs="Arial"/>
          <w:sz w:val="22"/>
          <w:szCs w:val="22"/>
        </w:rPr>
        <w:t>S</w:t>
      </w:r>
      <w:r w:rsidRPr="00812375">
        <w:rPr>
          <w:rFonts w:ascii="Arial" w:hAnsi="Arial" w:cs="Arial"/>
          <w:sz w:val="22"/>
          <w:szCs w:val="22"/>
        </w:rPr>
        <w:t xml:space="preserve">tate, </w:t>
      </w:r>
      <w:r w:rsidR="00ED2EBA">
        <w:rPr>
          <w:rFonts w:ascii="Arial" w:hAnsi="Arial" w:cs="Arial"/>
          <w:sz w:val="22"/>
          <w:szCs w:val="22"/>
        </w:rPr>
        <w:t>F</w:t>
      </w:r>
      <w:r w:rsidRPr="00812375">
        <w:rPr>
          <w:rFonts w:ascii="Arial" w:hAnsi="Arial" w:cs="Arial"/>
          <w:sz w:val="22"/>
          <w:szCs w:val="22"/>
        </w:rPr>
        <w:t xml:space="preserve">ederal and </w:t>
      </w:r>
      <w:r w:rsidR="00ED2EBA">
        <w:rPr>
          <w:rFonts w:ascii="Arial" w:hAnsi="Arial" w:cs="Arial"/>
          <w:sz w:val="22"/>
          <w:szCs w:val="22"/>
        </w:rPr>
        <w:t>T</w:t>
      </w:r>
      <w:r w:rsidRPr="00812375">
        <w:rPr>
          <w:rFonts w:ascii="Arial" w:hAnsi="Arial" w:cs="Arial"/>
          <w:sz w:val="22"/>
          <w:szCs w:val="22"/>
        </w:rPr>
        <w:t>ribal agencies</w:t>
      </w:r>
      <w:r w:rsidR="00ED2EBA">
        <w:rPr>
          <w:rFonts w:ascii="Arial" w:hAnsi="Arial" w:cs="Arial"/>
          <w:sz w:val="22"/>
          <w:szCs w:val="22"/>
        </w:rPr>
        <w:t xml:space="preserve"> </w:t>
      </w:r>
      <w:r w:rsidRPr="00812375">
        <w:rPr>
          <w:rFonts w:ascii="Arial" w:hAnsi="Arial" w:cs="Arial"/>
          <w:sz w:val="22"/>
          <w:szCs w:val="22"/>
        </w:rPr>
        <w:t>use this information to calculate harvest estimates of all salmon species during the fishing opportunity.</w:t>
      </w:r>
    </w:p>
    <w:p w14:paraId="57E2AAAC" w14:textId="77777777" w:rsidR="00867571" w:rsidRPr="006F0F92" w:rsidRDefault="00867571" w:rsidP="00ED2EBA">
      <w:pPr>
        <w:tabs>
          <w:tab w:val="left" w:pos="360"/>
          <w:tab w:val="left" w:pos="720"/>
        </w:tabs>
        <w:rPr>
          <w:rFonts w:ascii="Arial" w:hAnsi="Arial" w:cs="Arial"/>
          <w:sz w:val="22"/>
          <w:szCs w:val="22"/>
        </w:rPr>
      </w:pPr>
    </w:p>
    <w:p w14:paraId="5B94CC53" w14:textId="77777777" w:rsidR="00880C0D" w:rsidRDefault="00880C0D" w:rsidP="00ED2EBA">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5.</w:t>
      </w:r>
      <w:r w:rsidRPr="006F0F92">
        <w:rPr>
          <w:rFonts w:ascii="Arial" w:hAnsi="Arial" w:cs="Arial"/>
          <w:b/>
          <w:sz w:val="22"/>
          <w:szCs w:val="22"/>
        </w:rPr>
        <w:tab/>
        <w:t>If the collection of information impacts small businesses or other small entities, describe any methods used to minimize burden.</w:t>
      </w:r>
    </w:p>
    <w:p w14:paraId="588A1ACD" w14:textId="77777777" w:rsidR="00223156" w:rsidRDefault="00223156" w:rsidP="00ED2EBA">
      <w:pPr>
        <w:tabs>
          <w:tab w:val="left" w:pos="-1080"/>
          <w:tab w:val="left" w:pos="-720"/>
          <w:tab w:val="left" w:pos="360"/>
          <w:tab w:val="left" w:pos="720"/>
        </w:tabs>
        <w:rPr>
          <w:rFonts w:ascii="Arial" w:hAnsi="Arial" w:cs="Arial"/>
          <w:b/>
          <w:sz w:val="22"/>
          <w:szCs w:val="22"/>
        </w:rPr>
      </w:pPr>
    </w:p>
    <w:p w14:paraId="766F7127" w14:textId="6078D4B2" w:rsidR="00880C0D" w:rsidRPr="006F0F92" w:rsidRDefault="00223156" w:rsidP="00ED2EBA">
      <w:pPr>
        <w:tabs>
          <w:tab w:val="left" w:pos="-1080"/>
          <w:tab w:val="left" w:pos="-720"/>
          <w:tab w:val="left" w:pos="360"/>
          <w:tab w:val="left" w:pos="720"/>
        </w:tabs>
        <w:rPr>
          <w:rFonts w:ascii="Arial" w:hAnsi="Arial" w:cs="Arial"/>
          <w:sz w:val="22"/>
          <w:szCs w:val="22"/>
        </w:rPr>
      </w:pPr>
      <w:r w:rsidRPr="00812375">
        <w:rPr>
          <w:rFonts w:ascii="Arial" w:hAnsi="Arial" w:cs="Arial"/>
          <w:sz w:val="22"/>
          <w:szCs w:val="22"/>
        </w:rPr>
        <w:t>This survey does not impact small businesses or other small entities.</w:t>
      </w:r>
    </w:p>
    <w:p w14:paraId="4F15C916" w14:textId="77777777" w:rsidR="00150437" w:rsidRPr="006F0F92" w:rsidRDefault="00150437" w:rsidP="00ED2EBA">
      <w:pPr>
        <w:tabs>
          <w:tab w:val="left" w:pos="360"/>
          <w:tab w:val="left" w:pos="720"/>
        </w:tabs>
        <w:rPr>
          <w:rFonts w:ascii="Arial" w:hAnsi="Arial" w:cs="Arial"/>
          <w:sz w:val="22"/>
          <w:szCs w:val="22"/>
        </w:rPr>
      </w:pPr>
    </w:p>
    <w:p w14:paraId="11D037A6" w14:textId="77777777" w:rsidR="00880C0D" w:rsidRDefault="00880C0D" w:rsidP="00ED2EBA">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6.</w:t>
      </w:r>
      <w:r w:rsidRPr="006F0F9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69C4B4A5" w14:textId="77777777" w:rsidR="00812375" w:rsidRDefault="00812375" w:rsidP="00ED2EBA">
      <w:pPr>
        <w:tabs>
          <w:tab w:val="left" w:pos="-1080"/>
          <w:tab w:val="left" w:pos="-720"/>
          <w:tab w:val="left" w:pos="360"/>
          <w:tab w:val="left" w:pos="720"/>
        </w:tabs>
        <w:rPr>
          <w:rFonts w:ascii="Arial" w:hAnsi="Arial" w:cs="Arial"/>
          <w:b/>
          <w:sz w:val="22"/>
          <w:szCs w:val="22"/>
        </w:rPr>
      </w:pPr>
    </w:p>
    <w:p w14:paraId="553D85D4" w14:textId="79377B8C" w:rsidR="00E56406" w:rsidRDefault="00812375" w:rsidP="00ED2EBA">
      <w:pPr>
        <w:tabs>
          <w:tab w:val="left" w:pos="-1080"/>
          <w:tab w:val="left" w:pos="-720"/>
          <w:tab w:val="left" w:pos="360"/>
          <w:tab w:val="left" w:pos="720"/>
        </w:tabs>
        <w:rPr>
          <w:rFonts w:ascii="Arial" w:hAnsi="Arial" w:cs="Arial"/>
          <w:sz w:val="22"/>
          <w:szCs w:val="22"/>
        </w:rPr>
      </w:pPr>
      <w:r w:rsidRPr="00812375">
        <w:rPr>
          <w:rFonts w:ascii="Arial" w:hAnsi="Arial" w:cs="Arial"/>
          <w:sz w:val="22"/>
          <w:szCs w:val="22"/>
        </w:rPr>
        <w:t xml:space="preserve">There is no consequences to the </w:t>
      </w:r>
      <w:r w:rsidR="00ED2EBA">
        <w:rPr>
          <w:rFonts w:ascii="Arial" w:hAnsi="Arial" w:cs="Arial"/>
          <w:sz w:val="22"/>
          <w:szCs w:val="22"/>
        </w:rPr>
        <w:t>F</w:t>
      </w:r>
      <w:r w:rsidRPr="00812375">
        <w:rPr>
          <w:rFonts w:ascii="Arial" w:hAnsi="Arial" w:cs="Arial"/>
          <w:sz w:val="22"/>
          <w:szCs w:val="22"/>
        </w:rPr>
        <w:t xml:space="preserve">ederal program since Orutsararmiut Native Council is the primary interviewer.  </w:t>
      </w:r>
      <w:r w:rsidR="00ED2EBA">
        <w:rPr>
          <w:rFonts w:ascii="Arial" w:hAnsi="Arial" w:cs="Arial"/>
          <w:sz w:val="22"/>
          <w:szCs w:val="22"/>
        </w:rPr>
        <w:t xml:space="preserve">Securing </w:t>
      </w:r>
      <w:r w:rsidRPr="00812375">
        <w:rPr>
          <w:rFonts w:ascii="Arial" w:hAnsi="Arial" w:cs="Arial"/>
          <w:sz w:val="22"/>
          <w:szCs w:val="22"/>
        </w:rPr>
        <w:t xml:space="preserve">OMB approval would </w:t>
      </w:r>
      <w:r w:rsidR="00ED2EBA">
        <w:rPr>
          <w:rFonts w:ascii="Arial" w:hAnsi="Arial" w:cs="Arial"/>
          <w:sz w:val="22"/>
          <w:szCs w:val="22"/>
        </w:rPr>
        <w:t xml:space="preserve">allow the Service </w:t>
      </w:r>
      <w:r w:rsidRPr="00812375">
        <w:rPr>
          <w:rFonts w:ascii="Arial" w:hAnsi="Arial" w:cs="Arial"/>
          <w:sz w:val="22"/>
          <w:szCs w:val="22"/>
        </w:rPr>
        <w:t>to participate in this collection.</w:t>
      </w:r>
    </w:p>
    <w:p w14:paraId="486E6D5F" w14:textId="77777777" w:rsidR="00A7562B" w:rsidRPr="006F0F92" w:rsidRDefault="00A7562B" w:rsidP="00ED2EBA">
      <w:pPr>
        <w:tabs>
          <w:tab w:val="left" w:pos="360"/>
          <w:tab w:val="left" w:pos="720"/>
        </w:tabs>
        <w:rPr>
          <w:rFonts w:ascii="Arial" w:hAnsi="Arial" w:cs="Arial"/>
          <w:sz w:val="22"/>
          <w:szCs w:val="22"/>
        </w:rPr>
      </w:pPr>
    </w:p>
    <w:p w14:paraId="1712D5B2" w14:textId="77777777" w:rsidR="00880C0D" w:rsidRPr="006F0F92" w:rsidRDefault="00880C0D" w:rsidP="00ED2EBA">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7.</w:t>
      </w:r>
      <w:r w:rsidRPr="006F0F92">
        <w:rPr>
          <w:rFonts w:ascii="Arial" w:hAnsi="Arial" w:cs="Arial"/>
          <w:b/>
          <w:sz w:val="22"/>
          <w:szCs w:val="22"/>
        </w:rPr>
        <w:tab/>
        <w:t>Explain any special circumstances that would cause an information collection to be conducted in a manner:</w:t>
      </w:r>
    </w:p>
    <w:p w14:paraId="489CB932" w14:textId="77777777" w:rsidR="00880C0D" w:rsidRPr="006F0F92" w:rsidRDefault="00880C0D" w:rsidP="00ED2EBA">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report information to the agency more often than quarterly;</w:t>
      </w:r>
    </w:p>
    <w:p w14:paraId="3F79A175" w14:textId="77777777" w:rsidR="00880C0D" w:rsidRPr="006F0F92" w:rsidRDefault="00880C0D" w:rsidP="00ED2EBA">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prepare a written response to a collection of information in fewer than 30 days after receipt of it;</w:t>
      </w:r>
    </w:p>
    <w:p w14:paraId="3833EDBB" w14:textId="77777777" w:rsidR="00880C0D" w:rsidRPr="006F0F92" w:rsidRDefault="00880C0D" w:rsidP="00ED2EBA">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more than an original and two copies of any document;</w:t>
      </w:r>
    </w:p>
    <w:p w14:paraId="3B33EBD0" w14:textId="77777777" w:rsidR="00880C0D" w:rsidRPr="006F0F92" w:rsidRDefault="00880C0D" w:rsidP="00ED2EBA">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retain records, other than health, medical, government contract, grant-in-aid, or tax records, for more than three years;</w:t>
      </w:r>
    </w:p>
    <w:p w14:paraId="51EA4BF9" w14:textId="77777777" w:rsidR="00880C0D" w:rsidRPr="006F0F92" w:rsidRDefault="00880C0D" w:rsidP="00ED2EBA">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in connection with a statistical survey that is not designed to produce valid and reliable results that can be generalized to the universe of study;</w:t>
      </w:r>
    </w:p>
    <w:p w14:paraId="24717F41" w14:textId="77777777" w:rsidR="00880C0D" w:rsidRPr="006F0F92" w:rsidRDefault="00880C0D" w:rsidP="00ED2EBA">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the use of a statistical data classification that has not been reviewed and approved by OMB;</w:t>
      </w:r>
    </w:p>
    <w:p w14:paraId="312B9464" w14:textId="77777777" w:rsidR="00880C0D" w:rsidRPr="006F0F92" w:rsidRDefault="00880C0D" w:rsidP="00ED2EBA">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E88782" w14:textId="77777777" w:rsidR="00880C0D" w:rsidRPr="006F0F92" w:rsidRDefault="00880C0D" w:rsidP="00ED2EBA">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6A3757F" w14:textId="77777777" w:rsidR="00880C0D" w:rsidRPr="006F0F92" w:rsidRDefault="00880C0D" w:rsidP="00ED2EBA">
      <w:pPr>
        <w:tabs>
          <w:tab w:val="left" w:pos="-1080"/>
          <w:tab w:val="left" w:pos="-720"/>
          <w:tab w:val="left" w:pos="360"/>
          <w:tab w:val="left" w:pos="720"/>
        </w:tabs>
        <w:rPr>
          <w:rFonts w:ascii="Arial" w:hAnsi="Arial" w:cs="Arial"/>
          <w:sz w:val="22"/>
          <w:szCs w:val="22"/>
        </w:rPr>
      </w:pPr>
    </w:p>
    <w:p w14:paraId="07DF58F0" w14:textId="7D9EA03B" w:rsidR="00E003F5" w:rsidRPr="00812375" w:rsidRDefault="00E003F5" w:rsidP="00ED2EBA">
      <w:pPr>
        <w:tabs>
          <w:tab w:val="left" w:pos="360"/>
          <w:tab w:val="left" w:pos="720"/>
        </w:tabs>
        <w:rPr>
          <w:rFonts w:ascii="Arial" w:hAnsi="Arial" w:cs="Arial"/>
          <w:bCs/>
          <w:sz w:val="22"/>
          <w:szCs w:val="22"/>
        </w:rPr>
      </w:pPr>
    </w:p>
    <w:p w14:paraId="1E63B3D3" w14:textId="0E1E834B" w:rsidR="00913659" w:rsidRPr="00812375" w:rsidRDefault="00812375" w:rsidP="00ED2EBA">
      <w:pPr>
        <w:rPr>
          <w:rFonts w:ascii="Arial" w:hAnsi="Arial" w:cs="Arial"/>
          <w:bCs/>
          <w:sz w:val="22"/>
          <w:szCs w:val="22"/>
        </w:rPr>
      </w:pPr>
      <w:r w:rsidRPr="00812375">
        <w:rPr>
          <w:rFonts w:ascii="Arial" w:hAnsi="Arial" w:cs="Arial"/>
          <w:bCs/>
          <w:sz w:val="22"/>
          <w:szCs w:val="22"/>
        </w:rPr>
        <w:t xml:space="preserve">There are no special </w:t>
      </w:r>
      <w:r w:rsidR="00817308" w:rsidRPr="00812375">
        <w:rPr>
          <w:rFonts w:ascii="Arial" w:hAnsi="Arial" w:cs="Arial"/>
          <w:bCs/>
          <w:sz w:val="22"/>
          <w:szCs w:val="22"/>
        </w:rPr>
        <w:t>circumstances</w:t>
      </w:r>
      <w:r w:rsidRPr="00812375">
        <w:rPr>
          <w:rFonts w:ascii="Arial" w:hAnsi="Arial" w:cs="Arial"/>
          <w:bCs/>
          <w:sz w:val="22"/>
          <w:szCs w:val="22"/>
        </w:rPr>
        <w:t xml:space="preserve"> that require </w:t>
      </w:r>
      <w:r w:rsidR="000E6AE7">
        <w:rPr>
          <w:rFonts w:ascii="Arial" w:hAnsi="Arial" w:cs="Arial"/>
          <w:bCs/>
          <w:sz w:val="22"/>
          <w:szCs w:val="22"/>
        </w:rPr>
        <w:t xml:space="preserve">we conduct </w:t>
      </w:r>
      <w:r w:rsidRPr="00812375">
        <w:rPr>
          <w:rFonts w:ascii="Arial" w:hAnsi="Arial" w:cs="Arial"/>
          <w:bCs/>
          <w:sz w:val="22"/>
          <w:szCs w:val="22"/>
        </w:rPr>
        <w:t>the collection in a manner inconsistent with OMB guidelines.</w:t>
      </w:r>
    </w:p>
    <w:p w14:paraId="66AAAEBA" w14:textId="77777777" w:rsidR="00812375" w:rsidRPr="006F0F92" w:rsidRDefault="00812375" w:rsidP="00ED2EBA">
      <w:pPr>
        <w:tabs>
          <w:tab w:val="left" w:pos="360"/>
          <w:tab w:val="left" w:pos="720"/>
        </w:tabs>
        <w:ind w:left="720" w:hanging="720"/>
        <w:rPr>
          <w:rFonts w:ascii="Arial" w:hAnsi="Arial" w:cs="Arial"/>
          <w:b/>
          <w:bCs/>
          <w:sz w:val="22"/>
          <w:szCs w:val="22"/>
        </w:rPr>
      </w:pPr>
    </w:p>
    <w:p w14:paraId="71F667D0" w14:textId="77777777" w:rsidR="00880C0D" w:rsidRPr="006F0F92" w:rsidRDefault="00880C0D" w:rsidP="00ED2EBA">
      <w:pPr>
        <w:tabs>
          <w:tab w:val="left" w:pos="-1080"/>
          <w:tab w:val="left" w:pos="-720"/>
          <w:tab w:val="left" w:pos="360"/>
          <w:tab w:val="left" w:pos="720"/>
        </w:tabs>
        <w:rPr>
          <w:rFonts w:ascii="Arial" w:hAnsi="Arial" w:cs="Arial"/>
          <w:sz w:val="22"/>
          <w:szCs w:val="22"/>
        </w:rPr>
      </w:pPr>
      <w:r w:rsidRPr="006F0F92">
        <w:rPr>
          <w:rFonts w:ascii="Arial" w:hAnsi="Arial" w:cs="Arial"/>
          <w:b/>
          <w:sz w:val="22"/>
          <w:szCs w:val="22"/>
        </w:rPr>
        <w:t>8.</w:t>
      </w:r>
      <w:r w:rsidRPr="006F0F92">
        <w:rPr>
          <w:rFonts w:ascii="Arial" w:hAnsi="Arial" w:cs="Arial"/>
          <w:sz w:val="22"/>
          <w:szCs w:val="22"/>
        </w:rPr>
        <w:tab/>
      </w:r>
      <w:r w:rsidRPr="006F0F92">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4F97F51" w14:textId="77777777" w:rsidR="00880C0D" w:rsidRPr="006F0F92" w:rsidRDefault="00880C0D" w:rsidP="00ED2EBA">
      <w:pPr>
        <w:tabs>
          <w:tab w:val="left" w:pos="-1080"/>
          <w:tab w:val="left" w:pos="-720"/>
          <w:tab w:val="left" w:pos="360"/>
          <w:tab w:val="left" w:pos="720"/>
        </w:tabs>
        <w:rPr>
          <w:rFonts w:ascii="Arial" w:hAnsi="Arial" w:cs="Arial"/>
          <w:b/>
          <w:sz w:val="22"/>
          <w:szCs w:val="22"/>
        </w:rPr>
      </w:pPr>
    </w:p>
    <w:p w14:paraId="4295F781" w14:textId="77777777" w:rsidR="00880C0D" w:rsidRPr="006F0F92" w:rsidRDefault="00880C0D" w:rsidP="00ED2EBA">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E44E8BB" w14:textId="77777777" w:rsidR="00880C0D" w:rsidRPr="006F0F92" w:rsidRDefault="00880C0D" w:rsidP="00ED2EBA">
      <w:pPr>
        <w:tabs>
          <w:tab w:val="left" w:pos="-1080"/>
          <w:tab w:val="left" w:pos="-720"/>
          <w:tab w:val="left" w:pos="360"/>
          <w:tab w:val="left" w:pos="720"/>
        </w:tabs>
        <w:rPr>
          <w:rFonts w:ascii="Arial" w:hAnsi="Arial" w:cs="Arial"/>
          <w:b/>
          <w:sz w:val="22"/>
          <w:szCs w:val="22"/>
        </w:rPr>
      </w:pPr>
    </w:p>
    <w:p w14:paraId="04A111BF" w14:textId="77777777" w:rsidR="00880C0D" w:rsidRPr="006F0F92" w:rsidRDefault="00880C0D" w:rsidP="00ED2EBA">
      <w:pPr>
        <w:tabs>
          <w:tab w:val="left" w:pos="-1080"/>
          <w:tab w:val="left" w:pos="-720"/>
          <w:tab w:val="left" w:pos="360"/>
          <w:tab w:val="left" w:pos="720"/>
        </w:tabs>
        <w:rPr>
          <w:rFonts w:ascii="Arial" w:hAnsi="Arial" w:cs="Arial"/>
          <w:sz w:val="22"/>
          <w:szCs w:val="22"/>
        </w:rPr>
      </w:pPr>
      <w:r w:rsidRPr="006F0F9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2328EA0" w14:textId="77777777" w:rsidR="00880C0D" w:rsidRPr="006F0F92" w:rsidRDefault="00880C0D" w:rsidP="00ED2EBA">
      <w:pPr>
        <w:tabs>
          <w:tab w:val="left" w:pos="-1080"/>
          <w:tab w:val="left" w:pos="-720"/>
          <w:tab w:val="left" w:pos="360"/>
          <w:tab w:val="left" w:pos="720"/>
        </w:tabs>
        <w:rPr>
          <w:rFonts w:ascii="Arial" w:hAnsi="Arial" w:cs="Arial"/>
          <w:sz w:val="22"/>
          <w:szCs w:val="22"/>
        </w:rPr>
      </w:pPr>
    </w:p>
    <w:p w14:paraId="4B0DA469" w14:textId="0C0115A3" w:rsidR="00812FFC" w:rsidRPr="00812FFC" w:rsidRDefault="00812FFC" w:rsidP="000E6AE7">
      <w:pPr>
        <w:tabs>
          <w:tab w:val="left" w:pos="360"/>
          <w:tab w:val="left" w:pos="720"/>
          <w:tab w:val="left" w:pos="1440"/>
        </w:tabs>
        <w:adjustRightInd/>
        <w:ind w:right="186"/>
        <w:rPr>
          <w:rFonts w:ascii="Arial" w:eastAsia="Arial" w:hAnsi="Arial" w:cs="Arial"/>
          <w:sz w:val="22"/>
          <w:szCs w:val="22"/>
        </w:rPr>
      </w:pPr>
      <w:r w:rsidRPr="00812FFC">
        <w:rPr>
          <w:rFonts w:ascii="Arial" w:eastAsia="Arial" w:hAnsi="Arial" w:cs="Arial"/>
          <w:sz w:val="22"/>
          <w:szCs w:val="22"/>
        </w:rPr>
        <w:t xml:space="preserve">On </w:t>
      </w:r>
      <w:r w:rsidR="00B81FB9">
        <w:rPr>
          <w:rFonts w:ascii="Arial" w:eastAsia="Arial" w:hAnsi="Arial" w:cs="Arial"/>
          <w:sz w:val="22"/>
          <w:szCs w:val="22"/>
        </w:rPr>
        <w:t>October 12, 2018</w:t>
      </w:r>
      <w:r w:rsidRPr="00812FFC">
        <w:rPr>
          <w:rFonts w:ascii="Arial" w:eastAsia="Arial" w:hAnsi="Arial" w:cs="Arial"/>
          <w:sz w:val="22"/>
          <w:szCs w:val="22"/>
        </w:rPr>
        <w:t xml:space="preserve">, we published in the </w:t>
      </w:r>
      <w:r w:rsidRPr="00812FFC">
        <w:rPr>
          <w:rFonts w:ascii="Arial" w:eastAsia="Arial" w:hAnsi="Arial" w:cs="Arial"/>
          <w:i/>
          <w:sz w:val="22"/>
          <w:szCs w:val="22"/>
        </w:rPr>
        <w:t>Federal Register</w:t>
      </w:r>
      <w:r w:rsidRPr="00812FFC">
        <w:rPr>
          <w:rFonts w:ascii="Arial" w:eastAsia="Arial" w:hAnsi="Arial" w:cs="Arial"/>
          <w:sz w:val="22"/>
          <w:szCs w:val="22"/>
        </w:rPr>
        <w:t xml:space="preserve"> (</w:t>
      </w:r>
      <w:hyperlink r:id="rId9" w:history="1">
        <w:r w:rsidR="00174080" w:rsidRPr="009D4695">
          <w:rPr>
            <w:rStyle w:val="Hyperlink"/>
            <w:rFonts w:ascii="Arial" w:eastAsia="Arial" w:hAnsi="Arial" w:cs="Arial"/>
            <w:sz w:val="22"/>
            <w:szCs w:val="22"/>
          </w:rPr>
          <w:t>83</w:t>
        </w:r>
        <w:r w:rsidRPr="009D4695">
          <w:rPr>
            <w:rStyle w:val="Hyperlink"/>
            <w:rFonts w:ascii="Arial" w:eastAsia="Arial" w:hAnsi="Arial" w:cs="Arial"/>
            <w:sz w:val="22"/>
            <w:szCs w:val="22"/>
          </w:rPr>
          <w:t xml:space="preserve"> FR </w:t>
        </w:r>
        <w:r w:rsidR="00174080" w:rsidRPr="009D4695">
          <w:rPr>
            <w:rStyle w:val="Hyperlink"/>
            <w:rFonts w:ascii="Arial" w:eastAsia="Arial" w:hAnsi="Arial" w:cs="Arial"/>
            <w:sz w:val="22"/>
            <w:szCs w:val="22"/>
          </w:rPr>
          <w:t>51695</w:t>
        </w:r>
      </w:hyperlink>
      <w:r w:rsidRPr="00812FFC">
        <w:rPr>
          <w:rFonts w:ascii="Arial" w:eastAsia="Arial" w:hAnsi="Arial" w:cs="Arial"/>
          <w:sz w:val="22"/>
          <w:szCs w:val="22"/>
        </w:rPr>
        <w:t xml:space="preserve">) a notice of our intent to request that OMB approve this information collection.  In that notice, we solicited comments for 60 days, ending on </w:t>
      </w:r>
      <w:r w:rsidR="00174080">
        <w:rPr>
          <w:rFonts w:ascii="Arial" w:eastAsia="Arial" w:hAnsi="Arial" w:cs="Arial"/>
          <w:sz w:val="22"/>
          <w:szCs w:val="22"/>
        </w:rPr>
        <w:t>December 11, 2018</w:t>
      </w:r>
      <w:r w:rsidRPr="00812FFC">
        <w:rPr>
          <w:rFonts w:ascii="Arial" w:eastAsia="Arial" w:hAnsi="Arial" w:cs="Arial"/>
          <w:sz w:val="22"/>
          <w:szCs w:val="22"/>
        </w:rPr>
        <w:t xml:space="preserve">.  We received </w:t>
      </w:r>
      <w:r w:rsidR="000E6AE7">
        <w:rPr>
          <w:rFonts w:ascii="Arial" w:eastAsia="Arial" w:hAnsi="Arial" w:cs="Arial"/>
          <w:sz w:val="22"/>
          <w:szCs w:val="22"/>
        </w:rPr>
        <w:t>one</w:t>
      </w:r>
      <w:r w:rsidRPr="00812FFC">
        <w:rPr>
          <w:rFonts w:ascii="Arial" w:eastAsia="Arial" w:hAnsi="Arial" w:cs="Arial"/>
          <w:sz w:val="22"/>
          <w:szCs w:val="22"/>
        </w:rPr>
        <w:t xml:space="preserve"> comment in response to that </w:t>
      </w:r>
      <w:r w:rsidR="002C4A3B">
        <w:rPr>
          <w:rFonts w:ascii="Arial" w:eastAsia="Arial" w:hAnsi="Arial" w:cs="Arial"/>
          <w:sz w:val="22"/>
          <w:szCs w:val="22"/>
        </w:rPr>
        <w:t>n</w:t>
      </w:r>
      <w:r w:rsidRPr="00812FFC">
        <w:rPr>
          <w:rFonts w:ascii="Arial" w:eastAsia="Arial" w:hAnsi="Arial" w:cs="Arial"/>
          <w:sz w:val="22"/>
          <w:szCs w:val="22"/>
        </w:rPr>
        <w:t>otice</w:t>
      </w:r>
      <w:r w:rsidR="000E6AE7">
        <w:rPr>
          <w:rFonts w:ascii="Arial" w:eastAsia="Arial" w:hAnsi="Arial" w:cs="Arial"/>
          <w:sz w:val="22"/>
          <w:szCs w:val="22"/>
        </w:rPr>
        <w:t xml:space="preserve"> but it did not address the information collection requirements.  </w:t>
      </w:r>
      <w:r w:rsidR="008E127D">
        <w:rPr>
          <w:rFonts w:ascii="Arial" w:eastAsia="Arial" w:hAnsi="Arial" w:cs="Arial"/>
          <w:sz w:val="22"/>
          <w:szCs w:val="22"/>
        </w:rPr>
        <w:t>We made n</w:t>
      </w:r>
      <w:r w:rsidR="000E6AE7">
        <w:rPr>
          <w:rFonts w:ascii="Arial" w:eastAsia="Arial" w:hAnsi="Arial" w:cs="Arial"/>
          <w:sz w:val="22"/>
          <w:szCs w:val="22"/>
        </w:rPr>
        <w:t xml:space="preserve">o changes </w:t>
      </w:r>
      <w:r w:rsidR="008E127D">
        <w:rPr>
          <w:rFonts w:ascii="Arial" w:eastAsia="Arial" w:hAnsi="Arial" w:cs="Arial"/>
          <w:sz w:val="22"/>
          <w:szCs w:val="22"/>
        </w:rPr>
        <w:t xml:space="preserve">to the collection </w:t>
      </w:r>
      <w:r w:rsidR="004A5354">
        <w:rPr>
          <w:rFonts w:ascii="Arial" w:eastAsia="Arial" w:hAnsi="Arial" w:cs="Arial"/>
          <w:sz w:val="22"/>
          <w:szCs w:val="22"/>
        </w:rPr>
        <w:t>in response to</w:t>
      </w:r>
      <w:r w:rsidR="000E6AE7">
        <w:rPr>
          <w:rFonts w:ascii="Arial" w:eastAsia="Arial" w:hAnsi="Arial" w:cs="Arial"/>
          <w:sz w:val="22"/>
          <w:szCs w:val="22"/>
        </w:rPr>
        <w:t xml:space="preserve"> that comment.</w:t>
      </w:r>
    </w:p>
    <w:p w14:paraId="65693AEA" w14:textId="77777777" w:rsidR="00812FFC" w:rsidRPr="00812FFC" w:rsidRDefault="00812FFC" w:rsidP="00ED2EBA">
      <w:pPr>
        <w:tabs>
          <w:tab w:val="left" w:pos="360"/>
          <w:tab w:val="left" w:pos="720"/>
          <w:tab w:val="left" w:pos="1440"/>
        </w:tabs>
        <w:adjustRightInd/>
        <w:ind w:right="186"/>
        <w:rPr>
          <w:rFonts w:ascii="Arial" w:eastAsia="Arial" w:hAnsi="Arial" w:cs="Arial"/>
          <w:sz w:val="22"/>
          <w:szCs w:val="22"/>
        </w:rPr>
      </w:pPr>
    </w:p>
    <w:p w14:paraId="11061CFF" w14:textId="04FA53C6" w:rsidR="00812FFC" w:rsidRPr="00812FFC" w:rsidRDefault="00812FFC" w:rsidP="005A2C9E">
      <w:pPr>
        <w:pStyle w:val="ListParagraph"/>
        <w:tabs>
          <w:tab w:val="left" w:pos="360"/>
          <w:tab w:val="left" w:pos="720"/>
          <w:tab w:val="left" w:pos="1440"/>
        </w:tabs>
        <w:ind w:left="0"/>
      </w:pPr>
      <w:r w:rsidRPr="00812FFC">
        <w:rPr>
          <w:rFonts w:ascii="Arial" w:hAnsi="Arial" w:cs="Arial"/>
          <w:sz w:val="22"/>
          <w:szCs w:val="22"/>
        </w:rPr>
        <w:t>In addition to the Federal Register Notice, we consulted with the nine (9) individuals identified in Table 8.1 who familiar with this collection of information in order to validate our time burden estimate and asked for comments on the questions below</w:t>
      </w:r>
      <w:r w:rsidR="00967A13">
        <w:rPr>
          <w:rFonts w:ascii="Arial" w:hAnsi="Arial" w:cs="Arial"/>
          <w:sz w:val="22"/>
          <w:szCs w:val="22"/>
        </w:rPr>
        <w:t xml:space="preserve"> in Table </w:t>
      </w:r>
      <w:r w:rsidR="00201125">
        <w:rPr>
          <w:rFonts w:ascii="Arial" w:hAnsi="Arial" w:cs="Arial"/>
          <w:sz w:val="22"/>
          <w:szCs w:val="22"/>
        </w:rPr>
        <w:t>8.</w:t>
      </w:r>
      <w:r w:rsidR="00967A13">
        <w:rPr>
          <w:rFonts w:ascii="Arial" w:hAnsi="Arial" w:cs="Arial"/>
          <w:sz w:val="22"/>
          <w:szCs w:val="22"/>
        </w:rPr>
        <w:t>1.  W</w:t>
      </w:r>
      <w:r w:rsidR="00967A13" w:rsidRPr="00CD29B1">
        <w:rPr>
          <w:rFonts w:ascii="Arial" w:hAnsi="Arial" w:cs="Arial"/>
          <w:sz w:val="22"/>
          <w:szCs w:val="22"/>
        </w:rPr>
        <w:t>e received response</w:t>
      </w:r>
      <w:r w:rsidR="00967A13">
        <w:rPr>
          <w:rFonts w:ascii="Arial" w:hAnsi="Arial" w:cs="Arial"/>
          <w:sz w:val="22"/>
          <w:szCs w:val="22"/>
        </w:rPr>
        <w:t>s</w:t>
      </w:r>
      <w:r w:rsidR="00967A13" w:rsidRPr="00CD29B1">
        <w:rPr>
          <w:rFonts w:ascii="Arial" w:hAnsi="Arial" w:cs="Arial"/>
          <w:sz w:val="22"/>
          <w:szCs w:val="22"/>
        </w:rPr>
        <w:t xml:space="preserve"> from 4 of the 9 individuals we contacted.</w:t>
      </w:r>
    </w:p>
    <w:p w14:paraId="32930B06" w14:textId="77777777" w:rsidR="00812FFC" w:rsidRPr="00812FFC" w:rsidRDefault="00812FFC" w:rsidP="00ED2EBA">
      <w:pPr>
        <w:tabs>
          <w:tab w:val="left" w:pos="360"/>
          <w:tab w:val="left" w:pos="720"/>
          <w:tab w:val="left" w:pos="1440"/>
        </w:tabs>
        <w:rPr>
          <w:rFonts w:ascii="Arial" w:hAnsi="Arial" w:cs="Arial"/>
          <w:sz w:val="22"/>
          <w:szCs w:val="22"/>
        </w:rPr>
      </w:pPr>
    </w:p>
    <w:p w14:paraId="4E1ABB59" w14:textId="77777777" w:rsidR="00812FFC" w:rsidRPr="00812FFC" w:rsidRDefault="00812FFC" w:rsidP="00ED2EBA">
      <w:pPr>
        <w:tabs>
          <w:tab w:val="left" w:pos="360"/>
          <w:tab w:val="left" w:pos="720"/>
          <w:tab w:val="left" w:pos="1440"/>
        </w:tabs>
        <w:rPr>
          <w:rFonts w:ascii="Arial" w:hAnsi="Arial" w:cs="Arial"/>
          <w:sz w:val="22"/>
          <w:szCs w:val="22"/>
        </w:rPr>
      </w:pPr>
      <w:r w:rsidRPr="00812FFC">
        <w:rPr>
          <w:rFonts w:ascii="Arial" w:hAnsi="Arial" w:cs="Arial"/>
          <w:b/>
          <w:sz w:val="22"/>
          <w:szCs w:val="22"/>
        </w:rPr>
        <w:t>Table 8.1</w:t>
      </w:r>
    </w:p>
    <w:tbl>
      <w:tblPr>
        <w:tblStyle w:val="TableGrid3"/>
        <w:tblW w:w="0" w:type="auto"/>
        <w:tblInd w:w="108" w:type="dxa"/>
        <w:tblLook w:val="04A0" w:firstRow="1" w:lastRow="0" w:firstColumn="1" w:lastColumn="0" w:noHBand="0" w:noVBand="1"/>
      </w:tblPr>
      <w:tblGrid>
        <w:gridCol w:w="5670"/>
        <w:gridCol w:w="3798"/>
      </w:tblGrid>
      <w:tr w:rsidR="00812FFC" w:rsidRPr="00812FFC" w14:paraId="4D7284C3" w14:textId="77777777" w:rsidTr="00CD29B1">
        <w:tc>
          <w:tcPr>
            <w:tcW w:w="5670" w:type="dxa"/>
            <w:shd w:val="clear" w:color="auto" w:fill="D9D9D9"/>
          </w:tcPr>
          <w:p w14:paraId="72921AD3" w14:textId="77777777" w:rsidR="00812FFC" w:rsidRPr="00812FFC" w:rsidRDefault="00812FFC" w:rsidP="00812FFC">
            <w:pPr>
              <w:tabs>
                <w:tab w:val="left" w:pos="360"/>
                <w:tab w:val="left" w:pos="720"/>
                <w:tab w:val="left" w:pos="1440"/>
              </w:tabs>
              <w:rPr>
                <w:rFonts w:ascii="Arial" w:hAnsi="Arial" w:cs="Arial"/>
                <w:b/>
                <w:sz w:val="22"/>
                <w:szCs w:val="22"/>
              </w:rPr>
            </w:pPr>
            <w:r w:rsidRPr="00812FFC">
              <w:rPr>
                <w:rFonts w:ascii="Arial" w:hAnsi="Arial" w:cs="Arial"/>
                <w:b/>
                <w:sz w:val="22"/>
                <w:szCs w:val="22"/>
              </w:rPr>
              <w:t>Organization</w:t>
            </w:r>
          </w:p>
        </w:tc>
        <w:tc>
          <w:tcPr>
            <w:tcW w:w="3798" w:type="dxa"/>
            <w:shd w:val="clear" w:color="auto" w:fill="D9D9D9"/>
          </w:tcPr>
          <w:p w14:paraId="6A1BF428" w14:textId="77777777" w:rsidR="00812FFC" w:rsidRPr="00812FFC" w:rsidRDefault="00812FFC" w:rsidP="00812FFC">
            <w:pPr>
              <w:tabs>
                <w:tab w:val="left" w:pos="360"/>
                <w:tab w:val="left" w:pos="720"/>
                <w:tab w:val="left" w:pos="1440"/>
              </w:tabs>
              <w:rPr>
                <w:rFonts w:ascii="Arial" w:hAnsi="Arial" w:cs="Arial"/>
                <w:b/>
                <w:sz w:val="22"/>
                <w:szCs w:val="22"/>
              </w:rPr>
            </w:pPr>
            <w:r w:rsidRPr="00812FFC">
              <w:rPr>
                <w:rFonts w:ascii="Arial" w:hAnsi="Arial" w:cs="Arial"/>
                <w:b/>
                <w:sz w:val="22"/>
                <w:szCs w:val="22"/>
              </w:rPr>
              <w:t>Title</w:t>
            </w:r>
          </w:p>
        </w:tc>
      </w:tr>
      <w:tr w:rsidR="00CD29B1" w:rsidRPr="00CD29B1" w14:paraId="43EA8FDF" w14:textId="77777777" w:rsidTr="00CD29B1">
        <w:tc>
          <w:tcPr>
            <w:tcW w:w="5670" w:type="dxa"/>
            <w:hideMark/>
          </w:tcPr>
          <w:p w14:paraId="5CE4C469"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Auburn University</w:t>
            </w:r>
          </w:p>
        </w:tc>
        <w:tc>
          <w:tcPr>
            <w:tcW w:w="3798" w:type="dxa"/>
            <w:hideMark/>
          </w:tcPr>
          <w:p w14:paraId="4F4FCFFA" w14:textId="77777777" w:rsidR="00CD29B1" w:rsidRPr="00CD29B1" w:rsidRDefault="00CD29B1" w:rsidP="00CD29B1">
            <w:pPr>
              <w:widowControl/>
              <w:autoSpaceDE/>
              <w:autoSpaceDN/>
              <w:adjustRightInd/>
              <w:rPr>
                <w:rFonts w:ascii="Helvetica" w:hAnsi="Helvetica" w:cs="Arial"/>
                <w:color w:val="222222"/>
                <w:sz w:val="24"/>
                <w:szCs w:val="24"/>
              </w:rPr>
            </w:pPr>
            <w:r w:rsidRPr="00CD29B1">
              <w:rPr>
                <w:rFonts w:ascii="Helvetica" w:hAnsi="Helvetica" w:cs="Arial"/>
                <w:color w:val="222222"/>
                <w:sz w:val="24"/>
                <w:szCs w:val="24"/>
              </w:rPr>
              <w:t>Biometrician</w:t>
            </w:r>
          </w:p>
        </w:tc>
      </w:tr>
      <w:tr w:rsidR="00CD29B1" w:rsidRPr="00CD29B1" w14:paraId="6A7FE6F3" w14:textId="77777777" w:rsidTr="00CD29B1">
        <w:tc>
          <w:tcPr>
            <w:tcW w:w="5670" w:type="dxa"/>
            <w:hideMark/>
          </w:tcPr>
          <w:p w14:paraId="189E46FD"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Kuskokwim River Intertribal fish commission</w:t>
            </w:r>
          </w:p>
        </w:tc>
        <w:tc>
          <w:tcPr>
            <w:tcW w:w="3798" w:type="dxa"/>
            <w:hideMark/>
          </w:tcPr>
          <w:p w14:paraId="0B161DBF" w14:textId="77777777" w:rsidR="00CD29B1" w:rsidRPr="00CD29B1" w:rsidRDefault="00CD29B1" w:rsidP="00CD29B1">
            <w:pPr>
              <w:widowControl/>
              <w:autoSpaceDE/>
              <w:autoSpaceDN/>
              <w:adjustRightInd/>
              <w:rPr>
                <w:rFonts w:ascii="Helvetica" w:hAnsi="Helvetica" w:cs="Arial"/>
                <w:color w:val="222222"/>
                <w:sz w:val="24"/>
                <w:szCs w:val="24"/>
              </w:rPr>
            </w:pPr>
            <w:r w:rsidRPr="00CD29B1">
              <w:rPr>
                <w:rFonts w:ascii="Arial" w:hAnsi="Arial" w:cs="Arial"/>
                <w:color w:val="222222"/>
                <w:sz w:val="22"/>
                <w:szCs w:val="22"/>
              </w:rPr>
              <w:t>Biometrician</w:t>
            </w:r>
          </w:p>
        </w:tc>
      </w:tr>
      <w:tr w:rsidR="00CD29B1" w:rsidRPr="00CD29B1" w14:paraId="49B68CED" w14:textId="77777777" w:rsidTr="00CD29B1">
        <w:tc>
          <w:tcPr>
            <w:tcW w:w="5670" w:type="dxa"/>
            <w:hideMark/>
          </w:tcPr>
          <w:p w14:paraId="47CBEBD1"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Alaska Dept. of Fish and Game</w:t>
            </w:r>
          </w:p>
        </w:tc>
        <w:tc>
          <w:tcPr>
            <w:tcW w:w="3798" w:type="dxa"/>
            <w:hideMark/>
          </w:tcPr>
          <w:p w14:paraId="75228E35" w14:textId="5B155258" w:rsidR="00CD29B1" w:rsidRPr="00CD29B1" w:rsidRDefault="00CD29B1" w:rsidP="00CD29B1">
            <w:pPr>
              <w:widowControl/>
              <w:autoSpaceDE/>
              <w:autoSpaceDN/>
              <w:adjustRightInd/>
              <w:rPr>
                <w:color w:val="222222"/>
              </w:rPr>
            </w:pPr>
            <w:r w:rsidRPr="00CD29B1">
              <w:rPr>
                <w:rFonts w:ascii="Arial" w:hAnsi="Arial" w:cs="Arial"/>
                <w:color w:val="222222"/>
                <w:sz w:val="22"/>
                <w:szCs w:val="22"/>
              </w:rPr>
              <w:t>Fisheries Biologist</w:t>
            </w:r>
          </w:p>
        </w:tc>
      </w:tr>
      <w:tr w:rsidR="00CD29B1" w:rsidRPr="00CD29B1" w14:paraId="72C327D6" w14:textId="77777777" w:rsidTr="00CD29B1">
        <w:tc>
          <w:tcPr>
            <w:tcW w:w="5670" w:type="dxa"/>
            <w:hideMark/>
          </w:tcPr>
          <w:p w14:paraId="7B493BBB"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Alaska Dept. of Fish and Game</w:t>
            </w:r>
          </w:p>
        </w:tc>
        <w:tc>
          <w:tcPr>
            <w:tcW w:w="3798" w:type="dxa"/>
            <w:hideMark/>
          </w:tcPr>
          <w:p w14:paraId="43857AC1" w14:textId="6EEE3729" w:rsidR="00CD29B1" w:rsidRPr="00CD29B1" w:rsidRDefault="00CD29B1" w:rsidP="00CD29B1">
            <w:pPr>
              <w:widowControl/>
              <w:autoSpaceDE/>
              <w:autoSpaceDN/>
              <w:adjustRightInd/>
              <w:rPr>
                <w:color w:val="222222"/>
              </w:rPr>
            </w:pPr>
            <w:r w:rsidRPr="00CD29B1">
              <w:rPr>
                <w:rFonts w:ascii="Arial" w:hAnsi="Arial" w:cs="Arial"/>
                <w:color w:val="222222"/>
                <w:sz w:val="22"/>
                <w:szCs w:val="22"/>
              </w:rPr>
              <w:t>Advisory Council Coordinator</w:t>
            </w:r>
          </w:p>
        </w:tc>
      </w:tr>
      <w:tr w:rsidR="00CD29B1" w:rsidRPr="00CD29B1" w14:paraId="68077E17" w14:textId="77777777" w:rsidTr="00CD29B1">
        <w:tc>
          <w:tcPr>
            <w:tcW w:w="5670" w:type="dxa"/>
            <w:hideMark/>
          </w:tcPr>
          <w:p w14:paraId="43DC21E5"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Kuskokwim River Salmon Management Working Group</w:t>
            </w:r>
          </w:p>
        </w:tc>
        <w:tc>
          <w:tcPr>
            <w:tcW w:w="3798" w:type="dxa"/>
            <w:hideMark/>
          </w:tcPr>
          <w:p w14:paraId="6F0D306B" w14:textId="6C2284B0" w:rsidR="00CD29B1" w:rsidRPr="00CD29B1" w:rsidRDefault="00CD29B1" w:rsidP="00CD29B1">
            <w:pPr>
              <w:widowControl/>
              <w:autoSpaceDE/>
              <w:autoSpaceDN/>
              <w:adjustRightInd/>
              <w:rPr>
                <w:color w:val="222222"/>
              </w:rPr>
            </w:pPr>
            <w:r w:rsidRPr="00CD29B1">
              <w:rPr>
                <w:rFonts w:ascii="Arial" w:hAnsi="Arial" w:cs="Arial"/>
                <w:color w:val="222222"/>
                <w:sz w:val="22"/>
                <w:szCs w:val="22"/>
              </w:rPr>
              <w:t>Working Group Member</w:t>
            </w:r>
          </w:p>
        </w:tc>
      </w:tr>
      <w:tr w:rsidR="00CD29B1" w:rsidRPr="00CD29B1" w14:paraId="1D184258" w14:textId="77777777" w:rsidTr="00CD29B1">
        <w:tc>
          <w:tcPr>
            <w:tcW w:w="5670" w:type="dxa"/>
            <w:hideMark/>
          </w:tcPr>
          <w:p w14:paraId="027D3710"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Kuskokwim River Intertribal fish commission</w:t>
            </w:r>
          </w:p>
        </w:tc>
        <w:tc>
          <w:tcPr>
            <w:tcW w:w="3798" w:type="dxa"/>
            <w:hideMark/>
          </w:tcPr>
          <w:p w14:paraId="18B61A36" w14:textId="4A0B392A" w:rsidR="00CD29B1" w:rsidRPr="00CD29B1" w:rsidRDefault="00CD29B1" w:rsidP="00CD29B1">
            <w:pPr>
              <w:widowControl/>
              <w:autoSpaceDE/>
              <w:autoSpaceDN/>
              <w:adjustRightInd/>
              <w:rPr>
                <w:color w:val="222222"/>
              </w:rPr>
            </w:pPr>
            <w:r w:rsidRPr="00CD29B1">
              <w:rPr>
                <w:rFonts w:ascii="Arial" w:hAnsi="Arial" w:cs="Arial"/>
                <w:color w:val="222222"/>
                <w:sz w:val="22"/>
                <w:szCs w:val="22"/>
              </w:rPr>
              <w:t>Outreach Coordinator</w:t>
            </w:r>
          </w:p>
        </w:tc>
      </w:tr>
      <w:tr w:rsidR="00CD29B1" w:rsidRPr="00CD29B1" w14:paraId="777817B1" w14:textId="77777777" w:rsidTr="00CD29B1">
        <w:tc>
          <w:tcPr>
            <w:tcW w:w="5670" w:type="dxa"/>
            <w:hideMark/>
          </w:tcPr>
          <w:p w14:paraId="46B5E157"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Orutsararmiut Native Council</w:t>
            </w:r>
          </w:p>
        </w:tc>
        <w:tc>
          <w:tcPr>
            <w:tcW w:w="3798" w:type="dxa"/>
            <w:hideMark/>
          </w:tcPr>
          <w:p w14:paraId="4A92A95C" w14:textId="40B58A79" w:rsidR="00CD29B1" w:rsidRPr="00CD29B1" w:rsidRDefault="00CD29B1" w:rsidP="00CD29B1">
            <w:pPr>
              <w:widowControl/>
              <w:autoSpaceDE/>
              <w:autoSpaceDN/>
              <w:adjustRightInd/>
              <w:rPr>
                <w:color w:val="222222"/>
              </w:rPr>
            </w:pPr>
            <w:r w:rsidRPr="00CD29B1">
              <w:rPr>
                <w:rFonts w:ascii="Arial" w:hAnsi="Arial" w:cs="Arial"/>
                <w:color w:val="222222"/>
                <w:sz w:val="22"/>
                <w:szCs w:val="22"/>
              </w:rPr>
              <w:t>Partners Biologist</w:t>
            </w:r>
          </w:p>
        </w:tc>
      </w:tr>
      <w:tr w:rsidR="00CD29B1" w:rsidRPr="00CD29B1" w14:paraId="0C9B46AF" w14:textId="77777777" w:rsidTr="00CD29B1">
        <w:tc>
          <w:tcPr>
            <w:tcW w:w="5670" w:type="dxa"/>
            <w:hideMark/>
          </w:tcPr>
          <w:p w14:paraId="5531E95F"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Association of Village Council Presidents</w:t>
            </w:r>
          </w:p>
        </w:tc>
        <w:tc>
          <w:tcPr>
            <w:tcW w:w="3798" w:type="dxa"/>
            <w:hideMark/>
          </w:tcPr>
          <w:p w14:paraId="76D2B5F4" w14:textId="6E7A6038" w:rsidR="00CD29B1" w:rsidRPr="00CD29B1" w:rsidRDefault="00CD29B1" w:rsidP="00CD29B1">
            <w:pPr>
              <w:widowControl/>
              <w:autoSpaceDE/>
              <w:autoSpaceDN/>
              <w:adjustRightInd/>
              <w:rPr>
                <w:color w:val="222222"/>
              </w:rPr>
            </w:pPr>
            <w:r w:rsidRPr="00CD29B1">
              <w:rPr>
                <w:rFonts w:ascii="Arial" w:hAnsi="Arial" w:cs="Arial"/>
                <w:color w:val="222222"/>
                <w:sz w:val="22"/>
                <w:szCs w:val="22"/>
              </w:rPr>
              <w:t>Natural resource biologist</w:t>
            </w:r>
          </w:p>
        </w:tc>
      </w:tr>
      <w:tr w:rsidR="00CD29B1" w:rsidRPr="00CD29B1" w14:paraId="7350BA63" w14:textId="77777777" w:rsidTr="00CD29B1">
        <w:tc>
          <w:tcPr>
            <w:tcW w:w="5670" w:type="dxa"/>
            <w:hideMark/>
          </w:tcPr>
          <w:p w14:paraId="3BF35090" w14:textId="77777777" w:rsidR="00CD29B1" w:rsidRPr="00CD29B1" w:rsidRDefault="00CD29B1" w:rsidP="00CD29B1">
            <w:pPr>
              <w:widowControl/>
              <w:autoSpaceDE/>
              <w:autoSpaceDN/>
              <w:adjustRightInd/>
              <w:rPr>
                <w:color w:val="222222"/>
              </w:rPr>
            </w:pPr>
            <w:r w:rsidRPr="00CD29B1">
              <w:rPr>
                <w:rFonts w:ascii="Arial" w:hAnsi="Arial" w:cs="Arial"/>
                <w:color w:val="222222"/>
                <w:sz w:val="22"/>
                <w:szCs w:val="22"/>
              </w:rPr>
              <w:t>Kuskokwim River Intertribal Fish commission</w:t>
            </w:r>
          </w:p>
        </w:tc>
        <w:tc>
          <w:tcPr>
            <w:tcW w:w="3798" w:type="dxa"/>
            <w:hideMark/>
          </w:tcPr>
          <w:p w14:paraId="00666581" w14:textId="35CF5DB2" w:rsidR="00CD29B1" w:rsidRPr="00CD29B1" w:rsidRDefault="00CD29B1" w:rsidP="00CD29B1">
            <w:pPr>
              <w:widowControl/>
              <w:autoSpaceDE/>
              <w:autoSpaceDN/>
              <w:adjustRightInd/>
              <w:rPr>
                <w:color w:val="222222"/>
              </w:rPr>
            </w:pPr>
            <w:r w:rsidRPr="00CD29B1">
              <w:rPr>
                <w:rFonts w:ascii="Arial" w:hAnsi="Arial" w:cs="Arial"/>
                <w:color w:val="222222"/>
                <w:sz w:val="22"/>
                <w:szCs w:val="22"/>
              </w:rPr>
              <w:t>Director</w:t>
            </w:r>
          </w:p>
        </w:tc>
      </w:tr>
    </w:tbl>
    <w:p w14:paraId="52530B4C" w14:textId="77777777" w:rsidR="00812FFC" w:rsidRPr="00CD29B1" w:rsidRDefault="00812FFC" w:rsidP="00812FFC">
      <w:pPr>
        <w:tabs>
          <w:tab w:val="left" w:pos="360"/>
          <w:tab w:val="left" w:pos="720"/>
          <w:tab w:val="left" w:pos="1440"/>
        </w:tabs>
        <w:rPr>
          <w:rFonts w:ascii="Arial" w:hAnsi="Arial" w:cs="Arial"/>
          <w:sz w:val="22"/>
          <w:szCs w:val="22"/>
        </w:rPr>
      </w:pPr>
    </w:p>
    <w:p w14:paraId="56E53781" w14:textId="77777777" w:rsidR="00812FFC" w:rsidRPr="00CD29B1" w:rsidRDefault="00812FFC" w:rsidP="00812FFC">
      <w:pPr>
        <w:tabs>
          <w:tab w:val="left" w:pos="360"/>
          <w:tab w:val="left" w:pos="720"/>
          <w:tab w:val="left" w:pos="1440"/>
        </w:tabs>
        <w:rPr>
          <w:rFonts w:ascii="Arial" w:hAnsi="Arial" w:cs="Arial"/>
          <w:b/>
          <w:i/>
          <w:sz w:val="22"/>
          <w:szCs w:val="22"/>
        </w:rPr>
      </w:pPr>
      <w:r w:rsidRPr="00CD29B1">
        <w:rPr>
          <w:rFonts w:ascii="Arial" w:hAnsi="Arial" w:cs="Arial"/>
          <w:sz w:val="22"/>
          <w:szCs w:val="22"/>
        </w:rPr>
        <w:t>“</w:t>
      </w:r>
      <w:r w:rsidRPr="00CD29B1">
        <w:rPr>
          <w:rFonts w:ascii="Arial" w:hAnsi="Arial" w:cs="Arial"/>
          <w:b/>
          <w:i/>
          <w:sz w:val="22"/>
          <w:szCs w:val="22"/>
        </w:rPr>
        <w:t>W</w:t>
      </w:r>
      <w:r w:rsidRPr="00CD29B1">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328F21FC" w14:textId="77777777" w:rsidR="00812FFC" w:rsidRPr="00CD29B1" w:rsidRDefault="00812FFC" w:rsidP="00812FFC">
      <w:pPr>
        <w:tabs>
          <w:tab w:val="left" w:pos="360"/>
          <w:tab w:val="left" w:pos="720"/>
          <w:tab w:val="left" w:pos="1440"/>
        </w:tabs>
        <w:rPr>
          <w:rFonts w:ascii="Arial" w:hAnsi="Arial" w:cs="Arial"/>
          <w:sz w:val="22"/>
          <w:szCs w:val="22"/>
        </w:rPr>
      </w:pPr>
      <w:r w:rsidRPr="00CD29B1">
        <w:rPr>
          <w:rFonts w:ascii="Arial" w:hAnsi="Arial" w:cs="Arial"/>
          <w:sz w:val="22"/>
          <w:szCs w:val="22"/>
        </w:rPr>
        <w:tab/>
      </w:r>
    </w:p>
    <w:p w14:paraId="38179D62" w14:textId="5C105955" w:rsidR="00812FFC" w:rsidRPr="00CD29B1" w:rsidRDefault="00812FFC" w:rsidP="000E6AE7">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Comments</w:t>
      </w:r>
      <w:r w:rsidRPr="00CD29B1">
        <w:rPr>
          <w:rFonts w:ascii="Arial" w:hAnsi="Arial" w:cs="Arial"/>
          <w:sz w:val="22"/>
          <w:szCs w:val="22"/>
        </w:rPr>
        <w:t>:</w:t>
      </w:r>
      <w:r w:rsidRPr="00CD29B1">
        <w:rPr>
          <w:rFonts w:ascii="Arial" w:hAnsi="Arial" w:cs="Arial"/>
          <w:sz w:val="22"/>
          <w:szCs w:val="22"/>
        </w:rPr>
        <w:tab/>
      </w:r>
      <w:r w:rsidR="00FD0CBB" w:rsidRPr="00CD29B1">
        <w:rPr>
          <w:rFonts w:ascii="Arial" w:hAnsi="Arial" w:cs="Arial"/>
          <w:sz w:val="22"/>
          <w:szCs w:val="22"/>
        </w:rPr>
        <w:t xml:space="preserve">In-season catch and effort data from the Kuskokwim Rivers subsistence fishery is a priority information need during years of low salmon abundance, which has occurred recently for Chinook Salmon. </w:t>
      </w:r>
      <w:r w:rsidR="000E6AE7" w:rsidRPr="00CD29B1">
        <w:rPr>
          <w:rFonts w:ascii="Arial" w:hAnsi="Arial" w:cs="Arial"/>
          <w:sz w:val="22"/>
          <w:szCs w:val="22"/>
        </w:rPr>
        <w:t xml:space="preserve"> </w:t>
      </w:r>
      <w:r w:rsidR="00FD0CBB" w:rsidRPr="00CD29B1">
        <w:rPr>
          <w:rFonts w:ascii="Arial" w:hAnsi="Arial" w:cs="Arial"/>
          <w:sz w:val="22"/>
          <w:szCs w:val="22"/>
        </w:rPr>
        <w:t xml:space="preserve">When coupled with other assessment data, catch and effort harvest data allow managers to effectively balance harvest and escapement needs. </w:t>
      </w:r>
      <w:r w:rsidR="000E6AE7" w:rsidRPr="00CD29B1">
        <w:rPr>
          <w:rFonts w:ascii="Arial" w:hAnsi="Arial" w:cs="Arial"/>
          <w:sz w:val="22"/>
          <w:szCs w:val="22"/>
        </w:rPr>
        <w:t xml:space="preserve"> </w:t>
      </w:r>
      <w:r w:rsidR="00FD0CBB" w:rsidRPr="00CD29B1">
        <w:rPr>
          <w:rFonts w:ascii="Arial" w:hAnsi="Arial" w:cs="Arial"/>
          <w:sz w:val="22"/>
          <w:szCs w:val="22"/>
        </w:rPr>
        <w:t>In past years</w:t>
      </w:r>
      <w:r w:rsidR="000E6AE7" w:rsidRPr="00CD29B1">
        <w:rPr>
          <w:rFonts w:ascii="Arial" w:hAnsi="Arial" w:cs="Arial"/>
          <w:sz w:val="22"/>
          <w:szCs w:val="22"/>
        </w:rPr>
        <w:t>,</w:t>
      </w:r>
      <w:r w:rsidR="00FD0CBB" w:rsidRPr="00CD29B1">
        <w:rPr>
          <w:rFonts w:ascii="Arial" w:hAnsi="Arial" w:cs="Arial"/>
          <w:sz w:val="22"/>
          <w:szCs w:val="22"/>
        </w:rPr>
        <w:t xml:space="preserve"> these data have been able to answer the core question of how many fish are being harvested in</w:t>
      </w:r>
      <w:r w:rsidR="000E6AE7" w:rsidRPr="00CD29B1">
        <w:rPr>
          <w:rFonts w:ascii="Arial" w:hAnsi="Arial" w:cs="Arial"/>
          <w:sz w:val="22"/>
          <w:szCs w:val="22"/>
        </w:rPr>
        <w:t>-</w:t>
      </w:r>
      <w:r w:rsidR="00FD0CBB" w:rsidRPr="00CD29B1">
        <w:rPr>
          <w:rFonts w:ascii="Arial" w:hAnsi="Arial" w:cs="Arial"/>
          <w:sz w:val="22"/>
          <w:szCs w:val="22"/>
        </w:rPr>
        <w:t>season when decisions must be made.</w:t>
      </w:r>
    </w:p>
    <w:p w14:paraId="7CFD9476" w14:textId="77777777" w:rsidR="00812FFC" w:rsidRPr="00CD29B1" w:rsidRDefault="00812FFC" w:rsidP="00812FFC">
      <w:pPr>
        <w:tabs>
          <w:tab w:val="left" w:pos="360"/>
          <w:tab w:val="left" w:pos="720"/>
          <w:tab w:val="left" w:pos="1440"/>
        </w:tabs>
        <w:ind w:left="1800" w:hanging="1800"/>
        <w:rPr>
          <w:rFonts w:ascii="Arial" w:hAnsi="Arial" w:cs="Arial"/>
          <w:sz w:val="22"/>
          <w:szCs w:val="22"/>
        </w:rPr>
      </w:pPr>
    </w:p>
    <w:p w14:paraId="2735673C" w14:textId="6A6E515B" w:rsidR="00812FFC" w:rsidRPr="00CD29B1" w:rsidRDefault="00812FFC" w:rsidP="00812FF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xml:space="preserve">: </w:t>
      </w:r>
      <w:r w:rsidR="000E6AE7" w:rsidRPr="00CD29B1">
        <w:rPr>
          <w:rFonts w:ascii="Arial" w:hAnsi="Arial" w:cs="Arial"/>
          <w:sz w:val="22"/>
          <w:szCs w:val="22"/>
        </w:rPr>
        <w:t xml:space="preserve"> </w:t>
      </w:r>
      <w:r w:rsidR="00FD0CBB" w:rsidRPr="00CD29B1">
        <w:rPr>
          <w:rFonts w:ascii="Arial" w:hAnsi="Arial" w:cs="Arial"/>
          <w:sz w:val="22"/>
          <w:szCs w:val="22"/>
        </w:rPr>
        <w:t>No Action Taken</w:t>
      </w:r>
    </w:p>
    <w:p w14:paraId="75675097" w14:textId="4AD9655E" w:rsidR="00FD0CBB" w:rsidRPr="00CD29B1" w:rsidRDefault="00FD0CBB" w:rsidP="00812FFC">
      <w:pPr>
        <w:tabs>
          <w:tab w:val="left" w:pos="360"/>
          <w:tab w:val="left" w:pos="720"/>
          <w:tab w:val="left" w:pos="1440"/>
        </w:tabs>
        <w:ind w:left="360" w:hanging="360"/>
        <w:rPr>
          <w:rFonts w:ascii="Arial" w:hAnsi="Arial" w:cs="Arial"/>
          <w:sz w:val="22"/>
          <w:szCs w:val="22"/>
        </w:rPr>
      </w:pPr>
    </w:p>
    <w:p w14:paraId="65BDF67D" w14:textId="777CD39E" w:rsidR="00FD0CBB" w:rsidRPr="00CD29B1" w:rsidRDefault="000E6AE7" w:rsidP="00812FF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00FD0CBB" w:rsidRPr="00CD29B1">
        <w:rPr>
          <w:rFonts w:ascii="Arial" w:hAnsi="Arial" w:cs="Arial"/>
          <w:i/>
          <w:sz w:val="22"/>
          <w:szCs w:val="22"/>
          <w:u w:val="single"/>
        </w:rPr>
        <w:t>Comments</w:t>
      </w:r>
      <w:r w:rsidR="00FD0CBB" w:rsidRPr="00CD29B1">
        <w:rPr>
          <w:rFonts w:ascii="Arial" w:hAnsi="Arial" w:cs="Arial"/>
          <w:sz w:val="22"/>
          <w:szCs w:val="22"/>
        </w:rPr>
        <w:t>:  These questions provided information critical to compiling in-season harvest data from limited, short-term subsistence fishing openings that targeted Chinook salmon on the lower Kuskokwim River.  Due to a depressed Chinook salmon population, commercial fisheries have been closed and managers targeting an escapement objective need to monitor in-season subsistence harvests, but there was historically no in-season monitoring of subsistence harvests.  These questions help provide information to increase management precision, particularly when other data sources are lacking.</w:t>
      </w:r>
    </w:p>
    <w:p w14:paraId="7581467C" w14:textId="77777777" w:rsidR="00FD0CBB" w:rsidRPr="00CD29B1" w:rsidRDefault="00FD0CBB" w:rsidP="00812FFC">
      <w:pPr>
        <w:tabs>
          <w:tab w:val="left" w:pos="360"/>
          <w:tab w:val="left" w:pos="720"/>
          <w:tab w:val="left" w:pos="1440"/>
        </w:tabs>
        <w:ind w:left="360" w:hanging="360"/>
        <w:rPr>
          <w:rFonts w:ascii="Arial" w:hAnsi="Arial" w:cs="Arial"/>
          <w:sz w:val="22"/>
          <w:szCs w:val="22"/>
        </w:rPr>
      </w:pPr>
    </w:p>
    <w:p w14:paraId="1AF02C7D" w14:textId="77777777" w:rsidR="00155A2C" w:rsidRPr="00CD29B1" w:rsidRDefault="00155A2C" w:rsidP="00155A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4E08807C" w14:textId="77777777" w:rsidR="00FD0CBB" w:rsidRPr="00CD29B1" w:rsidRDefault="00FD0CBB" w:rsidP="00812FFC">
      <w:pPr>
        <w:tabs>
          <w:tab w:val="left" w:pos="360"/>
          <w:tab w:val="left" w:pos="720"/>
          <w:tab w:val="left" w:pos="1440"/>
        </w:tabs>
        <w:ind w:left="1530" w:hanging="1530"/>
        <w:rPr>
          <w:rFonts w:ascii="Arial" w:hAnsi="Arial" w:cs="Arial"/>
          <w:sz w:val="22"/>
          <w:szCs w:val="22"/>
        </w:rPr>
      </w:pPr>
    </w:p>
    <w:p w14:paraId="2E78A557" w14:textId="30AE3D77" w:rsidR="00FD0CBB" w:rsidRPr="00CD29B1" w:rsidRDefault="000E6AE7" w:rsidP="00155A2C">
      <w:pPr>
        <w:tabs>
          <w:tab w:val="left" w:pos="360"/>
          <w:tab w:val="left" w:pos="720"/>
          <w:tab w:val="left" w:pos="162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Comments</w:t>
      </w:r>
      <w:r w:rsidRPr="00CD29B1">
        <w:rPr>
          <w:rFonts w:ascii="Arial" w:hAnsi="Arial" w:cs="Arial"/>
          <w:sz w:val="22"/>
          <w:szCs w:val="22"/>
        </w:rPr>
        <w:t>:</w:t>
      </w:r>
      <w:r w:rsidRPr="00CD29B1">
        <w:rPr>
          <w:rFonts w:ascii="Arial" w:hAnsi="Arial" w:cs="Arial"/>
          <w:sz w:val="22"/>
          <w:szCs w:val="22"/>
        </w:rPr>
        <w:tab/>
      </w:r>
      <w:r w:rsidR="00FD0CBB" w:rsidRPr="00CD29B1">
        <w:rPr>
          <w:rFonts w:ascii="Arial" w:hAnsi="Arial" w:cs="Arial"/>
          <w:sz w:val="22"/>
          <w:szCs w:val="22"/>
        </w:rPr>
        <w:t xml:space="preserve">Under the currently implemented management strategy, this information is very useful. The current strategy used to manage Chinook salmon subsistence harvests involves the expression of an explicit target harvest, which is harvested in short duration block openers. </w:t>
      </w:r>
      <w:r w:rsidR="00155A2C" w:rsidRPr="00CD29B1">
        <w:rPr>
          <w:rFonts w:ascii="Arial" w:hAnsi="Arial" w:cs="Arial"/>
          <w:sz w:val="22"/>
          <w:szCs w:val="22"/>
        </w:rPr>
        <w:t xml:space="preserve"> </w:t>
      </w:r>
      <w:r w:rsidR="00FD0CBB" w:rsidRPr="00CD29B1">
        <w:rPr>
          <w:rFonts w:ascii="Arial" w:hAnsi="Arial" w:cs="Arial"/>
          <w:sz w:val="22"/>
          <w:szCs w:val="22"/>
        </w:rPr>
        <w:t xml:space="preserve">This information allows the estimation of harvest from previous openers, which can then inform managers about how much more opportunity can be provided without exceeding the harvest target. </w:t>
      </w:r>
      <w:r w:rsidR="00155A2C" w:rsidRPr="00CD29B1">
        <w:rPr>
          <w:rFonts w:ascii="Arial" w:hAnsi="Arial" w:cs="Arial"/>
          <w:sz w:val="22"/>
          <w:szCs w:val="22"/>
        </w:rPr>
        <w:t xml:space="preserve"> </w:t>
      </w:r>
      <w:r w:rsidR="00FD0CBB" w:rsidRPr="00CD29B1">
        <w:rPr>
          <w:rFonts w:ascii="Arial" w:hAnsi="Arial" w:cs="Arial"/>
          <w:sz w:val="22"/>
          <w:szCs w:val="22"/>
        </w:rPr>
        <w:t>All the questions on the survey are necessary to estimate effort and harvest.</w:t>
      </w:r>
    </w:p>
    <w:p w14:paraId="2E3F6B6B" w14:textId="77777777" w:rsidR="00FD0CBB" w:rsidRPr="00CD29B1" w:rsidRDefault="00FD0CBB" w:rsidP="00812FFC">
      <w:pPr>
        <w:tabs>
          <w:tab w:val="left" w:pos="360"/>
          <w:tab w:val="left" w:pos="720"/>
          <w:tab w:val="left" w:pos="1440"/>
        </w:tabs>
        <w:ind w:left="1530" w:hanging="1530"/>
        <w:rPr>
          <w:rFonts w:ascii="Arial" w:hAnsi="Arial" w:cs="Arial"/>
          <w:sz w:val="22"/>
          <w:szCs w:val="22"/>
        </w:rPr>
      </w:pPr>
    </w:p>
    <w:p w14:paraId="43C9899E" w14:textId="77777777" w:rsidR="00155A2C" w:rsidRPr="00CD29B1" w:rsidRDefault="00155A2C" w:rsidP="00155A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5208B50C" w14:textId="77777777" w:rsidR="00FD0CBB" w:rsidRPr="00CD29B1" w:rsidRDefault="00FD0CBB" w:rsidP="00812FFC">
      <w:pPr>
        <w:tabs>
          <w:tab w:val="left" w:pos="360"/>
          <w:tab w:val="left" w:pos="720"/>
          <w:tab w:val="left" w:pos="1440"/>
        </w:tabs>
        <w:ind w:left="1530" w:hanging="1530"/>
        <w:rPr>
          <w:rFonts w:ascii="Arial" w:hAnsi="Arial" w:cs="Arial"/>
          <w:sz w:val="22"/>
          <w:szCs w:val="22"/>
        </w:rPr>
      </w:pPr>
    </w:p>
    <w:p w14:paraId="51EDA72E" w14:textId="6D60A51C" w:rsidR="00FD0CBB" w:rsidRPr="00CD29B1" w:rsidRDefault="00155A2C" w:rsidP="00155A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00FD0CBB" w:rsidRPr="00CD29B1">
        <w:rPr>
          <w:rFonts w:ascii="Arial" w:hAnsi="Arial" w:cs="Arial"/>
          <w:i/>
          <w:sz w:val="22"/>
          <w:szCs w:val="22"/>
          <w:u w:val="single"/>
        </w:rPr>
        <w:t>Comments</w:t>
      </w:r>
      <w:r w:rsidR="00FD0CBB" w:rsidRPr="00CD29B1">
        <w:rPr>
          <w:rFonts w:ascii="Arial" w:hAnsi="Arial" w:cs="Arial"/>
          <w:i/>
          <w:sz w:val="22"/>
          <w:szCs w:val="22"/>
        </w:rPr>
        <w:t xml:space="preserve">:  </w:t>
      </w:r>
      <w:r w:rsidR="00FD0CBB" w:rsidRPr="00CD29B1">
        <w:rPr>
          <w:rFonts w:ascii="Arial" w:hAnsi="Arial" w:cs="Arial"/>
          <w:sz w:val="22"/>
          <w:szCs w:val="22"/>
        </w:rPr>
        <w:t>In</w:t>
      </w:r>
      <w:r w:rsidRPr="00CD29B1">
        <w:rPr>
          <w:rFonts w:ascii="Arial" w:hAnsi="Arial" w:cs="Arial"/>
          <w:sz w:val="22"/>
          <w:szCs w:val="22"/>
        </w:rPr>
        <w:t>-</w:t>
      </w:r>
      <w:r w:rsidR="00FD0CBB" w:rsidRPr="00CD29B1">
        <w:rPr>
          <w:rFonts w:ascii="Arial" w:hAnsi="Arial" w:cs="Arial"/>
          <w:sz w:val="22"/>
          <w:szCs w:val="22"/>
        </w:rPr>
        <w:t>season harvest data assists managers in making in</w:t>
      </w:r>
      <w:r w:rsidRPr="00CD29B1">
        <w:rPr>
          <w:rFonts w:ascii="Arial" w:hAnsi="Arial" w:cs="Arial"/>
          <w:sz w:val="22"/>
          <w:szCs w:val="22"/>
        </w:rPr>
        <w:t>-</w:t>
      </w:r>
      <w:r w:rsidR="00FD0CBB" w:rsidRPr="00CD29B1">
        <w:rPr>
          <w:rFonts w:ascii="Arial" w:hAnsi="Arial" w:cs="Arial"/>
          <w:sz w:val="22"/>
          <w:szCs w:val="22"/>
        </w:rPr>
        <w:t xml:space="preserve">season management decisions by providing estimates of fishing effort and power. </w:t>
      </w:r>
      <w:r w:rsidRPr="00CD29B1">
        <w:rPr>
          <w:rFonts w:ascii="Arial" w:hAnsi="Arial" w:cs="Arial"/>
          <w:sz w:val="22"/>
          <w:szCs w:val="22"/>
        </w:rPr>
        <w:t xml:space="preserve"> </w:t>
      </w:r>
      <w:r w:rsidR="00FD0CBB" w:rsidRPr="00CD29B1">
        <w:rPr>
          <w:rFonts w:ascii="Arial" w:hAnsi="Arial" w:cs="Arial"/>
          <w:sz w:val="22"/>
          <w:szCs w:val="22"/>
        </w:rPr>
        <w:t>Local knowledge on fishing practices and effort is an important tool that can help make improved management decisions by directly involving the fishers.</w:t>
      </w:r>
    </w:p>
    <w:p w14:paraId="4DF878FB" w14:textId="77777777" w:rsidR="00FD0CBB" w:rsidRPr="00CD29B1" w:rsidRDefault="00FD0CBB" w:rsidP="00812FFC">
      <w:pPr>
        <w:tabs>
          <w:tab w:val="left" w:pos="360"/>
          <w:tab w:val="left" w:pos="720"/>
          <w:tab w:val="left" w:pos="1440"/>
        </w:tabs>
        <w:ind w:left="1530" w:hanging="1530"/>
        <w:rPr>
          <w:rFonts w:ascii="Arial" w:hAnsi="Arial" w:cs="Arial"/>
          <w:sz w:val="22"/>
          <w:szCs w:val="22"/>
        </w:rPr>
      </w:pPr>
    </w:p>
    <w:p w14:paraId="134B2C28" w14:textId="77777777" w:rsidR="00155A2C" w:rsidRPr="00CD29B1" w:rsidRDefault="00155A2C" w:rsidP="00155A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58ACAB46" w14:textId="77777777" w:rsidR="00155A2C" w:rsidRPr="00CD29B1" w:rsidRDefault="00155A2C" w:rsidP="00FD0CBB">
      <w:pPr>
        <w:tabs>
          <w:tab w:val="left" w:pos="360"/>
          <w:tab w:val="left" w:pos="720"/>
          <w:tab w:val="left" w:pos="1440"/>
        </w:tabs>
        <w:ind w:left="1530" w:hanging="1530"/>
        <w:rPr>
          <w:rFonts w:ascii="Arial" w:hAnsi="Arial" w:cs="Arial"/>
          <w:sz w:val="22"/>
          <w:szCs w:val="22"/>
        </w:rPr>
      </w:pPr>
    </w:p>
    <w:p w14:paraId="1B89B2D2" w14:textId="78401CF5" w:rsidR="00FD0CBB" w:rsidRPr="00CD29B1" w:rsidRDefault="00155A2C" w:rsidP="00155A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00FD0CBB" w:rsidRPr="00CD29B1">
        <w:rPr>
          <w:rFonts w:ascii="Arial" w:hAnsi="Arial" w:cs="Arial"/>
          <w:i/>
          <w:sz w:val="22"/>
          <w:szCs w:val="22"/>
          <w:u w:val="single"/>
        </w:rPr>
        <w:t>Comments</w:t>
      </w:r>
      <w:r w:rsidR="00FD0CBB" w:rsidRPr="00CD29B1">
        <w:rPr>
          <w:rFonts w:ascii="Arial" w:hAnsi="Arial" w:cs="Arial"/>
          <w:sz w:val="22"/>
          <w:szCs w:val="22"/>
        </w:rPr>
        <w:t>:  The collection of information is necessary during years of low Chinook salmon returns and when</w:t>
      </w:r>
      <w:r w:rsidRPr="00CD29B1">
        <w:rPr>
          <w:rFonts w:ascii="Arial" w:hAnsi="Arial" w:cs="Arial"/>
          <w:sz w:val="22"/>
          <w:szCs w:val="22"/>
        </w:rPr>
        <w:t xml:space="preserve"> conducting</w:t>
      </w:r>
      <w:r w:rsidR="00FD0CBB" w:rsidRPr="00CD29B1">
        <w:rPr>
          <w:rFonts w:ascii="Arial" w:hAnsi="Arial" w:cs="Arial"/>
          <w:sz w:val="22"/>
          <w:szCs w:val="22"/>
        </w:rPr>
        <w:t xml:space="preserve"> in</w:t>
      </w:r>
      <w:r w:rsidRPr="00CD29B1">
        <w:rPr>
          <w:rFonts w:ascii="Arial" w:hAnsi="Arial" w:cs="Arial"/>
          <w:sz w:val="22"/>
          <w:szCs w:val="22"/>
        </w:rPr>
        <w:t>-</w:t>
      </w:r>
      <w:r w:rsidR="00FD0CBB" w:rsidRPr="00CD29B1">
        <w:rPr>
          <w:rFonts w:ascii="Arial" w:hAnsi="Arial" w:cs="Arial"/>
          <w:sz w:val="22"/>
          <w:szCs w:val="22"/>
        </w:rPr>
        <w:t xml:space="preserve">season harvest estimates. </w:t>
      </w:r>
      <w:r w:rsidRPr="00CD29B1">
        <w:rPr>
          <w:rFonts w:ascii="Arial" w:hAnsi="Arial" w:cs="Arial"/>
          <w:sz w:val="22"/>
          <w:szCs w:val="22"/>
        </w:rPr>
        <w:t xml:space="preserve"> </w:t>
      </w:r>
      <w:r w:rsidR="00FD0CBB" w:rsidRPr="00CD29B1">
        <w:rPr>
          <w:rFonts w:ascii="Arial" w:hAnsi="Arial" w:cs="Arial"/>
          <w:sz w:val="22"/>
          <w:szCs w:val="22"/>
        </w:rPr>
        <w:t xml:space="preserve">The data collected with this survey will provide real-time harvest data to managers. </w:t>
      </w:r>
      <w:r w:rsidRPr="00CD29B1">
        <w:rPr>
          <w:rFonts w:ascii="Arial" w:hAnsi="Arial" w:cs="Arial"/>
          <w:sz w:val="22"/>
          <w:szCs w:val="22"/>
        </w:rPr>
        <w:t xml:space="preserve"> </w:t>
      </w:r>
      <w:r w:rsidR="00FD0CBB" w:rsidRPr="00CD29B1">
        <w:rPr>
          <w:rFonts w:ascii="Arial" w:hAnsi="Arial" w:cs="Arial"/>
          <w:sz w:val="22"/>
          <w:szCs w:val="22"/>
        </w:rPr>
        <w:t xml:space="preserve">This information from the Bethel </w:t>
      </w:r>
      <w:r w:rsidRPr="00CD29B1">
        <w:rPr>
          <w:rFonts w:ascii="Arial" w:hAnsi="Arial" w:cs="Arial"/>
          <w:sz w:val="22"/>
          <w:szCs w:val="22"/>
        </w:rPr>
        <w:t>B</w:t>
      </w:r>
      <w:r w:rsidR="00FD0CBB" w:rsidRPr="00CD29B1">
        <w:rPr>
          <w:rFonts w:ascii="Arial" w:hAnsi="Arial" w:cs="Arial"/>
          <w:sz w:val="22"/>
          <w:szCs w:val="22"/>
        </w:rPr>
        <w:t xml:space="preserve">oat </w:t>
      </w:r>
      <w:r w:rsidRPr="00CD29B1">
        <w:rPr>
          <w:rFonts w:ascii="Arial" w:hAnsi="Arial" w:cs="Arial"/>
          <w:sz w:val="22"/>
          <w:szCs w:val="22"/>
        </w:rPr>
        <w:t>H</w:t>
      </w:r>
      <w:r w:rsidR="00FD0CBB" w:rsidRPr="00CD29B1">
        <w:rPr>
          <w:rFonts w:ascii="Arial" w:hAnsi="Arial" w:cs="Arial"/>
          <w:sz w:val="22"/>
          <w:szCs w:val="22"/>
        </w:rPr>
        <w:t xml:space="preserve">arbor would be otherwise unavailable. </w:t>
      </w:r>
      <w:r w:rsidRPr="00CD29B1">
        <w:rPr>
          <w:rFonts w:ascii="Arial" w:hAnsi="Arial" w:cs="Arial"/>
          <w:sz w:val="22"/>
          <w:szCs w:val="22"/>
        </w:rPr>
        <w:t xml:space="preserve"> </w:t>
      </w:r>
      <w:r w:rsidR="00FD0CBB" w:rsidRPr="00CD29B1">
        <w:rPr>
          <w:rFonts w:ascii="Arial" w:hAnsi="Arial" w:cs="Arial"/>
          <w:sz w:val="22"/>
          <w:szCs w:val="22"/>
        </w:rPr>
        <w:t>Considering Bethel is the largest village on the Kuskokwim River, it is crucial Bethel has adequate representation in the harvest monitoring program.</w:t>
      </w:r>
    </w:p>
    <w:p w14:paraId="0E6CE238" w14:textId="77777777" w:rsidR="00FD0CBB" w:rsidRPr="00CD29B1" w:rsidRDefault="00FD0CBB" w:rsidP="00FD0CBB">
      <w:pPr>
        <w:tabs>
          <w:tab w:val="left" w:pos="360"/>
          <w:tab w:val="left" w:pos="720"/>
          <w:tab w:val="left" w:pos="1440"/>
        </w:tabs>
        <w:ind w:left="1530" w:hanging="1530"/>
        <w:rPr>
          <w:rFonts w:ascii="Arial" w:hAnsi="Arial" w:cs="Arial"/>
          <w:sz w:val="22"/>
          <w:szCs w:val="22"/>
        </w:rPr>
      </w:pPr>
    </w:p>
    <w:p w14:paraId="54FF4010" w14:textId="77777777" w:rsidR="00155A2C" w:rsidRPr="00CD29B1" w:rsidRDefault="00155A2C" w:rsidP="00155A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022F466E" w14:textId="77777777" w:rsidR="00FD0CBB" w:rsidRPr="00CD29B1" w:rsidRDefault="00FD0CBB" w:rsidP="00FD0CBB">
      <w:pPr>
        <w:tabs>
          <w:tab w:val="left" w:pos="360"/>
          <w:tab w:val="left" w:pos="720"/>
          <w:tab w:val="left" w:pos="1440"/>
        </w:tabs>
        <w:ind w:left="1530" w:hanging="1530"/>
        <w:rPr>
          <w:rFonts w:ascii="Arial" w:hAnsi="Arial" w:cs="Arial"/>
          <w:sz w:val="22"/>
          <w:szCs w:val="22"/>
        </w:rPr>
      </w:pPr>
    </w:p>
    <w:p w14:paraId="39BBB527" w14:textId="77777777" w:rsidR="00812FFC" w:rsidRPr="00CD29B1" w:rsidRDefault="00812FFC" w:rsidP="00812FFC">
      <w:pPr>
        <w:tabs>
          <w:tab w:val="left" w:pos="360"/>
          <w:tab w:val="left" w:pos="720"/>
          <w:tab w:val="left" w:pos="1440"/>
        </w:tabs>
        <w:ind w:left="1530" w:hanging="1530"/>
        <w:rPr>
          <w:rFonts w:ascii="Arial" w:hAnsi="Arial" w:cs="Arial"/>
          <w:sz w:val="22"/>
          <w:szCs w:val="22"/>
        </w:rPr>
      </w:pPr>
    </w:p>
    <w:p w14:paraId="712174CD" w14:textId="77777777" w:rsidR="00812FFC" w:rsidRPr="00CD29B1" w:rsidRDefault="00812FFC" w:rsidP="00812FFC">
      <w:pPr>
        <w:tabs>
          <w:tab w:val="left" w:pos="360"/>
          <w:tab w:val="left" w:pos="720"/>
          <w:tab w:val="left" w:pos="1440"/>
        </w:tabs>
        <w:rPr>
          <w:rFonts w:ascii="Arial" w:hAnsi="Arial" w:cs="Arial"/>
          <w:b/>
          <w:i/>
          <w:color w:val="000000"/>
          <w:sz w:val="22"/>
          <w:szCs w:val="22"/>
        </w:rPr>
      </w:pPr>
      <w:r w:rsidRPr="00CD29B1">
        <w:rPr>
          <w:rFonts w:ascii="Arial" w:hAnsi="Arial" w:cs="Arial"/>
          <w:b/>
          <w:i/>
          <w:color w:val="000000"/>
          <w:sz w:val="22"/>
          <w:szCs w:val="22"/>
        </w:rPr>
        <w:t>“The accuracy of our estimate of the burden for this collection of information”</w:t>
      </w:r>
    </w:p>
    <w:p w14:paraId="2B8AE24C" w14:textId="77777777" w:rsidR="00812FFC" w:rsidRPr="00CD29B1" w:rsidRDefault="00812FFC" w:rsidP="00812FFC">
      <w:pPr>
        <w:tabs>
          <w:tab w:val="left" w:pos="360"/>
          <w:tab w:val="left" w:pos="720"/>
          <w:tab w:val="left" w:pos="1440"/>
        </w:tabs>
        <w:ind w:left="1530" w:hanging="1530"/>
        <w:rPr>
          <w:rFonts w:ascii="Arial" w:hAnsi="Arial" w:cs="Arial"/>
          <w:sz w:val="22"/>
          <w:szCs w:val="22"/>
        </w:rPr>
      </w:pPr>
      <w:r w:rsidRPr="00CD29B1">
        <w:rPr>
          <w:rFonts w:ascii="Arial" w:hAnsi="Arial" w:cs="Arial"/>
          <w:sz w:val="22"/>
          <w:szCs w:val="22"/>
        </w:rPr>
        <w:tab/>
      </w:r>
    </w:p>
    <w:p w14:paraId="0A1840F9" w14:textId="6FE709F9" w:rsidR="00812FFC" w:rsidRPr="00CD29B1" w:rsidRDefault="00812FFC" w:rsidP="00CC41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Comments</w:t>
      </w:r>
      <w:r w:rsidRPr="00CD29B1">
        <w:rPr>
          <w:rFonts w:ascii="Arial" w:hAnsi="Arial" w:cs="Arial"/>
          <w:sz w:val="22"/>
          <w:szCs w:val="22"/>
        </w:rPr>
        <w:t>:</w:t>
      </w:r>
      <w:r w:rsidRPr="00CD29B1">
        <w:rPr>
          <w:rFonts w:ascii="Arial" w:hAnsi="Arial" w:cs="Arial"/>
          <w:sz w:val="22"/>
          <w:szCs w:val="22"/>
        </w:rPr>
        <w:tab/>
      </w:r>
      <w:r w:rsidR="00FD0CBB" w:rsidRPr="00CD29B1">
        <w:rPr>
          <w:rFonts w:ascii="Arial" w:hAnsi="Arial" w:cs="Arial"/>
          <w:sz w:val="22"/>
          <w:szCs w:val="22"/>
        </w:rPr>
        <w:t xml:space="preserve">Each row corresponds to one unique fishing trip and could take between 1-5 minutes per interviewee. </w:t>
      </w:r>
    </w:p>
    <w:p w14:paraId="5F814F3F" w14:textId="77777777" w:rsidR="00812FFC" w:rsidRPr="00CD29B1" w:rsidRDefault="00812FFC" w:rsidP="00812FFC">
      <w:pPr>
        <w:tabs>
          <w:tab w:val="left" w:pos="360"/>
          <w:tab w:val="left" w:pos="720"/>
          <w:tab w:val="left" w:pos="1440"/>
        </w:tabs>
        <w:ind w:left="1800" w:hanging="1800"/>
        <w:rPr>
          <w:rFonts w:ascii="Arial" w:hAnsi="Arial" w:cs="Arial"/>
          <w:sz w:val="22"/>
          <w:szCs w:val="22"/>
        </w:rPr>
      </w:pPr>
    </w:p>
    <w:p w14:paraId="7ECA05F7" w14:textId="46737EDB" w:rsidR="00812FFC" w:rsidRPr="00CD29B1" w:rsidRDefault="00812FFC" w:rsidP="00812FF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xml:space="preserve">:  </w:t>
      </w:r>
      <w:r w:rsidR="00DA1C74">
        <w:rPr>
          <w:rFonts w:ascii="Arial" w:hAnsi="Arial" w:cs="Arial"/>
          <w:sz w:val="22"/>
          <w:szCs w:val="22"/>
        </w:rPr>
        <w:t>We feel the surveys will average</w:t>
      </w:r>
      <w:r w:rsidR="00FD0CBB" w:rsidRPr="00CD29B1">
        <w:rPr>
          <w:rFonts w:ascii="Arial" w:hAnsi="Arial" w:cs="Arial"/>
          <w:sz w:val="22"/>
          <w:szCs w:val="22"/>
        </w:rPr>
        <w:t xml:space="preserve"> </w:t>
      </w:r>
      <w:r w:rsidR="00DA1C74">
        <w:rPr>
          <w:rFonts w:ascii="Arial" w:hAnsi="Arial" w:cs="Arial"/>
          <w:sz w:val="22"/>
          <w:szCs w:val="22"/>
        </w:rPr>
        <w:t>3</w:t>
      </w:r>
      <w:r w:rsidR="00FD0CBB" w:rsidRPr="00CD29B1">
        <w:rPr>
          <w:rFonts w:ascii="Arial" w:hAnsi="Arial" w:cs="Arial"/>
          <w:sz w:val="22"/>
          <w:szCs w:val="22"/>
        </w:rPr>
        <w:t>-5 minutes per interview</w:t>
      </w:r>
      <w:r w:rsidR="00DA1C74">
        <w:rPr>
          <w:rFonts w:ascii="Arial" w:hAnsi="Arial" w:cs="Arial"/>
          <w:sz w:val="22"/>
          <w:szCs w:val="22"/>
        </w:rPr>
        <w:t>.  Until we have had a chance to formally implement the survey, we will stick with our initial estimate of 5 minutes per survey.</w:t>
      </w:r>
    </w:p>
    <w:p w14:paraId="438A5C6B" w14:textId="77777777" w:rsidR="00FD0CBB" w:rsidRPr="00CD29B1" w:rsidRDefault="00FD0CBB" w:rsidP="00812FFC">
      <w:pPr>
        <w:tabs>
          <w:tab w:val="left" w:pos="360"/>
          <w:tab w:val="left" w:pos="720"/>
          <w:tab w:val="left" w:pos="1440"/>
        </w:tabs>
        <w:ind w:left="360" w:hanging="360"/>
        <w:rPr>
          <w:rFonts w:ascii="Arial" w:hAnsi="Arial" w:cs="Arial"/>
          <w:sz w:val="22"/>
          <w:szCs w:val="22"/>
        </w:rPr>
      </w:pPr>
    </w:p>
    <w:p w14:paraId="2E084319" w14:textId="3B2F8F1A" w:rsidR="00FD0CBB" w:rsidRPr="00CD29B1" w:rsidRDefault="00CC412C" w:rsidP="00CC41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Comments</w:t>
      </w:r>
      <w:r w:rsidRPr="00CD29B1">
        <w:rPr>
          <w:rFonts w:ascii="Arial" w:hAnsi="Arial" w:cs="Arial"/>
          <w:sz w:val="22"/>
          <w:szCs w:val="22"/>
        </w:rPr>
        <w:t>:</w:t>
      </w:r>
      <w:r w:rsidRPr="00CD29B1">
        <w:rPr>
          <w:rFonts w:ascii="Arial" w:hAnsi="Arial" w:cs="Arial"/>
          <w:sz w:val="22"/>
          <w:szCs w:val="22"/>
        </w:rPr>
        <w:tab/>
      </w:r>
      <w:r w:rsidR="00FD0CBB" w:rsidRPr="00CD29B1">
        <w:rPr>
          <w:rFonts w:ascii="Arial" w:hAnsi="Arial" w:cs="Arial"/>
          <w:sz w:val="22"/>
          <w:szCs w:val="22"/>
        </w:rPr>
        <w:t>To go over the data from the Bethel Boat Harbor Interview Form, I would estimate that it would take no longer than 5 minutes for most people to complete the information. This could take longer if there are language barriers, or if the interviewer is not clear when asking the questions.</w:t>
      </w:r>
    </w:p>
    <w:p w14:paraId="44A6C4DA" w14:textId="77777777" w:rsidR="00FD0CBB" w:rsidRPr="00CD29B1" w:rsidRDefault="00FD0CBB" w:rsidP="00812FFC">
      <w:pPr>
        <w:tabs>
          <w:tab w:val="left" w:pos="360"/>
          <w:tab w:val="left" w:pos="720"/>
          <w:tab w:val="left" w:pos="1440"/>
        </w:tabs>
        <w:ind w:left="360" w:hanging="360"/>
        <w:rPr>
          <w:rFonts w:ascii="Arial" w:hAnsi="Arial" w:cs="Arial"/>
          <w:sz w:val="22"/>
          <w:szCs w:val="22"/>
        </w:rPr>
      </w:pPr>
    </w:p>
    <w:p w14:paraId="4CDAC47F" w14:textId="29F2FF0E" w:rsidR="00FD0CBB" w:rsidRPr="00CD29B1" w:rsidRDefault="00CC412C" w:rsidP="00812FF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00FD0CBB" w:rsidRPr="00CD29B1">
        <w:rPr>
          <w:rFonts w:ascii="Arial" w:hAnsi="Arial" w:cs="Arial"/>
          <w:i/>
          <w:sz w:val="22"/>
          <w:szCs w:val="22"/>
          <w:u w:val="single"/>
        </w:rPr>
        <w:t>FWS Response/Action Taken</w:t>
      </w:r>
      <w:r w:rsidR="00FD0CBB" w:rsidRPr="00CD29B1">
        <w:rPr>
          <w:rFonts w:ascii="Arial" w:hAnsi="Arial" w:cs="Arial"/>
          <w:i/>
          <w:sz w:val="22"/>
          <w:szCs w:val="22"/>
        </w:rPr>
        <w:t>:</w:t>
      </w:r>
      <w:r w:rsidR="00FD0CBB" w:rsidRPr="00CD29B1">
        <w:rPr>
          <w:rFonts w:ascii="Arial" w:hAnsi="Arial" w:cs="Arial"/>
          <w:sz w:val="22"/>
          <w:szCs w:val="22"/>
        </w:rPr>
        <w:t xml:space="preserve">   Language barriers could make the interview longer, If required during the interview we have staff who are fluent in both English and Yupik.</w:t>
      </w:r>
      <w:r w:rsidR="00DA1C74">
        <w:rPr>
          <w:rFonts w:ascii="Arial" w:hAnsi="Arial" w:cs="Arial"/>
          <w:sz w:val="22"/>
          <w:szCs w:val="22"/>
        </w:rPr>
        <w:t xml:space="preserve">  However, we feel this would be an infrequent occurrence and will keep our time estimate at 5 minutes per response for now.</w:t>
      </w:r>
    </w:p>
    <w:p w14:paraId="7F825470" w14:textId="77777777" w:rsidR="00057E8E" w:rsidRPr="00CD29B1" w:rsidRDefault="00057E8E" w:rsidP="00812FFC">
      <w:pPr>
        <w:tabs>
          <w:tab w:val="left" w:pos="360"/>
          <w:tab w:val="left" w:pos="720"/>
          <w:tab w:val="left" w:pos="1440"/>
        </w:tabs>
        <w:ind w:left="360" w:hanging="360"/>
        <w:rPr>
          <w:rFonts w:ascii="Arial" w:hAnsi="Arial" w:cs="Arial"/>
          <w:sz w:val="22"/>
          <w:szCs w:val="22"/>
        </w:rPr>
      </w:pPr>
    </w:p>
    <w:p w14:paraId="45EE53A2" w14:textId="10F0B8E8" w:rsidR="00057E8E" w:rsidRPr="00CD29B1" w:rsidRDefault="00CC412C" w:rsidP="00CC41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Comments</w:t>
      </w:r>
      <w:r w:rsidRPr="00CD29B1">
        <w:rPr>
          <w:rFonts w:ascii="Arial" w:hAnsi="Arial" w:cs="Arial"/>
          <w:sz w:val="22"/>
          <w:szCs w:val="22"/>
        </w:rPr>
        <w:t>:</w:t>
      </w:r>
      <w:r w:rsidRPr="00CD29B1">
        <w:rPr>
          <w:rFonts w:ascii="Arial" w:hAnsi="Arial" w:cs="Arial"/>
          <w:sz w:val="22"/>
          <w:szCs w:val="22"/>
        </w:rPr>
        <w:tab/>
      </w:r>
      <w:r w:rsidR="00057E8E" w:rsidRPr="00CD29B1">
        <w:rPr>
          <w:rFonts w:ascii="Arial" w:hAnsi="Arial" w:cs="Arial"/>
          <w:sz w:val="22"/>
          <w:szCs w:val="22"/>
        </w:rPr>
        <w:t>I estimate that each interview should take between 2-3 minutes (assuming questions only, no other conversation). Each form contains enough space for 15 interviews (each is a different fisher) - meaning each form should take 30-45 minutes if the interviewer was constantly interviewing. However, I believe the arrival of fishers to the Bethel Boat Harbor has been intermittent in previous years, where perhaps 15 minutes to an hour may pass between interviews.</w:t>
      </w:r>
    </w:p>
    <w:p w14:paraId="2753CC05" w14:textId="77777777" w:rsidR="00812FFC" w:rsidRPr="00CD29B1" w:rsidRDefault="00812FFC" w:rsidP="00812FFC">
      <w:pPr>
        <w:tabs>
          <w:tab w:val="left" w:pos="360"/>
          <w:tab w:val="left" w:pos="720"/>
          <w:tab w:val="left" w:pos="1440"/>
        </w:tabs>
        <w:ind w:left="1530" w:hanging="1530"/>
        <w:rPr>
          <w:rFonts w:ascii="Arial" w:hAnsi="Arial" w:cs="Arial"/>
          <w:sz w:val="22"/>
          <w:szCs w:val="22"/>
        </w:rPr>
      </w:pPr>
    </w:p>
    <w:p w14:paraId="4DCFE2E8" w14:textId="0F176B27" w:rsidR="00CC412C" w:rsidRPr="00CD29B1" w:rsidRDefault="00CC412C" w:rsidP="00CC41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xml:space="preserve">:  </w:t>
      </w:r>
      <w:r w:rsidR="00DA1C74">
        <w:rPr>
          <w:rFonts w:ascii="Arial" w:hAnsi="Arial" w:cs="Arial"/>
          <w:sz w:val="22"/>
          <w:szCs w:val="22"/>
        </w:rPr>
        <w:t>We feel the surveys will average</w:t>
      </w:r>
      <w:r w:rsidR="00DA1C74" w:rsidRPr="00CD29B1">
        <w:rPr>
          <w:rFonts w:ascii="Arial" w:hAnsi="Arial" w:cs="Arial"/>
          <w:sz w:val="22"/>
          <w:szCs w:val="22"/>
        </w:rPr>
        <w:t xml:space="preserve"> </w:t>
      </w:r>
      <w:r w:rsidR="00DA1C74">
        <w:rPr>
          <w:rFonts w:ascii="Arial" w:hAnsi="Arial" w:cs="Arial"/>
          <w:sz w:val="22"/>
          <w:szCs w:val="22"/>
        </w:rPr>
        <w:t>3</w:t>
      </w:r>
      <w:r w:rsidR="00DA1C74" w:rsidRPr="00CD29B1">
        <w:rPr>
          <w:rFonts w:ascii="Arial" w:hAnsi="Arial" w:cs="Arial"/>
          <w:sz w:val="22"/>
          <w:szCs w:val="22"/>
        </w:rPr>
        <w:t>-5 minutes per interview</w:t>
      </w:r>
      <w:r w:rsidR="00DA1C74">
        <w:rPr>
          <w:rFonts w:ascii="Arial" w:hAnsi="Arial" w:cs="Arial"/>
          <w:sz w:val="22"/>
          <w:szCs w:val="22"/>
        </w:rPr>
        <w:t>.  Until we have had a chance to formally implement the survey, we will stick with our initial estimate of 5 minutes per survey.</w:t>
      </w:r>
    </w:p>
    <w:p w14:paraId="6D5E138C" w14:textId="77777777" w:rsidR="00057E8E" w:rsidRPr="00CD29B1" w:rsidRDefault="00057E8E" w:rsidP="00812FFC">
      <w:pPr>
        <w:tabs>
          <w:tab w:val="left" w:pos="360"/>
          <w:tab w:val="left" w:pos="720"/>
          <w:tab w:val="left" w:pos="1440"/>
        </w:tabs>
        <w:ind w:left="1530" w:hanging="1530"/>
        <w:rPr>
          <w:rFonts w:ascii="Arial" w:hAnsi="Arial" w:cs="Arial"/>
          <w:sz w:val="22"/>
          <w:szCs w:val="22"/>
        </w:rPr>
      </w:pPr>
    </w:p>
    <w:p w14:paraId="692676DD" w14:textId="510EF181" w:rsidR="00057E8E" w:rsidRPr="00CD29B1" w:rsidRDefault="00CC412C" w:rsidP="00CC41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Comments</w:t>
      </w:r>
      <w:r w:rsidRPr="00CD29B1">
        <w:rPr>
          <w:rFonts w:ascii="Arial" w:hAnsi="Arial" w:cs="Arial"/>
          <w:sz w:val="22"/>
          <w:szCs w:val="22"/>
        </w:rPr>
        <w:t>:</w:t>
      </w:r>
      <w:r w:rsidRPr="00CD29B1">
        <w:rPr>
          <w:rFonts w:ascii="Arial" w:hAnsi="Arial" w:cs="Arial"/>
          <w:sz w:val="22"/>
          <w:szCs w:val="22"/>
        </w:rPr>
        <w:tab/>
      </w:r>
      <w:r w:rsidR="00552F21" w:rsidRPr="00CD29B1">
        <w:rPr>
          <w:rFonts w:ascii="Arial" w:hAnsi="Arial" w:cs="Arial"/>
          <w:sz w:val="22"/>
          <w:szCs w:val="22"/>
        </w:rPr>
        <w:t>My estimate of time required to complete each form to verify the accuracy of estimates is 10 min per form.</w:t>
      </w:r>
    </w:p>
    <w:p w14:paraId="14D53325" w14:textId="77777777" w:rsidR="00552F21" w:rsidRPr="00CD29B1" w:rsidRDefault="00552F21" w:rsidP="00812FFC">
      <w:pPr>
        <w:tabs>
          <w:tab w:val="left" w:pos="360"/>
          <w:tab w:val="left" w:pos="720"/>
          <w:tab w:val="left" w:pos="1440"/>
        </w:tabs>
        <w:ind w:left="1530" w:hanging="1530"/>
        <w:rPr>
          <w:rFonts w:ascii="Arial" w:hAnsi="Arial" w:cs="Arial"/>
          <w:sz w:val="22"/>
          <w:szCs w:val="22"/>
        </w:rPr>
      </w:pPr>
    </w:p>
    <w:p w14:paraId="612173A5" w14:textId="357DC561" w:rsidR="00CC412C" w:rsidRPr="00CD29B1" w:rsidRDefault="00CC412C" w:rsidP="00CC41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xml:space="preserve">:  </w:t>
      </w:r>
      <w:r w:rsidR="00DA1C74">
        <w:rPr>
          <w:rFonts w:ascii="Arial" w:hAnsi="Arial" w:cs="Arial"/>
          <w:sz w:val="22"/>
          <w:szCs w:val="22"/>
        </w:rPr>
        <w:t>We feel the surveys will average</w:t>
      </w:r>
      <w:r w:rsidR="00DA1C74" w:rsidRPr="00CD29B1">
        <w:rPr>
          <w:rFonts w:ascii="Arial" w:hAnsi="Arial" w:cs="Arial"/>
          <w:sz w:val="22"/>
          <w:szCs w:val="22"/>
        </w:rPr>
        <w:t xml:space="preserve"> </w:t>
      </w:r>
      <w:r w:rsidR="00DA1C74">
        <w:rPr>
          <w:rFonts w:ascii="Arial" w:hAnsi="Arial" w:cs="Arial"/>
          <w:sz w:val="22"/>
          <w:szCs w:val="22"/>
        </w:rPr>
        <w:t>3</w:t>
      </w:r>
      <w:r w:rsidR="00DA1C74" w:rsidRPr="00CD29B1">
        <w:rPr>
          <w:rFonts w:ascii="Arial" w:hAnsi="Arial" w:cs="Arial"/>
          <w:sz w:val="22"/>
          <w:szCs w:val="22"/>
        </w:rPr>
        <w:t>-5 minutes per interview</w:t>
      </w:r>
      <w:r w:rsidR="00DA1C74">
        <w:rPr>
          <w:rFonts w:ascii="Arial" w:hAnsi="Arial" w:cs="Arial"/>
          <w:sz w:val="22"/>
          <w:szCs w:val="22"/>
        </w:rPr>
        <w:t>.  Until we have had a chance to formally implement the survey, we will stick with our initial estimate of 5 minutes per survey.</w:t>
      </w:r>
    </w:p>
    <w:p w14:paraId="5217BFFF" w14:textId="77777777" w:rsidR="00552F21" w:rsidRPr="00CD29B1" w:rsidRDefault="00552F21" w:rsidP="00812FFC">
      <w:pPr>
        <w:tabs>
          <w:tab w:val="left" w:pos="360"/>
          <w:tab w:val="left" w:pos="720"/>
          <w:tab w:val="left" w:pos="1440"/>
        </w:tabs>
        <w:ind w:left="1530" w:hanging="1530"/>
        <w:rPr>
          <w:rFonts w:ascii="Arial" w:hAnsi="Arial" w:cs="Arial"/>
          <w:sz w:val="22"/>
          <w:szCs w:val="22"/>
        </w:rPr>
      </w:pPr>
    </w:p>
    <w:p w14:paraId="66A7F0FD" w14:textId="77777777" w:rsidR="00CC412C" w:rsidRPr="00CD29B1" w:rsidRDefault="00CC412C" w:rsidP="00812FFC">
      <w:pPr>
        <w:tabs>
          <w:tab w:val="left" w:pos="360"/>
          <w:tab w:val="left" w:pos="720"/>
          <w:tab w:val="left" w:pos="1440"/>
        </w:tabs>
        <w:ind w:left="1530" w:hanging="1530"/>
        <w:rPr>
          <w:rFonts w:ascii="Arial" w:hAnsi="Arial" w:cs="Arial"/>
          <w:sz w:val="22"/>
          <w:szCs w:val="22"/>
        </w:rPr>
      </w:pPr>
    </w:p>
    <w:p w14:paraId="6170F689" w14:textId="77777777" w:rsidR="00812FFC" w:rsidRPr="00CD29B1" w:rsidRDefault="00812FFC" w:rsidP="00812FFC">
      <w:pPr>
        <w:tabs>
          <w:tab w:val="left" w:pos="360"/>
          <w:tab w:val="left" w:pos="720"/>
          <w:tab w:val="left" w:pos="1440"/>
        </w:tabs>
        <w:rPr>
          <w:rFonts w:ascii="Arial" w:hAnsi="Arial" w:cs="Arial"/>
          <w:b/>
          <w:i/>
          <w:sz w:val="22"/>
          <w:szCs w:val="22"/>
        </w:rPr>
      </w:pPr>
      <w:r w:rsidRPr="00CD29B1">
        <w:rPr>
          <w:rFonts w:ascii="Arial" w:hAnsi="Arial" w:cs="Arial"/>
          <w:b/>
          <w:i/>
          <w:color w:val="000000"/>
          <w:sz w:val="22"/>
          <w:szCs w:val="22"/>
        </w:rPr>
        <w:t>“Ways to enhance the quality, utility, and clarity of the information to be collected”</w:t>
      </w:r>
    </w:p>
    <w:p w14:paraId="45AED424" w14:textId="77777777" w:rsidR="00812FFC" w:rsidRPr="00CD29B1" w:rsidRDefault="00812FFC" w:rsidP="00812FFC">
      <w:pPr>
        <w:tabs>
          <w:tab w:val="left" w:pos="360"/>
          <w:tab w:val="left" w:pos="720"/>
          <w:tab w:val="left" w:pos="1440"/>
        </w:tabs>
        <w:ind w:left="1530" w:hanging="1530"/>
        <w:rPr>
          <w:rFonts w:ascii="Arial" w:hAnsi="Arial" w:cs="Arial"/>
          <w:sz w:val="22"/>
          <w:szCs w:val="22"/>
        </w:rPr>
      </w:pPr>
    </w:p>
    <w:p w14:paraId="5F0D31E8" w14:textId="35EBCB23" w:rsidR="00812FFC" w:rsidRPr="00CD29B1" w:rsidRDefault="00812FFC" w:rsidP="00CC41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Comments</w:t>
      </w:r>
      <w:r w:rsidRPr="00CD29B1">
        <w:rPr>
          <w:rFonts w:ascii="Arial" w:hAnsi="Arial" w:cs="Arial"/>
          <w:sz w:val="22"/>
          <w:szCs w:val="22"/>
        </w:rPr>
        <w:t>:</w:t>
      </w:r>
      <w:r w:rsidRPr="00CD29B1">
        <w:rPr>
          <w:rFonts w:ascii="Arial" w:hAnsi="Arial" w:cs="Arial"/>
          <w:sz w:val="22"/>
          <w:szCs w:val="22"/>
        </w:rPr>
        <w:tab/>
      </w:r>
      <w:r w:rsidR="00552F21" w:rsidRPr="00CD29B1">
        <w:rPr>
          <w:rFonts w:ascii="Arial" w:hAnsi="Arial" w:cs="Arial"/>
          <w:sz w:val="22"/>
          <w:szCs w:val="22"/>
        </w:rPr>
        <w:t xml:space="preserve">It is recognized that </w:t>
      </w:r>
      <w:r w:rsidR="009B50F5">
        <w:rPr>
          <w:rFonts w:ascii="Arial" w:hAnsi="Arial" w:cs="Arial"/>
          <w:sz w:val="22"/>
          <w:szCs w:val="22"/>
        </w:rPr>
        <w:t xml:space="preserve">the </w:t>
      </w:r>
      <w:r w:rsidR="00552F21" w:rsidRPr="00CD29B1">
        <w:rPr>
          <w:rFonts w:ascii="Arial" w:hAnsi="Arial" w:cs="Arial"/>
          <w:sz w:val="22"/>
          <w:szCs w:val="22"/>
        </w:rPr>
        <w:t>harvest reporting area should be precise enough to allow harvest by different river strata to be estimated, but coarse enough to protect confidentiality.  Some stakeholders are concerned about the magnitude of harvesting in non-spawning tributaries or outside of the mouth of the Kuskokwim River main</w:t>
      </w:r>
      <w:r w:rsidR="00CA2DE6">
        <w:rPr>
          <w:rFonts w:ascii="Arial" w:hAnsi="Arial" w:cs="Arial"/>
          <w:sz w:val="22"/>
          <w:szCs w:val="22"/>
        </w:rPr>
        <w:t xml:space="preserve"> </w:t>
      </w:r>
      <w:r w:rsidR="00552F21" w:rsidRPr="00CD29B1">
        <w:rPr>
          <w:rFonts w:ascii="Arial" w:hAnsi="Arial" w:cs="Arial"/>
          <w:sz w:val="22"/>
          <w:szCs w:val="22"/>
        </w:rPr>
        <w:t xml:space="preserve">stem.  Subsistence harvest data based on the ADF&amp;G post-season household survey are used to compile Kuskokwim River harvest summaries.  However, these household survey data are compiled by village/community and in some cases misrepresent harvests from outside the Kuskokwim River mouth as coming from within the Kuskokwim.  Historically, interviews using the survey form as presented generally ignored harvests (i.e., no interview) reported from outside of the Kuskokwim River mouth.  Including interviews of harvests from outside of the river mouth will provide a metric for comparing to the </w:t>
      </w:r>
      <w:r w:rsidR="00CA2DE6" w:rsidRPr="00CD29B1">
        <w:rPr>
          <w:rFonts w:ascii="Arial" w:hAnsi="Arial" w:cs="Arial"/>
          <w:sz w:val="22"/>
          <w:szCs w:val="22"/>
        </w:rPr>
        <w:t>household’s</w:t>
      </w:r>
      <w:r w:rsidR="00552F21" w:rsidRPr="00CD29B1">
        <w:rPr>
          <w:rFonts w:ascii="Arial" w:hAnsi="Arial" w:cs="Arial"/>
          <w:sz w:val="22"/>
          <w:szCs w:val="22"/>
        </w:rPr>
        <w:t xml:space="preserve"> survey data</w:t>
      </w:r>
    </w:p>
    <w:p w14:paraId="18408067" w14:textId="77777777" w:rsidR="00812FFC" w:rsidRPr="00CD29B1" w:rsidRDefault="00812FFC" w:rsidP="00812FFC">
      <w:pPr>
        <w:tabs>
          <w:tab w:val="left" w:pos="360"/>
          <w:tab w:val="left" w:pos="720"/>
          <w:tab w:val="left" w:pos="1440"/>
        </w:tabs>
        <w:ind w:left="1800" w:hanging="1800"/>
        <w:rPr>
          <w:rFonts w:ascii="Arial" w:hAnsi="Arial" w:cs="Arial"/>
          <w:sz w:val="22"/>
          <w:szCs w:val="22"/>
        </w:rPr>
      </w:pPr>
    </w:p>
    <w:p w14:paraId="7D8AB134" w14:textId="47FD4AD5" w:rsidR="00812FFC" w:rsidRPr="00CD29B1" w:rsidRDefault="00812FFC" w:rsidP="00812FF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xml:space="preserve">:  </w:t>
      </w:r>
      <w:r w:rsidR="00552F21" w:rsidRPr="00CD29B1">
        <w:rPr>
          <w:rFonts w:ascii="Arial" w:hAnsi="Arial" w:cs="Arial"/>
          <w:sz w:val="22"/>
          <w:szCs w:val="22"/>
        </w:rPr>
        <w:t>We believe that interviews at the Bethel boat harbor will give a large representation of harvest within the Bethel area</w:t>
      </w:r>
    </w:p>
    <w:p w14:paraId="3DE1F5A1" w14:textId="77777777" w:rsidR="00552F21" w:rsidRPr="00CD29B1" w:rsidRDefault="00552F21" w:rsidP="00812FFC">
      <w:pPr>
        <w:tabs>
          <w:tab w:val="left" w:pos="360"/>
          <w:tab w:val="left" w:pos="720"/>
          <w:tab w:val="left" w:pos="1440"/>
        </w:tabs>
        <w:ind w:left="360" w:hanging="360"/>
        <w:rPr>
          <w:rFonts w:ascii="Arial" w:hAnsi="Arial" w:cs="Arial"/>
          <w:sz w:val="22"/>
          <w:szCs w:val="22"/>
        </w:rPr>
      </w:pPr>
    </w:p>
    <w:p w14:paraId="2098FA0E" w14:textId="2129520A" w:rsidR="00552F21" w:rsidRPr="00CD29B1" w:rsidRDefault="00CC412C" w:rsidP="00812FF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00552F21" w:rsidRPr="00CD29B1">
        <w:rPr>
          <w:rFonts w:ascii="Arial" w:hAnsi="Arial" w:cs="Arial"/>
          <w:i/>
          <w:sz w:val="22"/>
          <w:szCs w:val="22"/>
          <w:u w:val="single"/>
        </w:rPr>
        <w:t>Comments</w:t>
      </w:r>
      <w:r w:rsidR="00552F21" w:rsidRPr="00CD29B1">
        <w:rPr>
          <w:rFonts w:ascii="Arial" w:hAnsi="Arial" w:cs="Arial"/>
          <w:sz w:val="22"/>
          <w:szCs w:val="22"/>
        </w:rPr>
        <w:t xml:space="preserve">: </w:t>
      </w:r>
      <w:r w:rsidRPr="00CD29B1">
        <w:rPr>
          <w:rFonts w:ascii="Arial" w:hAnsi="Arial" w:cs="Arial"/>
          <w:sz w:val="22"/>
          <w:szCs w:val="22"/>
        </w:rPr>
        <w:t xml:space="preserve"> </w:t>
      </w:r>
      <w:r w:rsidR="00552F21" w:rsidRPr="00CD29B1">
        <w:rPr>
          <w:rFonts w:ascii="Arial" w:hAnsi="Arial" w:cs="Arial"/>
          <w:sz w:val="22"/>
          <w:szCs w:val="22"/>
        </w:rPr>
        <w:t xml:space="preserve">I do not have any suggestions. </w:t>
      </w:r>
      <w:r w:rsidRPr="00CD29B1">
        <w:rPr>
          <w:rFonts w:ascii="Arial" w:hAnsi="Arial" w:cs="Arial"/>
          <w:sz w:val="22"/>
          <w:szCs w:val="22"/>
        </w:rPr>
        <w:t xml:space="preserve"> </w:t>
      </w:r>
      <w:r w:rsidR="00552F21" w:rsidRPr="00CD29B1">
        <w:rPr>
          <w:rFonts w:ascii="Arial" w:hAnsi="Arial" w:cs="Arial"/>
          <w:sz w:val="22"/>
          <w:szCs w:val="22"/>
        </w:rPr>
        <w:t>This is straightforward interview form that collects catch and effort data.</w:t>
      </w:r>
    </w:p>
    <w:p w14:paraId="5E8A13E8" w14:textId="77777777" w:rsidR="00552F21" w:rsidRPr="00CD29B1" w:rsidRDefault="00552F21" w:rsidP="00812FFC">
      <w:pPr>
        <w:tabs>
          <w:tab w:val="left" w:pos="360"/>
          <w:tab w:val="left" w:pos="720"/>
          <w:tab w:val="left" w:pos="1440"/>
        </w:tabs>
        <w:ind w:left="360" w:hanging="360"/>
        <w:rPr>
          <w:rFonts w:ascii="Arial" w:hAnsi="Arial" w:cs="Arial"/>
          <w:sz w:val="22"/>
          <w:szCs w:val="22"/>
        </w:rPr>
      </w:pPr>
    </w:p>
    <w:p w14:paraId="70EE47F7" w14:textId="77777777" w:rsidR="00CC412C" w:rsidRPr="00CD29B1" w:rsidRDefault="00CC412C" w:rsidP="00CC41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6CDEF23F" w14:textId="77777777" w:rsidR="00552F21" w:rsidRPr="00CD29B1" w:rsidRDefault="00552F21" w:rsidP="00812FFC">
      <w:pPr>
        <w:tabs>
          <w:tab w:val="left" w:pos="360"/>
          <w:tab w:val="left" w:pos="720"/>
          <w:tab w:val="left" w:pos="1440"/>
        </w:tabs>
        <w:ind w:left="360" w:hanging="360"/>
        <w:rPr>
          <w:rFonts w:ascii="Arial" w:hAnsi="Arial" w:cs="Arial"/>
          <w:sz w:val="22"/>
          <w:szCs w:val="22"/>
        </w:rPr>
      </w:pPr>
    </w:p>
    <w:p w14:paraId="4E29FD01" w14:textId="14FEB4C7" w:rsidR="00552F21" w:rsidRPr="00CD29B1" w:rsidRDefault="00CC412C" w:rsidP="00CC412C">
      <w:pPr>
        <w:tabs>
          <w:tab w:val="left" w:pos="360"/>
          <w:tab w:val="left" w:pos="720"/>
          <w:tab w:val="left" w:pos="1710"/>
        </w:tabs>
        <w:ind w:left="360" w:hanging="360"/>
        <w:rPr>
          <w:rFonts w:ascii="Arial" w:hAnsi="Arial" w:cs="Arial"/>
          <w:i/>
          <w:sz w:val="22"/>
          <w:szCs w:val="22"/>
        </w:rPr>
      </w:pPr>
      <w:r w:rsidRPr="00CD29B1">
        <w:rPr>
          <w:rFonts w:ascii="Arial" w:hAnsi="Arial" w:cs="Arial"/>
          <w:sz w:val="22"/>
          <w:szCs w:val="22"/>
        </w:rPr>
        <w:tab/>
      </w:r>
      <w:r w:rsidR="00552F21" w:rsidRPr="00CD29B1">
        <w:rPr>
          <w:rFonts w:ascii="Arial" w:hAnsi="Arial" w:cs="Arial"/>
          <w:i/>
          <w:sz w:val="22"/>
          <w:szCs w:val="22"/>
          <w:u w:val="single"/>
        </w:rPr>
        <w:t>Comments</w:t>
      </w:r>
      <w:r w:rsidR="00552F21" w:rsidRPr="00CD29B1">
        <w:rPr>
          <w:rFonts w:ascii="Arial" w:hAnsi="Arial" w:cs="Arial"/>
          <w:sz w:val="22"/>
          <w:szCs w:val="22"/>
        </w:rPr>
        <w:t xml:space="preserve">: </w:t>
      </w:r>
      <w:r w:rsidRPr="00CD29B1">
        <w:rPr>
          <w:rFonts w:ascii="Arial" w:hAnsi="Arial" w:cs="Arial"/>
          <w:sz w:val="22"/>
          <w:szCs w:val="22"/>
        </w:rPr>
        <w:tab/>
      </w:r>
      <w:r w:rsidR="00552F21" w:rsidRPr="00CD29B1">
        <w:rPr>
          <w:rFonts w:ascii="Arial" w:hAnsi="Arial" w:cs="Arial"/>
          <w:sz w:val="22"/>
          <w:szCs w:val="22"/>
        </w:rPr>
        <w:t>If we had more surveyors, we could have improved coverage at harbors near the Bethel boat harbor, thus increasing our sample size.</w:t>
      </w:r>
    </w:p>
    <w:p w14:paraId="43C5A814" w14:textId="77777777" w:rsidR="00552F21" w:rsidRPr="00CD29B1" w:rsidRDefault="00552F21" w:rsidP="00812FFC">
      <w:pPr>
        <w:tabs>
          <w:tab w:val="left" w:pos="360"/>
          <w:tab w:val="left" w:pos="720"/>
          <w:tab w:val="left" w:pos="1440"/>
        </w:tabs>
        <w:ind w:left="360" w:hanging="360"/>
        <w:rPr>
          <w:rFonts w:ascii="Arial" w:hAnsi="Arial" w:cs="Arial"/>
          <w:i/>
          <w:sz w:val="22"/>
          <w:szCs w:val="22"/>
        </w:rPr>
      </w:pPr>
    </w:p>
    <w:p w14:paraId="10CDD75E" w14:textId="0641CE1C" w:rsidR="00552F21" w:rsidRPr="00CD29B1" w:rsidRDefault="00CC412C" w:rsidP="00812FFC">
      <w:pPr>
        <w:tabs>
          <w:tab w:val="left" w:pos="360"/>
          <w:tab w:val="left" w:pos="720"/>
          <w:tab w:val="left" w:pos="1440"/>
        </w:tabs>
        <w:ind w:left="360" w:hanging="360"/>
        <w:rPr>
          <w:rFonts w:ascii="Arial" w:hAnsi="Arial" w:cs="Arial"/>
          <w:i/>
          <w:sz w:val="22"/>
          <w:szCs w:val="22"/>
        </w:rPr>
      </w:pPr>
      <w:r w:rsidRPr="00CD29B1">
        <w:rPr>
          <w:rFonts w:ascii="Arial" w:hAnsi="Arial" w:cs="Arial"/>
          <w:sz w:val="22"/>
          <w:szCs w:val="22"/>
        </w:rPr>
        <w:tab/>
      </w:r>
      <w:r w:rsidRPr="00CD29B1">
        <w:rPr>
          <w:rFonts w:ascii="Arial" w:hAnsi="Arial" w:cs="Arial"/>
          <w:i/>
          <w:sz w:val="22"/>
          <w:szCs w:val="22"/>
          <w:u w:val="single"/>
        </w:rPr>
        <w:t>F</w:t>
      </w:r>
      <w:r w:rsidR="00552F21" w:rsidRPr="00CD29B1">
        <w:rPr>
          <w:rFonts w:ascii="Arial" w:hAnsi="Arial" w:cs="Arial"/>
          <w:i/>
          <w:sz w:val="22"/>
          <w:szCs w:val="22"/>
          <w:u w:val="single"/>
        </w:rPr>
        <w:t>WS Response/Action Taken</w:t>
      </w:r>
      <w:r w:rsidR="00552F21" w:rsidRPr="00CD29B1">
        <w:rPr>
          <w:rFonts w:ascii="Arial" w:hAnsi="Arial" w:cs="Arial"/>
          <w:sz w:val="22"/>
          <w:szCs w:val="22"/>
        </w:rPr>
        <w:t xml:space="preserve">: </w:t>
      </w:r>
      <w:r w:rsidRPr="00CD29B1">
        <w:rPr>
          <w:rFonts w:ascii="Arial" w:hAnsi="Arial" w:cs="Arial"/>
          <w:sz w:val="22"/>
          <w:szCs w:val="22"/>
        </w:rPr>
        <w:t xml:space="preserve"> </w:t>
      </w:r>
      <w:r w:rsidR="00552F21" w:rsidRPr="00CD29B1">
        <w:rPr>
          <w:rFonts w:ascii="Arial" w:hAnsi="Arial" w:cs="Arial"/>
          <w:sz w:val="22"/>
          <w:szCs w:val="22"/>
        </w:rPr>
        <w:t xml:space="preserve">If approved, </w:t>
      </w:r>
      <w:r w:rsidR="006643F8">
        <w:rPr>
          <w:rFonts w:ascii="Arial" w:hAnsi="Arial" w:cs="Arial"/>
          <w:sz w:val="22"/>
          <w:szCs w:val="22"/>
        </w:rPr>
        <w:t>there will be more survyors conducting the survey giving managers a larger sample of fishers.</w:t>
      </w:r>
    </w:p>
    <w:p w14:paraId="7D3B10D2" w14:textId="77777777" w:rsidR="00552F21" w:rsidRPr="00CD29B1" w:rsidRDefault="00552F21" w:rsidP="00812FFC">
      <w:pPr>
        <w:tabs>
          <w:tab w:val="left" w:pos="360"/>
          <w:tab w:val="left" w:pos="720"/>
          <w:tab w:val="left" w:pos="1440"/>
        </w:tabs>
        <w:ind w:left="360" w:hanging="360"/>
        <w:rPr>
          <w:rFonts w:ascii="Arial" w:hAnsi="Arial" w:cs="Arial"/>
          <w:sz w:val="22"/>
          <w:szCs w:val="22"/>
        </w:rPr>
      </w:pPr>
    </w:p>
    <w:p w14:paraId="5E013B9A" w14:textId="37BB5CFC" w:rsidR="00552F21" w:rsidRPr="00CD29B1" w:rsidRDefault="00CC412C" w:rsidP="00CC412C">
      <w:pPr>
        <w:tabs>
          <w:tab w:val="left" w:pos="360"/>
          <w:tab w:val="left" w:pos="720"/>
          <w:tab w:val="left" w:pos="1710"/>
        </w:tabs>
        <w:ind w:left="360" w:hanging="360"/>
        <w:rPr>
          <w:rFonts w:ascii="Arial" w:hAnsi="Arial" w:cs="Arial"/>
          <w:i/>
          <w:sz w:val="22"/>
          <w:szCs w:val="22"/>
        </w:rPr>
      </w:pPr>
      <w:r w:rsidRPr="00CD29B1">
        <w:rPr>
          <w:rFonts w:ascii="Arial" w:hAnsi="Arial" w:cs="Arial"/>
          <w:sz w:val="22"/>
          <w:szCs w:val="22"/>
        </w:rPr>
        <w:tab/>
      </w:r>
      <w:r w:rsidR="00552F21" w:rsidRPr="00CD29B1">
        <w:rPr>
          <w:rFonts w:ascii="Arial" w:hAnsi="Arial" w:cs="Arial"/>
          <w:i/>
          <w:sz w:val="22"/>
          <w:szCs w:val="22"/>
          <w:u w:val="single"/>
        </w:rPr>
        <w:t>Comments</w:t>
      </w:r>
      <w:r w:rsidR="00552F21" w:rsidRPr="00CD29B1">
        <w:rPr>
          <w:rFonts w:ascii="Arial" w:hAnsi="Arial" w:cs="Arial"/>
          <w:sz w:val="22"/>
          <w:szCs w:val="22"/>
        </w:rPr>
        <w:t>:</w:t>
      </w:r>
      <w:r w:rsidRPr="00CD29B1">
        <w:rPr>
          <w:rFonts w:ascii="Arial" w:hAnsi="Arial" w:cs="Arial"/>
          <w:sz w:val="22"/>
          <w:szCs w:val="22"/>
        </w:rPr>
        <w:tab/>
      </w:r>
      <w:r w:rsidR="00552F21" w:rsidRPr="00CD29B1">
        <w:rPr>
          <w:rFonts w:ascii="Arial" w:hAnsi="Arial" w:cs="Arial"/>
          <w:sz w:val="22"/>
          <w:szCs w:val="22"/>
        </w:rPr>
        <w:t>No, from my understanding this survey has been implemented successfully in previous years - all needed information was gained by conducting the interviews as listed on the form, so I don't see that any changes need to be made.</w:t>
      </w:r>
    </w:p>
    <w:p w14:paraId="0587EE36" w14:textId="77777777" w:rsidR="00552F21" w:rsidRPr="00CD29B1" w:rsidRDefault="00552F21" w:rsidP="00812FFC">
      <w:pPr>
        <w:tabs>
          <w:tab w:val="left" w:pos="360"/>
          <w:tab w:val="left" w:pos="720"/>
          <w:tab w:val="left" w:pos="1440"/>
        </w:tabs>
        <w:ind w:left="360" w:hanging="360"/>
        <w:rPr>
          <w:rFonts w:ascii="Arial" w:hAnsi="Arial" w:cs="Arial"/>
          <w:i/>
          <w:sz w:val="22"/>
          <w:szCs w:val="22"/>
        </w:rPr>
      </w:pPr>
    </w:p>
    <w:p w14:paraId="4ACA3913" w14:textId="3F5DB3B6" w:rsidR="00552F21" w:rsidRPr="00CD29B1" w:rsidRDefault="00CC412C" w:rsidP="00812FF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1186CC4E" w14:textId="77777777" w:rsidR="00552F21" w:rsidRPr="00CD29B1" w:rsidRDefault="00552F21" w:rsidP="00812FFC">
      <w:pPr>
        <w:tabs>
          <w:tab w:val="left" w:pos="360"/>
          <w:tab w:val="left" w:pos="720"/>
          <w:tab w:val="left" w:pos="1440"/>
        </w:tabs>
        <w:ind w:left="360" w:hanging="360"/>
        <w:rPr>
          <w:rFonts w:ascii="Arial" w:hAnsi="Arial" w:cs="Arial"/>
          <w:sz w:val="22"/>
          <w:szCs w:val="22"/>
        </w:rPr>
      </w:pPr>
    </w:p>
    <w:p w14:paraId="0CD4CBC4" w14:textId="77777777" w:rsidR="00CC412C" w:rsidRPr="00CD29B1" w:rsidRDefault="00CC412C" w:rsidP="00CC41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00552F21" w:rsidRPr="00CD29B1">
        <w:rPr>
          <w:rFonts w:ascii="Arial" w:hAnsi="Arial" w:cs="Arial"/>
          <w:i/>
          <w:sz w:val="22"/>
          <w:szCs w:val="22"/>
          <w:u w:val="single"/>
        </w:rPr>
        <w:t>Comments</w:t>
      </w:r>
      <w:r w:rsidR="00552F21" w:rsidRPr="00CD29B1">
        <w:rPr>
          <w:rFonts w:ascii="Arial" w:hAnsi="Arial" w:cs="Arial"/>
          <w:sz w:val="22"/>
          <w:szCs w:val="22"/>
        </w:rPr>
        <w:t>:</w:t>
      </w:r>
      <w:r w:rsidRPr="00CD29B1">
        <w:rPr>
          <w:rFonts w:ascii="Arial" w:hAnsi="Arial" w:cs="Arial"/>
          <w:sz w:val="22"/>
          <w:szCs w:val="22"/>
        </w:rPr>
        <w:tab/>
      </w:r>
    </w:p>
    <w:p w14:paraId="10C4666F" w14:textId="13891419" w:rsidR="00552F21" w:rsidRPr="00CD29B1" w:rsidRDefault="00552F21" w:rsidP="000F2D2A">
      <w:pPr>
        <w:pStyle w:val="ListParagraph"/>
        <w:numPr>
          <w:ilvl w:val="0"/>
          <w:numId w:val="40"/>
        </w:numPr>
        <w:tabs>
          <w:tab w:val="left" w:pos="360"/>
          <w:tab w:val="left" w:pos="1710"/>
        </w:tabs>
        <w:ind w:left="1080"/>
        <w:rPr>
          <w:rFonts w:ascii="Arial" w:hAnsi="Arial" w:cs="Arial"/>
          <w:i/>
          <w:sz w:val="22"/>
          <w:szCs w:val="22"/>
        </w:rPr>
      </w:pPr>
      <w:r w:rsidRPr="00CD29B1">
        <w:rPr>
          <w:rFonts w:ascii="Arial" w:hAnsi="Arial" w:cs="Arial"/>
          <w:sz w:val="22"/>
          <w:szCs w:val="22"/>
        </w:rPr>
        <w:t>Providing pictures of the different fish may be helpful as some people may not know the common names.</w:t>
      </w:r>
    </w:p>
    <w:p w14:paraId="168B57C3" w14:textId="154E1D8A" w:rsidR="00552F21" w:rsidRPr="00CD29B1" w:rsidRDefault="00552F21" w:rsidP="000F2D2A">
      <w:pPr>
        <w:pStyle w:val="ListParagraph"/>
        <w:numPr>
          <w:ilvl w:val="0"/>
          <w:numId w:val="40"/>
        </w:numPr>
        <w:tabs>
          <w:tab w:val="left" w:pos="360"/>
          <w:tab w:val="left" w:pos="1440"/>
        </w:tabs>
        <w:ind w:left="1080"/>
        <w:rPr>
          <w:rFonts w:ascii="Arial" w:hAnsi="Arial" w:cs="Arial"/>
          <w:sz w:val="22"/>
          <w:szCs w:val="22"/>
        </w:rPr>
      </w:pPr>
      <w:r w:rsidRPr="00CD29B1">
        <w:rPr>
          <w:rFonts w:ascii="Arial" w:hAnsi="Arial" w:cs="Arial"/>
          <w:sz w:val="22"/>
          <w:szCs w:val="22"/>
        </w:rPr>
        <w:t>It may also be helpful to have the Yup’ik names available as a reference. This could be located next to the fish picture on a separate page.</w:t>
      </w:r>
    </w:p>
    <w:p w14:paraId="3184977E" w14:textId="75C1F1A7" w:rsidR="00552F21" w:rsidRPr="00CD29B1" w:rsidRDefault="00552F21" w:rsidP="000F2D2A">
      <w:pPr>
        <w:pStyle w:val="ListParagraph"/>
        <w:numPr>
          <w:ilvl w:val="0"/>
          <w:numId w:val="40"/>
        </w:numPr>
        <w:tabs>
          <w:tab w:val="left" w:pos="360"/>
          <w:tab w:val="left" w:pos="1440"/>
        </w:tabs>
        <w:ind w:left="1080"/>
        <w:rPr>
          <w:rFonts w:ascii="Arial" w:hAnsi="Arial" w:cs="Arial"/>
          <w:sz w:val="22"/>
          <w:szCs w:val="22"/>
        </w:rPr>
      </w:pPr>
      <w:r w:rsidRPr="00CD29B1">
        <w:rPr>
          <w:rFonts w:ascii="Arial" w:hAnsi="Arial" w:cs="Arial"/>
          <w:sz w:val="22"/>
          <w:szCs w:val="22"/>
        </w:rPr>
        <w:t>You may want to include a column for Other Fish Species (to include pike, lush, trout, pinks, etc.)</w:t>
      </w:r>
    </w:p>
    <w:p w14:paraId="14BE87DB" w14:textId="2625C44A" w:rsidR="00552F21" w:rsidRPr="00CD29B1" w:rsidRDefault="00552F21" w:rsidP="000F2D2A">
      <w:pPr>
        <w:pStyle w:val="ListParagraph"/>
        <w:numPr>
          <w:ilvl w:val="0"/>
          <w:numId w:val="40"/>
        </w:numPr>
        <w:tabs>
          <w:tab w:val="left" w:pos="360"/>
          <w:tab w:val="left" w:pos="1440"/>
        </w:tabs>
        <w:ind w:left="1080"/>
        <w:rPr>
          <w:rFonts w:ascii="Arial" w:hAnsi="Arial" w:cs="Arial"/>
          <w:sz w:val="22"/>
          <w:szCs w:val="22"/>
        </w:rPr>
      </w:pPr>
      <w:r w:rsidRPr="00CD29B1">
        <w:rPr>
          <w:rFonts w:ascii="Arial" w:hAnsi="Arial" w:cs="Arial"/>
          <w:sz w:val="22"/>
          <w:szCs w:val="22"/>
        </w:rPr>
        <w:t>A map of the Kuskokwim River may be helpful for people to show where they fished; not all interviewers may be away of the landmarks described by fishermen.</w:t>
      </w:r>
    </w:p>
    <w:p w14:paraId="7B587D1C" w14:textId="7427161A" w:rsidR="00552F21" w:rsidRPr="00CD29B1" w:rsidRDefault="00552F21" w:rsidP="000F2D2A">
      <w:pPr>
        <w:pStyle w:val="ListParagraph"/>
        <w:numPr>
          <w:ilvl w:val="0"/>
          <w:numId w:val="40"/>
        </w:numPr>
        <w:tabs>
          <w:tab w:val="left" w:pos="360"/>
          <w:tab w:val="left" w:pos="1440"/>
        </w:tabs>
        <w:ind w:left="1080"/>
        <w:rPr>
          <w:rFonts w:ascii="Arial" w:hAnsi="Arial" w:cs="Arial"/>
          <w:sz w:val="22"/>
          <w:szCs w:val="22"/>
        </w:rPr>
      </w:pPr>
      <w:r w:rsidRPr="00CD29B1">
        <w:rPr>
          <w:rFonts w:ascii="Arial" w:hAnsi="Arial" w:cs="Arial"/>
          <w:sz w:val="22"/>
          <w:szCs w:val="22"/>
        </w:rPr>
        <w:t>Having Yup’ik/English bi-lingual interviewers would be a huge asset.</w:t>
      </w:r>
    </w:p>
    <w:p w14:paraId="35115FE8" w14:textId="77777777" w:rsidR="00552F21" w:rsidRPr="00CD29B1" w:rsidRDefault="00552F21" w:rsidP="00552F21">
      <w:pPr>
        <w:tabs>
          <w:tab w:val="left" w:pos="360"/>
          <w:tab w:val="left" w:pos="720"/>
          <w:tab w:val="left" w:pos="1440"/>
        </w:tabs>
        <w:ind w:left="360" w:hanging="360"/>
        <w:rPr>
          <w:rFonts w:ascii="Arial" w:hAnsi="Arial" w:cs="Arial"/>
          <w:i/>
          <w:sz w:val="22"/>
          <w:szCs w:val="22"/>
        </w:rPr>
      </w:pPr>
    </w:p>
    <w:p w14:paraId="769912E2" w14:textId="15F49231" w:rsidR="00552F21" w:rsidRPr="00CD29B1" w:rsidRDefault="00CC412C" w:rsidP="00552F21">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00552F21" w:rsidRPr="00CD29B1">
        <w:rPr>
          <w:rFonts w:ascii="Arial" w:hAnsi="Arial" w:cs="Arial"/>
          <w:i/>
          <w:sz w:val="22"/>
          <w:szCs w:val="22"/>
          <w:u w:val="single"/>
        </w:rPr>
        <w:t>FWS Response/Action Taken</w:t>
      </w:r>
      <w:r w:rsidR="00552F21" w:rsidRPr="00CD29B1">
        <w:rPr>
          <w:rFonts w:ascii="Arial" w:hAnsi="Arial" w:cs="Arial"/>
          <w:sz w:val="22"/>
          <w:szCs w:val="22"/>
        </w:rPr>
        <w:t xml:space="preserve">: </w:t>
      </w:r>
      <w:r w:rsidRPr="00CD29B1">
        <w:rPr>
          <w:rFonts w:ascii="Arial" w:hAnsi="Arial" w:cs="Arial"/>
          <w:sz w:val="22"/>
          <w:szCs w:val="22"/>
        </w:rPr>
        <w:t xml:space="preserve"> </w:t>
      </w:r>
      <w:r w:rsidR="00552F21" w:rsidRPr="00CD29B1">
        <w:rPr>
          <w:rFonts w:ascii="Arial" w:hAnsi="Arial" w:cs="Arial"/>
          <w:sz w:val="22"/>
          <w:szCs w:val="22"/>
        </w:rPr>
        <w:t xml:space="preserve">Pictures will be provided of all fish species in Kuskokwim River with their common name and Yupik Name. </w:t>
      </w:r>
      <w:r w:rsidR="00CA2DE6">
        <w:rPr>
          <w:rFonts w:ascii="Arial" w:hAnsi="Arial" w:cs="Arial"/>
          <w:sz w:val="22"/>
          <w:szCs w:val="22"/>
        </w:rPr>
        <w:t xml:space="preserve"> </w:t>
      </w:r>
      <w:r w:rsidR="00552F21" w:rsidRPr="00CD29B1">
        <w:rPr>
          <w:rFonts w:ascii="Arial" w:hAnsi="Arial" w:cs="Arial"/>
          <w:sz w:val="22"/>
          <w:szCs w:val="22"/>
        </w:rPr>
        <w:t>Translators can be available since the refuge does have many staff members who are fluent in English and Yupik.</w:t>
      </w:r>
      <w:r w:rsidR="006643F8">
        <w:rPr>
          <w:rFonts w:ascii="Arial" w:hAnsi="Arial" w:cs="Arial"/>
          <w:sz w:val="22"/>
          <w:szCs w:val="22"/>
        </w:rPr>
        <w:t xml:space="preserve"> Maps of the different sections of the river will be shown so fishers will know what section they fished in.</w:t>
      </w:r>
    </w:p>
    <w:p w14:paraId="0A5584DF" w14:textId="76212CDF" w:rsidR="00812FFC" w:rsidRPr="00CD29B1" w:rsidRDefault="00812FFC" w:rsidP="00812FFC">
      <w:pPr>
        <w:tabs>
          <w:tab w:val="left" w:pos="360"/>
          <w:tab w:val="left" w:pos="720"/>
          <w:tab w:val="left" w:pos="1440"/>
        </w:tabs>
        <w:ind w:left="1530" w:hanging="1530"/>
        <w:rPr>
          <w:rFonts w:ascii="Arial" w:hAnsi="Arial" w:cs="Arial"/>
          <w:sz w:val="22"/>
          <w:szCs w:val="22"/>
        </w:rPr>
      </w:pPr>
    </w:p>
    <w:p w14:paraId="0DD708AD" w14:textId="77777777" w:rsidR="00812FFC" w:rsidRPr="00CD29B1" w:rsidRDefault="00812FFC" w:rsidP="00812FFC">
      <w:pPr>
        <w:tabs>
          <w:tab w:val="left" w:pos="360"/>
          <w:tab w:val="left" w:pos="720"/>
          <w:tab w:val="left" w:pos="1440"/>
        </w:tabs>
        <w:ind w:left="1530" w:hanging="1530"/>
        <w:rPr>
          <w:rFonts w:ascii="Arial" w:hAnsi="Arial" w:cs="Arial"/>
          <w:sz w:val="22"/>
          <w:szCs w:val="22"/>
        </w:rPr>
      </w:pPr>
    </w:p>
    <w:p w14:paraId="0D748807" w14:textId="77777777" w:rsidR="00812FFC" w:rsidRPr="00CD29B1" w:rsidRDefault="00812FFC" w:rsidP="00812FFC">
      <w:pPr>
        <w:tabs>
          <w:tab w:val="left" w:pos="360"/>
          <w:tab w:val="left" w:pos="720"/>
          <w:tab w:val="left" w:pos="1440"/>
        </w:tabs>
        <w:ind w:left="1530" w:hanging="1530"/>
        <w:rPr>
          <w:rFonts w:ascii="Arial" w:hAnsi="Arial" w:cs="Arial"/>
          <w:b/>
          <w:i/>
          <w:sz w:val="22"/>
          <w:szCs w:val="22"/>
        </w:rPr>
      </w:pPr>
      <w:r w:rsidRPr="00CD29B1">
        <w:rPr>
          <w:rFonts w:ascii="Arial" w:hAnsi="Arial" w:cs="Arial"/>
          <w:b/>
          <w:i/>
          <w:color w:val="000000"/>
          <w:sz w:val="22"/>
          <w:szCs w:val="22"/>
        </w:rPr>
        <w:t>“Ways to minimize the burden of the collection of information on respondents”</w:t>
      </w:r>
    </w:p>
    <w:p w14:paraId="4A932A57" w14:textId="77777777" w:rsidR="00812FFC" w:rsidRPr="00CD29B1" w:rsidRDefault="00812FFC" w:rsidP="00812FFC">
      <w:pPr>
        <w:tabs>
          <w:tab w:val="left" w:pos="360"/>
          <w:tab w:val="left" w:pos="720"/>
          <w:tab w:val="left" w:pos="1440"/>
        </w:tabs>
        <w:ind w:left="1530" w:hanging="1530"/>
        <w:rPr>
          <w:rFonts w:ascii="Arial" w:hAnsi="Arial" w:cs="Arial"/>
          <w:sz w:val="22"/>
          <w:szCs w:val="22"/>
        </w:rPr>
      </w:pPr>
    </w:p>
    <w:p w14:paraId="0ACC357C" w14:textId="66BC5FDF" w:rsidR="00812FFC" w:rsidRPr="00CD29B1" w:rsidRDefault="00812FFC" w:rsidP="00CC412C">
      <w:pPr>
        <w:tabs>
          <w:tab w:val="left" w:pos="360"/>
          <w:tab w:val="left" w:pos="720"/>
          <w:tab w:val="left" w:pos="171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Comments</w:t>
      </w:r>
      <w:r w:rsidRPr="00CD29B1">
        <w:rPr>
          <w:rFonts w:ascii="Arial" w:hAnsi="Arial" w:cs="Arial"/>
          <w:sz w:val="22"/>
          <w:szCs w:val="22"/>
        </w:rPr>
        <w:t>:</w:t>
      </w:r>
      <w:r w:rsidRPr="00CD29B1">
        <w:rPr>
          <w:rFonts w:ascii="Arial" w:hAnsi="Arial" w:cs="Arial"/>
          <w:sz w:val="22"/>
          <w:szCs w:val="22"/>
        </w:rPr>
        <w:tab/>
      </w:r>
      <w:r w:rsidR="00552F21" w:rsidRPr="00CD29B1">
        <w:rPr>
          <w:rFonts w:ascii="Arial" w:hAnsi="Arial" w:cs="Arial"/>
          <w:sz w:val="22"/>
          <w:szCs w:val="22"/>
        </w:rPr>
        <w:t>Make sure people are aware that it is voluntary and confidential.</w:t>
      </w:r>
    </w:p>
    <w:p w14:paraId="63B6DFFA" w14:textId="77777777" w:rsidR="00CC412C" w:rsidRPr="00CD29B1" w:rsidRDefault="00CC412C" w:rsidP="00812FFC">
      <w:pPr>
        <w:tabs>
          <w:tab w:val="left" w:pos="360"/>
          <w:tab w:val="left" w:pos="720"/>
          <w:tab w:val="left" w:pos="1440"/>
        </w:tabs>
        <w:ind w:left="1800" w:hanging="1800"/>
        <w:rPr>
          <w:rFonts w:ascii="Arial" w:hAnsi="Arial" w:cs="Arial"/>
          <w:sz w:val="22"/>
          <w:szCs w:val="22"/>
        </w:rPr>
      </w:pPr>
    </w:p>
    <w:p w14:paraId="08A3A643" w14:textId="358A9400" w:rsidR="00E81CEC" w:rsidRPr="00CD29B1" w:rsidRDefault="00CC412C" w:rsidP="00CC41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00E81CEC" w:rsidRPr="00CD29B1">
        <w:rPr>
          <w:rFonts w:ascii="Arial" w:hAnsi="Arial" w:cs="Arial"/>
          <w:i/>
          <w:sz w:val="22"/>
          <w:szCs w:val="22"/>
          <w:u w:val="single"/>
        </w:rPr>
        <w:t>FWS Response/Action Taken</w:t>
      </w:r>
      <w:r w:rsidR="00E81CEC" w:rsidRPr="00CD29B1">
        <w:rPr>
          <w:rFonts w:ascii="Arial" w:hAnsi="Arial" w:cs="Arial"/>
          <w:sz w:val="22"/>
          <w:szCs w:val="22"/>
        </w:rPr>
        <w:t xml:space="preserve">: </w:t>
      </w:r>
      <w:r w:rsidR="000F2D2A">
        <w:rPr>
          <w:rFonts w:ascii="Arial" w:hAnsi="Arial" w:cs="Arial"/>
          <w:sz w:val="22"/>
          <w:szCs w:val="22"/>
        </w:rPr>
        <w:t xml:space="preserve"> </w:t>
      </w:r>
      <w:r w:rsidR="00CA2DE6">
        <w:rPr>
          <w:rFonts w:ascii="Arial" w:hAnsi="Arial" w:cs="Arial"/>
          <w:sz w:val="22"/>
          <w:szCs w:val="22"/>
        </w:rPr>
        <w:t xml:space="preserve">We will </w:t>
      </w:r>
      <w:r w:rsidR="00C736AF">
        <w:rPr>
          <w:rFonts w:ascii="Arial" w:hAnsi="Arial" w:cs="Arial"/>
          <w:sz w:val="22"/>
          <w:szCs w:val="22"/>
        </w:rPr>
        <w:t>notify</w:t>
      </w:r>
      <w:r w:rsidR="00CA2DE6">
        <w:rPr>
          <w:rFonts w:ascii="Arial" w:hAnsi="Arial" w:cs="Arial"/>
          <w:sz w:val="22"/>
          <w:szCs w:val="22"/>
        </w:rPr>
        <w:t xml:space="preserve"> all interviewees that participation</w:t>
      </w:r>
      <w:r w:rsidR="00E81CEC" w:rsidRPr="00CD29B1">
        <w:rPr>
          <w:rFonts w:ascii="Arial" w:hAnsi="Arial" w:cs="Arial"/>
          <w:sz w:val="22"/>
          <w:szCs w:val="22"/>
        </w:rPr>
        <w:t xml:space="preserve"> is </w:t>
      </w:r>
      <w:r w:rsidR="00C736AF" w:rsidRPr="00CD29B1">
        <w:rPr>
          <w:rFonts w:ascii="Arial" w:hAnsi="Arial" w:cs="Arial"/>
          <w:sz w:val="22"/>
          <w:szCs w:val="22"/>
        </w:rPr>
        <w:t>voluntary</w:t>
      </w:r>
      <w:r w:rsidR="00E81CEC" w:rsidRPr="00CD29B1">
        <w:rPr>
          <w:rFonts w:ascii="Arial" w:hAnsi="Arial" w:cs="Arial"/>
          <w:sz w:val="22"/>
          <w:szCs w:val="22"/>
        </w:rPr>
        <w:t xml:space="preserve"> and confidential.</w:t>
      </w:r>
    </w:p>
    <w:p w14:paraId="572C7C69" w14:textId="77777777" w:rsidR="00812FFC" w:rsidRPr="00CD29B1" w:rsidRDefault="00812FFC" w:rsidP="00812FFC">
      <w:pPr>
        <w:tabs>
          <w:tab w:val="left" w:pos="360"/>
          <w:tab w:val="left" w:pos="720"/>
          <w:tab w:val="left" w:pos="1440"/>
        </w:tabs>
        <w:ind w:left="1800" w:hanging="1800"/>
        <w:rPr>
          <w:rFonts w:ascii="Arial" w:hAnsi="Arial" w:cs="Arial"/>
          <w:sz w:val="22"/>
          <w:szCs w:val="22"/>
        </w:rPr>
      </w:pPr>
    </w:p>
    <w:p w14:paraId="60ADA1FB" w14:textId="10C1ED95" w:rsidR="00812FFC" w:rsidRPr="00CD29B1" w:rsidRDefault="00CC412C" w:rsidP="00CC412C">
      <w:pPr>
        <w:tabs>
          <w:tab w:val="left" w:pos="360"/>
          <w:tab w:val="left" w:pos="720"/>
          <w:tab w:val="left" w:pos="1710"/>
        </w:tabs>
        <w:ind w:left="360" w:hanging="360"/>
        <w:rPr>
          <w:rFonts w:ascii="Arial" w:hAnsi="Arial" w:cs="Arial"/>
          <w:i/>
          <w:sz w:val="22"/>
          <w:szCs w:val="22"/>
        </w:rPr>
      </w:pPr>
      <w:r w:rsidRPr="00CD29B1">
        <w:rPr>
          <w:rFonts w:ascii="Arial" w:hAnsi="Arial" w:cs="Arial"/>
          <w:sz w:val="22"/>
          <w:szCs w:val="22"/>
        </w:rPr>
        <w:tab/>
      </w:r>
      <w:r w:rsidR="00E81CEC" w:rsidRPr="00CD29B1">
        <w:rPr>
          <w:rFonts w:ascii="Arial" w:hAnsi="Arial" w:cs="Arial"/>
          <w:i/>
          <w:sz w:val="22"/>
          <w:szCs w:val="22"/>
          <w:u w:val="single"/>
        </w:rPr>
        <w:t>Comments</w:t>
      </w:r>
      <w:r w:rsidR="00E81CEC" w:rsidRPr="00CD29B1">
        <w:rPr>
          <w:rFonts w:ascii="Arial" w:hAnsi="Arial" w:cs="Arial"/>
          <w:sz w:val="22"/>
          <w:szCs w:val="22"/>
        </w:rPr>
        <w:t xml:space="preserve">: </w:t>
      </w:r>
      <w:r w:rsidRPr="00CD29B1">
        <w:rPr>
          <w:rFonts w:ascii="Arial" w:hAnsi="Arial" w:cs="Arial"/>
          <w:sz w:val="22"/>
          <w:szCs w:val="22"/>
        </w:rPr>
        <w:tab/>
      </w:r>
      <w:r w:rsidR="00E81CEC" w:rsidRPr="00CD29B1">
        <w:rPr>
          <w:rFonts w:ascii="Arial" w:hAnsi="Arial" w:cs="Arial"/>
          <w:sz w:val="22"/>
          <w:szCs w:val="22"/>
        </w:rPr>
        <w:t xml:space="preserve">Excluding any personal opinions on the </w:t>
      </w:r>
      <w:r w:rsidR="00C736AF" w:rsidRPr="00CD29B1">
        <w:rPr>
          <w:rFonts w:ascii="Arial" w:hAnsi="Arial" w:cs="Arial"/>
          <w:sz w:val="22"/>
          <w:szCs w:val="22"/>
        </w:rPr>
        <w:t>individual’s</w:t>
      </w:r>
      <w:r w:rsidR="00E81CEC" w:rsidRPr="00CD29B1">
        <w:rPr>
          <w:rFonts w:ascii="Arial" w:hAnsi="Arial" w:cs="Arial"/>
          <w:sz w:val="22"/>
          <w:szCs w:val="22"/>
        </w:rPr>
        <w:t xml:space="preserve"> confidential harvest is critical. It is also important we inform the interviewees their information is confidential and will </w:t>
      </w:r>
      <w:r w:rsidR="00967A13">
        <w:rPr>
          <w:rFonts w:ascii="Arial" w:hAnsi="Arial" w:cs="Arial"/>
          <w:sz w:val="22"/>
          <w:szCs w:val="22"/>
        </w:rPr>
        <w:t xml:space="preserve">only be used </w:t>
      </w:r>
      <w:r w:rsidR="00E81CEC" w:rsidRPr="00CD29B1">
        <w:rPr>
          <w:rFonts w:ascii="Arial" w:hAnsi="Arial" w:cs="Arial"/>
          <w:sz w:val="22"/>
          <w:szCs w:val="22"/>
        </w:rPr>
        <w:t>for the purpose of in</w:t>
      </w:r>
      <w:r w:rsidRPr="00CD29B1">
        <w:rPr>
          <w:rFonts w:ascii="Arial" w:hAnsi="Arial" w:cs="Arial"/>
          <w:sz w:val="22"/>
          <w:szCs w:val="22"/>
        </w:rPr>
        <w:t>-</w:t>
      </w:r>
      <w:r w:rsidR="00E81CEC" w:rsidRPr="00CD29B1">
        <w:rPr>
          <w:rFonts w:ascii="Arial" w:hAnsi="Arial" w:cs="Arial"/>
          <w:sz w:val="22"/>
          <w:szCs w:val="22"/>
        </w:rPr>
        <w:t>season fisheries management.</w:t>
      </w:r>
    </w:p>
    <w:p w14:paraId="7735F5AA" w14:textId="77777777" w:rsidR="00E81CEC" w:rsidRPr="00CD29B1" w:rsidRDefault="00E81CEC" w:rsidP="00812FFC">
      <w:pPr>
        <w:tabs>
          <w:tab w:val="left" w:pos="360"/>
          <w:tab w:val="left" w:pos="720"/>
          <w:tab w:val="left" w:pos="1440"/>
        </w:tabs>
        <w:ind w:left="360" w:hanging="360"/>
        <w:rPr>
          <w:rFonts w:ascii="Arial" w:hAnsi="Arial" w:cs="Arial"/>
          <w:sz w:val="22"/>
          <w:szCs w:val="22"/>
        </w:rPr>
      </w:pPr>
    </w:p>
    <w:p w14:paraId="651E669E" w14:textId="4BB46D21" w:rsidR="00E81CEC" w:rsidRPr="00CD29B1" w:rsidRDefault="00CC412C" w:rsidP="00CC412C">
      <w:pPr>
        <w:tabs>
          <w:tab w:val="left" w:pos="360"/>
          <w:tab w:val="left" w:pos="720"/>
          <w:tab w:val="left" w:pos="1440"/>
        </w:tabs>
        <w:ind w:left="360" w:hanging="360"/>
        <w:rPr>
          <w:rFonts w:ascii="Arial" w:hAnsi="Arial" w:cs="Arial"/>
          <w:i/>
          <w:sz w:val="22"/>
          <w:szCs w:val="22"/>
        </w:rPr>
      </w:pPr>
      <w:r w:rsidRPr="00CD29B1">
        <w:rPr>
          <w:rFonts w:ascii="Arial" w:hAnsi="Arial" w:cs="Arial"/>
          <w:sz w:val="22"/>
          <w:szCs w:val="22"/>
        </w:rPr>
        <w:tab/>
      </w:r>
      <w:r w:rsidR="00E81CEC" w:rsidRPr="00CD29B1">
        <w:rPr>
          <w:rFonts w:ascii="Arial" w:hAnsi="Arial" w:cs="Arial"/>
          <w:i/>
          <w:sz w:val="22"/>
          <w:szCs w:val="22"/>
          <w:u w:val="single"/>
        </w:rPr>
        <w:t>FWS Response/Action Taken</w:t>
      </w:r>
      <w:r w:rsidR="00E81CEC" w:rsidRPr="00CD29B1">
        <w:rPr>
          <w:rFonts w:ascii="Arial" w:hAnsi="Arial" w:cs="Arial"/>
          <w:sz w:val="22"/>
          <w:szCs w:val="22"/>
        </w:rPr>
        <w:t xml:space="preserve">: </w:t>
      </w:r>
      <w:r w:rsidR="000F2D2A">
        <w:rPr>
          <w:rFonts w:ascii="Arial" w:hAnsi="Arial" w:cs="Arial"/>
          <w:sz w:val="22"/>
          <w:szCs w:val="22"/>
        </w:rPr>
        <w:t xml:space="preserve"> </w:t>
      </w:r>
      <w:r w:rsidR="00C736AF">
        <w:rPr>
          <w:rFonts w:ascii="Arial" w:hAnsi="Arial" w:cs="Arial"/>
          <w:sz w:val="22"/>
          <w:szCs w:val="22"/>
        </w:rPr>
        <w:t>We will notify all interviewees that participation</w:t>
      </w:r>
      <w:r w:rsidR="00C736AF" w:rsidRPr="00CD29B1">
        <w:rPr>
          <w:rFonts w:ascii="Arial" w:hAnsi="Arial" w:cs="Arial"/>
          <w:sz w:val="22"/>
          <w:szCs w:val="22"/>
        </w:rPr>
        <w:t xml:space="preserve"> is voluntary and confidential.</w:t>
      </w:r>
    </w:p>
    <w:p w14:paraId="4A0857C1" w14:textId="77777777" w:rsidR="00E81CEC" w:rsidRPr="00CD29B1" w:rsidRDefault="00E81CEC" w:rsidP="00E81CEC">
      <w:pPr>
        <w:tabs>
          <w:tab w:val="left" w:pos="360"/>
          <w:tab w:val="left" w:pos="720"/>
          <w:tab w:val="left" w:pos="1440"/>
        </w:tabs>
        <w:ind w:left="1800" w:hanging="1800"/>
        <w:rPr>
          <w:rFonts w:ascii="Arial" w:hAnsi="Arial" w:cs="Arial"/>
          <w:sz w:val="22"/>
          <w:szCs w:val="22"/>
        </w:rPr>
      </w:pPr>
    </w:p>
    <w:p w14:paraId="3D1B63F3" w14:textId="338E4D8A" w:rsidR="00E81CEC" w:rsidRPr="00CD29B1" w:rsidRDefault="00CC412C" w:rsidP="00CC412C">
      <w:pPr>
        <w:tabs>
          <w:tab w:val="left" w:pos="360"/>
          <w:tab w:val="left" w:pos="720"/>
          <w:tab w:val="left" w:pos="1710"/>
        </w:tabs>
        <w:ind w:left="360" w:hanging="360"/>
        <w:rPr>
          <w:rFonts w:ascii="Arial" w:hAnsi="Arial" w:cs="Arial"/>
          <w:i/>
          <w:sz w:val="22"/>
          <w:szCs w:val="22"/>
        </w:rPr>
      </w:pPr>
      <w:r w:rsidRPr="00CD29B1">
        <w:rPr>
          <w:rFonts w:ascii="Arial" w:hAnsi="Arial" w:cs="Arial"/>
          <w:sz w:val="22"/>
          <w:szCs w:val="22"/>
        </w:rPr>
        <w:tab/>
      </w:r>
      <w:r w:rsidR="00E81CEC" w:rsidRPr="00CD29B1">
        <w:rPr>
          <w:rFonts w:ascii="Arial" w:hAnsi="Arial" w:cs="Arial"/>
          <w:i/>
          <w:sz w:val="22"/>
          <w:szCs w:val="22"/>
          <w:u w:val="single"/>
        </w:rPr>
        <w:t>Comments</w:t>
      </w:r>
      <w:r w:rsidR="00E81CEC" w:rsidRPr="00CD29B1">
        <w:rPr>
          <w:rFonts w:ascii="Arial" w:hAnsi="Arial" w:cs="Arial"/>
          <w:sz w:val="22"/>
          <w:szCs w:val="22"/>
        </w:rPr>
        <w:t xml:space="preserve">: </w:t>
      </w:r>
      <w:r w:rsidRPr="00CD29B1">
        <w:rPr>
          <w:rFonts w:ascii="Arial" w:hAnsi="Arial" w:cs="Arial"/>
          <w:sz w:val="22"/>
          <w:szCs w:val="22"/>
        </w:rPr>
        <w:tab/>
      </w:r>
      <w:r w:rsidR="00E81CEC" w:rsidRPr="00CD29B1">
        <w:rPr>
          <w:rFonts w:ascii="Arial" w:hAnsi="Arial" w:cs="Arial"/>
          <w:sz w:val="22"/>
          <w:szCs w:val="22"/>
        </w:rPr>
        <w:t xml:space="preserve">I believe this survey has been designed to be as minimally intrusive as possible already, while still obtaining the necessary information. </w:t>
      </w:r>
      <w:r w:rsidRPr="00CD29B1">
        <w:rPr>
          <w:rFonts w:ascii="Arial" w:hAnsi="Arial" w:cs="Arial"/>
          <w:sz w:val="22"/>
          <w:szCs w:val="22"/>
        </w:rPr>
        <w:t xml:space="preserve"> </w:t>
      </w:r>
      <w:r w:rsidR="00E81CEC" w:rsidRPr="00CD29B1">
        <w:rPr>
          <w:rFonts w:ascii="Arial" w:hAnsi="Arial" w:cs="Arial"/>
          <w:sz w:val="22"/>
          <w:szCs w:val="22"/>
        </w:rPr>
        <w:t>So I suggest no further changes that may minimize the burden on the survey respondent.</w:t>
      </w:r>
    </w:p>
    <w:p w14:paraId="7EDBA34D" w14:textId="77777777" w:rsidR="00E81CEC" w:rsidRPr="00CD29B1" w:rsidRDefault="00E81CEC" w:rsidP="00E81CEC">
      <w:pPr>
        <w:tabs>
          <w:tab w:val="left" w:pos="360"/>
          <w:tab w:val="left" w:pos="720"/>
          <w:tab w:val="left" w:pos="1440"/>
        </w:tabs>
        <w:ind w:left="1800" w:hanging="1800"/>
        <w:rPr>
          <w:rFonts w:ascii="Arial" w:hAnsi="Arial" w:cs="Arial"/>
          <w:i/>
          <w:sz w:val="22"/>
          <w:szCs w:val="22"/>
        </w:rPr>
      </w:pPr>
    </w:p>
    <w:p w14:paraId="4F1DA5CB" w14:textId="77777777" w:rsidR="00CC412C" w:rsidRPr="00CD29B1" w:rsidRDefault="00CC412C" w:rsidP="00CC41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4B14B7A9" w14:textId="77777777" w:rsidR="00E81CEC" w:rsidRPr="00CD29B1" w:rsidRDefault="00E81CEC" w:rsidP="00E81CEC">
      <w:pPr>
        <w:tabs>
          <w:tab w:val="left" w:pos="360"/>
          <w:tab w:val="left" w:pos="720"/>
          <w:tab w:val="left" w:pos="1440"/>
        </w:tabs>
        <w:ind w:left="1800" w:hanging="1800"/>
        <w:rPr>
          <w:rFonts w:ascii="Arial" w:hAnsi="Arial" w:cs="Arial"/>
          <w:i/>
          <w:sz w:val="22"/>
          <w:szCs w:val="22"/>
        </w:rPr>
      </w:pPr>
    </w:p>
    <w:p w14:paraId="6538E0A0" w14:textId="59A6E313" w:rsidR="00E81CEC" w:rsidRPr="00CD29B1" w:rsidRDefault="00CC412C" w:rsidP="00CC412C">
      <w:pPr>
        <w:tabs>
          <w:tab w:val="left" w:pos="1710"/>
        </w:tabs>
        <w:ind w:left="360" w:hanging="360"/>
        <w:rPr>
          <w:rFonts w:ascii="Arial" w:hAnsi="Arial" w:cs="Arial"/>
          <w:i/>
          <w:sz w:val="22"/>
          <w:szCs w:val="22"/>
        </w:rPr>
      </w:pPr>
      <w:r w:rsidRPr="00CD29B1">
        <w:rPr>
          <w:rFonts w:ascii="Arial" w:hAnsi="Arial" w:cs="Arial"/>
          <w:sz w:val="22"/>
          <w:szCs w:val="22"/>
        </w:rPr>
        <w:tab/>
      </w:r>
      <w:r w:rsidR="00E81CEC" w:rsidRPr="00CD29B1">
        <w:rPr>
          <w:rFonts w:ascii="Arial" w:hAnsi="Arial" w:cs="Arial"/>
          <w:i/>
          <w:sz w:val="22"/>
          <w:szCs w:val="22"/>
          <w:u w:val="single"/>
        </w:rPr>
        <w:t>Comments</w:t>
      </w:r>
      <w:r w:rsidR="00E81CEC" w:rsidRPr="00CD29B1">
        <w:rPr>
          <w:rFonts w:ascii="Arial" w:hAnsi="Arial" w:cs="Arial"/>
          <w:sz w:val="22"/>
          <w:szCs w:val="22"/>
        </w:rPr>
        <w:t xml:space="preserve">: </w:t>
      </w:r>
      <w:r w:rsidRPr="00CD29B1">
        <w:rPr>
          <w:rFonts w:ascii="Arial" w:hAnsi="Arial" w:cs="Arial"/>
          <w:sz w:val="22"/>
          <w:szCs w:val="22"/>
        </w:rPr>
        <w:tab/>
      </w:r>
      <w:r w:rsidR="00E81CEC" w:rsidRPr="00CD29B1">
        <w:rPr>
          <w:rFonts w:ascii="Arial" w:hAnsi="Arial" w:cs="Arial"/>
          <w:sz w:val="22"/>
          <w:szCs w:val="22"/>
        </w:rPr>
        <w:t>In an ideal situation, respondents would report data using an el</w:t>
      </w:r>
      <w:r w:rsidRPr="00CD29B1">
        <w:rPr>
          <w:rFonts w:ascii="Arial" w:hAnsi="Arial" w:cs="Arial"/>
          <w:sz w:val="22"/>
          <w:szCs w:val="22"/>
        </w:rPr>
        <w:t xml:space="preserve">ectronic application. </w:t>
      </w:r>
      <w:r w:rsidR="00C736AF">
        <w:rPr>
          <w:rFonts w:ascii="Arial" w:hAnsi="Arial" w:cs="Arial"/>
          <w:sz w:val="22"/>
          <w:szCs w:val="22"/>
        </w:rPr>
        <w:t xml:space="preserve"> </w:t>
      </w:r>
      <w:r w:rsidRPr="00CD29B1">
        <w:rPr>
          <w:rFonts w:ascii="Arial" w:hAnsi="Arial" w:cs="Arial"/>
          <w:sz w:val="22"/>
          <w:szCs w:val="22"/>
        </w:rPr>
        <w:t xml:space="preserve">However, the </w:t>
      </w:r>
      <w:r w:rsidR="00E81CEC" w:rsidRPr="00CD29B1">
        <w:rPr>
          <w:rFonts w:ascii="Arial" w:hAnsi="Arial" w:cs="Arial"/>
          <w:sz w:val="22"/>
          <w:szCs w:val="22"/>
        </w:rPr>
        <w:t>ability to use digital data sources is extremely limited within the study area.</w:t>
      </w:r>
    </w:p>
    <w:p w14:paraId="27AD2A3F" w14:textId="77777777" w:rsidR="00E81CEC" w:rsidRPr="00CD29B1" w:rsidRDefault="00E81CEC" w:rsidP="00E81CEC">
      <w:pPr>
        <w:rPr>
          <w:rFonts w:ascii="Arial" w:hAnsi="Arial" w:cs="Arial"/>
          <w:i/>
          <w:sz w:val="22"/>
          <w:szCs w:val="22"/>
        </w:rPr>
      </w:pPr>
    </w:p>
    <w:p w14:paraId="393A72A7" w14:textId="51A6B337" w:rsidR="00E81CEC" w:rsidRPr="00CD29B1" w:rsidRDefault="00CC412C" w:rsidP="00CC41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487D487A" w14:textId="095248AA" w:rsidR="00E81CEC" w:rsidRPr="00CD29B1" w:rsidRDefault="00E81CEC" w:rsidP="00E81CEC">
      <w:pPr>
        <w:tabs>
          <w:tab w:val="left" w:pos="360"/>
          <w:tab w:val="left" w:pos="720"/>
          <w:tab w:val="left" w:pos="1440"/>
        </w:tabs>
        <w:ind w:left="1800" w:hanging="1800"/>
        <w:rPr>
          <w:rFonts w:ascii="Arial" w:hAnsi="Arial" w:cs="Arial"/>
          <w:sz w:val="22"/>
          <w:szCs w:val="22"/>
        </w:rPr>
      </w:pPr>
    </w:p>
    <w:p w14:paraId="6C47C640" w14:textId="7AF63086" w:rsidR="00E81CEC" w:rsidRPr="00CD29B1" w:rsidRDefault="00CC412C" w:rsidP="00CC412C">
      <w:pPr>
        <w:tabs>
          <w:tab w:val="left" w:pos="360"/>
          <w:tab w:val="left" w:pos="720"/>
          <w:tab w:val="left" w:pos="1710"/>
        </w:tabs>
        <w:ind w:left="360" w:hanging="360"/>
        <w:rPr>
          <w:rFonts w:ascii="Arial" w:hAnsi="Arial" w:cs="Arial"/>
          <w:i/>
          <w:sz w:val="22"/>
          <w:szCs w:val="22"/>
        </w:rPr>
      </w:pPr>
      <w:r w:rsidRPr="00CD29B1">
        <w:rPr>
          <w:rFonts w:ascii="Arial" w:hAnsi="Arial" w:cs="Arial"/>
          <w:sz w:val="22"/>
          <w:szCs w:val="22"/>
        </w:rPr>
        <w:tab/>
      </w:r>
      <w:r w:rsidR="00E81CEC" w:rsidRPr="00CD29B1">
        <w:rPr>
          <w:rFonts w:ascii="Arial" w:hAnsi="Arial" w:cs="Arial"/>
          <w:i/>
          <w:sz w:val="22"/>
          <w:szCs w:val="22"/>
          <w:u w:val="single"/>
        </w:rPr>
        <w:t>Comments</w:t>
      </w:r>
      <w:r w:rsidR="00E81CEC" w:rsidRPr="00CD29B1">
        <w:rPr>
          <w:rFonts w:ascii="Arial" w:hAnsi="Arial" w:cs="Arial"/>
          <w:sz w:val="22"/>
          <w:szCs w:val="22"/>
        </w:rPr>
        <w:t xml:space="preserve">: </w:t>
      </w:r>
      <w:r w:rsidRPr="00CD29B1">
        <w:rPr>
          <w:rFonts w:ascii="Arial" w:hAnsi="Arial" w:cs="Arial"/>
          <w:sz w:val="22"/>
          <w:szCs w:val="22"/>
        </w:rPr>
        <w:tab/>
      </w:r>
      <w:r w:rsidR="00E81CEC" w:rsidRPr="00CD29B1">
        <w:rPr>
          <w:rFonts w:ascii="Arial" w:hAnsi="Arial" w:cs="Arial"/>
          <w:sz w:val="22"/>
          <w:szCs w:val="22"/>
        </w:rPr>
        <w:t>Nobody likes surveys, myself included.  The questions asked for this survey are pretty minimal, and designed to be minimally invasive.  The interview itself should only take 1-2 minutes, or could go longer depending on what comments the interviewee wants to expand on</w:t>
      </w:r>
    </w:p>
    <w:p w14:paraId="1CC91CB4" w14:textId="77777777" w:rsidR="00E81CEC" w:rsidRPr="00880989" w:rsidRDefault="00E81CEC" w:rsidP="00E81CEC">
      <w:pPr>
        <w:tabs>
          <w:tab w:val="left" w:pos="360"/>
          <w:tab w:val="left" w:pos="720"/>
          <w:tab w:val="left" w:pos="1440"/>
        </w:tabs>
        <w:ind w:left="1530" w:hanging="1530"/>
        <w:rPr>
          <w:rFonts w:ascii="Arial" w:hAnsi="Arial" w:cs="Arial"/>
          <w:sz w:val="22"/>
          <w:szCs w:val="22"/>
          <w:u w:val="single"/>
        </w:rPr>
      </w:pPr>
    </w:p>
    <w:p w14:paraId="6C0DA7A4" w14:textId="77777777" w:rsidR="00CC412C" w:rsidRPr="00CD29B1" w:rsidRDefault="00CC412C" w:rsidP="00CC412C">
      <w:pPr>
        <w:tabs>
          <w:tab w:val="left" w:pos="360"/>
          <w:tab w:val="left" w:pos="720"/>
          <w:tab w:val="left" w:pos="1440"/>
        </w:tabs>
        <w:ind w:left="360" w:hanging="360"/>
        <w:rPr>
          <w:rFonts w:ascii="Arial" w:hAnsi="Arial" w:cs="Arial"/>
          <w:sz w:val="22"/>
          <w:szCs w:val="22"/>
        </w:rPr>
      </w:pPr>
      <w:r w:rsidRPr="00CD29B1">
        <w:rPr>
          <w:rFonts w:ascii="Arial" w:hAnsi="Arial" w:cs="Arial"/>
          <w:sz w:val="22"/>
          <w:szCs w:val="22"/>
        </w:rPr>
        <w:tab/>
      </w:r>
      <w:r w:rsidRPr="00CD29B1">
        <w:rPr>
          <w:rFonts w:ascii="Arial" w:hAnsi="Arial" w:cs="Arial"/>
          <w:i/>
          <w:sz w:val="22"/>
          <w:szCs w:val="22"/>
          <w:u w:val="single"/>
        </w:rPr>
        <w:t>FWS Response/Action Taken</w:t>
      </w:r>
      <w:r w:rsidRPr="00CD29B1">
        <w:rPr>
          <w:rFonts w:ascii="Arial" w:hAnsi="Arial" w:cs="Arial"/>
          <w:sz w:val="22"/>
          <w:szCs w:val="22"/>
        </w:rPr>
        <w:t>:  No Action Taken</w:t>
      </w:r>
    </w:p>
    <w:p w14:paraId="7A9EADE4" w14:textId="77777777" w:rsidR="00CC412C" w:rsidRPr="00CD29B1" w:rsidRDefault="00CC412C" w:rsidP="00CC412C">
      <w:pPr>
        <w:pStyle w:val="ListParagraph"/>
        <w:tabs>
          <w:tab w:val="left" w:pos="360"/>
          <w:tab w:val="left" w:pos="720"/>
          <w:tab w:val="left" w:pos="1440"/>
        </w:tabs>
        <w:ind w:left="0"/>
        <w:rPr>
          <w:rFonts w:ascii="Arial" w:hAnsi="Arial" w:cs="Arial"/>
          <w:sz w:val="22"/>
          <w:szCs w:val="22"/>
        </w:rPr>
      </w:pPr>
    </w:p>
    <w:p w14:paraId="79195D0D" w14:textId="77777777" w:rsidR="00812FFC" w:rsidRPr="00CD29B1" w:rsidRDefault="00812FFC" w:rsidP="00812FFC">
      <w:pPr>
        <w:tabs>
          <w:tab w:val="left" w:pos="720"/>
        </w:tabs>
        <w:rPr>
          <w:rFonts w:ascii="Arial" w:hAnsi="Arial" w:cs="Arial"/>
          <w:sz w:val="22"/>
          <w:szCs w:val="22"/>
        </w:rPr>
      </w:pPr>
    </w:p>
    <w:p w14:paraId="7959961E" w14:textId="77777777" w:rsidR="00880C0D" w:rsidRPr="00CD29B1" w:rsidRDefault="00880C0D" w:rsidP="00880C0D">
      <w:pPr>
        <w:tabs>
          <w:tab w:val="left" w:pos="-1080"/>
          <w:tab w:val="left" w:pos="-720"/>
          <w:tab w:val="left" w:pos="360"/>
          <w:tab w:val="left" w:pos="720"/>
        </w:tabs>
        <w:rPr>
          <w:rFonts w:ascii="Arial" w:hAnsi="Arial" w:cs="Arial"/>
          <w:b/>
          <w:sz w:val="22"/>
          <w:szCs w:val="22"/>
        </w:rPr>
      </w:pPr>
      <w:r w:rsidRPr="00CD29B1">
        <w:rPr>
          <w:rFonts w:ascii="Arial" w:hAnsi="Arial" w:cs="Arial"/>
          <w:b/>
          <w:sz w:val="22"/>
          <w:szCs w:val="22"/>
        </w:rPr>
        <w:t>9.</w:t>
      </w:r>
      <w:r w:rsidRPr="00CD29B1">
        <w:rPr>
          <w:rFonts w:ascii="Arial" w:hAnsi="Arial" w:cs="Arial"/>
          <w:b/>
          <w:sz w:val="22"/>
          <w:szCs w:val="22"/>
        </w:rPr>
        <w:tab/>
        <w:t>Explain any decision to provide any payment or gift to respondents, other than remuneration of contractors or grantees.</w:t>
      </w:r>
    </w:p>
    <w:p w14:paraId="7CE0FCDF" w14:textId="77777777" w:rsidR="00880C0D" w:rsidRPr="00CD29B1" w:rsidRDefault="00880C0D" w:rsidP="00880C0D">
      <w:pPr>
        <w:tabs>
          <w:tab w:val="left" w:pos="-1080"/>
          <w:tab w:val="left" w:pos="-720"/>
          <w:tab w:val="left" w:pos="360"/>
          <w:tab w:val="left" w:pos="720"/>
        </w:tabs>
        <w:rPr>
          <w:rFonts w:ascii="Arial" w:hAnsi="Arial" w:cs="Arial"/>
          <w:sz w:val="22"/>
          <w:szCs w:val="22"/>
        </w:rPr>
      </w:pPr>
    </w:p>
    <w:p w14:paraId="5E520081" w14:textId="044A6049" w:rsidR="0010350C" w:rsidRPr="00CD29B1" w:rsidRDefault="00E43A7D" w:rsidP="006246C4">
      <w:pPr>
        <w:tabs>
          <w:tab w:val="left" w:pos="360"/>
          <w:tab w:val="left" w:pos="720"/>
        </w:tabs>
        <w:rPr>
          <w:rFonts w:ascii="Arial" w:hAnsi="Arial" w:cs="Arial"/>
          <w:bCs/>
          <w:sz w:val="22"/>
          <w:szCs w:val="22"/>
        </w:rPr>
      </w:pPr>
      <w:r w:rsidRPr="00CD29B1">
        <w:rPr>
          <w:rFonts w:ascii="Arial" w:hAnsi="Arial" w:cs="Arial"/>
          <w:bCs/>
          <w:sz w:val="22"/>
          <w:szCs w:val="22"/>
        </w:rPr>
        <w:t xml:space="preserve">There is no payments or gifts to respondents. </w:t>
      </w:r>
      <w:r w:rsidR="00C736AF">
        <w:rPr>
          <w:rFonts w:ascii="Arial" w:hAnsi="Arial" w:cs="Arial"/>
          <w:bCs/>
          <w:sz w:val="22"/>
          <w:szCs w:val="22"/>
        </w:rPr>
        <w:t xml:space="preserve"> </w:t>
      </w:r>
    </w:p>
    <w:p w14:paraId="0AEA3AB2" w14:textId="77777777" w:rsidR="00150437" w:rsidRPr="00CD29B1" w:rsidRDefault="00150437" w:rsidP="00CD1A80">
      <w:pPr>
        <w:tabs>
          <w:tab w:val="left" w:pos="360"/>
          <w:tab w:val="left" w:pos="720"/>
        </w:tabs>
        <w:rPr>
          <w:rFonts w:ascii="Arial" w:hAnsi="Arial" w:cs="Arial"/>
          <w:sz w:val="22"/>
          <w:szCs w:val="22"/>
        </w:rPr>
      </w:pPr>
    </w:p>
    <w:p w14:paraId="56DA6C5F" w14:textId="77777777" w:rsidR="00880C0D" w:rsidRPr="00CD29B1" w:rsidRDefault="00880C0D" w:rsidP="00880C0D">
      <w:pPr>
        <w:tabs>
          <w:tab w:val="left" w:pos="-1080"/>
          <w:tab w:val="left" w:pos="-720"/>
          <w:tab w:val="left" w:pos="450"/>
          <w:tab w:val="left" w:pos="720"/>
        </w:tabs>
        <w:rPr>
          <w:rFonts w:ascii="Arial" w:hAnsi="Arial" w:cs="Arial"/>
          <w:b/>
          <w:sz w:val="22"/>
          <w:szCs w:val="22"/>
        </w:rPr>
      </w:pPr>
      <w:r w:rsidRPr="00CD29B1">
        <w:rPr>
          <w:rFonts w:ascii="Arial" w:hAnsi="Arial" w:cs="Arial"/>
          <w:b/>
          <w:sz w:val="22"/>
          <w:szCs w:val="22"/>
        </w:rPr>
        <w:t>10.</w:t>
      </w:r>
      <w:r w:rsidRPr="00CD29B1">
        <w:rPr>
          <w:rFonts w:ascii="Arial" w:hAnsi="Arial" w:cs="Arial"/>
          <w:b/>
          <w:sz w:val="22"/>
          <w:szCs w:val="22"/>
        </w:rPr>
        <w:tab/>
        <w:t>Describe any assurance of confidentiality provided to respondents and the basis for the assurance in statute, regulation, or agency policy.</w:t>
      </w:r>
    </w:p>
    <w:p w14:paraId="147C4AB6" w14:textId="77777777" w:rsidR="00880C0D" w:rsidRPr="00CD29B1" w:rsidRDefault="00880C0D" w:rsidP="00880C0D">
      <w:pPr>
        <w:tabs>
          <w:tab w:val="left" w:pos="-1080"/>
          <w:tab w:val="left" w:pos="-720"/>
          <w:tab w:val="left" w:pos="450"/>
          <w:tab w:val="left" w:pos="720"/>
        </w:tabs>
        <w:rPr>
          <w:rFonts w:ascii="Arial" w:hAnsi="Arial" w:cs="Arial"/>
          <w:sz w:val="22"/>
          <w:szCs w:val="22"/>
        </w:rPr>
      </w:pPr>
    </w:p>
    <w:p w14:paraId="52CEE838" w14:textId="20D65C98" w:rsidR="00E43A7D" w:rsidRPr="00CD29B1" w:rsidRDefault="00E43A7D" w:rsidP="00880C0D">
      <w:pPr>
        <w:tabs>
          <w:tab w:val="left" w:pos="-1080"/>
          <w:tab w:val="left" w:pos="-720"/>
          <w:tab w:val="left" w:pos="450"/>
          <w:tab w:val="left" w:pos="720"/>
        </w:tabs>
        <w:rPr>
          <w:rFonts w:ascii="Arial" w:hAnsi="Arial" w:cs="Arial"/>
          <w:sz w:val="22"/>
          <w:szCs w:val="22"/>
        </w:rPr>
      </w:pPr>
      <w:r w:rsidRPr="00CD29B1">
        <w:rPr>
          <w:rFonts w:ascii="Arial" w:hAnsi="Arial" w:cs="Arial"/>
          <w:sz w:val="22"/>
          <w:szCs w:val="22"/>
        </w:rPr>
        <w:t xml:space="preserve">The Collection does not collect personally identifiable information (PII). </w:t>
      </w:r>
      <w:r w:rsidR="00C736AF">
        <w:rPr>
          <w:rFonts w:ascii="Arial" w:hAnsi="Arial" w:cs="Arial"/>
          <w:sz w:val="22"/>
          <w:szCs w:val="22"/>
        </w:rPr>
        <w:t xml:space="preserve"> </w:t>
      </w:r>
      <w:r w:rsidRPr="00CD29B1">
        <w:rPr>
          <w:rFonts w:ascii="Arial" w:hAnsi="Arial" w:cs="Arial"/>
          <w:sz w:val="22"/>
          <w:szCs w:val="22"/>
        </w:rPr>
        <w:t>The interviewer also verbally states to interviewee that this collection is voluntary and no PII is collected.</w:t>
      </w:r>
    </w:p>
    <w:p w14:paraId="7F4AE58E" w14:textId="6E59FF8D" w:rsidR="0010350C" w:rsidRPr="00CD29B1" w:rsidRDefault="0010350C" w:rsidP="00CD1A80">
      <w:pPr>
        <w:tabs>
          <w:tab w:val="left" w:pos="360"/>
          <w:tab w:val="left" w:pos="720"/>
        </w:tabs>
        <w:rPr>
          <w:rFonts w:ascii="Arial" w:hAnsi="Arial" w:cs="Arial"/>
          <w:sz w:val="22"/>
          <w:szCs w:val="22"/>
        </w:rPr>
      </w:pPr>
    </w:p>
    <w:p w14:paraId="24B732C1" w14:textId="77777777" w:rsidR="00880C0D" w:rsidRPr="00CD29B1" w:rsidRDefault="00880C0D" w:rsidP="00880C0D">
      <w:pPr>
        <w:tabs>
          <w:tab w:val="left" w:pos="-1080"/>
          <w:tab w:val="left" w:pos="-720"/>
          <w:tab w:val="left" w:pos="450"/>
          <w:tab w:val="left" w:pos="720"/>
        </w:tabs>
        <w:rPr>
          <w:rFonts w:ascii="Arial" w:hAnsi="Arial" w:cs="Arial"/>
          <w:b/>
          <w:sz w:val="22"/>
          <w:szCs w:val="22"/>
        </w:rPr>
      </w:pPr>
      <w:r w:rsidRPr="00CD29B1">
        <w:rPr>
          <w:rFonts w:ascii="Arial" w:hAnsi="Arial" w:cs="Arial"/>
          <w:b/>
          <w:sz w:val="22"/>
          <w:szCs w:val="22"/>
        </w:rPr>
        <w:t>11.</w:t>
      </w:r>
      <w:r w:rsidRPr="00CD29B1">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22D07C" w14:textId="77777777" w:rsidR="00880C0D" w:rsidRPr="00CD29B1" w:rsidRDefault="00880C0D" w:rsidP="00880C0D">
      <w:pPr>
        <w:tabs>
          <w:tab w:val="left" w:pos="-1080"/>
          <w:tab w:val="left" w:pos="-720"/>
          <w:tab w:val="left" w:pos="450"/>
          <w:tab w:val="left" w:pos="720"/>
        </w:tabs>
        <w:rPr>
          <w:rFonts w:ascii="Arial" w:hAnsi="Arial" w:cs="Arial"/>
          <w:sz w:val="22"/>
          <w:szCs w:val="22"/>
        </w:rPr>
      </w:pPr>
    </w:p>
    <w:p w14:paraId="09A4EBA2" w14:textId="77777777" w:rsidR="0010350C" w:rsidRPr="00CD29B1" w:rsidRDefault="0010350C" w:rsidP="00CD1A80">
      <w:pPr>
        <w:tabs>
          <w:tab w:val="left" w:pos="360"/>
          <w:tab w:val="left" w:pos="720"/>
        </w:tabs>
        <w:rPr>
          <w:rFonts w:ascii="Arial" w:hAnsi="Arial" w:cs="Arial"/>
          <w:sz w:val="22"/>
          <w:szCs w:val="22"/>
        </w:rPr>
      </w:pPr>
      <w:r w:rsidRPr="00CD29B1">
        <w:rPr>
          <w:rFonts w:ascii="Arial" w:hAnsi="Arial" w:cs="Arial"/>
          <w:sz w:val="22"/>
          <w:szCs w:val="22"/>
        </w:rPr>
        <w:t xml:space="preserve">We do not ask questions of a sensitive nature. </w:t>
      </w:r>
    </w:p>
    <w:p w14:paraId="16F05D60" w14:textId="77777777" w:rsidR="00150437" w:rsidRPr="00CD29B1" w:rsidRDefault="00150437" w:rsidP="00CD1A80">
      <w:pPr>
        <w:tabs>
          <w:tab w:val="left" w:pos="360"/>
          <w:tab w:val="left" w:pos="720"/>
        </w:tabs>
        <w:rPr>
          <w:rFonts w:ascii="Arial" w:hAnsi="Arial" w:cs="Arial"/>
          <w:sz w:val="22"/>
          <w:szCs w:val="22"/>
        </w:rPr>
      </w:pPr>
    </w:p>
    <w:p w14:paraId="1E3AF635" w14:textId="77777777" w:rsidR="00880C0D" w:rsidRPr="00CD29B1" w:rsidRDefault="00880C0D" w:rsidP="00880C0D">
      <w:pPr>
        <w:tabs>
          <w:tab w:val="left" w:pos="-1080"/>
          <w:tab w:val="left" w:pos="-720"/>
          <w:tab w:val="left" w:pos="450"/>
          <w:tab w:val="left" w:pos="720"/>
        </w:tabs>
        <w:rPr>
          <w:rFonts w:ascii="Arial" w:hAnsi="Arial" w:cs="Arial"/>
          <w:b/>
          <w:sz w:val="22"/>
          <w:szCs w:val="22"/>
        </w:rPr>
      </w:pPr>
      <w:r w:rsidRPr="00CD29B1">
        <w:rPr>
          <w:rFonts w:ascii="Arial" w:hAnsi="Arial" w:cs="Arial"/>
          <w:b/>
          <w:sz w:val="22"/>
          <w:szCs w:val="22"/>
        </w:rPr>
        <w:t>12.</w:t>
      </w:r>
      <w:r w:rsidRPr="00CD29B1">
        <w:rPr>
          <w:rFonts w:ascii="Arial" w:hAnsi="Arial" w:cs="Arial"/>
          <w:b/>
          <w:sz w:val="22"/>
          <w:szCs w:val="22"/>
        </w:rPr>
        <w:tab/>
        <w:t>Provide estimates of the hour burden of the collection of information.  The statement should:</w:t>
      </w:r>
    </w:p>
    <w:p w14:paraId="570409EC" w14:textId="77777777" w:rsidR="00880C0D" w:rsidRPr="00CD29B1" w:rsidRDefault="00880C0D" w:rsidP="00880C0D">
      <w:pPr>
        <w:tabs>
          <w:tab w:val="left" w:pos="-1080"/>
          <w:tab w:val="left" w:pos="-720"/>
          <w:tab w:val="left" w:pos="360"/>
          <w:tab w:val="left" w:pos="720"/>
        </w:tabs>
        <w:ind w:left="720" w:hanging="720"/>
        <w:rPr>
          <w:rFonts w:ascii="Arial" w:hAnsi="Arial" w:cs="Arial"/>
          <w:b/>
          <w:sz w:val="22"/>
          <w:szCs w:val="22"/>
        </w:rPr>
      </w:pPr>
      <w:r w:rsidRPr="00CD29B1">
        <w:rPr>
          <w:rFonts w:ascii="Arial" w:hAnsi="Arial" w:cs="Arial"/>
          <w:b/>
          <w:sz w:val="22"/>
          <w:szCs w:val="22"/>
        </w:rPr>
        <w:tab/>
        <w:t>*</w:t>
      </w:r>
      <w:r w:rsidRPr="00CD29B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FD8530" w14:textId="77777777" w:rsidR="00880C0D" w:rsidRPr="00CD29B1" w:rsidRDefault="00880C0D" w:rsidP="00880C0D">
      <w:pPr>
        <w:tabs>
          <w:tab w:val="left" w:pos="-1080"/>
          <w:tab w:val="left" w:pos="-720"/>
          <w:tab w:val="left" w:pos="360"/>
          <w:tab w:val="left" w:pos="720"/>
        </w:tabs>
        <w:ind w:left="720" w:hanging="720"/>
        <w:rPr>
          <w:rFonts w:ascii="Arial" w:hAnsi="Arial" w:cs="Arial"/>
          <w:b/>
          <w:sz w:val="22"/>
          <w:szCs w:val="22"/>
        </w:rPr>
      </w:pPr>
      <w:r w:rsidRPr="00CD29B1">
        <w:rPr>
          <w:rFonts w:ascii="Arial" w:hAnsi="Arial" w:cs="Arial"/>
          <w:b/>
          <w:sz w:val="22"/>
          <w:szCs w:val="22"/>
        </w:rPr>
        <w:tab/>
        <w:t>*</w:t>
      </w:r>
      <w:r w:rsidRPr="00CD29B1">
        <w:rPr>
          <w:rFonts w:ascii="Arial" w:hAnsi="Arial" w:cs="Arial"/>
          <w:b/>
          <w:sz w:val="22"/>
          <w:szCs w:val="22"/>
        </w:rPr>
        <w:tab/>
        <w:t>If this request for approval covers more than one form, provide separate hour burden estimates for each form and aggregate the hour burdens.</w:t>
      </w:r>
    </w:p>
    <w:p w14:paraId="28EB7634" w14:textId="77777777" w:rsidR="00880C0D" w:rsidRPr="00CD29B1" w:rsidRDefault="00880C0D" w:rsidP="00880C0D">
      <w:pPr>
        <w:tabs>
          <w:tab w:val="left" w:pos="-1080"/>
          <w:tab w:val="left" w:pos="-720"/>
          <w:tab w:val="left" w:pos="360"/>
          <w:tab w:val="left" w:pos="720"/>
        </w:tabs>
        <w:ind w:left="720" w:hanging="720"/>
        <w:rPr>
          <w:rFonts w:ascii="Arial" w:hAnsi="Arial" w:cs="Arial"/>
          <w:sz w:val="22"/>
          <w:szCs w:val="22"/>
        </w:rPr>
      </w:pPr>
      <w:r w:rsidRPr="00CD29B1">
        <w:rPr>
          <w:rFonts w:ascii="Arial" w:hAnsi="Arial" w:cs="Arial"/>
          <w:b/>
          <w:sz w:val="22"/>
          <w:szCs w:val="22"/>
        </w:rPr>
        <w:tab/>
        <w:t>*</w:t>
      </w:r>
      <w:r w:rsidRPr="00CD29B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C2274B7" w14:textId="77777777" w:rsidR="00880C0D" w:rsidRPr="00CD29B1" w:rsidRDefault="00880C0D" w:rsidP="00880C0D">
      <w:pPr>
        <w:tabs>
          <w:tab w:val="left" w:pos="-1080"/>
          <w:tab w:val="left" w:pos="-720"/>
          <w:tab w:val="left" w:pos="450"/>
          <w:tab w:val="left" w:pos="720"/>
        </w:tabs>
        <w:rPr>
          <w:rFonts w:ascii="Arial" w:hAnsi="Arial" w:cs="Arial"/>
          <w:sz w:val="22"/>
          <w:szCs w:val="22"/>
        </w:rPr>
      </w:pPr>
    </w:p>
    <w:p w14:paraId="028D6DAB" w14:textId="332A4E44" w:rsidR="00812FFC" w:rsidRPr="00CD29B1" w:rsidRDefault="006643F8" w:rsidP="00812FFC">
      <w:pPr>
        <w:tabs>
          <w:tab w:val="left" w:pos="360"/>
          <w:tab w:val="left" w:pos="720"/>
        </w:tabs>
        <w:rPr>
          <w:rFonts w:ascii="Arial" w:hAnsi="Arial" w:cs="Arial"/>
          <w:sz w:val="22"/>
          <w:szCs w:val="22"/>
        </w:rPr>
      </w:pPr>
      <w:r>
        <w:rPr>
          <w:rFonts w:ascii="Arial" w:hAnsi="Arial" w:cs="Arial"/>
          <w:sz w:val="22"/>
          <w:szCs w:val="22"/>
        </w:rPr>
        <w:t>The most interviews that were conducted in past years by tribal organizations was</w:t>
      </w:r>
      <w:r w:rsidR="00967A13">
        <w:rPr>
          <w:rFonts w:ascii="Arial" w:hAnsi="Arial" w:cs="Arial"/>
          <w:sz w:val="22"/>
          <w:szCs w:val="22"/>
        </w:rPr>
        <w:t xml:space="preserve"> </w:t>
      </w:r>
      <w:r w:rsidR="00F62CD3" w:rsidRPr="00CD29B1">
        <w:rPr>
          <w:rFonts w:ascii="Arial" w:hAnsi="Arial" w:cs="Arial"/>
          <w:b/>
          <w:sz w:val="22"/>
          <w:szCs w:val="22"/>
        </w:rPr>
        <w:t>1</w:t>
      </w:r>
      <w:r w:rsidR="00880989">
        <w:rPr>
          <w:rFonts w:ascii="Arial" w:hAnsi="Arial" w:cs="Arial"/>
          <w:b/>
          <w:sz w:val="22"/>
          <w:szCs w:val="22"/>
        </w:rPr>
        <w:t>,</w:t>
      </w:r>
      <w:r w:rsidR="00F62CD3" w:rsidRPr="00CD29B1">
        <w:rPr>
          <w:rFonts w:ascii="Arial" w:hAnsi="Arial" w:cs="Arial"/>
          <w:b/>
          <w:sz w:val="22"/>
          <w:szCs w:val="22"/>
        </w:rPr>
        <w:t>014</w:t>
      </w:r>
      <w:r w:rsidR="00E81CEC" w:rsidRPr="00CD29B1">
        <w:rPr>
          <w:rFonts w:ascii="Arial" w:hAnsi="Arial" w:cs="Arial"/>
          <w:b/>
          <w:sz w:val="22"/>
          <w:szCs w:val="22"/>
        </w:rPr>
        <w:t xml:space="preserve"> interviews</w:t>
      </w:r>
      <w:r w:rsidR="00F62CD3" w:rsidRPr="00CD29B1">
        <w:rPr>
          <w:rFonts w:ascii="Arial" w:hAnsi="Arial" w:cs="Arial"/>
          <w:b/>
          <w:sz w:val="22"/>
          <w:szCs w:val="22"/>
        </w:rPr>
        <w:t xml:space="preserve"> </w:t>
      </w:r>
      <w:r w:rsidR="00812FFC" w:rsidRPr="00CD29B1">
        <w:rPr>
          <w:rFonts w:ascii="Arial" w:hAnsi="Arial" w:cs="Arial"/>
          <w:sz w:val="22"/>
          <w:szCs w:val="22"/>
        </w:rPr>
        <w:t xml:space="preserve">totaling </w:t>
      </w:r>
      <w:r w:rsidR="00880989">
        <w:rPr>
          <w:rFonts w:ascii="Arial" w:hAnsi="Arial" w:cs="Arial"/>
          <w:b/>
          <w:sz w:val="22"/>
          <w:szCs w:val="22"/>
        </w:rPr>
        <w:t>8</w:t>
      </w:r>
      <w:r w:rsidR="006E4485">
        <w:rPr>
          <w:rFonts w:ascii="Arial" w:hAnsi="Arial" w:cs="Arial"/>
          <w:b/>
          <w:sz w:val="22"/>
          <w:szCs w:val="22"/>
        </w:rPr>
        <w:t>5</w:t>
      </w:r>
      <w:r w:rsidR="00880989">
        <w:rPr>
          <w:rFonts w:ascii="Arial" w:hAnsi="Arial" w:cs="Arial"/>
          <w:b/>
          <w:sz w:val="22"/>
          <w:szCs w:val="22"/>
        </w:rPr>
        <w:t xml:space="preserve"> annual burden hours</w:t>
      </w:r>
      <w:r w:rsidR="00BA6D78">
        <w:rPr>
          <w:rFonts w:ascii="Arial" w:hAnsi="Arial" w:cs="Arial"/>
          <w:b/>
          <w:sz w:val="22"/>
          <w:szCs w:val="22"/>
        </w:rPr>
        <w:t xml:space="preserve"> (rounded)</w:t>
      </w:r>
      <w:r w:rsidR="00812FFC" w:rsidRPr="00CD29B1">
        <w:rPr>
          <w:rFonts w:ascii="Arial" w:hAnsi="Arial" w:cs="Arial"/>
          <w:sz w:val="22"/>
          <w:szCs w:val="22"/>
        </w:rPr>
        <w:t>.</w:t>
      </w:r>
      <w:r>
        <w:rPr>
          <w:rFonts w:ascii="Arial" w:hAnsi="Arial" w:cs="Arial"/>
          <w:sz w:val="22"/>
          <w:szCs w:val="22"/>
        </w:rPr>
        <w:t xml:space="preserve"> We anticipate that to be our estimate burden hours in the future.</w:t>
      </w:r>
      <w:r w:rsidR="00812FFC" w:rsidRPr="00CD29B1">
        <w:rPr>
          <w:rFonts w:ascii="Arial" w:hAnsi="Arial" w:cs="Arial"/>
          <w:sz w:val="22"/>
          <w:szCs w:val="22"/>
        </w:rPr>
        <w:t xml:space="preserve">  We estimate the annual dollar value of the burden hours </w:t>
      </w:r>
      <w:r w:rsidR="00812FFC" w:rsidRPr="00F16AFC">
        <w:rPr>
          <w:rFonts w:ascii="Arial" w:hAnsi="Arial" w:cs="Arial"/>
          <w:sz w:val="22"/>
          <w:szCs w:val="22"/>
        </w:rPr>
        <w:t xml:space="preserve">is </w:t>
      </w:r>
      <w:r w:rsidR="00F62CD3" w:rsidRPr="00F16AFC">
        <w:rPr>
          <w:rFonts w:ascii="Arial" w:hAnsi="Arial" w:cs="Arial"/>
          <w:sz w:val="22"/>
          <w:szCs w:val="22"/>
        </w:rPr>
        <w:t>$</w:t>
      </w:r>
      <w:r w:rsidR="00F62CD3" w:rsidRPr="00F16AFC">
        <w:rPr>
          <w:rFonts w:ascii="Arial" w:hAnsi="Arial" w:cs="Arial"/>
          <w:b/>
          <w:sz w:val="22"/>
          <w:szCs w:val="22"/>
        </w:rPr>
        <w:t>3,0</w:t>
      </w:r>
      <w:r w:rsidR="00584EE7">
        <w:rPr>
          <w:rFonts w:ascii="Arial" w:hAnsi="Arial" w:cs="Arial"/>
          <w:b/>
          <w:sz w:val="22"/>
          <w:szCs w:val="22"/>
        </w:rPr>
        <w:t>77</w:t>
      </w:r>
      <w:r w:rsidR="00F16AFC" w:rsidRPr="00F16AFC">
        <w:rPr>
          <w:rFonts w:ascii="Arial" w:hAnsi="Arial" w:cs="Arial"/>
          <w:b/>
          <w:sz w:val="22"/>
          <w:szCs w:val="22"/>
        </w:rPr>
        <w:t xml:space="preserve"> (rounded)</w:t>
      </w:r>
      <w:r w:rsidR="00812FFC" w:rsidRPr="00F16AFC">
        <w:rPr>
          <w:rFonts w:ascii="Arial" w:hAnsi="Arial" w:cs="Arial"/>
          <w:sz w:val="22"/>
          <w:szCs w:val="22"/>
        </w:rPr>
        <w:t>.</w:t>
      </w:r>
      <w:r w:rsidR="000E2DEC">
        <w:rPr>
          <w:rFonts w:ascii="Arial" w:hAnsi="Arial" w:cs="Arial"/>
          <w:sz w:val="22"/>
          <w:szCs w:val="22"/>
        </w:rPr>
        <w:t xml:space="preserve">  </w:t>
      </w:r>
      <w:r w:rsidR="00C736AF">
        <w:rPr>
          <w:rFonts w:ascii="Arial" w:hAnsi="Arial" w:cs="Arial"/>
          <w:sz w:val="22"/>
          <w:szCs w:val="22"/>
        </w:rPr>
        <w:t>We based our</w:t>
      </w:r>
      <w:r w:rsidR="000E2DEC">
        <w:rPr>
          <w:rFonts w:ascii="Arial" w:hAnsi="Arial" w:cs="Arial"/>
          <w:sz w:val="22"/>
          <w:szCs w:val="22"/>
        </w:rPr>
        <w:t xml:space="preserve"> estimated responses on the number of surveys administered by the Tribal Council in 2017.</w:t>
      </w:r>
    </w:p>
    <w:p w14:paraId="06B4D84C" w14:textId="77777777" w:rsidR="00812FFC" w:rsidRPr="00CD29B1" w:rsidRDefault="00812FFC" w:rsidP="00812FFC">
      <w:pPr>
        <w:tabs>
          <w:tab w:val="left" w:pos="360"/>
          <w:tab w:val="left" w:pos="720"/>
        </w:tabs>
        <w:rPr>
          <w:rFonts w:ascii="Arial" w:hAnsi="Arial" w:cs="Arial"/>
          <w:sz w:val="22"/>
          <w:szCs w:val="22"/>
        </w:rPr>
      </w:pPr>
    </w:p>
    <w:p w14:paraId="41AE3EDE" w14:textId="6ED30C28" w:rsidR="00CD29B1" w:rsidRPr="00812FFC" w:rsidRDefault="00CD29B1" w:rsidP="00CD29B1">
      <w:pPr>
        <w:tabs>
          <w:tab w:val="left" w:pos="360"/>
          <w:tab w:val="left" w:pos="720"/>
        </w:tabs>
        <w:rPr>
          <w:rFonts w:ascii="Arial" w:hAnsi="Arial" w:cs="Arial"/>
          <w:sz w:val="22"/>
          <w:szCs w:val="22"/>
        </w:rPr>
      </w:pPr>
      <w:r w:rsidRPr="00812FFC">
        <w:rPr>
          <w:rFonts w:ascii="Arial" w:hAnsi="Arial" w:cs="Arial"/>
          <w:sz w:val="22"/>
          <w:szCs w:val="22"/>
        </w:rPr>
        <w:t xml:space="preserve">We used the of Bureau of Labor Statistics (BLS) </w:t>
      </w:r>
      <w:r w:rsidRPr="00ED1398">
        <w:rPr>
          <w:rFonts w:ascii="Arial" w:hAnsi="Arial" w:cs="Arial"/>
          <w:sz w:val="22"/>
          <w:szCs w:val="22"/>
        </w:rPr>
        <w:t xml:space="preserve">News Release </w:t>
      </w:r>
      <w:hyperlink r:id="rId10" w:history="1">
        <w:r w:rsidR="005A5B45">
          <w:rPr>
            <w:rFonts w:ascii="Arial" w:hAnsi="Arial" w:cs="Arial"/>
            <w:color w:val="0000FF"/>
            <w:sz w:val="22"/>
            <w:szCs w:val="22"/>
            <w:u w:val="single"/>
          </w:rPr>
          <w:t>USDL-18-1941</w:t>
        </w:r>
      </w:hyperlink>
      <w:r w:rsidRPr="00ED1398">
        <w:rPr>
          <w:rFonts w:ascii="Arial" w:hAnsi="Arial" w:cs="Arial"/>
          <w:sz w:val="22"/>
          <w:szCs w:val="22"/>
        </w:rPr>
        <w:t xml:space="preserve">, </w:t>
      </w:r>
      <w:r w:rsidR="005A5B45">
        <w:rPr>
          <w:rFonts w:ascii="Arial" w:hAnsi="Arial" w:cs="Arial"/>
          <w:sz w:val="22"/>
          <w:szCs w:val="22"/>
        </w:rPr>
        <w:t>December</w:t>
      </w:r>
      <w:r w:rsidRPr="00ED1398">
        <w:rPr>
          <w:rFonts w:ascii="Arial" w:hAnsi="Arial" w:cs="Arial"/>
          <w:sz w:val="22"/>
          <w:szCs w:val="22"/>
        </w:rPr>
        <w:t xml:space="preserve"> 1</w:t>
      </w:r>
      <w:r w:rsidR="005A5B45">
        <w:rPr>
          <w:rFonts w:ascii="Arial" w:hAnsi="Arial" w:cs="Arial"/>
          <w:sz w:val="22"/>
          <w:szCs w:val="22"/>
        </w:rPr>
        <w:t>4</w:t>
      </w:r>
      <w:r w:rsidRPr="00ED1398">
        <w:rPr>
          <w:rFonts w:ascii="Arial" w:hAnsi="Arial" w:cs="Arial"/>
          <w:sz w:val="22"/>
          <w:szCs w:val="22"/>
        </w:rPr>
        <w:t>, 2018, Employer Costs for Employee Compensation—</w:t>
      </w:r>
      <w:r w:rsidR="005A5B45">
        <w:rPr>
          <w:rFonts w:ascii="Arial" w:hAnsi="Arial" w:cs="Arial"/>
          <w:sz w:val="22"/>
          <w:szCs w:val="22"/>
        </w:rPr>
        <w:t>September</w:t>
      </w:r>
      <w:r w:rsidRPr="00ED1398">
        <w:rPr>
          <w:rFonts w:ascii="Arial" w:hAnsi="Arial" w:cs="Arial"/>
          <w:sz w:val="22"/>
          <w:szCs w:val="22"/>
        </w:rPr>
        <w:t xml:space="preserve"> 2018, to calculate the cost o</w:t>
      </w:r>
      <w:r>
        <w:rPr>
          <w:rFonts w:ascii="Arial" w:hAnsi="Arial" w:cs="Arial"/>
          <w:sz w:val="22"/>
          <w:szCs w:val="22"/>
        </w:rPr>
        <w:t xml:space="preserve">f the total annual burden </w:t>
      </w:r>
      <w:r w:rsidRPr="00812FFC">
        <w:rPr>
          <w:rFonts w:ascii="Arial" w:hAnsi="Arial" w:cs="Arial"/>
          <w:sz w:val="22"/>
          <w:szCs w:val="22"/>
        </w:rPr>
        <w:t>hours</w:t>
      </w:r>
      <w:r>
        <w:rPr>
          <w:rFonts w:ascii="Arial" w:hAnsi="Arial" w:cs="Arial"/>
          <w:sz w:val="22"/>
          <w:szCs w:val="22"/>
        </w:rPr>
        <w:t xml:space="preserve">.  </w:t>
      </w:r>
      <w:r w:rsidRPr="00812FFC">
        <w:rPr>
          <w:rFonts w:ascii="Arial" w:hAnsi="Arial" w:cs="Arial"/>
          <w:sz w:val="22"/>
          <w:szCs w:val="22"/>
        </w:rPr>
        <w:t xml:space="preserve">Table 1 lists the hourly rate for all workers </w:t>
      </w:r>
      <w:r>
        <w:rPr>
          <w:rFonts w:ascii="Arial" w:hAnsi="Arial" w:cs="Arial"/>
          <w:sz w:val="22"/>
          <w:szCs w:val="22"/>
        </w:rPr>
        <w:t xml:space="preserve">(individuals) as </w:t>
      </w:r>
      <w:r w:rsidRPr="00812FFC">
        <w:rPr>
          <w:rFonts w:ascii="Arial" w:hAnsi="Arial" w:cs="Arial"/>
          <w:sz w:val="22"/>
          <w:szCs w:val="22"/>
        </w:rPr>
        <w:t>$</w:t>
      </w:r>
      <w:r>
        <w:rPr>
          <w:rFonts w:ascii="Arial" w:hAnsi="Arial" w:cs="Arial"/>
          <w:sz w:val="22"/>
          <w:szCs w:val="22"/>
        </w:rPr>
        <w:t>36.22</w:t>
      </w:r>
      <w:r w:rsidRPr="00812FFC">
        <w:rPr>
          <w:rFonts w:ascii="Arial" w:hAnsi="Arial" w:cs="Arial"/>
          <w:sz w:val="22"/>
          <w:szCs w:val="22"/>
        </w:rPr>
        <w:t>, including benefits.</w:t>
      </w:r>
    </w:p>
    <w:p w14:paraId="6694F881" w14:textId="77777777" w:rsidR="00CD29B1" w:rsidRPr="00812FFC" w:rsidRDefault="00CD29B1" w:rsidP="00CD29B1">
      <w:pPr>
        <w:tabs>
          <w:tab w:val="left" w:pos="360"/>
          <w:tab w:val="left" w:pos="720"/>
        </w:tabs>
        <w:rPr>
          <w:rFonts w:ascii="Arial" w:hAnsi="Arial" w:cs="Arial"/>
          <w:sz w:val="22"/>
          <w:szCs w:val="22"/>
        </w:rPr>
      </w:pPr>
    </w:p>
    <w:tbl>
      <w:tblPr>
        <w:tblStyle w:val="TableGrid4"/>
        <w:tblW w:w="9337" w:type="dxa"/>
        <w:tblInd w:w="108" w:type="dxa"/>
        <w:tblLayout w:type="fixed"/>
        <w:tblLook w:val="01E0" w:firstRow="1" w:lastRow="1" w:firstColumn="1" w:lastColumn="1" w:noHBand="0" w:noVBand="0"/>
      </w:tblPr>
      <w:tblGrid>
        <w:gridCol w:w="1417"/>
        <w:gridCol w:w="1260"/>
        <w:gridCol w:w="1080"/>
        <w:gridCol w:w="1080"/>
        <w:gridCol w:w="1170"/>
        <w:gridCol w:w="1080"/>
        <w:gridCol w:w="900"/>
        <w:gridCol w:w="1350"/>
      </w:tblGrid>
      <w:tr w:rsidR="00CD29B1" w:rsidRPr="00812FFC" w14:paraId="5D743465" w14:textId="77777777" w:rsidTr="00C33C41">
        <w:tc>
          <w:tcPr>
            <w:tcW w:w="1417" w:type="dxa"/>
            <w:vAlign w:val="bottom"/>
          </w:tcPr>
          <w:p w14:paraId="05A0705B"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Requirement</w:t>
            </w:r>
          </w:p>
        </w:tc>
        <w:tc>
          <w:tcPr>
            <w:tcW w:w="1260" w:type="dxa"/>
            <w:vAlign w:val="bottom"/>
          </w:tcPr>
          <w:p w14:paraId="7702F5AC"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Average</w:t>
            </w:r>
          </w:p>
          <w:p w14:paraId="4797C48A"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Number of Annual Respondents</w:t>
            </w:r>
          </w:p>
        </w:tc>
        <w:tc>
          <w:tcPr>
            <w:tcW w:w="1080" w:type="dxa"/>
            <w:vAlign w:val="bottom"/>
          </w:tcPr>
          <w:p w14:paraId="245BC21E"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Average</w:t>
            </w:r>
          </w:p>
          <w:p w14:paraId="6F32C686"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Number of Responses Each</w:t>
            </w:r>
          </w:p>
        </w:tc>
        <w:tc>
          <w:tcPr>
            <w:tcW w:w="1080" w:type="dxa"/>
            <w:vAlign w:val="bottom"/>
          </w:tcPr>
          <w:p w14:paraId="09F6E36A"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Average</w:t>
            </w:r>
          </w:p>
          <w:p w14:paraId="5F7F202A"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Number of Annual Responses</w:t>
            </w:r>
          </w:p>
        </w:tc>
        <w:tc>
          <w:tcPr>
            <w:tcW w:w="1170" w:type="dxa"/>
            <w:vAlign w:val="bottom"/>
          </w:tcPr>
          <w:p w14:paraId="2B01D01D"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Average Completion Time per Response</w:t>
            </w:r>
          </w:p>
        </w:tc>
        <w:tc>
          <w:tcPr>
            <w:tcW w:w="1080" w:type="dxa"/>
            <w:vAlign w:val="bottom"/>
          </w:tcPr>
          <w:p w14:paraId="7F99AEBD"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Estimated</w:t>
            </w:r>
          </w:p>
          <w:p w14:paraId="45D1906E" w14:textId="68A0F15C"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Annual Burden Hours</w:t>
            </w:r>
            <w:r w:rsidR="00C33C41">
              <w:rPr>
                <w:rFonts w:ascii="Arial" w:hAnsi="Arial" w:cs="Arial"/>
                <w:b/>
                <w:bCs/>
                <w:sz w:val="16"/>
                <w:szCs w:val="22"/>
              </w:rPr>
              <w:t>*</w:t>
            </w:r>
          </w:p>
        </w:tc>
        <w:tc>
          <w:tcPr>
            <w:tcW w:w="900" w:type="dxa"/>
            <w:vAlign w:val="bottom"/>
          </w:tcPr>
          <w:p w14:paraId="139EAAE6"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Hourly Rate</w:t>
            </w:r>
          </w:p>
        </w:tc>
        <w:tc>
          <w:tcPr>
            <w:tcW w:w="1350" w:type="dxa"/>
            <w:vAlign w:val="bottom"/>
          </w:tcPr>
          <w:p w14:paraId="490EF25A" w14:textId="77777777" w:rsidR="00CD29B1" w:rsidRPr="00812FFC" w:rsidRDefault="00CD29B1" w:rsidP="00276A8F">
            <w:pPr>
              <w:tabs>
                <w:tab w:val="left" w:pos="360"/>
                <w:tab w:val="left" w:pos="720"/>
              </w:tabs>
              <w:jc w:val="center"/>
              <w:rPr>
                <w:rFonts w:ascii="Arial" w:hAnsi="Arial" w:cs="Arial"/>
                <w:b/>
                <w:bCs/>
                <w:sz w:val="16"/>
                <w:szCs w:val="22"/>
              </w:rPr>
            </w:pPr>
            <w:r w:rsidRPr="00812FFC">
              <w:rPr>
                <w:rFonts w:ascii="Arial" w:hAnsi="Arial" w:cs="Arial"/>
                <w:b/>
                <w:bCs/>
                <w:sz w:val="16"/>
                <w:szCs w:val="22"/>
              </w:rPr>
              <w:t>$ Value of Annual Burden Hours</w:t>
            </w:r>
          </w:p>
        </w:tc>
      </w:tr>
      <w:tr w:rsidR="00CD29B1" w:rsidRPr="00812FFC" w14:paraId="14685B28" w14:textId="77777777" w:rsidTr="00C33C41">
        <w:tc>
          <w:tcPr>
            <w:tcW w:w="9337" w:type="dxa"/>
            <w:gridSpan w:val="8"/>
            <w:shd w:val="clear" w:color="auto" w:fill="D9D9D9" w:themeFill="background1" w:themeFillShade="D9"/>
          </w:tcPr>
          <w:p w14:paraId="4E0AEE64" w14:textId="77777777" w:rsidR="00CD29B1" w:rsidRPr="00812FFC" w:rsidRDefault="00CD29B1" w:rsidP="00276A8F">
            <w:pPr>
              <w:tabs>
                <w:tab w:val="left" w:pos="360"/>
                <w:tab w:val="left" w:pos="720"/>
              </w:tabs>
              <w:rPr>
                <w:rFonts w:ascii="Arial" w:hAnsi="Arial" w:cs="Arial"/>
                <w:b/>
                <w:i/>
                <w:sz w:val="18"/>
                <w:szCs w:val="18"/>
              </w:rPr>
            </w:pPr>
            <w:r w:rsidRPr="005360AA">
              <w:rPr>
                <w:rFonts w:ascii="Arial" w:hAnsi="Arial" w:cs="Arial"/>
                <w:b/>
                <w:i/>
                <w:sz w:val="18"/>
                <w:szCs w:val="18"/>
              </w:rPr>
              <w:t>Bethel Boat Harbor Interview Form</w:t>
            </w:r>
          </w:p>
        </w:tc>
      </w:tr>
      <w:tr w:rsidR="00CD29B1" w:rsidRPr="00812FFC" w14:paraId="61B80908" w14:textId="77777777" w:rsidTr="00C33C41">
        <w:tc>
          <w:tcPr>
            <w:tcW w:w="1417" w:type="dxa"/>
            <w:vAlign w:val="center"/>
          </w:tcPr>
          <w:p w14:paraId="027DC56F" w14:textId="77777777" w:rsidR="00CD29B1" w:rsidRPr="00812FFC" w:rsidRDefault="00CD29B1" w:rsidP="00276A8F">
            <w:pPr>
              <w:tabs>
                <w:tab w:val="left" w:pos="360"/>
                <w:tab w:val="left" w:pos="720"/>
              </w:tabs>
              <w:rPr>
                <w:rFonts w:ascii="Arial" w:hAnsi="Arial" w:cs="Arial"/>
                <w:sz w:val="18"/>
                <w:szCs w:val="18"/>
              </w:rPr>
            </w:pPr>
            <w:r w:rsidRPr="00812FFC">
              <w:rPr>
                <w:rFonts w:ascii="Arial" w:hAnsi="Arial" w:cs="Arial"/>
                <w:sz w:val="18"/>
                <w:szCs w:val="18"/>
              </w:rPr>
              <w:t xml:space="preserve">  Individuals</w:t>
            </w:r>
          </w:p>
        </w:tc>
        <w:tc>
          <w:tcPr>
            <w:tcW w:w="1260" w:type="dxa"/>
            <w:vAlign w:val="center"/>
          </w:tcPr>
          <w:p w14:paraId="2E0BD3C5" w14:textId="43F4C40B" w:rsidR="00CD29B1" w:rsidRPr="00812FFC" w:rsidRDefault="00CD29B1" w:rsidP="00276A8F">
            <w:pPr>
              <w:tabs>
                <w:tab w:val="left" w:pos="360"/>
                <w:tab w:val="left" w:pos="720"/>
              </w:tabs>
              <w:jc w:val="center"/>
              <w:rPr>
                <w:rFonts w:ascii="Arial" w:hAnsi="Arial" w:cs="Arial"/>
                <w:sz w:val="18"/>
                <w:szCs w:val="18"/>
              </w:rPr>
            </w:pPr>
            <w:r>
              <w:rPr>
                <w:rFonts w:ascii="Arial" w:hAnsi="Arial" w:cs="Arial"/>
                <w:sz w:val="18"/>
                <w:szCs w:val="18"/>
              </w:rPr>
              <w:t>1,014</w:t>
            </w:r>
          </w:p>
        </w:tc>
        <w:tc>
          <w:tcPr>
            <w:tcW w:w="1080" w:type="dxa"/>
            <w:vAlign w:val="center"/>
          </w:tcPr>
          <w:p w14:paraId="16C7F900" w14:textId="7EF2AD9F" w:rsidR="00CD29B1" w:rsidRPr="00812FFC" w:rsidRDefault="00CD29B1" w:rsidP="00276A8F">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10A8239C" w14:textId="052C245D" w:rsidR="00CD29B1" w:rsidRPr="00812FFC" w:rsidRDefault="00CD29B1" w:rsidP="00276A8F">
            <w:pPr>
              <w:tabs>
                <w:tab w:val="left" w:pos="360"/>
                <w:tab w:val="left" w:pos="720"/>
              </w:tabs>
              <w:jc w:val="center"/>
              <w:rPr>
                <w:rFonts w:ascii="Arial" w:hAnsi="Arial" w:cs="Arial"/>
                <w:sz w:val="18"/>
                <w:szCs w:val="18"/>
              </w:rPr>
            </w:pPr>
            <w:r>
              <w:rPr>
                <w:rFonts w:ascii="Arial" w:hAnsi="Arial" w:cs="Arial"/>
                <w:sz w:val="18"/>
                <w:szCs w:val="18"/>
              </w:rPr>
              <w:t>1,014</w:t>
            </w:r>
          </w:p>
        </w:tc>
        <w:tc>
          <w:tcPr>
            <w:tcW w:w="1170" w:type="dxa"/>
            <w:vAlign w:val="center"/>
          </w:tcPr>
          <w:p w14:paraId="1D6ACA67" w14:textId="77777777" w:rsidR="00CD29B1" w:rsidRPr="00812FFC" w:rsidRDefault="00CD29B1" w:rsidP="00276A8F">
            <w:pPr>
              <w:tabs>
                <w:tab w:val="left" w:pos="360"/>
                <w:tab w:val="left" w:pos="720"/>
              </w:tabs>
              <w:jc w:val="center"/>
              <w:rPr>
                <w:rFonts w:ascii="Arial" w:hAnsi="Arial" w:cs="Arial"/>
                <w:sz w:val="18"/>
                <w:szCs w:val="18"/>
              </w:rPr>
            </w:pPr>
            <w:r>
              <w:rPr>
                <w:rFonts w:ascii="Arial" w:hAnsi="Arial" w:cs="Arial"/>
                <w:sz w:val="18"/>
                <w:szCs w:val="18"/>
              </w:rPr>
              <w:t>5 min</w:t>
            </w:r>
          </w:p>
        </w:tc>
        <w:tc>
          <w:tcPr>
            <w:tcW w:w="1080" w:type="dxa"/>
            <w:vAlign w:val="center"/>
          </w:tcPr>
          <w:p w14:paraId="24E383C6" w14:textId="79AEFB9F" w:rsidR="00C33C41" w:rsidRPr="00812FFC" w:rsidRDefault="00880989" w:rsidP="00C33C41">
            <w:pPr>
              <w:tabs>
                <w:tab w:val="left" w:pos="360"/>
                <w:tab w:val="left" w:pos="720"/>
              </w:tabs>
              <w:jc w:val="center"/>
              <w:rPr>
                <w:rFonts w:ascii="Arial" w:hAnsi="Arial" w:cs="Arial"/>
                <w:sz w:val="18"/>
                <w:szCs w:val="18"/>
              </w:rPr>
            </w:pPr>
            <w:r>
              <w:rPr>
                <w:rFonts w:ascii="Arial" w:hAnsi="Arial" w:cs="Arial"/>
                <w:sz w:val="18"/>
                <w:szCs w:val="18"/>
              </w:rPr>
              <w:t>84</w:t>
            </w:r>
          </w:p>
        </w:tc>
        <w:tc>
          <w:tcPr>
            <w:tcW w:w="900" w:type="dxa"/>
          </w:tcPr>
          <w:p w14:paraId="4742F8CE" w14:textId="5122F7B4" w:rsidR="00CD29B1" w:rsidRPr="00812FFC" w:rsidRDefault="00CD29B1" w:rsidP="00584EE7">
            <w:pPr>
              <w:tabs>
                <w:tab w:val="left" w:pos="360"/>
                <w:tab w:val="left" w:pos="720"/>
              </w:tabs>
              <w:jc w:val="right"/>
              <w:rPr>
                <w:rFonts w:ascii="Arial" w:hAnsi="Arial" w:cs="Arial"/>
                <w:sz w:val="18"/>
                <w:szCs w:val="18"/>
              </w:rPr>
            </w:pPr>
            <w:r w:rsidRPr="00812FFC">
              <w:rPr>
                <w:rFonts w:ascii="Arial" w:hAnsi="Arial" w:cs="Arial"/>
                <w:sz w:val="18"/>
                <w:szCs w:val="18"/>
              </w:rPr>
              <w:t xml:space="preserve">$ </w:t>
            </w:r>
            <w:r>
              <w:rPr>
                <w:rFonts w:ascii="Arial" w:hAnsi="Arial" w:cs="Arial"/>
                <w:sz w:val="18"/>
                <w:szCs w:val="18"/>
              </w:rPr>
              <w:t>36.</w:t>
            </w:r>
            <w:r w:rsidR="00584EE7">
              <w:rPr>
                <w:rFonts w:ascii="Arial" w:hAnsi="Arial" w:cs="Arial"/>
                <w:sz w:val="18"/>
                <w:szCs w:val="18"/>
              </w:rPr>
              <w:t>63</w:t>
            </w:r>
          </w:p>
        </w:tc>
        <w:tc>
          <w:tcPr>
            <w:tcW w:w="1350" w:type="dxa"/>
            <w:vAlign w:val="center"/>
          </w:tcPr>
          <w:p w14:paraId="6F4FC150" w14:textId="7E51F2FB" w:rsidR="00CD29B1" w:rsidRPr="00812FFC" w:rsidRDefault="00880989" w:rsidP="00584EE7">
            <w:pPr>
              <w:tabs>
                <w:tab w:val="left" w:pos="360"/>
                <w:tab w:val="left" w:pos="720"/>
              </w:tabs>
              <w:jc w:val="right"/>
              <w:rPr>
                <w:rFonts w:ascii="Arial" w:hAnsi="Arial" w:cs="Arial"/>
                <w:sz w:val="18"/>
                <w:szCs w:val="18"/>
              </w:rPr>
            </w:pPr>
            <w:r>
              <w:rPr>
                <w:rFonts w:ascii="Arial" w:hAnsi="Arial" w:cs="Arial"/>
                <w:sz w:val="18"/>
                <w:szCs w:val="18"/>
              </w:rPr>
              <w:t>$ 3,0</w:t>
            </w:r>
            <w:r w:rsidR="00584EE7">
              <w:rPr>
                <w:rFonts w:ascii="Arial" w:hAnsi="Arial" w:cs="Arial"/>
                <w:sz w:val="18"/>
                <w:szCs w:val="18"/>
              </w:rPr>
              <w:t>76</w:t>
            </w:r>
            <w:r>
              <w:rPr>
                <w:rFonts w:ascii="Arial" w:hAnsi="Arial" w:cs="Arial"/>
                <w:sz w:val="18"/>
                <w:szCs w:val="18"/>
              </w:rPr>
              <w:t>.</w:t>
            </w:r>
            <w:r w:rsidR="00584EE7">
              <w:rPr>
                <w:rFonts w:ascii="Arial" w:hAnsi="Arial" w:cs="Arial"/>
                <w:sz w:val="18"/>
                <w:szCs w:val="18"/>
              </w:rPr>
              <w:t>92</w:t>
            </w:r>
          </w:p>
        </w:tc>
      </w:tr>
    </w:tbl>
    <w:p w14:paraId="732C44A0" w14:textId="620CEF61" w:rsidR="00812FFC" w:rsidRPr="002E64C3" w:rsidRDefault="00C33C41" w:rsidP="00812FFC">
      <w:pPr>
        <w:tabs>
          <w:tab w:val="left" w:pos="360"/>
          <w:tab w:val="left" w:pos="720"/>
        </w:tabs>
        <w:rPr>
          <w:rFonts w:ascii="Arial" w:hAnsi="Arial" w:cs="Arial"/>
          <w:sz w:val="18"/>
          <w:szCs w:val="22"/>
        </w:rPr>
      </w:pPr>
      <w:r w:rsidRPr="002E64C3">
        <w:rPr>
          <w:rFonts w:ascii="Arial" w:hAnsi="Arial" w:cs="Arial"/>
          <w:sz w:val="18"/>
          <w:szCs w:val="22"/>
        </w:rPr>
        <w:t>*Rounded to match ROCIS</w:t>
      </w:r>
    </w:p>
    <w:p w14:paraId="400D16D9" w14:textId="3B1727EC" w:rsidR="00C33C41" w:rsidRPr="00CD29B1" w:rsidRDefault="00C33C41" w:rsidP="00812FFC">
      <w:pPr>
        <w:tabs>
          <w:tab w:val="left" w:pos="360"/>
          <w:tab w:val="left" w:pos="720"/>
        </w:tabs>
        <w:rPr>
          <w:rFonts w:ascii="Arial" w:hAnsi="Arial" w:cs="Arial"/>
          <w:sz w:val="22"/>
          <w:szCs w:val="22"/>
        </w:rPr>
      </w:pPr>
    </w:p>
    <w:p w14:paraId="236908A8" w14:textId="05B41D9A"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13.</w:t>
      </w:r>
      <w:r w:rsidRPr="006F0F92">
        <w:rPr>
          <w:rFonts w:ascii="Arial" w:hAnsi="Arial" w:cs="Arial"/>
          <w:b/>
          <w:sz w:val="22"/>
          <w:szCs w:val="22"/>
        </w:rPr>
        <w:tab/>
        <w:t>Provide an estimate of the total annual non-hour cost burden to respondents or record</w:t>
      </w:r>
      <w:r w:rsidR="008A5591" w:rsidRPr="006F0F92">
        <w:rPr>
          <w:rFonts w:ascii="Arial" w:hAnsi="Arial" w:cs="Arial"/>
          <w:b/>
          <w:sz w:val="22"/>
          <w:szCs w:val="22"/>
        </w:rPr>
        <w:t xml:space="preserve"> </w:t>
      </w:r>
      <w:r w:rsidRPr="006F0F92">
        <w:rPr>
          <w:rFonts w:ascii="Arial" w:hAnsi="Arial" w:cs="Arial"/>
          <w:b/>
          <w:sz w:val="22"/>
          <w:szCs w:val="22"/>
        </w:rPr>
        <w:t>keepers resulting from the collection of information.  (Do not include the cost of any hour burden already reflected in item 12.)</w:t>
      </w:r>
    </w:p>
    <w:p w14:paraId="0F7DE6A2" w14:textId="77777777" w:rsidR="001C5C31" w:rsidRPr="006F0F92" w:rsidRDefault="001C5C31" w:rsidP="001C5C31">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C0580E8" w14:textId="77777777" w:rsidR="001C5C31" w:rsidRPr="006F0F92" w:rsidRDefault="001C5C31" w:rsidP="001C5C31">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A2F3CFE" w14:textId="77777777" w:rsidR="001C5C31" w:rsidRPr="006F0F92" w:rsidRDefault="001C5C31" w:rsidP="001C5C31">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43A7B9"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7D4587C8" w14:textId="568A2955" w:rsidR="0010350C" w:rsidRPr="00817308" w:rsidRDefault="009B7823" w:rsidP="00CD1A80">
      <w:pPr>
        <w:tabs>
          <w:tab w:val="left" w:pos="360"/>
          <w:tab w:val="left" w:pos="720"/>
        </w:tabs>
        <w:ind w:left="720" w:hanging="720"/>
        <w:rPr>
          <w:rFonts w:ascii="Arial" w:hAnsi="Arial" w:cs="Arial"/>
          <w:bCs/>
          <w:sz w:val="22"/>
          <w:szCs w:val="22"/>
        </w:rPr>
      </w:pPr>
      <w:r>
        <w:rPr>
          <w:rFonts w:ascii="Arial" w:hAnsi="Arial" w:cs="Arial"/>
          <w:bCs/>
          <w:sz w:val="22"/>
          <w:szCs w:val="22"/>
        </w:rPr>
        <w:t>There is no nonhour burden cost associated with this collection of information.</w:t>
      </w:r>
    </w:p>
    <w:p w14:paraId="6D161C01" w14:textId="77777777" w:rsidR="00812FFC" w:rsidRPr="006F0F92" w:rsidRDefault="00812FFC" w:rsidP="00CD1A80">
      <w:pPr>
        <w:tabs>
          <w:tab w:val="left" w:pos="360"/>
          <w:tab w:val="left" w:pos="720"/>
        </w:tabs>
        <w:ind w:left="720" w:hanging="720"/>
        <w:rPr>
          <w:rFonts w:ascii="Arial" w:hAnsi="Arial" w:cs="Arial"/>
          <w:b/>
          <w:bCs/>
          <w:sz w:val="22"/>
          <w:szCs w:val="22"/>
        </w:rPr>
      </w:pPr>
    </w:p>
    <w:p w14:paraId="44ECF475" w14:textId="3B2353AD" w:rsidR="001C5C31" w:rsidRDefault="001C5C31" w:rsidP="00325198">
      <w:pPr>
        <w:tabs>
          <w:tab w:val="left" w:pos="-1080"/>
          <w:tab w:val="left" w:pos="-720"/>
          <w:tab w:val="left" w:pos="450"/>
          <w:tab w:val="left" w:pos="720"/>
        </w:tabs>
        <w:rPr>
          <w:rFonts w:ascii="Arial" w:hAnsi="Arial" w:cs="Arial"/>
          <w:sz w:val="22"/>
          <w:szCs w:val="22"/>
        </w:rPr>
      </w:pPr>
      <w:r w:rsidRPr="006F0F92">
        <w:rPr>
          <w:rFonts w:ascii="Arial" w:hAnsi="Arial" w:cs="Arial"/>
          <w:b/>
          <w:sz w:val="22"/>
          <w:szCs w:val="22"/>
        </w:rPr>
        <w:t>14.</w:t>
      </w:r>
      <w:r w:rsidRPr="006F0F9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5E6F0B" w:rsidRPr="006F0F92">
        <w:rPr>
          <w:rFonts w:ascii="Arial" w:hAnsi="Arial" w:cs="Arial"/>
          <w:sz w:val="22"/>
          <w:szCs w:val="22"/>
        </w:rPr>
        <w:tab/>
      </w:r>
    </w:p>
    <w:p w14:paraId="72A0029E" w14:textId="77777777" w:rsidR="00B670E5" w:rsidRDefault="00B670E5" w:rsidP="00325198">
      <w:pPr>
        <w:tabs>
          <w:tab w:val="left" w:pos="-1080"/>
          <w:tab w:val="left" w:pos="-720"/>
          <w:tab w:val="left" w:pos="450"/>
          <w:tab w:val="left" w:pos="720"/>
        </w:tabs>
        <w:rPr>
          <w:rFonts w:ascii="Arial" w:hAnsi="Arial" w:cs="Arial"/>
          <w:sz w:val="22"/>
          <w:szCs w:val="22"/>
        </w:rPr>
      </w:pPr>
    </w:p>
    <w:p w14:paraId="5A6281A4" w14:textId="57D66861" w:rsidR="003F624B" w:rsidRDefault="003F624B" w:rsidP="003F624B">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The estimated annual cost to the Federal government is </w:t>
      </w:r>
      <w:r w:rsidRPr="00C33C41">
        <w:rPr>
          <w:rFonts w:ascii="Arial" w:hAnsi="Arial" w:cs="Arial"/>
          <w:b/>
          <w:sz w:val="22"/>
          <w:szCs w:val="22"/>
        </w:rPr>
        <w:t>$16,003.40</w:t>
      </w:r>
      <w:r>
        <w:rPr>
          <w:rFonts w:ascii="Arial" w:hAnsi="Arial" w:cs="Arial"/>
          <w:sz w:val="22"/>
          <w:szCs w:val="22"/>
        </w:rPr>
        <w:t xml:space="preserve">.  We calculated the cost using the hourly estimates shown </w:t>
      </w:r>
      <w:r w:rsidR="000E2DEC">
        <w:rPr>
          <w:rFonts w:ascii="Arial" w:hAnsi="Arial" w:cs="Arial"/>
          <w:sz w:val="22"/>
          <w:szCs w:val="22"/>
        </w:rPr>
        <w:t xml:space="preserve">below </w:t>
      </w:r>
      <w:r>
        <w:rPr>
          <w:rFonts w:ascii="Arial" w:hAnsi="Arial" w:cs="Arial"/>
          <w:sz w:val="22"/>
          <w:szCs w:val="22"/>
        </w:rPr>
        <w:t xml:space="preserve">in Table 14.1.  </w:t>
      </w:r>
    </w:p>
    <w:p w14:paraId="4FA200C5" w14:textId="77777777" w:rsidR="003F624B" w:rsidRDefault="003F624B" w:rsidP="003F624B">
      <w:pPr>
        <w:tabs>
          <w:tab w:val="left" w:pos="-1080"/>
          <w:tab w:val="left" w:pos="-720"/>
          <w:tab w:val="left" w:pos="450"/>
          <w:tab w:val="left" w:pos="720"/>
        </w:tabs>
        <w:rPr>
          <w:rFonts w:ascii="Arial" w:hAnsi="Arial" w:cs="Arial"/>
          <w:sz w:val="22"/>
          <w:szCs w:val="22"/>
        </w:rPr>
      </w:pPr>
    </w:p>
    <w:p w14:paraId="0B155735" w14:textId="7156ECAC" w:rsidR="004E68D3" w:rsidRDefault="004E68D3" w:rsidP="003F624B">
      <w:pPr>
        <w:tabs>
          <w:tab w:val="left" w:pos="-1080"/>
          <w:tab w:val="left" w:pos="-720"/>
          <w:tab w:val="left" w:pos="450"/>
          <w:tab w:val="left" w:pos="720"/>
        </w:tabs>
        <w:rPr>
          <w:rFonts w:ascii="Arial" w:hAnsi="Arial" w:cs="Arial"/>
          <w:bCs/>
          <w:sz w:val="22"/>
          <w:szCs w:val="22"/>
        </w:rPr>
      </w:pPr>
      <w:r w:rsidRPr="00290150">
        <w:rPr>
          <w:rFonts w:ascii="Arial" w:hAnsi="Arial" w:cs="Arial"/>
          <w:color w:val="000000" w:themeColor="text1"/>
          <w:sz w:val="22"/>
          <w:szCs w:val="22"/>
        </w:rPr>
        <w:t xml:space="preserve">We used Office of Personnel Management Salary Table </w:t>
      </w:r>
      <w:hyperlink r:id="rId11" w:history="1">
        <w:r w:rsidR="00EF7E08">
          <w:rPr>
            <w:rStyle w:val="Hyperlink"/>
            <w:rFonts w:ascii="Arial" w:hAnsi="Arial" w:cs="Arial"/>
            <w:sz w:val="22"/>
            <w:szCs w:val="22"/>
          </w:rPr>
          <w:t>2019-AK</w:t>
        </w:r>
      </w:hyperlink>
      <w:r w:rsidRPr="00290150">
        <w:rPr>
          <w:rFonts w:ascii="Arial" w:hAnsi="Arial" w:cs="Arial"/>
          <w:color w:val="000000" w:themeColor="text1"/>
          <w:sz w:val="22"/>
          <w:szCs w:val="22"/>
        </w:rPr>
        <w:t xml:space="preserve"> to determine the </w:t>
      </w:r>
      <w:r>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1.5</w:t>
      </w:r>
      <w:r>
        <w:rPr>
          <w:rFonts w:ascii="Arial" w:hAnsi="Arial" w:cs="Arial"/>
          <w:color w:val="000000" w:themeColor="text1"/>
          <w:sz w:val="22"/>
          <w:szCs w:val="22"/>
        </w:rPr>
        <w:t>9</w:t>
      </w:r>
      <w:r w:rsidRPr="00290150">
        <w:rPr>
          <w:rFonts w:ascii="Arial" w:hAnsi="Arial" w:cs="Arial"/>
          <w:color w:val="000000" w:themeColor="text1"/>
          <w:sz w:val="22"/>
          <w:szCs w:val="22"/>
        </w:rPr>
        <w:t xml:space="preserve"> to account for benefits in accordance with </w:t>
      </w:r>
      <w:r>
        <w:rPr>
          <w:rFonts w:ascii="Arial" w:hAnsi="Arial" w:cs="Arial"/>
          <w:color w:val="000000" w:themeColor="text1"/>
          <w:sz w:val="22"/>
          <w:szCs w:val="22"/>
        </w:rPr>
        <w:t xml:space="preserve">BLS </w:t>
      </w:r>
      <w:r w:rsidR="003B4B9A" w:rsidRPr="00ED1398">
        <w:rPr>
          <w:rFonts w:ascii="Arial" w:hAnsi="Arial" w:cs="Arial"/>
          <w:sz w:val="22"/>
          <w:szCs w:val="22"/>
        </w:rPr>
        <w:t xml:space="preserve">News Release </w:t>
      </w:r>
      <w:hyperlink r:id="rId12" w:history="1">
        <w:r w:rsidR="003B4B9A">
          <w:rPr>
            <w:rFonts w:ascii="Arial" w:hAnsi="Arial" w:cs="Arial"/>
            <w:color w:val="0000FF"/>
            <w:sz w:val="22"/>
            <w:szCs w:val="22"/>
            <w:u w:val="single"/>
          </w:rPr>
          <w:t>USDL-18-1941</w:t>
        </w:r>
      </w:hyperlink>
      <w:r w:rsidR="003B4B9A" w:rsidRPr="00ED1398">
        <w:rPr>
          <w:rFonts w:ascii="Arial" w:hAnsi="Arial" w:cs="Arial"/>
          <w:sz w:val="22"/>
          <w:szCs w:val="22"/>
        </w:rPr>
        <w:t xml:space="preserve">, </w:t>
      </w:r>
      <w:r w:rsidR="003B4B9A">
        <w:rPr>
          <w:rFonts w:ascii="Arial" w:hAnsi="Arial" w:cs="Arial"/>
          <w:sz w:val="22"/>
          <w:szCs w:val="22"/>
        </w:rPr>
        <w:t>December</w:t>
      </w:r>
      <w:r w:rsidR="003B4B9A" w:rsidRPr="00ED1398">
        <w:rPr>
          <w:rFonts w:ascii="Arial" w:hAnsi="Arial" w:cs="Arial"/>
          <w:sz w:val="22"/>
          <w:szCs w:val="22"/>
        </w:rPr>
        <w:t xml:space="preserve"> 1</w:t>
      </w:r>
      <w:r w:rsidR="003B4B9A">
        <w:rPr>
          <w:rFonts w:ascii="Arial" w:hAnsi="Arial" w:cs="Arial"/>
          <w:sz w:val="22"/>
          <w:szCs w:val="22"/>
        </w:rPr>
        <w:t>4</w:t>
      </w:r>
      <w:r w:rsidR="003B4B9A" w:rsidRPr="00ED1398">
        <w:rPr>
          <w:rFonts w:ascii="Arial" w:hAnsi="Arial" w:cs="Arial"/>
          <w:sz w:val="22"/>
          <w:szCs w:val="22"/>
        </w:rPr>
        <w:t>, 2018, Employer Costs for Employee Compensation—</w:t>
      </w:r>
      <w:r w:rsidR="003B4B9A">
        <w:rPr>
          <w:rFonts w:ascii="Arial" w:hAnsi="Arial" w:cs="Arial"/>
          <w:sz w:val="22"/>
          <w:szCs w:val="22"/>
        </w:rPr>
        <w:t>September</w:t>
      </w:r>
      <w:r w:rsidR="003B4B9A" w:rsidRPr="00ED1398">
        <w:rPr>
          <w:rFonts w:ascii="Arial" w:hAnsi="Arial" w:cs="Arial"/>
          <w:sz w:val="22"/>
          <w:szCs w:val="22"/>
        </w:rPr>
        <w:t xml:space="preserve"> 2018</w:t>
      </w:r>
      <w:r>
        <w:rPr>
          <w:rFonts w:ascii="Arial" w:hAnsi="Arial" w:cs="Arial"/>
          <w:color w:val="000000" w:themeColor="text1"/>
          <w:sz w:val="22"/>
          <w:szCs w:val="22"/>
        </w:rPr>
        <w:t>.</w:t>
      </w:r>
    </w:p>
    <w:p w14:paraId="4CBF443A" w14:textId="7F4B10E5" w:rsidR="004E68D3" w:rsidRDefault="004E68D3" w:rsidP="004E68D3">
      <w:pPr>
        <w:tabs>
          <w:tab w:val="left" w:pos="360"/>
          <w:tab w:val="left" w:pos="720"/>
        </w:tabs>
        <w:rPr>
          <w:rFonts w:ascii="Arial" w:hAnsi="Arial" w:cs="Arial"/>
          <w:bCs/>
          <w:sz w:val="22"/>
          <w:szCs w:val="22"/>
        </w:rPr>
      </w:pPr>
    </w:p>
    <w:p w14:paraId="7DD42F2D" w14:textId="0AB35C22" w:rsidR="003F624B" w:rsidRPr="003F624B" w:rsidRDefault="003F624B" w:rsidP="004E68D3">
      <w:pPr>
        <w:tabs>
          <w:tab w:val="left" w:pos="360"/>
          <w:tab w:val="left" w:pos="720"/>
        </w:tabs>
        <w:rPr>
          <w:rFonts w:ascii="Arial" w:hAnsi="Arial" w:cs="Arial"/>
          <w:b/>
          <w:bCs/>
          <w:sz w:val="22"/>
          <w:szCs w:val="22"/>
        </w:rPr>
      </w:pPr>
      <w:r>
        <w:rPr>
          <w:rFonts w:ascii="Arial" w:hAnsi="Arial" w:cs="Arial"/>
          <w:b/>
          <w:bCs/>
          <w:sz w:val="22"/>
          <w:szCs w:val="22"/>
        </w:rPr>
        <w:t>Table 14.1</w:t>
      </w:r>
    </w:p>
    <w:tbl>
      <w:tblPr>
        <w:tblStyle w:val="TableGrid"/>
        <w:tblW w:w="9357" w:type="dxa"/>
        <w:tblInd w:w="93" w:type="dxa"/>
        <w:tblLook w:val="04A0" w:firstRow="1" w:lastRow="0" w:firstColumn="1" w:lastColumn="0" w:noHBand="0" w:noVBand="1"/>
      </w:tblPr>
      <w:tblGrid>
        <w:gridCol w:w="2445"/>
        <w:gridCol w:w="2137"/>
        <w:gridCol w:w="990"/>
        <w:gridCol w:w="1530"/>
        <w:gridCol w:w="8"/>
        <w:gridCol w:w="892"/>
        <w:gridCol w:w="8"/>
        <w:gridCol w:w="1339"/>
        <w:gridCol w:w="8"/>
      </w:tblGrid>
      <w:tr w:rsidR="000643C1" w:rsidRPr="005617E2" w14:paraId="38F8671B" w14:textId="77777777" w:rsidTr="00344AEF">
        <w:trPr>
          <w:gridAfter w:val="1"/>
          <w:wAfter w:w="8" w:type="dxa"/>
          <w:trHeight w:val="308"/>
        </w:trPr>
        <w:tc>
          <w:tcPr>
            <w:tcW w:w="2445" w:type="dxa"/>
            <w:noWrap/>
            <w:vAlign w:val="bottom"/>
            <w:hideMark/>
          </w:tcPr>
          <w:p w14:paraId="25F8E3C6" w14:textId="77777777" w:rsidR="00CD29B1" w:rsidRPr="005617E2" w:rsidRDefault="00CD29B1" w:rsidP="00CD29B1">
            <w:pPr>
              <w:tabs>
                <w:tab w:val="left" w:pos="450"/>
                <w:tab w:val="left" w:pos="720"/>
              </w:tabs>
              <w:jc w:val="center"/>
              <w:rPr>
                <w:rFonts w:ascii="Arial" w:hAnsi="Arial" w:cs="Arial"/>
                <w:b/>
                <w:bCs/>
                <w:sz w:val="18"/>
                <w:szCs w:val="22"/>
              </w:rPr>
            </w:pPr>
            <w:r w:rsidRPr="005617E2">
              <w:rPr>
                <w:rFonts w:ascii="Arial" w:hAnsi="Arial" w:cs="Arial"/>
                <w:b/>
                <w:bCs/>
                <w:sz w:val="18"/>
                <w:szCs w:val="22"/>
              </w:rPr>
              <w:t>Action</w:t>
            </w:r>
          </w:p>
        </w:tc>
        <w:tc>
          <w:tcPr>
            <w:tcW w:w="2137" w:type="dxa"/>
            <w:noWrap/>
            <w:vAlign w:val="bottom"/>
            <w:hideMark/>
          </w:tcPr>
          <w:p w14:paraId="5846E5C4" w14:textId="77777777" w:rsidR="00CD29B1" w:rsidRPr="005617E2" w:rsidRDefault="00CD29B1" w:rsidP="00CD29B1">
            <w:pPr>
              <w:tabs>
                <w:tab w:val="left" w:pos="450"/>
                <w:tab w:val="left" w:pos="720"/>
              </w:tabs>
              <w:jc w:val="center"/>
              <w:rPr>
                <w:rFonts w:ascii="Arial" w:hAnsi="Arial" w:cs="Arial"/>
                <w:b/>
                <w:bCs/>
                <w:sz w:val="18"/>
                <w:szCs w:val="22"/>
              </w:rPr>
            </w:pPr>
            <w:r w:rsidRPr="005617E2">
              <w:rPr>
                <w:rFonts w:ascii="Arial" w:hAnsi="Arial" w:cs="Arial"/>
                <w:b/>
                <w:bCs/>
                <w:sz w:val="18"/>
                <w:szCs w:val="22"/>
              </w:rPr>
              <w:t>Position and Grade</w:t>
            </w:r>
          </w:p>
        </w:tc>
        <w:tc>
          <w:tcPr>
            <w:tcW w:w="990" w:type="dxa"/>
            <w:noWrap/>
            <w:vAlign w:val="bottom"/>
            <w:hideMark/>
          </w:tcPr>
          <w:p w14:paraId="32E96AF1" w14:textId="77777777" w:rsidR="00CD29B1" w:rsidRPr="005617E2" w:rsidRDefault="00CD29B1" w:rsidP="005617E2">
            <w:pPr>
              <w:tabs>
                <w:tab w:val="left" w:pos="720"/>
              </w:tabs>
              <w:jc w:val="center"/>
              <w:rPr>
                <w:rFonts w:ascii="Arial" w:hAnsi="Arial" w:cs="Arial"/>
                <w:b/>
                <w:bCs/>
                <w:sz w:val="18"/>
                <w:szCs w:val="22"/>
              </w:rPr>
            </w:pPr>
            <w:r w:rsidRPr="005617E2">
              <w:rPr>
                <w:rFonts w:ascii="Arial" w:hAnsi="Arial" w:cs="Arial"/>
                <w:b/>
                <w:bCs/>
                <w:sz w:val="18"/>
                <w:szCs w:val="22"/>
              </w:rPr>
              <w:t>Hourly Rate</w:t>
            </w:r>
          </w:p>
        </w:tc>
        <w:tc>
          <w:tcPr>
            <w:tcW w:w="1530" w:type="dxa"/>
            <w:noWrap/>
            <w:vAlign w:val="bottom"/>
            <w:hideMark/>
          </w:tcPr>
          <w:p w14:paraId="3FB8781E" w14:textId="77777777" w:rsidR="00CD29B1" w:rsidRPr="005617E2" w:rsidRDefault="00CD29B1" w:rsidP="00CD29B1">
            <w:pPr>
              <w:tabs>
                <w:tab w:val="left" w:pos="450"/>
                <w:tab w:val="left" w:pos="720"/>
              </w:tabs>
              <w:jc w:val="center"/>
              <w:rPr>
                <w:rFonts w:ascii="Arial" w:hAnsi="Arial" w:cs="Arial"/>
                <w:b/>
                <w:bCs/>
                <w:sz w:val="18"/>
                <w:szCs w:val="22"/>
              </w:rPr>
            </w:pPr>
            <w:r w:rsidRPr="005617E2">
              <w:rPr>
                <w:rFonts w:ascii="Arial" w:hAnsi="Arial" w:cs="Arial"/>
                <w:b/>
                <w:bCs/>
                <w:sz w:val="18"/>
                <w:szCs w:val="22"/>
              </w:rPr>
              <w:t>Fully Burdened Hourly Rate (Incl. Benefits)</w:t>
            </w:r>
          </w:p>
        </w:tc>
        <w:tc>
          <w:tcPr>
            <w:tcW w:w="900" w:type="dxa"/>
            <w:gridSpan w:val="2"/>
            <w:noWrap/>
            <w:vAlign w:val="bottom"/>
            <w:hideMark/>
          </w:tcPr>
          <w:p w14:paraId="22E4E533" w14:textId="77777777" w:rsidR="00CD29B1" w:rsidRPr="005617E2" w:rsidRDefault="00CD29B1" w:rsidP="00CD29B1">
            <w:pPr>
              <w:tabs>
                <w:tab w:val="left" w:pos="450"/>
                <w:tab w:val="left" w:pos="720"/>
              </w:tabs>
              <w:jc w:val="center"/>
              <w:rPr>
                <w:rFonts w:ascii="Arial" w:hAnsi="Arial" w:cs="Arial"/>
                <w:b/>
                <w:bCs/>
                <w:sz w:val="18"/>
                <w:szCs w:val="22"/>
              </w:rPr>
            </w:pPr>
            <w:r w:rsidRPr="005617E2">
              <w:rPr>
                <w:rFonts w:ascii="Arial" w:hAnsi="Arial" w:cs="Arial"/>
                <w:b/>
                <w:bCs/>
                <w:sz w:val="18"/>
                <w:szCs w:val="22"/>
              </w:rPr>
              <w:t>Total Annual Hours</w:t>
            </w:r>
          </w:p>
        </w:tc>
        <w:tc>
          <w:tcPr>
            <w:tcW w:w="1347" w:type="dxa"/>
            <w:gridSpan w:val="2"/>
            <w:noWrap/>
            <w:vAlign w:val="bottom"/>
            <w:hideMark/>
          </w:tcPr>
          <w:p w14:paraId="4239A840" w14:textId="77777777" w:rsidR="00CD29B1" w:rsidRPr="005617E2" w:rsidRDefault="00CD29B1" w:rsidP="00CD29B1">
            <w:pPr>
              <w:tabs>
                <w:tab w:val="left" w:pos="450"/>
                <w:tab w:val="left" w:pos="720"/>
              </w:tabs>
              <w:jc w:val="center"/>
              <w:rPr>
                <w:rFonts w:ascii="Arial" w:hAnsi="Arial" w:cs="Arial"/>
                <w:b/>
                <w:bCs/>
                <w:sz w:val="18"/>
                <w:szCs w:val="22"/>
              </w:rPr>
            </w:pPr>
            <w:r w:rsidRPr="005617E2">
              <w:rPr>
                <w:rFonts w:ascii="Arial" w:hAnsi="Arial" w:cs="Arial"/>
                <w:b/>
                <w:bCs/>
                <w:sz w:val="18"/>
                <w:szCs w:val="22"/>
              </w:rPr>
              <w:t>Total Annual Cost</w:t>
            </w:r>
          </w:p>
        </w:tc>
      </w:tr>
      <w:tr w:rsidR="000643C1" w:rsidRPr="005617E2" w14:paraId="0F7E17C0" w14:textId="77777777" w:rsidTr="00344AEF">
        <w:trPr>
          <w:gridAfter w:val="1"/>
          <w:wAfter w:w="8" w:type="dxa"/>
          <w:trHeight w:val="308"/>
        </w:trPr>
        <w:tc>
          <w:tcPr>
            <w:tcW w:w="2445" w:type="dxa"/>
            <w:vMerge w:val="restart"/>
            <w:noWrap/>
            <w:hideMark/>
          </w:tcPr>
          <w:p w14:paraId="2C985811" w14:textId="77777777" w:rsidR="00CD29B1" w:rsidRPr="005617E2" w:rsidRDefault="00CD29B1" w:rsidP="000643C1">
            <w:pPr>
              <w:tabs>
                <w:tab w:val="left" w:pos="450"/>
                <w:tab w:val="left" w:pos="720"/>
              </w:tabs>
              <w:rPr>
                <w:rFonts w:ascii="Arial" w:hAnsi="Arial" w:cs="Arial"/>
                <w:bCs/>
              </w:rPr>
            </w:pPr>
            <w:r w:rsidRPr="005617E2">
              <w:rPr>
                <w:rFonts w:ascii="Arial" w:hAnsi="Arial" w:cs="Arial"/>
                <w:bCs/>
              </w:rPr>
              <w:t>Contacting Respondents</w:t>
            </w:r>
          </w:p>
        </w:tc>
        <w:tc>
          <w:tcPr>
            <w:tcW w:w="2137" w:type="dxa"/>
            <w:noWrap/>
            <w:hideMark/>
          </w:tcPr>
          <w:p w14:paraId="4DCD1D13" w14:textId="77777777" w:rsidR="000643C1" w:rsidRDefault="00CD29B1" w:rsidP="000643C1">
            <w:pPr>
              <w:tabs>
                <w:tab w:val="left" w:pos="450"/>
                <w:tab w:val="left" w:pos="720"/>
              </w:tabs>
              <w:rPr>
                <w:rFonts w:ascii="Arial" w:hAnsi="Arial" w:cs="Arial"/>
                <w:bCs/>
              </w:rPr>
            </w:pPr>
            <w:r w:rsidRPr="005617E2">
              <w:rPr>
                <w:rFonts w:ascii="Arial" w:hAnsi="Arial" w:cs="Arial"/>
                <w:bCs/>
              </w:rPr>
              <w:t>Biological Technician</w:t>
            </w:r>
          </w:p>
          <w:p w14:paraId="6B77552C" w14:textId="1E5BDEA1" w:rsidR="00CD29B1" w:rsidRPr="005617E2" w:rsidRDefault="00CD29B1" w:rsidP="00EF7E08">
            <w:pPr>
              <w:tabs>
                <w:tab w:val="left" w:pos="450"/>
                <w:tab w:val="left" w:pos="720"/>
              </w:tabs>
              <w:rPr>
                <w:rFonts w:ascii="Arial" w:hAnsi="Arial" w:cs="Arial"/>
                <w:bCs/>
              </w:rPr>
            </w:pPr>
            <w:r w:rsidRPr="005617E2">
              <w:rPr>
                <w:rFonts w:ascii="Arial" w:hAnsi="Arial" w:cs="Arial"/>
                <w:bCs/>
              </w:rPr>
              <w:t>GS</w:t>
            </w:r>
            <w:r w:rsidR="00EF7E08">
              <w:rPr>
                <w:rFonts w:ascii="Arial" w:hAnsi="Arial" w:cs="Arial"/>
                <w:bCs/>
              </w:rPr>
              <w:t>-</w:t>
            </w:r>
            <w:r w:rsidRPr="005617E2">
              <w:rPr>
                <w:rFonts w:ascii="Arial" w:hAnsi="Arial" w:cs="Arial"/>
                <w:bCs/>
              </w:rPr>
              <w:t>05/0</w:t>
            </w:r>
            <w:r w:rsidR="009B03DF">
              <w:rPr>
                <w:rFonts w:ascii="Arial" w:hAnsi="Arial" w:cs="Arial"/>
                <w:bCs/>
              </w:rPr>
              <w:t>5</w:t>
            </w:r>
          </w:p>
        </w:tc>
        <w:tc>
          <w:tcPr>
            <w:tcW w:w="990" w:type="dxa"/>
            <w:noWrap/>
            <w:vAlign w:val="center"/>
          </w:tcPr>
          <w:p w14:paraId="5C0B6062" w14:textId="5083D519" w:rsidR="00CD29B1" w:rsidRPr="005617E2" w:rsidRDefault="004E68D3" w:rsidP="005617E2">
            <w:pPr>
              <w:tabs>
                <w:tab w:val="left" w:pos="720"/>
              </w:tabs>
              <w:jc w:val="right"/>
              <w:rPr>
                <w:rFonts w:ascii="Arial" w:hAnsi="Arial" w:cs="Arial"/>
                <w:bCs/>
              </w:rPr>
            </w:pPr>
            <w:r>
              <w:rPr>
                <w:rFonts w:ascii="Arial" w:hAnsi="Arial" w:cs="Arial"/>
                <w:bCs/>
              </w:rPr>
              <w:t>$ 20.12</w:t>
            </w:r>
          </w:p>
        </w:tc>
        <w:tc>
          <w:tcPr>
            <w:tcW w:w="1530" w:type="dxa"/>
            <w:noWrap/>
            <w:vAlign w:val="center"/>
          </w:tcPr>
          <w:p w14:paraId="3B7D82EB" w14:textId="6A234041" w:rsidR="00CD29B1" w:rsidRPr="005617E2" w:rsidRDefault="004E68D3" w:rsidP="005617E2">
            <w:pPr>
              <w:tabs>
                <w:tab w:val="left" w:pos="450"/>
                <w:tab w:val="left" w:pos="720"/>
              </w:tabs>
              <w:jc w:val="right"/>
              <w:rPr>
                <w:rFonts w:ascii="Arial" w:hAnsi="Arial" w:cs="Arial"/>
                <w:bCs/>
              </w:rPr>
            </w:pPr>
            <w:r>
              <w:rPr>
                <w:rFonts w:ascii="Arial" w:hAnsi="Arial" w:cs="Arial"/>
                <w:bCs/>
              </w:rPr>
              <w:t>$ 31.99</w:t>
            </w:r>
          </w:p>
        </w:tc>
        <w:tc>
          <w:tcPr>
            <w:tcW w:w="900" w:type="dxa"/>
            <w:gridSpan w:val="2"/>
            <w:noWrap/>
            <w:vAlign w:val="center"/>
            <w:hideMark/>
          </w:tcPr>
          <w:p w14:paraId="591439C0" w14:textId="77777777" w:rsidR="00CD29B1" w:rsidRPr="005617E2" w:rsidRDefault="00CD29B1" w:rsidP="005617E2">
            <w:pPr>
              <w:tabs>
                <w:tab w:val="left" w:pos="450"/>
                <w:tab w:val="left" w:pos="720"/>
              </w:tabs>
              <w:jc w:val="center"/>
              <w:rPr>
                <w:rFonts w:ascii="Arial" w:hAnsi="Arial" w:cs="Arial"/>
                <w:bCs/>
              </w:rPr>
            </w:pPr>
            <w:r w:rsidRPr="005617E2">
              <w:rPr>
                <w:rFonts w:ascii="Arial" w:hAnsi="Arial" w:cs="Arial"/>
                <w:bCs/>
              </w:rPr>
              <w:t>60</w:t>
            </w:r>
          </w:p>
        </w:tc>
        <w:tc>
          <w:tcPr>
            <w:tcW w:w="1347" w:type="dxa"/>
            <w:gridSpan w:val="2"/>
            <w:noWrap/>
            <w:vAlign w:val="center"/>
          </w:tcPr>
          <w:p w14:paraId="77F8666B" w14:textId="20590A6A" w:rsidR="00CD29B1" w:rsidRPr="005617E2" w:rsidRDefault="00A969E7" w:rsidP="005617E2">
            <w:pPr>
              <w:tabs>
                <w:tab w:val="left" w:pos="450"/>
                <w:tab w:val="left" w:pos="720"/>
              </w:tabs>
              <w:jc w:val="right"/>
              <w:rPr>
                <w:rFonts w:ascii="Arial" w:hAnsi="Arial" w:cs="Arial"/>
                <w:bCs/>
              </w:rPr>
            </w:pPr>
            <w:r>
              <w:rPr>
                <w:rFonts w:ascii="Arial" w:hAnsi="Arial" w:cs="Arial"/>
                <w:bCs/>
              </w:rPr>
              <w:t>$ 1,919.40</w:t>
            </w:r>
          </w:p>
        </w:tc>
      </w:tr>
      <w:tr w:rsidR="000643C1" w:rsidRPr="005617E2" w14:paraId="4DB891E1" w14:textId="77777777" w:rsidTr="00344AEF">
        <w:trPr>
          <w:gridAfter w:val="1"/>
          <w:wAfter w:w="8" w:type="dxa"/>
          <w:trHeight w:val="308"/>
        </w:trPr>
        <w:tc>
          <w:tcPr>
            <w:tcW w:w="2445" w:type="dxa"/>
            <w:vMerge/>
            <w:hideMark/>
          </w:tcPr>
          <w:p w14:paraId="7361E468" w14:textId="77777777" w:rsidR="00CD29B1" w:rsidRPr="005617E2" w:rsidRDefault="00CD29B1" w:rsidP="000643C1">
            <w:pPr>
              <w:tabs>
                <w:tab w:val="left" w:pos="450"/>
                <w:tab w:val="left" w:pos="720"/>
              </w:tabs>
              <w:rPr>
                <w:rFonts w:ascii="Arial" w:hAnsi="Arial" w:cs="Arial"/>
                <w:bCs/>
              </w:rPr>
            </w:pPr>
          </w:p>
        </w:tc>
        <w:tc>
          <w:tcPr>
            <w:tcW w:w="2137" w:type="dxa"/>
            <w:noWrap/>
            <w:hideMark/>
          </w:tcPr>
          <w:p w14:paraId="72225438" w14:textId="77777777" w:rsidR="000643C1" w:rsidRDefault="000643C1" w:rsidP="00276A8F">
            <w:pPr>
              <w:tabs>
                <w:tab w:val="left" w:pos="450"/>
                <w:tab w:val="left" w:pos="720"/>
              </w:tabs>
              <w:rPr>
                <w:rFonts w:ascii="Arial" w:hAnsi="Arial" w:cs="Arial"/>
                <w:bCs/>
              </w:rPr>
            </w:pPr>
            <w:r>
              <w:rPr>
                <w:rFonts w:ascii="Arial" w:hAnsi="Arial" w:cs="Arial"/>
                <w:bCs/>
              </w:rPr>
              <w:t>Fishery Biologist</w:t>
            </w:r>
          </w:p>
          <w:p w14:paraId="0D846AD0" w14:textId="5EB83BC0" w:rsidR="00CD29B1" w:rsidRPr="005617E2" w:rsidRDefault="000643C1" w:rsidP="009B03DF">
            <w:pPr>
              <w:tabs>
                <w:tab w:val="left" w:pos="450"/>
                <w:tab w:val="left" w:pos="720"/>
              </w:tabs>
              <w:rPr>
                <w:rFonts w:ascii="Arial" w:hAnsi="Arial" w:cs="Arial"/>
                <w:bCs/>
              </w:rPr>
            </w:pPr>
            <w:r>
              <w:rPr>
                <w:rFonts w:ascii="Arial" w:hAnsi="Arial" w:cs="Arial"/>
                <w:bCs/>
              </w:rPr>
              <w:t>GS-</w:t>
            </w:r>
            <w:r w:rsidR="00CD29B1" w:rsidRPr="005617E2">
              <w:rPr>
                <w:rFonts w:ascii="Arial" w:hAnsi="Arial" w:cs="Arial"/>
                <w:bCs/>
              </w:rPr>
              <w:t>09/0</w:t>
            </w:r>
            <w:r w:rsidR="009B03DF">
              <w:rPr>
                <w:rFonts w:ascii="Arial" w:hAnsi="Arial" w:cs="Arial"/>
                <w:bCs/>
              </w:rPr>
              <w:t>5</w:t>
            </w:r>
          </w:p>
        </w:tc>
        <w:tc>
          <w:tcPr>
            <w:tcW w:w="990" w:type="dxa"/>
            <w:noWrap/>
            <w:vAlign w:val="center"/>
          </w:tcPr>
          <w:p w14:paraId="2C0258F3" w14:textId="1B548429" w:rsidR="00CD29B1" w:rsidRPr="005617E2" w:rsidRDefault="004E68D3" w:rsidP="005617E2">
            <w:pPr>
              <w:tabs>
                <w:tab w:val="left" w:pos="720"/>
              </w:tabs>
              <w:jc w:val="right"/>
              <w:rPr>
                <w:rFonts w:ascii="Arial" w:hAnsi="Arial" w:cs="Arial"/>
                <w:bCs/>
              </w:rPr>
            </w:pPr>
            <w:r w:rsidRPr="004E68D3">
              <w:rPr>
                <w:rFonts w:ascii="Arial" w:hAnsi="Arial" w:cs="Arial"/>
                <w:bCs/>
              </w:rPr>
              <w:t>30.49</w:t>
            </w:r>
          </w:p>
        </w:tc>
        <w:tc>
          <w:tcPr>
            <w:tcW w:w="1530" w:type="dxa"/>
            <w:noWrap/>
            <w:vAlign w:val="center"/>
          </w:tcPr>
          <w:p w14:paraId="711B1C45" w14:textId="2C6F0EF7" w:rsidR="00CD29B1" w:rsidRPr="005617E2" w:rsidRDefault="004E68D3" w:rsidP="005617E2">
            <w:pPr>
              <w:tabs>
                <w:tab w:val="left" w:pos="450"/>
                <w:tab w:val="left" w:pos="720"/>
              </w:tabs>
              <w:jc w:val="right"/>
              <w:rPr>
                <w:rFonts w:ascii="Arial" w:hAnsi="Arial" w:cs="Arial"/>
                <w:bCs/>
              </w:rPr>
            </w:pPr>
            <w:r>
              <w:rPr>
                <w:rFonts w:ascii="Arial" w:hAnsi="Arial" w:cs="Arial"/>
                <w:bCs/>
              </w:rPr>
              <w:t>48.48</w:t>
            </w:r>
          </w:p>
        </w:tc>
        <w:tc>
          <w:tcPr>
            <w:tcW w:w="900" w:type="dxa"/>
            <w:gridSpan w:val="2"/>
            <w:noWrap/>
            <w:vAlign w:val="center"/>
            <w:hideMark/>
          </w:tcPr>
          <w:p w14:paraId="38187389" w14:textId="77777777" w:rsidR="00CD29B1" w:rsidRPr="005617E2" w:rsidRDefault="00CD29B1" w:rsidP="005617E2">
            <w:pPr>
              <w:tabs>
                <w:tab w:val="left" w:pos="450"/>
                <w:tab w:val="left" w:pos="720"/>
              </w:tabs>
              <w:jc w:val="center"/>
              <w:rPr>
                <w:rFonts w:ascii="Arial" w:hAnsi="Arial" w:cs="Arial"/>
                <w:bCs/>
              </w:rPr>
            </w:pPr>
            <w:r w:rsidRPr="005617E2">
              <w:rPr>
                <w:rFonts w:ascii="Arial" w:hAnsi="Arial" w:cs="Arial"/>
                <w:bCs/>
              </w:rPr>
              <w:t>60</w:t>
            </w:r>
          </w:p>
        </w:tc>
        <w:tc>
          <w:tcPr>
            <w:tcW w:w="1347" w:type="dxa"/>
            <w:gridSpan w:val="2"/>
            <w:noWrap/>
            <w:vAlign w:val="center"/>
          </w:tcPr>
          <w:p w14:paraId="1D151AF9" w14:textId="5B269478" w:rsidR="00CD29B1" w:rsidRPr="005617E2" w:rsidRDefault="00A969E7" w:rsidP="005617E2">
            <w:pPr>
              <w:tabs>
                <w:tab w:val="left" w:pos="450"/>
                <w:tab w:val="left" w:pos="720"/>
              </w:tabs>
              <w:jc w:val="right"/>
              <w:rPr>
                <w:rFonts w:ascii="Arial" w:hAnsi="Arial" w:cs="Arial"/>
                <w:bCs/>
              </w:rPr>
            </w:pPr>
            <w:r>
              <w:rPr>
                <w:rFonts w:ascii="Arial" w:hAnsi="Arial" w:cs="Arial"/>
                <w:bCs/>
              </w:rPr>
              <w:t>2,908.80</w:t>
            </w:r>
          </w:p>
        </w:tc>
      </w:tr>
      <w:tr w:rsidR="000643C1" w:rsidRPr="005617E2" w14:paraId="42CD8F54" w14:textId="77777777" w:rsidTr="00344AEF">
        <w:trPr>
          <w:gridAfter w:val="1"/>
          <w:wAfter w:w="8" w:type="dxa"/>
          <w:trHeight w:val="308"/>
        </w:trPr>
        <w:tc>
          <w:tcPr>
            <w:tcW w:w="2445" w:type="dxa"/>
            <w:vMerge w:val="restart"/>
            <w:noWrap/>
            <w:hideMark/>
          </w:tcPr>
          <w:p w14:paraId="3CC15342" w14:textId="77777777" w:rsidR="00CD29B1" w:rsidRPr="005617E2" w:rsidRDefault="00CD29B1" w:rsidP="000643C1">
            <w:pPr>
              <w:tabs>
                <w:tab w:val="left" w:pos="450"/>
                <w:tab w:val="left" w:pos="720"/>
              </w:tabs>
              <w:rPr>
                <w:rFonts w:ascii="Arial" w:hAnsi="Arial" w:cs="Arial"/>
                <w:bCs/>
              </w:rPr>
            </w:pPr>
            <w:r w:rsidRPr="005617E2">
              <w:rPr>
                <w:rFonts w:ascii="Arial" w:hAnsi="Arial" w:cs="Arial"/>
                <w:bCs/>
              </w:rPr>
              <w:t>Analysis</w:t>
            </w:r>
          </w:p>
        </w:tc>
        <w:tc>
          <w:tcPr>
            <w:tcW w:w="2137" w:type="dxa"/>
            <w:noWrap/>
            <w:hideMark/>
          </w:tcPr>
          <w:p w14:paraId="5E03D98D" w14:textId="77777777" w:rsidR="000643C1" w:rsidRDefault="000643C1" w:rsidP="00276A8F">
            <w:pPr>
              <w:tabs>
                <w:tab w:val="left" w:pos="450"/>
                <w:tab w:val="left" w:pos="720"/>
              </w:tabs>
              <w:rPr>
                <w:rFonts w:ascii="Arial" w:hAnsi="Arial" w:cs="Arial"/>
                <w:bCs/>
              </w:rPr>
            </w:pPr>
            <w:r>
              <w:rPr>
                <w:rFonts w:ascii="Arial" w:hAnsi="Arial" w:cs="Arial"/>
                <w:bCs/>
              </w:rPr>
              <w:t>Fishery Biologist</w:t>
            </w:r>
          </w:p>
          <w:p w14:paraId="5FA3E1BE" w14:textId="44A66EF4" w:rsidR="00CD29B1" w:rsidRPr="005617E2" w:rsidRDefault="000643C1" w:rsidP="009B03DF">
            <w:pPr>
              <w:tabs>
                <w:tab w:val="left" w:pos="450"/>
                <w:tab w:val="left" w:pos="720"/>
              </w:tabs>
              <w:rPr>
                <w:rFonts w:ascii="Arial" w:hAnsi="Arial" w:cs="Arial"/>
                <w:bCs/>
              </w:rPr>
            </w:pPr>
            <w:r>
              <w:rPr>
                <w:rFonts w:ascii="Arial" w:hAnsi="Arial" w:cs="Arial"/>
                <w:bCs/>
              </w:rPr>
              <w:t>GS-</w:t>
            </w:r>
            <w:r w:rsidR="00CD29B1" w:rsidRPr="005617E2">
              <w:rPr>
                <w:rFonts w:ascii="Arial" w:hAnsi="Arial" w:cs="Arial"/>
                <w:bCs/>
              </w:rPr>
              <w:t>12/0</w:t>
            </w:r>
            <w:r w:rsidR="009B03DF">
              <w:rPr>
                <w:rFonts w:ascii="Arial" w:hAnsi="Arial" w:cs="Arial"/>
                <w:bCs/>
              </w:rPr>
              <w:t>5</w:t>
            </w:r>
          </w:p>
        </w:tc>
        <w:tc>
          <w:tcPr>
            <w:tcW w:w="990" w:type="dxa"/>
            <w:noWrap/>
            <w:vAlign w:val="center"/>
          </w:tcPr>
          <w:p w14:paraId="2D181CE7" w14:textId="50E706EF" w:rsidR="00CD29B1" w:rsidRPr="005617E2" w:rsidRDefault="004E68D3" w:rsidP="005617E2">
            <w:pPr>
              <w:tabs>
                <w:tab w:val="left" w:pos="720"/>
              </w:tabs>
              <w:jc w:val="right"/>
              <w:rPr>
                <w:rFonts w:ascii="Arial" w:hAnsi="Arial" w:cs="Arial"/>
                <w:bCs/>
              </w:rPr>
            </w:pPr>
            <w:r w:rsidRPr="004E68D3">
              <w:rPr>
                <w:rFonts w:ascii="Arial" w:hAnsi="Arial" w:cs="Arial"/>
                <w:bCs/>
              </w:rPr>
              <w:t>44.22</w:t>
            </w:r>
          </w:p>
        </w:tc>
        <w:tc>
          <w:tcPr>
            <w:tcW w:w="1530" w:type="dxa"/>
            <w:noWrap/>
            <w:vAlign w:val="center"/>
          </w:tcPr>
          <w:p w14:paraId="11198C75" w14:textId="61FE5724" w:rsidR="00CD29B1" w:rsidRPr="005617E2" w:rsidRDefault="004E68D3" w:rsidP="005617E2">
            <w:pPr>
              <w:tabs>
                <w:tab w:val="left" w:pos="450"/>
                <w:tab w:val="left" w:pos="720"/>
              </w:tabs>
              <w:jc w:val="right"/>
              <w:rPr>
                <w:rFonts w:ascii="Arial" w:hAnsi="Arial" w:cs="Arial"/>
                <w:bCs/>
              </w:rPr>
            </w:pPr>
            <w:r>
              <w:rPr>
                <w:rFonts w:ascii="Arial" w:hAnsi="Arial" w:cs="Arial"/>
                <w:bCs/>
              </w:rPr>
              <w:t>70.31</w:t>
            </w:r>
          </w:p>
        </w:tc>
        <w:tc>
          <w:tcPr>
            <w:tcW w:w="900" w:type="dxa"/>
            <w:gridSpan w:val="2"/>
            <w:noWrap/>
            <w:vAlign w:val="center"/>
            <w:hideMark/>
          </w:tcPr>
          <w:p w14:paraId="1C2E235F" w14:textId="77777777" w:rsidR="00CD29B1" w:rsidRPr="005617E2" w:rsidRDefault="00CD29B1" w:rsidP="005617E2">
            <w:pPr>
              <w:tabs>
                <w:tab w:val="left" w:pos="450"/>
                <w:tab w:val="left" w:pos="720"/>
              </w:tabs>
              <w:jc w:val="center"/>
              <w:rPr>
                <w:rFonts w:ascii="Arial" w:hAnsi="Arial" w:cs="Arial"/>
                <w:bCs/>
              </w:rPr>
            </w:pPr>
            <w:r w:rsidRPr="005617E2">
              <w:rPr>
                <w:rFonts w:ascii="Arial" w:hAnsi="Arial" w:cs="Arial"/>
                <w:bCs/>
              </w:rPr>
              <w:t>40</w:t>
            </w:r>
          </w:p>
        </w:tc>
        <w:tc>
          <w:tcPr>
            <w:tcW w:w="1347" w:type="dxa"/>
            <w:gridSpan w:val="2"/>
            <w:noWrap/>
            <w:vAlign w:val="center"/>
          </w:tcPr>
          <w:p w14:paraId="310FB633" w14:textId="53DABA60" w:rsidR="00CD29B1" w:rsidRPr="005617E2" w:rsidRDefault="00A969E7" w:rsidP="005617E2">
            <w:pPr>
              <w:tabs>
                <w:tab w:val="left" w:pos="450"/>
                <w:tab w:val="left" w:pos="720"/>
              </w:tabs>
              <w:jc w:val="right"/>
              <w:rPr>
                <w:rFonts w:ascii="Arial" w:hAnsi="Arial" w:cs="Arial"/>
                <w:bCs/>
              </w:rPr>
            </w:pPr>
            <w:r>
              <w:rPr>
                <w:rFonts w:ascii="Arial" w:hAnsi="Arial" w:cs="Arial"/>
                <w:bCs/>
              </w:rPr>
              <w:t>2,812.40</w:t>
            </w:r>
          </w:p>
        </w:tc>
      </w:tr>
      <w:tr w:rsidR="000643C1" w:rsidRPr="005617E2" w14:paraId="00677A80" w14:textId="77777777" w:rsidTr="00344AEF">
        <w:trPr>
          <w:gridAfter w:val="1"/>
          <w:wAfter w:w="8" w:type="dxa"/>
          <w:trHeight w:val="308"/>
        </w:trPr>
        <w:tc>
          <w:tcPr>
            <w:tcW w:w="2445" w:type="dxa"/>
            <w:vMerge/>
            <w:hideMark/>
          </w:tcPr>
          <w:p w14:paraId="63006A52" w14:textId="77777777" w:rsidR="00CD29B1" w:rsidRPr="005617E2" w:rsidRDefault="00CD29B1" w:rsidP="000643C1">
            <w:pPr>
              <w:tabs>
                <w:tab w:val="left" w:pos="450"/>
                <w:tab w:val="left" w:pos="720"/>
              </w:tabs>
              <w:rPr>
                <w:rFonts w:ascii="Arial" w:hAnsi="Arial" w:cs="Arial"/>
                <w:bCs/>
              </w:rPr>
            </w:pPr>
          </w:p>
        </w:tc>
        <w:tc>
          <w:tcPr>
            <w:tcW w:w="2137" w:type="dxa"/>
            <w:noWrap/>
            <w:hideMark/>
          </w:tcPr>
          <w:p w14:paraId="78B44D90" w14:textId="77777777" w:rsidR="000643C1" w:rsidRDefault="000643C1" w:rsidP="00276A8F">
            <w:pPr>
              <w:tabs>
                <w:tab w:val="left" w:pos="450"/>
                <w:tab w:val="left" w:pos="720"/>
              </w:tabs>
              <w:rPr>
                <w:rFonts w:ascii="Arial" w:hAnsi="Arial" w:cs="Arial"/>
                <w:bCs/>
              </w:rPr>
            </w:pPr>
            <w:r>
              <w:rPr>
                <w:rFonts w:ascii="Arial" w:hAnsi="Arial" w:cs="Arial"/>
                <w:bCs/>
              </w:rPr>
              <w:t>Fishery Biologist</w:t>
            </w:r>
          </w:p>
          <w:p w14:paraId="21FBBFB5" w14:textId="5261F13F" w:rsidR="00CD29B1" w:rsidRPr="005617E2" w:rsidRDefault="000643C1" w:rsidP="009B03DF">
            <w:pPr>
              <w:tabs>
                <w:tab w:val="left" w:pos="450"/>
                <w:tab w:val="left" w:pos="720"/>
              </w:tabs>
              <w:rPr>
                <w:rFonts w:ascii="Arial" w:hAnsi="Arial" w:cs="Arial"/>
                <w:bCs/>
              </w:rPr>
            </w:pPr>
            <w:r>
              <w:rPr>
                <w:rFonts w:ascii="Arial" w:hAnsi="Arial" w:cs="Arial"/>
                <w:bCs/>
              </w:rPr>
              <w:t>GS-</w:t>
            </w:r>
            <w:r w:rsidR="00CD29B1" w:rsidRPr="005617E2">
              <w:rPr>
                <w:rFonts w:ascii="Arial" w:hAnsi="Arial" w:cs="Arial"/>
                <w:bCs/>
              </w:rPr>
              <w:t>09/0</w:t>
            </w:r>
            <w:r w:rsidR="009B03DF">
              <w:rPr>
                <w:rFonts w:ascii="Arial" w:hAnsi="Arial" w:cs="Arial"/>
                <w:bCs/>
              </w:rPr>
              <w:t>5</w:t>
            </w:r>
          </w:p>
        </w:tc>
        <w:tc>
          <w:tcPr>
            <w:tcW w:w="990" w:type="dxa"/>
            <w:noWrap/>
            <w:vAlign w:val="center"/>
          </w:tcPr>
          <w:p w14:paraId="51F63627" w14:textId="4D3BE447" w:rsidR="00CD29B1" w:rsidRPr="005617E2" w:rsidRDefault="004E68D3" w:rsidP="005617E2">
            <w:pPr>
              <w:tabs>
                <w:tab w:val="left" w:pos="720"/>
              </w:tabs>
              <w:jc w:val="right"/>
              <w:rPr>
                <w:rFonts w:ascii="Arial" w:hAnsi="Arial" w:cs="Arial"/>
                <w:bCs/>
              </w:rPr>
            </w:pPr>
            <w:r w:rsidRPr="004E68D3">
              <w:rPr>
                <w:rFonts w:ascii="Arial" w:hAnsi="Arial" w:cs="Arial"/>
                <w:bCs/>
              </w:rPr>
              <w:t>30.49</w:t>
            </w:r>
          </w:p>
        </w:tc>
        <w:tc>
          <w:tcPr>
            <w:tcW w:w="1530" w:type="dxa"/>
            <w:noWrap/>
            <w:vAlign w:val="center"/>
          </w:tcPr>
          <w:p w14:paraId="6D88673B" w14:textId="32094959" w:rsidR="00CD29B1" w:rsidRPr="005617E2" w:rsidRDefault="004E68D3" w:rsidP="005617E2">
            <w:pPr>
              <w:tabs>
                <w:tab w:val="left" w:pos="450"/>
                <w:tab w:val="left" w:pos="720"/>
              </w:tabs>
              <w:jc w:val="right"/>
              <w:rPr>
                <w:rFonts w:ascii="Arial" w:hAnsi="Arial" w:cs="Arial"/>
                <w:bCs/>
              </w:rPr>
            </w:pPr>
            <w:r>
              <w:rPr>
                <w:rFonts w:ascii="Arial" w:hAnsi="Arial" w:cs="Arial"/>
                <w:bCs/>
              </w:rPr>
              <w:t>48.48</w:t>
            </w:r>
          </w:p>
        </w:tc>
        <w:tc>
          <w:tcPr>
            <w:tcW w:w="900" w:type="dxa"/>
            <w:gridSpan w:val="2"/>
            <w:noWrap/>
            <w:vAlign w:val="center"/>
            <w:hideMark/>
          </w:tcPr>
          <w:p w14:paraId="24ED464F" w14:textId="77777777" w:rsidR="00CD29B1" w:rsidRPr="005617E2" w:rsidRDefault="00CD29B1" w:rsidP="005617E2">
            <w:pPr>
              <w:tabs>
                <w:tab w:val="left" w:pos="450"/>
                <w:tab w:val="left" w:pos="720"/>
              </w:tabs>
              <w:jc w:val="center"/>
              <w:rPr>
                <w:rFonts w:ascii="Arial" w:hAnsi="Arial" w:cs="Arial"/>
                <w:bCs/>
              </w:rPr>
            </w:pPr>
            <w:r w:rsidRPr="005617E2">
              <w:rPr>
                <w:rFonts w:ascii="Arial" w:hAnsi="Arial" w:cs="Arial"/>
                <w:bCs/>
              </w:rPr>
              <w:t>40</w:t>
            </w:r>
          </w:p>
        </w:tc>
        <w:tc>
          <w:tcPr>
            <w:tcW w:w="1347" w:type="dxa"/>
            <w:gridSpan w:val="2"/>
            <w:noWrap/>
            <w:vAlign w:val="center"/>
          </w:tcPr>
          <w:p w14:paraId="3DAF128D" w14:textId="72FB672F" w:rsidR="00CD29B1" w:rsidRPr="005617E2" w:rsidRDefault="00A969E7" w:rsidP="005617E2">
            <w:pPr>
              <w:tabs>
                <w:tab w:val="left" w:pos="450"/>
                <w:tab w:val="left" w:pos="720"/>
              </w:tabs>
              <w:jc w:val="right"/>
              <w:rPr>
                <w:rFonts w:ascii="Arial" w:hAnsi="Arial" w:cs="Arial"/>
                <w:bCs/>
              </w:rPr>
            </w:pPr>
            <w:r>
              <w:rPr>
                <w:rFonts w:ascii="Arial" w:hAnsi="Arial" w:cs="Arial"/>
                <w:bCs/>
              </w:rPr>
              <w:t>1,939.20</w:t>
            </w:r>
          </w:p>
        </w:tc>
      </w:tr>
      <w:tr w:rsidR="000643C1" w:rsidRPr="005617E2" w14:paraId="10C9A09D" w14:textId="77777777" w:rsidTr="00344AEF">
        <w:trPr>
          <w:gridAfter w:val="1"/>
          <w:wAfter w:w="8" w:type="dxa"/>
          <w:trHeight w:val="308"/>
        </w:trPr>
        <w:tc>
          <w:tcPr>
            <w:tcW w:w="2445" w:type="dxa"/>
            <w:vMerge w:val="restart"/>
            <w:noWrap/>
            <w:hideMark/>
          </w:tcPr>
          <w:p w14:paraId="1CD33AB9" w14:textId="77777777" w:rsidR="00CD29B1" w:rsidRPr="005617E2" w:rsidRDefault="00CD29B1" w:rsidP="000643C1">
            <w:pPr>
              <w:tabs>
                <w:tab w:val="left" w:pos="450"/>
                <w:tab w:val="left" w:pos="720"/>
              </w:tabs>
              <w:rPr>
                <w:rFonts w:ascii="Arial" w:hAnsi="Arial" w:cs="Arial"/>
                <w:bCs/>
              </w:rPr>
            </w:pPr>
            <w:r w:rsidRPr="005617E2">
              <w:rPr>
                <w:rFonts w:ascii="Arial" w:hAnsi="Arial" w:cs="Arial"/>
                <w:bCs/>
              </w:rPr>
              <w:t>Report Review</w:t>
            </w:r>
          </w:p>
        </w:tc>
        <w:tc>
          <w:tcPr>
            <w:tcW w:w="2137" w:type="dxa"/>
            <w:noWrap/>
            <w:hideMark/>
          </w:tcPr>
          <w:p w14:paraId="47249063" w14:textId="77777777" w:rsidR="000643C1" w:rsidRDefault="000643C1" w:rsidP="00276A8F">
            <w:pPr>
              <w:tabs>
                <w:tab w:val="left" w:pos="450"/>
                <w:tab w:val="left" w:pos="720"/>
              </w:tabs>
              <w:rPr>
                <w:rFonts w:ascii="Arial" w:hAnsi="Arial" w:cs="Arial"/>
                <w:bCs/>
              </w:rPr>
            </w:pPr>
            <w:r>
              <w:rPr>
                <w:rFonts w:ascii="Arial" w:hAnsi="Arial" w:cs="Arial"/>
                <w:bCs/>
              </w:rPr>
              <w:t>Supervisory Biologist</w:t>
            </w:r>
          </w:p>
          <w:p w14:paraId="6E8083DA" w14:textId="461F8014" w:rsidR="00CD29B1" w:rsidRPr="005617E2" w:rsidRDefault="000643C1" w:rsidP="009B03DF">
            <w:pPr>
              <w:tabs>
                <w:tab w:val="left" w:pos="450"/>
                <w:tab w:val="left" w:pos="720"/>
              </w:tabs>
              <w:rPr>
                <w:rFonts w:ascii="Arial" w:hAnsi="Arial" w:cs="Arial"/>
                <w:bCs/>
              </w:rPr>
            </w:pPr>
            <w:r>
              <w:rPr>
                <w:rFonts w:ascii="Arial" w:hAnsi="Arial" w:cs="Arial"/>
                <w:bCs/>
              </w:rPr>
              <w:t>GS-</w:t>
            </w:r>
            <w:r w:rsidR="00CD29B1" w:rsidRPr="005617E2">
              <w:rPr>
                <w:rFonts w:ascii="Arial" w:hAnsi="Arial" w:cs="Arial"/>
                <w:bCs/>
              </w:rPr>
              <w:t>13/0</w:t>
            </w:r>
            <w:r w:rsidR="009B03DF">
              <w:rPr>
                <w:rFonts w:ascii="Arial" w:hAnsi="Arial" w:cs="Arial"/>
                <w:bCs/>
              </w:rPr>
              <w:t>5</w:t>
            </w:r>
          </w:p>
        </w:tc>
        <w:tc>
          <w:tcPr>
            <w:tcW w:w="990" w:type="dxa"/>
            <w:noWrap/>
            <w:vAlign w:val="center"/>
          </w:tcPr>
          <w:p w14:paraId="534F36B5" w14:textId="003D3615" w:rsidR="00CD29B1" w:rsidRPr="005617E2" w:rsidRDefault="004E68D3" w:rsidP="005617E2">
            <w:pPr>
              <w:tabs>
                <w:tab w:val="left" w:pos="720"/>
              </w:tabs>
              <w:jc w:val="right"/>
              <w:rPr>
                <w:rFonts w:ascii="Arial" w:hAnsi="Arial" w:cs="Arial"/>
                <w:bCs/>
              </w:rPr>
            </w:pPr>
            <w:r w:rsidRPr="004E68D3">
              <w:rPr>
                <w:rFonts w:ascii="Arial" w:hAnsi="Arial" w:cs="Arial"/>
                <w:bCs/>
              </w:rPr>
              <w:t>52.58</w:t>
            </w:r>
          </w:p>
        </w:tc>
        <w:tc>
          <w:tcPr>
            <w:tcW w:w="1530" w:type="dxa"/>
            <w:noWrap/>
            <w:vAlign w:val="center"/>
          </w:tcPr>
          <w:p w14:paraId="20F2A8FA" w14:textId="5D5F45DF" w:rsidR="00CD29B1" w:rsidRPr="005617E2" w:rsidRDefault="004E68D3" w:rsidP="005617E2">
            <w:pPr>
              <w:tabs>
                <w:tab w:val="left" w:pos="450"/>
                <w:tab w:val="left" w:pos="720"/>
              </w:tabs>
              <w:jc w:val="right"/>
              <w:rPr>
                <w:rFonts w:ascii="Arial" w:hAnsi="Arial" w:cs="Arial"/>
                <w:bCs/>
              </w:rPr>
            </w:pPr>
            <w:r>
              <w:rPr>
                <w:rFonts w:ascii="Arial" w:hAnsi="Arial" w:cs="Arial"/>
                <w:bCs/>
              </w:rPr>
              <w:t>83.60</w:t>
            </w:r>
          </w:p>
        </w:tc>
        <w:tc>
          <w:tcPr>
            <w:tcW w:w="900" w:type="dxa"/>
            <w:gridSpan w:val="2"/>
            <w:noWrap/>
            <w:vAlign w:val="center"/>
            <w:hideMark/>
          </w:tcPr>
          <w:p w14:paraId="184955E4" w14:textId="77777777" w:rsidR="00CD29B1" w:rsidRPr="005617E2" w:rsidRDefault="00CD29B1" w:rsidP="005617E2">
            <w:pPr>
              <w:tabs>
                <w:tab w:val="left" w:pos="450"/>
                <w:tab w:val="left" w:pos="720"/>
              </w:tabs>
              <w:jc w:val="center"/>
              <w:rPr>
                <w:rFonts w:ascii="Arial" w:hAnsi="Arial" w:cs="Arial"/>
                <w:bCs/>
              </w:rPr>
            </w:pPr>
            <w:r w:rsidRPr="005617E2">
              <w:rPr>
                <w:rFonts w:ascii="Arial" w:hAnsi="Arial" w:cs="Arial"/>
                <w:bCs/>
              </w:rPr>
              <w:t>20</w:t>
            </w:r>
          </w:p>
        </w:tc>
        <w:tc>
          <w:tcPr>
            <w:tcW w:w="1347" w:type="dxa"/>
            <w:gridSpan w:val="2"/>
            <w:noWrap/>
            <w:vAlign w:val="center"/>
          </w:tcPr>
          <w:p w14:paraId="5070C1DA" w14:textId="461B3FC1" w:rsidR="00CD29B1" w:rsidRPr="005617E2" w:rsidRDefault="00A969E7" w:rsidP="005617E2">
            <w:pPr>
              <w:tabs>
                <w:tab w:val="left" w:pos="450"/>
                <w:tab w:val="left" w:pos="720"/>
              </w:tabs>
              <w:jc w:val="right"/>
              <w:rPr>
                <w:rFonts w:ascii="Arial" w:hAnsi="Arial" w:cs="Arial"/>
                <w:bCs/>
              </w:rPr>
            </w:pPr>
            <w:r>
              <w:rPr>
                <w:rFonts w:ascii="Arial" w:hAnsi="Arial" w:cs="Arial"/>
                <w:bCs/>
              </w:rPr>
              <w:t>1,672.00</w:t>
            </w:r>
          </w:p>
        </w:tc>
      </w:tr>
      <w:tr w:rsidR="000643C1" w:rsidRPr="005617E2" w14:paraId="56D1699B" w14:textId="77777777" w:rsidTr="00344AEF">
        <w:trPr>
          <w:gridAfter w:val="1"/>
          <w:wAfter w:w="8" w:type="dxa"/>
          <w:trHeight w:val="308"/>
        </w:trPr>
        <w:tc>
          <w:tcPr>
            <w:tcW w:w="2445" w:type="dxa"/>
            <w:vMerge/>
            <w:hideMark/>
          </w:tcPr>
          <w:p w14:paraId="22236767" w14:textId="77777777" w:rsidR="00CD29B1" w:rsidRPr="005617E2" w:rsidRDefault="00CD29B1" w:rsidP="00276A8F">
            <w:pPr>
              <w:tabs>
                <w:tab w:val="left" w:pos="450"/>
                <w:tab w:val="left" w:pos="720"/>
              </w:tabs>
              <w:rPr>
                <w:rFonts w:ascii="Arial" w:hAnsi="Arial" w:cs="Arial"/>
                <w:bCs/>
              </w:rPr>
            </w:pPr>
          </w:p>
        </w:tc>
        <w:tc>
          <w:tcPr>
            <w:tcW w:w="2137" w:type="dxa"/>
            <w:noWrap/>
            <w:hideMark/>
          </w:tcPr>
          <w:p w14:paraId="73CB0ADD" w14:textId="77777777" w:rsidR="000643C1" w:rsidRDefault="000643C1" w:rsidP="00276A8F">
            <w:pPr>
              <w:tabs>
                <w:tab w:val="left" w:pos="450"/>
                <w:tab w:val="left" w:pos="720"/>
              </w:tabs>
              <w:rPr>
                <w:rFonts w:ascii="Arial" w:hAnsi="Arial" w:cs="Arial"/>
                <w:bCs/>
              </w:rPr>
            </w:pPr>
            <w:r>
              <w:rPr>
                <w:rFonts w:ascii="Arial" w:hAnsi="Arial" w:cs="Arial"/>
                <w:bCs/>
              </w:rPr>
              <w:t>Fishery Biologist</w:t>
            </w:r>
          </w:p>
          <w:p w14:paraId="43428F05" w14:textId="05BB9CE5" w:rsidR="00CD29B1" w:rsidRPr="005617E2" w:rsidRDefault="000643C1" w:rsidP="009B03DF">
            <w:pPr>
              <w:tabs>
                <w:tab w:val="left" w:pos="450"/>
                <w:tab w:val="left" w:pos="720"/>
              </w:tabs>
              <w:rPr>
                <w:rFonts w:ascii="Arial" w:hAnsi="Arial" w:cs="Arial"/>
                <w:bCs/>
              </w:rPr>
            </w:pPr>
            <w:r>
              <w:rPr>
                <w:rFonts w:ascii="Arial" w:hAnsi="Arial" w:cs="Arial"/>
                <w:bCs/>
              </w:rPr>
              <w:t>GS-</w:t>
            </w:r>
            <w:r w:rsidR="00CD29B1" w:rsidRPr="005617E2">
              <w:rPr>
                <w:rFonts w:ascii="Arial" w:hAnsi="Arial" w:cs="Arial"/>
                <w:bCs/>
              </w:rPr>
              <w:t>12/0</w:t>
            </w:r>
            <w:r w:rsidR="009B03DF">
              <w:rPr>
                <w:rFonts w:ascii="Arial" w:hAnsi="Arial" w:cs="Arial"/>
                <w:bCs/>
              </w:rPr>
              <w:t>5</w:t>
            </w:r>
          </w:p>
        </w:tc>
        <w:tc>
          <w:tcPr>
            <w:tcW w:w="990" w:type="dxa"/>
            <w:noWrap/>
            <w:vAlign w:val="center"/>
          </w:tcPr>
          <w:p w14:paraId="6B7579EC" w14:textId="5CF1C1CE" w:rsidR="00CD29B1" w:rsidRPr="005617E2" w:rsidRDefault="004E68D3" w:rsidP="005617E2">
            <w:pPr>
              <w:tabs>
                <w:tab w:val="left" w:pos="720"/>
              </w:tabs>
              <w:jc w:val="right"/>
              <w:rPr>
                <w:rFonts w:ascii="Arial" w:hAnsi="Arial" w:cs="Arial"/>
                <w:bCs/>
              </w:rPr>
            </w:pPr>
            <w:r w:rsidRPr="004E68D3">
              <w:rPr>
                <w:rFonts w:ascii="Arial" w:hAnsi="Arial" w:cs="Arial"/>
                <w:bCs/>
              </w:rPr>
              <w:t>44.22</w:t>
            </w:r>
          </w:p>
        </w:tc>
        <w:tc>
          <w:tcPr>
            <w:tcW w:w="1530" w:type="dxa"/>
            <w:noWrap/>
            <w:vAlign w:val="center"/>
          </w:tcPr>
          <w:p w14:paraId="14D33B0A" w14:textId="5AA67418" w:rsidR="00CD29B1" w:rsidRPr="005617E2" w:rsidRDefault="004E68D3" w:rsidP="005617E2">
            <w:pPr>
              <w:tabs>
                <w:tab w:val="left" w:pos="450"/>
                <w:tab w:val="left" w:pos="720"/>
              </w:tabs>
              <w:jc w:val="right"/>
              <w:rPr>
                <w:rFonts w:ascii="Arial" w:hAnsi="Arial" w:cs="Arial"/>
                <w:bCs/>
              </w:rPr>
            </w:pPr>
            <w:r>
              <w:rPr>
                <w:rFonts w:ascii="Arial" w:hAnsi="Arial" w:cs="Arial"/>
                <w:bCs/>
              </w:rPr>
              <w:t>70.31</w:t>
            </w:r>
          </w:p>
        </w:tc>
        <w:tc>
          <w:tcPr>
            <w:tcW w:w="900" w:type="dxa"/>
            <w:gridSpan w:val="2"/>
            <w:noWrap/>
            <w:vAlign w:val="center"/>
            <w:hideMark/>
          </w:tcPr>
          <w:p w14:paraId="068C9C1E" w14:textId="77777777" w:rsidR="00CD29B1" w:rsidRPr="005617E2" w:rsidRDefault="00CD29B1" w:rsidP="005617E2">
            <w:pPr>
              <w:tabs>
                <w:tab w:val="left" w:pos="450"/>
                <w:tab w:val="left" w:pos="720"/>
              </w:tabs>
              <w:jc w:val="center"/>
              <w:rPr>
                <w:rFonts w:ascii="Arial" w:hAnsi="Arial" w:cs="Arial"/>
                <w:bCs/>
              </w:rPr>
            </w:pPr>
            <w:r w:rsidRPr="005617E2">
              <w:rPr>
                <w:rFonts w:ascii="Arial" w:hAnsi="Arial" w:cs="Arial"/>
                <w:bCs/>
              </w:rPr>
              <w:t>40</w:t>
            </w:r>
          </w:p>
        </w:tc>
        <w:tc>
          <w:tcPr>
            <w:tcW w:w="1347" w:type="dxa"/>
            <w:gridSpan w:val="2"/>
            <w:noWrap/>
            <w:vAlign w:val="center"/>
          </w:tcPr>
          <w:p w14:paraId="5B4DE830" w14:textId="71FD53F1" w:rsidR="00CD29B1" w:rsidRPr="005617E2" w:rsidRDefault="00A969E7" w:rsidP="005617E2">
            <w:pPr>
              <w:tabs>
                <w:tab w:val="left" w:pos="450"/>
                <w:tab w:val="left" w:pos="720"/>
              </w:tabs>
              <w:jc w:val="right"/>
              <w:rPr>
                <w:rFonts w:ascii="Arial" w:hAnsi="Arial" w:cs="Arial"/>
                <w:bCs/>
              </w:rPr>
            </w:pPr>
            <w:r>
              <w:rPr>
                <w:rFonts w:ascii="Arial" w:hAnsi="Arial" w:cs="Arial"/>
                <w:bCs/>
              </w:rPr>
              <w:t>2,812.40</w:t>
            </w:r>
          </w:p>
        </w:tc>
      </w:tr>
      <w:tr w:rsidR="000643C1" w:rsidRPr="005617E2" w14:paraId="7B26D6B8" w14:textId="77777777" w:rsidTr="00344AEF">
        <w:trPr>
          <w:gridAfter w:val="1"/>
          <w:wAfter w:w="8" w:type="dxa"/>
          <w:trHeight w:val="308"/>
        </w:trPr>
        <w:tc>
          <w:tcPr>
            <w:tcW w:w="2445" w:type="dxa"/>
            <w:vMerge/>
            <w:hideMark/>
          </w:tcPr>
          <w:p w14:paraId="3ACD35ED" w14:textId="77777777" w:rsidR="00CD29B1" w:rsidRPr="005617E2" w:rsidRDefault="00CD29B1" w:rsidP="00276A8F">
            <w:pPr>
              <w:tabs>
                <w:tab w:val="left" w:pos="450"/>
                <w:tab w:val="left" w:pos="720"/>
              </w:tabs>
              <w:rPr>
                <w:rFonts w:ascii="Arial" w:hAnsi="Arial" w:cs="Arial"/>
                <w:bCs/>
              </w:rPr>
            </w:pPr>
          </w:p>
        </w:tc>
        <w:tc>
          <w:tcPr>
            <w:tcW w:w="2137" w:type="dxa"/>
            <w:noWrap/>
            <w:hideMark/>
          </w:tcPr>
          <w:p w14:paraId="69BDAC23" w14:textId="77777777" w:rsidR="000643C1" w:rsidRDefault="000643C1" w:rsidP="00276A8F">
            <w:pPr>
              <w:tabs>
                <w:tab w:val="left" w:pos="450"/>
                <w:tab w:val="left" w:pos="720"/>
              </w:tabs>
              <w:rPr>
                <w:rFonts w:ascii="Arial" w:hAnsi="Arial" w:cs="Arial"/>
                <w:bCs/>
              </w:rPr>
            </w:pPr>
            <w:r>
              <w:rPr>
                <w:rFonts w:ascii="Arial" w:hAnsi="Arial" w:cs="Arial"/>
                <w:bCs/>
              </w:rPr>
              <w:t>Fishery Biologist</w:t>
            </w:r>
          </w:p>
          <w:p w14:paraId="6D9A9E09" w14:textId="7E92993E" w:rsidR="00CD29B1" w:rsidRPr="005617E2" w:rsidRDefault="000643C1" w:rsidP="009B03DF">
            <w:pPr>
              <w:tabs>
                <w:tab w:val="left" w:pos="450"/>
                <w:tab w:val="left" w:pos="720"/>
              </w:tabs>
              <w:rPr>
                <w:rFonts w:ascii="Arial" w:hAnsi="Arial" w:cs="Arial"/>
                <w:bCs/>
              </w:rPr>
            </w:pPr>
            <w:r>
              <w:rPr>
                <w:rFonts w:ascii="Arial" w:hAnsi="Arial" w:cs="Arial"/>
                <w:bCs/>
              </w:rPr>
              <w:t>GS-</w:t>
            </w:r>
            <w:r w:rsidR="00CD29B1" w:rsidRPr="005617E2">
              <w:rPr>
                <w:rFonts w:ascii="Arial" w:hAnsi="Arial" w:cs="Arial"/>
                <w:bCs/>
              </w:rPr>
              <w:t>09/0</w:t>
            </w:r>
            <w:r w:rsidR="009B03DF">
              <w:rPr>
                <w:rFonts w:ascii="Arial" w:hAnsi="Arial" w:cs="Arial"/>
                <w:bCs/>
              </w:rPr>
              <w:t>5</w:t>
            </w:r>
          </w:p>
        </w:tc>
        <w:tc>
          <w:tcPr>
            <w:tcW w:w="990" w:type="dxa"/>
            <w:noWrap/>
            <w:vAlign w:val="center"/>
          </w:tcPr>
          <w:p w14:paraId="5FADB069" w14:textId="7FAF303A" w:rsidR="00CD29B1" w:rsidRPr="005617E2" w:rsidRDefault="004E68D3" w:rsidP="005617E2">
            <w:pPr>
              <w:tabs>
                <w:tab w:val="left" w:pos="720"/>
              </w:tabs>
              <w:jc w:val="right"/>
              <w:rPr>
                <w:rFonts w:ascii="Arial" w:hAnsi="Arial" w:cs="Arial"/>
                <w:bCs/>
              </w:rPr>
            </w:pPr>
            <w:r w:rsidRPr="004E68D3">
              <w:rPr>
                <w:rFonts w:ascii="Arial" w:hAnsi="Arial" w:cs="Arial"/>
                <w:bCs/>
              </w:rPr>
              <w:t>30.49</w:t>
            </w:r>
          </w:p>
        </w:tc>
        <w:tc>
          <w:tcPr>
            <w:tcW w:w="1530" w:type="dxa"/>
            <w:noWrap/>
            <w:vAlign w:val="center"/>
          </w:tcPr>
          <w:p w14:paraId="255590C6" w14:textId="5E7F1751" w:rsidR="00CD29B1" w:rsidRPr="005617E2" w:rsidRDefault="004E68D3" w:rsidP="005617E2">
            <w:pPr>
              <w:tabs>
                <w:tab w:val="left" w:pos="450"/>
                <w:tab w:val="left" w:pos="720"/>
              </w:tabs>
              <w:jc w:val="right"/>
              <w:rPr>
                <w:rFonts w:ascii="Arial" w:hAnsi="Arial" w:cs="Arial"/>
                <w:bCs/>
              </w:rPr>
            </w:pPr>
            <w:r>
              <w:rPr>
                <w:rFonts w:ascii="Arial" w:hAnsi="Arial" w:cs="Arial"/>
                <w:bCs/>
              </w:rPr>
              <w:t>48.48</w:t>
            </w:r>
          </w:p>
        </w:tc>
        <w:tc>
          <w:tcPr>
            <w:tcW w:w="900" w:type="dxa"/>
            <w:gridSpan w:val="2"/>
            <w:noWrap/>
            <w:vAlign w:val="center"/>
            <w:hideMark/>
          </w:tcPr>
          <w:p w14:paraId="5E9FD398" w14:textId="77777777" w:rsidR="00CD29B1" w:rsidRPr="005617E2" w:rsidRDefault="00CD29B1" w:rsidP="005617E2">
            <w:pPr>
              <w:tabs>
                <w:tab w:val="left" w:pos="450"/>
                <w:tab w:val="left" w:pos="720"/>
              </w:tabs>
              <w:jc w:val="center"/>
              <w:rPr>
                <w:rFonts w:ascii="Arial" w:hAnsi="Arial" w:cs="Arial"/>
                <w:bCs/>
              </w:rPr>
            </w:pPr>
            <w:r w:rsidRPr="005617E2">
              <w:rPr>
                <w:rFonts w:ascii="Arial" w:hAnsi="Arial" w:cs="Arial"/>
                <w:bCs/>
              </w:rPr>
              <w:t>40</w:t>
            </w:r>
          </w:p>
        </w:tc>
        <w:tc>
          <w:tcPr>
            <w:tcW w:w="1347" w:type="dxa"/>
            <w:gridSpan w:val="2"/>
            <w:noWrap/>
            <w:vAlign w:val="center"/>
          </w:tcPr>
          <w:p w14:paraId="34855BFD" w14:textId="46EC0F20" w:rsidR="00CD29B1" w:rsidRPr="005617E2" w:rsidRDefault="00A969E7" w:rsidP="005617E2">
            <w:pPr>
              <w:tabs>
                <w:tab w:val="left" w:pos="450"/>
                <w:tab w:val="left" w:pos="720"/>
              </w:tabs>
              <w:jc w:val="right"/>
              <w:rPr>
                <w:rFonts w:ascii="Arial" w:hAnsi="Arial" w:cs="Arial"/>
                <w:bCs/>
              </w:rPr>
            </w:pPr>
            <w:r>
              <w:rPr>
                <w:rFonts w:ascii="Arial" w:hAnsi="Arial" w:cs="Arial"/>
                <w:bCs/>
              </w:rPr>
              <w:t>1,939.20</w:t>
            </w:r>
          </w:p>
        </w:tc>
      </w:tr>
      <w:tr w:rsidR="005617E2" w:rsidRPr="005617E2" w14:paraId="620A5200" w14:textId="77777777" w:rsidTr="00344AEF">
        <w:trPr>
          <w:trHeight w:val="308"/>
        </w:trPr>
        <w:tc>
          <w:tcPr>
            <w:tcW w:w="7110" w:type="dxa"/>
            <w:gridSpan w:val="5"/>
            <w:noWrap/>
            <w:vAlign w:val="center"/>
            <w:hideMark/>
          </w:tcPr>
          <w:p w14:paraId="02BBB1E8" w14:textId="01789200" w:rsidR="005617E2" w:rsidRPr="005617E2" w:rsidRDefault="005617E2" w:rsidP="005617E2">
            <w:pPr>
              <w:tabs>
                <w:tab w:val="left" w:pos="450"/>
                <w:tab w:val="left" w:pos="720"/>
              </w:tabs>
              <w:jc w:val="right"/>
              <w:rPr>
                <w:rFonts w:ascii="Arial" w:hAnsi="Arial" w:cs="Arial"/>
                <w:b/>
                <w:bCs/>
              </w:rPr>
            </w:pPr>
            <w:r w:rsidRPr="005617E2">
              <w:rPr>
                <w:rFonts w:ascii="Arial" w:hAnsi="Arial" w:cs="Arial"/>
                <w:b/>
                <w:bCs/>
              </w:rPr>
              <w:t>TOTALS:</w:t>
            </w:r>
          </w:p>
        </w:tc>
        <w:tc>
          <w:tcPr>
            <w:tcW w:w="900" w:type="dxa"/>
            <w:gridSpan w:val="2"/>
            <w:vAlign w:val="center"/>
          </w:tcPr>
          <w:p w14:paraId="75A4D3F7" w14:textId="77777777" w:rsidR="005617E2" w:rsidRPr="005617E2" w:rsidRDefault="005617E2" w:rsidP="005617E2">
            <w:pPr>
              <w:tabs>
                <w:tab w:val="left" w:pos="450"/>
                <w:tab w:val="left" w:pos="720"/>
              </w:tabs>
              <w:jc w:val="center"/>
              <w:rPr>
                <w:rFonts w:ascii="Arial" w:hAnsi="Arial" w:cs="Arial"/>
                <w:b/>
                <w:bCs/>
              </w:rPr>
            </w:pPr>
            <w:r w:rsidRPr="005617E2">
              <w:rPr>
                <w:rFonts w:ascii="Arial" w:hAnsi="Arial" w:cs="Arial"/>
                <w:b/>
                <w:bCs/>
              </w:rPr>
              <w:t>300</w:t>
            </w:r>
          </w:p>
        </w:tc>
        <w:tc>
          <w:tcPr>
            <w:tcW w:w="1347" w:type="dxa"/>
            <w:gridSpan w:val="2"/>
            <w:noWrap/>
            <w:vAlign w:val="center"/>
          </w:tcPr>
          <w:p w14:paraId="4F649DE6" w14:textId="418B0FD9" w:rsidR="005617E2" w:rsidRPr="005617E2" w:rsidRDefault="00EF2A2F" w:rsidP="005617E2">
            <w:pPr>
              <w:tabs>
                <w:tab w:val="left" w:pos="450"/>
                <w:tab w:val="left" w:pos="720"/>
              </w:tabs>
              <w:jc w:val="right"/>
              <w:rPr>
                <w:rFonts w:ascii="Arial" w:hAnsi="Arial" w:cs="Arial"/>
                <w:b/>
                <w:bCs/>
              </w:rPr>
            </w:pPr>
            <w:r>
              <w:rPr>
                <w:rFonts w:ascii="Arial" w:hAnsi="Arial" w:cs="Arial"/>
                <w:b/>
                <w:bCs/>
              </w:rPr>
              <w:t>$ 16,003.40</w:t>
            </w:r>
          </w:p>
        </w:tc>
      </w:tr>
    </w:tbl>
    <w:p w14:paraId="622D98BC" w14:textId="77777777" w:rsidR="00CD29B1" w:rsidRDefault="00CD29B1" w:rsidP="0026575E">
      <w:pPr>
        <w:tabs>
          <w:tab w:val="left" w:pos="360"/>
          <w:tab w:val="left" w:pos="720"/>
        </w:tabs>
        <w:rPr>
          <w:rFonts w:ascii="Arial" w:hAnsi="Arial" w:cs="Arial"/>
          <w:bCs/>
          <w:sz w:val="22"/>
          <w:szCs w:val="22"/>
        </w:rPr>
      </w:pPr>
    </w:p>
    <w:p w14:paraId="6EC2B7BC"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15.</w:t>
      </w:r>
      <w:r w:rsidRPr="006F0F92">
        <w:rPr>
          <w:rFonts w:ascii="Arial" w:hAnsi="Arial" w:cs="Arial"/>
          <w:b/>
          <w:sz w:val="22"/>
          <w:szCs w:val="22"/>
        </w:rPr>
        <w:tab/>
        <w:t>Explain the reasons for any program changes or adjustments in hour or cost burden.</w:t>
      </w:r>
    </w:p>
    <w:p w14:paraId="3F0FA75A"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5693EB81" w14:textId="1F144F28" w:rsidR="0025400A" w:rsidRPr="006F0F92" w:rsidRDefault="0026575E" w:rsidP="00CD1A80">
      <w:pPr>
        <w:tabs>
          <w:tab w:val="left" w:pos="360"/>
          <w:tab w:val="left" w:pos="720"/>
        </w:tabs>
        <w:rPr>
          <w:rFonts w:ascii="Arial" w:hAnsi="Arial" w:cs="Arial"/>
          <w:bCs/>
          <w:sz w:val="22"/>
          <w:szCs w:val="22"/>
        </w:rPr>
      </w:pPr>
      <w:r w:rsidRPr="006F0F92">
        <w:rPr>
          <w:rFonts w:ascii="Arial" w:hAnsi="Arial" w:cs="Arial"/>
          <w:bCs/>
          <w:sz w:val="22"/>
          <w:szCs w:val="22"/>
        </w:rPr>
        <w:t>This is a new collection.</w:t>
      </w:r>
    </w:p>
    <w:p w14:paraId="03BE9C78" w14:textId="77777777" w:rsidR="00A80285" w:rsidRPr="006F0F92" w:rsidRDefault="0025400A" w:rsidP="00CD1A80">
      <w:pPr>
        <w:tabs>
          <w:tab w:val="left" w:pos="360"/>
          <w:tab w:val="left" w:pos="720"/>
        </w:tabs>
        <w:rPr>
          <w:rFonts w:ascii="Arial" w:hAnsi="Arial" w:cs="Arial"/>
          <w:sz w:val="22"/>
          <w:szCs w:val="22"/>
        </w:rPr>
      </w:pPr>
      <w:r w:rsidRPr="006F0F92">
        <w:rPr>
          <w:rFonts w:ascii="Arial" w:hAnsi="Arial" w:cs="Arial"/>
          <w:bCs/>
          <w:sz w:val="22"/>
          <w:szCs w:val="22"/>
        </w:rPr>
        <w:t xml:space="preserve">  </w:t>
      </w:r>
    </w:p>
    <w:p w14:paraId="42854A96"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16.</w:t>
      </w:r>
      <w:r w:rsidRPr="006F0F9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E8B2FAA"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7FDED136"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17.</w:t>
      </w:r>
      <w:r w:rsidRPr="006F0F92">
        <w:rPr>
          <w:rFonts w:ascii="Arial" w:hAnsi="Arial" w:cs="Arial"/>
          <w:b/>
          <w:sz w:val="22"/>
          <w:szCs w:val="22"/>
        </w:rPr>
        <w:tab/>
        <w:t>If seeking approval to not display the expiration date for OMB approval of the information collection, explain the reasons that display would be inappropriate.</w:t>
      </w:r>
    </w:p>
    <w:p w14:paraId="220CFD41"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675C6B2C" w14:textId="77777777" w:rsidR="00C56A2F" w:rsidRPr="006F0F92" w:rsidRDefault="00767CC7" w:rsidP="00CD1A80">
      <w:pPr>
        <w:tabs>
          <w:tab w:val="left" w:pos="360"/>
          <w:tab w:val="left" w:pos="720"/>
        </w:tabs>
        <w:rPr>
          <w:rFonts w:ascii="Arial" w:hAnsi="Arial" w:cs="Arial"/>
          <w:sz w:val="22"/>
          <w:szCs w:val="22"/>
        </w:rPr>
      </w:pPr>
      <w:r w:rsidRPr="006F0F92">
        <w:rPr>
          <w:rFonts w:ascii="Arial" w:hAnsi="Arial" w:cs="Arial"/>
          <w:bCs/>
          <w:sz w:val="22"/>
          <w:szCs w:val="22"/>
        </w:rPr>
        <w:t xml:space="preserve">We </w:t>
      </w:r>
      <w:r w:rsidR="00AB2743" w:rsidRPr="006F0F92">
        <w:rPr>
          <w:rFonts w:ascii="Arial" w:hAnsi="Arial" w:cs="Arial"/>
          <w:bCs/>
          <w:sz w:val="22"/>
          <w:szCs w:val="22"/>
        </w:rPr>
        <w:t>will display the OMB Control Number</w:t>
      </w:r>
      <w:r w:rsidRPr="006F0F92">
        <w:rPr>
          <w:rFonts w:ascii="Arial" w:hAnsi="Arial" w:cs="Arial"/>
          <w:bCs/>
          <w:sz w:val="22"/>
          <w:szCs w:val="22"/>
        </w:rPr>
        <w:t xml:space="preserve"> and expiration date on the form and other appropriate material</w:t>
      </w:r>
      <w:r w:rsidR="00CD68D6" w:rsidRPr="006F0F92">
        <w:rPr>
          <w:rFonts w:ascii="Arial" w:hAnsi="Arial" w:cs="Arial"/>
          <w:bCs/>
          <w:sz w:val="22"/>
          <w:szCs w:val="22"/>
        </w:rPr>
        <w:t>s</w:t>
      </w:r>
      <w:r w:rsidRPr="006F0F92">
        <w:rPr>
          <w:rFonts w:ascii="Arial" w:hAnsi="Arial" w:cs="Arial"/>
          <w:bCs/>
          <w:sz w:val="22"/>
          <w:szCs w:val="22"/>
        </w:rPr>
        <w:t>.</w:t>
      </w:r>
    </w:p>
    <w:p w14:paraId="5F88588A" w14:textId="77777777" w:rsidR="00150437" w:rsidRPr="006F0F92" w:rsidRDefault="00150437" w:rsidP="00CD1A80">
      <w:pPr>
        <w:tabs>
          <w:tab w:val="left" w:pos="360"/>
          <w:tab w:val="left" w:pos="720"/>
        </w:tabs>
        <w:rPr>
          <w:rFonts w:ascii="Arial" w:hAnsi="Arial" w:cs="Arial"/>
          <w:sz w:val="22"/>
          <w:szCs w:val="22"/>
        </w:rPr>
      </w:pPr>
    </w:p>
    <w:p w14:paraId="0CB99302"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18.</w:t>
      </w:r>
      <w:r w:rsidRPr="006F0F92">
        <w:rPr>
          <w:rFonts w:ascii="Arial" w:hAnsi="Arial" w:cs="Arial"/>
          <w:b/>
          <w:sz w:val="22"/>
          <w:szCs w:val="22"/>
        </w:rPr>
        <w:tab/>
        <w:t>Explain each exception to the topics of the certification statement identified in "Certification for Paperwork Reduction Act Submissions."</w:t>
      </w:r>
    </w:p>
    <w:p w14:paraId="46496448"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0898EC9C" w14:textId="77777777" w:rsidR="001C5C31" w:rsidRPr="006F0F92" w:rsidRDefault="00464D38">
      <w:pPr>
        <w:tabs>
          <w:tab w:val="left" w:pos="360"/>
          <w:tab w:val="left" w:pos="720"/>
        </w:tabs>
        <w:rPr>
          <w:rFonts w:ascii="Arial" w:hAnsi="Arial" w:cs="Arial"/>
          <w:sz w:val="22"/>
          <w:szCs w:val="22"/>
        </w:rPr>
      </w:pPr>
      <w:r w:rsidRPr="006F0F92">
        <w:rPr>
          <w:rFonts w:ascii="Arial" w:hAnsi="Arial" w:cs="Arial"/>
          <w:sz w:val="22"/>
          <w:szCs w:val="22"/>
        </w:rPr>
        <w:t>There are no exceptions to the certification statement.</w:t>
      </w:r>
    </w:p>
    <w:sectPr w:rsidR="001C5C31" w:rsidRPr="006F0F92" w:rsidSect="00F54295">
      <w:footerReference w:type="default" r:id="rId13"/>
      <w:footerReference w:type="first" r:id="rId14"/>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86540" w14:textId="77777777" w:rsidR="005A1073" w:rsidRDefault="005A1073">
      <w:r>
        <w:separator/>
      </w:r>
    </w:p>
  </w:endnote>
  <w:endnote w:type="continuationSeparator" w:id="0">
    <w:p w14:paraId="727578AA" w14:textId="77777777" w:rsidR="005A1073" w:rsidRDefault="005A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539275022"/>
      <w:docPartObj>
        <w:docPartGallery w:val="Page Numbers (Bottom of Page)"/>
        <w:docPartUnique/>
      </w:docPartObj>
    </w:sdtPr>
    <w:sdtEndPr>
      <w:rPr>
        <w:noProof/>
      </w:rPr>
    </w:sdtEndPr>
    <w:sdtContent>
      <w:p w14:paraId="41DB2254" w14:textId="65AC62B7" w:rsidR="00420271" w:rsidRPr="008F6E64" w:rsidRDefault="00420271" w:rsidP="0026575E">
        <w:pPr>
          <w:pStyle w:val="Footer"/>
          <w:jc w:val="center"/>
          <w:rPr>
            <w:rFonts w:ascii="Arial" w:hAnsi="Arial" w:cs="Arial"/>
            <w:sz w:val="22"/>
            <w:szCs w:val="22"/>
          </w:rPr>
        </w:pPr>
        <w:r w:rsidRPr="008F6E64">
          <w:rPr>
            <w:rFonts w:ascii="Arial" w:hAnsi="Arial" w:cs="Arial"/>
            <w:sz w:val="22"/>
            <w:szCs w:val="22"/>
          </w:rPr>
          <w:t xml:space="preserve">- </w:t>
        </w:r>
        <w:r w:rsidRPr="008F6E64">
          <w:rPr>
            <w:rFonts w:ascii="Arial" w:hAnsi="Arial" w:cs="Arial"/>
            <w:sz w:val="22"/>
            <w:szCs w:val="22"/>
          </w:rPr>
          <w:fldChar w:fldCharType="begin"/>
        </w:r>
        <w:r w:rsidRPr="008F6E64">
          <w:rPr>
            <w:rFonts w:ascii="Arial" w:hAnsi="Arial" w:cs="Arial"/>
            <w:sz w:val="22"/>
            <w:szCs w:val="22"/>
          </w:rPr>
          <w:instrText xml:space="preserve"> PAGE   \* MERGEFORMAT </w:instrText>
        </w:r>
        <w:r w:rsidRPr="008F6E64">
          <w:rPr>
            <w:rFonts w:ascii="Arial" w:hAnsi="Arial" w:cs="Arial"/>
            <w:sz w:val="22"/>
            <w:szCs w:val="22"/>
          </w:rPr>
          <w:fldChar w:fldCharType="separate"/>
        </w:r>
        <w:r w:rsidR="00A94929">
          <w:rPr>
            <w:rFonts w:ascii="Arial" w:hAnsi="Arial" w:cs="Arial"/>
            <w:noProof/>
            <w:sz w:val="22"/>
            <w:szCs w:val="22"/>
          </w:rPr>
          <w:t>2</w:t>
        </w:r>
        <w:r w:rsidRPr="008F6E64">
          <w:rPr>
            <w:rFonts w:ascii="Arial" w:hAnsi="Arial" w:cs="Arial"/>
            <w:noProof/>
            <w:sz w:val="22"/>
            <w:szCs w:val="22"/>
          </w:rPr>
          <w:fldChar w:fldCharType="end"/>
        </w:r>
        <w:r w:rsidRPr="008F6E64">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145120"/>
      <w:docPartObj>
        <w:docPartGallery w:val="Page Numbers (Bottom of Page)"/>
        <w:docPartUnique/>
      </w:docPartObj>
    </w:sdtPr>
    <w:sdtEndPr>
      <w:rPr>
        <w:noProof/>
        <w:sz w:val="24"/>
        <w:szCs w:val="24"/>
      </w:rPr>
    </w:sdtEndPr>
    <w:sdtContent>
      <w:p w14:paraId="39BE0E12" w14:textId="3E962D24" w:rsidR="00420271" w:rsidRPr="0026575E" w:rsidRDefault="00420271" w:rsidP="0026575E">
        <w:pPr>
          <w:pStyle w:val="Footer"/>
          <w:jc w:val="center"/>
          <w:rPr>
            <w:sz w:val="24"/>
            <w:szCs w:val="24"/>
          </w:rPr>
        </w:pPr>
        <w:r>
          <w:t xml:space="preserve">- </w:t>
        </w:r>
        <w:r w:rsidRPr="0026575E">
          <w:rPr>
            <w:sz w:val="24"/>
            <w:szCs w:val="24"/>
          </w:rPr>
          <w:fldChar w:fldCharType="begin"/>
        </w:r>
        <w:r w:rsidRPr="0026575E">
          <w:rPr>
            <w:sz w:val="24"/>
            <w:szCs w:val="24"/>
          </w:rPr>
          <w:instrText xml:space="preserve"> PAGE   \* MERGEFORMAT </w:instrText>
        </w:r>
        <w:r w:rsidRPr="0026575E">
          <w:rPr>
            <w:sz w:val="24"/>
            <w:szCs w:val="24"/>
          </w:rPr>
          <w:fldChar w:fldCharType="separate"/>
        </w:r>
        <w:r w:rsidR="00A94929">
          <w:rPr>
            <w:noProof/>
            <w:sz w:val="24"/>
            <w:szCs w:val="24"/>
          </w:rPr>
          <w:t>1</w:t>
        </w:r>
        <w:r w:rsidRPr="0026575E">
          <w:rPr>
            <w:noProof/>
            <w:sz w:val="24"/>
            <w:szCs w:val="24"/>
          </w:rPr>
          <w:fldChar w:fldCharType="end"/>
        </w:r>
        <w:r>
          <w:rPr>
            <w:noProof/>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3BDB2" w14:textId="77777777" w:rsidR="005A1073" w:rsidRDefault="005A1073">
      <w:r>
        <w:separator/>
      </w:r>
    </w:p>
  </w:footnote>
  <w:footnote w:type="continuationSeparator" w:id="0">
    <w:p w14:paraId="038496D3" w14:textId="77777777" w:rsidR="005A1073" w:rsidRDefault="005A1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5C290D"/>
    <w:multiLevelType w:val="hybridMultilevel"/>
    <w:tmpl w:val="4954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81183"/>
    <w:multiLevelType w:val="hybridMultilevel"/>
    <w:tmpl w:val="245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DA94786"/>
    <w:multiLevelType w:val="hybridMultilevel"/>
    <w:tmpl w:val="5EA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A4A31"/>
    <w:multiLevelType w:val="hybridMultilevel"/>
    <w:tmpl w:val="F976A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9778A2"/>
    <w:multiLevelType w:val="hybridMultilevel"/>
    <w:tmpl w:val="83BA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016E0F"/>
    <w:multiLevelType w:val="hybridMultilevel"/>
    <w:tmpl w:val="0EF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70C12"/>
    <w:multiLevelType w:val="hybridMultilevel"/>
    <w:tmpl w:val="82EC3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621E52"/>
    <w:multiLevelType w:val="hybridMultilevel"/>
    <w:tmpl w:val="B450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CE6ACD"/>
    <w:multiLevelType w:val="hybridMultilevel"/>
    <w:tmpl w:val="19CC2A64"/>
    <w:lvl w:ilvl="0" w:tplc="B6C40C3E">
      <w:start w:val="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26CDC"/>
    <w:multiLevelType w:val="hybridMultilevel"/>
    <w:tmpl w:val="F38A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40306"/>
    <w:multiLevelType w:val="hybridMultilevel"/>
    <w:tmpl w:val="4FA2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1D74C2"/>
    <w:multiLevelType w:val="hybridMultilevel"/>
    <w:tmpl w:val="337A59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6760F7D"/>
    <w:multiLevelType w:val="hybridMultilevel"/>
    <w:tmpl w:val="9C9E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8A2FFF"/>
    <w:multiLevelType w:val="hybridMultilevel"/>
    <w:tmpl w:val="29B0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63478BB"/>
    <w:multiLevelType w:val="hybridMultilevel"/>
    <w:tmpl w:val="E15C1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nsid w:val="510C7191"/>
    <w:multiLevelType w:val="hybridMultilevel"/>
    <w:tmpl w:val="189A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8">
    <w:nsid w:val="604F1063"/>
    <w:multiLevelType w:val="hybridMultilevel"/>
    <w:tmpl w:val="8D9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C93D43"/>
    <w:multiLevelType w:val="hybridMultilevel"/>
    <w:tmpl w:val="FCEA2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1">
    <w:nsid w:val="64346069"/>
    <w:multiLevelType w:val="hybridMultilevel"/>
    <w:tmpl w:val="D57EC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4E624C5"/>
    <w:multiLevelType w:val="hybridMultilevel"/>
    <w:tmpl w:val="9176F906"/>
    <w:lvl w:ilvl="0" w:tplc="04090001">
      <w:start w:val="1"/>
      <w:numFmt w:val="bullet"/>
      <w:lvlText w:val=""/>
      <w:lvlJc w:val="left"/>
      <w:pPr>
        <w:tabs>
          <w:tab w:val="num" w:pos="789"/>
        </w:tabs>
        <w:ind w:left="789" w:hanging="360"/>
      </w:pPr>
      <w:rPr>
        <w:rFonts w:ascii="Symbol" w:hAnsi="Symbol" w:hint="default"/>
      </w:rPr>
    </w:lvl>
    <w:lvl w:ilvl="1" w:tplc="04090003">
      <w:start w:val="1"/>
      <w:numFmt w:val="bullet"/>
      <w:lvlText w:val="o"/>
      <w:lvlJc w:val="left"/>
      <w:pPr>
        <w:tabs>
          <w:tab w:val="num" w:pos="1509"/>
        </w:tabs>
        <w:ind w:left="1509" w:hanging="360"/>
      </w:pPr>
      <w:rPr>
        <w:rFonts w:ascii="Courier New" w:hAnsi="Courier New" w:hint="default"/>
      </w:rPr>
    </w:lvl>
    <w:lvl w:ilvl="2" w:tplc="04090005">
      <w:start w:val="1"/>
      <w:numFmt w:val="bullet"/>
      <w:lvlText w:val=""/>
      <w:lvlJc w:val="left"/>
      <w:pPr>
        <w:tabs>
          <w:tab w:val="num" w:pos="2229"/>
        </w:tabs>
        <w:ind w:left="2229" w:hanging="360"/>
      </w:pPr>
      <w:rPr>
        <w:rFonts w:ascii="Wingdings" w:hAnsi="Wingdings" w:hint="default"/>
      </w:rPr>
    </w:lvl>
    <w:lvl w:ilvl="3" w:tplc="04090001">
      <w:start w:val="1"/>
      <w:numFmt w:val="bullet"/>
      <w:lvlText w:val=""/>
      <w:lvlJc w:val="left"/>
      <w:pPr>
        <w:tabs>
          <w:tab w:val="num" w:pos="2949"/>
        </w:tabs>
        <w:ind w:left="2949" w:hanging="360"/>
      </w:pPr>
      <w:rPr>
        <w:rFonts w:ascii="Symbol" w:hAnsi="Symbol" w:hint="default"/>
      </w:rPr>
    </w:lvl>
    <w:lvl w:ilvl="4" w:tplc="04090003">
      <w:start w:val="1"/>
      <w:numFmt w:val="bullet"/>
      <w:lvlText w:val="o"/>
      <w:lvlJc w:val="left"/>
      <w:pPr>
        <w:tabs>
          <w:tab w:val="num" w:pos="3669"/>
        </w:tabs>
        <w:ind w:left="3669" w:hanging="360"/>
      </w:pPr>
      <w:rPr>
        <w:rFonts w:ascii="Courier New" w:hAnsi="Courier New" w:hint="default"/>
      </w:rPr>
    </w:lvl>
    <w:lvl w:ilvl="5" w:tplc="04090005">
      <w:start w:val="1"/>
      <w:numFmt w:val="bullet"/>
      <w:lvlText w:val=""/>
      <w:lvlJc w:val="left"/>
      <w:pPr>
        <w:tabs>
          <w:tab w:val="num" w:pos="4389"/>
        </w:tabs>
        <w:ind w:left="4389" w:hanging="360"/>
      </w:pPr>
      <w:rPr>
        <w:rFonts w:ascii="Wingdings" w:hAnsi="Wingdings" w:hint="default"/>
      </w:rPr>
    </w:lvl>
    <w:lvl w:ilvl="6" w:tplc="04090001">
      <w:start w:val="1"/>
      <w:numFmt w:val="bullet"/>
      <w:lvlText w:val=""/>
      <w:lvlJc w:val="left"/>
      <w:pPr>
        <w:tabs>
          <w:tab w:val="num" w:pos="5109"/>
        </w:tabs>
        <w:ind w:left="5109" w:hanging="360"/>
      </w:pPr>
      <w:rPr>
        <w:rFonts w:ascii="Symbol" w:hAnsi="Symbol" w:hint="default"/>
      </w:rPr>
    </w:lvl>
    <w:lvl w:ilvl="7" w:tplc="04090003">
      <w:start w:val="1"/>
      <w:numFmt w:val="bullet"/>
      <w:lvlText w:val="o"/>
      <w:lvlJc w:val="left"/>
      <w:pPr>
        <w:tabs>
          <w:tab w:val="num" w:pos="5829"/>
        </w:tabs>
        <w:ind w:left="5829" w:hanging="360"/>
      </w:pPr>
      <w:rPr>
        <w:rFonts w:ascii="Courier New" w:hAnsi="Courier New" w:hint="default"/>
      </w:rPr>
    </w:lvl>
    <w:lvl w:ilvl="8" w:tplc="04090005">
      <w:start w:val="1"/>
      <w:numFmt w:val="bullet"/>
      <w:lvlText w:val=""/>
      <w:lvlJc w:val="left"/>
      <w:pPr>
        <w:tabs>
          <w:tab w:val="num" w:pos="6549"/>
        </w:tabs>
        <w:ind w:left="6549" w:hanging="360"/>
      </w:pPr>
      <w:rPr>
        <w:rFonts w:ascii="Wingdings" w:hAnsi="Wingdings" w:hint="default"/>
      </w:rPr>
    </w:lvl>
  </w:abstractNum>
  <w:abstractNum w:abstractNumId="33">
    <w:nsid w:val="6A8D7996"/>
    <w:multiLevelType w:val="hybridMultilevel"/>
    <w:tmpl w:val="958E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66FFD"/>
    <w:multiLevelType w:val="hybridMultilevel"/>
    <w:tmpl w:val="329E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B76AE"/>
    <w:multiLevelType w:val="hybridMultilevel"/>
    <w:tmpl w:val="23025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2F39C3"/>
    <w:multiLevelType w:val="hybridMultilevel"/>
    <w:tmpl w:val="4A28439A"/>
    <w:lvl w:ilvl="0" w:tplc="29FCEC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9F32077"/>
    <w:multiLevelType w:val="hybridMultilevel"/>
    <w:tmpl w:val="38C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7"/>
  </w:num>
  <w:num w:numId="3">
    <w:abstractNumId w:val="26"/>
  </w:num>
  <w:num w:numId="4">
    <w:abstractNumId w:val="30"/>
  </w:num>
  <w:num w:numId="5">
    <w:abstractNumId w:val="4"/>
  </w:num>
  <w:num w:numId="6">
    <w:abstractNumId w:val="22"/>
  </w:num>
  <w:num w:numId="7">
    <w:abstractNumId w:val="39"/>
  </w:num>
  <w:num w:numId="8">
    <w:abstractNumId w:val="19"/>
  </w:num>
  <w:num w:numId="9">
    <w:abstractNumId w:val="15"/>
  </w:num>
  <w:num w:numId="10">
    <w:abstractNumId w:val="1"/>
  </w:num>
  <w:num w:numId="11">
    <w:abstractNumId w:val="37"/>
  </w:num>
  <w:num w:numId="12">
    <w:abstractNumId w:val="8"/>
  </w:num>
  <w:num w:numId="13">
    <w:abstractNumId w:val="24"/>
  </w:num>
  <w:num w:numId="14">
    <w:abstractNumId w:val="23"/>
  </w:num>
  <w:num w:numId="15">
    <w:abstractNumId w:val="32"/>
  </w:num>
  <w:num w:numId="16">
    <w:abstractNumId w:val="3"/>
  </w:num>
  <w:num w:numId="17">
    <w:abstractNumId w:val="20"/>
  </w:num>
  <w:num w:numId="18">
    <w:abstractNumId w:val="28"/>
  </w:num>
  <w:num w:numId="19">
    <w:abstractNumId w:val="9"/>
  </w:num>
  <w:num w:numId="20">
    <w:abstractNumId w:val="17"/>
  </w:num>
  <w:num w:numId="21">
    <w:abstractNumId w:val="31"/>
  </w:num>
  <w:num w:numId="22">
    <w:abstractNumId w:val="21"/>
  </w:num>
  <w:num w:numId="23">
    <w:abstractNumId w:val="2"/>
  </w:num>
  <w:num w:numId="24">
    <w:abstractNumId w:val="14"/>
  </w:num>
  <w:num w:numId="25">
    <w:abstractNumId w:val="7"/>
  </w:num>
  <w:num w:numId="26">
    <w:abstractNumId w:val="6"/>
  </w:num>
  <w:num w:numId="27">
    <w:abstractNumId w:val="10"/>
  </w:num>
  <w:num w:numId="28">
    <w:abstractNumId w:val="11"/>
  </w:num>
  <w:num w:numId="29">
    <w:abstractNumId w:val="29"/>
  </w:num>
  <w:num w:numId="30">
    <w:abstractNumId w:val="16"/>
  </w:num>
  <w:num w:numId="31">
    <w:abstractNumId w:val="35"/>
  </w:num>
  <w:num w:numId="32">
    <w:abstractNumId w:val="33"/>
  </w:num>
  <w:num w:numId="33">
    <w:abstractNumId w:val="25"/>
  </w:num>
  <w:num w:numId="34">
    <w:abstractNumId w:val="5"/>
  </w:num>
  <w:num w:numId="35">
    <w:abstractNumId w:val="13"/>
  </w:num>
  <w:num w:numId="36">
    <w:abstractNumId w:val="34"/>
  </w:num>
  <w:num w:numId="37">
    <w:abstractNumId w:val="38"/>
  </w:num>
  <w:num w:numId="38">
    <w:abstractNumId w:val="18"/>
  </w:num>
  <w:num w:numId="39">
    <w:abstractNumId w:val="1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6360"/>
    <w:rsid w:val="000077CD"/>
    <w:rsid w:val="00014EF7"/>
    <w:rsid w:val="00015AEF"/>
    <w:rsid w:val="00027524"/>
    <w:rsid w:val="00031E3D"/>
    <w:rsid w:val="00034D80"/>
    <w:rsid w:val="000416FD"/>
    <w:rsid w:val="00050886"/>
    <w:rsid w:val="00054C2C"/>
    <w:rsid w:val="00055FBD"/>
    <w:rsid w:val="00057E8E"/>
    <w:rsid w:val="000643C1"/>
    <w:rsid w:val="00073638"/>
    <w:rsid w:val="000807B5"/>
    <w:rsid w:val="00082589"/>
    <w:rsid w:val="0008548C"/>
    <w:rsid w:val="000948A7"/>
    <w:rsid w:val="000A0DF1"/>
    <w:rsid w:val="000A50EC"/>
    <w:rsid w:val="000B341C"/>
    <w:rsid w:val="000B41D9"/>
    <w:rsid w:val="000B5267"/>
    <w:rsid w:val="000B69D9"/>
    <w:rsid w:val="000C3C8B"/>
    <w:rsid w:val="000D498D"/>
    <w:rsid w:val="000E0DCD"/>
    <w:rsid w:val="000E2DEC"/>
    <w:rsid w:val="000E637E"/>
    <w:rsid w:val="000E6AE7"/>
    <w:rsid w:val="000F16F9"/>
    <w:rsid w:val="000F2D2A"/>
    <w:rsid w:val="000F3622"/>
    <w:rsid w:val="000F6ECE"/>
    <w:rsid w:val="0010350C"/>
    <w:rsid w:val="00104DAB"/>
    <w:rsid w:val="001077D7"/>
    <w:rsid w:val="00113BFE"/>
    <w:rsid w:val="00132242"/>
    <w:rsid w:val="00140337"/>
    <w:rsid w:val="00144FAD"/>
    <w:rsid w:val="00145D90"/>
    <w:rsid w:val="00147CD6"/>
    <w:rsid w:val="00150437"/>
    <w:rsid w:val="00153299"/>
    <w:rsid w:val="00155A2C"/>
    <w:rsid w:val="00157818"/>
    <w:rsid w:val="001615FA"/>
    <w:rsid w:val="00173FDF"/>
    <w:rsid w:val="00174080"/>
    <w:rsid w:val="00175C67"/>
    <w:rsid w:val="001820FD"/>
    <w:rsid w:val="001878CA"/>
    <w:rsid w:val="00193F0E"/>
    <w:rsid w:val="001964F1"/>
    <w:rsid w:val="001A1789"/>
    <w:rsid w:val="001C47D3"/>
    <w:rsid w:val="001C5C31"/>
    <w:rsid w:val="001C7834"/>
    <w:rsid w:val="001D0C79"/>
    <w:rsid w:val="001E58B5"/>
    <w:rsid w:val="001F356D"/>
    <w:rsid w:val="001F41ED"/>
    <w:rsid w:val="001F4A58"/>
    <w:rsid w:val="00201125"/>
    <w:rsid w:val="002012EE"/>
    <w:rsid w:val="00217884"/>
    <w:rsid w:val="00223156"/>
    <w:rsid w:val="00224DDB"/>
    <w:rsid w:val="00226966"/>
    <w:rsid w:val="002359D7"/>
    <w:rsid w:val="00243453"/>
    <w:rsid w:val="0025400A"/>
    <w:rsid w:val="00254636"/>
    <w:rsid w:val="00261817"/>
    <w:rsid w:val="0026575E"/>
    <w:rsid w:val="00281B8F"/>
    <w:rsid w:val="002834C7"/>
    <w:rsid w:val="0029316E"/>
    <w:rsid w:val="00294CA5"/>
    <w:rsid w:val="002A7BBD"/>
    <w:rsid w:val="002B23D3"/>
    <w:rsid w:val="002B381B"/>
    <w:rsid w:val="002B6640"/>
    <w:rsid w:val="002C4305"/>
    <w:rsid w:val="002C4A3B"/>
    <w:rsid w:val="002C5AE2"/>
    <w:rsid w:val="002D7EFA"/>
    <w:rsid w:val="002E64C3"/>
    <w:rsid w:val="002E6936"/>
    <w:rsid w:val="00300EC7"/>
    <w:rsid w:val="00302F0F"/>
    <w:rsid w:val="003049BB"/>
    <w:rsid w:val="0031759F"/>
    <w:rsid w:val="00317957"/>
    <w:rsid w:val="00325198"/>
    <w:rsid w:val="00344AEF"/>
    <w:rsid w:val="0035055C"/>
    <w:rsid w:val="00350D03"/>
    <w:rsid w:val="00351258"/>
    <w:rsid w:val="00370B41"/>
    <w:rsid w:val="00372251"/>
    <w:rsid w:val="00377A99"/>
    <w:rsid w:val="0038338F"/>
    <w:rsid w:val="00384A4E"/>
    <w:rsid w:val="00386AC7"/>
    <w:rsid w:val="003A19FE"/>
    <w:rsid w:val="003A38DD"/>
    <w:rsid w:val="003B0736"/>
    <w:rsid w:val="003B1915"/>
    <w:rsid w:val="003B365E"/>
    <w:rsid w:val="003B4B9A"/>
    <w:rsid w:val="003B5782"/>
    <w:rsid w:val="003B7879"/>
    <w:rsid w:val="003C0622"/>
    <w:rsid w:val="003C0B3C"/>
    <w:rsid w:val="003D1D51"/>
    <w:rsid w:val="003D2DED"/>
    <w:rsid w:val="003D5D93"/>
    <w:rsid w:val="003E2745"/>
    <w:rsid w:val="003E27DD"/>
    <w:rsid w:val="003F2733"/>
    <w:rsid w:val="003F624B"/>
    <w:rsid w:val="003F7DD7"/>
    <w:rsid w:val="004035E3"/>
    <w:rsid w:val="004044AF"/>
    <w:rsid w:val="00406027"/>
    <w:rsid w:val="00420271"/>
    <w:rsid w:val="00421D44"/>
    <w:rsid w:val="004227E8"/>
    <w:rsid w:val="00423226"/>
    <w:rsid w:val="0042539D"/>
    <w:rsid w:val="0042608B"/>
    <w:rsid w:val="004262BA"/>
    <w:rsid w:val="00434029"/>
    <w:rsid w:val="00434150"/>
    <w:rsid w:val="00443078"/>
    <w:rsid w:val="0044360B"/>
    <w:rsid w:val="00450E13"/>
    <w:rsid w:val="00464D38"/>
    <w:rsid w:val="004810E6"/>
    <w:rsid w:val="00494F29"/>
    <w:rsid w:val="004A2225"/>
    <w:rsid w:val="004A5354"/>
    <w:rsid w:val="004B0E56"/>
    <w:rsid w:val="004B2327"/>
    <w:rsid w:val="004B36D5"/>
    <w:rsid w:val="004B5347"/>
    <w:rsid w:val="004C706B"/>
    <w:rsid w:val="004C76C8"/>
    <w:rsid w:val="004D3D4C"/>
    <w:rsid w:val="004D4B90"/>
    <w:rsid w:val="004D4E08"/>
    <w:rsid w:val="004E3699"/>
    <w:rsid w:val="004E68D3"/>
    <w:rsid w:val="004F5E56"/>
    <w:rsid w:val="004F6D7F"/>
    <w:rsid w:val="00507181"/>
    <w:rsid w:val="0051446A"/>
    <w:rsid w:val="00514A96"/>
    <w:rsid w:val="00527D56"/>
    <w:rsid w:val="005360AA"/>
    <w:rsid w:val="005364C1"/>
    <w:rsid w:val="00537D14"/>
    <w:rsid w:val="00540D11"/>
    <w:rsid w:val="00545C83"/>
    <w:rsid w:val="00552F21"/>
    <w:rsid w:val="00561092"/>
    <w:rsid w:val="005617E2"/>
    <w:rsid w:val="005647CC"/>
    <w:rsid w:val="00564AB3"/>
    <w:rsid w:val="005668BA"/>
    <w:rsid w:val="00567C95"/>
    <w:rsid w:val="00584EE7"/>
    <w:rsid w:val="00593FCA"/>
    <w:rsid w:val="005A0410"/>
    <w:rsid w:val="005A1073"/>
    <w:rsid w:val="005A2C9E"/>
    <w:rsid w:val="005A33E0"/>
    <w:rsid w:val="005A3DD7"/>
    <w:rsid w:val="005A5B45"/>
    <w:rsid w:val="005A7E47"/>
    <w:rsid w:val="005B29DF"/>
    <w:rsid w:val="005C1A26"/>
    <w:rsid w:val="005C76AB"/>
    <w:rsid w:val="005D6ABA"/>
    <w:rsid w:val="005E1FC7"/>
    <w:rsid w:val="005E4A6B"/>
    <w:rsid w:val="005E6F0B"/>
    <w:rsid w:val="005F3804"/>
    <w:rsid w:val="005F653E"/>
    <w:rsid w:val="005F7000"/>
    <w:rsid w:val="0061231B"/>
    <w:rsid w:val="00612871"/>
    <w:rsid w:val="006163F7"/>
    <w:rsid w:val="00617454"/>
    <w:rsid w:val="00617A52"/>
    <w:rsid w:val="00624451"/>
    <w:rsid w:val="006246C4"/>
    <w:rsid w:val="0063614D"/>
    <w:rsid w:val="006365C6"/>
    <w:rsid w:val="00637D95"/>
    <w:rsid w:val="00642C57"/>
    <w:rsid w:val="00644A34"/>
    <w:rsid w:val="00645C6F"/>
    <w:rsid w:val="0064671C"/>
    <w:rsid w:val="006643F8"/>
    <w:rsid w:val="00670629"/>
    <w:rsid w:val="00670FD5"/>
    <w:rsid w:val="00672DDF"/>
    <w:rsid w:val="00677774"/>
    <w:rsid w:val="006837DA"/>
    <w:rsid w:val="006844E1"/>
    <w:rsid w:val="00687A2B"/>
    <w:rsid w:val="00696BE5"/>
    <w:rsid w:val="006B07E4"/>
    <w:rsid w:val="006B7C1D"/>
    <w:rsid w:val="006C40F7"/>
    <w:rsid w:val="006C7CAC"/>
    <w:rsid w:val="006D1BDF"/>
    <w:rsid w:val="006D5B59"/>
    <w:rsid w:val="006D633A"/>
    <w:rsid w:val="006E3E3B"/>
    <w:rsid w:val="006E4485"/>
    <w:rsid w:val="006F0F92"/>
    <w:rsid w:val="006F6DBF"/>
    <w:rsid w:val="00701C42"/>
    <w:rsid w:val="00702AE0"/>
    <w:rsid w:val="00704117"/>
    <w:rsid w:val="00704A79"/>
    <w:rsid w:val="00705F86"/>
    <w:rsid w:val="00720C31"/>
    <w:rsid w:val="007234AC"/>
    <w:rsid w:val="00744891"/>
    <w:rsid w:val="00753EC3"/>
    <w:rsid w:val="00755768"/>
    <w:rsid w:val="00760C33"/>
    <w:rsid w:val="00760CC2"/>
    <w:rsid w:val="00764CA8"/>
    <w:rsid w:val="00767737"/>
    <w:rsid w:val="00767CC7"/>
    <w:rsid w:val="0077651F"/>
    <w:rsid w:val="00777347"/>
    <w:rsid w:val="00777DBE"/>
    <w:rsid w:val="007813D6"/>
    <w:rsid w:val="00781B08"/>
    <w:rsid w:val="007977E9"/>
    <w:rsid w:val="007A0030"/>
    <w:rsid w:val="007A1A49"/>
    <w:rsid w:val="007A2D02"/>
    <w:rsid w:val="007A51F5"/>
    <w:rsid w:val="007B0546"/>
    <w:rsid w:val="007B4CA0"/>
    <w:rsid w:val="007B7AC1"/>
    <w:rsid w:val="007C28AC"/>
    <w:rsid w:val="007D1DAC"/>
    <w:rsid w:val="007D1DEE"/>
    <w:rsid w:val="007D26A6"/>
    <w:rsid w:val="007D6989"/>
    <w:rsid w:val="007D6F3F"/>
    <w:rsid w:val="007E1E1D"/>
    <w:rsid w:val="007E2155"/>
    <w:rsid w:val="007F1D3C"/>
    <w:rsid w:val="00801041"/>
    <w:rsid w:val="00806200"/>
    <w:rsid w:val="00807486"/>
    <w:rsid w:val="0081183A"/>
    <w:rsid w:val="00811CBD"/>
    <w:rsid w:val="00812375"/>
    <w:rsid w:val="00812FFC"/>
    <w:rsid w:val="00816B23"/>
    <w:rsid w:val="00817308"/>
    <w:rsid w:val="00825436"/>
    <w:rsid w:val="00826479"/>
    <w:rsid w:val="00827780"/>
    <w:rsid w:val="008334F1"/>
    <w:rsid w:val="00846567"/>
    <w:rsid w:val="00857F45"/>
    <w:rsid w:val="00860058"/>
    <w:rsid w:val="008609BC"/>
    <w:rsid w:val="00864781"/>
    <w:rsid w:val="008657BA"/>
    <w:rsid w:val="00867571"/>
    <w:rsid w:val="00871AB7"/>
    <w:rsid w:val="008768BF"/>
    <w:rsid w:val="00880989"/>
    <w:rsid w:val="00880C0D"/>
    <w:rsid w:val="00885173"/>
    <w:rsid w:val="00893D09"/>
    <w:rsid w:val="00895DAD"/>
    <w:rsid w:val="008A18D8"/>
    <w:rsid w:val="008A1C36"/>
    <w:rsid w:val="008A5591"/>
    <w:rsid w:val="008A61FE"/>
    <w:rsid w:val="008B0D2D"/>
    <w:rsid w:val="008B102A"/>
    <w:rsid w:val="008B73D0"/>
    <w:rsid w:val="008C2E27"/>
    <w:rsid w:val="008C533C"/>
    <w:rsid w:val="008D73D3"/>
    <w:rsid w:val="008E001D"/>
    <w:rsid w:val="008E127D"/>
    <w:rsid w:val="008E6EA8"/>
    <w:rsid w:val="008F06F0"/>
    <w:rsid w:val="008F2BD0"/>
    <w:rsid w:val="008F6E64"/>
    <w:rsid w:val="00907EC4"/>
    <w:rsid w:val="00913659"/>
    <w:rsid w:val="00914533"/>
    <w:rsid w:val="00922539"/>
    <w:rsid w:val="00944421"/>
    <w:rsid w:val="0095362B"/>
    <w:rsid w:val="00953BB8"/>
    <w:rsid w:val="00967A13"/>
    <w:rsid w:val="00976BFA"/>
    <w:rsid w:val="009826CC"/>
    <w:rsid w:val="00983D66"/>
    <w:rsid w:val="0098525F"/>
    <w:rsid w:val="009932BC"/>
    <w:rsid w:val="009A1130"/>
    <w:rsid w:val="009B03DF"/>
    <w:rsid w:val="009B1CDE"/>
    <w:rsid w:val="009B272E"/>
    <w:rsid w:val="009B50F5"/>
    <w:rsid w:val="009B7823"/>
    <w:rsid w:val="009C480C"/>
    <w:rsid w:val="009C550D"/>
    <w:rsid w:val="009C684B"/>
    <w:rsid w:val="009D4695"/>
    <w:rsid w:val="009D5A8A"/>
    <w:rsid w:val="009D5C34"/>
    <w:rsid w:val="009E2E8D"/>
    <w:rsid w:val="009E771E"/>
    <w:rsid w:val="009F3806"/>
    <w:rsid w:val="009F3B2C"/>
    <w:rsid w:val="00A004C4"/>
    <w:rsid w:val="00A00E93"/>
    <w:rsid w:val="00A010E8"/>
    <w:rsid w:val="00A01B93"/>
    <w:rsid w:val="00A0367D"/>
    <w:rsid w:val="00A10A52"/>
    <w:rsid w:val="00A10D18"/>
    <w:rsid w:val="00A21F33"/>
    <w:rsid w:val="00A223F3"/>
    <w:rsid w:val="00A24AD0"/>
    <w:rsid w:val="00A47C5E"/>
    <w:rsid w:val="00A50A4F"/>
    <w:rsid w:val="00A515BB"/>
    <w:rsid w:val="00A51687"/>
    <w:rsid w:val="00A61DFD"/>
    <w:rsid w:val="00A63E70"/>
    <w:rsid w:val="00A70D51"/>
    <w:rsid w:val="00A720B1"/>
    <w:rsid w:val="00A7562B"/>
    <w:rsid w:val="00A76F1F"/>
    <w:rsid w:val="00A80285"/>
    <w:rsid w:val="00A87056"/>
    <w:rsid w:val="00A94929"/>
    <w:rsid w:val="00A9672A"/>
    <w:rsid w:val="00A969E7"/>
    <w:rsid w:val="00A97FF0"/>
    <w:rsid w:val="00AA30F8"/>
    <w:rsid w:val="00AA5833"/>
    <w:rsid w:val="00AB19E5"/>
    <w:rsid w:val="00AB2743"/>
    <w:rsid w:val="00AB2F28"/>
    <w:rsid w:val="00AB6EB2"/>
    <w:rsid w:val="00AC325A"/>
    <w:rsid w:val="00AD39B2"/>
    <w:rsid w:val="00AD64D4"/>
    <w:rsid w:val="00AE11B8"/>
    <w:rsid w:val="00AE4375"/>
    <w:rsid w:val="00AE533A"/>
    <w:rsid w:val="00AF44DC"/>
    <w:rsid w:val="00B02D69"/>
    <w:rsid w:val="00B04345"/>
    <w:rsid w:val="00B0516F"/>
    <w:rsid w:val="00B0700D"/>
    <w:rsid w:val="00B07EEE"/>
    <w:rsid w:val="00B12431"/>
    <w:rsid w:val="00B2142A"/>
    <w:rsid w:val="00B234DC"/>
    <w:rsid w:val="00B323BA"/>
    <w:rsid w:val="00B32C29"/>
    <w:rsid w:val="00B33E31"/>
    <w:rsid w:val="00B352A9"/>
    <w:rsid w:val="00B45D26"/>
    <w:rsid w:val="00B47BA2"/>
    <w:rsid w:val="00B51632"/>
    <w:rsid w:val="00B532B6"/>
    <w:rsid w:val="00B55A35"/>
    <w:rsid w:val="00B628E9"/>
    <w:rsid w:val="00B66C5C"/>
    <w:rsid w:val="00B670E5"/>
    <w:rsid w:val="00B727E8"/>
    <w:rsid w:val="00B81FB9"/>
    <w:rsid w:val="00B863BF"/>
    <w:rsid w:val="00B8769E"/>
    <w:rsid w:val="00B87D33"/>
    <w:rsid w:val="00B94F98"/>
    <w:rsid w:val="00BA2FCA"/>
    <w:rsid w:val="00BA427C"/>
    <w:rsid w:val="00BA6D78"/>
    <w:rsid w:val="00BA7EF5"/>
    <w:rsid w:val="00BB09D3"/>
    <w:rsid w:val="00BB0E92"/>
    <w:rsid w:val="00BB4A08"/>
    <w:rsid w:val="00BC3299"/>
    <w:rsid w:val="00BC3A67"/>
    <w:rsid w:val="00BC54F3"/>
    <w:rsid w:val="00BE1BCE"/>
    <w:rsid w:val="00BE386F"/>
    <w:rsid w:val="00BE45D3"/>
    <w:rsid w:val="00BF03F9"/>
    <w:rsid w:val="00BF324C"/>
    <w:rsid w:val="00C003A1"/>
    <w:rsid w:val="00C05A8F"/>
    <w:rsid w:val="00C25DF8"/>
    <w:rsid w:val="00C27887"/>
    <w:rsid w:val="00C3004D"/>
    <w:rsid w:val="00C32780"/>
    <w:rsid w:val="00C33C41"/>
    <w:rsid w:val="00C3783E"/>
    <w:rsid w:val="00C4018C"/>
    <w:rsid w:val="00C50496"/>
    <w:rsid w:val="00C53DD6"/>
    <w:rsid w:val="00C56A2F"/>
    <w:rsid w:val="00C65C73"/>
    <w:rsid w:val="00C65ECE"/>
    <w:rsid w:val="00C70C48"/>
    <w:rsid w:val="00C72E1C"/>
    <w:rsid w:val="00C736AF"/>
    <w:rsid w:val="00C818F0"/>
    <w:rsid w:val="00C81D87"/>
    <w:rsid w:val="00C82BB7"/>
    <w:rsid w:val="00C85649"/>
    <w:rsid w:val="00C86746"/>
    <w:rsid w:val="00CA2DE6"/>
    <w:rsid w:val="00CB0267"/>
    <w:rsid w:val="00CB2FDC"/>
    <w:rsid w:val="00CC1D72"/>
    <w:rsid w:val="00CC412C"/>
    <w:rsid w:val="00CD1A80"/>
    <w:rsid w:val="00CD2842"/>
    <w:rsid w:val="00CD29B1"/>
    <w:rsid w:val="00CD68D6"/>
    <w:rsid w:val="00CF0DE4"/>
    <w:rsid w:val="00D02F41"/>
    <w:rsid w:val="00D16BE2"/>
    <w:rsid w:val="00D173BB"/>
    <w:rsid w:val="00D17A84"/>
    <w:rsid w:val="00D30B3E"/>
    <w:rsid w:val="00D57837"/>
    <w:rsid w:val="00D65F52"/>
    <w:rsid w:val="00D67891"/>
    <w:rsid w:val="00D72B0B"/>
    <w:rsid w:val="00D844C9"/>
    <w:rsid w:val="00D97883"/>
    <w:rsid w:val="00DA1C74"/>
    <w:rsid w:val="00DA5087"/>
    <w:rsid w:val="00DB1AB0"/>
    <w:rsid w:val="00DB20D8"/>
    <w:rsid w:val="00DB75F7"/>
    <w:rsid w:val="00DC030F"/>
    <w:rsid w:val="00DD0EA7"/>
    <w:rsid w:val="00DD4CE8"/>
    <w:rsid w:val="00DE34AD"/>
    <w:rsid w:val="00DE3D1E"/>
    <w:rsid w:val="00DE4AE7"/>
    <w:rsid w:val="00E003F5"/>
    <w:rsid w:val="00E12CF2"/>
    <w:rsid w:val="00E1762E"/>
    <w:rsid w:val="00E324F7"/>
    <w:rsid w:val="00E42592"/>
    <w:rsid w:val="00E43A7D"/>
    <w:rsid w:val="00E56406"/>
    <w:rsid w:val="00E57B1C"/>
    <w:rsid w:val="00E81CEC"/>
    <w:rsid w:val="00E83617"/>
    <w:rsid w:val="00E96D94"/>
    <w:rsid w:val="00EA0900"/>
    <w:rsid w:val="00EA745C"/>
    <w:rsid w:val="00EB047C"/>
    <w:rsid w:val="00EB64F8"/>
    <w:rsid w:val="00EC3ECC"/>
    <w:rsid w:val="00EC4C6E"/>
    <w:rsid w:val="00EC5219"/>
    <w:rsid w:val="00EC5E16"/>
    <w:rsid w:val="00EC7AB0"/>
    <w:rsid w:val="00ED2EBA"/>
    <w:rsid w:val="00ED3487"/>
    <w:rsid w:val="00EE21FE"/>
    <w:rsid w:val="00EF2A2F"/>
    <w:rsid w:val="00EF2C4B"/>
    <w:rsid w:val="00EF6046"/>
    <w:rsid w:val="00EF7E08"/>
    <w:rsid w:val="00F03863"/>
    <w:rsid w:val="00F06E10"/>
    <w:rsid w:val="00F071AB"/>
    <w:rsid w:val="00F10371"/>
    <w:rsid w:val="00F16AFC"/>
    <w:rsid w:val="00F373FE"/>
    <w:rsid w:val="00F438AB"/>
    <w:rsid w:val="00F44682"/>
    <w:rsid w:val="00F476A5"/>
    <w:rsid w:val="00F541E1"/>
    <w:rsid w:val="00F54295"/>
    <w:rsid w:val="00F55A01"/>
    <w:rsid w:val="00F62CD3"/>
    <w:rsid w:val="00F66096"/>
    <w:rsid w:val="00F679C9"/>
    <w:rsid w:val="00F72558"/>
    <w:rsid w:val="00F73A38"/>
    <w:rsid w:val="00F768C6"/>
    <w:rsid w:val="00F77893"/>
    <w:rsid w:val="00F8496C"/>
    <w:rsid w:val="00F8749A"/>
    <w:rsid w:val="00F9200B"/>
    <w:rsid w:val="00FA21BE"/>
    <w:rsid w:val="00FC3110"/>
    <w:rsid w:val="00FC33E4"/>
    <w:rsid w:val="00FD0999"/>
    <w:rsid w:val="00FD0CBB"/>
    <w:rsid w:val="00FD1755"/>
    <w:rsid w:val="00FD204D"/>
    <w:rsid w:val="00FD26BB"/>
    <w:rsid w:val="00FD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ABB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sid w:val="003B5782"/>
    <w:rPr>
      <w:rFonts w:cs="Times New Roman"/>
      <w:sz w:val="16"/>
    </w:rPr>
  </w:style>
  <w:style w:type="paragraph" w:styleId="CommentText">
    <w:name w:val="annotation text"/>
    <w:basedOn w:val="Normal"/>
    <w:link w:val="CommentTextChar"/>
    <w:uiPriority w:val="99"/>
    <w:semiHidden/>
    <w:unhideWhenUsed/>
    <w:rsid w:val="003B5782"/>
  </w:style>
  <w:style w:type="character" w:customStyle="1" w:styleId="CommentTextChar">
    <w:name w:val="Comment Text Char"/>
    <w:basedOn w:val="DefaultParagraphFont"/>
    <w:link w:val="CommentText"/>
    <w:uiPriority w:val="99"/>
    <w:semiHidden/>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paragraph" w:styleId="Header">
    <w:name w:val="header"/>
    <w:basedOn w:val="Normal"/>
    <w:link w:val="HeaderChar"/>
    <w:uiPriority w:val="99"/>
    <w:rsid w:val="0026575E"/>
    <w:pPr>
      <w:tabs>
        <w:tab w:val="center" w:pos="4680"/>
        <w:tab w:val="right" w:pos="9360"/>
      </w:tabs>
    </w:pPr>
  </w:style>
  <w:style w:type="character" w:customStyle="1" w:styleId="HeaderChar">
    <w:name w:val="Header Char"/>
    <w:basedOn w:val="DefaultParagraphFont"/>
    <w:link w:val="Header"/>
    <w:uiPriority w:val="99"/>
    <w:rsid w:val="0026575E"/>
  </w:style>
  <w:style w:type="table" w:customStyle="1" w:styleId="TableGrid1">
    <w:name w:val="Table Grid1"/>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812FF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812FF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sid w:val="003B5782"/>
    <w:rPr>
      <w:rFonts w:cs="Times New Roman"/>
      <w:sz w:val="16"/>
    </w:rPr>
  </w:style>
  <w:style w:type="paragraph" w:styleId="CommentText">
    <w:name w:val="annotation text"/>
    <w:basedOn w:val="Normal"/>
    <w:link w:val="CommentTextChar"/>
    <w:uiPriority w:val="99"/>
    <w:semiHidden/>
    <w:unhideWhenUsed/>
    <w:rsid w:val="003B5782"/>
  </w:style>
  <w:style w:type="character" w:customStyle="1" w:styleId="CommentTextChar">
    <w:name w:val="Comment Text Char"/>
    <w:basedOn w:val="DefaultParagraphFont"/>
    <w:link w:val="CommentText"/>
    <w:uiPriority w:val="99"/>
    <w:semiHidden/>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paragraph" w:styleId="Header">
    <w:name w:val="header"/>
    <w:basedOn w:val="Normal"/>
    <w:link w:val="HeaderChar"/>
    <w:uiPriority w:val="99"/>
    <w:rsid w:val="0026575E"/>
    <w:pPr>
      <w:tabs>
        <w:tab w:val="center" w:pos="4680"/>
        <w:tab w:val="right" w:pos="9360"/>
      </w:tabs>
    </w:pPr>
  </w:style>
  <w:style w:type="character" w:customStyle="1" w:styleId="HeaderChar">
    <w:name w:val="Header Char"/>
    <w:basedOn w:val="DefaultParagraphFont"/>
    <w:link w:val="Header"/>
    <w:uiPriority w:val="99"/>
    <w:rsid w:val="0026575E"/>
  </w:style>
  <w:style w:type="table" w:customStyle="1" w:styleId="TableGrid1">
    <w:name w:val="Table Grid1"/>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812FF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812FF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4390">
      <w:marLeft w:val="0"/>
      <w:marRight w:val="0"/>
      <w:marTop w:val="0"/>
      <w:marBottom w:val="0"/>
      <w:divBdr>
        <w:top w:val="none" w:sz="0" w:space="0" w:color="auto"/>
        <w:left w:val="none" w:sz="0" w:space="0" w:color="auto"/>
        <w:bottom w:val="none" w:sz="0" w:space="0" w:color="auto"/>
        <w:right w:val="none" w:sz="0" w:space="0" w:color="auto"/>
      </w:divBdr>
      <w:divsChild>
        <w:div w:id="709494401">
          <w:marLeft w:val="0"/>
          <w:marRight w:val="0"/>
          <w:marTop w:val="0"/>
          <w:marBottom w:val="0"/>
          <w:divBdr>
            <w:top w:val="none" w:sz="0" w:space="0" w:color="auto"/>
            <w:left w:val="none" w:sz="0" w:space="0" w:color="auto"/>
            <w:bottom w:val="none" w:sz="0" w:space="0" w:color="auto"/>
            <w:right w:val="none" w:sz="0" w:space="0" w:color="auto"/>
          </w:divBdr>
          <w:divsChild>
            <w:div w:id="709494391">
              <w:marLeft w:val="0"/>
              <w:marRight w:val="0"/>
              <w:marTop w:val="0"/>
              <w:marBottom w:val="0"/>
              <w:divBdr>
                <w:top w:val="none" w:sz="0" w:space="0" w:color="auto"/>
                <w:left w:val="none" w:sz="0" w:space="0" w:color="auto"/>
                <w:bottom w:val="single" w:sz="18" w:space="0" w:color="990000"/>
                <w:right w:val="none" w:sz="0" w:space="0" w:color="auto"/>
              </w:divBdr>
              <w:divsChild>
                <w:div w:id="709494400">
                  <w:marLeft w:val="0"/>
                  <w:marRight w:val="0"/>
                  <w:marTop w:val="0"/>
                  <w:marBottom w:val="0"/>
                  <w:divBdr>
                    <w:top w:val="none" w:sz="0" w:space="0" w:color="auto"/>
                    <w:left w:val="none" w:sz="0" w:space="0" w:color="auto"/>
                    <w:bottom w:val="none" w:sz="0" w:space="0" w:color="auto"/>
                    <w:right w:val="none" w:sz="0" w:space="0" w:color="auto"/>
                  </w:divBdr>
                  <w:divsChild>
                    <w:div w:id="7094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94392">
      <w:marLeft w:val="0"/>
      <w:marRight w:val="0"/>
      <w:marTop w:val="0"/>
      <w:marBottom w:val="0"/>
      <w:divBdr>
        <w:top w:val="none" w:sz="0" w:space="0" w:color="auto"/>
        <w:left w:val="none" w:sz="0" w:space="0" w:color="auto"/>
        <w:bottom w:val="none" w:sz="0" w:space="0" w:color="auto"/>
        <w:right w:val="none" w:sz="0" w:space="0" w:color="auto"/>
      </w:divBdr>
    </w:div>
    <w:div w:id="709494393">
      <w:marLeft w:val="0"/>
      <w:marRight w:val="0"/>
      <w:marTop w:val="0"/>
      <w:marBottom w:val="0"/>
      <w:divBdr>
        <w:top w:val="none" w:sz="0" w:space="0" w:color="auto"/>
        <w:left w:val="none" w:sz="0" w:space="0" w:color="auto"/>
        <w:bottom w:val="none" w:sz="0" w:space="0" w:color="auto"/>
        <w:right w:val="none" w:sz="0" w:space="0" w:color="auto"/>
      </w:divBdr>
    </w:div>
    <w:div w:id="709494394">
      <w:marLeft w:val="0"/>
      <w:marRight w:val="0"/>
      <w:marTop w:val="0"/>
      <w:marBottom w:val="0"/>
      <w:divBdr>
        <w:top w:val="none" w:sz="0" w:space="0" w:color="auto"/>
        <w:left w:val="none" w:sz="0" w:space="0" w:color="auto"/>
        <w:bottom w:val="none" w:sz="0" w:space="0" w:color="auto"/>
        <w:right w:val="none" w:sz="0" w:space="0" w:color="auto"/>
      </w:divBdr>
    </w:div>
    <w:div w:id="709494395">
      <w:marLeft w:val="0"/>
      <w:marRight w:val="0"/>
      <w:marTop w:val="0"/>
      <w:marBottom w:val="0"/>
      <w:divBdr>
        <w:top w:val="none" w:sz="0" w:space="0" w:color="auto"/>
        <w:left w:val="none" w:sz="0" w:space="0" w:color="auto"/>
        <w:bottom w:val="none" w:sz="0" w:space="0" w:color="auto"/>
        <w:right w:val="none" w:sz="0" w:space="0" w:color="auto"/>
      </w:divBdr>
    </w:div>
    <w:div w:id="709494396">
      <w:marLeft w:val="0"/>
      <w:marRight w:val="0"/>
      <w:marTop w:val="0"/>
      <w:marBottom w:val="0"/>
      <w:divBdr>
        <w:top w:val="none" w:sz="0" w:space="0" w:color="auto"/>
        <w:left w:val="none" w:sz="0" w:space="0" w:color="auto"/>
        <w:bottom w:val="none" w:sz="0" w:space="0" w:color="auto"/>
        <w:right w:val="none" w:sz="0" w:space="0" w:color="auto"/>
      </w:divBdr>
    </w:div>
    <w:div w:id="709494397">
      <w:marLeft w:val="0"/>
      <w:marRight w:val="0"/>
      <w:marTop w:val="0"/>
      <w:marBottom w:val="0"/>
      <w:divBdr>
        <w:top w:val="none" w:sz="0" w:space="0" w:color="auto"/>
        <w:left w:val="none" w:sz="0" w:space="0" w:color="auto"/>
        <w:bottom w:val="none" w:sz="0" w:space="0" w:color="auto"/>
        <w:right w:val="none" w:sz="0" w:space="0" w:color="auto"/>
      </w:divBdr>
    </w:div>
    <w:div w:id="709494398">
      <w:marLeft w:val="0"/>
      <w:marRight w:val="0"/>
      <w:marTop w:val="0"/>
      <w:marBottom w:val="0"/>
      <w:divBdr>
        <w:top w:val="none" w:sz="0" w:space="0" w:color="auto"/>
        <w:left w:val="none" w:sz="0" w:space="0" w:color="auto"/>
        <w:bottom w:val="none" w:sz="0" w:space="0" w:color="auto"/>
        <w:right w:val="none" w:sz="0" w:space="0" w:color="auto"/>
      </w:divBdr>
    </w:div>
    <w:div w:id="709494399">
      <w:marLeft w:val="0"/>
      <w:marRight w:val="0"/>
      <w:marTop w:val="0"/>
      <w:marBottom w:val="0"/>
      <w:divBdr>
        <w:top w:val="none" w:sz="0" w:space="0" w:color="auto"/>
        <w:left w:val="none" w:sz="0" w:space="0" w:color="auto"/>
        <w:bottom w:val="none" w:sz="0" w:space="0" w:color="auto"/>
        <w:right w:val="none" w:sz="0" w:space="0" w:color="auto"/>
      </w:divBdr>
    </w:div>
    <w:div w:id="1507940581">
      <w:bodyDiv w:val="1"/>
      <w:marLeft w:val="0"/>
      <w:marRight w:val="0"/>
      <w:marTop w:val="0"/>
      <w:marBottom w:val="0"/>
      <w:divBdr>
        <w:top w:val="none" w:sz="0" w:space="0" w:color="auto"/>
        <w:left w:val="none" w:sz="0" w:space="0" w:color="auto"/>
        <w:bottom w:val="none" w:sz="0" w:space="0" w:color="auto"/>
        <w:right w:val="none" w:sz="0" w:space="0" w:color="auto"/>
      </w:divBdr>
    </w:div>
    <w:div w:id="1513253514">
      <w:bodyDiv w:val="1"/>
      <w:marLeft w:val="0"/>
      <w:marRight w:val="0"/>
      <w:marTop w:val="0"/>
      <w:marBottom w:val="0"/>
      <w:divBdr>
        <w:top w:val="none" w:sz="0" w:space="0" w:color="auto"/>
        <w:left w:val="none" w:sz="0" w:space="0" w:color="auto"/>
        <w:bottom w:val="none" w:sz="0" w:space="0" w:color="auto"/>
        <w:right w:val="none" w:sz="0" w:space="0" w:color="auto"/>
      </w:divBdr>
    </w:div>
    <w:div w:id="188451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9/AK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gpo.gov/fdsys/pkg/FR-2018-10-12/pdf/2018-22221.pdf?utm_campaign=subscription%20mailing%20list&amp;utm_source=federalregister.gov&amp;utm_medium=ema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14E5-A23F-4A7B-B68D-547FC2DA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2016-12-16T20:58:00Z</cp:lastPrinted>
  <dcterms:created xsi:type="dcterms:W3CDTF">2019-03-04T13:50:00Z</dcterms:created>
  <dcterms:modified xsi:type="dcterms:W3CDTF">2019-03-04T13:50:00Z</dcterms:modified>
</cp:coreProperties>
</file>