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450CD" w14:textId="77777777" w:rsidR="009E388F" w:rsidRPr="009F2477" w:rsidRDefault="00453CC5" w:rsidP="00C253CF">
      <w:pPr>
        <w:rPr>
          <w:rFonts w:asciiTheme="minorHAnsi" w:eastAsiaTheme="minorEastAsia" w:hAnsiTheme="minorHAnsi" w:cstheme="minorBidi"/>
          <w:b/>
          <w:bCs/>
          <w:sz w:val="22"/>
          <w:szCs w:val="22"/>
        </w:rPr>
      </w:pPr>
      <w:bookmarkStart w:id="0" w:name="_GoBack"/>
      <w:bookmarkEnd w:id="0"/>
      <w:r w:rsidRPr="36B31C31">
        <w:rPr>
          <w:rFonts w:asciiTheme="minorHAnsi" w:eastAsiaTheme="minorEastAsia" w:hAnsiTheme="minorHAnsi" w:cstheme="minorBidi"/>
          <w:b/>
          <w:bCs/>
          <w:sz w:val="22"/>
          <w:szCs w:val="22"/>
        </w:rPr>
        <w:t>Supporting Statement</w:t>
      </w:r>
      <w:r w:rsidR="00C253CF">
        <w:rPr>
          <w:rFonts w:asciiTheme="minorHAnsi" w:eastAsiaTheme="minorEastAsia" w:hAnsiTheme="minorHAnsi" w:cstheme="minorBidi"/>
          <w:b/>
          <w:bCs/>
          <w:sz w:val="22"/>
          <w:szCs w:val="22"/>
        </w:rPr>
        <w:t xml:space="preserve"> – </w:t>
      </w:r>
      <w:r w:rsidR="00DF2AA1" w:rsidRPr="36B31C31">
        <w:rPr>
          <w:rFonts w:asciiTheme="minorHAnsi" w:eastAsiaTheme="minorEastAsia" w:hAnsiTheme="minorHAnsi" w:cstheme="minorBidi"/>
          <w:b/>
          <w:bCs/>
          <w:sz w:val="22"/>
          <w:szCs w:val="22"/>
        </w:rPr>
        <w:t>201</w:t>
      </w:r>
      <w:r w:rsidR="0080314C" w:rsidRPr="36B31C31">
        <w:rPr>
          <w:rFonts w:asciiTheme="minorHAnsi" w:eastAsiaTheme="minorEastAsia" w:hAnsiTheme="minorHAnsi" w:cstheme="minorBidi"/>
          <w:b/>
          <w:bCs/>
          <w:sz w:val="22"/>
          <w:szCs w:val="22"/>
        </w:rPr>
        <w:t>9</w:t>
      </w:r>
      <w:r w:rsidR="009E388F" w:rsidRPr="36B31C31">
        <w:rPr>
          <w:rFonts w:asciiTheme="minorHAnsi" w:eastAsiaTheme="minorEastAsia" w:hAnsiTheme="minorHAnsi" w:cstheme="minorBidi"/>
          <w:b/>
          <w:bCs/>
          <w:sz w:val="22"/>
          <w:szCs w:val="22"/>
        </w:rPr>
        <w:t xml:space="preserve"> </w:t>
      </w:r>
      <w:r w:rsidR="00C253CF">
        <w:rPr>
          <w:rFonts w:asciiTheme="minorHAnsi" w:eastAsiaTheme="minorEastAsia" w:hAnsiTheme="minorHAnsi" w:cstheme="minorBidi"/>
          <w:b/>
          <w:bCs/>
          <w:sz w:val="22"/>
          <w:szCs w:val="22"/>
        </w:rPr>
        <w:t xml:space="preserve">National Crime Victimization Survey (NCVS) </w:t>
      </w:r>
      <w:r w:rsidR="009E388F" w:rsidRPr="36B31C31">
        <w:rPr>
          <w:rFonts w:asciiTheme="minorHAnsi" w:eastAsiaTheme="minorEastAsia" w:hAnsiTheme="minorHAnsi" w:cstheme="minorBidi"/>
          <w:b/>
          <w:bCs/>
          <w:sz w:val="22"/>
          <w:szCs w:val="22"/>
        </w:rPr>
        <w:t>School Crime Supplement (SCS)</w:t>
      </w:r>
    </w:p>
    <w:p w14:paraId="25BCA469" w14:textId="77777777" w:rsidR="00124757" w:rsidRPr="009F2477" w:rsidRDefault="00124757" w:rsidP="0012475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14:paraId="50FC251D" w14:textId="77777777" w:rsidR="00C253CF" w:rsidRPr="00C253CF" w:rsidRDefault="00124757" w:rsidP="00C253CF">
      <w:pPr>
        <w:pStyle w:val="ListParagraph"/>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firstLine="0"/>
        <w:rPr>
          <w:rFonts w:asciiTheme="minorHAnsi" w:eastAsiaTheme="minorEastAsia" w:hAnsiTheme="minorHAnsi" w:cstheme="minorBidi"/>
          <w:sz w:val="22"/>
          <w:szCs w:val="22"/>
        </w:rPr>
      </w:pPr>
      <w:r w:rsidRPr="36B31C31">
        <w:rPr>
          <w:rFonts w:asciiTheme="minorHAnsi" w:eastAsiaTheme="minorEastAsia" w:hAnsiTheme="minorHAnsi" w:cstheme="minorBidi"/>
          <w:b/>
          <w:bCs/>
          <w:sz w:val="22"/>
          <w:szCs w:val="22"/>
        </w:rPr>
        <w:t>Justification</w:t>
      </w:r>
    </w:p>
    <w:p w14:paraId="7428A29F" w14:textId="77777777" w:rsidR="00C253CF" w:rsidRDefault="00C253CF" w:rsidP="00C253CF">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asciiTheme="minorHAnsi" w:eastAsiaTheme="minorEastAsia" w:hAnsiTheme="minorHAnsi" w:cstheme="minorBidi"/>
          <w:sz w:val="22"/>
          <w:szCs w:val="22"/>
        </w:rPr>
      </w:pPr>
    </w:p>
    <w:p w14:paraId="55F3ACD7" w14:textId="77777777" w:rsidR="00C253CF" w:rsidRPr="00FD5894" w:rsidRDefault="00C253CF" w:rsidP="00FD5894">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ab/>
      </w:r>
      <w:r w:rsidRPr="00F12C2D">
        <w:rPr>
          <w:rFonts w:asciiTheme="minorHAnsi" w:eastAsiaTheme="minorEastAsia" w:hAnsiTheme="minorHAnsi" w:cstheme="minorBidi"/>
          <w:bCs/>
          <w:sz w:val="22"/>
          <w:szCs w:val="22"/>
        </w:rPr>
        <w:t>1.</w:t>
      </w:r>
      <w:r w:rsidRPr="00C253CF">
        <w:rPr>
          <w:rFonts w:asciiTheme="minorHAnsi" w:eastAsiaTheme="minorEastAsia" w:hAnsiTheme="minorHAnsi" w:cstheme="minorBidi"/>
          <w:b/>
          <w:bCs/>
          <w:sz w:val="22"/>
          <w:szCs w:val="22"/>
        </w:rPr>
        <w:t xml:space="preserve"> </w:t>
      </w:r>
      <w:r w:rsidRPr="00C253CF">
        <w:rPr>
          <w:rFonts w:asciiTheme="minorHAnsi" w:eastAsiaTheme="minorEastAsia" w:hAnsiTheme="minorHAnsi" w:cstheme="minorBidi"/>
          <w:sz w:val="22"/>
          <w:szCs w:val="22"/>
          <w:u w:val="single"/>
        </w:rPr>
        <w:t>Necessity of the Information Collection</w:t>
      </w:r>
    </w:p>
    <w:p w14:paraId="003A9059" w14:textId="6E7A6459" w:rsidR="00A7763E" w:rsidRDefault="001B4E7C" w:rsidP="00A7763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Bureau of Justice Statistics (BJS) and the National Center for Education Statistics (NCES) request </w:t>
      </w:r>
      <w:r w:rsidR="00C26AF2" w:rsidRPr="36B31C31">
        <w:rPr>
          <w:rFonts w:asciiTheme="minorHAnsi" w:eastAsiaTheme="minorEastAsia" w:hAnsiTheme="minorHAnsi" w:cstheme="minorBidi"/>
          <w:sz w:val="22"/>
          <w:szCs w:val="22"/>
        </w:rPr>
        <w:t>clearance to conduct the 2019 School Crime Supplement (SCS) to the National Crime Victimization Survey (NCVS)</w:t>
      </w:r>
      <w:r w:rsidR="00C26AF2">
        <w:rPr>
          <w:rFonts w:asciiTheme="minorHAnsi" w:eastAsiaTheme="minorEastAsia" w:hAnsiTheme="minorHAnsi" w:cstheme="minorBidi"/>
          <w:sz w:val="22"/>
          <w:szCs w:val="22"/>
        </w:rPr>
        <w:t>.</w:t>
      </w:r>
      <w:r w:rsidR="00695B2D">
        <w:rPr>
          <w:rFonts w:asciiTheme="minorHAnsi" w:eastAsiaTheme="minorEastAsia" w:hAnsiTheme="minorHAnsi" w:cstheme="minorBidi"/>
          <w:sz w:val="22"/>
          <w:szCs w:val="22"/>
        </w:rPr>
        <w:t xml:space="preserve"> </w:t>
      </w:r>
      <w:r w:rsidR="004737FF">
        <w:rPr>
          <w:rFonts w:asciiTheme="minorHAnsi" w:eastAsiaTheme="minorEastAsia" w:hAnsiTheme="minorHAnsi" w:cstheme="minorBidi"/>
          <w:sz w:val="22"/>
          <w:szCs w:val="22"/>
        </w:rPr>
        <w:t>The BJS</w:t>
      </w:r>
      <w:r w:rsidRPr="36B31C31">
        <w:rPr>
          <w:rFonts w:asciiTheme="minorHAnsi" w:eastAsiaTheme="minorEastAsia" w:hAnsiTheme="minorHAnsi" w:cstheme="minorBidi"/>
          <w:sz w:val="22"/>
          <w:szCs w:val="22"/>
        </w:rPr>
        <w:t xml:space="preserve"> is authorized to collect statistics on victimization under Title </w:t>
      </w:r>
      <w:r w:rsidR="005D2FB6">
        <w:rPr>
          <w:rFonts w:asciiTheme="minorHAnsi" w:eastAsiaTheme="minorEastAsia" w:hAnsiTheme="minorHAnsi" w:cstheme="minorBidi"/>
          <w:sz w:val="22"/>
          <w:szCs w:val="22"/>
        </w:rPr>
        <w:t>34</w:t>
      </w:r>
      <w:r w:rsidRPr="36B31C31">
        <w:rPr>
          <w:rFonts w:asciiTheme="minorHAnsi" w:eastAsiaTheme="minorEastAsia" w:hAnsiTheme="minorHAnsi" w:cstheme="minorBidi"/>
          <w:sz w:val="22"/>
          <w:szCs w:val="22"/>
        </w:rPr>
        <w:t>, United States Code</w:t>
      </w:r>
      <w:r w:rsidR="00C86C60">
        <w:rPr>
          <w:rFonts w:asciiTheme="minorHAnsi" w:eastAsiaTheme="minorEastAsia" w:hAnsiTheme="minorHAnsi" w:cstheme="minorBidi"/>
          <w:sz w:val="22"/>
          <w:szCs w:val="22"/>
        </w:rPr>
        <w:t xml:space="preserve"> (U.S.C.)</w:t>
      </w:r>
      <w:r w:rsidRPr="36B31C31">
        <w:rPr>
          <w:rFonts w:asciiTheme="minorHAnsi" w:eastAsiaTheme="minorEastAsia" w:hAnsiTheme="minorHAnsi" w:cstheme="minorBidi"/>
          <w:sz w:val="22"/>
          <w:szCs w:val="22"/>
        </w:rPr>
        <w:t xml:space="preserve">, Section </w:t>
      </w:r>
      <w:r w:rsidR="005D2FB6">
        <w:rPr>
          <w:rFonts w:asciiTheme="minorHAnsi" w:eastAsiaTheme="minorEastAsia" w:hAnsiTheme="minorHAnsi" w:cstheme="minorBidi"/>
          <w:sz w:val="22"/>
          <w:szCs w:val="22"/>
        </w:rPr>
        <w:t>10132</w:t>
      </w:r>
      <w:r w:rsidRPr="36B31C31">
        <w:rPr>
          <w:rFonts w:asciiTheme="minorHAnsi" w:eastAsiaTheme="minorEastAsia" w:hAnsiTheme="minorHAnsi" w:cstheme="minorBidi"/>
          <w:sz w:val="22"/>
          <w:szCs w:val="22"/>
        </w:rPr>
        <w:t xml:space="preserve"> of the Justice Systems Improvement Act of 1979</w:t>
      </w:r>
      <w:r>
        <w:rPr>
          <w:rFonts w:asciiTheme="minorHAnsi" w:eastAsiaTheme="minorEastAsia" w:hAnsiTheme="minorHAnsi" w:cstheme="minorBidi"/>
          <w:sz w:val="22"/>
          <w:szCs w:val="22"/>
        </w:rPr>
        <w:t xml:space="preserve"> </w:t>
      </w:r>
      <w:r w:rsidRPr="000109CE">
        <w:rPr>
          <w:rFonts w:asciiTheme="minorHAnsi" w:eastAsiaTheme="minorEastAsia" w:hAnsiTheme="minorHAnsi" w:cstheme="minorBidi"/>
          <w:sz w:val="22"/>
          <w:szCs w:val="22"/>
        </w:rPr>
        <w:t>(see Attachment 1</w:t>
      </w:r>
      <w:r>
        <w:rPr>
          <w:rFonts w:asciiTheme="minorHAnsi" w:eastAsiaTheme="minorEastAsia" w:hAnsiTheme="minorHAnsi" w:cstheme="minorBidi"/>
          <w:sz w:val="22"/>
          <w:szCs w:val="22"/>
        </w:rPr>
        <w:t>)</w:t>
      </w:r>
      <w:r w:rsidR="00695B2D">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 xml:space="preserve">Title 1 of the Education Sciences Reform Act (ESRA) mandates that the </w:t>
      </w:r>
      <w:r w:rsidR="004737FF">
        <w:rPr>
          <w:rFonts w:asciiTheme="minorHAnsi" w:eastAsiaTheme="minorEastAsia" w:hAnsiTheme="minorHAnsi" w:cstheme="minorBidi"/>
          <w:sz w:val="22"/>
          <w:szCs w:val="22"/>
        </w:rPr>
        <w:t>NCES</w:t>
      </w:r>
      <w:r w:rsidRPr="36B31C31">
        <w:rPr>
          <w:rFonts w:asciiTheme="minorHAnsi" w:eastAsiaTheme="minorEastAsia" w:hAnsiTheme="minorHAnsi" w:cstheme="minorBidi"/>
          <w:sz w:val="22"/>
          <w:szCs w:val="22"/>
        </w:rPr>
        <w:t xml:space="preserve"> collect, report, analyze, and disseminate statistical data regarding education in the United States.</w:t>
      </w:r>
      <w:r w:rsidR="004737FF">
        <w:rPr>
          <w:rFonts w:asciiTheme="minorHAnsi" w:eastAsiaTheme="minorEastAsia" w:hAnsiTheme="minorHAnsi" w:cstheme="minorBidi"/>
          <w:sz w:val="22"/>
          <w:szCs w:val="22"/>
        </w:rPr>
        <w:t xml:space="preserve"> The current </w:t>
      </w:r>
      <w:r>
        <w:rPr>
          <w:rFonts w:asciiTheme="minorHAnsi" w:eastAsiaTheme="minorEastAsia" w:hAnsiTheme="minorHAnsi" w:cstheme="minorBidi"/>
          <w:sz w:val="22"/>
          <w:szCs w:val="22"/>
        </w:rPr>
        <w:t>request is specifically for a supplemental data collection instrument that will be added to the approved NCVS co</w:t>
      </w:r>
      <w:r w:rsidR="00695B2D">
        <w:rPr>
          <w:rFonts w:asciiTheme="minorHAnsi" w:eastAsiaTheme="minorEastAsia" w:hAnsiTheme="minorHAnsi" w:cstheme="minorBidi"/>
          <w:sz w:val="22"/>
          <w:szCs w:val="22"/>
        </w:rPr>
        <w:t xml:space="preserve">re from January through June </w:t>
      </w:r>
      <w:r>
        <w:rPr>
          <w:rFonts w:asciiTheme="minorHAnsi" w:eastAsiaTheme="minorEastAsia" w:hAnsiTheme="minorHAnsi" w:cstheme="minorBidi"/>
          <w:sz w:val="22"/>
          <w:szCs w:val="22"/>
        </w:rPr>
        <w:t>2019 (</w:t>
      </w:r>
      <w:r w:rsidRPr="000109CE">
        <w:rPr>
          <w:rFonts w:asciiTheme="minorHAnsi" w:eastAsiaTheme="minorEastAsia" w:hAnsiTheme="minorHAnsi" w:cstheme="minorBidi"/>
          <w:sz w:val="22"/>
          <w:szCs w:val="22"/>
        </w:rPr>
        <w:t>see Attachment 2</w:t>
      </w:r>
      <w:r>
        <w:rPr>
          <w:rFonts w:asciiTheme="minorHAnsi" w:eastAsiaTheme="minorEastAsia" w:hAnsiTheme="minorHAnsi" w:cstheme="minorBidi"/>
          <w:sz w:val="22"/>
          <w:szCs w:val="22"/>
        </w:rPr>
        <w:t>).</w:t>
      </w:r>
      <w:r w:rsidR="004737FF">
        <w:rPr>
          <w:rFonts w:asciiTheme="minorHAnsi" w:eastAsiaTheme="minorEastAsia" w:hAnsiTheme="minorHAnsi" w:cstheme="minorBidi"/>
          <w:sz w:val="22"/>
          <w:szCs w:val="22"/>
        </w:rPr>
        <w:t xml:space="preserve"> </w:t>
      </w:r>
      <w:r w:rsidR="00E15C9C">
        <w:rPr>
          <w:rFonts w:asciiTheme="minorHAnsi" w:eastAsiaTheme="minorEastAsia" w:hAnsiTheme="minorHAnsi" w:cstheme="minorBidi"/>
          <w:sz w:val="22"/>
          <w:szCs w:val="22"/>
        </w:rPr>
        <w:t>Clearance for t</w:t>
      </w:r>
      <w:r w:rsidR="004737FF">
        <w:rPr>
          <w:rFonts w:asciiTheme="minorHAnsi" w:eastAsiaTheme="minorEastAsia" w:hAnsiTheme="minorHAnsi" w:cstheme="minorBidi"/>
          <w:sz w:val="22"/>
          <w:szCs w:val="22"/>
        </w:rPr>
        <w:t xml:space="preserve">he NCVS and all related contacts and protocols for the 2019 collection year </w:t>
      </w:r>
      <w:r w:rsidR="00E15C9C">
        <w:rPr>
          <w:rFonts w:asciiTheme="minorHAnsi" w:eastAsiaTheme="minorEastAsia" w:hAnsiTheme="minorHAnsi" w:cstheme="minorBidi"/>
          <w:sz w:val="22"/>
          <w:szCs w:val="22"/>
        </w:rPr>
        <w:t>is being requested through a separate</w:t>
      </w:r>
      <w:r w:rsidR="004737FF">
        <w:rPr>
          <w:rFonts w:asciiTheme="minorHAnsi" w:eastAsiaTheme="minorEastAsia" w:hAnsiTheme="minorHAnsi" w:cstheme="minorBidi"/>
          <w:sz w:val="22"/>
          <w:szCs w:val="22"/>
        </w:rPr>
        <w:t xml:space="preserve"> OMB</w:t>
      </w:r>
      <w:r w:rsidR="00E15C9C">
        <w:rPr>
          <w:rFonts w:asciiTheme="minorHAnsi" w:eastAsiaTheme="minorEastAsia" w:hAnsiTheme="minorHAnsi" w:cstheme="minorBidi"/>
          <w:sz w:val="22"/>
          <w:szCs w:val="22"/>
        </w:rPr>
        <w:t xml:space="preserve"> request and number</w:t>
      </w:r>
      <w:r w:rsidR="004737FF">
        <w:rPr>
          <w:rFonts w:asciiTheme="minorHAnsi" w:eastAsiaTheme="minorEastAsia" w:hAnsiTheme="minorHAnsi" w:cstheme="minorBidi"/>
          <w:sz w:val="22"/>
          <w:szCs w:val="22"/>
        </w:rPr>
        <w:t xml:space="preserve"> (OMB NO: 1121-0111). </w:t>
      </w:r>
      <w:r w:rsidR="00C26AF2" w:rsidRPr="36B31C31">
        <w:rPr>
          <w:rFonts w:asciiTheme="minorHAnsi" w:eastAsiaTheme="minorEastAsia" w:hAnsiTheme="minorHAnsi" w:cstheme="minorBidi"/>
          <w:sz w:val="22"/>
          <w:szCs w:val="22"/>
        </w:rPr>
        <w:t>The primary purpose of the SCS is to obtain information about</w:t>
      </w:r>
      <w:r w:rsidR="00695B2D">
        <w:rPr>
          <w:rFonts w:asciiTheme="minorHAnsi" w:eastAsiaTheme="minorEastAsia" w:hAnsiTheme="minorHAnsi" w:cstheme="minorBidi"/>
          <w:sz w:val="22"/>
          <w:szCs w:val="22"/>
        </w:rPr>
        <w:t xml:space="preserve"> school-related victimizations.</w:t>
      </w:r>
      <w:r w:rsidR="00C26AF2" w:rsidRPr="36B31C31">
        <w:rPr>
          <w:rFonts w:asciiTheme="minorHAnsi" w:eastAsiaTheme="minorEastAsia" w:hAnsiTheme="minorHAnsi" w:cstheme="minorBidi"/>
          <w:sz w:val="22"/>
          <w:szCs w:val="22"/>
        </w:rPr>
        <w:t xml:space="preserve"> This information helps policymakers</w:t>
      </w:r>
      <w:r w:rsidR="005D2FB6">
        <w:rPr>
          <w:rFonts w:asciiTheme="minorHAnsi" w:eastAsiaTheme="minorEastAsia" w:hAnsiTheme="minorHAnsi" w:cstheme="minorBidi"/>
          <w:sz w:val="22"/>
          <w:szCs w:val="22"/>
        </w:rPr>
        <w:t>;</w:t>
      </w:r>
      <w:r w:rsidR="00C26AF2" w:rsidRPr="36B31C31">
        <w:rPr>
          <w:rFonts w:asciiTheme="minorHAnsi" w:eastAsiaTheme="minorEastAsia" w:hAnsiTheme="minorHAnsi" w:cstheme="minorBidi"/>
          <w:sz w:val="22"/>
          <w:szCs w:val="22"/>
        </w:rPr>
        <w:t xml:space="preserve"> academic researchers</w:t>
      </w:r>
      <w:r w:rsidR="005D2FB6">
        <w:rPr>
          <w:rFonts w:asciiTheme="minorHAnsi" w:eastAsiaTheme="minorEastAsia" w:hAnsiTheme="minorHAnsi" w:cstheme="minorBidi"/>
          <w:sz w:val="22"/>
          <w:szCs w:val="22"/>
        </w:rPr>
        <w:t>;</w:t>
      </w:r>
      <w:r w:rsidR="00C26AF2" w:rsidRPr="36B31C31">
        <w:rPr>
          <w:rFonts w:asciiTheme="minorHAnsi" w:eastAsiaTheme="minorEastAsia" w:hAnsiTheme="minorHAnsi" w:cstheme="minorBidi"/>
          <w:sz w:val="22"/>
          <w:szCs w:val="22"/>
        </w:rPr>
        <w:t xml:space="preserve"> practitioners at the federal, state, and local levels</w:t>
      </w:r>
      <w:r w:rsidR="005D2FB6">
        <w:rPr>
          <w:rFonts w:asciiTheme="minorHAnsi" w:eastAsiaTheme="minorEastAsia" w:hAnsiTheme="minorHAnsi" w:cstheme="minorBidi"/>
          <w:sz w:val="22"/>
          <w:szCs w:val="22"/>
        </w:rPr>
        <w:t>;</w:t>
      </w:r>
      <w:r w:rsidR="00C26AF2" w:rsidRPr="36B31C31">
        <w:rPr>
          <w:rFonts w:asciiTheme="minorHAnsi" w:eastAsiaTheme="minorEastAsia" w:hAnsiTheme="minorHAnsi" w:cstheme="minorBidi"/>
          <w:sz w:val="22"/>
          <w:szCs w:val="22"/>
        </w:rPr>
        <w:t xml:space="preserve"> and special interest groups, who are concerned with crime in schools, make informed decisions about policies and programs. </w:t>
      </w:r>
      <w:r w:rsidR="00A7763E" w:rsidRPr="36B31C31">
        <w:rPr>
          <w:rFonts w:asciiTheme="minorHAnsi" w:eastAsiaTheme="minorEastAsia" w:hAnsiTheme="minorHAnsi" w:cstheme="minorBidi"/>
          <w:color w:val="221E1F"/>
          <w:sz w:val="22"/>
          <w:szCs w:val="22"/>
        </w:rPr>
        <w:t xml:space="preserve">The SCS is the only data collection on school victimization </w:t>
      </w:r>
      <w:r w:rsidR="00A7763E">
        <w:rPr>
          <w:rFonts w:asciiTheme="minorHAnsi" w:eastAsiaTheme="minorEastAsia" w:hAnsiTheme="minorHAnsi" w:cstheme="minorBidi"/>
          <w:color w:val="221E1F"/>
          <w:sz w:val="22"/>
          <w:szCs w:val="22"/>
        </w:rPr>
        <w:t>that</w:t>
      </w:r>
      <w:r w:rsidR="00A7763E" w:rsidRPr="36B31C31">
        <w:rPr>
          <w:rFonts w:asciiTheme="minorHAnsi" w:eastAsiaTheme="minorEastAsia" w:hAnsiTheme="minorHAnsi" w:cstheme="minorBidi"/>
          <w:color w:val="221E1F"/>
          <w:sz w:val="22"/>
          <w:szCs w:val="22"/>
        </w:rPr>
        <w:t xml:space="preserve"> is representative of the </w:t>
      </w:r>
      <w:r w:rsidR="00A7763E">
        <w:rPr>
          <w:rFonts w:asciiTheme="minorHAnsi" w:eastAsiaTheme="minorEastAsia" w:hAnsiTheme="minorHAnsi" w:cstheme="minorBidi"/>
          <w:color w:val="221E1F"/>
          <w:sz w:val="22"/>
          <w:szCs w:val="22"/>
        </w:rPr>
        <w:t xml:space="preserve">national </w:t>
      </w:r>
      <w:r w:rsidR="00A7763E" w:rsidRPr="36B31C31">
        <w:rPr>
          <w:rFonts w:asciiTheme="minorHAnsi" w:eastAsiaTheme="minorEastAsia" w:hAnsiTheme="minorHAnsi" w:cstheme="minorBidi"/>
          <w:color w:val="221E1F"/>
          <w:sz w:val="22"/>
          <w:szCs w:val="22"/>
        </w:rPr>
        <w:t xml:space="preserve">youth population </w:t>
      </w:r>
      <w:r w:rsidR="00A7763E">
        <w:rPr>
          <w:rFonts w:asciiTheme="minorHAnsi" w:eastAsiaTheme="minorEastAsia" w:hAnsiTheme="minorHAnsi" w:cstheme="minorBidi"/>
          <w:color w:val="221E1F"/>
          <w:sz w:val="22"/>
          <w:szCs w:val="22"/>
        </w:rPr>
        <w:t xml:space="preserve">of students </w:t>
      </w:r>
      <w:r w:rsidR="00A7763E" w:rsidRPr="36B31C31">
        <w:rPr>
          <w:rFonts w:asciiTheme="minorHAnsi" w:eastAsiaTheme="minorEastAsia" w:hAnsiTheme="minorHAnsi" w:cstheme="minorBidi"/>
          <w:color w:val="221E1F"/>
          <w:sz w:val="22"/>
          <w:szCs w:val="22"/>
        </w:rPr>
        <w:t xml:space="preserve">ages 12 through 18. </w:t>
      </w:r>
    </w:p>
    <w:p w14:paraId="61C04A72" w14:textId="77777777" w:rsidR="00C26AF2" w:rsidRDefault="00C26AF2" w:rsidP="00C26AF2">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p>
    <w:p w14:paraId="56372633" w14:textId="07B19B2E" w:rsidR="007F5208" w:rsidRPr="009F2477" w:rsidRDefault="007F5208" w:rsidP="007F520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NCVS data on school crime have shown that school crimes are under-reported to the police and those victims between the ages of 12 and 18 are not as likely as older victims to report</w:t>
      </w:r>
      <w:r w:rsidR="00695B2D">
        <w:rPr>
          <w:rFonts w:asciiTheme="minorHAnsi" w:eastAsiaTheme="minorEastAsia" w:hAnsiTheme="minorHAnsi" w:cstheme="minorBidi"/>
          <w:sz w:val="22"/>
          <w:szCs w:val="22"/>
        </w:rPr>
        <w:t xml:space="preserve"> victimizations to the police. </w:t>
      </w:r>
      <w:r w:rsidRPr="36B31C31">
        <w:rPr>
          <w:rFonts w:asciiTheme="minorHAnsi" w:eastAsiaTheme="minorEastAsia" w:hAnsiTheme="minorHAnsi" w:cstheme="minorBidi"/>
          <w:sz w:val="22"/>
          <w:szCs w:val="22"/>
        </w:rPr>
        <w:t>In addition, police-based statistics are not organized in a manner to properly identify crimes that occurred at school or during school hours. Therefore, police statistics on school crime are not adequate to address the issue of the nature and prevalence of school victimization. The 2019 supplement will continue to provide critica</w:t>
      </w:r>
      <w:r w:rsidR="00782F32">
        <w:rPr>
          <w:rFonts w:asciiTheme="minorHAnsi" w:eastAsiaTheme="minorEastAsia" w:hAnsiTheme="minorHAnsi" w:cstheme="minorBidi"/>
          <w:sz w:val="22"/>
          <w:szCs w:val="22"/>
        </w:rPr>
        <w:t xml:space="preserve">l information about the overall </w:t>
      </w:r>
      <w:r w:rsidRPr="36B31C31">
        <w:rPr>
          <w:rFonts w:asciiTheme="minorHAnsi" w:eastAsiaTheme="minorEastAsia" w:hAnsiTheme="minorHAnsi" w:cstheme="minorBidi"/>
          <w:sz w:val="22"/>
          <w:szCs w:val="22"/>
        </w:rPr>
        <w:t xml:space="preserve">environment </w:t>
      </w:r>
      <w:r w:rsidR="00782F32">
        <w:rPr>
          <w:rFonts w:asciiTheme="minorHAnsi" w:eastAsiaTheme="minorEastAsia" w:hAnsiTheme="minorHAnsi" w:cstheme="minorBidi"/>
          <w:sz w:val="22"/>
          <w:szCs w:val="22"/>
        </w:rPr>
        <w:t xml:space="preserve">of safety </w:t>
      </w:r>
      <w:r w:rsidRPr="36B31C31">
        <w:rPr>
          <w:rFonts w:asciiTheme="minorHAnsi" w:eastAsiaTheme="minorEastAsia" w:hAnsiTheme="minorHAnsi" w:cstheme="minorBidi"/>
          <w:sz w:val="22"/>
          <w:szCs w:val="22"/>
        </w:rPr>
        <w:t xml:space="preserve">in schools to understand the context in which school-related victimizations occur on a national level.  </w:t>
      </w:r>
    </w:p>
    <w:p w14:paraId="1CC1623F" w14:textId="77777777" w:rsidR="00C26AF2" w:rsidRDefault="00C26AF2" w:rsidP="00C253C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p>
    <w:p w14:paraId="41E2DE0F" w14:textId="77777777" w:rsidR="007F5208" w:rsidRDefault="00D57127" w:rsidP="00C253C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The U.S. Census Bureau has conducted the SCS as part of the NCVS admin</w:t>
      </w:r>
      <w:r w:rsidR="00695B2D">
        <w:rPr>
          <w:rFonts w:asciiTheme="minorHAnsi" w:eastAsiaTheme="minorEastAsia" w:hAnsiTheme="minorHAnsi" w:cstheme="minorBidi"/>
          <w:sz w:val="22"/>
          <w:szCs w:val="22"/>
        </w:rPr>
        <w:t xml:space="preserve">istration 12 times since 1989. </w:t>
      </w:r>
      <w:r w:rsidR="00C253CF" w:rsidRPr="36B31C31">
        <w:rPr>
          <w:rFonts w:asciiTheme="minorHAnsi" w:eastAsiaTheme="minorEastAsia" w:hAnsiTheme="minorHAnsi" w:cstheme="minorBidi"/>
          <w:sz w:val="22"/>
          <w:szCs w:val="22"/>
        </w:rPr>
        <w:t>It was repeated in 1995 and 1999; since then it has</w:t>
      </w:r>
      <w:r w:rsidR="00695B2D">
        <w:rPr>
          <w:rFonts w:asciiTheme="minorHAnsi" w:eastAsiaTheme="minorEastAsia" w:hAnsiTheme="minorHAnsi" w:cstheme="minorBidi"/>
          <w:sz w:val="22"/>
          <w:szCs w:val="22"/>
        </w:rPr>
        <w:t xml:space="preserve"> been administered biennially. </w:t>
      </w:r>
      <w:r w:rsidR="00C253CF" w:rsidRPr="36B31C31">
        <w:rPr>
          <w:rFonts w:asciiTheme="minorHAnsi" w:eastAsiaTheme="minorEastAsia" w:hAnsiTheme="minorHAnsi" w:cstheme="minorBidi"/>
          <w:sz w:val="22"/>
          <w:szCs w:val="22"/>
        </w:rPr>
        <w:t xml:space="preserve">To study the relationships between victimization at school and the school environment, and to monitor changes in student experiences with victimization, accurate information regarding its incidence must be collected. The SCS includes questions related to students' experiences with, and perceptions </w:t>
      </w:r>
      <w:r w:rsidR="00695B2D">
        <w:rPr>
          <w:rFonts w:asciiTheme="minorHAnsi" w:eastAsiaTheme="minorEastAsia" w:hAnsiTheme="minorHAnsi" w:cstheme="minorBidi"/>
          <w:sz w:val="22"/>
          <w:szCs w:val="22"/>
        </w:rPr>
        <w:t>of, crime and safety at school.</w:t>
      </w:r>
      <w:r w:rsidR="00C253CF" w:rsidRPr="36B31C31">
        <w:rPr>
          <w:rFonts w:asciiTheme="minorHAnsi" w:eastAsiaTheme="minorEastAsia" w:hAnsiTheme="minorHAnsi" w:cstheme="minorBidi"/>
          <w:sz w:val="22"/>
          <w:szCs w:val="22"/>
        </w:rPr>
        <w:t xml:space="preserve"> The questions focus on preventive measures used by schools; students' participation in after school activities; students’ perceptions of safety and belonging in schools, students' perception of school rules and enforcement of these rules; the presence of weapons, illegal and prescription drugs including opioids, alcohol, and gangs in school; student bullying; hate-related incidents; and attitudinal questions relating to the fear of victimization at school. </w:t>
      </w:r>
    </w:p>
    <w:p w14:paraId="376DB0C1" w14:textId="77777777" w:rsidR="00EB1C24" w:rsidRDefault="00EB1C24" w:rsidP="00C253C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p>
    <w:p w14:paraId="0622A4A6" w14:textId="607B6A26" w:rsidR="006C7091" w:rsidRDefault="007F5208" w:rsidP="006C709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r>
        <w:rPr>
          <w:rFonts w:asciiTheme="minorHAnsi" w:eastAsiaTheme="minorEastAsia" w:hAnsiTheme="minorHAnsi" w:cstheme="minorBidi"/>
          <w:sz w:val="22"/>
          <w:szCs w:val="22"/>
        </w:rPr>
        <w:t>As in prior years, the 2019 SCS responses will be</w:t>
      </w:r>
      <w:r w:rsidR="00C253CF" w:rsidRPr="36B31C31">
        <w:rPr>
          <w:rFonts w:asciiTheme="minorHAnsi" w:eastAsiaTheme="minorEastAsia" w:hAnsiTheme="minorHAnsi" w:cstheme="minorBidi"/>
          <w:sz w:val="22"/>
          <w:szCs w:val="22"/>
        </w:rPr>
        <w:t xml:space="preserve"> linked to the NCVS survey instrument responses for a more complete understanding of the individual student’s </w:t>
      </w:r>
      <w:r w:rsidR="00BE7781">
        <w:rPr>
          <w:rFonts w:asciiTheme="minorHAnsi" w:eastAsiaTheme="minorEastAsia" w:hAnsiTheme="minorHAnsi" w:cstheme="minorBidi"/>
          <w:sz w:val="22"/>
          <w:szCs w:val="22"/>
        </w:rPr>
        <w:t xml:space="preserve">experiences with victimization </w:t>
      </w:r>
      <w:r w:rsidR="008457A5">
        <w:rPr>
          <w:rFonts w:asciiTheme="minorHAnsi" w:eastAsiaTheme="minorEastAsia" w:hAnsiTheme="minorHAnsi" w:cstheme="minorBidi"/>
          <w:sz w:val="22"/>
          <w:szCs w:val="22"/>
        </w:rPr>
        <w:t>outside of</w:t>
      </w:r>
      <w:r w:rsidR="00BE7781">
        <w:rPr>
          <w:rFonts w:asciiTheme="minorHAnsi" w:eastAsiaTheme="minorEastAsia" w:hAnsiTheme="minorHAnsi" w:cstheme="minorBidi"/>
          <w:sz w:val="22"/>
          <w:szCs w:val="22"/>
        </w:rPr>
        <w:t xml:space="preserve"> the school environment</w:t>
      </w:r>
      <w:r w:rsidR="00C253CF" w:rsidRPr="36B31C31">
        <w:rPr>
          <w:rFonts w:asciiTheme="minorHAnsi" w:eastAsiaTheme="minorEastAsia" w:hAnsiTheme="minorHAnsi" w:cstheme="minorBidi"/>
          <w:sz w:val="22"/>
          <w:szCs w:val="22"/>
        </w:rPr>
        <w:t xml:space="preserve">. </w:t>
      </w:r>
      <w:r w:rsidR="008457A5">
        <w:rPr>
          <w:rFonts w:asciiTheme="minorHAnsi" w:eastAsiaTheme="minorEastAsia" w:hAnsiTheme="minorHAnsi" w:cstheme="minorBidi"/>
          <w:sz w:val="22"/>
          <w:szCs w:val="22"/>
        </w:rPr>
        <w:t xml:space="preserve">Demographic and household characteristics of the individual student can also be examined through this linking. </w:t>
      </w:r>
      <w:r w:rsidR="006C7091" w:rsidRPr="36B31C31">
        <w:rPr>
          <w:rFonts w:asciiTheme="minorHAnsi" w:eastAsiaTheme="minorEastAsia" w:hAnsiTheme="minorHAnsi" w:cstheme="minorBidi"/>
          <w:sz w:val="22"/>
          <w:szCs w:val="22"/>
        </w:rPr>
        <w:t xml:space="preserve">This integration of the two surveys allows for a </w:t>
      </w:r>
      <w:r w:rsidR="006C7091" w:rsidRPr="36B31C31">
        <w:rPr>
          <w:rFonts w:asciiTheme="minorHAnsi" w:eastAsiaTheme="minorEastAsia" w:hAnsiTheme="minorHAnsi" w:cstheme="minorBidi"/>
          <w:sz w:val="22"/>
          <w:szCs w:val="22"/>
        </w:rPr>
        <w:lastRenderedPageBreak/>
        <w:t xml:space="preserve">more complete understanding of individual students’ circumstances and the relationships between victimization in and out of school. </w:t>
      </w:r>
    </w:p>
    <w:p w14:paraId="7A13212F" w14:textId="77777777" w:rsidR="006C7091" w:rsidRDefault="006C7091" w:rsidP="007F520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p>
    <w:p w14:paraId="756428AB" w14:textId="19E8D09E" w:rsidR="00C86CD6" w:rsidRPr="00A37DF2" w:rsidRDefault="00E5730A" w:rsidP="36B31C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 xml:space="preserve">The 2019 SCS </w:t>
      </w:r>
      <w:r>
        <w:rPr>
          <w:rFonts w:asciiTheme="minorHAnsi" w:eastAsiaTheme="minorEastAsia" w:hAnsiTheme="minorHAnsi" w:cstheme="minorBidi"/>
          <w:sz w:val="22"/>
          <w:szCs w:val="22"/>
        </w:rPr>
        <w:t>questionnaire is a modified version of the 2017 SCS</w:t>
      </w:r>
      <w:r w:rsidR="002F0918">
        <w:rPr>
          <w:rFonts w:asciiTheme="minorHAnsi" w:eastAsiaTheme="minorEastAsia" w:hAnsiTheme="minorHAnsi" w:cstheme="minorBidi"/>
          <w:sz w:val="22"/>
          <w:szCs w:val="22"/>
        </w:rPr>
        <w:t xml:space="preserve"> (see Attachment 3)</w:t>
      </w:r>
      <w:r>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 </w:t>
      </w:r>
      <w:r w:rsidR="006C7091">
        <w:rPr>
          <w:rFonts w:asciiTheme="minorHAnsi" w:eastAsiaTheme="minorEastAsia" w:hAnsiTheme="minorHAnsi" w:cstheme="minorBidi"/>
          <w:sz w:val="22"/>
          <w:szCs w:val="22"/>
        </w:rPr>
        <w:t xml:space="preserve">The primary change to the 2019 SCS involves the measurement of bullying. </w:t>
      </w:r>
      <w:r w:rsidR="00C86CD6" w:rsidRPr="36B31C31">
        <w:rPr>
          <w:rFonts w:asciiTheme="minorHAnsi" w:eastAsiaTheme="minorEastAsia" w:hAnsiTheme="minorHAnsi" w:cstheme="minorBidi"/>
          <w:sz w:val="22"/>
          <w:szCs w:val="22"/>
        </w:rPr>
        <w:t>The</w:t>
      </w:r>
      <w:r w:rsidR="00B972E5">
        <w:rPr>
          <w:rFonts w:asciiTheme="minorHAnsi" w:eastAsiaTheme="minorEastAsia" w:hAnsiTheme="minorHAnsi" w:cstheme="minorBidi"/>
          <w:sz w:val="22"/>
          <w:szCs w:val="22"/>
        </w:rPr>
        <w:t xml:space="preserve"> 2014</w:t>
      </w:r>
      <w:r w:rsidR="00C86CD6" w:rsidRPr="36B31C31">
        <w:rPr>
          <w:rFonts w:asciiTheme="minorHAnsi" w:eastAsiaTheme="minorEastAsia" w:hAnsiTheme="minorHAnsi" w:cstheme="minorBidi"/>
          <w:sz w:val="22"/>
          <w:szCs w:val="22"/>
        </w:rPr>
        <w:t xml:space="preserve"> CDC report proposed using a uniform school bullying definition for all future research in this area. The </w:t>
      </w:r>
      <w:r w:rsidR="00D95DA2">
        <w:rPr>
          <w:rFonts w:asciiTheme="minorHAnsi" w:eastAsiaTheme="minorEastAsia" w:hAnsiTheme="minorHAnsi" w:cstheme="minorBidi"/>
          <w:sz w:val="22"/>
          <w:szCs w:val="22"/>
        </w:rPr>
        <w:t>CDC</w:t>
      </w:r>
      <w:r w:rsidR="00C86CD6" w:rsidRPr="36B31C31">
        <w:rPr>
          <w:rFonts w:asciiTheme="minorHAnsi" w:eastAsiaTheme="minorEastAsia" w:hAnsiTheme="minorHAnsi" w:cstheme="minorBidi"/>
          <w:sz w:val="22"/>
          <w:szCs w:val="22"/>
        </w:rPr>
        <w:t xml:space="preserve"> define</w:t>
      </w:r>
      <w:r w:rsidR="00D95DA2">
        <w:rPr>
          <w:rFonts w:asciiTheme="minorHAnsi" w:eastAsiaTheme="minorEastAsia" w:hAnsiTheme="minorHAnsi" w:cstheme="minorBidi"/>
          <w:sz w:val="22"/>
          <w:szCs w:val="22"/>
        </w:rPr>
        <w:t>s</w:t>
      </w:r>
      <w:r w:rsidR="00C86CD6" w:rsidRPr="36B31C31">
        <w:rPr>
          <w:rFonts w:asciiTheme="minorHAnsi" w:eastAsiaTheme="minorEastAsia" w:hAnsiTheme="minorHAnsi" w:cstheme="minorBidi"/>
          <w:sz w:val="22"/>
          <w:szCs w:val="22"/>
        </w:rPr>
        <w:t xml:space="preserve"> bullying as –</w:t>
      </w:r>
    </w:p>
    <w:p w14:paraId="1E790DA7" w14:textId="3BF208D2" w:rsidR="00C86CD6" w:rsidRPr="00A37DF2" w:rsidRDefault="00C86CD6" w:rsidP="00C86CD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sz w:val="22"/>
          <w:szCs w:val="22"/>
        </w:rPr>
      </w:pPr>
    </w:p>
    <w:p w14:paraId="250D77F1" w14:textId="77777777" w:rsidR="00C86CD6" w:rsidRDefault="00C86CD6" w:rsidP="36B31C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ight="144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…any unwanted aggressive behavior(s) by another youth or group of youths who are not siblings or current dating partners that involves an observed or perceived power imbalance and is repeated multiple times or is highly likely to be repeated. Bullying may inflict harm or distress on the targeted youth including physical, psychological, social, or educational harm.</w:t>
      </w:r>
      <w:r w:rsidRPr="36B31C31">
        <w:rPr>
          <w:rStyle w:val="FootnoteReference"/>
          <w:rFonts w:asciiTheme="minorHAnsi" w:eastAsiaTheme="minorEastAsia" w:hAnsiTheme="minorHAnsi" w:cstheme="minorBidi"/>
          <w:sz w:val="22"/>
          <w:szCs w:val="22"/>
        </w:rPr>
        <w:footnoteReference w:id="2"/>
      </w:r>
    </w:p>
    <w:p w14:paraId="10BF1BD7" w14:textId="77777777" w:rsidR="00965ED0" w:rsidRPr="00A37DF2" w:rsidRDefault="00965ED0" w:rsidP="00C86CD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ight="1440"/>
        <w:rPr>
          <w:rFonts w:asciiTheme="minorHAnsi" w:hAnsiTheme="minorHAnsi"/>
          <w:sz w:val="22"/>
          <w:szCs w:val="22"/>
        </w:rPr>
      </w:pPr>
    </w:p>
    <w:p w14:paraId="4D157445" w14:textId="76D6AF4B" w:rsidR="00753D9E" w:rsidRDefault="0022115F" w:rsidP="00D66BFF">
      <w:pPr>
        <w:tabs>
          <w:tab w:val="left" w:pos="-360"/>
          <w:tab w:val="left" w:pos="950"/>
          <w:tab w:val="left" w:pos="1350"/>
          <w:tab w:val="left" w:pos="153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4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Research </w:t>
      </w:r>
      <w:r w:rsidR="00BE61F6" w:rsidRPr="321DFE78">
        <w:rPr>
          <w:rFonts w:asciiTheme="minorHAnsi" w:eastAsiaTheme="minorEastAsia" w:hAnsiTheme="minorHAnsi" w:cstheme="minorBidi"/>
          <w:sz w:val="22"/>
          <w:szCs w:val="22"/>
        </w:rPr>
        <w:t>s</w:t>
      </w:r>
      <w:r w:rsidR="002F0918">
        <w:rPr>
          <w:rFonts w:asciiTheme="minorHAnsi" w:eastAsiaTheme="minorEastAsia" w:hAnsiTheme="minorHAnsi" w:cstheme="minorBidi"/>
          <w:sz w:val="22"/>
          <w:szCs w:val="22"/>
        </w:rPr>
        <w:t xml:space="preserve">uggests adolescents define </w:t>
      </w:r>
      <w:r>
        <w:rPr>
          <w:rFonts w:asciiTheme="minorHAnsi" w:eastAsiaTheme="minorEastAsia" w:hAnsiTheme="minorHAnsi" w:cstheme="minorBidi"/>
          <w:sz w:val="22"/>
          <w:szCs w:val="22"/>
        </w:rPr>
        <w:t>bullying differently than the CDC uni</w:t>
      </w:r>
      <w:r w:rsidR="009D4859">
        <w:rPr>
          <w:rFonts w:asciiTheme="minorHAnsi" w:eastAsiaTheme="minorEastAsia" w:hAnsiTheme="minorHAnsi" w:cstheme="minorBidi"/>
          <w:sz w:val="22"/>
          <w:szCs w:val="22"/>
        </w:rPr>
        <w:t>form definition</w:t>
      </w:r>
      <w:r w:rsidR="005C3722">
        <w:rPr>
          <w:rFonts w:asciiTheme="minorHAnsi" w:eastAsiaTheme="minorEastAsia" w:hAnsiTheme="minorHAnsi" w:cstheme="minorBidi"/>
          <w:sz w:val="22"/>
          <w:szCs w:val="22"/>
        </w:rPr>
        <w:t>.</w:t>
      </w:r>
      <w:r w:rsidR="009D4859">
        <w:rPr>
          <w:rStyle w:val="FootnoteReference"/>
          <w:rFonts w:asciiTheme="minorHAnsi" w:eastAsiaTheme="minorEastAsia" w:hAnsiTheme="minorHAnsi" w:cstheme="minorBidi"/>
          <w:sz w:val="22"/>
          <w:szCs w:val="22"/>
        </w:rPr>
        <w:footnoteReference w:id="3"/>
      </w:r>
      <w:r>
        <w:rPr>
          <w:rFonts w:asciiTheme="minorHAnsi" w:eastAsiaTheme="minorEastAsia" w:hAnsiTheme="minorHAnsi" w:cstheme="minorBidi"/>
          <w:sz w:val="22"/>
          <w:szCs w:val="22"/>
        </w:rPr>
        <w:t xml:space="preserve"> Thus, including the term </w:t>
      </w:r>
      <w:r w:rsidR="002F0918">
        <w:rPr>
          <w:rFonts w:asciiTheme="minorHAnsi" w:eastAsiaTheme="minorEastAsia" w:hAnsiTheme="minorHAnsi" w:cstheme="minorBidi"/>
          <w:sz w:val="22"/>
          <w:szCs w:val="22"/>
        </w:rPr>
        <w:t>bullying</w:t>
      </w:r>
      <w:r w:rsidR="00A7763E">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in the item </w:t>
      </w:r>
      <w:r w:rsidR="00A7763E">
        <w:rPr>
          <w:rFonts w:asciiTheme="minorHAnsi" w:eastAsiaTheme="minorEastAsia" w:hAnsiTheme="minorHAnsi" w:cstheme="minorBidi"/>
          <w:sz w:val="22"/>
          <w:szCs w:val="22"/>
        </w:rPr>
        <w:t xml:space="preserve">may </w:t>
      </w:r>
      <w:r>
        <w:rPr>
          <w:rFonts w:asciiTheme="minorHAnsi" w:eastAsiaTheme="minorEastAsia" w:hAnsiTheme="minorHAnsi" w:cstheme="minorBidi"/>
          <w:sz w:val="22"/>
          <w:szCs w:val="22"/>
        </w:rPr>
        <w:t xml:space="preserve">result in measurement error </w:t>
      </w:r>
      <w:r w:rsidR="00A7763E">
        <w:rPr>
          <w:rFonts w:asciiTheme="minorHAnsi" w:eastAsiaTheme="minorEastAsia" w:hAnsiTheme="minorHAnsi" w:cstheme="minorBidi"/>
          <w:sz w:val="22"/>
          <w:szCs w:val="22"/>
        </w:rPr>
        <w:t xml:space="preserve">if </w:t>
      </w:r>
      <w:r>
        <w:rPr>
          <w:rFonts w:asciiTheme="minorHAnsi" w:eastAsiaTheme="minorEastAsia" w:hAnsiTheme="minorHAnsi" w:cstheme="minorBidi"/>
          <w:sz w:val="22"/>
          <w:szCs w:val="22"/>
        </w:rPr>
        <w:t>adolescents have their own preconceived definitions</w:t>
      </w:r>
      <w:r w:rsidR="00A7763E">
        <w:rPr>
          <w:rFonts w:asciiTheme="minorHAnsi" w:eastAsiaTheme="minorEastAsia" w:hAnsiTheme="minorHAnsi" w:cstheme="minorBidi"/>
          <w:sz w:val="22"/>
          <w:szCs w:val="22"/>
        </w:rPr>
        <w:t xml:space="preserve"> of what constitutes bullying</w:t>
      </w:r>
      <w:r>
        <w:rPr>
          <w:rFonts w:asciiTheme="minorHAnsi" w:eastAsiaTheme="minorEastAsia" w:hAnsiTheme="minorHAnsi" w:cstheme="minorBidi"/>
          <w:sz w:val="22"/>
          <w:szCs w:val="22"/>
        </w:rPr>
        <w:t xml:space="preserve">. </w:t>
      </w:r>
      <w:r w:rsidR="000D3A43" w:rsidRPr="00AD2704">
        <w:rPr>
          <w:rFonts w:asciiTheme="minorHAnsi" w:eastAsiaTheme="minorEastAsia" w:hAnsiTheme="minorHAnsi" w:cstheme="minorBidi"/>
          <w:sz w:val="22"/>
          <w:szCs w:val="22"/>
        </w:rPr>
        <w:t>To address this</w:t>
      </w:r>
      <w:r w:rsidR="00A7763E">
        <w:rPr>
          <w:rFonts w:asciiTheme="minorHAnsi" w:eastAsiaTheme="minorEastAsia" w:hAnsiTheme="minorHAnsi" w:cstheme="minorBidi"/>
          <w:sz w:val="22"/>
          <w:szCs w:val="22"/>
        </w:rPr>
        <w:t xml:space="preserve"> concern</w:t>
      </w:r>
      <w:r w:rsidR="00136460" w:rsidRPr="00AD2704">
        <w:rPr>
          <w:rFonts w:asciiTheme="minorHAnsi" w:eastAsiaTheme="minorEastAsia" w:hAnsiTheme="minorHAnsi" w:cstheme="minorBidi"/>
          <w:sz w:val="22"/>
          <w:szCs w:val="22"/>
        </w:rPr>
        <w:t>,</w:t>
      </w:r>
      <w:r w:rsidR="00AE4B95" w:rsidRPr="00AD2704">
        <w:rPr>
          <w:rFonts w:asciiTheme="minorHAnsi" w:eastAsiaTheme="minorEastAsia" w:hAnsiTheme="minorHAnsi" w:cstheme="minorBidi"/>
          <w:sz w:val="22"/>
          <w:szCs w:val="22"/>
        </w:rPr>
        <w:t xml:space="preserve"> </w:t>
      </w:r>
      <w:r w:rsidR="00AD2704" w:rsidRPr="00AD2704">
        <w:rPr>
          <w:rFonts w:asciiTheme="minorHAnsi" w:eastAsiaTheme="minorEastAsia" w:hAnsiTheme="minorHAnsi" w:cstheme="minorBidi"/>
          <w:sz w:val="22"/>
          <w:szCs w:val="22"/>
        </w:rPr>
        <w:t xml:space="preserve">the entire </w:t>
      </w:r>
      <w:r w:rsidR="004021DB">
        <w:rPr>
          <w:rFonts w:asciiTheme="minorHAnsi" w:eastAsiaTheme="minorEastAsia" w:hAnsiTheme="minorHAnsi" w:cstheme="minorBidi"/>
          <w:sz w:val="22"/>
          <w:szCs w:val="22"/>
        </w:rPr>
        <w:t>b</w:t>
      </w:r>
      <w:r w:rsidR="00AD2704" w:rsidRPr="00AD2704">
        <w:rPr>
          <w:rFonts w:asciiTheme="minorHAnsi" w:eastAsiaTheme="minorEastAsia" w:hAnsiTheme="minorHAnsi" w:cstheme="minorBidi"/>
          <w:sz w:val="22"/>
          <w:szCs w:val="22"/>
        </w:rPr>
        <w:t>ullying section was updated to not incl</w:t>
      </w:r>
      <w:r w:rsidR="002F0918">
        <w:rPr>
          <w:rFonts w:asciiTheme="minorHAnsi" w:eastAsiaTheme="minorEastAsia" w:hAnsiTheme="minorHAnsi" w:cstheme="minorBidi"/>
          <w:sz w:val="22"/>
          <w:szCs w:val="22"/>
        </w:rPr>
        <w:t>ude any form of the word bully</w:t>
      </w:r>
      <w:r w:rsidR="00AD2704" w:rsidRPr="00AD2704">
        <w:rPr>
          <w:rFonts w:asciiTheme="minorHAnsi" w:eastAsiaTheme="minorEastAsia" w:hAnsiTheme="minorHAnsi" w:cstheme="minorBidi"/>
          <w:sz w:val="22"/>
          <w:szCs w:val="22"/>
        </w:rPr>
        <w:t xml:space="preserve"> in the items</w:t>
      </w:r>
      <w:r w:rsidR="005A714E">
        <w:rPr>
          <w:rFonts w:asciiTheme="minorHAnsi" w:eastAsiaTheme="minorEastAsia" w:hAnsiTheme="minorHAnsi" w:cstheme="minorBidi"/>
          <w:sz w:val="22"/>
          <w:szCs w:val="22"/>
        </w:rPr>
        <w:t>. In addition,</w:t>
      </w:r>
      <w:r w:rsidR="00AD2704" w:rsidRPr="00AD2704">
        <w:rPr>
          <w:rFonts w:asciiTheme="minorHAnsi" w:eastAsiaTheme="minorEastAsia" w:hAnsiTheme="minorHAnsi" w:cstheme="minorBidi"/>
          <w:sz w:val="22"/>
          <w:szCs w:val="22"/>
        </w:rPr>
        <w:t xml:space="preserve"> new items were added to more accurately collect information on repetition and power imbalance</w:t>
      </w:r>
      <w:r w:rsidR="005A714E">
        <w:rPr>
          <w:rFonts w:asciiTheme="minorHAnsi" w:eastAsiaTheme="minorEastAsia" w:hAnsiTheme="minorHAnsi" w:cstheme="minorBidi"/>
          <w:sz w:val="22"/>
          <w:szCs w:val="22"/>
        </w:rPr>
        <w:t>, two key components of the CDC definition</w:t>
      </w:r>
      <w:r w:rsidR="00AD2704" w:rsidRPr="00AD2704">
        <w:rPr>
          <w:rFonts w:asciiTheme="minorHAnsi" w:eastAsiaTheme="minorEastAsia" w:hAnsiTheme="minorHAnsi" w:cstheme="minorBidi"/>
          <w:sz w:val="22"/>
          <w:szCs w:val="22"/>
        </w:rPr>
        <w:t xml:space="preserve">. </w:t>
      </w:r>
      <w:r w:rsidR="00EB1C24">
        <w:rPr>
          <w:rFonts w:asciiTheme="minorHAnsi" w:eastAsiaTheme="minorEastAsia" w:hAnsiTheme="minorHAnsi" w:cstheme="minorBidi"/>
          <w:sz w:val="22"/>
          <w:szCs w:val="22"/>
        </w:rPr>
        <w:t>This will essentially reduce potential measurement e</w:t>
      </w:r>
      <w:r w:rsidR="002F0918">
        <w:rPr>
          <w:rFonts w:asciiTheme="minorHAnsi" w:eastAsiaTheme="minorEastAsia" w:hAnsiTheme="minorHAnsi" w:cstheme="minorBidi"/>
          <w:sz w:val="22"/>
          <w:szCs w:val="22"/>
        </w:rPr>
        <w:t xml:space="preserve">rror by not including the term </w:t>
      </w:r>
      <w:r w:rsidR="00EB1C24">
        <w:rPr>
          <w:rFonts w:asciiTheme="minorHAnsi" w:eastAsiaTheme="minorEastAsia" w:hAnsiTheme="minorHAnsi" w:cstheme="minorBidi"/>
          <w:sz w:val="22"/>
          <w:szCs w:val="22"/>
        </w:rPr>
        <w:t xml:space="preserve">bully and will continue to collect information on all components of the CDC uniform definition. </w:t>
      </w:r>
    </w:p>
    <w:p w14:paraId="4B1A60BE" w14:textId="77777777" w:rsidR="00753D9E" w:rsidRDefault="00753D9E" w:rsidP="00D66BFF">
      <w:pPr>
        <w:tabs>
          <w:tab w:val="left" w:pos="-360"/>
          <w:tab w:val="left" w:pos="950"/>
          <w:tab w:val="left" w:pos="1350"/>
          <w:tab w:val="left" w:pos="153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40"/>
        <w:rPr>
          <w:rFonts w:asciiTheme="minorHAnsi" w:eastAsiaTheme="minorEastAsia" w:hAnsiTheme="minorHAnsi" w:cstheme="minorBidi"/>
          <w:sz w:val="22"/>
          <w:szCs w:val="22"/>
        </w:rPr>
      </w:pPr>
    </w:p>
    <w:p w14:paraId="4DFE4585" w14:textId="693B6EDA" w:rsidR="00611957" w:rsidRDefault="00AD2704" w:rsidP="00D66BFF">
      <w:pPr>
        <w:tabs>
          <w:tab w:val="left" w:pos="-360"/>
          <w:tab w:val="left" w:pos="950"/>
          <w:tab w:val="left" w:pos="1350"/>
          <w:tab w:val="left" w:pos="153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40"/>
        <w:rPr>
          <w:rFonts w:asciiTheme="minorHAnsi" w:eastAsiaTheme="minorEastAsia" w:hAnsiTheme="minorHAnsi" w:cstheme="minorBidi"/>
          <w:sz w:val="22"/>
          <w:szCs w:val="22"/>
        </w:rPr>
      </w:pPr>
      <w:r w:rsidRPr="00AD2704">
        <w:rPr>
          <w:rFonts w:asciiTheme="minorHAnsi" w:eastAsiaTheme="minorEastAsia" w:hAnsiTheme="minorHAnsi" w:cstheme="minorBidi"/>
          <w:sz w:val="22"/>
          <w:szCs w:val="22"/>
        </w:rPr>
        <w:t>Additionally, in response to the President’s Commission on Combating Drug Addiction and the Opioid Crisis, a new sub-item was added to collect information on the availability of opioids at school.</w:t>
      </w:r>
      <w:r w:rsidR="004021DB">
        <w:rPr>
          <w:rFonts w:asciiTheme="minorHAnsi" w:eastAsiaTheme="minorEastAsia" w:hAnsiTheme="minorHAnsi" w:cstheme="minorBidi"/>
          <w:sz w:val="22"/>
          <w:szCs w:val="22"/>
        </w:rPr>
        <w:t xml:space="preserve"> </w:t>
      </w:r>
      <w:r w:rsidR="00753D9E">
        <w:rPr>
          <w:rFonts w:asciiTheme="minorHAnsi" w:eastAsiaTheme="minorEastAsia" w:hAnsiTheme="minorHAnsi" w:cstheme="minorBidi"/>
          <w:sz w:val="22"/>
          <w:szCs w:val="22"/>
        </w:rPr>
        <w:t>Exhibit 1</w:t>
      </w:r>
      <w:r w:rsidR="00753D9E" w:rsidRPr="00AD2704">
        <w:rPr>
          <w:rFonts w:asciiTheme="minorHAnsi" w:eastAsiaTheme="minorEastAsia" w:hAnsiTheme="minorHAnsi" w:cstheme="minorBidi"/>
          <w:sz w:val="22"/>
          <w:szCs w:val="22"/>
        </w:rPr>
        <w:t xml:space="preserve"> shows items that were added </w:t>
      </w:r>
      <w:r w:rsidR="00753D9E">
        <w:rPr>
          <w:rFonts w:asciiTheme="minorHAnsi" w:eastAsiaTheme="minorEastAsia" w:hAnsiTheme="minorHAnsi" w:cstheme="minorBidi"/>
          <w:sz w:val="22"/>
          <w:szCs w:val="22"/>
        </w:rPr>
        <w:t xml:space="preserve">to the 2019 SCS questionnaire. </w:t>
      </w:r>
      <w:r w:rsidR="00753D9E" w:rsidRPr="00AD2704">
        <w:rPr>
          <w:rFonts w:asciiTheme="minorHAnsi" w:eastAsiaTheme="minorEastAsia" w:hAnsiTheme="minorHAnsi" w:cstheme="minorBidi"/>
          <w:sz w:val="22"/>
          <w:szCs w:val="22"/>
        </w:rPr>
        <w:t xml:space="preserve">Additions to pre-existing items are underlined. </w:t>
      </w:r>
      <w:r w:rsidR="00753D9E">
        <w:rPr>
          <w:rFonts w:asciiTheme="minorHAnsi" w:eastAsiaTheme="minorEastAsia" w:hAnsiTheme="minorHAnsi" w:cstheme="minorBidi"/>
          <w:sz w:val="22"/>
          <w:szCs w:val="22"/>
        </w:rPr>
        <w:t>A</w:t>
      </w:r>
      <w:r w:rsidR="00753D9E" w:rsidRPr="36B31C31">
        <w:rPr>
          <w:rFonts w:asciiTheme="minorHAnsi" w:eastAsiaTheme="minorEastAsia" w:hAnsiTheme="minorHAnsi" w:cstheme="minorBidi"/>
          <w:sz w:val="22"/>
          <w:szCs w:val="22"/>
        </w:rPr>
        <w:t xml:space="preserve">ll items included in the 2019 SCS are listed in </w:t>
      </w:r>
      <w:r w:rsidR="002F0918">
        <w:rPr>
          <w:rFonts w:asciiTheme="minorHAnsi" w:eastAsiaTheme="minorEastAsia" w:hAnsiTheme="minorHAnsi" w:cstheme="minorBidi"/>
          <w:sz w:val="22"/>
          <w:szCs w:val="22"/>
        </w:rPr>
        <w:t>Attachment 4</w:t>
      </w:r>
      <w:r w:rsidR="00753D9E" w:rsidRPr="36B31C31">
        <w:rPr>
          <w:rFonts w:asciiTheme="minorHAnsi" w:eastAsiaTheme="minorEastAsia" w:hAnsiTheme="minorHAnsi" w:cstheme="minorBidi"/>
          <w:sz w:val="22"/>
          <w:szCs w:val="22"/>
        </w:rPr>
        <w:t xml:space="preserve"> along with a justification for each.  </w:t>
      </w:r>
    </w:p>
    <w:p w14:paraId="2EBDD9C2" w14:textId="77777777" w:rsidR="00EB1C24" w:rsidRDefault="00EB1C24" w:rsidP="36B31C31">
      <w:pPr>
        <w:tabs>
          <w:tab w:val="left" w:pos="0"/>
          <w:tab w:val="left" w:pos="950"/>
          <w:tab w:val="left" w:pos="1350"/>
          <w:tab w:val="left" w:pos="153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Bidi"/>
          <w:sz w:val="22"/>
          <w:szCs w:val="22"/>
        </w:rPr>
      </w:pPr>
    </w:p>
    <w:p w14:paraId="12F9764A" w14:textId="77777777" w:rsidR="00BE61F6" w:rsidRPr="009E2AF8" w:rsidRDefault="005C3722" w:rsidP="0093497A">
      <w:pPr>
        <w:autoSpaceDE/>
        <w:autoSpaceDN/>
        <w:adjustRightInd/>
        <w:ind w:left="630" w:firstLine="1"/>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Exhibit 1</w:t>
      </w:r>
      <w:r w:rsidR="00BE61F6" w:rsidRPr="36B31C31">
        <w:rPr>
          <w:rFonts w:asciiTheme="minorHAnsi" w:eastAsiaTheme="minorEastAsia" w:hAnsiTheme="minorHAnsi" w:cstheme="minorBidi"/>
          <w:b/>
          <w:bCs/>
          <w:sz w:val="22"/>
          <w:szCs w:val="22"/>
        </w:rPr>
        <w:t>: Items added to the 2019 SCS questionnaire</w:t>
      </w:r>
    </w:p>
    <w:tbl>
      <w:tblPr>
        <w:tblStyle w:val="TableGrid"/>
        <w:tblW w:w="0" w:type="auto"/>
        <w:jc w:val="center"/>
        <w:tblLook w:val="04A0" w:firstRow="1" w:lastRow="0" w:firstColumn="1" w:lastColumn="0" w:noHBand="0" w:noVBand="1"/>
      </w:tblPr>
      <w:tblGrid>
        <w:gridCol w:w="8364"/>
      </w:tblGrid>
      <w:tr w:rsidR="00BE61F6" w:rsidRPr="00D705D7" w14:paraId="1A03BD13" w14:textId="77777777" w:rsidTr="3A28C43F">
        <w:trPr>
          <w:trHeight w:val="197"/>
          <w:jc w:val="center"/>
        </w:trPr>
        <w:tc>
          <w:tcPr>
            <w:tcW w:w="8364" w:type="dxa"/>
          </w:tcPr>
          <w:p w14:paraId="073BBE64" w14:textId="77777777" w:rsidR="00BE61F6" w:rsidRPr="00D705D7" w:rsidRDefault="00716D62" w:rsidP="002F4B25">
            <w:pPr>
              <w:pStyle w:val="ListParagraph"/>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Is it possible for students</w:t>
            </w:r>
            <w:r w:rsidR="002F4B25">
              <w:rPr>
                <w:rFonts w:asciiTheme="minorHAnsi" w:eastAsiaTheme="minorEastAsia" w:hAnsiTheme="minorHAnsi" w:cstheme="minorHAnsi"/>
                <w:sz w:val="22"/>
                <w:szCs w:val="22"/>
              </w:rPr>
              <w:t xml:space="preserve"> to get any of the following while at school…</w:t>
            </w:r>
            <w:r w:rsidRPr="00D705D7">
              <w:rPr>
                <w:rFonts w:asciiTheme="minorHAnsi" w:eastAsiaTheme="minorEastAsia" w:hAnsiTheme="minorHAnsi" w:cstheme="minorHAnsi"/>
                <w:sz w:val="22"/>
                <w:szCs w:val="22"/>
              </w:rPr>
              <w:t>heroin or prescription painkillers illegally obtained without a prescription, such as Codeine, Percocet, or fentanyl? These are also known as opioids</w:t>
            </w:r>
            <w:r w:rsidR="00727999" w:rsidRPr="00D705D7">
              <w:rPr>
                <w:rFonts w:asciiTheme="minorHAnsi" w:eastAsiaTheme="minorEastAsia" w:hAnsiTheme="minorHAnsi" w:cstheme="minorHAnsi"/>
                <w:sz w:val="22"/>
                <w:szCs w:val="22"/>
              </w:rPr>
              <w:t>.</w:t>
            </w:r>
            <w:r w:rsidRPr="00D705D7" w:rsidDel="00716D62">
              <w:rPr>
                <w:rFonts w:asciiTheme="minorHAnsi" w:eastAsiaTheme="minorEastAsia" w:hAnsiTheme="minorHAnsi" w:cstheme="minorHAnsi"/>
                <w:sz w:val="22"/>
                <w:szCs w:val="22"/>
                <w:highlight w:val="yellow"/>
              </w:rPr>
              <w:t xml:space="preserve"> </w:t>
            </w:r>
          </w:p>
        </w:tc>
      </w:tr>
      <w:tr w:rsidR="00D705D7" w:rsidRPr="00D705D7" w14:paraId="73578102" w14:textId="77777777" w:rsidTr="3A28C43F">
        <w:trPr>
          <w:trHeight w:val="197"/>
          <w:jc w:val="center"/>
        </w:trPr>
        <w:tc>
          <w:tcPr>
            <w:tcW w:w="8364" w:type="dxa"/>
          </w:tcPr>
          <w:p w14:paraId="1C7944F7" w14:textId="77777777" w:rsidR="00D705D7" w:rsidRPr="00D705D7" w:rsidRDefault="00D705D7" w:rsidP="00D705D7">
            <w:pPr>
              <w:pStyle w:val="ListParagraph"/>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Now I have some questions about what students do at school that make you feel bad or are hurtful to you. </w:t>
            </w:r>
            <w:r w:rsidRPr="0075336F">
              <w:rPr>
                <w:rFonts w:asciiTheme="minorHAnsi" w:eastAsiaTheme="minorEastAsia" w:hAnsiTheme="minorHAnsi" w:cstheme="minorHAnsi"/>
                <w:sz w:val="22"/>
                <w:szCs w:val="22"/>
                <w:u w:val="single"/>
              </w:rPr>
              <w:t>These could occur in person or usin</w:t>
            </w:r>
            <w:r w:rsidR="0075336F" w:rsidRPr="0075336F">
              <w:rPr>
                <w:rFonts w:asciiTheme="minorHAnsi" w:eastAsiaTheme="minorEastAsia" w:hAnsiTheme="minorHAnsi" w:cstheme="minorHAnsi"/>
                <w:sz w:val="22"/>
                <w:szCs w:val="22"/>
                <w:u w:val="single"/>
              </w:rPr>
              <w:t>g</w:t>
            </w:r>
            <w:r w:rsidRPr="0075336F">
              <w:rPr>
                <w:rFonts w:asciiTheme="minorHAnsi" w:eastAsiaTheme="minorEastAsia" w:hAnsiTheme="minorHAnsi" w:cstheme="minorHAnsi"/>
                <w:sz w:val="22"/>
                <w:szCs w:val="22"/>
                <w:u w:val="single"/>
              </w:rPr>
              <w:t xml:space="preserve"> technologies, such as a phone, the Internet, or social media.</w:t>
            </w:r>
            <w:r>
              <w:rPr>
                <w:rFonts w:asciiTheme="minorHAnsi" w:eastAsiaTheme="minorEastAsia" w:hAnsiTheme="minorHAnsi" w:cstheme="minorHAnsi"/>
                <w:sz w:val="22"/>
                <w:szCs w:val="22"/>
              </w:rPr>
              <w:t xml:space="preserve"> During this school year has any student from your school…</w:t>
            </w:r>
          </w:p>
        </w:tc>
      </w:tr>
      <w:tr w:rsidR="00136460" w:rsidRPr="00D705D7" w14:paraId="4F3338BF" w14:textId="77777777" w:rsidTr="3A28C43F">
        <w:trPr>
          <w:trHeight w:val="197"/>
          <w:jc w:val="center"/>
        </w:trPr>
        <w:tc>
          <w:tcPr>
            <w:tcW w:w="8364" w:type="dxa"/>
          </w:tcPr>
          <w:p w14:paraId="7EFD1C4A" w14:textId="77777777" w:rsidR="00136460" w:rsidRPr="00D705D7" w:rsidRDefault="00136460" w:rsidP="00136460">
            <w:pPr>
              <w:pStyle w:val="ListParagraph"/>
              <w:numPr>
                <w:ilvl w:val="1"/>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Style w:val="spellingerror"/>
                <w:rFonts w:asciiTheme="minorHAnsi" w:hAnsiTheme="minorHAnsi" w:cstheme="minorHAnsi"/>
                <w:bCs/>
                <w:color w:val="000000"/>
                <w:sz w:val="22"/>
                <w:szCs w:val="22"/>
                <w:shd w:val="clear" w:color="auto" w:fill="FFFFFF"/>
              </w:rPr>
              <w:t>Made</w:t>
            </w:r>
            <w:r w:rsidRPr="00D705D7">
              <w:rPr>
                <w:rStyle w:val="normaltextrun"/>
                <w:rFonts w:asciiTheme="minorHAnsi" w:hAnsiTheme="minorHAnsi" w:cstheme="minorHAnsi"/>
                <w:bCs/>
                <w:color w:val="000000"/>
                <w:sz w:val="22"/>
                <w:szCs w:val="22"/>
                <w:shd w:val="clear" w:color="auto" w:fill="FFFFFF"/>
              </w:rPr>
              <w:t> fun of you, called you names, or insulted you, in a hurtful way?</w:t>
            </w:r>
            <w:r w:rsidRPr="00D705D7">
              <w:rPr>
                <w:rStyle w:val="eop"/>
                <w:rFonts w:asciiTheme="minorHAnsi" w:hAnsiTheme="minorHAnsi" w:cstheme="minorHAnsi"/>
                <w:color w:val="000000"/>
                <w:sz w:val="22"/>
                <w:szCs w:val="22"/>
                <w:shd w:val="clear" w:color="auto" w:fill="FFFFFF"/>
              </w:rPr>
              <w:t> </w:t>
            </w:r>
          </w:p>
        </w:tc>
      </w:tr>
      <w:tr w:rsidR="00136460" w:rsidRPr="00D705D7" w14:paraId="6713421B" w14:textId="77777777" w:rsidTr="3A28C43F">
        <w:trPr>
          <w:trHeight w:val="197"/>
          <w:jc w:val="center"/>
        </w:trPr>
        <w:tc>
          <w:tcPr>
            <w:tcW w:w="8364" w:type="dxa"/>
          </w:tcPr>
          <w:p w14:paraId="7B14C695" w14:textId="77777777" w:rsidR="00136460" w:rsidRPr="00D705D7" w:rsidRDefault="00136460" w:rsidP="00136460">
            <w:pPr>
              <w:pStyle w:val="ListParagraph"/>
              <w:numPr>
                <w:ilvl w:val="1"/>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Style w:val="spellingerror"/>
                <w:rFonts w:asciiTheme="minorHAnsi" w:hAnsiTheme="minorHAnsi" w:cstheme="minorHAnsi"/>
                <w:bCs/>
                <w:color w:val="000000"/>
                <w:sz w:val="22"/>
                <w:szCs w:val="22"/>
                <w:shd w:val="clear" w:color="auto" w:fill="FFFFFF"/>
              </w:rPr>
              <w:t>Spread</w:t>
            </w:r>
            <w:r w:rsidRPr="00D705D7">
              <w:rPr>
                <w:rStyle w:val="normaltextrun"/>
                <w:rFonts w:asciiTheme="minorHAnsi" w:hAnsiTheme="minorHAnsi" w:cstheme="minorHAnsi"/>
                <w:bCs/>
                <w:color w:val="000000"/>
                <w:sz w:val="22"/>
                <w:szCs w:val="22"/>
                <w:shd w:val="clear" w:color="auto" w:fill="FFFFFF"/>
              </w:rPr>
              <w:t> rumors about you or tried to make others dislike you? </w:t>
            </w:r>
            <w:r w:rsidRPr="00D705D7">
              <w:rPr>
                <w:rStyle w:val="eop"/>
                <w:rFonts w:asciiTheme="minorHAnsi" w:hAnsiTheme="minorHAnsi" w:cstheme="minorHAnsi"/>
                <w:color w:val="000000"/>
                <w:sz w:val="22"/>
                <w:szCs w:val="22"/>
                <w:shd w:val="clear" w:color="auto" w:fill="FFFFFF"/>
              </w:rPr>
              <w:t> </w:t>
            </w:r>
          </w:p>
        </w:tc>
      </w:tr>
      <w:tr w:rsidR="00136460" w:rsidRPr="00D705D7" w14:paraId="578424F0" w14:textId="77777777" w:rsidTr="3A28C43F">
        <w:trPr>
          <w:trHeight w:val="197"/>
          <w:jc w:val="center"/>
        </w:trPr>
        <w:tc>
          <w:tcPr>
            <w:tcW w:w="8364" w:type="dxa"/>
          </w:tcPr>
          <w:p w14:paraId="68DBE8F0" w14:textId="77777777" w:rsidR="00136460" w:rsidRPr="0075336F" w:rsidRDefault="00136460" w:rsidP="00136460">
            <w:pPr>
              <w:pStyle w:val="ListParagraph"/>
              <w:numPr>
                <w:ilvl w:val="1"/>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u w:val="single"/>
              </w:rPr>
            </w:pPr>
            <w:r w:rsidRPr="0075336F">
              <w:rPr>
                <w:rFonts w:asciiTheme="minorHAnsi" w:eastAsiaTheme="minorEastAsia" w:hAnsiTheme="minorHAnsi" w:cstheme="minorHAnsi"/>
                <w:sz w:val="22"/>
                <w:szCs w:val="22"/>
                <w:u w:val="single"/>
              </w:rPr>
              <w:t>Purposely shared your private information, photos, or videos in a hurtful way?</w:t>
            </w:r>
          </w:p>
        </w:tc>
      </w:tr>
      <w:tr w:rsidR="00716D62" w:rsidRPr="00D705D7" w14:paraId="5FFB22FC" w14:textId="77777777" w:rsidTr="3A28C43F">
        <w:trPr>
          <w:trHeight w:val="197"/>
          <w:jc w:val="center"/>
        </w:trPr>
        <w:tc>
          <w:tcPr>
            <w:tcW w:w="8364" w:type="dxa"/>
          </w:tcPr>
          <w:p w14:paraId="0389FEA8" w14:textId="77777777" w:rsidR="00716D62" w:rsidRPr="00D705D7" w:rsidRDefault="00136460" w:rsidP="00136460">
            <w:pPr>
              <w:pStyle w:val="ListParagraph"/>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Style w:val="normaltextrun"/>
                <w:rFonts w:asciiTheme="minorHAnsi" w:hAnsiTheme="minorHAnsi" w:cstheme="minorHAnsi"/>
                <w:bCs/>
                <w:color w:val="000000"/>
                <w:sz w:val="22"/>
                <w:szCs w:val="22"/>
                <w:shd w:val="clear" w:color="auto" w:fill="FFFFFF"/>
              </w:rPr>
              <w:t>Has any student from your school…</w:t>
            </w:r>
            <w:r w:rsidRPr="00D705D7">
              <w:rPr>
                <w:rStyle w:val="eop"/>
                <w:rFonts w:asciiTheme="minorHAnsi" w:hAnsiTheme="minorHAnsi" w:cstheme="minorHAnsi"/>
                <w:color w:val="000000"/>
                <w:sz w:val="22"/>
                <w:szCs w:val="22"/>
                <w:shd w:val="clear" w:color="auto" w:fill="FFFFFF"/>
              </w:rPr>
              <w:t> </w:t>
            </w:r>
            <w:r w:rsidR="00727999" w:rsidRPr="00D705D7" w:rsidDel="00136460">
              <w:rPr>
                <w:rFonts w:asciiTheme="minorHAnsi" w:eastAsiaTheme="minorEastAsia" w:hAnsiTheme="minorHAnsi" w:cstheme="minorHAnsi"/>
                <w:sz w:val="22"/>
                <w:szCs w:val="22"/>
              </w:rPr>
              <w:t xml:space="preserve"> </w:t>
            </w:r>
          </w:p>
        </w:tc>
      </w:tr>
      <w:tr w:rsidR="00136460" w:rsidRPr="00D705D7" w14:paraId="23845216" w14:textId="77777777" w:rsidTr="3A28C43F">
        <w:trPr>
          <w:trHeight w:val="197"/>
          <w:jc w:val="center"/>
        </w:trPr>
        <w:tc>
          <w:tcPr>
            <w:tcW w:w="8364" w:type="dxa"/>
          </w:tcPr>
          <w:p w14:paraId="407A00FA" w14:textId="77777777" w:rsidR="00136460" w:rsidRPr="00D705D7" w:rsidRDefault="00136460" w:rsidP="00136460">
            <w:pPr>
              <w:pStyle w:val="ListParagraph"/>
              <w:numPr>
                <w:ilvl w:val="1"/>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Style w:val="normaltextrun"/>
                <w:rFonts w:asciiTheme="minorHAnsi" w:hAnsiTheme="minorHAnsi" w:cstheme="minorHAnsi"/>
                <w:bCs/>
                <w:color w:val="000000"/>
                <w:sz w:val="22"/>
                <w:szCs w:val="22"/>
                <w:shd w:val="clear" w:color="auto" w:fill="FFFFFF"/>
              </w:rPr>
            </w:pPr>
            <w:r w:rsidRPr="00D705D7">
              <w:rPr>
                <w:rStyle w:val="spellingerror"/>
                <w:rFonts w:asciiTheme="minorHAnsi" w:hAnsiTheme="minorHAnsi" w:cstheme="minorHAnsi"/>
                <w:bCs/>
                <w:color w:val="000000"/>
                <w:sz w:val="22"/>
                <w:szCs w:val="22"/>
                <w:shd w:val="clear" w:color="auto" w:fill="FFFFFF"/>
              </w:rPr>
              <w:t>Pushed</w:t>
            </w:r>
            <w:r w:rsidRPr="00D705D7">
              <w:rPr>
                <w:rStyle w:val="normaltextrun"/>
                <w:rFonts w:asciiTheme="minorHAnsi" w:hAnsiTheme="minorHAnsi" w:cstheme="minorHAnsi"/>
                <w:bCs/>
                <w:color w:val="000000"/>
                <w:sz w:val="22"/>
                <w:szCs w:val="22"/>
                <w:shd w:val="clear" w:color="auto" w:fill="FFFFFF"/>
              </w:rPr>
              <w:t> you, shoved you, tripped you, or spit on you?</w:t>
            </w:r>
            <w:r w:rsidRPr="00D705D7">
              <w:rPr>
                <w:rStyle w:val="eop"/>
                <w:rFonts w:asciiTheme="minorHAnsi" w:hAnsiTheme="minorHAnsi" w:cstheme="minorHAnsi"/>
                <w:color w:val="000000"/>
                <w:sz w:val="22"/>
                <w:szCs w:val="22"/>
                <w:shd w:val="clear" w:color="auto" w:fill="FFFFFF"/>
              </w:rPr>
              <w:t> </w:t>
            </w:r>
          </w:p>
        </w:tc>
      </w:tr>
      <w:tr w:rsidR="00136460" w:rsidRPr="00D705D7" w14:paraId="1295827E" w14:textId="77777777" w:rsidTr="3A28C43F">
        <w:trPr>
          <w:trHeight w:val="197"/>
          <w:jc w:val="center"/>
        </w:trPr>
        <w:tc>
          <w:tcPr>
            <w:tcW w:w="8364" w:type="dxa"/>
          </w:tcPr>
          <w:p w14:paraId="264DD29C" w14:textId="77777777" w:rsidR="00136460" w:rsidRPr="00D705D7" w:rsidRDefault="00136460" w:rsidP="00136460">
            <w:pPr>
              <w:pStyle w:val="ListParagraph"/>
              <w:numPr>
                <w:ilvl w:val="1"/>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Style w:val="normaltextrun"/>
                <w:rFonts w:asciiTheme="minorHAnsi" w:hAnsiTheme="minorHAnsi" w:cstheme="minorHAnsi"/>
                <w:bCs/>
                <w:color w:val="000000"/>
                <w:sz w:val="22"/>
                <w:szCs w:val="22"/>
                <w:shd w:val="clear" w:color="auto" w:fill="FFFFFF"/>
              </w:rPr>
            </w:pPr>
            <w:r w:rsidRPr="00D705D7">
              <w:rPr>
                <w:rStyle w:val="spellingerror"/>
                <w:rFonts w:asciiTheme="minorHAnsi" w:hAnsiTheme="minorHAnsi" w:cstheme="minorHAnsi"/>
                <w:bCs/>
                <w:color w:val="000000"/>
                <w:sz w:val="22"/>
                <w:szCs w:val="22"/>
                <w:shd w:val="clear" w:color="auto" w:fill="FFFFFF"/>
              </w:rPr>
              <w:t>Tried</w:t>
            </w:r>
            <w:r w:rsidRPr="00D705D7">
              <w:rPr>
                <w:rStyle w:val="normaltextrun"/>
                <w:rFonts w:asciiTheme="minorHAnsi" w:hAnsiTheme="minorHAnsi" w:cstheme="minorHAnsi"/>
                <w:bCs/>
                <w:color w:val="000000"/>
                <w:sz w:val="22"/>
                <w:szCs w:val="22"/>
                <w:shd w:val="clear" w:color="auto" w:fill="FFFFFF"/>
              </w:rPr>
              <w:t> to make you do things you did not want to do, for example, give them money or other things?</w:t>
            </w:r>
            <w:r w:rsidRPr="00D705D7">
              <w:rPr>
                <w:rStyle w:val="eop"/>
                <w:rFonts w:asciiTheme="minorHAnsi" w:hAnsiTheme="minorHAnsi" w:cstheme="minorHAnsi"/>
                <w:color w:val="000000"/>
                <w:sz w:val="22"/>
                <w:szCs w:val="22"/>
                <w:shd w:val="clear" w:color="auto" w:fill="FFFFFF"/>
              </w:rPr>
              <w:t> </w:t>
            </w:r>
          </w:p>
        </w:tc>
      </w:tr>
      <w:tr w:rsidR="00D705D7" w:rsidRPr="00D705D7" w14:paraId="1B5E23AF" w14:textId="77777777" w:rsidTr="3A28C43F">
        <w:trPr>
          <w:trHeight w:val="197"/>
          <w:jc w:val="center"/>
        </w:trPr>
        <w:tc>
          <w:tcPr>
            <w:tcW w:w="8364" w:type="dxa"/>
          </w:tcPr>
          <w:p w14:paraId="0CBBCAC2" w14:textId="77777777" w:rsidR="00D705D7" w:rsidRPr="00D705D7" w:rsidRDefault="00D705D7" w:rsidP="00D705D7">
            <w:pPr>
              <w:pStyle w:val="ListParagraph"/>
              <w:numPr>
                <w:ilvl w:val="1"/>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Style w:val="spellingerror"/>
                <w:rFonts w:asciiTheme="minorHAnsi" w:hAnsiTheme="minorHAnsi" w:cstheme="minorHAnsi"/>
                <w:bCs/>
                <w:color w:val="000000"/>
                <w:sz w:val="22"/>
                <w:szCs w:val="22"/>
                <w:shd w:val="clear" w:color="auto" w:fill="FFFFFF"/>
              </w:rPr>
            </w:pPr>
            <w:r>
              <w:rPr>
                <w:rStyle w:val="spellingerror"/>
                <w:rFonts w:asciiTheme="minorHAnsi" w:hAnsiTheme="minorHAnsi" w:cstheme="minorHAnsi"/>
                <w:bCs/>
                <w:color w:val="000000"/>
                <w:sz w:val="22"/>
                <w:szCs w:val="22"/>
                <w:shd w:val="clear" w:color="auto" w:fill="FFFFFF"/>
              </w:rPr>
              <w:t xml:space="preserve">Excluded you from activities, </w:t>
            </w:r>
            <w:r w:rsidRPr="0075336F">
              <w:rPr>
                <w:rStyle w:val="spellingerror"/>
                <w:rFonts w:asciiTheme="minorHAnsi" w:hAnsiTheme="minorHAnsi" w:cstheme="minorHAnsi"/>
                <w:bCs/>
                <w:color w:val="000000"/>
                <w:sz w:val="22"/>
                <w:szCs w:val="22"/>
                <w:u w:val="single"/>
                <w:shd w:val="clear" w:color="auto" w:fill="FFFFFF"/>
              </w:rPr>
              <w:t>social media, or other communications</w:t>
            </w:r>
            <w:r>
              <w:rPr>
                <w:rStyle w:val="spellingerror"/>
                <w:rFonts w:asciiTheme="minorHAnsi" w:hAnsiTheme="minorHAnsi" w:cstheme="minorHAnsi"/>
                <w:bCs/>
                <w:color w:val="000000"/>
                <w:sz w:val="22"/>
                <w:szCs w:val="22"/>
                <w:shd w:val="clear" w:color="auto" w:fill="FFFFFF"/>
              </w:rPr>
              <w:t xml:space="preserve"> to hurt you? </w:t>
            </w:r>
          </w:p>
        </w:tc>
      </w:tr>
      <w:tr w:rsidR="00136460" w:rsidRPr="00D705D7" w14:paraId="5B9F7BAF" w14:textId="77777777" w:rsidTr="3A28C43F">
        <w:trPr>
          <w:trHeight w:val="197"/>
          <w:jc w:val="center"/>
        </w:trPr>
        <w:tc>
          <w:tcPr>
            <w:tcW w:w="8364" w:type="dxa"/>
          </w:tcPr>
          <w:p w14:paraId="058BB4B0" w14:textId="77777777" w:rsidR="00136460" w:rsidRPr="00D705D7" w:rsidRDefault="00136460" w:rsidP="00136460">
            <w:pPr>
              <w:pStyle w:val="ListParagraph"/>
              <w:numPr>
                <w:ilvl w:val="1"/>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Style w:val="spellingerror"/>
                <w:rFonts w:asciiTheme="minorHAnsi" w:hAnsiTheme="minorHAnsi" w:cstheme="minorHAnsi"/>
                <w:bCs/>
                <w:color w:val="000000"/>
                <w:sz w:val="22"/>
                <w:szCs w:val="22"/>
                <w:shd w:val="clear" w:color="auto" w:fill="FFFF00"/>
              </w:rPr>
            </w:pPr>
            <w:r w:rsidRPr="00D705D7">
              <w:rPr>
                <w:rStyle w:val="spellingerror"/>
                <w:rFonts w:asciiTheme="minorHAnsi" w:hAnsiTheme="minorHAnsi" w:cstheme="minorHAnsi"/>
                <w:bCs/>
                <w:color w:val="000000"/>
                <w:sz w:val="22"/>
                <w:szCs w:val="22"/>
              </w:rPr>
              <w:t>Destroyed</w:t>
            </w:r>
            <w:r w:rsidRPr="00D705D7">
              <w:rPr>
                <w:rStyle w:val="normaltextrun"/>
                <w:rFonts w:asciiTheme="minorHAnsi" w:hAnsiTheme="minorHAnsi" w:cstheme="minorHAnsi"/>
                <w:bCs/>
                <w:color w:val="000000"/>
                <w:sz w:val="22"/>
                <w:szCs w:val="22"/>
              </w:rPr>
              <w:t> your property on purpose?</w:t>
            </w:r>
          </w:p>
        </w:tc>
      </w:tr>
      <w:tr w:rsidR="009E2AF8" w:rsidRPr="00D705D7" w14:paraId="38F624DE" w14:textId="77777777" w:rsidTr="3A28C43F">
        <w:trPr>
          <w:trHeight w:val="197"/>
          <w:jc w:val="center"/>
        </w:trPr>
        <w:tc>
          <w:tcPr>
            <w:tcW w:w="8364" w:type="dxa"/>
          </w:tcPr>
          <w:p w14:paraId="1058C7D0" w14:textId="77777777" w:rsidR="009E2AF8" w:rsidRPr="00D705D7" w:rsidRDefault="009E2AF8" w:rsidP="00AE20F8">
            <w:pPr>
              <w:pStyle w:val="ListParagraph"/>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You said that more than one student did [that thing/those things] to you. Has any student done [that thing/any of those things] to you more than once during this school year?</w:t>
            </w:r>
          </w:p>
        </w:tc>
      </w:tr>
      <w:tr w:rsidR="009E2AF8" w:rsidRPr="00D705D7" w14:paraId="22A06646" w14:textId="77777777" w:rsidTr="3A28C43F">
        <w:trPr>
          <w:trHeight w:val="197"/>
          <w:jc w:val="center"/>
        </w:trPr>
        <w:tc>
          <w:tcPr>
            <w:tcW w:w="8364" w:type="dxa"/>
          </w:tcPr>
          <w:p w14:paraId="55F13C3A" w14:textId="77777777" w:rsidR="009E2AF8" w:rsidRPr="00D705D7" w:rsidRDefault="009E2AF8" w:rsidP="00136460">
            <w:pPr>
              <w:pStyle w:val="ListParagraph"/>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In what other way [did that students/did any of those students] have more power than you?</w:t>
            </w:r>
          </w:p>
        </w:tc>
      </w:tr>
      <w:tr w:rsidR="009E2AF8" w:rsidRPr="00D705D7" w14:paraId="191C9A67" w14:textId="77777777" w:rsidTr="3A28C43F">
        <w:trPr>
          <w:trHeight w:val="197"/>
          <w:jc w:val="center"/>
        </w:trPr>
        <w:tc>
          <w:tcPr>
            <w:tcW w:w="8364" w:type="dxa"/>
          </w:tcPr>
          <w:p w14:paraId="7E803FCD" w14:textId="77777777" w:rsidR="009E2AF8" w:rsidRPr="00D705D7" w:rsidRDefault="009E2AF8" w:rsidP="321DFE78">
            <w:pPr>
              <w:pStyle w:val="ListParagraph"/>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What was your relationship to the student when they did [that thing/these things] to you? Were they…</w:t>
            </w:r>
          </w:p>
        </w:tc>
      </w:tr>
      <w:tr w:rsidR="009E2AF8" w:rsidRPr="00D705D7" w14:paraId="60A5384E" w14:textId="77777777" w:rsidTr="3A28C43F">
        <w:trPr>
          <w:trHeight w:val="197"/>
          <w:jc w:val="center"/>
        </w:trPr>
        <w:tc>
          <w:tcPr>
            <w:tcW w:w="8364" w:type="dxa"/>
          </w:tcPr>
          <w:p w14:paraId="795C2FDD" w14:textId="77777777" w:rsidR="009E2AF8" w:rsidRPr="00D705D7" w:rsidRDefault="009E2AF8" w:rsidP="321DFE78">
            <w:pPr>
              <w:pStyle w:val="ListParagraph"/>
              <w:numPr>
                <w:ilvl w:val="1"/>
                <w:numId w:val="1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Your brother or sister?</w:t>
            </w:r>
          </w:p>
        </w:tc>
      </w:tr>
      <w:tr w:rsidR="009E2AF8" w:rsidRPr="00D705D7" w14:paraId="3D6214CF" w14:textId="77777777" w:rsidTr="3A28C43F">
        <w:trPr>
          <w:trHeight w:val="197"/>
          <w:jc w:val="center"/>
        </w:trPr>
        <w:tc>
          <w:tcPr>
            <w:tcW w:w="8364" w:type="dxa"/>
          </w:tcPr>
          <w:p w14:paraId="3D6DEE77" w14:textId="77777777" w:rsidR="009E2AF8" w:rsidRPr="00D705D7" w:rsidRDefault="009E2AF8" w:rsidP="321DFE78">
            <w:pPr>
              <w:pStyle w:val="ListParagraph"/>
              <w:numPr>
                <w:ilvl w:val="1"/>
                <w:numId w:val="1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Your boyfriend or girlfriend at the time?</w:t>
            </w:r>
          </w:p>
        </w:tc>
      </w:tr>
      <w:tr w:rsidR="009E2AF8" w:rsidRPr="00D705D7" w14:paraId="06002FBD" w14:textId="77777777" w:rsidTr="3A28C43F">
        <w:trPr>
          <w:trHeight w:val="197"/>
          <w:jc w:val="center"/>
        </w:trPr>
        <w:tc>
          <w:tcPr>
            <w:tcW w:w="8364" w:type="dxa"/>
          </w:tcPr>
          <w:p w14:paraId="76C53146" w14:textId="77777777" w:rsidR="009E2AF8" w:rsidRPr="00D705D7" w:rsidRDefault="009E2AF8" w:rsidP="321DFE78">
            <w:pPr>
              <w:pStyle w:val="ListParagraph"/>
              <w:numPr>
                <w:ilvl w:val="1"/>
                <w:numId w:val="1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Your ex-boyfriend or ex-girlfriend at the time?</w:t>
            </w:r>
          </w:p>
        </w:tc>
      </w:tr>
      <w:tr w:rsidR="009E2AF8" w:rsidRPr="00D705D7" w14:paraId="77484151" w14:textId="77777777" w:rsidTr="3A28C43F">
        <w:trPr>
          <w:trHeight w:val="197"/>
          <w:jc w:val="center"/>
        </w:trPr>
        <w:tc>
          <w:tcPr>
            <w:tcW w:w="8364" w:type="dxa"/>
          </w:tcPr>
          <w:p w14:paraId="503408F3" w14:textId="77777777" w:rsidR="009E2AF8" w:rsidRPr="00D705D7" w:rsidRDefault="009E2AF8" w:rsidP="321DFE78">
            <w:pPr>
              <w:pStyle w:val="ListParagraph"/>
              <w:numPr>
                <w:ilvl w:val="1"/>
                <w:numId w:val="1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Another student from school?</w:t>
            </w:r>
          </w:p>
        </w:tc>
      </w:tr>
      <w:tr w:rsidR="009E2AF8" w:rsidRPr="00D705D7" w14:paraId="2E4A6590" w14:textId="77777777" w:rsidTr="3A28C43F">
        <w:trPr>
          <w:trHeight w:val="197"/>
          <w:jc w:val="center"/>
        </w:trPr>
        <w:tc>
          <w:tcPr>
            <w:tcW w:w="8364" w:type="dxa"/>
          </w:tcPr>
          <w:p w14:paraId="29FEC7F9" w14:textId="77777777" w:rsidR="009E2AF8" w:rsidRPr="00D705D7" w:rsidRDefault="009E2AF8" w:rsidP="321DFE78">
            <w:pPr>
              <w:pStyle w:val="ListParagraph"/>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EastAsia" w:hAnsiTheme="minorHAnsi" w:cstheme="minorHAnsi"/>
                <w:sz w:val="22"/>
                <w:szCs w:val="22"/>
              </w:rPr>
            </w:pPr>
            <w:r w:rsidRPr="00D705D7">
              <w:rPr>
                <w:rFonts w:asciiTheme="minorHAnsi" w:eastAsiaTheme="minorEastAsia" w:hAnsiTheme="minorHAnsi" w:cstheme="minorHAnsi"/>
                <w:sz w:val="22"/>
                <w:szCs w:val="22"/>
              </w:rPr>
              <w:t>Do you consider [that thing/those things] that [another student/other students] did to you to be bullying?</w:t>
            </w:r>
          </w:p>
        </w:tc>
      </w:tr>
    </w:tbl>
    <w:p w14:paraId="77271170" w14:textId="77777777" w:rsidR="00753D9E" w:rsidRDefault="00753D9E" w:rsidP="00753D9E">
      <w:pPr>
        <w:autoSpaceDE/>
        <w:autoSpaceDN/>
        <w:adjustRightInd/>
        <w:ind w:left="450"/>
        <w:rPr>
          <w:rFonts w:asciiTheme="minorHAnsi" w:eastAsiaTheme="minorEastAsia" w:hAnsiTheme="minorHAnsi" w:cstheme="minorBidi"/>
          <w:sz w:val="22"/>
          <w:szCs w:val="22"/>
        </w:rPr>
      </w:pPr>
    </w:p>
    <w:p w14:paraId="47513659" w14:textId="77777777" w:rsidR="00F633F0" w:rsidRDefault="00753D9E" w:rsidP="00F633F0">
      <w:pPr>
        <w:autoSpaceDE/>
        <w:autoSpaceDN/>
        <w:adjustRightInd/>
        <w:ind w:left="450"/>
        <w:rPr>
          <w:rFonts w:asciiTheme="minorHAnsi" w:eastAsiaTheme="minorEastAsia" w:hAnsiTheme="minorHAnsi" w:cstheme="minorBidi"/>
          <w:sz w:val="22"/>
          <w:szCs w:val="22"/>
        </w:rPr>
      </w:pPr>
      <w:r w:rsidRPr="00611957">
        <w:rPr>
          <w:rFonts w:asciiTheme="minorHAnsi" w:eastAsiaTheme="minorEastAsia" w:hAnsiTheme="minorHAnsi" w:cstheme="minorBidi"/>
          <w:sz w:val="22"/>
          <w:szCs w:val="22"/>
        </w:rPr>
        <w:t>Cognitive</w:t>
      </w:r>
      <w:r>
        <w:rPr>
          <w:rFonts w:asciiTheme="minorHAnsi" w:eastAsiaTheme="minorEastAsia" w:hAnsiTheme="minorHAnsi" w:cstheme="minorBidi"/>
          <w:sz w:val="22"/>
          <w:szCs w:val="22"/>
        </w:rPr>
        <w:t xml:space="preserve"> testing of the SCS revisions was conducted from December 2017 through May 2018</w:t>
      </w:r>
      <w:r w:rsidRPr="00611957">
        <w:rPr>
          <w:rFonts w:asciiTheme="minorHAnsi" w:eastAsiaTheme="minorEastAsia" w:hAnsiTheme="minorHAnsi" w:cstheme="minorBidi"/>
          <w:sz w:val="22"/>
          <w:szCs w:val="22"/>
        </w:rPr>
        <w:t xml:space="preserve"> to assess respo</w:t>
      </w:r>
      <w:r>
        <w:rPr>
          <w:rFonts w:asciiTheme="minorHAnsi" w:eastAsiaTheme="minorEastAsia" w:hAnsiTheme="minorHAnsi" w:cstheme="minorBidi"/>
          <w:sz w:val="22"/>
          <w:szCs w:val="22"/>
        </w:rPr>
        <w:t>ndents’ comprehension of the revised and new</w:t>
      </w:r>
      <w:r w:rsidRPr="00611957">
        <w:rPr>
          <w:rFonts w:asciiTheme="minorHAnsi" w:eastAsiaTheme="minorEastAsia" w:hAnsiTheme="minorHAnsi" w:cstheme="minorBidi"/>
          <w:sz w:val="22"/>
          <w:szCs w:val="22"/>
        </w:rPr>
        <w:t xml:space="preserve"> questionnaire items, including question intent and the meaning of specific words and phrases in the item. Data from cognitive interviews were used to identify potentially problematic questions that were not understood as intended and to evaluate consistency of answers within the questionnaire and in comparison to </w:t>
      </w:r>
      <w:r>
        <w:rPr>
          <w:rFonts w:asciiTheme="minorHAnsi" w:eastAsiaTheme="minorEastAsia" w:hAnsiTheme="minorHAnsi" w:cstheme="minorBidi"/>
          <w:sz w:val="22"/>
          <w:szCs w:val="22"/>
        </w:rPr>
        <w:t>the expected range of answers.</w:t>
      </w:r>
    </w:p>
    <w:p w14:paraId="16F321A8" w14:textId="77777777" w:rsidR="00F633F0" w:rsidRDefault="00F633F0" w:rsidP="00F633F0">
      <w:pPr>
        <w:autoSpaceDE/>
        <w:autoSpaceDN/>
        <w:adjustRightInd/>
        <w:ind w:left="450"/>
        <w:rPr>
          <w:rFonts w:asciiTheme="minorHAnsi" w:eastAsiaTheme="minorEastAsia" w:hAnsiTheme="minorHAnsi" w:cstheme="minorBidi"/>
          <w:sz w:val="22"/>
          <w:szCs w:val="22"/>
        </w:rPr>
      </w:pPr>
    </w:p>
    <w:p w14:paraId="281890B1" w14:textId="165BCF32" w:rsidR="002F0918" w:rsidRDefault="00954839" w:rsidP="00F633F0">
      <w:pPr>
        <w:autoSpaceDE/>
        <w:autoSpaceDN/>
        <w:adjustRightInd/>
        <w:ind w:left="450"/>
        <w:rPr>
          <w:rFonts w:asciiTheme="minorHAnsi" w:hAnsiTheme="minorHAnsi" w:cstheme="minorHAnsi"/>
          <w:sz w:val="22"/>
          <w:szCs w:val="22"/>
        </w:rPr>
      </w:pPr>
      <w:r>
        <w:rPr>
          <w:rFonts w:asciiTheme="minorHAnsi" w:hAnsiTheme="minorHAnsi" w:cstheme="minorHAnsi"/>
          <w:sz w:val="22"/>
          <w:szCs w:val="22"/>
        </w:rPr>
        <w:t xml:space="preserve">A split sample design is proposed for the 2019 SCS. The purpose of the split sample is to compare differences in questionnaire wording without impacting the historical data trends. Version 1 of the </w:t>
      </w:r>
      <w:r w:rsidR="00AA0DCF">
        <w:rPr>
          <w:rFonts w:asciiTheme="minorHAnsi" w:hAnsiTheme="minorHAnsi" w:cstheme="minorHAnsi"/>
          <w:sz w:val="22"/>
          <w:szCs w:val="22"/>
        </w:rPr>
        <w:t>2019 questionnaire</w:t>
      </w:r>
      <w:r>
        <w:rPr>
          <w:rFonts w:asciiTheme="minorHAnsi" w:hAnsiTheme="minorHAnsi" w:cstheme="minorHAnsi"/>
          <w:sz w:val="22"/>
          <w:szCs w:val="22"/>
        </w:rPr>
        <w:t xml:space="preserve"> </w:t>
      </w:r>
      <w:r w:rsidR="008275CA">
        <w:rPr>
          <w:rFonts w:asciiTheme="minorHAnsi" w:hAnsiTheme="minorHAnsi" w:cstheme="minorHAnsi"/>
          <w:sz w:val="22"/>
          <w:szCs w:val="22"/>
        </w:rPr>
        <w:t xml:space="preserve">is </w:t>
      </w:r>
      <w:r>
        <w:rPr>
          <w:rFonts w:asciiTheme="minorHAnsi" w:hAnsiTheme="minorHAnsi" w:cstheme="minorHAnsi"/>
          <w:sz w:val="22"/>
          <w:szCs w:val="22"/>
        </w:rPr>
        <w:t>the 2017 questionnaire. Version 2 incorporates revisions based on cognitive testing. More information about the split sample design is included in supporting statement</w:t>
      </w:r>
      <w:r w:rsidR="00AA0DCF">
        <w:rPr>
          <w:rFonts w:asciiTheme="minorHAnsi" w:hAnsiTheme="minorHAnsi" w:cstheme="minorHAnsi"/>
          <w:sz w:val="22"/>
          <w:szCs w:val="22"/>
        </w:rPr>
        <w:t xml:space="preserve"> part B</w:t>
      </w:r>
      <w:r>
        <w:rPr>
          <w:rFonts w:asciiTheme="minorHAnsi" w:hAnsiTheme="minorHAnsi" w:cstheme="minorHAnsi"/>
          <w:sz w:val="22"/>
          <w:szCs w:val="22"/>
        </w:rPr>
        <w:t xml:space="preserve">. </w:t>
      </w:r>
    </w:p>
    <w:p w14:paraId="085EE00F" w14:textId="77777777" w:rsidR="00F633F0" w:rsidRDefault="00F633F0" w:rsidP="00F633F0">
      <w:pPr>
        <w:autoSpaceDE/>
        <w:autoSpaceDN/>
        <w:adjustRightInd/>
        <w:ind w:left="450"/>
        <w:rPr>
          <w:rFonts w:asciiTheme="minorHAnsi" w:hAnsiTheme="minorHAnsi" w:cstheme="minorHAnsi"/>
          <w:sz w:val="22"/>
          <w:szCs w:val="22"/>
        </w:rPr>
      </w:pPr>
    </w:p>
    <w:p w14:paraId="5FE1DA20" w14:textId="77777777" w:rsidR="00FD5894" w:rsidRPr="00FD5894" w:rsidRDefault="000F175D" w:rsidP="00FD589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270"/>
        <w:rPr>
          <w:rFonts w:asciiTheme="minorHAnsi" w:eastAsiaTheme="minorEastAsia" w:hAnsiTheme="minorHAnsi" w:cstheme="minorBidi"/>
          <w:sz w:val="22"/>
          <w:szCs w:val="22"/>
          <w:u w:val="single"/>
        </w:rPr>
      </w:pPr>
      <w:r w:rsidRPr="000F175D">
        <w:rPr>
          <w:rFonts w:asciiTheme="minorHAnsi" w:eastAsiaTheme="minorEastAsia" w:hAnsiTheme="minorHAnsi" w:cstheme="minorBidi"/>
          <w:sz w:val="22"/>
          <w:szCs w:val="22"/>
        </w:rPr>
        <w:t xml:space="preserve">2. </w:t>
      </w:r>
      <w:r w:rsidR="00124757" w:rsidRPr="000F175D">
        <w:rPr>
          <w:rFonts w:asciiTheme="minorHAnsi" w:eastAsiaTheme="minorEastAsia" w:hAnsiTheme="minorHAnsi" w:cstheme="minorBidi"/>
          <w:sz w:val="22"/>
          <w:szCs w:val="22"/>
          <w:u w:val="single"/>
        </w:rPr>
        <w:t>Needs and Uses</w:t>
      </w:r>
    </w:p>
    <w:p w14:paraId="7679E40D" w14:textId="77777777" w:rsidR="002B61D9" w:rsidRPr="00FD5894" w:rsidRDefault="00925E7A" w:rsidP="00FD5894">
      <w:pPr>
        <w:pStyle w:val="ListParagraph"/>
        <w:shd w:val="clear" w:color="auto" w:fill="FFFFFF" w:themeFill="background1"/>
        <w:tabs>
          <w:tab w:val="left" w:pos="360"/>
          <w:tab w:val="left" w:pos="840"/>
          <w:tab w:val="left" w:pos="1440"/>
        </w:tabs>
        <w:ind w:left="480"/>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Title 1 of the Education Sciences Reform Act (ESRA) mandates that NCES collect, report, analyze, and disseminate statistical data regarding education in the U</w:t>
      </w:r>
      <w:r w:rsidR="00650B8D" w:rsidRPr="321DFE78">
        <w:rPr>
          <w:rFonts w:asciiTheme="minorHAnsi" w:eastAsiaTheme="minorEastAsia" w:hAnsiTheme="minorHAnsi" w:cstheme="minorBidi"/>
          <w:sz w:val="22"/>
          <w:szCs w:val="22"/>
        </w:rPr>
        <w:t>nited States</w:t>
      </w:r>
      <w:r w:rsidRPr="36B31C31">
        <w:rPr>
          <w:rFonts w:asciiTheme="minorHAnsi" w:eastAsiaTheme="minorEastAsia" w:hAnsiTheme="minorHAnsi" w:cstheme="minorBidi"/>
          <w:sz w:val="22"/>
          <w:szCs w:val="22"/>
        </w:rPr>
        <w:t>.</w:t>
      </w:r>
      <w:r w:rsidR="00650B8D" w:rsidRPr="321DFE78">
        <w:rPr>
          <w:rFonts w:asciiTheme="minorHAnsi" w:eastAsiaTheme="minorEastAsia" w:hAnsiTheme="minorHAnsi" w:cstheme="minorBidi"/>
          <w:sz w:val="22"/>
          <w:szCs w:val="22"/>
        </w:rPr>
        <w:t xml:space="preserve"> These data include </w:t>
      </w:r>
      <w:r w:rsidRPr="321DFE78">
        <w:rPr>
          <w:rFonts w:asciiTheme="minorHAnsi" w:eastAsiaTheme="minorEastAsia" w:hAnsiTheme="minorHAnsi" w:cstheme="minorBidi"/>
          <w:sz w:val="22"/>
          <w:szCs w:val="22"/>
        </w:rPr>
        <w:t>the nature of criminal incidents at school and o</w:t>
      </w:r>
      <w:r w:rsidR="008B4FEB">
        <w:rPr>
          <w:rFonts w:asciiTheme="minorHAnsi" w:eastAsiaTheme="minorEastAsia" w:hAnsiTheme="minorHAnsi" w:cstheme="minorBidi"/>
          <w:sz w:val="22"/>
          <w:szCs w:val="22"/>
        </w:rPr>
        <w:t xml:space="preserve">ther indices of school safety. </w:t>
      </w:r>
      <w:r w:rsidRPr="321DFE78">
        <w:rPr>
          <w:rFonts w:asciiTheme="minorHAnsi" w:eastAsiaTheme="minorEastAsia" w:hAnsiTheme="minorHAnsi" w:cstheme="minorBidi"/>
          <w:sz w:val="22"/>
          <w:szCs w:val="22"/>
        </w:rPr>
        <w:t xml:space="preserve">Specifically, </w:t>
      </w:r>
      <w:r w:rsidR="00B02F18" w:rsidRPr="321DFE78">
        <w:rPr>
          <w:rFonts w:asciiTheme="minorHAnsi" w:eastAsiaTheme="minorEastAsia" w:hAnsiTheme="minorHAnsi" w:cstheme="minorBidi"/>
          <w:sz w:val="22"/>
          <w:szCs w:val="22"/>
        </w:rPr>
        <w:t xml:space="preserve">information is required on </w:t>
      </w:r>
      <w:r w:rsidRPr="321DFE78">
        <w:rPr>
          <w:rFonts w:asciiTheme="minorHAnsi" w:eastAsiaTheme="minorEastAsia" w:hAnsiTheme="minorHAnsi" w:cstheme="minorBidi"/>
          <w:sz w:val="22"/>
          <w:szCs w:val="22"/>
        </w:rPr>
        <w:t>the incidence, frequency, seriousness, and nature</w:t>
      </w:r>
      <w:r w:rsidR="00650B8D" w:rsidRPr="321DFE78">
        <w:rPr>
          <w:rFonts w:asciiTheme="minorHAnsi" w:eastAsiaTheme="minorEastAsia" w:hAnsiTheme="minorHAnsi" w:cstheme="minorBidi"/>
          <w:sz w:val="22"/>
          <w:szCs w:val="22"/>
        </w:rPr>
        <w:t xml:space="preserve"> of violence affecting students</w:t>
      </w:r>
      <w:r w:rsidR="00265098" w:rsidRPr="36B31C31">
        <w:rPr>
          <w:rFonts w:asciiTheme="minorHAnsi" w:eastAsiaTheme="minorEastAsia" w:hAnsiTheme="minorHAnsi" w:cstheme="minorBidi"/>
          <w:sz w:val="22"/>
          <w:szCs w:val="22"/>
        </w:rPr>
        <w:t>,</w:t>
      </w:r>
      <w:r w:rsidR="00650B8D" w:rsidRPr="321DFE78">
        <w:rPr>
          <w:rFonts w:asciiTheme="minorHAnsi" w:eastAsiaTheme="minorEastAsia" w:hAnsiTheme="minorHAnsi" w:cstheme="minorBidi"/>
          <w:sz w:val="22"/>
          <w:szCs w:val="22"/>
        </w:rPr>
        <w:t xml:space="preserve"> school personnel</w:t>
      </w:r>
      <w:r w:rsidR="00265098" w:rsidRPr="36B31C31">
        <w:rPr>
          <w:rFonts w:asciiTheme="minorHAnsi" w:eastAsiaTheme="minorEastAsia" w:hAnsiTheme="minorHAnsi" w:cstheme="minorBidi"/>
          <w:sz w:val="22"/>
          <w:szCs w:val="22"/>
        </w:rPr>
        <w:t>,</w:t>
      </w:r>
      <w:r w:rsidR="00650B8D" w:rsidRPr="36B31C31">
        <w:rPr>
          <w:rFonts w:asciiTheme="minorHAnsi" w:eastAsiaTheme="minorEastAsia" w:hAnsiTheme="minorHAnsi" w:cstheme="minorBidi"/>
          <w:sz w:val="22"/>
          <w:szCs w:val="22"/>
        </w:rPr>
        <w:t xml:space="preserve"> </w:t>
      </w:r>
      <w:r w:rsidRPr="321DFE78">
        <w:rPr>
          <w:rFonts w:asciiTheme="minorHAnsi" w:eastAsiaTheme="minorEastAsia" w:hAnsiTheme="minorHAnsi" w:cstheme="minorBidi"/>
          <w:sz w:val="22"/>
          <w:szCs w:val="22"/>
        </w:rPr>
        <w:t>and other individuals par</w:t>
      </w:r>
      <w:r w:rsidR="00650B8D" w:rsidRPr="321DFE78">
        <w:rPr>
          <w:rFonts w:asciiTheme="minorHAnsi" w:eastAsiaTheme="minorEastAsia" w:hAnsiTheme="minorHAnsi" w:cstheme="minorBidi"/>
          <w:sz w:val="22"/>
          <w:szCs w:val="22"/>
        </w:rPr>
        <w:t>ticipating in school activities</w:t>
      </w:r>
      <w:r w:rsidR="008E42CD" w:rsidRPr="36B31C31">
        <w:rPr>
          <w:rFonts w:asciiTheme="minorHAnsi" w:eastAsiaTheme="minorEastAsia" w:hAnsiTheme="minorHAnsi" w:cstheme="minorBidi"/>
          <w:sz w:val="22"/>
          <w:szCs w:val="22"/>
        </w:rPr>
        <w:t>.</w:t>
      </w:r>
      <w:r w:rsidR="00265098" w:rsidRPr="36B31C31">
        <w:rPr>
          <w:rFonts w:asciiTheme="minorHAnsi" w:eastAsiaTheme="minorEastAsia" w:hAnsiTheme="minorHAnsi" w:cstheme="minorBidi"/>
          <w:sz w:val="22"/>
          <w:szCs w:val="22"/>
        </w:rPr>
        <w:t xml:space="preserve"> </w:t>
      </w:r>
      <w:r w:rsidR="008E42CD" w:rsidRPr="321DFE78">
        <w:rPr>
          <w:rFonts w:asciiTheme="minorHAnsi" w:eastAsiaTheme="minorEastAsia" w:hAnsiTheme="minorHAnsi" w:cstheme="minorBidi"/>
          <w:sz w:val="22"/>
          <w:szCs w:val="22"/>
        </w:rPr>
        <w:t xml:space="preserve">Furthermore, </w:t>
      </w:r>
      <w:r w:rsidR="00265098" w:rsidRPr="321DFE78">
        <w:rPr>
          <w:rFonts w:asciiTheme="minorHAnsi" w:eastAsiaTheme="minorEastAsia" w:hAnsiTheme="minorHAnsi" w:cstheme="minorBidi"/>
          <w:sz w:val="22"/>
          <w:szCs w:val="22"/>
        </w:rPr>
        <w:t>other indices of school safety are to be detailed, including information regarding</w:t>
      </w:r>
      <w:r w:rsidR="00650B8D" w:rsidRPr="36B31C31">
        <w:rPr>
          <w:rFonts w:asciiTheme="minorHAnsi" w:eastAsiaTheme="minorEastAsia" w:hAnsiTheme="minorHAnsi" w:cstheme="minorBidi"/>
          <w:sz w:val="22"/>
          <w:szCs w:val="22"/>
        </w:rPr>
        <w:t xml:space="preserve"> </w:t>
      </w:r>
      <w:r w:rsidRPr="321DFE78">
        <w:rPr>
          <w:rFonts w:asciiTheme="minorHAnsi" w:eastAsiaTheme="minorEastAsia" w:hAnsiTheme="minorHAnsi" w:cstheme="minorBidi"/>
          <w:sz w:val="22"/>
          <w:szCs w:val="22"/>
        </w:rPr>
        <w:t xml:space="preserve">the relationship between victims and perpetrators and demographic characteristics of the victims. </w:t>
      </w:r>
      <w:r w:rsidR="00265098" w:rsidRPr="321DFE78">
        <w:rPr>
          <w:rFonts w:asciiTheme="minorHAnsi" w:eastAsiaTheme="minorEastAsia" w:hAnsiTheme="minorHAnsi" w:cstheme="minorBidi"/>
          <w:sz w:val="22"/>
          <w:szCs w:val="22"/>
        </w:rPr>
        <w:t xml:space="preserve">To study the relationship between victimization at school and the school environment, and to monitor changes in student experiences with victimization, accurate information regarding its characteristics and incidence must be collected. </w:t>
      </w:r>
      <w:r w:rsidR="003249E3" w:rsidRPr="321DFE78">
        <w:rPr>
          <w:rFonts w:asciiTheme="minorHAnsi" w:eastAsiaTheme="minorEastAsia" w:hAnsiTheme="minorHAnsi" w:cstheme="minorBidi"/>
          <w:sz w:val="22"/>
          <w:szCs w:val="22"/>
        </w:rPr>
        <w:t>The</w:t>
      </w:r>
      <w:r w:rsidR="00265098" w:rsidRPr="321DFE78">
        <w:rPr>
          <w:rFonts w:asciiTheme="minorHAnsi" w:eastAsiaTheme="minorEastAsia" w:hAnsiTheme="minorHAnsi" w:cstheme="minorBidi"/>
          <w:sz w:val="22"/>
          <w:szCs w:val="22"/>
        </w:rPr>
        <w:t>se</w:t>
      </w:r>
      <w:r w:rsidR="003249E3" w:rsidRPr="321DFE78">
        <w:rPr>
          <w:rFonts w:asciiTheme="minorHAnsi" w:eastAsiaTheme="minorEastAsia" w:hAnsiTheme="minorHAnsi" w:cstheme="minorBidi"/>
          <w:sz w:val="22"/>
          <w:szCs w:val="22"/>
        </w:rPr>
        <w:t xml:space="preserve"> data yield numerous type</w:t>
      </w:r>
      <w:r w:rsidR="004C122F" w:rsidRPr="321DFE78">
        <w:rPr>
          <w:rFonts w:asciiTheme="minorHAnsi" w:eastAsiaTheme="minorEastAsia" w:hAnsiTheme="minorHAnsi" w:cstheme="minorBidi"/>
          <w:sz w:val="22"/>
          <w:szCs w:val="22"/>
        </w:rPr>
        <w:t>s of information that are</w:t>
      </w:r>
      <w:r w:rsidR="003249E3" w:rsidRPr="321DFE78">
        <w:rPr>
          <w:rFonts w:asciiTheme="minorHAnsi" w:eastAsiaTheme="minorEastAsia" w:hAnsiTheme="minorHAnsi" w:cstheme="minorBidi"/>
          <w:sz w:val="22"/>
          <w:szCs w:val="22"/>
        </w:rPr>
        <w:t xml:space="preserve"> used generally and by several specific groups interested in school</w:t>
      </w:r>
      <w:r w:rsidR="004C122F" w:rsidRPr="36B31C31">
        <w:rPr>
          <w:rFonts w:asciiTheme="minorHAnsi" w:eastAsiaTheme="minorEastAsia" w:hAnsiTheme="minorHAnsi" w:cstheme="minorBidi"/>
          <w:sz w:val="22"/>
          <w:szCs w:val="22"/>
        </w:rPr>
        <w:t xml:space="preserve"> </w:t>
      </w:r>
      <w:r w:rsidR="003249E3" w:rsidRPr="321DFE78">
        <w:rPr>
          <w:rFonts w:asciiTheme="minorHAnsi" w:eastAsiaTheme="minorEastAsia" w:hAnsiTheme="minorHAnsi" w:cstheme="minorBidi"/>
          <w:sz w:val="22"/>
          <w:szCs w:val="22"/>
        </w:rPr>
        <w:t>crime</w:t>
      </w:r>
      <w:r w:rsidR="00764DA6" w:rsidRPr="321DFE78">
        <w:rPr>
          <w:rFonts w:asciiTheme="minorHAnsi" w:eastAsiaTheme="minorEastAsia" w:hAnsiTheme="minorHAnsi" w:cstheme="minorBidi"/>
          <w:sz w:val="22"/>
          <w:szCs w:val="22"/>
        </w:rPr>
        <w:t xml:space="preserve"> such as school administrators, </w:t>
      </w:r>
      <w:r w:rsidR="00640253" w:rsidRPr="321DFE78">
        <w:rPr>
          <w:rFonts w:asciiTheme="minorHAnsi" w:eastAsiaTheme="minorEastAsia" w:hAnsiTheme="minorHAnsi" w:cstheme="minorBidi"/>
          <w:sz w:val="22"/>
          <w:szCs w:val="22"/>
        </w:rPr>
        <w:t>resource officers and educators</w:t>
      </w:r>
      <w:r w:rsidR="003249E3" w:rsidRPr="36B31C31">
        <w:rPr>
          <w:rFonts w:asciiTheme="minorHAnsi" w:eastAsiaTheme="minorEastAsia" w:hAnsiTheme="minorHAnsi" w:cstheme="minorBidi"/>
          <w:sz w:val="22"/>
          <w:szCs w:val="22"/>
        </w:rPr>
        <w:t>.</w:t>
      </w:r>
      <w:r w:rsidR="008243BD" w:rsidRPr="36B31C31">
        <w:rPr>
          <w:rFonts w:asciiTheme="minorHAnsi" w:eastAsiaTheme="minorEastAsia" w:hAnsiTheme="minorHAnsi" w:cstheme="minorBidi"/>
          <w:sz w:val="22"/>
          <w:szCs w:val="22"/>
        </w:rPr>
        <w:t xml:space="preserve"> </w:t>
      </w:r>
    </w:p>
    <w:p w14:paraId="3D2EAC2D" w14:textId="77777777" w:rsidR="00A47F96" w:rsidRDefault="00222C4C" w:rsidP="36B31C31">
      <w:pPr>
        <w:shd w:val="clear" w:color="auto" w:fill="FFFFFF" w:themeFill="background1"/>
        <w:tabs>
          <w:tab w:val="left" w:pos="840"/>
          <w:tab w:val="left" w:pos="1440"/>
        </w:tabs>
        <w:ind w:left="450" w:hanging="442"/>
        <w:rPr>
          <w:rFonts w:asciiTheme="minorHAnsi" w:hAnsiTheme="minorHAnsi" w:cstheme="minorHAnsi"/>
          <w:b/>
          <w:sz w:val="22"/>
          <w:szCs w:val="22"/>
        </w:rPr>
      </w:pPr>
      <w:r>
        <w:rPr>
          <w:rFonts w:asciiTheme="minorHAnsi" w:hAnsiTheme="minorHAnsi" w:cstheme="minorHAnsi"/>
          <w:b/>
          <w:sz w:val="22"/>
          <w:szCs w:val="22"/>
        </w:rPr>
        <w:tab/>
      </w:r>
    </w:p>
    <w:p w14:paraId="42901217" w14:textId="5A175657" w:rsidR="00222C4C" w:rsidRPr="00AB4AAE" w:rsidRDefault="00A47F96" w:rsidP="36B31C31">
      <w:pPr>
        <w:shd w:val="clear" w:color="auto" w:fill="FFFFFF" w:themeFill="background1"/>
        <w:tabs>
          <w:tab w:val="left" w:pos="840"/>
          <w:tab w:val="left" w:pos="1440"/>
        </w:tabs>
        <w:ind w:left="450" w:hanging="442"/>
        <w:rPr>
          <w:rFonts w:asciiTheme="minorHAnsi" w:eastAsiaTheme="minorEastAsia" w:hAnsiTheme="minorHAnsi" w:cstheme="minorBidi"/>
          <w:sz w:val="22"/>
          <w:szCs w:val="22"/>
        </w:rPr>
      </w:pPr>
      <w:r>
        <w:rPr>
          <w:rFonts w:asciiTheme="minorHAnsi" w:hAnsiTheme="minorHAnsi" w:cstheme="minorHAnsi"/>
          <w:b/>
          <w:sz w:val="22"/>
          <w:szCs w:val="22"/>
        </w:rPr>
        <w:tab/>
      </w:r>
      <w:r w:rsidR="006A7F23" w:rsidRPr="321DFE78">
        <w:rPr>
          <w:rFonts w:asciiTheme="minorHAnsi" w:eastAsiaTheme="minorEastAsia" w:hAnsiTheme="minorHAnsi" w:cstheme="minorBidi"/>
          <w:b/>
          <w:bCs/>
          <w:sz w:val="22"/>
          <w:szCs w:val="22"/>
        </w:rPr>
        <w:t>General Use</w:t>
      </w:r>
      <w:r w:rsidR="00222C4C" w:rsidRPr="321DFE78">
        <w:rPr>
          <w:rFonts w:asciiTheme="minorHAnsi" w:eastAsiaTheme="minorEastAsia" w:hAnsiTheme="minorHAnsi" w:cstheme="minorBidi"/>
          <w:b/>
          <w:bCs/>
          <w:sz w:val="22"/>
          <w:szCs w:val="22"/>
        </w:rPr>
        <w:t>s</w:t>
      </w:r>
      <w:r w:rsidR="00222C4C" w:rsidRPr="36B31C31">
        <w:rPr>
          <w:rFonts w:asciiTheme="minorHAnsi" w:eastAsiaTheme="minorEastAsia" w:hAnsiTheme="minorHAnsi" w:cstheme="minorBidi"/>
          <w:sz w:val="22"/>
          <w:szCs w:val="22"/>
        </w:rPr>
        <w:t xml:space="preserve">. </w:t>
      </w:r>
      <w:r w:rsidR="00222C4C" w:rsidRPr="321DFE78">
        <w:rPr>
          <w:rFonts w:asciiTheme="minorHAnsi" w:eastAsiaTheme="minorEastAsia" w:hAnsiTheme="minorHAnsi" w:cstheme="minorBidi"/>
          <w:sz w:val="22"/>
          <w:szCs w:val="22"/>
        </w:rPr>
        <w:t>Funded by the U.S. Department of Education</w:t>
      </w:r>
      <w:r w:rsidR="005C3722">
        <w:rPr>
          <w:rFonts w:asciiTheme="minorHAnsi" w:eastAsiaTheme="minorEastAsia" w:hAnsiTheme="minorHAnsi" w:cstheme="minorBidi"/>
          <w:sz w:val="22"/>
          <w:szCs w:val="22"/>
        </w:rPr>
        <w:t xml:space="preserve"> (ED)</w:t>
      </w:r>
      <w:r w:rsidR="00222C4C" w:rsidRPr="321DFE78">
        <w:rPr>
          <w:rFonts w:asciiTheme="minorHAnsi" w:eastAsiaTheme="minorEastAsia" w:hAnsiTheme="minorHAnsi" w:cstheme="minorBidi"/>
          <w:sz w:val="22"/>
          <w:szCs w:val="22"/>
        </w:rPr>
        <w:t xml:space="preserve">, Institute of Education Sciences’ (IES) National Center for Education Statistics (NCES) and jointly designed with </w:t>
      </w:r>
      <w:r w:rsidR="00471EF5">
        <w:rPr>
          <w:rFonts w:asciiTheme="minorHAnsi" w:eastAsiaTheme="minorEastAsia" w:hAnsiTheme="minorHAnsi" w:cstheme="minorBidi"/>
          <w:sz w:val="22"/>
          <w:szCs w:val="22"/>
        </w:rPr>
        <w:t xml:space="preserve">the </w:t>
      </w:r>
      <w:r w:rsidR="00222C4C" w:rsidRPr="321DFE78">
        <w:rPr>
          <w:rFonts w:asciiTheme="minorHAnsi" w:eastAsiaTheme="minorEastAsia" w:hAnsiTheme="minorHAnsi" w:cstheme="minorBidi"/>
          <w:sz w:val="22"/>
          <w:szCs w:val="22"/>
        </w:rPr>
        <w:t xml:space="preserve">Bureau of Justice Statistics (BJS), the SCS collects the data to address </w:t>
      </w:r>
      <w:r w:rsidR="002F0918">
        <w:rPr>
          <w:rFonts w:asciiTheme="minorHAnsi" w:eastAsiaTheme="minorEastAsia" w:hAnsiTheme="minorHAnsi" w:cstheme="minorBidi"/>
          <w:sz w:val="22"/>
          <w:szCs w:val="22"/>
        </w:rPr>
        <w:t>the reporting authorizations</w:t>
      </w:r>
      <w:r w:rsidR="007A193B" w:rsidRPr="321DFE78">
        <w:rPr>
          <w:rFonts w:asciiTheme="minorHAnsi" w:eastAsiaTheme="minorEastAsia" w:hAnsiTheme="minorHAnsi" w:cstheme="minorBidi"/>
          <w:sz w:val="22"/>
          <w:szCs w:val="22"/>
        </w:rPr>
        <w:t xml:space="preserve"> of both agencies.</w:t>
      </w:r>
      <w:r w:rsidR="00222C4C" w:rsidRPr="321DFE78">
        <w:rPr>
          <w:rFonts w:asciiTheme="minorHAnsi" w:eastAsiaTheme="minorEastAsia" w:hAnsiTheme="minorHAnsi" w:cstheme="minorBidi"/>
          <w:sz w:val="22"/>
          <w:szCs w:val="22"/>
        </w:rPr>
        <w:t xml:space="preserve"> Since its first collection in 1989, and in 1995, 1999 and bi</w:t>
      </w:r>
      <w:r w:rsidR="0046393D" w:rsidRPr="321DFE78">
        <w:rPr>
          <w:rFonts w:asciiTheme="minorHAnsi" w:eastAsiaTheme="minorEastAsia" w:hAnsiTheme="minorHAnsi" w:cstheme="minorBidi"/>
          <w:sz w:val="22"/>
          <w:szCs w:val="22"/>
        </w:rPr>
        <w:t>ennially</w:t>
      </w:r>
      <w:r w:rsidR="00222C4C" w:rsidRPr="321DFE78">
        <w:rPr>
          <w:rFonts w:asciiTheme="minorHAnsi" w:eastAsiaTheme="minorEastAsia" w:hAnsiTheme="minorHAnsi" w:cstheme="minorBidi"/>
          <w:sz w:val="22"/>
          <w:szCs w:val="22"/>
        </w:rPr>
        <w:t xml:space="preserve"> thereafter, the SCS has been NCES' primary data source on student victimization. In addition to collecting characteristics related to various types of student victimization at school, th</w:t>
      </w:r>
      <w:r w:rsidR="005C3722">
        <w:rPr>
          <w:rFonts w:asciiTheme="minorHAnsi" w:eastAsiaTheme="minorEastAsia" w:hAnsiTheme="minorHAnsi" w:cstheme="minorBidi"/>
          <w:sz w:val="22"/>
          <w:szCs w:val="22"/>
        </w:rPr>
        <w:t xml:space="preserve">e SCS also asks students about </w:t>
      </w:r>
      <w:r w:rsidR="00DF2AA1" w:rsidRPr="321DFE78">
        <w:rPr>
          <w:rFonts w:asciiTheme="minorHAnsi" w:eastAsiaTheme="minorEastAsia" w:hAnsiTheme="minorHAnsi" w:cstheme="minorBidi"/>
          <w:sz w:val="22"/>
          <w:szCs w:val="22"/>
        </w:rPr>
        <w:t xml:space="preserve">perceptions of school safety; </w:t>
      </w:r>
      <w:r w:rsidR="00222C4C" w:rsidRPr="321DFE78">
        <w:rPr>
          <w:rFonts w:asciiTheme="minorHAnsi" w:eastAsiaTheme="minorEastAsia" w:hAnsiTheme="minorHAnsi" w:cstheme="minorBidi"/>
          <w:sz w:val="22"/>
          <w:szCs w:val="22"/>
        </w:rPr>
        <w:t>alcohol and drug availability; fighting, bullying, and hate-re</w:t>
      </w:r>
      <w:r w:rsidR="00DF2AA1" w:rsidRPr="321DFE78">
        <w:rPr>
          <w:rFonts w:asciiTheme="minorHAnsi" w:eastAsiaTheme="minorEastAsia" w:hAnsiTheme="minorHAnsi" w:cstheme="minorBidi"/>
          <w:sz w:val="22"/>
          <w:szCs w:val="22"/>
        </w:rPr>
        <w:t>lated behaviors;</w:t>
      </w:r>
      <w:r w:rsidR="00222C4C" w:rsidRPr="321DFE78">
        <w:rPr>
          <w:rFonts w:asciiTheme="minorHAnsi" w:eastAsiaTheme="minorEastAsia" w:hAnsiTheme="minorHAnsi" w:cstheme="minorBidi"/>
          <w:sz w:val="22"/>
          <w:szCs w:val="22"/>
        </w:rPr>
        <w:t xml:space="preserve"> fear and avoidance behaviors; gun and weapon carrying; and gangs at school.</w:t>
      </w:r>
    </w:p>
    <w:p w14:paraId="2C12CABB" w14:textId="77777777" w:rsidR="006A7F23" w:rsidRDefault="006A7F23" w:rsidP="36B31C31">
      <w:pPr>
        <w:shd w:val="clear" w:color="auto" w:fill="FFFFFF" w:themeFill="background1"/>
        <w:ind w:left="450"/>
        <w:rPr>
          <w:rFonts w:asciiTheme="minorHAnsi" w:eastAsiaTheme="minorEastAsia" w:hAnsiTheme="minorHAnsi" w:cstheme="minorBidi"/>
          <w:sz w:val="22"/>
          <w:szCs w:val="22"/>
        </w:rPr>
      </w:pPr>
    </w:p>
    <w:p w14:paraId="67F8419F" w14:textId="77777777" w:rsidR="00265098" w:rsidRDefault="00112B99" w:rsidP="00D66BFF">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To meet its obligation to Congress under the ESRA, NCES works with its diverse customer groups and relies on their feedback to determine how to meet their information demands for timely, comprehensive, and useful information that maintains high statistical standards. </w:t>
      </w:r>
      <w:r w:rsidR="00521D85" w:rsidRPr="36B31C31">
        <w:rPr>
          <w:rFonts w:asciiTheme="minorHAnsi" w:eastAsiaTheme="minorEastAsia" w:hAnsiTheme="minorHAnsi" w:cstheme="minorBidi"/>
          <w:sz w:val="22"/>
          <w:szCs w:val="22"/>
        </w:rPr>
        <w:t>To refine and revise the SCS to meet customer need</w:t>
      </w:r>
      <w:r w:rsidR="00B972E5">
        <w:rPr>
          <w:rFonts w:asciiTheme="minorHAnsi" w:eastAsiaTheme="minorEastAsia" w:hAnsiTheme="minorHAnsi" w:cstheme="minorBidi"/>
          <w:sz w:val="22"/>
          <w:szCs w:val="22"/>
        </w:rPr>
        <w:t>s</w:t>
      </w:r>
      <w:r w:rsidR="00521D85"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NCES conven</w:t>
      </w:r>
      <w:r w:rsidR="00521D85" w:rsidRPr="36B31C31">
        <w:rPr>
          <w:rFonts w:asciiTheme="minorHAnsi" w:eastAsiaTheme="minorEastAsia" w:hAnsiTheme="minorHAnsi" w:cstheme="minorBidi"/>
          <w:sz w:val="22"/>
          <w:szCs w:val="22"/>
        </w:rPr>
        <w:t>ed</w:t>
      </w:r>
      <w:r w:rsidRPr="36B31C31">
        <w:rPr>
          <w:rFonts w:asciiTheme="minorHAnsi" w:eastAsiaTheme="minorEastAsia" w:hAnsiTheme="minorHAnsi" w:cstheme="minorBidi"/>
          <w:sz w:val="22"/>
          <w:szCs w:val="22"/>
        </w:rPr>
        <w:t xml:space="preserve"> </w:t>
      </w:r>
      <w:r w:rsidR="00F84DD3" w:rsidRPr="36B31C31">
        <w:rPr>
          <w:rFonts w:asciiTheme="minorHAnsi" w:eastAsiaTheme="minorEastAsia" w:hAnsiTheme="minorHAnsi" w:cstheme="minorBidi"/>
          <w:sz w:val="22"/>
          <w:szCs w:val="22"/>
        </w:rPr>
        <w:t xml:space="preserve">a </w:t>
      </w:r>
      <w:r w:rsidRPr="36B31C31">
        <w:rPr>
          <w:rFonts w:asciiTheme="minorHAnsi" w:eastAsiaTheme="minorEastAsia" w:hAnsiTheme="minorHAnsi" w:cstheme="minorBidi"/>
          <w:sz w:val="22"/>
          <w:szCs w:val="22"/>
        </w:rPr>
        <w:t>T</w:t>
      </w:r>
      <w:r w:rsidR="00D65608" w:rsidRPr="36B31C31">
        <w:rPr>
          <w:rFonts w:asciiTheme="minorHAnsi" w:eastAsiaTheme="minorEastAsia" w:hAnsiTheme="minorHAnsi" w:cstheme="minorBidi"/>
          <w:sz w:val="22"/>
          <w:szCs w:val="22"/>
        </w:rPr>
        <w:t xml:space="preserve">echnical </w:t>
      </w:r>
      <w:r w:rsidRPr="36B31C31">
        <w:rPr>
          <w:rFonts w:asciiTheme="minorHAnsi" w:eastAsiaTheme="minorEastAsia" w:hAnsiTheme="minorHAnsi" w:cstheme="minorBidi"/>
          <w:sz w:val="22"/>
          <w:szCs w:val="22"/>
        </w:rPr>
        <w:t>R</w:t>
      </w:r>
      <w:r w:rsidR="00D65608" w:rsidRPr="36B31C31">
        <w:rPr>
          <w:rFonts w:asciiTheme="minorHAnsi" w:eastAsiaTheme="minorEastAsia" w:hAnsiTheme="minorHAnsi" w:cstheme="minorBidi"/>
          <w:sz w:val="22"/>
          <w:szCs w:val="22"/>
        </w:rPr>
        <w:t xml:space="preserve">eview </w:t>
      </w:r>
      <w:r w:rsidRPr="36B31C31">
        <w:rPr>
          <w:rFonts w:asciiTheme="minorHAnsi" w:eastAsiaTheme="minorEastAsia" w:hAnsiTheme="minorHAnsi" w:cstheme="minorBidi"/>
          <w:sz w:val="22"/>
          <w:szCs w:val="22"/>
        </w:rPr>
        <w:t>Panel</w:t>
      </w:r>
      <w:r w:rsidR="00D65608" w:rsidRPr="36B31C31">
        <w:rPr>
          <w:rFonts w:asciiTheme="minorHAnsi" w:eastAsiaTheme="minorEastAsia" w:hAnsiTheme="minorHAnsi" w:cstheme="minorBidi"/>
          <w:sz w:val="22"/>
          <w:szCs w:val="22"/>
        </w:rPr>
        <w:t xml:space="preserve"> (TRP)</w:t>
      </w:r>
      <w:r w:rsidR="00F84DD3" w:rsidRPr="36B31C31">
        <w:rPr>
          <w:rFonts w:asciiTheme="minorHAnsi" w:eastAsiaTheme="minorEastAsia" w:hAnsiTheme="minorHAnsi" w:cstheme="minorBidi"/>
          <w:sz w:val="22"/>
          <w:szCs w:val="22"/>
        </w:rPr>
        <w:t xml:space="preserve"> in August 2013 to review the SCS and its content</w:t>
      </w:r>
      <w:r w:rsidR="00211515"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 xml:space="preserve">For </w:t>
      </w:r>
      <w:r w:rsidR="00D65608" w:rsidRPr="36B31C31">
        <w:rPr>
          <w:rFonts w:asciiTheme="minorHAnsi" w:eastAsiaTheme="minorEastAsia" w:hAnsiTheme="minorHAnsi" w:cstheme="minorBidi"/>
          <w:sz w:val="22"/>
          <w:szCs w:val="22"/>
        </w:rPr>
        <w:t>t</w:t>
      </w:r>
      <w:r w:rsidRPr="36B31C31">
        <w:rPr>
          <w:rFonts w:asciiTheme="minorHAnsi" w:eastAsiaTheme="minorEastAsia" w:hAnsiTheme="minorHAnsi" w:cstheme="minorBidi"/>
          <w:sz w:val="22"/>
          <w:szCs w:val="22"/>
        </w:rPr>
        <w:t>he 201</w:t>
      </w:r>
      <w:r w:rsidR="00EE5FD6" w:rsidRPr="36B31C31">
        <w:rPr>
          <w:rFonts w:asciiTheme="minorHAnsi" w:eastAsiaTheme="minorEastAsia" w:hAnsiTheme="minorHAnsi" w:cstheme="minorBidi"/>
          <w:sz w:val="22"/>
          <w:szCs w:val="22"/>
        </w:rPr>
        <w:t>5</w:t>
      </w:r>
      <w:r w:rsidRPr="36B31C31">
        <w:rPr>
          <w:rFonts w:asciiTheme="minorHAnsi" w:eastAsiaTheme="minorEastAsia" w:hAnsiTheme="minorHAnsi" w:cstheme="minorBidi"/>
          <w:sz w:val="22"/>
          <w:szCs w:val="22"/>
        </w:rPr>
        <w:t xml:space="preserve"> SCS</w:t>
      </w:r>
      <w:r w:rsidR="00EE5FD6" w:rsidRPr="36B31C31">
        <w:rPr>
          <w:rFonts w:asciiTheme="minorHAnsi" w:eastAsiaTheme="minorEastAsia" w:hAnsiTheme="minorHAnsi" w:cstheme="minorBidi"/>
          <w:sz w:val="22"/>
          <w:szCs w:val="22"/>
        </w:rPr>
        <w:t xml:space="preserve"> and 2017 SCS</w:t>
      </w:r>
      <w:r w:rsidR="00521D85"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 </w:t>
      </w:r>
      <w:r w:rsidR="00DF2AA1" w:rsidRPr="36B31C31">
        <w:rPr>
          <w:rFonts w:asciiTheme="minorHAnsi" w:eastAsiaTheme="minorEastAsia" w:hAnsiTheme="minorHAnsi" w:cstheme="minorBidi"/>
          <w:sz w:val="22"/>
          <w:szCs w:val="22"/>
        </w:rPr>
        <w:t>re</w:t>
      </w:r>
      <w:r w:rsidR="00521D85" w:rsidRPr="36B31C31">
        <w:rPr>
          <w:rFonts w:asciiTheme="minorHAnsi" w:eastAsiaTheme="minorEastAsia" w:hAnsiTheme="minorHAnsi" w:cstheme="minorBidi"/>
          <w:sz w:val="22"/>
          <w:szCs w:val="22"/>
        </w:rPr>
        <w:t>finements were made to the instrument to reduce the number of questions</w:t>
      </w:r>
      <w:r w:rsidR="003053C4" w:rsidRPr="36B31C31">
        <w:rPr>
          <w:rFonts w:asciiTheme="minorHAnsi" w:eastAsiaTheme="minorEastAsia" w:hAnsiTheme="minorHAnsi" w:cstheme="minorBidi"/>
          <w:sz w:val="22"/>
          <w:szCs w:val="22"/>
        </w:rPr>
        <w:t>,</w:t>
      </w:r>
      <w:r w:rsidR="00DF2AA1" w:rsidRPr="36B31C31">
        <w:rPr>
          <w:rFonts w:asciiTheme="minorHAnsi" w:eastAsiaTheme="minorEastAsia" w:hAnsiTheme="minorHAnsi" w:cstheme="minorBidi"/>
          <w:sz w:val="22"/>
          <w:szCs w:val="22"/>
        </w:rPr>
        <w:t xml:space="preserve"> align</w:t>
      </w:r>
      <w:r w:rsidR="004449E1" w:rsidRPr="36B31C31">
        <w:rPr>
          <w:rFonts w:asciiTheme="minorHAnsi" w:eastAsiaTheme="minorEastAsia" w:hAnsiTheme="minorHAnsi" w:cstheme="minorBidi"/>
          <w:sz w:val="22"/>
          <w:szCs w:val="22"/>
        </w:rPr>
        <w:t xml:space="preserve"> the SCS with ED’s commitment to more fully address the needs of vulnerable student groups</w:t>
      </w:r>
      <w:r w:rsidR="003053C4" w:rsidRPr="36B31C31">
        <w:rPr>
          <w:rFonts w:asciiTheme="minorHAnsi" w:eastAsiaTheme="minorEastAsia" w:hAnsiTheme="minorHAnsi" w:cstheme="minorBidi"/>
          <w:sz w:val="22"/>
          <w:szCs w:val="22"/>
        </w:rPr>
        <w:t>, and</w:t>
      </w:r>
      <w:r w:rsidR="00D65608"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 xml:space="preserve">update questions </w:t>
      </w:r>
      <w:r w:rsidR="00C33794" w:rsidRPr="36B31C31">
        <w:rPr>
          <w:rFonts w:asciiTheme="minorHAnsi" w:eastAsiaTheme="minorEastAsia" w:hAnsiTheme="minorHAnsi" w:cstheme="minorBidi"/>
          <w:sz w:val="22"/>
          <w:szCs w:val="22"/>
        </w:rPr>
        <w:t>on</w:t>
      </w:r>
      <w:r w:rsidRPr="36B31C31">
        <w:rPr>
          <w:rFonts w:asciiTheme="minorHAnsi" w:eastAsiaTheme="minorEastAsia" w:hAnsiTheme="minorHAnsi" w:cstheme="minorBidi"/>
          <w:sz w:val="22"/>
          <w:szCs w:val="22"/>
        </w:rPr>
        <w:t xml:space="preserve"> the SCS </w:t>
      </w:r>
      <w:r w:rsidR="00F84DD3" w:rsidRPr="36B31C31">
        <w:rPr>
          <w:rFonts w:asciiTheme="minorHAnsi" w:eastAsiaTheme="minorEastAsia" w:hAnsiTheme="minorHAnsi" w:cstheme="minorBidi"/>
          <w:sz w:val="22"/>
          <w:szCs w:val="22"/>
        </w:rPr>
        <w:t xml:space="preserve">questionnaire </w:t>
      </w:r>
      <w:r w:rsidRPr="36B31C31">
        <w:rPr>
          <w:rFonts w:asciiTheme="minorHAnsi" w:eastAsiaTheme="minorEastAsia" w:hAnsiTheme="minorHAnsi" w:cstheme="minorBidi"/>
          <w:sz w:val="22"/>
          <w:szCs w:val="22"/>
        </w:rPr>
        <w:t xml:space="preserve">concerning bullying victimization to incorporate the recommendations in the 2014 CDC report on uniform definitions of bullying. </w:t>
      </w:r>
      <w:r w:rsidR="00DF2AA1" w:rsidRPr="36B31C31">
        <w:rPr>
          <w:rFonts w:asciiTheme="minorHAnsi" w:eastAsiaTheme="minorEastAsia" w:hAnsiTheme="minorHAnsi" w:cstheme="minorBidi"/>
          <w:sz w:val="22"/>
          <w:szCs w:val="22"/>
        </w:rPr>
        <w:t>The 201</w:t>
      </w:r>
      <w:r w:rsidR="00EE5FD6" w:rsidRPr="36B31C31">
        <w:rPr>
          <w:rFonts w:asciiTheme="minorHAnsi" w:eastAsiaTheme="minorEastAsia" w:hAnsiTheme="minorHAnsi" w:cstheme="minorBidi"/>
          <w:sz w:val="22"/>
          <w:szCs w:val="22"/>
        </w:rPr>
        <w:t>9</w:t>
      </w:r>
      <w:r w:rsidR="00DF2AA1" w:rsidRPr="36B31C31">
        <w:rPr>
          <w:rFonts w:asciiTheme="minorHAnsi" w:eastAsiaTheme="minorEastAsia" w:hAnsiTheme="minorHAnsi" w:cstheme="minorBidi"/>
          <w:sz w:val="22"/>
          <w:szCs w:val="22"/>
        </w:rPr>
        <w:t xml:space="preserve"> </w:t>
      </w:r>
      <w:r w:rsidR="00F84DD3" w:rsidRPr="36B31C31">
        <w:rPr>
          <w:rFonts w:asciiTheme="minorHAnsi" w:eastAsiaTheme="minorEastAsia" w:hAnsiTheme="minorHAnsi" w:cstheme="minorBidi"/>
          <w:sz w:val="22"/>
          <w:szCs w:val="22"/>
        </w:rPr>
        <w:t xml:space="preserve">SCS data collection will </w:t>
      </w:r>
      <w:r w:rsidR="00DF2AA1" w:rsidRPr="36B31C31">
        <w:rPr>
          <w:rFonts w:asciiTheme="minorHAnsi" w:eastAsiaTheme="minorEastAsia" w:hAnsiTheme="minorHAnsi" w:cstheme="minorBidi"/>
          <w:sz w:val="22"/>
          <w:szCs w:val="22"/>
        </w:rPr>
        <w:t>further refine the information</w:t>
      </w:r>
      <w:r w:rsidR="003053C4" w:rsidRPr="36B31C31">
        <w:rPr>
          <w:rFonts w:asciiTheme="minorHAnsi" w:eastAsiaTheme="minorEastAsia" w:hAnsiTheme="minorHAnsi" w:cstheme="minorBidi"/>
          <w:sz w:val="22"/>
          <w:szCs w:val="22"/>
        </w:rPr>
        <w:t xml:space="preserve"> collected to address</w:t>
      </w:r>
      <w:r w:rsidR="00DF2AA1" w:rsidRPr="36B31C31">
        <w:rPr>
          <w:rFonts w:asciiTheme="minorHAnsi" w:eastAsiaTheme="minorEastAsia" w:hAnsiTheme="minorHAnsi" w:cstheme="minorBidi"/>
          <w:sz w:val="22"/>
          <w:szCs w:val="22"/>
        </w:rPr>
        <w:t xml:space="preserve"> the uniform definition</w:t>
      </w:r>
      <w:r w:rsidR="001E41FF" w:rsidRPr="36B31C31">
        <w:rPr>
          <w:rFonts w:asciiTheme="minorHAnsi" w:eastAsiaTheme="minorEastAsia" w:hAnsiTheme="minorHAnsi" w:cstheme="minorBidi"/>
          <w:sz w:val="22"/>
          <w:szCs w:val="22"/>
        </w:rPr>
        <w:t xml:space="preserve"> of bullying</w:t>
      </w:r>
      <w:r w:rsidR="00521D85" w:rsidRPr="36B31C31">
        <w:rPr>
          <w:rFonts w:asciiTheme="minorHAnsi" w:eastAsiaTheme="minorEastAsia" w:hAnsiTheme="minorHAnsi" w:cstheme="minorBidi"/>
          <w:sz w:val="22"/>
          <w:szCs w:val="22"/>
        </w:rPr>
        <w:t xml:space="preserve"> </w:t>
      </w:r>
      <w:r w:rsidR="001E41FF" w:rsidRPr="36B31C31">
        <w:rPr>
          <w:rFonts w:asciiTheme="minorHAnsi" w:eastAsiaTheme="minorEastAsia" w:hAnsiTheme="minorHAnsi" w:cstheme="minorBidi"/>
          <w:sz w:val="22"/>
          <w:szCs w:val="22"/>
        </w:rPr>
        <w:t>while</w:t>
      </w:r>
      <w:r w:rsidR="00F84DD3" w:rsidRPr="36B31C31">
        <w:rPr>
          <w:rFonts w:asciiTheme="minorHAnsi" w:eastAsiaTheme="minorEastAsia" w:hAnsiTheme="minorHAnsi" w:cstheme="minorBidi"/>
          <w:sz w:val="22"/>
          <w:szCs w:val="22"/>
        </w:rPr>
        <w:t xml:space="preserve"> maintaining the trend in </w:t>
      </w:r>
      <w:r w:rsidR="00DF2AA1" w:rsidRPr="36B31C31">
        <w:rPr>
          <w:rFonts w:asciiTheme="minorHAnsi" w:eastAsiaTheme="minorEastAsia" w:hAnsiTheme="minorHAnsi" w:cstheme="minorBidi"/>
          <w:sz w:val="22"/>
          <w:szCs w:val="22"/>
        </w:rPr>
        <w:t xml:space="preserve">bullying </w:t>
      </w:r>
      <w:r w:rsidR="00521D85" w:rsidRPr="36B31C31">
        <w:rPr>
          <w:rFonts w:asciiTheme="minorHAnsi" w:eastAsiaTheme="minorEastAsia" w:hAnsiTheme="minorHAnsi" w:cstheme="minorBidi"/>
          <w:sz w:val="22"/>
          <w:szCs w:val="22"/>
        </w:rPr>
        <w:t>and victimization</w:t>
      </w:r>
      <w:r w:rsidR="00DF2AA1" w:rsidRPr="36B31C31">
        <w:rPr>
          <w:rFonts w:asciiTheme="minorHAnsi" w:eastAsiaTheme="minorEastAsia" w:hAnsiTheme="minorHAnsi" w:cstheme="minorBidi"/>
          <w:sz w:val="22"/>
          <w:szCs w:val="22"/>
        </w:rPr>
        <w:t xml:space="preserve"> data which stakeholders have come to rely on</w:t>
      </w:r>
      <w:r w:rsidR="00F84DD3" w:rsidRPr="36B31C31">
        <w:rPr>
          <w:rFonts w:asciiTheme="minorHAnsi" w:eastAsiaTheme="minorEastAsia" w:hAnsiTheme="minorHAnsi" w:cstheme="minorBidi"/>
          <w:sz w:val="22"/>
          <w:szCs w:val="22"/>
        </w:rPr>
        <w:t xml:space="preserve">. </w:t>
      </w:r>
      <w:r w:rsidR="00F87C05" w:rsidRPr="36B31C31">
        <w:rPr>
          <w:rFonts w:asciiTheme="minorHAnsi" w:eastAsiaTheme="minorEastAsia" w:hAnsiTheme="minorHAnsi" w:cstheme="minorBidi"/>
          <w:sz w:val="22"/>
          <w:szCs w:val="22"/>
        </w:rPr>
        <w:t xml:space="preserve">Exhibit </w:t>
      </w:r>
      <w:r w:rsidR="005C3722">
        <w:rPr>
          <w:rFonts w:asciiTheme="minorHAnsi" w:eastAsiaTheme="minorEastAsia" w:hAnsiTheme="minorHAnsi" w:cstheme="minorBidi"/>
          <w:sz w:val="22"/>
          <w:szCs w:val="22"/>
        </w:rPr>
        <w:t>2</w:t>
      </w:r>
      <w:r w:rsidR="00265098" w:rsidRPr="36B31C31">
        <w:rPr>
          <w:rFonts w:asciiTheme="minorHAnsi" w:eastAsiaTheme="minorEastAsia" w:hAnsiTheme="minorHAnsi" w:cstheme="minorBidi"/>
          <w:sz w:val="22"/>
          <w:szCs w:val="22"/>
        </w:rPr>
        <w:t xml:space="preserve"> displays the types of estimates</w:t>
      </w:r>
      <w:r w:rsidR="00B16A3D" w:rsidRPr="36B31C31">
        <w:rPr>
          <w:rFonts w:asciiTheme="minorHAnsi" w:eastAsiaTheme="minorEastAsia" w:hAnsiTheme="minorHAnsi" w:cstheme="minorBidi"/>
          <w:sz w:val="22"/>
          <w:szCs w:val="22"/>
        </w:rPr>
        <w:t xml:space="preserve"> that can be drawn from the 201</w:t>
      </w:r>
      <w:r w:rsidR="00EE5FD6" w:rsidRPr="36B31C31">
        <w:rPr>
          <w:rFonts w:asciiTheme="minorHAnsi" w:eastAsiaTheme="minorEastAsia" w:hAnsiTheme="minorHAnsi" w:cstheme="minorBidi"/>
          <w:sz w:val="22"/>
          <w:szCs w:val="22"/>
        </w:rPr>
        <w:t>9</w:t>
      </w:r>
      <w:r w:rsidR="00265098" w:rsidRPr="36B31C31">
        <w:rPr>
          <w:rFonts w:asciiTheme="minorHAnsi" w:eastAsiaTheme="minorEastAsia" w:hAnsiTheme="minorHAnsi" w:cstheme="minorBidi"/>
          <w:sz w:val="22"/>
          <w:szCs w:val="22"/>
        </w:rPr>
        <w:t xml:space="preserve"> SCS.</w:t>
      </w:r>
    </w:p>
    <w:p w14:paraId="39FA5ADC" w14:textId="77777777" w:rsidR="00203596" w:rsidRDefault="00203596">
      <w:pPr>
        <w:autoSpaceDE/>
        <w:autoSpaceDN/>
        <w:adjustRightInd/>
        <w:rPr>
          <w:rFonts w:asciiTheme="minorHAnsi" w:hAnsiTheme="minorHAnsi" w:cstheme="minorHAnsi"/>
          <w:sz w:val="22"/>
          <w:szCs w:val="22"/>
        </w:rPr>
      </w:pPr>
    </w:p>
    <w:p w14:paraId="547C8B8D" w14:textId="77777777" w:rsidR="00DF11AB" w:rsidRPr="008243BD" w:rsidRDefault="00DF11AB" w:rsidP="36B31C31">
      <w:pPr>
        <w:ind w:left="450"/>
        <w:jc w:val="both"/>
        <w:rPr>
          <w:rFonts w:asciiTheme="minorHAnsi" w:eastAsiaTheme="minorEastAsia" w:hAnsiTheme="minorHAnsi" w:cstheme="minorBidi"/>
          <w:b/>
          <w:bCs/>
          <w:sz w:val="22"/>
          <w:szCs w:val="22"/>
        </w:rPr>
      </w:pPr>
      <w:r w:rsidRPr="36B31C31">
        <w:rPr>
          <w:rFonts w:asciiTheme="minorHAnsi" w:eastAsiaTheme="minorEastAsia" w:hAnsiTheme="minorHAnsi" w:cstheme="minorBidi"/>
          <w:b/>
          <w:bCs/>
          <w:sz w:val="22"/>
          <w:szCs w:val="22"/>
        </w:rPr>
        <w:t xml:space="preserve">Exhibit </w:t>
      </w:r>
      <w:r w:rsidR="005C3722">
        <w:rPr>
          <w:rFonts w:asciiTheme="minorHAnsi" w:eastAsiaTheme="minorEastAsia" w:hAnsiTheme="minorHAnsi" w:cstheme="minorBidi"/>
          <w:b/>
          <w:bCs/>
          <w:sz w:val="22"/>
          <w:szCs w:val="22"/>
        </w:rPr>
        <w:t>2</w:t>
      </w:r>
      <w:r w:rsidR="008243BD" w:rsidRPr="36B31C31">
        <w:rPr>
          <w:rFonts w:asciiTheme="minorHAnsi" w:eastAsiaTheme="minorEastAsia" w:hAnsiTheme="minorHAnsi" w:cstheme="minorBidi"/>
          <w:b/>
          <w:bCs/>
          <w:sz w:val="22"/>
          <w:szCs w:val="22"/>
        </w:rPr>
        <w:t>: T</w:t>
      </w:r>
      <w:r w:rsidRPr="36B31C31">
        <w:rPr>
          <w:rFonts w:asciiTheme="minorHAnsi" w:eastAsiaTheme="minorEastAsia" w:hAnsiTheme="minorHAnsi" w:cstheme="minorBidi"/>
          <w:b/>
          <w:bCs/>
          <w:sz w:val="22"/>
          <w:szCs w:val="22"/>
        </w:rPr>
        <w:t>ype</w:t>
      </w:r>
      <w:r w:rsidR="008243BD" w:rsidRPr="36B31C31">
        <w:rPr>
          <w:rFonts w:asciiTheme="minorHAnsi" w:eastAsiaTheme="minorEastAsia" w:hAnsiTheme="minorHAnsi" w:cstheme="minorBidi"/>
          <w:b/>
          <w:bCs/>
          <w:sz w:val="22"/>
          <w:szCs w:val="22"/>
        </w:rPr>
        <w:t>s</w:t>
      </w:r>
      <w:r w:rsidRPr="36B31C31">
        <w:rPr>
          <w:rFonts w:asciiTheme="minorHAnsi" w:eastAsiaTheme="minorEastAsia" w:hAnsiTheme="minorHAnsi" w:cstheme="minorBidi"/>
          <w:b/>
          <w:bCs/>
          <w:sz w:val="22"/>
          <w:szCs w:val="22"/>
        </w:rPr>
        <w:t xml:space="preserve"> of estimates that </w:t>
      </w:r>
      <w:r w:rsidR="00C67F75" w:rsidRPr="36B31C31">
        <w:rPr>
          <w:rFonts w:asciiTheme="minorHAnsi" w:eastAsiaTheme="minorEastAsia" w:hAnsiTheme="minorHAnsi" w:cstheme="minorBidi"/>
          <w:b/>
          <w:bCs/>
          <w:sz w:val="22"/>
          <w:szCs w:val="22"/>
        </w:rPr>
        <w:t>can</w:t>
      </w:r>
      <w:r w:rsidR="00B16A3D" w:rsidRPr="36B31C31">
        <w:rPr>
          <w:rFonts w:asciiTheme="minorHAnsi" w:eastAsiaTheme="minorEastAsia" w:hAnsiTheme="minorHAnsi" w:cstheme="minorBidi"/>
          <w:b/>
          <w:bCs/>
          <w:sz w:val="22"/>
          <w:szCs w:val="22"/>
        </w:rPr>
        <w:t xml:space="preserve"> be drawn from the 201</w:t>
      </w:r>
      <w:r w:rsidR="00EE5FD6" w:rsidRPr="36B31C31">
        <w:rPr>
          <w:rFonts w:asciiTheme="minorHAnsi" w:eastAsiaTheme="minorEastAsia" w:hAnsiTheme="minorHAnsi" w:cstheme="minorBidi"/>
          <w:b/>
          <w:bCs/>
          <w:sz w:val="22"/>
          <w:szCs w:val="22"/>
        </w:rPr>
        <w:t>9</w:t>
      </w:r>
      <w:r w:rsidRPr="36B31C31">
        <w:rPr>
          <w:rFonts w:asciiTheme="minorHAnsi" w:eastAsiaTheme="minorEastAsia" w:hAnsiTheme="minorHAnsi" w:cstheme="minorBidi"/>
          <w:b/>
          <w:bCs/>
          <w:sz w:val="22"/>
          <w:szCs w:val="22"/>
        </w:rPr>
        <w:t xml:space="preserve"> SCS  </w:t>
      </w:r>
    </w:p>
    <w:tbl>
      <w:tblPr>
        <w:tblW w:w="46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3"/>
        <w:gridCol w:w="2211"/>
      </w:tblGrid>
      <w:tr w:rsidR="00DF11AB" w:rsidRPr="009F2477" w14:paraId="5845BB7F" w14:textId="77777777" w:rsidTr="00B972E5">
        <w:trPr>
          <w:trHeight w:val="170"/>
          <w:jc w:val="center"/>
        </w:trPr>
        <w:tc>
          <w:tcPr>
            <w:tcW w:w="3750" w:type="pct"/>
            <w:tcBorders>
              <w:top w:val="single" w:sz="4" w:space="0" w:color="auto"/>
              <w:left w:val="single" w:sz="4" w:space="0" w:color="auto"/>
              <w:bottom w:val="single" w:sz="4" w:space="0" w:color="auto"/>
              <w:right w:val="single" w:sz="4" w:space="0" w:color="auto"/>
            </w:tcBorders>
            <w:shd w:val="clear" w:color="auto" w:fill="auto"/>
            <w:vAlign w:val="bottom"/>
          </w:tcPr>
          <w:p w14:paraId="49029410" w14:textId="77777777" w:rsidR="00DF11AB" w:rsidRPr="009F2477" w:rsidRDefault="00DF11AB" w:rsidP="36B31C31">
            <w:pPr>
              <w:spacing w:after="100" w:afterAutospacing="1"/>
              <w:rPr>
                <w:rFonts w:asciiTheme="minorHAnsi" w:eastAsiaTheme="minorEastAsia" w:hAnsiTheme="minorHAnsi" w:cstheme="minorBidi"/>
                <w:b/>
                <w:bCs/>
                <w:sz w:val="22"/>
                <w:szCs w:val="22"/>
              </w:rPr>
            </w:pPr>
            <w:r w:rsidRPr="36B31C31">
              <w:rPr>
                <w:rFonts w:asciiTheme="minorHAnsi" w:eastAsiaTheme="minorEastAsia" w:hAnsiTheme="minorHAnsi" w:cstheme="minorBidi"/>
                <w:b/>
                <w:bCs/>
                <w:sz w:val="22"/>
                <w:szCs w:val="22"/>
              </w:rPr>
              <w:t>Estimates</w:t>
            </w:r>
            <w:r w:rsidR="00C67F75" w:rsidRPr="36B31C31">
              <w:rPr>
                <w:rFonts w:asciiTheme="minorHAnsi" w:eastAsiaTheme="minorEastAsia" w:hAnsiTheme="minorHAnsi" w:cstheme="minorBidi"/>
                <w:sz w:val="22"/>
                <w:szCs w:val="22"/>
                <w:vertAlign w:val="superscript"/>
              </w:rPr>
              <w:t>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2F6FC9D" w14:textId="77777777" w:rsidR="00DF11AB" w:rsidRPr="009F2477" w:rsidRDefault="00DF11AB" w:rsidP="36B31C31">
            <w:pPr>
              <w:spacing w:after="100" w:afterAutospacing="1"/>
              <w:rPr>
                <w:rFonts w:asciiTheme="minorHAnsi" w:eastAsiaTheme="minorEastAsia" w:hAnsiTheme="minorHAnsi" w:cstheme="minorBidi"/>
                <w:b/>
                <w:bCs/>
                <w:sz w:val="22"/>
                <w:szCs w:val="22"/>
                <w:vertAlign w:val="superscript"/>
              </w:rPr>
            </w:pPr>
            <w:r w:rsidRPr="009C4515">
              <w:rPr>
                <w:rFonts w:asciiTheme="minorHAnsi" w:eastAsiaTheme="minorEastAsia" w:hAnsiTheme="minorHAnsi" w:cstheme="minorBidi"/>
                <w:b/>
                <w:bCs/>
                <w:sz w:val="22"/>
                <w:szCs w:val="22"/>
              </w:rPr>
              <w:t>Relevant questions</w:t>
            </w:r>
          </w:p>
        </w:tc>
      </w:tr>
      <w:tr w:rsidR="00DF11AB" w:rsidRPr="009F2477" w14:paraId="7339DEA5"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0636D447" w14:textId="77777777" w:rsidR="00DF11AB" w:rsidRPr="009F2477" w:rsidRDefault="00DF11AB" w:rsidP="36B31C31">
            <w:pPr>
              <w:spacing w:after="100" w:afterAutospacing="1"/>
              <w:rPr>
                <w:rFonts w:asciiTheme="minorHAnsi" w:eastAsiaTheme="minorEastAsia" w:hAnsiTheme="minorHAnsi" w:cstheme="minorBidi"/>
                <w:color w:val="000000"/>
                <w:sz w:val="22"/>
                <w:szCs w:val="22"/>
              </w:rPr>
            </w:pPr>
            <w:r w:rsidRPr="36B31C31">
              <w:rPr>
                <w:rFonts w:asciiTheme="minorHAnsi" w:eastAsiaTheme="minorEastAsia" w:hAnsiTheme="minorHAnsi" w:cstheme="minorBidi"/>
                <w:color w:val="000000"/>
                <w:sz w:val="22"/>
                <w:szCs w:val="22"/>
              </w:rPr>
              <w:t>Percentages of students ages 12–18 who reported presence of selected security measures at school</w:t>
            </w:r>
          </w:p>
        </w:tc>
        <w:tc>
          <w:tcPr>
            <w:tcW w:w="1250" w:type="pct"/>
            <w:tcBorders>
              <w:top w:val="single" w:sz="4" w:space="0" w:color="auto"/>
              <w:left w:val="single" w:sz="4" w:space="0" w:color="auto"/>
              <w:bottom w:val="single" w:sz="4" w:space="0" w:color="auto"/>
              <w:right w:val="single" w:sz="4" w:space="0" w:color="auto"/>
            </w:tcBorders>
          </w:tcPr>
          <w:p w14:paraId="007A69CF" w14:textId="77777777" w:rsidR="00DF11AB" w:rsidRPr="009F2477" w:rsidRDefault="00DF11AB" w:rsidP="36B31C31">
            <w:pPr>
              <w:spacing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Q1</w:t>
            </w:r>
            <w:r w:rsidR="0068697B" w:rsidRPr="36B31C31">
              <w:rPr>
                <w:rFonts w:asciiTheme="minorHAnsi" w:eastAsiaTheme="minorEastAsia" w:hAnsiTheme="minorHAnsi" w:cstheme="minorBidi"/>
                <w:sz w:val="22"/>
                <w:szCs w:val="22"/>
              </w:rPr>
              <w:t xml:space="preserve">0 </w:t>
            </w:r>
          </w:p>
        </w:tc>
      </w:tr>
      <w:tr w:rsidR="00DF11AB" w:rsidRPr="009F2477" w14:paraId="49B25692"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0E1F65D8" w14:textId="77777777" w:rsidR="00DF11AB" w:rsidRPr="009F2477" w:rsidDel="00BD6617" w:rsidRDefault="00DF11AB" w:rsidP="36B31C31">
            <w:pPr>
              <w:spacing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color w:val="000000"/>
                <w:sz w:val="22"/>
                <w:szCs w:val="22"/>
              </w:rPr>
              <w:t xml:space="preserve">Percentage of students ages 12–18 who reported being bullied at school during the school </w:t>
            </w:r>
            <w:r w:rsidRPr="36B31C31">
              <w:rPr>
                <w:rFonts w:asciiTheme="minorHAnsi" w:eastAsiaTheme="minorEastAsia" w:hAnsiTheme="minorHAnsi" w:cstheme="minorBidi"/>
                <w:color w:val="130E05"/>
                <w:sz w:val="22"/>
                <w:szCs w:val="22"/>
              </w:rPr>
              <w:t xml:space="preserve">year by </w:t>
            </w:r>
            <w:r w:rsidR="00B14362" w:rsidRPr="36B31C31">
              <w:rPr>
                <w:rFonts w:asciiTheme="minorHAnsi" w:eastAsiaTheme="minorEastAsia" w:hAnsiTheme="minorHAnsi" w:cstheme="minorBidi"/>
                <w:color w:val="130E05"/>
                <w:sz w:val="22"/>
                <w:szCs w:val="22"/>
              </w:rPr>
              <w:t xml:space="preserve">type of bullying and by </w:t>
            </w:r>
            <w:r w:rsidRPr="36B31C31">
              <w:rPr>
                <w:rFonts w:asciiTheme="minorHAnsi" w:eastAsiaTheme="minorEastAsia" w:hAnsiTheme="minorHAnsi" w:cstheme="minorBidi"/>
                <w:color w:val="130E05"/>
                <w:sz w:val="22"/>
                <w:szCs w:val="22"/>
              </w:rPr>
              <w:t>selected student and school characteristics</w:t>
            </w:r>
          </w:p>
        </w:tc>
        <w:tc>
          <w:tcPr>
            <w:tcW w:w="1250" w:type="pct"/>
            <w:tcBorders>
              <w:top w:val="single" w:sz="4" w:space="0" w:color="auto"/>
              <w:left w:val="single" w:sz="4" w:space="0" w:color="auto"/>
              <w:bottom w:val="single" w:sz="4" w:space="0" w:color="auto"/>
              <w:right w:val="single" w:sz="4" w:space="0" w:color="auto"/>
            </w:tcBorders>
          </w:tcPr>
          <w:p w14:paraId="6592BEE5" w14:textId="77777777" w:rsidR="00DF11AB" w:rsidRPr="009F2477" w:rsidRDefault="00DF11AB" w:rsidP="36B31C31">
            <w:pPr>
              <w:spacing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Q</w:t>
            </w:r>
            <w:r w:rsidR="0068697B" w:rsidRPr="36B31C31">
              <w:rPr>
                <w:rFonts w:asciiTheme="minorHAnsi" w:eastAsiaTheme="minorEastAsia" w:hAnsiTheme="minorHAnsi" w:cstheme="minorBidi"/>
                <w:sz w:val="22"/>
                <w:szCs w:val="22"/>
              </w:rPr>
              <w:t>22</w:t>
            </w:r>
          </w:p>
        </w:tc>
      </w:tr>
      <w:tr w:rsidR="00DF11AB" w:rsidRPr="009F2477" w14:paraId="3AE76658"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59AFF0C9"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color w:val="000000"/>
                <w:sz w:val="22"/>
                <w:szCs w:val="22"/>
              </w:rPr>
              <w:t xml:space="preserve">Number and percentage of students ages 12–18 who reported being bullied at school, by the </w:t>
            </w:r>
            <w:r w:rsidRPr="36B31C31">
              <w:rPr>
                <w:rFonts w:asciiTheme="minorHAnsi" w:eastAsiaTheme="minorEastAsia" w:hAnsiTheme="minorHAnsi" w:cstheme="minorBidi"/>
                <w:color w:val="221E1F"/>
                <w:sz w:val="22"/>
                <w:szCs w:val="22"/>
              </w:rPr>
              <w:t>frequency of bullying</w:t>
            </w:r>
            <w:r w:rsidR="0068697B" w:rsidRPr="36B31C31">
              <w:rPr>
                <w:rFonts w:asciiTheme="minorHAnsi" w:eastAsiaTheme="minorEastAsia" w:hAnsiTheme="minorHAnsi" w:cstheme="minorBidi"/>
                <w:color w:val="221E1F"/>
                <w:sz w:val="22"/>
                <w:szCs w:val="22"/>
              </w:rPr>
              <w:t xml:space="preserve"> and </w:t>
            </w:r>
            <w:r w:rsidRPr="36B31C31">
              <w:rPr>
                <w:rFonts w:asciiTheme="minorHAnsi" w:eastAsiaTheme="minorEastAsia" w:hAnsiTheme="minorHAnsi" w:cstheme="minorBidi"/>
                <w:color w:val="221E1F"/>
                <w:sz w:val="22"/>
                <w:szCs w:val="22"/>
              </w:rPr>
              <w:t xml:space="preserve">whether an adult was notified, and selected student characteristics </w:t>
            </w:r>
          </w:p>
        </w:tc>
        <w:tc>
          <w:tcPr>
            <w:tcW w:w="1250" w:type="pct"/>
            <w:tcBorders>
              <w:top w:val="single" w:sz="4" w:space="0" w:color="auto"/>
              <w:left w:val="single" w:sz="4" w:space="0" w:color="auto"/>
              <w:bottom w:val="single" w:sz="4" w:space="0" w:color="auto"/>
              <w:right w:val="single" w:sz="4" w:space="0" w:color="auto"/>
            </w:tcBorders>
          </w:tcPr>
          <w:p w14:paraId="4DB52F60" w14:textId="77777777" w:rsidR="00DF11AB" w:rsidRPr="009F2477" w:rsidRDefault="00B972E5" w:rsidP="321DFE78">
            <w:pPr>
              <w:spacing w:before="100" w:beforeAutospacing="1" w:after="100" w:afterAutospacing="1"/>
              <w:rPr>
                <w:rFonts w:asciiTheme="minorHAnsi" w:eastAsiaTheme="minorEastAsia" w:hAnsiTheme="minorHAnsi" w:cstheme="minorBidi"/>
                <w:sz w:val="22"/>
                <w:szCs w:val="22"/>
              </w:rPr>
            </w:pPr>
            <w:r>
              <w:rPr>
                <w:rFonts w:asciiTheme="minorHAnsi" w:eastAsiaTheme="minorEastAsia" w:hAnsiTheme="minorHAnsi" w:cstheme="minorBidi"/>
                <w:sz w:val="22"/>
                <w:szCs w:val="22"/>
              </w:rPr>
              <w:t>Q22, 23(v1), 26(v2), 29(v1), 31(v2)</w:t>
            </w:r>
          </w:p>
        </w:tc>
      </w:tr>
      <w:tr w:rsidR="00DF11AB" w:rsidRPr="009F2477" w14:paraId="5ED45F69"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5A4E0A18"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color w:val="000000"/>
                <w:sz w:val="22"/>
                <w:szCs w:val="22"/>
              </w:rPr>
              <w:t xml:space="preserve">Percentage of students ages 12–18 who reported bullying problems at school </w:t>
            </w:r>
            <w:r w:rsidR="0068697B" w:rsidRPr="36B31C31">
              <w:rPr>
                <w:rFonts w:asciiTheme="minorHAnsi" w:eastAsiaTheme="minorEastAsia" w:hAnsiTheme="minorHAnsi" w:cstheme="minorBidi"/>
                <w:color w:val="130E05"/>
                <w:sz w:val="22"/>
                <w:szCs w:val="22"/>
              </w:rPr>
              <w:t>and the effect it had on them, by selected student and school characteristics</w:t>
            </w:r>
          </w:p>
        </w:tc>
        <w:tc>
          <w:tcPr>
            <w:tcW w:w="1250" w:type="pct"/>
            <w:tcBorders>
              <w:top w:val="single" w:sz="4" w:space="0" w:color="auto"/>
              <w:left w:val="single" w:sz="4" w:space="0" w:color="auto"/>
              <w:bottom w:val="single" w:sz="4" w:space="0" w:color="auto"/>
              <w:right w:val="single" w:sz="4" w:space="0" w:color="auto"/>
            </w:tcBorders>
          </w:tcPr>
          <w:p w14:paraId="7EE62989" w14:textId="77777777" w:rsidR="00DF11AB" w:rsidRPr="009F2477" w:rsidRDefault="0068697B" w:rsidP="321DFE78">
            <w:pPr>
              <w:spacing w:before="100" w:beforeAutospacing="1" w:after="100" w:afterAutospacing="1"/>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 xml:space="preserve">Q22, </w:t>
            </w:r>
            <w:r w:rsidR="00B972E5">
              <w:rPr>
                <w:rFonts w:asciiTheme="minorHAnsi" w:eastAsiaTheme="minorEastAsia" w:hAnsiTheme="minorHAnsi" w:cstheme="minorBidi"/>
                <w:sz w:val="22"/>
                <w:szCs w:val="22"/>
              </w:rPr>
              <w:t>30(v1), 32(v2)</w:t>
            </w:r>
          </w:p>
        </w:tc>
      </w:tr>
      <w:tr w:rsidR="00DF11AB" w:rsidRPr="009F2477" w14:paraId="2A49038C"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145D15B1"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Percentage of students ages 12–18 who reported being targets of hate-related </w:t>
            </w:r>
            <w:r w:rsidR="00103E19" w:rsidRPr="36B31C31">
              <w:rPr>
                <w:rFonts w:asciiTheme="minorHAnsi" w:eastAsiaTheme="minorEastAsia" w:hAnsiTheme="minorHAnsi" w:cstheme="minorBidi"/>
                <w:sz w:val="22"/>
                <w:szCs w:val="22"/>
              </w:rPr>
              <w:t xml:space="preserve">bullying, hearing hate-related </w:t>
            </w:r>
            <w:r w:rsidRPr="36B31C31">
              <w:rPr>
                <w:rFonts w:asciiTheme="minorHAnsi" w:eastAsiaTheme="minorEastAsia" w:hAnsiTheme="minorHAnsi" w:cstheme="minorBidi"/>
                <w:sz w:val="22"/>
                <w:szCs w:val="22"/>
              </w:rPr>
              <w:t xml:space="preserve">words and </w:t>
            </w:r>
            <w:r w:rsidRPr="36B31C31">
              <w:rPr>
                <w:rFonts w:asciiTheme="minorHAnsi" w:eastAsiaTheme="minorEastAsia" w:hAnsiTheme="minorHAnsi" w:cstheme="minorBidi"/>
                <w:color w:val="130E05"/>
                <w:sz w:val="22"/>
                <w:szCs w:val="22"/>
              </w:rPr>
              <w:t>seeing hate-related graffiti at school during the school year, by selected student and school characteristics</w:t>
            </w:r>
          </w:p>
        </w:tc>
        <w:tc>
          <w:tcPr>
            <w:tcW w:w="1250" w:type="pct"/>
            <w:tcBorders>
              <w:top w:val="single" w:sz="4" w:space="0" w:color="auto"/>
              <w:left w:val="single" w:sz="4" w:space="0" w:color="auto"/>
              <w:bottom w:val="single" w:sz="4" w:space="0" w:color="auto"/>
              <w:right w:val="single" w:sz="4" w:space="0" w:color="auto"/>
            </w:tcBorders>
          </w:tcPr>
          <w:p w14:paraId="5215D2E9" w14:textId="77777777" w:rsidR="00DF11AB" w:rsidRPr="009F2477" w:rsidRDefault="00DF11AB" w:rsidP="00B972E5">
            <w:pPr>
              <w:spacing w:before="100" w:beforeAutospacing="1" w:after="100" w:afterAutospacing="1"/>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Q</w:t>
            </w:r>
            <w:r w:rsidR="00B972E5">
              <w:rPr>
                <w:rFonts w:asciiTheme="minorHAnsi" w:eastAsiaTheme="minorEastAsia" w:hAnsiTheme="minorHAnsi" w:cstheme="minorBidi"/>
                <w:sz w:val="22"/>
                <w:szCs w:val="22"/>
              </w:rPr>
              <w:t>31(v1), 32(v2), 35, 36, 37</w:t>
            </w:r>
          </w:p>
        </w:tc>
      </w:tr>
      <w:tr w:rsidR="00DF11AB" w:rsidRPr="009F2477" w14:paraId="1B99A66C"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4E19CF9A"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color w:val="000000"/>
                <w:sz w:val="22"/>
                <w:szCs w:val="22"/>
              </w:rPr>
              <w:t xml:space="preserve">Percentage of students ages 12–18 who reported being afraid of attack or harm during the </w:t>
            </w:r>
            <w:r w:rsidRPr="36B31C31">
              <w:rPr>
                <w:rFonts w:asciiTheme="minorHAnsi" w:eastAsiaTheme="minorEastAsia" w:hAnsiTheme="minorHAnsi" w:cstheme="minorBidi"/>
                <w:color w:val="130E05"/>
                <w:sz w:val="22"/>
                <w:szCs w:val="22"/>
              </w:rPr>
              <w:t>school year, by location and urbanicity</w:t>
            </w:r>
          </w:p>
        </w:tc>
        <w:tc>
          <w:tcPr>
            <w:tcW w:w="1250" w:type="pct"/>
            <w:tcBorders>
              <w:top w:val="single" w:sz="4" w:space="0" w:color="auto"/>
              <w:left w:val="single" w:sz="4" w:space="0" w:color="auto"/>
              <w:bottom w:val="single" w:sz="4" w:space="0" w:color="auto"/>
              <w:right w:val="single" w:sz="4" w:space="0" w:color="auto"/>
            </w:tcBorders>
          </w:tcPr>
          <w:p w14:paraId="4F3E1432"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Q</w:t>
            </w:r>
            <w:r w:rsidR="00B972E5">
              <w:rPr>
                <w:rFonts w:asciiTheme="minorHAnsi" w:eastAsiaTheme="minorEastAsia" w:hAnsiTheme="minorHAnsi" w:cstheme="minorBidi"/>
                <w:sz w:val="22"/>
                <w:szCs w:val="22"/>
              </w:rPr>
              <w:t>39, 40</w:t>
            </w:r>
          </w:p>
        </w:tc>
      </w:tr>
      <w:tr w:rsidR="00DF11AB" w:rsidRPr="009F2477" w14:paraId="4D509BCE"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7092320E"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color w:val="000000"/>
                <w:sz w:val="22"/>
                <w:szCs w:val="22"/>
              </w:rPr>
              <w:t xml:space="preserve">Percentage of students ages 12–18 who reported that gangs were present at school during </w:t>
            </w:r>
            <w:r w:rsidRPr="36B31C31">
              <w:rPr>
                <w:rFonts w:asciiTheme="minorHAnsi" w:eastAsiaTheme="minorEastAsia" w:hAnsiTheme="minorHAnsi" w:cstheme="minorBidi"/>
                <w:color w:val="130E05"/>
                <w:sz w:val="22"/>
                <w:szCs w:val="22"/>
              </w:rPr>
              <w:t>the school year</w:t>
            </w:r>
          </w:p>
        </w:tc>
        <w:tc>
          <w:tcPr>
            <w:tcW w:w="1250" w:type="pct"/>
            <w:tcBorders>
              <w:top w:val="single" w:sz="4" w:space="0" w:color="auto"/>
              <w:left w:val="single" w:sz="4" w:space="0" w:color="auto"/>
              <w:bottom w:val="single" w:sz="4" w:space="0" w:color="auto"/>
              <w:right w:val="single" w:sz="4" w:space="0" w:color="auto"/>
            </w:tcBorders>
          </w:tcPr>
          <w:p w14:paraId="33974576" w14:textId="77777777" w:rsidR="00DF11AB" w:rsidRPr="009F2477" w:rsidRDefault="00DF11AB" w:rsidP="321DFE78">
            <w:pPr>
              <w:spacing w:before="100" w:beforeAutospacing="1" w:after="100" w:afterAutospacing="1"/>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Q</w:t>
            </w:r>
            <w:r w:rsidR="009D1319" w:rsidRPr="321DFE78">
              <w:rPr>
                <w:rFonts w:asciiTheme="minorHAnsi" w:eastAsiaTheme="minorEastAsia" w:hAnsiTheme="minorHAnsi" w:cstheme="minorBidi"/>
                <w:sz w:val="22"/>
                <w:szCs w:val="22"/>
              </w:rPr>
              <w:t>4</w:t>
            </w:r>
            <w:r w:rsidR="00B972E5">
              <w:rPr>
                <w:rFonts w:asciiTheme="minorHAnsi" w:eastAsiaTheme="minorEastAsia" w:hAnsiTheme="minorHAnsi" w:cstheme="minorBidi"/>
                <w:sz w:val="22"/>
                <w:szCs w:val="22"/>
              </w:rPr>
              <w:t>4</w:t>
            </w:r>
          </w:p>
        </w:tc>
      </w:tr>
      <w:tr w:rsidR="00DF11AB" w:rsidRPr="009F2477" w14:paraId="595D69D0"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287602CE"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color w:val="000000"/>
                <w:sz w:val="22"/>
                <w:szCs w:val="22"/>
              </w:rPr>
              <w:t>Percentage of students ages 12–18 who reported being bullied at school</w:t>
            </w:r>
            <w:r w:rsidRPr="36B31C31">
              <w:rPr>
                <w:rFonts w:asciiTheme="minorHAnsi" w:eastAsiaTheme="minorEastAsia" w:hAnsiTheme="minorHAnsi" w:cstheme="minorBidi"/>
                <w:color w:val="221E1F"/>
                <w:sz w:val="22"/>
                <w:szCs w:val="22"/>
              </w:rPr>
              <w:t>, b</w:t>
            </w:r>
            <w:r w:rsidR="009D1319" w:rsidRPr="36B31C31">
              <w:rPr>
                <w:rFonts w:asciiTheme="minorHAnsi" w:eastAsiaTheme="minorEastAsia" w:hAnsiTheme="minorHAnsi" w:cstheme="minorBidi"/>
                <w:color w:val="221E1F"/>
                <w:sz w:val="22"/>
                <w:szCs w:val="22"/>
              </w:rPr>
              <w:t>y student reports of negative</w:t>
            </w:r>
            <w:r w:rsidRPr="36B31C31">
              <w:rPr>
                <w:rFonts w:asciiTheme="minorHAnsi" w:eastAsiaTheme="minorEastAsia" w:hAnsiTheme="minorHAnsi" w:cstheme="minorBidi"/>
                <w:color w:val="221E1F"/>
                <w:sz w:val="22"/>
                <w:szCs w:val="22"/>
              </w:rPr>
              <w:t xml:space="preserve"> school conditions </w:t>
            </w:r>
            <w:r w:rsidR="009D1319" w:rsidRPr="36B31C31">
              <w:rPr>
                <w:rFonts w:asciiTheme="minorHAnsi" w:eastAsiaTheme="minorEastAsia" w:hAnsiTheme="minorHAnsi" w:cstheme="minorBidi"/>
                <w:color w:val="221E1F"/>
                <w:sz w:val="22"/>
                <w:szCs w:val="22"/>
              </w:rPr>
              <w:t>such as the presence of gangs and availability of drugs and alcohol at school</w:t>
            </w:r>
          </w:p>
        </w:tc>
        <w:tc>
          <w:tcPr>
            <w:tcW w:w="1250" w:type="pct"/>
            <w:tcBorders>
              <w:top w:val="single" w:sz="4" w:space="0" w:color="auto"/>
              <w:left w:val="single" w:sz="4" w:space="0" w:color="auto"/>
              <w:bottom w:val="single" w:sz="4" w:space="0" w:color="auto"/>
              <w:right w:val="single" w:sz="4" w:space="0" w:color="auto"/>
            </w:tcBorders>
          </w:tcPr>
          <w:p w14:paraId="525671ED" w14:textId="77777777" w:rsidR="00DF11AB" w:rsidRPr="009F2477" w:rsidRDefault="00DF11AB" w:rsidP="321DFE78">
            <w:pPr>
              <w:spacing w:before="100" w:beforeAutospacing="1" w:after="100" w:afterAutospacing="1"/>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Q</w:t>
            </w:r>
            <w:r w:rsidR="00103E19" w:rsidRPr="321DFE78">
              <w:rPr>
                <w:rFonts w:asciiTheme="minorHAnsi" w:eastAsiaTheme="minorEastAsia" w:hAnsiTheme="minorHAnsi" w:cstheme="minorBidi"/>
                <w:sz w:val="22"/>
                <w:szCs w:val="22"/>
              </w:rPr>
              <w:t xml:space="preserve">19, </w:t>
            </w:r>
            <w:r w:rsidR="00BC0B1E" w:rsidRPr="321DFE78">
              <w:rPr>
                <w:rFonts w:asciiTheme="minorHAnsi" w:eastAsiaTheme="minorEastAsia" w:hAnsiTheme="minorHAnsi" w:cstheme="minorBidi"/>
                <w:sz w:val="22"/>
                <w:szCs w:val="22"/>
              </w:rPr>
              <w:t xml:space="preserve">20, </w:t>
            </w:r>
            <w:r w:rsidR="00103E19" w:rsidRPr="321DFE78">
              <w:rPr>
                <w:rFonts w:asciiTheme="minorHAnsi" w:eastAsiaTheme="minorEastAsia" w:hAnsiTheme="minorHAnsi" w:cstheme="minorBidi"/>
                <w:sz w:val="22"/>
                <w:szCs w:val="22"/>
              </w:rPr>
              <w:t xml:space="preserve">22, </w:t>
            </w:r>
            <w:r w:rsidR="009C1AEA" w:rsidRPr="321DFE78">
              <w:rPr>
                <w:rFonts w:asciiTheme="minorHAnsi" w:eastAsiaTheme="minorEastAsia" w:hAnsiTheme="minorHAnsi" w:cstheme="minorBidi"/>
                <w:sz w:val="22"/>
                <w:szCs w:val="22"/>
              </w:rPr>
              <w:t>4</w:t>
            </w:r>
            <w:r w:rsidR="00B972E5">
              <w:rPr>
                <w:rFonts w:asciiTheme="minorHAnsi" w:eastAsiaTheme="minorEastAsia" w:hAnsiTheme="minorHAnsi" w:cstheme="minorBidi"/>
                <w:sz w:val="22"/>
                <w:szCs w:val="22"/>
              </w:rPr>
              <w:t>4</w:t>
            </w:r>
          </w:p>
        </w:tc>
      </w:tr>
      <w:tr w:rsidR="00DF11AB" w:rsidRPr="009F2477" w14:paraId="42E31F65" w14:textId="77777777" w:rsidTr="00B972E5">
        <w:trPr>
          <w:jc w:val="center"/>
        </w:trPr>
        <w:tc>
          <w:tcPr>
            <w:tcW w:w="3750" w:type="pct"/>
            <w:tcBorders>
              <w:top w:val="single" w:sz="4" w:space="0" w:color="auto"/>
              <w:left w:val="single" w:sz="4" w:space="0" w:color="auto"/>
              <w:bottom w:val="single" w:sz="4" w:space="0" w:color="auto"/>
              <w:right w:val="single" w:sz="4" w:space="0" w:color="auto"/>
            </w:tcBorders>
          </w:tcPr>
          <w:p w14:paraId="6FB12CCC" w14:textId="77777777" w:rsidR="00DF11AB" w:rsidRPr="009F2477" w:rsidRDefault="00DF11AB" w:rsidP="36B31C31">
            <w:pPr>
              <w:spacing w:before="100" w:beforeAutospacing="1"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color w:val="000000"/>
                <w:sz w:val="22"/>
                <w:szCs w:val="22"/>
              </w:rPr>
              <w:t>Percentage of students ages 12–18 who reported being bullied at school</w:t>
            </w:r>
            <w:r w:rsidRPr="36B31C31">
              <w:rPr>
                <w:rFonts w:asciiTheme="minorHAnsi" w:eastAsiaTheme="minorEastAsia" w:hAnsiTheme="minorHAnsi" w:cstheme="minorBidi"/>
                <w:sz w:val="22"/>
                <w:szCs w:val="22"/>
              </w:rPr>
              <w:t>, by presence of indicators of school attachment, performance, and future orientation</w:t>
            </w:r>
          </w:p>
        </w:tc>
        <w:tc>
          <w:tcPr>
            <w:tcW w:w="1250" w:type="pct"/>
            <w:tcBorders>
              <w:top w:val="single" w:sz="4" w:space="0" w:color="auto"/>
              <w:left w:val="single" w:sz="4" w:space="0" w:color="auto"/>
              <w:bottom w:val="single" w:sz="4" w:space="0" w:color="auto"/>
              <w:right w:val="single" w:sz="4" w:space="0" w:color="auto"/>
            </w:tcBorders>
          </w:tcPr>
          <w:p w14:paraId="7B107EF3" w14:textId="77777777" w:rsidR="00DF11AB" w:rsidRPr="009F2477" w:rsidRDefault="00DF11AB" w:rsidP="00B972E5">
            <w:pPr>
              <w:spacing w:before="100" w:beforeAutospacing="1" w:after="100" w:afterAutospacing="1"/>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Q</w:t>
            </w:r>
            <w:r w:rsidR="00103E19" w:rsidRPr="321DFE78">
              <w:rPr>
                <w:rFonts w:asciiTheme="minorHAnsi" w:eastAsiaTheme="minorEastAsia" w:hAnsiTheme="minorHAnsi" w:cstheme="minorBidi"/>
                <w:sz w:val="22"/>
                <w:szCs w:val="22"/>
              </w:rPr>
              <w:t xml:space="preserve">9, </w:t>
            </w:r>
            <w:r w:rsidR="00B972E5">
              <w:rPr>
                <w:rFonts w:asciiTheme="minorHAnsi" w:eastAsiaTheme="minorEastAsia" w:hAnsiTheme="minorHAnsi" w:cstheme="minorBidi"/>
                <w:sz w:val="22"/>
                <w:szCs w:val="22"/>
              </w:rPr>
              <w:t>14, 15, 22, 45, 46, 47</w:t>
            </w:r>
          </w:p>
        </w:tc>
      </w:tr>
      <w:tr w:rsidR="00DF11AB" w:rsidRPr="009F2477" w14:paraId="5A2D41A9" w14:textId="77777777" w:rsidTr="00B972E5">
        <w:trPr>
          <w:trHeight w:val="805"/>
          <w:jc w:val="center"/>
        </w:trPr>
        <w:tc>
          <w:tcPr>
            <w:tcW w:w="3750" w:type="pct"/>
            <w:tcBorders>
              <w:top w:val="single" w:sz="4" w:space="0" w:color="auto"/>
              <w:left w:val="single" w:sz="4" w:space="0" w:color="auto"/>
              <w:bottom w:val="single" w:sz="4" w:space="0" w:color="auto"/>
              <w:right w:val="single" w:sz="4" w:space="0" w:color="auto"/>
            </w:tcBorders>
          </w:tcPr>
          <w:p w14:paraId="1E384DEB" w14:textId="77777777" w:rsidR="00DF11AB" w:rsidRPr="009F2477" w:rsidRDefault="00DF11AB" w:rsidP="36B31C31">
            <w:pPr>
              <w:spacing w:after="100" w:afterAutospacing="1"/>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Percentage of students ages 12</w:t>
            </w:r>
            <w:r w:rsidRPr="36B31C31">
              <w:rPr>
                <w:rFonts w:asciiTheme="minorHAnsi" w:eastAsiaTheme="minorEastAsia" w:hAnsiTheme="minorHAnsi" w:cstheme="minorBidi"/>
                <w:color w:val="000000"/>
                <w:sz w:val="22"/>
                <w:szCs w:val="22"/>
              </w:rPr>
              <w:t>–</w:t>
            </w:r>
            <w:r w:rsidRPr="36B31C31">
              <w:rPr>
                <w:rFonts w:asciiTheme="minorHAnsi" w:eastAsiaTheme="minorEastAsia" w:hAnsiTheme="minorHAnsi" w:cstheme="minorBidi"/>
                <w:sz w:val="22"/>
                <w:szCs w:val="22"/>
              </w:rPr>
              <w:t>18 who reported being bullied at school, by student reports of personal fear, avoidance behaviors, fighting, and weapon carrying at school, and type of bullying</w:t>
            </w:r>
          </w:p>
        </w:tc>
        <w:tc>
          <w:tcPr>
            <w:tcW w:w="1250" w:type="pct"/>
            <w:tcBorders>
              <w:top w:val="single" w:sz="4" w:space="0" w:color="auto"/>
              <w:left w:val="single" w:sz="4" w:space="0" w:color="auto"/>
              <w:bottom w:val="single" w:sz="4" w:space="0" w:color="auto"/>
              <w:right w:val="single" w:sz="4" w:space="0" w:color="auto"/>
            </w:tcBorders>
          </w:tcPr>
          <w:p w14:paraId="7111FD3F" w14:textId="77777777" w:rsidR="00DF11AB" w:rsidRPr="009F2477" w:rsidRDefault="00D952F7" w:rsidP="00B972E5">
            <w:pPr>
              <w:spacing w:after="100" w:afterAutospacing="1"/>
              <w:rPr>
                <w:rFonts w:asciiTheme="minorHAnsi" w:eastAsiaTheme="minorEastAsia" w:hAnsiTheme="minorHAnsi" w:cstheme="minorBidi"/>
                <w:sz w:val="22"/>
                <w:szCs w:val="22"/>
              </w:rPr>
            </w:pPr>
            <w:r w:rsidRPr="321DFE78">
              <w:rPr>
                <w:rFonts w:asciiTheme="minorHAnsi" w:eastAsiaTheme="minorEastAsia" w:hAnsiTheme="minorHAnsi" w:cstheme="minorBidi"/>
                <w:sz w:val="22"/>
                <w:szCs w:val="22"/>
              </w:rPr>
              <w:t>Q21,</w:t>
            </w:r>
            <w:r w:rsidR="00BC0B1E" w:rsidRPr="321DFE78">
              <w:rPr>
                <w:rFonts w:asciiTheme="minorHAnsi" w:eastAsiaTheme="minorEastAsia" w:hAnsiTheme="minorHAnsi" w:cstheme="minorBidi"/>
                <w:sz w:val="22"/>
                <w:szCs w:val="22"/>
              </w:rPr>
              <w:t xml:space="preserve"> </w:t>
            </w:r>
            <w:r w:rsidR="00B972E5">
              <w:rPr>
                <w:rFonts w:asciiTheme="minorHAnsi" w:eastAsiaTheme="minorEastAsia" w:hAnsiTheme="minorHAnsi" w:cstheme="minorBidi"/>
                <w:sz w:val="22"/>
                <w:szCs w:val="22"/>
              </w:rPr>
              <w:t>22, 38, 39, 40, 41, 42</w:t>
            </w:r>
          </w:p>
        </w:tc>
      </w:tr>
    </w:tbl>
    <w:p w14:paraId="153CE044" w14:textId="77777777" w:rsidR="00DF11AB" w:rsidRPr="009F2477" w:rsidRDefault="00DF11AB" w:rsidP="00FD5894">
      <w:pPr>
        <w:spacing w:after="100" w:afterAutospacing="1"/>
        <w:ind w:left="360" w:right="360" w:firstLine="1"/>
        <w:rPr>
          <w:rFonts w:asciiTheme="minorHAnsi" w:eastAsiaTheme="minorEastAsia" w:hAnsiTheme="minorHAnsi" w:cstheme="minorBidi"/>
          <w:sz w:val="22"/>
          <w:szCs w:val="22"/>
        </w:rPr>
      </w:pPr>
      <w:r w:rsidRPr="36B31C31">
        <w:rPr>
          <w:rFonts w:asciiTheme="minorHAnsi" w:eastAsiaTheme="minorEastAsia" w:hAnsiTheme="minorHAnsi" w:cstheme="minorBidi"/>
          <w:sz w:val="16"/>
          <w:szCs w:val="16"/>
          <w:vertAlign w:val="superscript"/>
        </w:rPr>
        <w:t>1</w:t>
      </w:r>
      <w:r w:rsidRPr="36B31C31">
        <w:rPr>
          <w:rFonts w:asciiTheme="minorHAnsi" w:eastAsiaTheme="minorEastAsia" w:hAnsiTheme="minorHAnsi" w:cstheme="minorBidi"/>
          <w:sz w:val="16"/>
          <w:szCs w:val="16"/>
        </w:rPr>
        <w:t xml:space="preserve"> Some data that refer to student characteristics like sex, race, and household income are covered in the NCVS survey and not in the SCS. School characteristics for the schools of attendance reported by respondents are taken from NCES’s Common Core of Data (CCD) and Private School Universe Survey (PSS).</w:t>
      </w:r>
      <w:r w:rsidRPr="36B31C31">
        <w:rPr>
          <w:rFonts w:asciiTheme="minorHAnsi" w:eastAsiaTheme="minorEastAsia" w:hAnsiTheme="minorHAnsi" w:cstheme="minorBidi"/>
          <w:sz w:val="22"/>
          <w:szCs w:val="22"/>
        </w:rPr>
        <w:t xml:space="preserve">  </w:t>
      </w:r>
    </w:p>
    <w:p w14:paraId="5B744B72" w14:textId="77777777" w:rsidR="00DF11AB" w:rsidRPr="00FD5894" w:rsidRDefault="00B05B42" w:rsidP="00FD5894">
      <w:pPr>
        <w:autoSpaceDE/>
        <w:autoSpaceDN/>
        <w:adjustRightInd/>
        <w:ind w:left="450" w:firstLine="2"/>
        <w:rPr>
          <w:rStyle w:val="Level1Char"/>
          <w:rFonts w:asciiTheme="minorHAnsi" w:eastAsiaTheme="minorEastAsia" w:hAnsiTheme="minorHAnsi" w:cstheme="minorBidi"/>
          <w:b/>
          <w:bCs/>
          <w:sz w:val="22"/>
          <w:szCs w:val="22"/>
        </w:rPr>
      </w:pPr>
      <w:r w:rsidRPr="36B31C31">
        <w:rPr>
          <w:rStyle w:val="Level1Char"/>
          <w:rFonts w:asciiTheme="minorHAnsi" w:eastAsiaTheme="minorEastAsia" w:hAnsiTheme="minorHAnsi" w:cstheme="minorBidi"/>
          <w:b/>
          <w:bCs/>
          <w:sz w:val="22"/>
          <w:szCs w:val="22"/>
        </w:rPr>
        <w:t>Use by Federal Stakeholders</w:t>
      </w:r>
    </w:p>
    <w:p w14:paraId="177F3DD7" w14:textId="34A26127" w:rsidR="00A01460" w:rsidRDefault="00B05B42" w:rsidP="36B31C31">
      <w:pPr>
        <w:ind w:left="450"/>
        <w:rPr>
          <w:rFonts w:asciiTheme="minorHAnsi" w:eastAsiaTheme="minorEastAsia" w:hAnsiTheme="minorHAnsi" w:cstheme="minorBidi"/>
          <w:sz w:val="22"/>
          <w:szCs w:val="22"/>
        </w:rPr>
      </w:pPr>
      <w:r w:rsidRPr="36B31C31">
        <w:rPr>
          <w:rStyle w:val="Level1Char"/>
          <w:rFonts w:asciiTheme="minorHAnsi" w:eastAsiaTheme="minorEastAsia" w:hAnsiTheme="minorHAnsi" w:cstheme="minorBidi"/>
          <w:sz w:val="22"/>
          <w:szCs w:val="22"/>
        </w:rPr>
        <w:t xml:space="preserve">NCES </w:t>
      </w:r>
      <w:r w:rsidR="004634F5" w:rsidRPr="36B31C31">
        <w:rPr>
          <w:rStyle w:val="Level1Char"/>
          <w:rFonts w:asciiTheme="minorHAnsi" w:eastAsiaTheme="minorEastAsia" w:hAnsiTheme="minorHAnsi" w:cstheme="minorBidi"/>
          <w:sz w:val="22"/>
          <w:szCs w:val="22"/>
        </w:rPr>
        <w:t>and BJS use the SCS data to meet</w:t>
      </w:r>
      <w:r w:rsidR="00130096" w:rsidRPr="36B31C31">
        <w:rPr>
          <w:rStyle w:val="Level1Char"/>
          <w:rFonts w:asciiTheme="minorHAnsi" w:eastAsiaTheme="minorEastAsia" w:hAnsiTheme="minorHAnsi" w:cstheme="minorBidi"/>
          <w:sz w:val="22"/>
          <w:szCs w:val="22"/>
        </w:rPr>
        <w:t xml:space="preserve"> the</w:t>
      </w:r>
      <w:r w:rsidR="00AD26D0">
        <w:rPr>
          <w:rStyle w:val="Level1Char"/>
          <w:rFonts w:asciiTheme="minorHAnsi" w:eastAsiaTheme="minorEastAsia" w:hAnsiTheme="minorHAnsi" w:cstheme="minorBidi"/>
          <w:sz w:val="22"/>
          <w:szCs w:val="22"/>
        </w:rPr>
        <w:t xml:space="preserve"> reporting authorizations</w:t>
      </w:r>
      <w:r w:rsidR="00B972E5">
        <w:rPr>
          <w:rStyle w:val="Level1Char"/>
          <w:rFonts w:asciiTheme="minorHAnsi" w:eastAsiaTheme="minorEastAsia" w:hAnsiTheme="minorHAnsi" w:cstheme="minorBidi"/>
          <w:sz w:val="22"/>
          <w:szCs w:val="22"/>
        </w:rPr>
        <w:t xml:space="preserve"> of both</w:t>
      </w:r>
      <w:r w:rsidR="008B4FEB">
        <w:rPr>
          <w:rStyle w:val="Level1Char"/>
          <w:rFonts w:asciiTheme="minorHAnsi" w:eastAsiaTheme="minorEastAsia" w:hAnsiTheme="minorHAnsi" w:cstheme="minorBidi"/>
          <w:sz w:val="22"/>
          <w:szCs w:val="22"/>
        </w:rPr>
        <w:t xml:space="preserve"> agencies. </w:t>
      </w:r>
      <w:r w:rsidR="00162DB5">
        <w:rPr>
          <w:rStyle w:val="Level1Char"/>
          <w:rFonts w:asciiTheme="minorHAnsi" w:eastAsiaTheme="minorEastAsia" w:hAnsiTheme="minorHAnsi" w:cstheme="minorBidi"/>
          <w:sz w:val="22"/>
          <w:szCs w:val="22"/>
        </w:rPr>
        <w:t xml:space="preserve">NCES is mandated to disseminate statistics </w:t>
      </w:r>
      <w:r w:rsidR="00AD26D0">
        <w:rPr>
          <w:rStyle w:val="Level1Char"/>
          <w:rFonts w:asciiTheme="minorHAnsi" w:eastAsiaTheme="minorEastAsia" w:hAnsiTheme="minorHAnsi" w:cstheme="minorBidi"/>
          <w:sz w:val="22"/>
          <w:szCs w:val="22"/>
        </w:rPr>
        <w:t>on school crime. BJS is authorized</w:t>
      </w:r>
      <w:r w:rsidR="00162DB5">
        <w:rPr>
          <w:rStyle w:val="Level1Char"/>
          <w:rFonts w:asciiTheme="minorHAnsi" w:eastAsiaTheme="minorEastAsia" w:hAnsiTheme="minorHAnsi" w:cstheme="minorBidi"/>
          <w:sz w:val="22"/>
          <w:szCs w:val="22"/>
        </w:rPr>
        <w:t xml:space="preserve"> to disseminate statistics on the attributes of crime, which includes the location that the crime occurred and the population it affects. </w:t>
      </w:r>
      <w:r w:rsidR="004634F5" w:rsidRPr="36B31C31">
        <w:rPr>
          <w:rStyle w:val="Level1Char"/>
          <w:rFonts w:asciiTheme="minorHAnsi" w:eastAsiaTheme="minorEastAsia" w:hAnsiTheme="minorHAnsi" w:cstheme="minorBidi"/>
          <w:sz w:val="22"/>
          <w:szCs w:val="22"/>
        </w:rPr>
        <w:t>Together they issue a joint annual report,</w:t>
      </w:r>
      <w:r w:rsidR="004634F5" w:rsidRPr="36B31C31">
        <w:rPr>
          <w:rFonts w:asciiTheme="minorHAnsi" w:eastAsiaTheme="minorEastAsia" w:hAnsiTheme="minorHAnsi" w:cstheme="minorBidi"/>
          <w:i/>
          <w:iCs/>
          <w:sz w:val="22"/>
          <w:szCs w:val="22"/>
        </w:rPr>
        <w:t xml:space="preserve"> Indicators of School Crime and Safety</w:t>
      </w:r>
      <w:r w:rsidR="008B4FEB">
        <w:rPr>
          <w:rFonts w:asciiTheme="minorHAnsi" w:eastAsiaTheme="minorEastAsia" w:hAnsiTheme="minorHAnsi" w:cstheme="minorBidi"/>
          <w:sz w:val="22"/>
          <w:szCs w:val="22"/>
        </w:rPr>
        <w:t xml:space="preserve">. </w:t>
      </w:r>
      <w:r w:rsidR="004634F5" w:rsidRPr="36B31C31">
        <w:rPr>
          <w:rFonts w:asciiTheme="minorHAnsi" w:eastAsiaTheme="minorEastAsia" w:hAnsiTheme="minorHAnsi" w:cstheme="minorBidi"/>
          <w:sz w:val="22"/>
          <w:szCs w:val="22"/>
        </w:rPr>
        <w:t xml:space="preserve">The latest report is available at </w:t>
      </w:r>
      <w:hyperlink w:history="1"/>
      <w:hyperlink r:id="rId12" w:history="1">
        <w:r w:rsidR="00521D85" w:rsidRPr="00C51C1F">
          <w:rPr>
            <w:rStyle w:val="Hyperlink"/>
            <w:rFonts w:asciiTheme="minorHAnsi" w:eastAsiaTheme="minorEastAsia" w:hAnsiTheme="minorHAnsi" w:cstheme="minorBidi"/>
            <w:sz w:val="22"/>
            <w:szCs w:val="22"/>
          </w:rPr>
          <w:t>https://nces.ed.gov/pubs2018/2018036.pdf</w:t>
        </w:r>
      </w:hyperlink>
      <w:r w:rsidR="008B4FEB">
        <w:rPr>
          <w:rFonts w:asciiTheme="minorHAnsi" w:eastAsiaTheme="minorEastAsia" w:hAnsiTheme="minorHAnsi" w:cstheme="minorBidi"/>
          <w:sz w:val="22"/>
          <w:szCs w:val="22"/>
        </w:rPr>
        <w:t>.</w:t>
      </w:r>
    </w:p>
    <w:p w14:paraId="07742A64" w14:textId="77777777" w:rsidR="00521D85" w:rsidRDefault="00521D85" w:rsidP="00521D85"/>
    <w:p w14:paraId="0E8AE42C" w14:textId="77777777" w:rsidR="00DF11AB" w:rsidRDefault="00940DC7" w:rsidP="36B31C31">
      <w:pPr>
        <w:ind w:left="450"/>
        <w:rPr>
          <w:rStyle w:val="Level1Cha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Eight</w:t>
      </w:r>
      <w:r w:rsidR="00797EB7" w:rsidRPr="36B31C31">
        <w:rPr>
          <w:rFonts w:asciiTheme="minorHAnsi" w:eastAsiaTheme="minorEastAsia" w:hAnsiTheme="minorHAnsi" w:cstheme="minorBidi"/>
          <w:sz w:val="22"/>
          <w:szCs w:val="22"/>
        </w:rPr>
        <w:t xml:space="preserve"> </w:t>
      </w:r>
      <w:r w:rsidR="005834EE" w:rsidRPr="36B31C31">
        <w:rPr>
          <w:rFonts w:asciiTheme="minorHAnsi" w:eastAsiaTheme="minorEastAsia" w:hAnsiTheme="minorHAnsi" w:cstheme="minorBidi"/>
          <w:sz w:val="22"/>
          <w:szCs w:val="22"/>
        </w:rPr>
        <w:t>of the 23</w:t>
      </w:r>
      <w:r w:rsidR="000A406C" w:rsidRPr="36B31C31">
        <w:rPr>
          <w:rFonts w:asciiTheme="minorHAnsi" w:eastAsiaTheme="minorEastAsia" w:hAnsiTheme="minorHAnsi" w:cstheme="minorBidi"/>
          <w:sz w:val="22"/>
          <w:szCs w:val="22"/>
        </w:rPr>
        <w:t xml:space="preserve"> indica</w:t>
      </w:r>
      <w:r w:rsidR="005834EE" w:rsidRPr="36B31C31">
        <w:rPr>
          <w:rFonts w:asciiTheme="minorHAnsi" w:eastAsiaTheme="minorEastAsia" w:hAnsiTheme="minorHAnsi" w:cstheme="minorBidi"/>
          <w:sz w:val="22"/>
          <w:szCs w:val="22"/>
        </w:rPr>
        <w:t>tors in this report include</w:t>
      </w:r>
      <w:r w:rsidR="000A406C" w:rsidRPr="36B31C31">
        <w:rPr>
          <w:rFonts w:asciiTheme="minorHAnsi" w:eastAsiaTheme="minorEastAsia" w:hAnsiTheme="minorHAnsi" w:cstheme="minorBidi"/>
          <w:sz w:val="22"/>
          <w:szCs w:val="22"/>
        </w:rPr>
        <w:t xml:space="preserve"> SCS data. Indic</w:t>
      </w:r>
      <w:r w:rsidR="004449E1" w:rsidRPr="36B31C31">
        <w:rPr>
          <w:rFonts w:asciiTheme="minorHAnsi" w:eastAsiaTheme="minorEastAsia" w:hAnsiTheme="minorHAnsi" w:cstheme="minorBidi"/>
          <w:sz w:val="22"/>
          <w:szCs w:val="22"/>
        </w:rPr>
        <w:t>a</w:t>
      </w:r>
      <w:r w:rsidR="000A406C" w:rsidRPr="36B31C31">
        <w:rPr>
          <w:rFonts w:asciiTheme="minorHAnsi" w:eastAsiaTheme="minorEastAsia" w:hAnsiTheme="minorHAnsi" w:cstheme="minorBidi"/>
          <w:sz w:val="22"/>
          <w:szCs w:val="22"/>
        </w:rPr>
        <w:t xml:space="preserve">tor 2, </w:t>
      </w:r>
      <w:r w:rsidR="004634F5" w:rsidRPr="36B31C31">
        <w:rPr>
          <w:rFonts w:asciiTheme="minorHAnsi" w:eastAsiaTheme="minorEastAsia" w:hAnsiTheme="minorHAnsi" w:cstheme="minorBidi"/>
          <w:sz w:val="22"/>
          <w:szCs w:val="22"/>
        </w:rPr>
        <w:t>“Incidence of Victimization at School and Away from School</w:t>
      </w:r>
      <w:r w:rsidR="000A406C" w:rsidRPr="36B31C31">
        <w:rPr>
          <w:rFonts w:asciiTheme="minorHAnsi" w:eastAsiaTheme="minorEastAsia" w:hAnsiTheme="minorHAnsi" w:cstheme="minorBidi"/>
          <w:sz w:val="22"/>
          <w:szCs w:val="22"/>
        </w:rPr>
        <w:t>,</w:t>
      </w:r>
      <w:r w:rsidR="004634F5" w:rsidRPr="36B31C31">
        <w:rPr>
          <w:rFonts w:asciiTheme="minorHAnsi" w:eastAsiaTheme="minorEastAsia" w:hAnsiTheme="minorHAnsi" w:cstheme="minorBidi"/>
          <w:sz w:val="22"/>
          <w:szCs w:val="22"/>
        </w:rPr>
        <w:t xml:space="preserve">” is the primary mechanism for releasing annual estimates from the NCVS for violence and theft against </w:t>
      </w:r>
      <w:r w:rsidR="000A406C" w:rsidRPr="36B31C31">
        <w:rPr>
          <w:rFonts w:asciiTheme="minorHAnsi" w:eastAsiaTheme="minorEastAsia" w:hAnsiTheme="minorHAnsi" w:cstheme="minorBidi"/>
          <w:sz w:val="22"/>
          <w:szCs w:val="22"/>
        </w:rPr>
        <w:t xml:space="preserve">students ages </w:t>
      </w:r>
      <w:r w:rsidR="004634F5" w:rsidRPr="36B31C31">
        <w:rPr>
          <w:rFonts w:asciiTheme="minorHAnsi" w:eastAsiaTheme="minorEastAsia" w:hAnsiTheme="minorHAnsi" w:cstheme="minorBidi"/>
          <w:sz w:val="22"/>
          <w:szCs w:val="22"/>
        </w:rPr>
        <w:t>12 to 18.</w:t>
      </w:r>
      <w:r w:rsidR="004634F5" w:rsidRPr="36B31C31">
        <w:rPr>
          <w:rStyle w:val="Level1Char"/>
          <w:rFonts w:asciiTheme="minorHAnsi" w:eastAsiaTheme="minorEastAsia" w:hAnsiTheme="minorHAnsi" w:cstheme="minorBidi"/>
          <w:sz w:val="22"/>
          <w:szCs w:val="22"/>
        </w:rPr>
        <w:t xml:space="preserve"> </w:t>
      </w:r>
      <w:r w:rsidR="0090072A" w:rsidRPr="36B31C31">
        <w:rPr>
          <w:rStyle w:val="Level1Char"/>
          <w:rFonts w:asciiTheme="minorHAnsi" w:eastAsiaTheme="minorEastAsia" w:hAnsiTheme="minorHAnsi" w:cstheme="minorBidi"/>
          <w:sz w:val="22"/>
          <w:szCs w:val="22"/>
        </w:rPr>
        <w:t>Whereas Indicator 3, “</w:t>
      </w:r>
      <w:r w:rsidR="0090072A" w:rsidRPr="36B31C31">
        <w:rPr>
          <w:rFonts w:asciiTheme="minorHAnsi" w:eastAsiaTheme="minorEastAsia" w:hAnsiTheme="minorHAnsi" w:cstheme="minorBidi"/>
          <w:sz w:val="22"/>
          <w:szCs w:val="22"/>
        </w:rPr>
        <w:t>Prevalence of Victimization in School” uses SCS data</w:t>
      </w:r>
      <w:r w:rsidR="00521D85" w:rsidRPr="36B31C31">
        <w:rPr>
          <w:rFonts w:asciiTheme="minorHAnsi" w:eastAsiaTheme="minorEastAsia" w:hAnsiTheme="minorHAnsi" w:cstheme="minorBidi"/>
          <w:sz w:val="22"/>
          <w:szCs w:val="22"/>
        </w:rPr>
        <w:t xml:space="preserve"> to present annual estimates of victimization </w:t>
      </w:r>
      <w:r w:rsidR="001A73A7" w:rsidRPr="36B31C31">
        <w:rPr>
          <w:rFonts w:asciiTheme="minorHAnsi" w:eastAsiaTheme="minorEastAsia" w:hAnsiTheme="minorHAnsi" w:cstheme="minorBidi"/>
          <w:sz w:val="22"/>
          <w:szCs w:val="22"/>
        </w:rPr>
        <w:t xml:space="preserve">at school including theft and violent victimization. </w:t>
      </w:r>
      <w:r w:rsidR="0090072A" w:rsidRPr="36B31C31">
        <w:rPr>
          <w:rFonts w:asciiTheme="minorHAnsi" w:eastAsiaTheme="minorEastAsia" w:hAnsiTheme="minorHAnsi" w:cstheme="minorBidi"/>
          <w:sz w:val="22"/>
          <w:szCs w:val="22"/>
        </w:rPr>
        <w:t xml:space="preserve"> </w:t>
      </w:r>
    </w:p>
    <w:p w14:paraId="0160150D" w14:textId="77777777" w:rsidR="00DF11AB" w:rsidRDefault="00DF11AB" w:rsidP="00DF11AB">
      <w:pPr>
        <w:ind w:left="450"/>
        <w:rPr>
          <w:rStyle w:val="Level1Char"/>
          <w:rFonts w:asciiTheme="minorHAnsi" w:hAnsiTheme="minorHAnsi" w:cstheme="minorHAnsi"/>
          <w:sz w:val="22"/>
          <w:szCs w:val="22"/>
        </w:rPr>
      </w:pPr>
    </w:p>
    <w:p w14:paraId="5E143584" w14:textId="77777777" w:rsidR="00DF11AB" w:rsidRDefault="004634F5" w:rsidP="36B31C31">
      <w:pPr>
        <w:ind w:left="450"/>
        <w:rPr>
          <w:rFonts w:asciiTheme="minorHAnsi" w:eastAsiaTheme="minorEastAsia" w:hAnsiTheme="minorHAnsi" w:cstheme="minorBidi"/>
          <w:sz w:val="22"/>
          <w:szCs w:val="22"/>
        </w:rPr>
      </w:pPr>
      <w:r w:rsidRPr="36B31C31">
        <w:rPr>
          <w:rStyle w:val="Level1Char"/>
          <w:rFonts w:asciiTheme="minorHAnsi" w:eastAsiaTheme="minorEastAsia" w:hAnsiTheme="minorHAnsi" w:cstheme="minorBidi"/>
          <w:sz w:val="22"/>
          <w:szCs w:val="22"/>
        </w:rPr>
        <w:t xml:space="preserve">NCES also </w:t>
      </w:r>
      <w:r w:rsidR="00B05B42" w:rsidRPr="36B31C31">
        <w:rPr>
          <w:rStyle w:val="Level1Char"/>
          <w:rFonts w:asciiTheme="minorHAnsi" w:eastAsiaTheme="minorEastAsia" w:hAnsiTheme="minorHAnsi" w:cstheme="minorBidi"/>
          <w:sz w:val="22"/>
          <w:szCs w:val="22"/>
        </w:rPr>
        <w:t xml:space="preserve">uses these data to complement other publications, such as </w:t>
      </w:r>
      <w:r w:rsidR="00B05B42" w:rsidRPr="36B31C31">
        <w:rPr>
          <w:rFonts w:asciiTheme="minorHAnsi" w:eastAsiaTheme="minorEastAsia" w:hAnsiTheme="minorHAnsi" w:cstheme="minorBidi"/>
          <w:i/>
          <w:iCs/>
          <w:sz w:val="22"/>
          <w:szCs w:val="22"/>
        </w:rPr>
        <w:t>The Condition of Education</w:t>
      </w:r>
      <w:r w:rsidR="00B05B42" w:rsidRPr="36B31C31">
        <w:rPr>
          <w:rStyle w:val="Level1Char"/>
          <w:rFonts w:asciiTheme="minorHAnsi" w:eastAsiaTheme="minorEastAsia" w:hAnsiTheme="minorHAnsi" w:cstheme="minorBidi"/>
          <w:sz w:val="22"/>
          <w:szCs w:val="22"/>
        </w:rPr>
        <w:t>, a congressionally mandated annual report that summarizes developments and trends in education using the latest available data.</w:t>
      </w:r>
      <w:r w:rsidR="004C122F" w:rsidRPr="36B31C31">
        <w:rPr>
          <w:rStyle w:val="Level1Char"/>
          <w:rFonts w:asciiTheme="minorHAnsi" w:eastAsiaTheme="minorEastAsia" w:hAnsiTheme="minorHAnsi" w:cstheme="minorBidi"/>
          <w:sz w:val="22"/>
          <w:szCs w:val="22"/>
        </w:rPr>
        <w:t xml:space="preserve"> </w:t>
      </w:r>
      <w:r w:rsidR="00B05B42" w:rsidRPr="36B31C31">
        <w:rPr>
          <w:rFonts w:asciiTheme="minorHAnsi" w:eastAsiaTheme="minorEastAsia" w:hAnsiTheme="minorHAnsi" w:cstheme="minorBidi"/>
          <w:sz w:val="22"/>
          <w:szCs w:val="22"/>
        </w:rPr>
        <w:t xml:space="preserve">Some of the </w:t>
      </w:r>
      <w:r w:rsidR="00EA3A0F" w:rsidRPr="36B31C31">
        <w:rPr>
          <w:rFonts w:asciiTheme="minorHAnsi" w:eastAsiaTheme="minorEastAsia" w:hAnsiTheme="minorHAnsi" w:cstheme="minorBidi"/>
          <w:sz w:val="22"/>
          <w:szCs w:val="22"/>
        </w:rPr>
        <w:t>other federal stakeholders</w:t>
      </w:r>
      <w:r w:rsidR="00B05B42" w:rsidRPr="36B31C31">
        <w:rPr>
          <w:rFonts w:asciiTheme="minorHAnsi" w:eastAsiaTheme="minorEastAsia" w:hAnsiTheme="minorHAnsi" w:cstheme="minorBidi"/>
          <w:sz w:val="22"/>
          <w:szCs w:val="22"/>
        </w:rPr>
        <w:t xml:space="preserve"> and the ways in which they use SCS data are as follows:</w:t>
      </w:r>
    </w:p>
    <w:p w14:paraId="4855DFB9" w14:textId="77777777" w:rsidR="00DF11AB" w:rsidRDefault="00DF11AB" w:rsidP="00DF11AB">
      <w:pPr>
        <w:ind w:left="45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21748830" w14:textId="77777777" w:rsidR="00DF11AB" w:rsidRDefault="00DF11AB" w:rsidP="36B31C31">
      <w:pPr>
        <w:ind w:left="450"/>
        <w:rPr>
          <w:rFonts w:asciiTheme="minorHAnsi" w:eastAsiaTheme="minorEastAsia" w:hAnsiTheme="minorHAnsi" w:cstheme="minorBid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05B42" w:rsidRPr="36B31C31">
        <w:rPr>
          <w:rFonts w:asciiTheme="minorHAnsi" w:eastAsiaTheme="minorEastAsia" w:hAnsiTheme="minorHAnsi" w:cstheme="minorBidi"/>
          <w:sz w:val="22"/>
          <w:szCs w:val="22"/>
          <w:u w:val="single"/>
        </w:rPr>
        <w:t>Congress</w:t>
      </w:r>
      <w:r w:rsidR="00B05B42" w:rsidRPr="36B31C31">
        <w:rPr>
          <w:rFonts w:asciiTheme="minorHAnsi" w:eastAsiaTheme="minorEastAsia" w:hAnsiTheme="minorHAnsi" w:cstheme="minorBidi"/>
          <w:sz w:val="22"/>
          <w:szCs w:val="22"/>
        </w:rPr>
        <w:t xml:space="preserve"> </w:t>
      </w:r>
      <w:r w:rsidR="007832C6" w:rsidRPr="36B31C31">
        <w:rPr>
          <w:rFonts w:asciiTheme="minorHAnsi" w:eastAsiaTheme="minorEastAsia" w:hAnsiTheme="minorHAnsi" w:cstheme="minorBidi"/>
          <w:sz w:val="22"/>
          <w:szCs w:val="22"/>
        </w:rPr>
        <w:t xml:space="preserve">uses these data </w:t>
      </w:r>
      <w:r w:rsidR="00B05B42" w:rsidRPr="36B31C31">
        <w:rPr>
          <w:rFonts w:asciiTheme="minorHAnsi" w:eastAsiaTheme="minorEastAsia" w:hAnsiTheme="minorHAnsi" w:cstheme="minorBidi"/>
          <w:sz w:val="22"/>
          <w:szCs w:val="22"/>
        </w:rPr>
        <w:t xml:space="preserve">to evaluate the prevalence and extent of school crime to </w:t>
      </w:r>
      <w:r w:rsidR="007832C6" w:rsidRPr="36B31C31">
        <w:rPr>
          <w:rFonts w:asciiTheme="minorHAnsi" w:eastAsiaTheme="minorEastAsia" w:hAnsiTheme="minorHAnsi" w:cstheme="minorBidi"/>
          <w:sz w:val="22"/>
          <w:szCs w:val="22"/>
        </w:rPr>
        <w:t xml:space="preserve">help support Federal, State and local </w:t>
      </w:r>
      <w:r w:rsidR="00B05B42" w:rsidRPr="36B31C31">
        <w:rPr>
          <w:rFonts w:asciiTheme="minorHAnsi" w:eastAsiaTheme="minorEastAsia" w:hAnsiTheme="minorHAnsi" w:cstheme="minorBidi"/>
          <w:sz w:val="22"/>
          <w:szCs w:val="22"/>
        </w:rPr>
        <w:t>agencies in reducing student victimization</w:t>
      </w:r>
      <w:r w:rsidR="007832C6" w:rsidRPr="36B31C31">
        <w:rPr>
          <w:rFonts w:asciiTheme="minorHAnsi" w:eastAsiaTheme="minorEastAsia" w:hAnsiTheme="minorHAnsi" w:cstheme="minorBidi"/>
          <w:sz w:val="22"/>
          <w:szCs w:val="22"/>
        </w:rPr>
        <w:t>,</w:t>
      </w:r>
      <w:r w:rsidR="00B05B42" w:rsidRPr="36B31C31">
        <w:rPr>
          <w:rFonts w:asciiTheme="minorHAnsi" w:eastAsiaTheme="minorEastAsia" w:hAnsiTheme="minorHAnsi" w:cstheme="minorBidi"/>
          <w:sz w:val="22"/>
          <w:szCs w:val="22"/>
        </w:rPr>
        <w:t xml:space="preserve"> develop new or improved initiatives or laws aimed at ensuring the safety of America's students and monitor the effectiveness of school policies and programs.</w:t>
      </w:r>
    </w:p>
    <w:p w14:paraId="0E9953F6" w14:textId="77777777" w:rsidR="00DF11AB" w:rsidRDefault="00DF11AB" w:rsidP="00DF11AB">
      <w:pPr>
        <w:ind w:left="450"/>
        <w:rPr>
          <w:rFonts w:asciiTheme="minorHAnsi" w:hAnsiTheme="minorHAnsi" w:cstheme="minorHAnsi"/>
          <w:sz w:val="22"/>
          <w:szCs w:val="22"/>
        </w:rPr>
      </w:pPr>
    </w:p>
    <w:p w14:paraId="2B36B286" w14:textId="77777777" w:rsidR="00DF11AB" w:rsidRDefault="007832C6" w:rsidP="36B31C31">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u w:val="single"/>
        </w:rPr>
        <w:t xml:space="preserve">The </w:t>
      </w:r>
      <w:r w:rsidR="00B05B42" w:rsidRPr="36B31C31">
        <w:rPr>
          <w:rFonts w:asciiTheme="minorHAnsi" w:eastAsiaTheme="minorEastAsia" w:hAnsiTheme="minorHAnsi" w:cstheme="minorBidi"/>
          <w:sz w:val="22"/>
          <w:szCs w:val="22"/>
          <w:u w:val="single"/>
        </w:rPr>
        <w:t>Department of Education</w:t>
      </w:r>
      <w:r w:rsidR="00B05B42"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reviews the data</w:t>
      </w:r>
      <w:r w:rsidR="00B05B42" w:rsidRPr="36B31C31">
        <w:rPr>
          <w:rFonts w:asciiTheme="minorHAnsi" w:eastAsiaTheme="minorEastAsia" w:hAnsiTheme="minorHAnsi" w:cstheme="minorBidi"/>
          <w:sz w:val="22"/>
          <w:szCs w:val="22"/>
        </w:rPr>
        <w:t xml:space="preserve"> to meet its obligation to Congress under the Education Sciences Reform Act</w:t>
      </w:r>
      <w:r w:rsidR="00C33794" w:rsidRPr="36B31C31">
        <w:rPr>
          <w:rFonts w:asciiTheme="minorHAnsi" w:eastAsiaTheme="minorEastAsia" w:hAnsiTheme="minorHAnsi" w:cstheme="minorBidi"/>
          <w:sz w:val="22"/>
          <w:szCs w:val="22"/>
        </w:rPr>
        <w:t xml:space="preserve"> (ESRA)</w:t>
      </w:r>
      <w:r w:rsidR="00B05B42" w:rsidRPr="36B31C31">
        <w:rPr>
          <w:rFonts w:asciiTheme="minorHAnsi" w:eastAsiaTheme="minorEastAsia" w:hAnsiTheme="minorHAnsi" w:cstheme="minorBidi"/>
          <w:sz w:val="22"/>
          <w:szCs w:val="22"/>
        </w:rPr>
        <w:t xml:space="preserve"> to understand the current trends in school crime and disorder and its possible effects on student education and school systems.</w:t>
      </w:r>
      <w:r w:rsidRPr="36B31C31">
        <w:rPr>
          <w:rFonts w:asciiTheme="minorHAnsi" w:eastAsiaTheme="minorEastAsia" w:hAnsiTheme="minorHAnsi" w:cstheme="minorBidi"/>
          <w:sz w:val="22"/>
          <w:szCs w:val="22"/>
        </w:rPr>
        <w:t xml:space="preserve"> Within the Department, the </w:t>
      </w:r>
      <w:r w:rsidR="00B05B42" w:rsidRPr="36B31C31">
        <w:rPr>
          <w:rFonts w:asciiTheme="minorHAnsi" w:eastAsiaTheme="minorEastAsia" w:hAnsiTheme="minorHAnsi" w:cstheme="minorBidi"/>
          <w:sz w:val="22"/>
          <w:szCs w:val="22"/>
        </w:rPr>
        <w:t xml:space="preserve">Office of Elementary and Secondary Education </w:t>
      </w:r>
      <w:r w:rsidRPr="36B31C31">
        <w:rPr>
          <w:rFonts w:asciiTheme="minorHAnsi" w:eastAsiaTheme="minorEastAsia" w:hAnsiTheme="minorHAnsi" w:cstheme="minorBidi"/>
          <w:sz w:val="22"/>
          <w:szCs w:val="22"/>
        </w:rPr>
        <w:t>(OESE)</w:t>
      </w:r>
      <w:r w:rsidR="004C122F"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and</w:t>
      </w:r>
      <w:r w:rsidR="00572AB9" w:rsidRPr="36B31C31">
        <w:rPr>
          <w:rFonts w:asciiTheme="minorHAnsi" w:eastAsiaTheme="minorEastAsia" w:hAnsiTheme="minorHAnsi" w:cstheme="minorBidi"/>
          <w:sz w:val="22"/>
          <w:szCs w:val="22"/>
        </w:rPr>
        <w:t xml:space="preserve"> the Office of</w:t>
      </w:r>
      <w:r w:rsidRPr="36B31C31">
        <w:rPr>
          <w:rFonts w:asciiTheme="minorHAnsi" w:eastAsiaTheme="minorEastAsia" w:hAnsiTheme="minorHAnsi" w:cstheme="minorBidi"/>
          <w:sz w:val="22"/>
          <w:szCs w:val="22"/>
        </w:rPr>
        <w:t xml:space="preserve"> Safe and Healthy Students (</w:t>
      </w:r>
      <w:r w:rsidR="00572AB9" w:rsidRPr="36B31C31">
        <w:rPr>
          <w:rFonts w:asciiTheme="minorHAnsi" w:eastAsiaTheme="minorEastAsia" w:hAnsiTheme="minorHAnsi" w:cstheme="minorBidi"/>
          <w:sz w:val="22"/>
          <w:szCs w:val="22"/>
        </w:rPr>
        <w:t>O</w:t>
      </w:r>
      <w:r w:rsidRPr="36B31C31">
        <w:rPr>
          <w:rFonts w:asciiTheme="minorHAnsi" w:eastAsiaTheme="minorEastAsia" w:hAnsiTheme="minorHAnsi" w:cstheme="minorBidi"/>
          <w:sz w:val="22"/>
          <w:szCs w:val="22"/>
        </w:rPr>
        <w:t xml:space="preserve">SHS) </w:t>
      </w:r>
      <w:r w:rsidR="00CF17F3" w:rsidRPr="36B31C31">
        <w:rPr>
          <w:rFonts w:asciiTheme="minorHAnsi" w:eastAsiaTheme="minorEastAsia" w:hAnsiTheme="minorHAnsi" w:cstheme="minorBidi"/>
          <w:sz w:val="22"/>
          <w:szCs w:val="22"/>
        </w:rPr>
        <w:t>use the data</w:t>
      </w:r>
      <w:r w:rsidR="00B05B42" w:rsidRPr="36B31C31">
        <w:rPr>
          <w:rFonts w:asciiTheme="minorHAnsi" w:eastAsiaTheme="minorEastAsia" w:hAnsiTheme="minorHAnsi" w:cstheme="minorBidi"/>
          <w:sz w:val="22"/>
          <w:szCs w:val="22"/>
        </w:rPr>
        <w:t xml:space="preserve"> to</w:t>
      </w:r>
      <w:r w:rsidR="00D413F2" w:rsidRPr="36B31C31">
        <w:rPr>
          <w:rFonts w:asciiTheme="minorHAnsi" w:eastAsiaTheme="minorEastAsia" w:hAnsiTheme="minorHAnsi" w:cstheme="minorBidi"/>
          <w:sz w:val="22"/>
          <w:szCs w:val="22"/>
        </w:rPr>
        <w:t xml:space="preserve"> </w:t>
      </w:r>
      <w:r w:rsidR="00B05B42" w:rsidRPr="36B31C31">
        <w:rPr>
          <w:rFonts w:asciiTheme="minorHAnsi" w:eastAsiaTheme="minorEastAsia" w:hAnsiTheme="minorHAnsi" w:cstheme="minorBidi"/>
          <w:sz w:val="22"/>
          <w:szCs w:val="22"/>
        </w:rPr>
        <w:t>communicate and understand the current trends in school crime</w:t>
      </w:r>
      <w:r w:rsidR="00D413F2" w:rsidRPr="36B31C31">
        <w:rPr>
          <w:rFonts w:asciiTheme="minorHAnsi" w:eastAsiaTheme="minorEastAsia" w:hAnsiTheme="minorHAnsi" w:cstheme="minorBidi"/>
          <w:sz w:val="22"/>
          <w:szCs w:val="22"/>
        </w:rPr>
        <w:t xml:space="preserve"> and to </w:t>
      </w:r>
      <w:r w:rsidR="00B05B42" w:rsidRPr="36B31C31">
        <w:rPr>
          <w:rFonts w:asciiTheme="minorHAnsi" w:eastAsiaTheme="minorEastAsia" w:hAnsiTheme="minorHAnsi" w:cstheme="minorBidi"/>
          <w:sz w:val="22"/>
          <w:szCs w:val="22"/>
        </w:rPr>
        <w:t>allocate resources to assist states and local agencies to meet the needs of school officials, administrators, teachers, and parents to assess conditions within their own schools/jurisdictions relative to those at the national level, as well as determine needs and budget requirements.</w:t>
      </w:r>
    </w:p>
    <w:p w14:paraId="6C6B9452" w14:textId="77777777" w:rsidR="00DF11AB" w:rsidRDefault="00DF11AB" w:rsidP="00DF11AB">
      <w:pPr>
        <w:ind w:left="450"/>
        <w:rPr>
          <w:rFonts w:asciiTheme="minorHAnsi" w:hAnsiTheme="minorHAnsi" w:cstheme="minorHAnsi"/>
          <w:sz w:val="22"/>
          <w:szCs w:val="22"/>
        </w:rPr>
      </w:pPr>
    </w:p>
    <w:p w14:paraId="7625FF3A" w14:textId="77777777" w:rsidR="00DF11AB" w:rsidRPr="00FD5894" w:rsidRDefault="00B05B42" w:rsidP="00FD5894">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b/>
          <w:bCs/>
          <w:sz w:val="22"/>
          <w:szCs w:val="22"/>
        </w:rPr>
        <w:t>Use by Non-Federal Stakeholders</w:t>
      </w:r>
    </w:p>
    <w:p w14:paraId="2ABD5493" w14:textId="77777777" w:rsidR="00DF11AB" w:rsidRDefault="00EA3A0F" w:rsidP="36B31C31">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Non-federal users include</w:t>
      </w:r>
      <w:r w:rsidR="00CD25FE" w:rsidRPr="36B31C31">
        <w:rPr>
          <w:rFonts w:asciiTheme="minorHAnsi" w:eastAsiaTheme="minorEastAsia" w:hAnsiTheme="minorHAnsi" w:cstheme="minorBidi"/>
          <w:sz w:val="22"/>
          <w:szCs w:val="22"/>
        </w:rPr>
        <w:t xml:space="preserve"> </w:t>
      </w:r>
      <w:r w:rsidR="009B2A19" w:rsidRPr="36B31C31">
        <w:rPr>
          <w:rFonts w:asciiTheme="minorHAnsi" w:eastAsiaTheme="minorEastAsia" w:hAnsiTheme="minorHAnsi" w:cstheme="minorBidi"/>
          <w:sz w:val="22"/>
          <w:szCs w:val="22"/>
        </w:rPr>
        <w:t>state</w:t>
      </w:r>
      <w:r w:rsidR="007832C6" w:rsidRPr="36B31C31">
        <w:rPr>
          <w:rFonts w:asciiTheme="minorHAnsi" w:eastAsiaTheme="minorEastAsia" w:hAnsiTheme="minorHAnsi" w:cstheme="minorBidi"/>
          <w:sz w:val="22"/>
          <w:szCs w:val="22"/>
        </w:rPr>
        <w:t xml:space="preserve"> and local officials who, in conjunction with researchers and planners, need to analyze the current trends in victimization and school safety.  </w:t>
      </w:r>
      <w:r w:rsidR="009B2A19" w:rsidRPr="36B31C31">
        <w:rPr>
          <w:rFonts w:asciiTheme="minorHAnsi" w:eastAsiaTheme="minorEastAsia" w:hAnsiTheme="minorHAnsi" w:cstheme="minorBidi"/>
          <w:sz w:val="22"/>
          <w:szCs w:val="22"/>
        </w:rPr>
        <w:t>For example</w:t>
      </w:r>
      <w:r w:rsidR="00370872">
        <w:rPr>
          <w:rFonts w:asciiTheme="minorHAnsi" w:eastAsiaTheme="minorEastAsia" w:hAnsiTheme="minorHAnsi" w:cstheme="minorBidi"/>
          <w:sz w:val="22"/>
          <w:szCs w:val="22"/>
        </w:rPr>
        <w:t xml:space="preserve"> –</w:t>
      </w:r>
    </w:p>
    <w:p w14:paraId="3C6252A9" w14:textId="77777777" w:rsidR="000A406C" w:rsidRDefault="000A406C" w:rsidP="00DF11AB">
      <w:pPr>
        <w:ind w:left="450"/>
        <w:rPr>
          <w:rFonts w:asciiTheme="minorHAnsi" w:hAnsiTheme="minorHAnsi" w:cstheme="minorHAnsi"/>
          <w:sz w:val="22"/>
          <w:szCs w:val="22"/>
        </w:rPr>
      </w:pPr>
    </w:p>
    <w:p w14:paraId="2309ED45" w14:textId="77777777" w:rsidR="00DF11AB" w:rsidRDefault="003A00FC" w:rsidP="36B31C31">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u w:val="single"/>
        </w:rPr>
        <w:t>State and local governments</w:t>
      </w:r>
      <w:r w:rsidRPr="36B31C31">
        <w:rPr>
          <w:rFonts w:asciiTheme="minorHAnsi" w:eastAsiaTheme="minorEastAsia" w:hAnsiTheme="minorHAnsi" w:cstheme="minorBidi"/>
          <w:sz w:val="22"/>
          <w:szCs w:val="22"/>
        </w:rPr>
        <w:t xml:space="preserve"> </w:t>
      </w:r>
      <w:r w:rsidR="009B2A19" w:rsidRPr="36B31C31">
        <w:rPr>
          <w:rFonts w:asciiTheme="minorHAnsi" w:eastAsiaTheme="minorEastAsia" w:hAnsiTheme="minorHAnsi" w:cstheme="minorBidi"/>
          <w:sz w:val="22"/>
          <w:szCs w:val="22"/>
        </w:rPr>
        <w:t>use the data</w:t>
      </w:r>
      <w:r w:rsidRPr="36B31C31">
        <w:rPr>
          <w:rFonts w:asciiTheme="minorHAnsi" w:eastAsiaTheme="minorEastAsia" w:hAnsiTheme="minorHAnsi" w:cstheme="minorBidi"/>
          <w:sz w:val="22"/>
          <w:szCs w:val="22"/>
        </w:rPr>
        <w:t xml:space="preserve"> to assess conditions within their own jurisdictions relative to those at the national level and to determine needs and budget requirements for local school districts.</w:t>
      </w:r>
    </w:p>
    <w:p w14:paraId="4EE03BAB" w14:textId="77777777" w:rsidR="00DF11AB" w:rsidRDefault="00DF11AB" w:rsidP="00DF11AB">
      <w:pPr>
        <w:ind w:left="450"/>
        <w:rPr>
          <w:rFonts w:asciiTheme="minorHAnsi" w:hAnsiTheme="minorHAnsi" w:cstheme="minorHAnsi"/>
          <w:sz w:val="22"/>
          <w:szCs w:val="22"/>
          <w:u w:val="single"/>
        </w:rPr>
      </w:pPr>
    </w:p>
    <w:p w14:paraId="0B5DF387" w14:textId="77777777" w:rsidR="00DF11AB" w:rsidRDefault="003A00FC" w:rsidP="36B31C31">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u w:val="single"/>
        </w:rPr>
        <w:t>Researchers and practitioners</w:t>
      </w:r>
      <w:r w:rsidRPr="36B31C31">
        <w:rPr>
          <w:rFonts w:asciiTheme="minorHAnsi" w:eastAsiaTheme="minorEastAsia" w:hAnsiTheme="minorHAnsi" w:cstheme="minorBidi"/>
          <w:sz w:val="22"/>
          <w:szCs w:val="22"/>
        </w:rPr>
        <w:t xml:space="preserve"> </w:t>
      </w:r>
      <w:r w:rsidR="009B2A19" w:rsidRPr="36B31C31">
        <w:rPr>
          <w:rFonts w:asciiTheme="minorHAnsi" w:eastAsiaTheme="minorEastAsia" w:hAnsiTheme="minorHAnsi" w:cstheme="minorBidi"/>
          <w:sz w:val="22"/>
          <w:szCs w:val="22"/>
        </w:rPr>
        <w:t>often reanalyze the data to</w:t>
      </w:r>
      <w:r w:rsidRPr="36B31C31">
        <w:rPr>
          <w:rFonts w:asciiTheme="minorHAnsi" w:eastAsiaTheme="minorEastAsia" w:hAnsiTheme="minorHAnsi" w:cstheme="minorBidi"/>
          <w:sz w:val="22"/>
          <w:szCs w:val="22"/>
        </w:rPr>
        <w:t xml:space="preserve"> estimate the prevalence and impact of student victimization, </w:t>
      </w:r>
      <w:r w:rsidR="009B2A19" w:rsidRPr="36B31C31">
        <w:rPr>
          <w:rFonts w:asciiTheme="minorHAnsi" w:eastAsiaTheme="minorEastAsia" w:hAnsiTheme="minorHAnsi" w:cstheme="minorBidi"/>
          <w:sz w:val="22"/>
          <w:szCs w:val="22"/>
        </w:rPr>
        <w:t xml:space="preserve">and </w:t>
      </w:r>
      <w:r w:rsidRPr="36B31C31">
        <w:rPr>
          <w:rFonts w:asciiTheme="minorHAnsi" w:eastAsiaTheme="minorEastAsia" w:hAnsiTheme="minorHAnsi" w:cstheme="minorBidi"/>
          <w:sz w:val="22"/>
          <w:szCs w:val="22"/>
        </w:rPr>
        <w:t xml:space="preserve">correlate school crime </w:t>
      </w:r>
      <w:r w:rsidR="009B2A19" w:rsidRPr="36B31C31">
        <w:rPr>
          <w:rFonts w:asciiTheme="minorHAnsi" w:eastAsiaTheme="minorEastAsia" w:hAnsiTheme="minorHAnsi" w:cstheme="minorBidi"/>
          <w:sz w:val="22"/>
          <w:szCs w:val="22"/>
        </w:rPr>
        <w:t xml:space="preserve">to design </w:t>
      </w:r>
      <w:r w:rsidR="00D952F7" w:rsidRPr="36B31C31">
        <w:rPr>
          <w:rFonts w:asciiTheme="minorHAnsi" w:eastAsiaTheme="minorEastAsia" w:hAnsiTheme="minorHAnsi" w:cstheme="minorBidi"/>
          <w:sz w:val="22"/>
          <w:szCs w:val="22"/>
        </w:rPr>
        <w:t>prevention</w:t>
      </w:r>
      <w:r w:rsidRPr="36B31C31">
        <w:rPr>
          <w:rFonts w:asciiTheme="minorHAnsi" w:eastAsiaTheme="minorEastAsia" w:hAnsiTheme="minorHAnsi" w:cstheme="minorBidi"/>
          <w:sz w:val="22"/>
          <w:szCs w:val="22"/>
        </w:rPr>
        <w:t xml:space="preserve"> programs</w:t>
      </w:r>
      <w:r w:rsidR="009B2A19"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 </w:t>
      </w:r>
    </w:p>
    <w:p w14:paraId="61833F35" w14:textId="77777777" w:rsidR="00273924" w:rsidRDefault="00273924" w:rsidP="36B31C31">
      <w:pPr>
        <w:ind w:left="450"/>
        <w:rPr>
          <w:rFonts w:asciiTheme="minorHAnsi" w:eastAsiaTheme="minorEastAsia" w:hAnsiTheme="minorHAnsi" w:cstheme="minorBidi"/>
          <w:sz w:val="22"/>
          <w:szCs w:val="22"/>
          <w:u w:val="single"/>
        </w:rPr>
      </w:pPr>
    </w:p>
    <w:p w14:paraId="71E0669A" w14:textId="77777777" w:rsidR="00DF11AB" w:rsidRDefault="009B2A19" w:rsidP="36B31C31">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u w:val="single"/>
        </w:rPr>
        <w:t>The media</w:t>
      </w:r>
      <w:r w:rsidRPr="00370872">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disseminat</w:t>
      </w:r>
      <w:r w:rsidR="00EA3A0F" w:rsidRPr="36B31C31">
        <w:rPr>
          <w:rFonts w:asciiTheme="minorHAnsi" w:eastAsiaTheme="minorEastAsia" w:hAnsiTheme="minorHAnsi" w:cstheme="minorBidi"/>
          <w:sz w:val="22"/>
          <w:szCs w:val="22"/>
        </w:rPr>
        <w:t>es</w:t>
      </w:r>
      <w:r w:rsidRPr="36B31C31">
        <w:rPr>
          <w:rFonts w:asciiTheme="minorHAnsi" w:eastAsiaTheme="minorEastAsia" w:hAnsiTheme="minorHAnsi" w:cstheme="minorBidi"/>
          <w:sz w:val="22"/>
          <w:szCs w:val="22"/>
        </w:rPr>
        <w:t xml:space="preserve"> findings from the survey to </w:t>
      </w:r>
      <w:r w:rsidR="003A00FC" w:rsidRPr="36B31C31">
        <w:rPr>
          <w:rFonts w:asciiTheme="minorHAnsi" w:eastAsiaTheme="minorEastAsia" w:hAnsiTheme="minorHAnsi" w:cstheme="minorBidi"/>
          <w:sz w:val="22"/>
          <w:szCs w:val="22"/>
        </w:rPr>
        <w:t xml:space="preserve">inform the public about </w:t>
      </w:r>
      <w:r w:rsidR="00D705D7" w:rsidRPr="36B31C31">
        <w:rPr>
          <w:rFonts w:asciiTheme="minorHAnsi" w:eastAsiaTheme="minorEastAsia" w:hAnsiTheme="minorHAnsi" w:cstheme="minorBidi"/>
          <w:sz w:val="22"/>
          <w:szCs w:val="22"/>
        </w:rPr>
        <w:t>all</w:t>
      </w:r>
      <w:r w:rsidR="003A00FC" w:rsidRPr="36B31C31">
        <w:rPr>
          <w:rFonts w:asciiTheme="minorHAnsi" w:eastAsiaTheme="minorEastAsia" w:hAnsiTheme="minorHAnsi" w:cstheme="minorBidi"/>
          <w:sz w:val="22"/>
          <w:szCs w:val="22"/>
        </w:rPr>
        <w:t xml:space="preserve"> the issues related to school crime and safety.</w:t>
      </w:r>
    </w:p>
    <w:p w14:paraId="48CD24FF" w14:textId="77777777" w:rsidR="00DF11AB" w:rsidRDefault="00DF11AB" w:rsidP="00DF11AB">
      <w:pPr>
        <w:ind w:left="450"/>
        <w:rPr>
          <w:rFonts w:asciiTheme="minorHAnsi" w:hAnsiTheme="minorHAnsi" w:cstheme="minorHAnsi"/>
          <w:sz w:val="22"/>
          <w:szCs w:val="22"/>
        </w:rPr>
      </w:pPr>
    </w:p>
    <w:p w14:paraId="011118A4" w14:textId="77777777" w:rsidR="00DF11AB" w:rsidRDefault="003A00FC" w:rsidP="36B31C31">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In addition to principal, district, or state-level data sources, students' reports of victimization and perceptions of crime, violence, and school climate are important factors in providing a comprehensive picture of school crime and safety. Currently, the SCS is the only recurring national data source that provides nationally representative student-level data detailing victimization and other school characteristics related to crime and disorder.</w:t>
      </w:r>
    </w:p>
    <w:p w14:paraId="07EB026E" w14:textId="77777777" w:rsidR="00DF11AB" w:rsidRDefault="00DF11AB" w:rsidP="00DF11AB">
      <w:pPr>
        <w:ind w:left="450"/>
        <w:rPr>
          <w:rFonts w:asciiTheme="minorHAnsi" w:hAnsiTheme="minorHAnsi" w:cstheme="minorHAnsi"/>
          <w:sz w:val="22"/>
          <w:szCs w:val="22"/>
        </w:rPr>
      </w:pPr>
    </w:p>
    <w:p w14:paraId="5DC8E7F0" w14:textId="77777777" w:rsidR="00DF11AB" w:rsidRDefault="003A00FC" w:rsidP="36B31C31">
      <w:pPr>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If </w:t>
      </w:r>
      <w:r w:rsidR="00F06055">
        <w:rPr>
          <w:rFonts w:asciiTheme="minorHAnsi" w:eastAsiaTheme="minorEastAsia" w:hAnsiTheme="minorHAnsi" w:cstheme="minorBidi"/>
          <w:sz w:val="22"/>
          <w:szCs w:val="22"/>
        </w:rPr>
        <w:t>the SCS data</w:t>
      </w:r>
      <w:r w:rsidRPr="36B31C31">
        <w:rPr>
          <w:rFonts w:asciiTheme="minorHAnsi" w:eastAsiaTheme="minorEastAsia" w:hAnsiTheme="minorHAnsi" w:cstheme="minorBidi"/>
          <w:sz w:val="22"/>
          <w:szCs w:val="22"/>
        </w:rPr>
        <w:t xml:space="preserve"> were not collected, data users would have no source of </w:t>
      </w:r>
      <w:r w:rsidR="00E54BA2" w:rsidRPr="36B31C31">
        <w:rPr>
          <w:rFonts w:asciiTheme="minorHAnsi" w:eastAsiaTheme="minorEastAsia" w:hAnsiTheme="minorHAnsi" w:cstheme="minorBidi"/>
          <w:sz w:val="22"/>
          <w:szCs w:val="22"/>
        </w:rPr>
        <w:t xml:space="preserve">nationally representative </w:t>
      </w:r>
      <w:r w:rsidRPr="36B31C31">
        <w:rPr>
          <w:rFonts w:asciiTheme="minorHAnsi" w:eastAsiaTheme="minorEastAsia" w:hAnsiTheme="minorHAnsi" w:cstheme="minorBidi"/>
          <w:sz w:val="22"/>
          <w:szCs w:val="22"/>
        </w:rPr>
        <w:t>student-level data on victimization and school characteristics related to victimization</w:t>
      </w:r>
      <w:r w:rsidR="00E54BA2" w:rsidRPr="36B31C31">
        <w:rPr>
          <w:rFonts w:asciiTheme="minorHAnsi" w:eastAsiaTheme="minorEastAsia" w:hAnsiTheme="minorHAnsi" w:cstheme="minorBidi"/>
          <w:sz w:val="22"/>
          <w:szCs w:val="22"/>
        </w:rPr>
        <w:t xml:space="preserve"> that includes incidents </w:t>
      </w:r>
      <w:r w:rsidR="004449E1" w:rsidRPr="36B31C31">
        <w:rPr>
          <w:rFonts w:asciiTheme="minorHAnsi" w:eastAsiaTheme="minorEastAsia" w:hAnsiTheme="minorHAnsi" w:cstheme="minorBidi"/>
          <w:sz w:val="22"/>
          <w:szCs w:val="22"/>
        </w:rPr>
        <w:t xml:space="preserve">both reported and </w:t>
      </w:r>
      <w:r w:rsidR="00E54BA2" w:rsidRPr="36B31C31">
        <w:rPr>
          <w:rFonts w:asciiTheme="minorHAnsi" w:eastAsiaTheme="minorEastAsia" w:hAnsiTheme="minorHAnsi" w:cstheme="minorBidi"/>
          <w:sz w:val="22"/>
          <w:szCs w:val="22"/>
        </w:rPr>
        <w:t>not reported to police</w:t>
      </w:r>
      <w:r w:rsidRPr="36B31C31">
        <w:rPr>
          <w:rFonts w:asciiTheme="minorHAnsi" w:eastAsiaTheme="minorEastAsia" w:hAnsiTheme="minorHAnsi" w:cstheme="minorBidi"/>
          <w:sz w:val="22"/>
          <w:szCs w:val="22"/>
        </w:rPr>
        <w:t xml:space="preserve">. Stakeholders would not have sufficient data to make comparative assessments that document the changing demands on schools, community mental health </w:t>
      </w:r>
      <w:r w:rsidR="008B4FEB">
        <w:rPr>
          <w:rFonts w:asciiTheme="minorHAnsi" w:eastAsiaTheme="minorEastAsia" w:hAnsiTheme="minorHAnsi" w:cstheme="minorBidi"/>
          <w:sz w:val="22"/>
          <w:szCs w:val="22"/>
        </w:rPr>
        <w:t xml:space="preserve">agencies, and law enforcement. </w:t>
      </w:r>
      <w:r w:rsidRPr="36B31C31">
        <w:rPr>
          <w:rFonts w:asciiTheme="minorHAnsi" w:eastAsiaTheme="minorEastAsia" w:hAnsiTheme="minorHAnsi" w:cstheme="minorBidi"/>
          <w:sz w:val="22"/>
          <w:szCs w:val="22"/>
        </w:rPr>
        <w:t xml:space="preserve">These entities will not have the necessary data to obtain resources for personnel and services to ensure school safety (e.g. security, personnel, </w:t>
      </w:r>
      <w:r w:rsidR="00E54BA2" w:rsidRPr="36B31C31">
        <w:rPr>
          <w:rFonts w:asciiTheme="minorHAnsi" w:eastAsiaTheme="minorEastAsia" w:hAnsiTheme="minorHAnsi" w:cstheme="minorBidi"/>
          <w:sz w:val="22"/>
          <w:szCs w:val="22"/>
        </w:rPr>
        <w:t xml:space="preserve">and </w:t>
      </w:r>
      <w:r w:rsidRPr="36B31C31">
        <w:rPr>
          <w:rFonts w:asciiTheme="minorHAnsi" w:eastAsiaTheme="minorEastAsia" w:hAnsiTheme="minorHAnsi" w:cstheme="minorBidi"/>
          <w:sz w:val="22"/>
          <w:szCs w:val="22"/>
        </w:rPr>
        <w:t xml:space="preserve">programmatic efforts) and </w:t>
      </w:r>
      <w:r w:rsidR="00DF11AB" w:rsidRPr="36B31C31">
        <w:rPr>
          <w:rFonts w:asciiTheme="minorHAnsi" w:eastAsiaTheme="minorEastAsia" w:hAnsiTheme="minorHAnsi" w:cstheme="minorBidi"/>
          <w:sz w:val="22"/>
          <w:szCs w:val="22"/>
        </w:rPr>
        <w:t>other demands for tax dollars.</w:t>
      </w:r>
    </w:p>
    <w:p w14:paraId="7F76CD72" w14:textId="77777777" w:rsidR="00DF11AB" w:rsidRDefault="00DF11AB" w:rsidP="00DF11AB">
      <w:pPr>
        <w:ind w:left="450"/>
        <w:rPr>
          <w:rFonts w:asciiTheme="minorHAnsi" w:hAnsiTheme="minorHAnsi" w:cstheme="minorHAnsi"/>
          <w:sz w:val="22"/>
          <w:szCs w:val="22"/>
        </w:rPr>
      </w:pPr>
    </w:p>
    <w:p w14:paraId="0BB47C1D" w14:textId="77777777" w:rsidR="003A00FC" w:rsidRDefault="00845A64" w:rsidP="36B31C31">
      <w:pPr>
        <w:ind w:left="450"/>
        <w:rPr>
          <w:rFonts w:asciiTheme="minorHAnsi" w:eastAsiaTheme="minorEastAsia" w:hAnsiTheme="minorHAnsi" w:cstheme="minorBidi"/>
          <w:sz w:val="22"/>
          <w:szCs w:val="22"/>
        </w:rPr>
      </w:pPr>
      <w:r w:rsidRPr="000109CE">
        <w:rPr>
          <w:rFonts w:asciiTheme="minorHAnsi" w:eastAsiaTheme="minorEastAsia" w:hAnsiTheme="minorHAnsi" w:cstheme="minorBidi"/>
          <w:sz w:val="22"/>
          <w:szCs w:val="22"/>
        </w:rPr>
        <w:t>Attachment</w:t>
      </w:r>
      <w:r w:rsidR="005154FD" w:rsidRPr="000109CE">
        <w:rPr>
          <w:rFonts w:asciiTheme="minorHAnsi" w:eastAsiaTheme="minorEastAsia" w:hAnsiTheme="minorHAnsi" w:cstheme="minorBidi"/>
          <w:sz w:val="22"/>
          <w:szCs w:val="22"/>
        </w:rPr>
        <w:t xml:space="preserve"> </w:t>
      </w:r>
      <w:r w:rsidR="007C1370" w:rsidRPr="000109CE">
        <w:rPr>
          <w:rFonts w:asciiTheme="minorHAnsi" w:eastAsiaTheme="minorEastAsia" w:hAnsiTheme="minorHAnsi" w:cstheme="minorBidi"/>
          <w:sz w:val="22"/>
          <w:szCs w:val="22"/>
        </w:rPr>
        <w:t>5</w:t>
      </w:r>
      <w:r w:rsidR="005154FD" w:rsidRPr="36B31C31">
        <w:rPr>
          <w:rFonts w:asciiTheme="minorHAnsi" w:eastAsiaTheme="minorEastAsia" w:hAnsiTheme="minorHAnsi" w:cstheme="minorBidi"/>
          <w:sz w:val="22"/>
          <w:szCs w:val="22"/>
        </w:rPr>
        <w:t xml:space="preserve"> </w:t>
      </w:r>
      <w:r w:rsidR="003A00FC" w:rsidRPr="36B31C31">
        <w:rPr>
          <w:rFonts w:asciiTheme="minorHAnsi" w:eastAsiaTheme="minorEastAsia" w:hAnsiTheme="minorHAnsi" w:cstheme="minorBidi"/>
          <w:sz w:val="22"/>
          <w:szCs w:val="22"/>
        </w:rPr>
        <w:t xml:space="preserve">displays selected nonfederal publications that report secondary analyses of SCS data. </w:t>
      </w:r>
    </w:p>
    <w:p w14:paraId="70633B2C" w14:textId="77777777" w:rsidR="00226A0C" w:rsidRDefault="00226A0C" w:rsidP="00226A0C">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Fonts w:asciiTheme="minorHAnsi" w:eastAsiaTheme="minorEastAsia" w:hAnsiTheme="minorHAnsi" w:cstheme="minorBidi"/>
          <w:sz w:val="22"/>
          <w:szCs w:val="22"/>
          <w:u w:val="single"/>
        </w:rPr>
      </w:pPr>
    </w:p>
    <w:p w14:paraId="6BD501EF" w14:textId="77777777" w:rsidR="000A406C" w:rsidRPr="00FD5894" w:rsidRDefault="005B7F65" w:rsidP="00F06055">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hanging="180"/>
        <w:rPr>
          <w:rFonts w:asciiTheme="minorHAnsi" w:eastAsiaTheme="minorEastAsia" w:hAnsiTheme="minorHAnsi" w:cstheme="minorBidi"/>
          <w:sz w:val="22"/>
          <w:szCs w:val="22"/>
          <w:u w:val="single"/>
        </w:rPr>
      </w:pPr>
      <w:r w:rsidRPr="000F175D">
        <w:rPr>
          <w:rFonts w:asciiTheme="minorHAnsi" w:eastAsiaTheme="minorEastAsia" w:hAnsiTheme="minorHAnsi" w:cstheme="minorBidi"/>
          <w:sz w:val="22"/>
          <w:szCs w:val="22"/>
          <w:u w:val="single"/>
        </w:rPr>
        <w:t>U</w:t>
      </w:r>
      <w:r w:rsidR="00DF3A5C" w:rsidRPr="000F175D">
        <w:rPr>
          <w:rFonts w:asciiTheme="minorHAnsi" w:eastAsiaTheme="minorEastAsia" w:hAnsiTheme="minorHAnsi" w:cstheme="minorBidi"/>
          <w:sz w:val="22"/>
          <w:szCs w:val="22"/>
          <w:u w:val="single"/>
        </w:rPr>
        <w:t xml:space="preserve">se of </w:t>
      </w:r>
      <w:r w:rsidR="003E18E4" w:rsidRPr="000F175D">
        <w:rPr>
          <w:rFonts w:asciiTheme="minorHAnsi" w:eastAsiaTheme="minorEastAsia" w:hAnsiTheme="minorHAnsi" w:cstheme="minorBidi"/>
          <w:sz w:val="22"/>
          <w:szCs w:val="22"/>
          <w:u w:val="single"/>
        </w:rPr>
        <w:t xml:space="preserve">Information </w:t>
      </w:r>
      <w:r w:rsidRPr="000F175D">
        <w:rPr>
          <w:rFonts w:asciiTheme="minorHAnsi" w:eastAsiaTheme="minorEastAsia" w:hAnsiTheme="minorHAnsi" w:cstheme="minorBidi"/>
          <w:sz w:val="22"/>
          <w:szCs w:val="22"/>
          <w:u w:val="single"/>
        </w:rPr>
        <w:t>T</w:t>
      </w:r>
      <w:r w:rsidR="00DF3A5C" w:rsidRPr="000F175D">
        <w:rPr>
          <w:rFonts w:asciiTheme="minorHAnsi" w:eastAsiaTheme="minorEastAsia" w:hAnsiTheme="minorHAnsi" w:cstheme="minorBidi"/>
          <w:sz w:val="22"/>
          <w:szCs w:val="22"/>
          <w:u w:val="single"/>
        </w:rPr>
        <w:t xml:space="preserve">echnology </w:t>
      </w:r>
    </w:p>
    <w:p w14:paraId="65B8129A" w14:textId="77777777" w:rsidR="00DD3918" w:rsidRPr="007C1370" w:rsidRDefault="00F9043F" w:rsidP="007C1370">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The </w:t>
      </w:r>
      <w:r w:rsidR="0090072A" w:rsidRPr="36B31C31">
        <w:rPr>
          <w:rFonts w:asciiTheme="minorHAnsi" w:eastAsiaTheme="minorEastAsia" w:hAnsiTheme="minorHAnsi" w:cstheme="minorBidi"/>
          <w:sz w:val="22"/>
          <w:szCs w:val="22"/>
        </w:rPr>
        <w:t xml:space="preserve">2019 </w:t>
      </w:r>
      <w:r w:rsidRPr="36B31C31">
        <w:rPr>
          <w:rFonts w:asciiTheme="minorHAnsi" w:eastAsiaTheme="minorEastAsia" w:hAnsiTheme="minorHAnsi" w:cstheme="minorBidi"/>
          <w:sz w:val="22"/>
          <w:szCs w:val="22"/>
        </w:rPr>
        <w:t>SCS will be conducted in a fully automated interviewing environment using computer-assisted personal</w:t>
      </w:r>
      <w:r w:rsidR="00D952F7"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interviewing (CAPI) methods</w:t>
      </w:r>
      <w:r w:rsidR="0090072A" w:rsidRPr="36B31C31">
        <w:rPr>
          <w:rFonts w:asciiTheme="minorHAnsi" w:eastAsiaTheme="minorEastAsia" w:hAnsiTheme="minorHAnsi" w:cstheme="minorBidi"/>
          <w:sz w:val="22"/>
          <w:szCs w:val="22"/>
        </w:rPr>
        <w:t>. In this method,</w:t>
      </w:r>
      <w:r w:rsidRPr="36B31C31">
        <w:rPr>
          <w:rFonts w:asciiTheme="minorHAnsi" w:eastAsiaTheme="minorEastAsia" w:hAnsiTheme="minorHAnsi" w:cstheme="minorBidi"/>
          <w:sz w:val="22"/>
          <w:szCs w:val="22"/>
        </w:rPr>
        <w:t xml:space="preserve"> field representatives </w:t>
      </w:r>
      <w:r w:rsidR="000D2EAE" w:rsidRPr="36B31C31">
        <w:rPr>
          <w:rFonts w:asciiTheme="minorHAnsi" w:eastAsiaTheme="minorEastAsia" w:hAnsiTheme="minorHAnsi" w:cstheme="minorBidi"/>
          <w:sz w:val="22"/>
          <w:szCs w:val="22"/>
        </w:rPr>
        <w:t xml:space="preserve">(FRs) </w:t>
      </w:r>
      <w:r w:rsidRPr="36B31C31">
        <w:rPr>
          <w:rFonts w:asciiTheme="minorHAnsi" w:eastAsiaTheme="minorEastAsia" w:hAnsiTheme="minorHAnsi" w:cstheme="minorBidi"/>
          <w:sz w:val="22"/>
          <w:szCs w:val="22"/>
        </w:rPr>
        <w:t xml:space="preserve">use a laptop computer to </w:t>
      </w:r>
      <w:r w:rsidR="000D2EAE" w:rsidRPr="36B31C31">
        <w:rPr>
          <w:rFonts w:asciiTheme="minorHAnsi" w:eastAsiaTheme="minorEastAsia" w:hAnsiTheme="minorHAnsi" w:cstheme="minorBidi"/>
          <w:sz w:val="22"/>
          <w:szCs w:val="22"/>
        </w:rPr>
        <w:t>read</w:t>
      </w:r>
      <w:r w:rsidRPr="36B31C31">
        <w:rPr>
          <w:rFonts w:asciiTheme="minorHAnsi" w:eastAsiaTheme="minorEastAsia" w:hAnsiTheme="minorHAnsi" w:cstheme="minorBidi"/>
          <w:sz w:val="22"/>
          <w:szCs w:val="22"/>
        </w:rPr>
        <w:t xml:space="preserve"> questions and record answers. </w:t>
      </w:r>
      <w:r w:rsidR="000D2EAE" w:rsidRPr="36B31C31">
        <w:rPr>
          <w:rFonts w:asciiTheme="minorHAnsi" w:eastAsiaTheme="minorEastAsia" w:hAnsiTheme="minorHAnsi" w:cstheme="minorBidi"/>
          <w:sz w:val="22"/>
          <w:szCs w:val="22"/>
        </w:rPr>
        <w:t xml:space="preserve">Interviews may be conducted by telephone or personal visit. </w:t>
      </w:r>
      <w:r w:rsidRPr="36B31C31">
        <w:rPr>
          <w:rFonts w:asciiTheme="minorHAnsi" w:eastAsiaTheme="minorEastAsia" w:hAnsiTheme="minorHAnsi" w:cstheme="minorBidi"/>
          <w:sz w:val="22"/>
          <w:szCs w:val="22"/>
        </w:rPr>
        <w:t>The use of CAPI technologies reduces data collection costs as well as respondent and interviewer burden.  Furthermore, automated instruments afford the opportunity to implement inter-data item integrity constraints which minimize the</w:t>
      </w:r>
      <w:r w:rsidR="008B4FEB">
        <w:rPr>
          <w:rFonts w:asciiTheme="minorHAnsi" w:eastAsiaTheme="minorEastAsia" w:hAnsiTheme="minorHAnsi" w:cstheme="minorBidi"/>
          <w:sz w:val="22"/>
          <w:szCs w:val="22"/>
        </w:rPr>
        <w:t xml:space="preserve"> amount of data inconsistency. </w:t>
      </w:r>
      <w:r w:rsidRPr="36B31C31">
        <w:rPr>
          <w:rFonts w:asciiTheme="minorHAnsi" w:eastAsiaTheme="minorEastAsia" w:hAnsiTheme="minorHAnsi" w:cstheme="minorBidi"/>
          <w:sz w:val="22"/>
          <w:szCs w:val="22"/>
        </w:rPr>
        <w:t>More consistent data, in turn, reduces the need for extensive post-data collection editing and imputation processes which will significantly reduce the time needed to release th</w:t>
      </w:r>
      <w:r w:rsidR="008B4FEB">
        <w:rPr>
          <w:rFonts w:asciiTheme="minorHAnsi" w:eastAsiaTheme="minorEastAsia" w:hAnsiTheme="minorHAnsi" w:cstheme="minorBidi"/>
          <w:sz w:val="22"/>
          <w:szCs w:val="22"/>
        </w:rPr>
        <w:t xml:space="preserve">e data for public consumption. </w:t>
      </w:r>
      <w:r w:rsidRPr="36B31C31">
        <w:rPr>
          <w:rFonts w:asciiTheme="minorHAnsi" w:eastAsiaTheme="minorEastAsia" w:hAnsiTheme="minorHAnsi" w:cstheme="minorBidi"/>
          <w:sz w:val="22"/>
          <w:szCs w:val="22"/>
        </w:rPr>
        <w:t xml:space="preserve">The use of technology results in more accurate data products that are delivered in a </w:t>
      </w:r>
      <w:r w:rsidR="0026181D" w:rsidRPr="36B31C31">
        <w:rPr>
          <w:rFonts w:asciiTheme="minorHAnsi" w:eastAsiaTheme="minorEastAsia" w:hAnsiTheme="minorHAnsi" w:cstheme="minorBidi"/>
          <w:sz w:val="22"/>
          <w:szCs w:val="22"/>
        </w:rPr>
        <w:t>timelier</w:t>
      </w:r>
      <w:r w:rsidRPr="36B31C31">
        <w:rPr>
          <w:rFonts w:asciiTheme="minorHAnsi" w:eastAsiaTheme="minorEastAsia" w:hAnsiTheme="minorHAnsi" w:cstheme="minorBidi"/>
          <w:sz w:val="22"/>
          <w:szCs w:val="22"/>
        </w:rPr>
        <w:t xml:space="preserve"> fashion giving data users access to informa</w:t>
      </w:r>
      <w:r w:rsidR="007C1370">
        <w:rPr>
          <w:rFonts w:asciiTheme="minorHAnsi" w:eastAsiaTheme="minorEastAsia" w:hAnsiTheme="minorHAnsi" w:cstheme="minorBidi"/>
          <w:sz w:val="22"/>
          <w:szCs w:val="22"/>
        </w:rPr>
        <w:t>tion while it is still relevant</w:t>
      </w:r>
      <w:r w:rsidR="00F14E77">
        <w:rPr>
          <w:rFonts w:asciiTheme="minorHAnsi" w:eastAsiaTheme="minorEastAsia" w:hAnsiTheme="minorHAnsi" w:cstheme="minorBidi"/>
          <w:sz w:val="22"/>
          <w:szCs w:val="22"/>
        </w:rPr>
        <w:t>.</w:t>
      </w:r>
    </w:p>
    <w:p w14:paraId="61AE839F" w14:textId="77777777" w:rsidR="00DD3918" w:rsidRDefault="00DD3918" w:rsidP="00F9043F">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hAnsiTheme="minorHAnsi" w:cstheme="minorHAnsi"/>
          <w:sz w:val="22"/>
          <w:szCs w:val="22"/>
        </w:rPr>
      </w:pPr>
    </w:p>
    <w:p w14:paraId="31AC596B" w14:textId="77777777" w:rsidR="000A406C" w:rsidRPr="00FD5894" w:rsidRDefault="0058038D" w:rsidP="00F06055">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hanging="180"/>
        <w:rPr>
          <w:rFonts w:asciiTheme="minorHAnsi" w:eastAsiaTheme="minorEastAsia" w:hAnsiTheme="minorHAnsi" w:cstheme="minorBidi"/>
          <w:sz w:val="22"/>
          <w:szCs w:val="22"/>
          <w:u w:val="single"/>
        </w:rPr>
      </w:pPr>
      <w:r w:rsidRPr="000F175D">
        <w:rPr>
          <w:rFonts w:asciiTheme="minorHAnsi" w:eastAsiaTheme="minorEastAsia" w:hAnsiTheme="minorHAnsi" w:cstheme="minorBidi"/>
          <w:sz w:val="22"/>
          <w:szCs w:val="22"/>
          <w:u w:val="single"/>
        </w:rPr>
        <w:t>Efforts to Identify Duplication</w:t>
      </w:r>
    </w:p>
    <w:p w14:paraId="3BEF1AA3" w14:textId="77777777" w:rsidR="00D64C3D" w:rsidRPr="00D64C3D" w:rsidRDefault="00D64C3D" w:rsidP="36B31C31">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Two contemporary surveys collect information about school-related crime and safety from the students’ perspective. The Youth Risk Behavior Survey (YRBS) and Monitoring the Future (MTF) are nationally</w:t>
      </w:r>
      <w:r w:rsidR="00CB0D8B"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based collections that target various populations and substantive areas. However, neither of these studies provides a comprehensive picture of school crime from the students’ perspective from both the public and private sectors.</w:t>
      </w:r>
      <w:r w:rsidRPr="36B31C31" w:rsidDel="00171EC4">
        <w:rPr>
          <w:rFonts w:asciiTheme="minorHAnsi" w:eastAsiaTheme="minorEastAsia" w:hAnsiTheme="minorHAnsi" w:cstheme="minorBidi"/>
          <w:sz w:val="22"/>
          <w:szCs w:val="22"/>
        </w:rPr>
        <w:t xml:space="preserve"> </w:t>
      </w:r>
    </w:p>
    <w:p w14:paraId="5EDDC4F7" w14:textId="77777777" w:rsidR="00D64C3D" w:rsidRPr="00D64C3D" w:rsidRDefault="00D64C3D" w:rsidP="00D64C3D">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D64C3D">
        <w:rPr>
          <w:rFonts w:asciiTheme="minorHAnsi" w:hAnsiTheme="minorHAnsi" w:cstheme="minorHAnsi"/>
          <w:sz w:val="22"/>
          <w:szCs w:val="22"/>
        </w:rPr>
        <w:tab/>
      </w:r>
    </w:p>
    <w:p w14:paraId="7CDA2B31" w14:textId="7E3B814B" w:rsidR="00D64C3D" w:rsidRPr="009F2477" w:rsidRDefault="00D64C3D" w:rsidP="36B31C31">
      <w:pPr>
        <w:pStyle w:val="Text"/>
        <w:ind w:left="480"/>
        <w:rPr>
          <w:rFonts w:asciiTheme="minorHAnsi" w:eastAsiaTheme="minorEastAsia" w:hAnsiTheme="minorHAnsi" w:cstheme="minorBidi"/>
          <w:sz w:val="22"/>
          <w:szCs w:val="22"/>
        </w:rPr>
      </w:pPr>
      <w:r w:rsidRPr="36B31C31">
        <w:rPr>
          <w:rFonts w:asciiTheme="minorHAnsi" w:eastAsiaTheme="minorEastAsia" w:hAnsiTheme="minorHAnsi" w:cstheme="minorBidi"/>
          <w:b/>
          <w:bCs/>
          <w:sz w:val="22"/>
          <w:szCs w:val="22"/>
        </w:rPr>
        <w:t xml:space="preserve">Youth Risk Behavior </w:t>
      </w:r>
      <w:r w:rsidR="0090072A" w:rsidRPr="36B31C31">
        <w:rPr>
          <w:rFonts w:asciiTheme="minorHAnsi" w:eastAsiaTheme="minorEastAsia" w:hAnsiTheme="minorHAnsi" w:cstheme="minorBidi"/>
          <w:b/>
          <w:bCs/>
          <w:sz w:val="22"/>
          <w:szCs w:val="22"/>
        </w:rPr>
        <w:t>Surveillance System</w:t>
      </w:r>
      <w:r w:rsidRPr="36B31C31">
        <w:rPr>
          <w:rFonts w:asciiTheme="minorHAnsi" w:eastAsiaTheme="minorEastAsia" w:hAnsiTheme="minorHAnsi" w:cstheme="minorBidi"/>
          <w:b/>
          <w:bCs/>
          <w:sz w:val="22"/>
          <w:szCs w:val="22"/>
        </w:rPr>
        <w:t xml:space="preserve"> (YRBS</w:t>
      </w:r>
      <w:r w:rsidR="0090072A" w:rsidRPr="36B31C31">
        <w:rPr>
          <w:rFonts w:asciiTheme="minorHAnsi" w:eastAsiaTheme="minorEastAsia" w:hAnsiTheme="minorHAnsi" w:cstheme="minorBidi"/>
          <w:b/>
          <w:bCs/>
          <w:sz w:val="22"/>
          <w:szCs w:val="22"/>
        </w:rPr>
        <w:t>S</w:t>
      </w:r>
      <w:r w:rsidRPr="36B31C31">
        <w:rPr>
          <w:rFonts w:asciiTheme="minorHAnsi" w:eastAsiaTheme="minorEastAsia" w:hAnsiTheme="minorHAnsi" w:cstheme="minorBidi"/>
          <w:b/>
          <w:bCs/>
          <w:sz w:val="22"/>
          <w:szCs w:val="22"/>
        </w:rPr>
        <w:t>)</w:t>
      </w:r>
      <w:r w:rsidRPr="36B31C31">
        <w:rPr>
          <w:rFonts w:asciiTheme="minorHAnsi" w:eastAsiaTheme="minorEastAsia" w:hAnsiTheme="minorHAnsi" w:cstheme="minorBidi"/>
          <w:sz w:val="22"/>
          <w:szCs w:val="22"/>
        </w:rPr>
        <w:t>. Th</w:t>
      </w:r>
      <w:r w:rsidR="00AC1B92" w:rsidRPr="36B31C31">
        <w:rPr>
          <w:rFonts w:asciiTheme="minorHAnsi" w:eastAsiaTheme="minorEastAsia" w:hAnsiTheme="minorHAnsi" w:cstheme="minorBidi"/>
          <w:sz w:val="22"/>
          <w:szCs w:val="22"/>
        </w:rPr>
        <w:t>e Center</w:t>
      </w:r>
      <w:r w:rsidR="00D10058" w:rsidRPr="36B31C31">
        <w:rPr>
          <w:rFonts w:asciiTheme="minorHAnsi" w:eastAsiaTheme="minorEastAsia" w:hAnsiTheme="minorHAnsi" w:cstheme="minorBidi"/>
          <w:sz w:val="22"/>
          <w:szCs w:val="22"/>
        </w:rPr>
        <w:t>s</w:t>
      </w:r>
      <w:r w:rsidR="00AC1B92" w:rsidRPr="36B31C31">
        <w:rPr>
          <w:rFonts w:asciiTheme="minorHAnsi" w:eastAsiaTheme="minorEastAsia" w:hAnsiTheme="minorHAnsi" w:cstheme="minorBidi"/>
          <w:sz w:val="22"/>
          <w:szCs w:val="22"/>
        </w:rPr>
        <w:t xml:space="preserve"> for Disease Control</w:t>
      </w:r>
      <w:r w:rsidR="00CB0D8B" w:rsidRPr="36B31C31">
        <w:rPr>
          <w:rFonts w:asciiTheme="minorHAnsi" w:eastAsiaTheme="minorEastAsia" w:hAnsiTheme="minorHAnsi" w:cstheme="minorBidi"/>
          <w:sz w:val="22"/>
          <w:szCs w:val="22"/>
        </w:rPr>
        <w:t xml:space="preserve"> and Prevention</w:t>
      </w:r>
      <w:r w:rsidR="00AC1B92" w:rsidRPr="36B31C31">
        <w:rPr>
          <w:rFonts w:asciiTheme="minorHAnsi" w:eastAsiaTheme="minorEastAsia" w:hAnsiTheme="minorHAnsi" w:cstheme="minorBidi"/>
          <w:sz w:val="22"/>
          <w:szCs w:val="22"/>
        </w:rPr>
        <w:t xml:space="preserve">’s </w:t>
      </w:r>
      <w:r w:rsidRPr="36B31C31">
        <w:rPr>
          <w:rFonts w:asciiTheme="minorHAnsi" w:eastAsiaTheme="minorEastAsia" w:hAnsiTheme="minorHAnsi" w:cstheme="minorBidi"/>
          <w:sz w:val="22"/>
          <w:szCs w:val="22"/>
        </w:rPr>
        <w:t>(CDC) Youth Risk Behavior Survey (YRBS) collects information on risky behaviors and offending, but there is minimal overlap of YRBS content with that of the SCS. The YRBS is a school</w:t>
      </w:r>
      <w:r w:rsidR="004449E1"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based survey and interviews students in grades 9 through 12. </w:t>
      </w:r>
      <w:r w:rsidR="003A3D29" w:rsidRPr="36B31C31">
        <w:rPr>
          <w:rFonts w:asciiTheme="minorHAnsi" w:eastAsiaTheme="minorEastAsia" w:hAnsiTheme="minorHAnsi" w:cstheme="minorBidi"/>
          <w:sz w:val="22"/>
          <w:szCs w:val="22"/>
        </w:rPr>
        <w:t xml:space="preserve">Most of the questions ask about all experiences, not just those confined to school. </w:t>
      </w:r>
      <w:r w:rsidRPr="36B31C31">
        <w:rPr>
          <w:rFonts w:asciiTheme="minorHAnsi" w:eastAsiaTheme="minorEastAsia" w:hAnsiTheme="minorHAnsi" w:cstheme="minorBidi"/>
          <w:sz w:val="22"/>
          <w:szCs w:val="22"/>
        </w:rPr>
        <w:t>The SCS is a household</w:t>
      </w:r>
      <w:r w:rsidR="004449E1"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based sample and interviews children ages 12 to 18 who have attended schoo</w:t>
      </w:r>
      <w:r w:rsidR="00273924">
        <w:rPr>
          <w:rFonts w:asciiTheme="minorHAnsi" w:eastAsiaTheme="minorEastAsia" w:hAnsiTheme="minorHAnsi" w:cstheme="minorBidi"/>
          <w:sz w:val="22"/>
          <w:szCs w:val="22"/>
        </w:rPr>
        <w:t>l during the current school year</w:t>
      </w:r>
      <w:r w:rsidRPr="36B31C31">
        <w:rPr>
          <w:rFonts w:asciiTheme="minorHAnsi" w:eastAsiaTheme="minorEastAsia" w:hAnsiTheme="minorHAnsi" w:cstheme="minorBidi"/>
          <w:sz w:val="22"/>
          <w:szCs w:val="22"/>
        </w:rPr>
        <w:t xml:space="preserve"> (grades 6 through 12). </w:t>
      </w:r>
      <w:r w:rsidR="003A3D29" w:rsidRPr="36B31C31">
        <w:rPr>
          <w:rFonts w:asciiTheme="minorHAnsi" w:eastAsiaTheme="minorEastAsia" w:hAnsiTheme="minorHAnsi" w:cstheme="minorBidi"/>
          <w:sz w:val="22"/>
          <w:szCs w:val="22"/>
        </w:rPr>
        <w:t xml:space="preserve">All of the questions are about experiences at school. </w:t>
      </w:r>
      <w:r w:rsidR="00254F1A">
        <w:rPr>
          <w:rFonts w:asciiTheme="minorHAnsi" w:eastAsiaTheme="minorEastAsia" w:hAnsiTheme="minorHAnsi" w:cstheme="minorBidi"/>
          <w:sz w:val="22"/>
          <w:szCs w:val="22"/>
        </w:rPr>
        <w:t>A</w:t>
      </w:r>
      <w:r w:rsidR="00BB3D01">
        <w:rPr>
          <w:rFonts w:asciiTheme="minorHAnsi" w:eastAsiaTheme="minorEastAsia" w:hAnsiTheme="minorHAnsi" w:cstheme="minorBidi"/>
          <w:sz w:val="22"/>
          <w:szCs w:val="22"/>
        </w:rPr>
        <w:t xml:space="preserve">reas of overlap include asking if the student carried </w:t>
      </w:r>
      <w:r w:rsidRPr="36B31C31">
        <w:rPr>
          <w:rFonts w:asciiTheme="minorHAnsi" w:eastAsiaTheme="minorEastAsia" w:hAnsiTheme="minorHAnsi" w:cstheme="minorBidi"/>
          <w:sz w:val="22"/>
          <w:szCs w:val="22"/>
        </w:rPr>
        <w:t>a weapon on school prope</w:t>
      </w:r>
      <w:r w:rsidR="00BB3D01">
        <w:rPr>
          <w:rFonts w:asciiTheme="minorHAnsi" w:eastAsiaTheme="minorEastAsia" w:hAnsiTheme="minorHAnsi" w:cstheme="minorBidi"/>
          <w:sz w:val="22"/>
          <w:szCs w:val="22"/>
        </w:rPr>
        <w:t xml:space="preserve">rty, if </w:t>
      </w:r>
      <w:r w:rsidRPr="36B31C31">
        <w:rPr>
          <w:rFonts w:asciiTheme="minorHAnsi" w:eastAsiaTheme="minorEastAsia" w:hAnsiTheme="minorHAnsi" w:cstheme="minorBidi"/>
          <w:sz w:val="22"/>
          <w:szCs w:val="22"/>
        </w:rPr>
        <w:t>the student</w:t>
      </w:r>
      <w:r w:rsidR="00BB3D01">
        <w:rPr>
          <w:rFonts w:asciiTheme="minorHAnsi" w:eastAsiaTheme="minorEastAsia" w:hAnsiTheme="minorHAnsi" w:cstheme="minorBidi"/>
          <w:sz w:val="22"/>
          <w:szCs w:val="22"/>
        </w:rPr>
        <w:t xml:space="preserve"> was</w:t>
      </w:r>
      <w:r w:rsidRPr="36B31C31">
        <w:rPr>
          <w:rFonts w:asciiTheme="minorHAnsi" w:eastAsiaTheme="minorEastAsia" w:hAnsiTheme="minorHAnsi" w:cstheme="minorBidi"/>
          <w:sz w:val="22"/>
          <w:szCs w:val="22"/>
        </w:rPr>
        <w:t xml:space="preserve"> in a fight on school property, </w:t>
      </w:r>
      <w:r w:rsidR="00BB3D01">
        <w:rPr>
          <w:rFonts w:asciiTheme="minorHAnsi" w:eastAsiaTheme="minorEastAsia" w:hAnsiTheme="minorHAnsi" w:cstheme="minorBidi"/>
          <w:sz w:val="22"/>
          <w:szCs w:val="22"/>
        </w:rPr>
        <w:t>if</w:t>
      </w:r>
      <w:r w:rsidR="00622B95" w:rsidRPr="36B31C31">
        <w:rPr>
          <w:rFonts w:asciiTheme="minorHAnsi" w:eastAsiaTheme="minorEastAsia" w:hAnsiTheme="minorHAnsi" w:cstheme="minorBidi"/>
          <w:sz w:val="22"/>
          <w:szCs w:val="22"/>
        </w:rPr>
        <w:t xml:space="preserve"> the student </w:t>
      </w:r>
      <w:r w:rsidR="00BB3D01">
        <w:rPr>
          <w:rFonts w:asciiTheme="minorHAnsi" w:eastAsiaTheme="minorEastAsia" w:hAnsiTheme="minorHAnsi" w:cstheme="minorBidi"/>
          <w:sz w:val="22"/>
          <w:szCs w:val="22"/>
        </w:rPr>
        <w:t xml:space="preserve">was </w:t>
      </w:r>
      <w:r w:rsidR="00622B95" w:rsidRPr="36B31C31">
        <w:rPr>
          <w:rFonts w:asciiTheme="minorHAnsi" w:eastAsiaTheme="minorEastAsia" w:hAnsiTheme="minorHAnsi" w:cstheme="minorBidi"/>
          <w:sz w:val="22"/>
          <w:szCs w:val="22"/>
        </w:rPr>
        <w:t>bullied either at sch</w:t>
      </w:r>
      <w:r w:rsidR="00BB3D01">
        <w:rPr>
          <w:rFonts w:asciiTheme="minorHAnsi" w:eastAsiaTheme="minorEastAsia" w:hAnsiTheme="minorHAnsi" w:cstheme="minorBidi"/>
          <w:sz w:val="22"/>
          <w:szCs w:val="22"/>
        </w:rPr>
        <w:t xml:space="preserve">ool or online (cyberbullied), </w:t>
      </w:r>
      <w:r w:rsidRPr="36B31C31">
        <w:rPr>
          <w:rFonts w:asciiTheme="minorHAnsi" w:eastAsiaTheme="minorEastAsia" w:hAnsiTheme="minorHAnsi" w:cstheme="minorBidi"/>
          <w:sz w:val="22"/>
          <w:szCs w:val="22"/>
        </w:rPr>
        <w:t>and</w:t>
      </w:r>
      <w:r w:rsidR="00BB3D01">
        <w:rPr>
          <w:rFonts w:asciiTheme="minorHAnsi" w:eastAsiaTheme="minorEastAsia" w:hAnsiTheme="minorHAnsi" w:cstheme="minorBidi"/>
          <w:sz w:val="22"/>
          <w:szCs w:val="22"/>
        </w:rPr>
        <w:t xml:space="preserve"> if </w:t>
      </w:r>
      <w:r w:rsidRPr="36B31C31">
        <w:rPr>
          <w:rFonts w:asciiTheme="minorHAnsi" w:eastAsiaTheme="minorEastAsia" w:hAnsiTheme="minorHAnsi" w:cstheme="minorBidi"/>
          <w:sz w:val="22"/>
          <w:szCs w:val="22"/>
        </w:rPr>
        <w:t>the student skip</w:t>
      </w:r>
      <w:r w:rsidR="00BB3D01">
        <w:rPr>
          <w:rFonts w:asciiTheme="minorHAnsi" w:eastAsiaTheme="minorEastAsia" w:hAnsiTheme="minorHAnsi" w:cstheme="minorBidi"/>
          <w:sz w:val="22"/>
          <w:szCs w:val="22"/>
        </w:rPr>
        <w:t>ped</w:t>
      </w:r>
      <w:r w:rsidRPr="36B31C31">
        <w:rPr>
          <w:rFonts w:asciiTheme="minorHAnsi" w:eastAsiaTheme="minorEastAsia" w:hAnsiTheme="minorHAnsi" w:cstheme="minorBidi"/>
          <w:sz w:val="22"/>
          <w:szCs w:val="22"/>
        </w:rPr>
        <w:t xml:space="preserve"> (or</w:t>
      </w:r>
      <w:r w:rsidR="00BB3D01">
        <w:rPr>
          <w:rFonts w:asciiTheme="minorHAnsi" w:eastAsiaTheme="minorEastAsia" w:hAnsiTheme="minorHAnsi" w:cstheme="minorBidi"/>
          <w:sz w:val="22"/>
          <w:szCs w:val="22"/>
        </w:rPr>
        <w:t xml:space="preserve"> did</w:t>
      </w:r>
      <w:r w:rsidRPr="36B31C31">
        <w:rPr>
          <w:rFonts w:asciiTheme="minorHAnsi" w:eastAsiaTheme="minorEastAsia" w:hAnsiTheme="minorHAnsi" w:cstheme="minorBidi"/>
          <w:sz w:val="22"/>
          <w:szCs w:val="22"/>
        </w:rPr>
        <w:t xml:space="preserve"> not attend) school because of safety concerns.  In 2011, two questions on bullying and cyber-bullying were added to the YRBS. Unlike the SCS, the questions do not go into detail about the type of bullying behavior, number of incidents, or results (notification of adults, avoidance, etc.). Additionally, because this is a self-administered survey, the responses are not directly comparable to the SCS</w:t>
      </w:r>
      <w:r w:rsidR="00AC1B92"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 </w:t>
      </w:r>
    </w:p>
    <w:p w14:paraId="58B7F37B" w14:textId="77777777" w:rsidR="00BB3D01" w:rsidRDefault="00D64C3D" w:rsidP="00DD3918">
      <w:pPr>
        <w:pStyle w:val="Text"/>
        <w:ind w:left="480"/>
        <w:rPr>
          <w:rFonts w:asciiTheme="minorHAnsi" w:eastAsiaTheme="minorEastAsia" w:hAnsiTheme="minorHAnsi" w:cstheme="minorBidi"/>
          <w:sz w:val="22"/>
          <w:szCs w:val="22"/>
        </w:rPr>
      </w:pPr>
      <w:r w:rsidRPr="36B31C31">
        <w:rPr>
          <w:rFonts w:asciiTheme="minorHAnsi" w:eastAsiaTheme="minorEastAsia" w:hAnsiTheme="minorHAnsi" w:cstheme="minorBidi"/>
          <w:b/>
          <w:bCs/>
          <w:sz w:val="22"/>
          <w:szCs w:val="22"/>
        </w:rPr>
        <w:t>Monitoring the Future (MTF)</w:t>
      </w:r>
      <w:r w:rsidR="008B4FEB">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The National Institute on Drug Abuse (NIDA) publishes survey results from Monitoring the Future</w:t>
      </w:r>
      <w:r w:rsidR="008D5DB8" w:rsidRPr="36B31C31">
        <w:rPr>
          <w:rFonts w:asciiTheme="minorHAnsi" w:eastAsiaTheme="minorEastAsia" w:hAnsiTheme="minorHAnsi" w:cstheme="minorBidi"/>
          <w:sz w:val="22"/>
          <w:szCs w:val="22"/>
        </w:rPr>
        <w:t xml:space="preserve"> (MTF)</w:t>
      </w:r>
      <w:r w:rsidRPr="36B31C31">
        <w:rPr>
          <w:rFonts w:asciiTheme="minorHAnsi" w:eastAsiaTheme="minorEastAsia" w:hAnsiTheme="minorHAnsi" w:cstheme="minorBidi"/>
          <w:sz w:val="22"/>
          <w:szCs w:val="22"/>
        </w:rPr>
        <w:t>. This survey, like the YRBS, is a self-administered form. It is also a school</w:t>
      </w:r>
      <w:r w:rsidR="00CB0D8B"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based survey</w:t>
      </w:r>
      <w:r w:rsidR="000E1296" w:rsidRPr="36B31C31">
        <w:rPr>
          <w:rFonts w:asciiTheme="minorHAnsi" w:eastAsiaTheme="minorEastAsia" w:hAnsiTheme="minorHAnsi" w:cstheme="minorBidi"/>
          <w:sz w:val="22"/>
          <w:szCs w:val="22"/>
        </w:rPr>
        <w:t xml:space="preserve"> population</w:t>
      </w:r>
      <w:r w:rsidRPr="36B31C31">
        <w:rPr>
          <w:rFonts w:asciiTheme="minorHAnsi" w:eastAsiaTheme="minorEastAsia" w:hAnsiTheme="minorHAnsi" w:cstheme="minorBidi"/>
          <w:sz w:val="22"/>
          <w:szCs w:val="22"/>
        </w:rPr>
        <w:t>. The population surveyed does not completely overlap with the SCS as the survey is not administered to students below grade 8</w:t>
      </w:r>
      <w:r w:rsidR="00A647C3" w:rsidRPr="36B31C31">
        <w:rPr>
          <w:rFonts w:asciiTheme="minorHAnsi" w:eastAsiaTheme="minorEastAsia" w:hAnsiTheme="minorHAnsi" w:cstheme="minorBidi"/>
          <w:sz w:val="22"/>
          <w:szCs w:val="22"/>
        </w:rPr>
        <w:t xml:space="preserve"> and uses different forms for grades 8, 10</w:t>
      </w:r>
      <w:r w:rsidR="00F50BEE" w:rsidRPr="36B31C31">
        <w:rPr>
          <w:rFonts w:asciiTheme="minorHAnsi" w:eastAsiaTheme="minorEastAsia" w:hAnsiTheme="minorHAnsi" w:cstheme="minorBidi"/>
          <w:sz w:val="22"/>
          <w:szCs w:val="22"/>
        </w:rPr>
        <w:t>,</w:t>
      </w:r>
      <w:r w:rsidR="00A647C3" w:rsidRPr="36B31C31">
        <w:rPr>
          <w:rFonts w:asciiTheme="minorHAnsi" w:eastAsiaTheme="minorEastAsia" w:hAnsiTheme="minorHAnsi" w:cstheme="minorBidi"/>
          <w:sz w:val="22"/>
          <w:szCs w:val="22"/>
        </w:rPr>
        <w:t xml:space="preserve"> and 12;</w:t>
      </w:r>
      <w:r w:rsidRPr="36B31C31">
        <w:rPr>
          <w:rFonts w:asciiTheme="minorHAnsi" w:eastAsiaTheme="minorEastAsia" w:hAnsiTheme="minorHAnsi" w:cstheme="minorBidi"/>
          <w:sz w:val="22"/>
          <w:szCs w:val="22"/>
        </w:rPr>
        <w:t xml:space="preserve"> it includes college students</w:t>
      </w:r>
      <w:r w:rsidR="00A647C3"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 and is not restricted by age. More importantly, the sampling procedures are representative of schools, not the general population. Monitoring the Future does not look at bullying or cyber-bullying, and only overlaps in the areas of drug and alcohol use and availability. </w:t>
      </w:r>
      <w:r w:rsidR="000E1296" w:rsidRPr="36B31C31">
        <w:rPr>
          <w:rFonts w:asciiTheme="minorHAnsi" w:eastAsiaTheme="minorEastAsia" w:hAnsiTheme="minorHAnsi" w:cstheme="minorBidi"/>
          <w:sz w:val="22"/>
          <w:szCs w:val="22"/>
        </w:rPr>
        <w:t xml:space="preserve">Like the YRBS, MTF does not restrict responses to experiences on school property. </w:t>
      </w:r>
      <w:r w:rsidRPr="36B31C31">
        <w:rPr>
          <w:rFonts w:asciiTheme="minorHAnsi" w:eastAsiaTheme="minorEastAsia" w:hAnsiTheme="minorHAnsi" w:cstheme="minorBidi"/>
          <w:sz w:val="22"/>
          <w:szCs w:val="22"/>
        </w:rPr>
        <w:t>Thus, the SCS does not dupli</w:t>
      </w:r>
      <w:r w:rsidR="00DD3918">
        <w:rPr>
          <w:rFonts w:asciiTheme="minorHAnsi" w:eastAsiaTheme="minorEastAsia" w:hAnsiTheme="minorHAnsi" w:cstheme="minorBidi"/>
          <w:sz w:val="22"/>
          <w:szCs w:val="22"/>
        </w:rPr>
        <w:t>cate existing data collections.</w:t>
      </w:r>
    </w:p>
    <w:p w14:paraId="2404991E" w14:textId="77777777" w:rsidR="00FA1318" w:rsidRPr="00FD5894" w:rsidRDefault="003E18E4" w:rsidP="00F06055">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05"/>
        <w:rPr>
          <w:rFonts w:asciiTheme="minorHAnsi" w:eastAsiaTheme="minorEastAsia" w:hAnsiTheme="minorHAnsi" w:cstheme="minorBidi"/>
          <w:sz w:val="22"/>
          <w:szCs w:val="22"/>
          <w:u w:val="single"/>
        </w:rPr>
      </w:pPr>
      <w:r w:rsidRPr="36B31C31">
        <w:rPr>
          <w:rFonts w:asciiTheme="minorHAnsi" w:eastAsiaTheme="minorEastAsia" w:hAnsiTheme="minorHAnsi" w:cstheme="minorBidi"/>
          <w:sz w:val="22"/>
          <w:szCs w:val="22"/>
          <w:u w:val="single"/>
        </w:rPr>
        <w:t xml:space="preserve">Efforts to </w:t>
      </w:r>
      <w:r w:rsidR="00124757" w:rsidRPr="36B31C31">
        <w:rPr>
          <w:rFonts w:asciiTheme="minorHAnsi" w:eastAsiaTheme="minorEastAsia" w:hAnsiTheme="minorHAnsi" w:cstheme="minorBidi"/>
          <w:sz w:val="22"/>
          <w:szCs w:val="22"/>
          <w:u w:val="single"/>
        </w:rPr>
        <w:t>Minimiz</w:t>
      </w:r>
      <w:r w:rsidRPr="36B31C31">
        <w:rPr>
          <w:rFonts w:asciiTheme="minorHAnsi" w:eastAsiaTheme="minorEastAsia" w:hAnsiTheme="minorHAnsi" w:cstheme="minorBidi"/>
          <w:sz w:val="22"/>
          <w:szCs w:val="22"/>
          <w:u w:val="single"/>
        </w:rPr>
        <w:t>e</w:t>
      </w:r>
      <w:r w:rsidR="00124757" w:rsidRPr="36B31C31">
        <w:rPr>
          <w:rFonts w:asciiTheme="minorHAnsi" w:eastAsiaTheme="minorEastAsia" w:hAnsiTheme="minorHAnsi" w:cstheme="minorBidi"/>
          <w:sz w:val="22"/>
          <w:szCs w:val="22"/>
          <w:u w:val="single"/>
        </w:rPr>
        <w:t xml:space="preserve"> Burden</w:t>
      </w:r>
    </w:p>
    <w:p w14:paraId="5F72C8CC" w14:textId="71158DD0" w:rsidR="003811B9" w:rsidRPr="003811B9" w:rsidRDefault="003811B9" w:rsidP="36B31C31">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Bidi"/>
          <w:sz w:val="22"/>
          <w:szCs w:val="22"/>
        </w:rPr>
      </w:pPr>
      <w:r w:rsidRPr="00DD3918">
        <w:rPr>
          <w:rFonts w:asciiTheme="minorHAnsi" w:eastAsiaTheme="minorEastAsia" w:hAnsiTheme="minorHAnsi" w:cstheme="minorBidi"/>
          <w:sz w:val="22"/>
          <w:szCs w:val="22"/>
        </w:rPr>
        <w:t>The SCS is part of the NCVS whic</w:t>
      </w:r>
      <w:r w:rsidR="008B4FEB">
        <w:rPr>
          <w:rFonts w:asciiTheme="minorHAnsi" w:eastAsiaTheme="minorEastAsia" w:hAnsiTheme="minorHAnsi" w:cstheme="minorBidi"/>
          <w:sz w:val="22"/>
          <w:szCs w:val="22"/>
        </w:rPr>
        <w:t xml:space="preserve">h is a household-based sample. </w:t>
      </w:r>
      <w:r w:rsidRPr="00DD3918">
        <w:rPr>
          <w:rFonts w:asciiTheme="minorHAnsi" w:eastAsiaTheme="minorEastAsia" w:hAnsiTheme="minorHAnsi" w:cstheme="minorBidi"/>
          <w:sz w:val="22"/>
          <w:szCs w:val="22"/>
        </w:rPr>
        <w:t>The supplement will be conducted in households intervie</w:t>
      </w:r>
      <w:r w:rsidR="005834EE" w:rsidRPr="00DD3918">
        <w:rPr>
          <w:rFonts w:asciiTheme="minorHAnsi" w:eastAsiaTheme="minorEastAsia" w:hAnsiTheme="minorHAnsi" w:cstheme="minorBidi"/>
          <w:sz w:val="22"/>
          <w:szCs w:val="22"/>
        </w:rPr>
        <w:t>wed in January through June 201</w:t>
      </w:r>
      <w:r w:rsidR="00A15FF4" w:rsidRPr="00DD3918">
        <w:rPr>
          <w:rFonts w:asciiTheme="minorHAnsi" w:eastAsiaTheme="minorEastAsia" w:hAnsiTheme="minorHAnsi" w:cstheme="minorBidi"/>
          <w:sz w:val="22"/>
          <w:szCs w:val="22"/>
        </w:rPr>
        <w:t>9</w:t>
      </w:r>
      <w:r w:rsidR="005834EE" w:rsidRPr="00DD3918">
        <w:rPr>
          <w:rFonts w:asciiTheme="minorHAnsi" w:eastAsiaTheme="minorEastAsia" w:hAnsiTheme="minorHAnsi" w:cstheme="minorBidi"/>
          <w:sz w:val="22"/>
          <w:szCs w:val="22"/>
        </w:rPr>
        <w:t>. Based on the 201</w:t>
      </w:r>
      <w:r w:rsidR="00AF15C7" w:rsidRPr="00DD3918">
        <w:rPr>
          <w:rFonts w:asciiTheme="minorHAnsi" w:eastAsiaTheme="minorEastAsia" w:hAnsiTheme="minorHAnsi" w:cstheme="minorBidi"/>
          <w:sz w:val="22"/>
          <w:szCs w:val="22"/>
        </w:rPr>
        <w:t>7</w:t>
      </w:r>
      <w:r w:rsidR="0018053E" w:rsidRPr="00DD3918">
        <w:rPr>
          <w:rFonts w:asciiTheme="minorHAnsi" w:eastAsiaTheme="minorEastAsia" w:hAnsiTheme="minorHAnsi" w:cstheme="minorBidi"/>
          <w:sz w:val="22"/>
          <w:szCs w:val="22"/>
        </w:rPr>
        <w:t xml:space="preserve"> SCS data collection, we expect that the </w:t>
      </w:r>
      <w:r w:rsidR="007A5BF7" w:rsidRPr="00DD3918">
        <w:rPr>
          <w:rFonts w:asciiTheme="minorHAnsi" w:eastAsiaTheme="minorEastAsia" w:hAnsiTheme="minorHAnsi" w:cstheme="minorBidi"/>
          <w:sz w:val="22"/>
          <w:szCs w:val="22"/>
        </w:rPr>
        <w:t>201</w:t>
      </w:r>
      <w:r w:rsidR="00A15FF4" w:rsidRPr="00DD3918">
        <w:rPr>
          <w:rFonts w:asciiTheme="minorHAnsi" w:eastAsiaTheme="minorEastAsia" w:hAnsiTheme="minorHAnsi" w:cstheme="minorBidi"/>
          <w:sz w:val="22"/>
          <w:szCs w:val="22"/>
        </w:rPr>
        <w:t>9</w:t>
      </w:r>
      <w:r w:rsidR="007A5BF7" w:rsidRPr="00DD3918">
        <w:rPr>
          <w:rFonts w:asciiTheme="minorHAnsi" w:eastAsiaTheme="minorEastAsia" w:hAnsiTheme="minorHAnsi" w:cstheme="minorBidi"/>
          <w:sz w:val="22"/>
          <w:szCs w:val="22"/>
        </w:rPr>
        <w:t xml:space="preserve"> </w:t>
      </w:r>
      <w:r w:rsidR="0018053E" w:rsidRPr="00DD3918">
        <w:rPr>
          <w:rFonts w:asciiTheme="minorHAnsi" w:eastAsiaTheme="minorEastAsia" w:hAnsiTheme="minorHAnsi" w:cstheme="minorBidi"/>
          <w:sz w:val="22"/>
          <w:szCs w:val="22"/>
        </w:rPr>
        <w:t xml:space="preserve">SCS will take no longer than </w:t>
      </w:r>
      <w:r w:rsidR="0061615E" w:rsidRPr="00DD3918">
        <w:rPr>
          <w:rFonts w:asciiTheme="minorHAnsi" w:eastAsiaTheme="minorEastAsia" w:hAnsiTheme="minorHAnsi" w:cstheme="minorBidi"/>
          <w:sz w:val="22"/>
          <w:szCs w:val="22"/>
        </w:rPr>
        <w:t>16</w:t>
      </w:r>
      <w:r w:rsidR="00C36A8D" w:rsidRPr="00DD3918">
        <w:rPr>
          <w:rFonts w:asciiTheme="minorHAnsi" w:eastAsiaTheme="minorEastAsia" w:hAnsiTheme="minorHAnsi" w:cstheme="minorBidi"/>
          <w:sz w:val="22"/>
          <w:szCs w:val="22"/>
        </w:rPr>
        <w:t xml:space="preserve"> </w:t>
      </w:r>
      <w:r w:rsidR="0018053E" w:rsidRPr="00DD3918">
        <w:rPr>
          <w:rFonts w:asciiTheme="minorHAnsi" w:eastAsiaTheme="minorEastAsia" w:hAnsiTheme="minorHAnsi" w:cstheme="minorBidi"/>
          <w:sz w:val="22"/>
          <w:szCs w:val="22"/>
        </w:rPr>
        <w:t xml:space="preserve">minutes </w:t>
      </w:r>
      <w:r w:rsidR="001C6F73">
        <w:rPr>
          <w:rFonts w:asciiTheme="minorHAnsi" w:eastAsiaTheme="minorEastAsia" w:hAnsiTheme="minorHAnsi" w:cstheme="minorBidi"/>
          <w:sz w:val="22"/>
          <w:szCs w:val="22"/>
        </w:rPr>
        <w:t>(</w:t>
      </w:r>
      <w:r w:rsidR="00D06582">
        <w:rPr>
          <w:rFonts w:asciiTheme="minorHAnsi" w:eastAsiaTheme="minorEastAsia" w:hAnsiTheme="minorHAnsi" w:cstheme="minorBidi"/>
          <w:sz w:val="22"/>
          <w:szCs w:val="22"/>
        </w:rPr>
        <w:t xml:space="preserve">0.27 hours) </w:t>
      </w:r>
      <w:r w:rsidR="0018053E" w:rsidRPr="00DD3918">
        <w:rPr>
          <w:rFonts w:asciiTheme="minorHAnsi" w:eastAsiaTheme="minorEastAsia" w:hAnsiTheme="minorHAnsi" w:cstheme="minorBidi"/>
          <w:sz w:val="22"/>
          <w:szCs w:val="22"/>
        </w:rPr>
        <w:t xml:space="preserve">to </w:t>
      </w:r>
      <w:r w:rsidRPr="00DD3918">
        <w:rPr>
          <w:rFonts w:asciiTheme="minorHAnsi" w:eastAsiaTheme="minorEastAsia" w:hAnsiTheme="minorHAnsi" w:cstheme="minorBidi"/>
          <w:sz w:val="22"/>
          <w:szCs w:val="22"/>
        </w:rPr>
        <w:t>administer</w:t>
      </w:r>
      <w:r w:rsidR="005834EE" w:rsidRPr="00DD3918">
        <w:rPr>
          <w:rFonts w:asciiTheme="minorHAnsi" w:eastAsiaTheme="minorEastAsia" w:hAnsiTheme="minorHAnsi" w:cstheme="minorBidi"/>
          <w:sz w:val="22"/>
          <w:szCs w:val="22"/>
        </w:rPr>
        <w:t>.  A</w:t>
      </w:r>
      <w:r w:rsidRPr="00DD3918">
        <w:rPr>
          <w:rFonts w:asciiTheme="minorHAnsi" w:eastAsiaTheme="minorEastAsia" w:hAnsiTheme="minorHAnsi" w:cstheme="minorBidi"/>
          <w:sz w:val="22"/>
          <w:szCs w:val="22"/>
        </w:rPr>
        <w:t xml:space="preserve">pproximately </w:t>
      </w:r>
      <w:r w:rsidR="002D1C5D" w:rsidRPr="00DD3918">
        <w:rPr>
          <w:rFonts w:asciiTheme="minorHAnsi" w:eastAsiaTheme="minorEastAsia" w:hAnsiTheme="minorHAnsi" w:cstheme="minorBidi"/>
          <w:sz w:val="22"/>
          <w:szCs w:val="22"/>
        </w:rPr>
        <w:t>13,700</w:t>
      </w:r>
      <w:r w:rsidR="007A5BF7" w:rsidRPr="00DD3918">
        <w:rPr>
          <w:rFonts w:asciiTheme="minorHAnsi" w:eastAsiaTheme="minorEastAsia" w:hAnsiTheme="minorHAnsi" w:cstheme="minorBidi"/>
          <w:sz w:val="22"/>
          <w:szCs w:val="22"/>
        </w:rPr>
        <w:t xml:space="preserve"> </w:t>
      </w:r>
      <w:r w:rsidR="005834EE" w:rsidRPr="00DD3918">
        <w:rPr>
          <w:rFonts w:asciiTheme="minorHAnsi" w:eastAsiaTheme="minorEastAsia" w:hAnsiTheme="minorHAnsi" w:cstheme="minorBidi"/>
          <w:sz w:val="22"/>
          <w:szCs w:val="22"/>
        </w:rPr>
        <w:t>persons in NCVS households who we</w:t>
      </w:r>
      <w:r w:rsidRPr="00DD3918">
        <w:rPr>
          <w:rFonts w:asciiTheme="minorHAnsi" w:eastAsiaTheme="minorEastAsia" w:hAnsiTheme="minorHAnsi" w:cstheme="minorBidi"/>
          <w:sz w:val="22"/>
          <w:szCs w:val="22"/>
        </w:rPr>
        <w:t>re 12 through 18 years old</w:t>
      </w:r>
      <w:r w:rsidR="005834EE" w:rsidRPr="00DD3918">
        <w:rPr>
          <w:rFonts w:asciiTheme="minorHAnsi" w:eastAsiaTheme="minorEastAsia" w:hAnsiTheme="minorHAnsi" w:cstheme="minorBidi"/>
          <w:sz w:val="22"/>
          <w:szCs w:val="22"/>
        </w:rPr>
        <w:t xml:space="preserve"> were eligible to participate in the 201</w:t>
      </w:r>
      <w:r w:rsidR="00A15FF4" w:rsidRPr="00DD3918">
        <w:rPr>
          <w:rFonts w:asciiTheme="minorHAnsi" w:eastAsiaTheme="minorEastAsia" w:hAnsiTheme="minorHAnsi" w:cstheme="minorBidi"/>
          <w:sz w:val="22"/>
          <w:szCs w:val="22"/>
        </w:rPr>
        <w:t>7</w:t>
      </w:r>
      <w:r w:rsidR="005834EE" w:rsidRPr="00DD3918">
        <w:rPr>
          <w:rFonts w:asciiTheme="minorHAnsi" w:eastAsiaTheme="minorEastAsia" w:hAnsiTheme="minorHAnsi" w:cstheme="minorBidi"/>
          <w:sz w:val="22"/>
          <w:szCs w:val="22"/>
        </w:rPr>
        <w:t xml:space="preserve"> SCS</w:t>
      </w:r>
      <w:r w:rsidR="008B4FEB">
        <w:rPr>
          <w:rFonts w:asciiTheme="minorHAnsi" w:eastAsiaTheme="minorEastAsia" w:hAnsiTheme="minorHAnsi" w:cstheme="minorBidi"/>
          <w:sz w:val="22"/>
          <w:szCs w:val="22"/>
        </w:rPr>
        <w:t xml:space="preserve">. </w:t>
      </w:r>
      <w:r w:rsidRPr="00DD3918">
        <w:rPr>
          <w:rFonts w:asciiTheme="minorHAnsi" w:eastAsiaTheme="minorEastAsia" w:hAnsiTheme="minorHAnsi" w:cstheme="minorBidi"/>
          <w:sz w:val="22"/>
          <w:szCs w:val="22"/>
        </w:rPr>
        <w:t xml:space="preserve">We estimate that approximately </w:t>
      </w:r>
      <w:r w:rsidR="0061615E" w:rsidRPr="00DD3918">
        <w:rPr>
          <w:rFonts w:asciiTheme="minorHAnsi" w:eastAsiaTheme="minorEastAsia" w:hAnsiTheme="minorHAnsi" w:cstheme="minorBidi"/>
          <w:sz w:val="22"/>
          <w:szCs w:val="22"/>
        </w:rPr>
        <w:t>16,133</w:t>
      </w:r>
      <w:r w:rsidR="00A266AD" w:rsidRPr="00DD3918">
        <w:rPr>
          <w:rFonts w:asciiTheme="minorHAnsi" w:eastAsiaTheme="minorEastAsia" w:hAnsiTheme="minorHAnsi" w:cstheme="minorBidi"/>
          <w:sz w:val="22"/>
          <w:szCs w:val="22"/>
        </w:rPr>
        <w:t xml:space="preserve"> </w:t>
      </w:r>
      <w:r w:rsidRPr="00DD3918">
        <w:rPr>
          <w:rFonts w:asciiTheme="minorHAnsi" w:eastAsiaTheme="minorEastAsia" w:hAnsiTheme="minorHAnsi" w:cstheme="minorBidi"/>
          <w:sz w:val="22"/>
          <w:szCs w:val="22"/>
        </w:rPr>
        <w:t>respondents between the ages of 12 and 18 will be eli</w:t>
      </w:r>
      <w:r w:rsidR="005834EE" w:rsidRPr="00DD3918">
        <w:rPr>
          <w:rFonts w:asciiTheme="minorHAnsi" w:eastAsiaTheme="minorEastAsia" w:hAnsiTheme="minorHAnsi" w:cstheme="minorBidi"/>
          <w:sz w:val="22"/>
          <w:szCs w:val="22"/>
        </w:rPr>
        <w:t>gible for the supplement in 201</w:t>
      </w:r>
      <w:r w:rsidR="00A266AD" w:rsidRPr="00DD3918">
        <w:rPr>
          <w:rFonts w:asciiTheme="minorHAnsi" w:eastAsiaTheme="minorEastAsia" w:hAnsiTheme="minorHAnsi" w:cstheme="minorBidi"/>
          <w:sz w:val="22"/>
          <w:szCs w:val="22"/>
        </w:rPr>
        <w:t>9</w:t>
      </w:r>
      <w:r w:rsidR="008B4FEB">
        <w:rPr>
          <w:rFonts w:asciiTheme="minorHAnsi" w:eastAsiaTheme="minorEastAsia" w:hAnsiTheme="minorHAnsi" w:cstheme="minorBidi"/>
          <w:sz w:val="22"/>
          <w:szCs w:val="22"/>
        </w:rPr>
        <w:t xml:space="preserve">. </w:t>
      </w:r>
      <w:r w:rsidRPr="00DD3918">
        <w:rPr>
          <w:rFonts w:asciiTheme="minorHAnsi" w:eastAsiaTheme="minorEastAsia" w:hAnsiTheme="minorHAnsi" w:cstheme="minorBidi"/>
          <w:sz w:val="22"/>
          <w:szCs w:val="22"/>
        </w:rPr>
        <w:t>This is a</w:t>
      </w:r>
      <w:r w:rsidR="008D5DB8" w:rsidRPr="00DD3918">
        <w:rPr>
          <w:rFonts w:asciiTheme="minorHAnsi" w:eastAsiaTheme="minorEastAsia" w:hAnsiTheme="minorHAnsi" w:cstheme="minorBidi"/>
          <w:sz w:val="22"/>
          <w:szCs w:val="22"/>
        </w:rPr>
        <w:t xml:space="preserve">n increase of about </w:t>
      </w:r>
      <w:r w:rsidR="00F47C30">
        <w:rPr>
          <w:rFonts w:asciiTheme="minorHAnsi" w:eastAsiaTheme="minorEastAsia" w:hAnsiTheme="minorHAnsi" w:cstheme="minorBidi"/>
          <w:sz w:val="22"/>
          <w:szCs w:val="22"/>
        </w:rPr>
        <w:t>15</w:t>
      </w:r>
      <w:r w:rsidR="008D5DB8" w:rsidRPr="00DD3918">
        <w:rPr>
          <w:rFonts w:asciiTheme="minorHAnsi" w:eastAsiaTheme="minorEastAsia" w:hAnsiTheme="minorHAnsi" w:cstheme="minorBidi"/>
          <w:sz w:val="22"/>
          <w:szCs w:val="22"/>
        </w:rPr>
        <w:t>%</w:t>
      </w:r>
      <w:r w:rsidRPr="00DD3918">
        <w:rPr>
          <w:rFonts w:asciiTheme="minorHAnsi" w:eastAsiaTheme="minorEastAsia" w:hAnsiTheme="minorHAnsi" w:cstheme="minorBidi"/>
          <w:sz w:val="22"/>
          <w:szCs w:val="22"/>
        </w:rPr>
        <w:t xml:space="preserve"> compared to the total number of persons 12 to 18 years of age</w:t>
      </w:r>
      <w:r w:rsidR="005834EE" w:rsidRPr="00DD3918">
        <w:rPr>
          <w:rFonts w:asciiTheme="minorHAnsi" w:eastAsiaTheme="minorEastAsia" w:hAnsiTheme="minorHAnsi" w:cstheme="minorBidi"/>
          <w:sz w:val="22"/>
          <w:szCs w:val="22"/>
        </w:rPr>
        <w:t xml:space="preserve"> that were eligible for the 201</w:t>
      </w:r>
      <w:r w:rsidR="00AF15C7" w:rsidRPr="00DD3918">
        <w:rPr>
          <w:rFonts w:asciiTheme="minorHAnsi" w:eastAsiaTheme="minorEastAsia" w:hAnsiTheme="minorHAnsi" w:cstheme="minorBidi"/>
          <w:sz w:val="22"/>
          <w:szCs w:val="22"/>
        </w:rPr>
        <w:t>7</w:t>
      </w:r>
      <w:r w:rsidRPr="00DD3918">
        <w:rPr>
          <w:rFonts w:asciiTheme="minorHAnsi" w:eastAsiaTheme="minorEastAsia" w:hAnsiTheme="minorHAnsi" w:cstheme="minorBidi"/>
          <w:sz w:val="22"/>
          <w:szCs w:val="22"/>
        </w:rPr>
        <w:t xml:space="preserve"> SCS</w:t>
      </w:r>
      <w:r w:rsidR="0061615E" w:rsidRPr="00DD3918">
        <w:rPr>
          <w:rFonts w:asciiTheme="minorHAnsi" w:eastAsiaTheme="minorEastAsia" w:hAnsiTheme="minorHAnsi" w:cstheme="minorBidi"/>
          <w:sz w:val="22"/>
          <w:szCs w:val="22"/>
        </w:rPr>
        <w:t xml:space="preserve"> because of a larger overall NCVS sample in 2019</w:t>
      </w:r>
      <w:r w:rsidRPr="00DD3918">
        <w:rPr>
          <w:rFonts w:asciiTheme="minorHAnsi" w:eastAsiaTheme="minorEastAsia" w:hAnsiTheme="minorHAnsi" w:cstheme="minorBidi"/>
          <w:sz w:val="22"/>
          <w:szCs w:val="22"/>
        </w:rPr>
        <w:t>.</w:t>
      </w:r>
      <w:r w:rsidR="00FA1318" w:rsidRPr="36B31C31">
        <w:rPr>
          <w:rFonts w:asciiTheme="minorHAnsi" w:eastAsiaTheme="minorEastAsia" w:hAnsiTheme="minorHAnsi" w:cstheme="minorBidi"/>
          <w:sz w:val="22"/>
          <w:szCs w:val="22"/>
        </w:rPr>
        <w:t xml:space="preserve"> </w:t>
      </w:r>
      <w:r w:rsidR="00D06582">
        <w:rPr>
          <w:rFonts w:asciiTheme="minorHAnsi" w:eastAsiaTheme="minorEastAsia" w:hAnsiTheme="minorHAnsi" w:cstheme="minorBidi"/>
          <w:sz w:val="22"/>
          <w:szCs w:val="22"/>
        </w:rPr>
        <w:t xml:space="preserve">The larger NCVS sample in 2019 is a result of </w:t>
      </w:r>
      <w:r w:rsidR="00824800">
        <w:rPr>
          <w:rFonts w:asciiTheme="minorHAnsi" w:eastAsiaTheme="minorEastAsia" w:hAnsiTheme="minorHAnsi" w:cstheme="minorBidi"/>
          <w:sz w:val="22"/>
          <w:szCs w:val="22"/>
        </w:rPr>
        <w:t xml:space="preserve">the </w:t>
      </w:r>
      <w:r w:rsidR="00D06582">
        <w:rPr>
          <w:rFonts w:asciiTheme="minorHAnsi" w:eastAsiaTheme="minorEastAsia" w:hAnsiTheme="minorHAnsi" w:cstheme="minorBidi"/>
          <w:sz w:val="22"/>
          <w:szCs w:val="22"/>
        </w:rPr>
        <w:t xml:space="preserve">phasing in </w:t>
      </w:r>
      <w:r w:rsidR="005B5A44">
        <w:rPr>
          <w:rFonts w:asciiTheme="minorHAnsi" w:eastAsiaTheme="minorEastAsia" w:hAnsiTheme="minorHAnsi" w:cstheme="minorBidi"/>
          <w:sz w:val="22"/>
          <w:szCs w:val="22"/>
        </w:rPr>
        <w:t xml:space="preserve">of </w:t>
      </w:r>
      <w:r w:rsidR="00D06582">
        <w:rPr>
          <w:rFonts w:asciiTheme="minorHAnsi" w:eastAsiaTheme="minorEastAsia" w:hAnsiTheme="minorHAnsi" w:cstheme="minorBidi"/>
          <w:sz w:val="22"/>
          <w:szCs w:val="22"/>
        </w:rPr>
        <w:t xml:space="preserve">new households to address the 2016 sample redesign (a product of the 2010 decennial census) and to support the </w:t>
      </w:r>
      <w:r w:rsidR="00824800">
        <w:rPr>
          <w:rFonts w:asciiTheme="minorHAnsi" w:eastAsiaTheme="minorEastAsia" w:hAnsiTheme="minorHAnsi" w:cstheme="minorBidi"/>
          <w:sz w:val="22"/>
          <w:szCs w:val="22"/>
        </w:rPr>
        <w:t xml:space="preserve">estimation of </w:t>
      </w:r>
      <w:r w:rsidR="00D06582">
        <w:rPr>
          <w:rFonts w:asciiTheme="minorHAnsi" w:eastAsiaTheme="minorEastAsia" w:hAnsiTheme="minorHAnsi" w:cstheme="minorBidi"/>
          <w:sz w:val="22"/>
          <w:szCs w:val="22"/>
        </w:rPr>
        <w:t>state-level estimates in the 22 largest states.</w:t>
      </w:r>
    </w:p>
    <w:p w14:paraId="518E1D17" w14:textId="77777777" w:rsidR="003811B9" w:rsidRPr="003811B9" w:rsidRDefault="003811B9" w:rsidP="003811B9">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53FED32C" w14:textId="77D58C27" w:rsidR="003811B9" w:rsidRPr="003811B9" w:rsidRDefault="003811B9" w:rsidP="36B31C31">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In </w:t>
      </w:r>
      <w:r w:rsidR="005834EE" w:rsidRPr="36B31C31">
        <w:rPr>
          <w:rFonts w:asciiTheme="minorHAnsi" w:eastAsiaTheme="minorEastAsia" w:hAnsiTheme="minorHAnsi" w:cstheme="minorBidi"/>
          <w:sz w:val="22"/>
          <w:szCs w:val="22"/>
        </w:rPr>
        <w:t>201</w:t>
      </w:r>
      <w:r w:rsidR="006D3AFB">
        <w:rPr>
          <w:rFonts w:asciiTheme="minorHAnsi" w:eastAsiaTheme="minorEastAsia" w:hAnsiTheme="minorHAnsi" w:cstheme="minorBidi"/>
          <w:sz w:val="22"/>
          <w:szCs w:val="22"/>
        </w:rPr>
        <w:t>9</w:t>
      </w:r>
      <w:r w:rsidRPr="36B31C31">
        <w:rPr>
          <w:rFonts w:asciiTheme="minorHAnsi" w:eastAsiaTheme="minorEastAsia" w:hAnsiTheme="minorHAnsi" w:cstheme="minorBidi"/>
          <w:sz w:val="22"/>
          <w:szCs w:val="22"/>
        </w:rPr>
        <w:t>, like 2009, 2011</w:t>
      </w:r>
      <w:r w:rsidR="00D10058" w:rsidRPr="36B31C31">
        <w:rPr>
          <w:rFonts w:asciiTheme="minorHAnsi" w:eastAsiaTheme="minorEastAsia" w:hAnsiTheme="minorHAnsi" w:cstheme="minorBidi"/>
          <w:sz w:val="22"/>
          <w:szCs w:val="22"/>
        </w:rPr>
        <w:t>,</w:t>
      </w:r>
      <w:r w:rsidR="005834EE"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2013,</w:t>
      </w:r>
      <w:r w:rsidR="005834EE" w:rsidRPr="36B31C31">
        <w:rPr>
          <w:rFonts w:asciiTheme="minorHAnsi" w:eastAsiaTheme="minorEastAsia" w:hAnsiTheme="minorHAnsi" w:cstheme="minorBidi"/>
          <w:sz w:val="22"/>
          <w:szCs w:val="22"/>
        </w:rPr>
        <w:t xml:space="preserve"> 2015,</w:t>
      </w:r>
      <w:r w:rsidR="006D3AFB">
        <w:rPr>
          <w:rFonts w:asciiTheme="minorHAnsi" w:eastAsiaTheme="minorEastAsia" w:hAnsiTheme="minorHAnsi" w:cstheme="minorBidi"/>
          <w:sz w:val="22"/>
          <w:szCs w:val="22"/>
        </w:rPr>
        <w:t xml:space="preserve"> and 2017</w:t>
      </w:r>
      <w:r w:rsidRPr="36B31C31">
        <w:rPr>
          <w:rFonts w:asciiTheme="minorHAnsi" w:eastAsiaTheme="minorEastAsia" w:hAnsiTheme="minorHAnsi" w:cstheme="minorBidi"/>
          <w:sz w:val="22"/>
          <w:szCs w:val="22"/>
        </w:rPr>
        <w:t xml:space="preserve"> all SCS interviews will </w:t>
      </w:r>
      <w:r w:rsidR="00B84747">
        <w:rPr>
          <w:rFonts w:asciiTheme="minorHAnsi" w:eastAsiaTheme="minorEastAsia" w:hAnsiTheme="minorHAnsi" w:cstheme="minorBidi"/>
          <w:sz w:val="22"/>
          <w:szCs w:val="22"/>
        </w:rPr>
        <w:t>be conducted</w:t>
      </w:r>
      <w:r w:rsidR="008B4FEB">
        <w:rPr>
          <w:rFonts w:asciiTheme="minorHAnsi" w:eastAsiaTheme="minorEastAsia" w:hAnsiTheme="minorHAnsi" w:cstheme="minorBidi"/>
          <w:sz w:val="22"/>
          <w:szCs w:val="22"/>
        </w:rPr>
        <w:t xml:space="preserve"> using CAPI technology. </w:t>
      </w:r>
      <w:r w:rsidRPr="36B31C31">
        <w:rPr>
          <w:rFonts w:asciiTheme="minorHAnsi" w:eastAsiaTheme="minorEastAsia" w:hAnsiTheme="minorHAnsi" w:cstheme="minorBidi"/>
          <w:sz w:val="22"/>
          <w:szCs w:val="22"/>
        </w:rPr>
        <w:t>Using CAPI technologies reduces respondent and interviewer burden because the automated instruments presen</w:t>
      </w:r>
      <w:r w:rsidR="008B4FEB">
        <w:rPr>
          <w:rFonts w:asciiTheme="minorHAnsi" w:eastAsiaTheme="minorEastAsia" w:hAnsiTheme="minorHAnsi" w:cstheme="minorBidi"/>
          <w:sz w:val="22"/>
          <w:szCs w:val="22"/>
        </w:rPr>
        <w:t xml:space="preserve">t the next ‘on-path’ question. </w:t>
      </w:r>
      <w:r w:rsidRPr="36B31C31">
        <w:rPr>
          <w:rFonts w:asciiTheme="minorHAnsi" w:eastAsiaTheme="minorEastAsia" w:hAnsiTheme="minorHAnsi" w:cstheme="minorBidi"/>
          <w:sz w:val="22"/>
          <w:szCs w:val="22"/>
        </w:rPr>
        <w:t>This prevents the need for the interviewer to delay the interview to assess and proceed</w:t>
      </w:r>
      <w:r w:rsidR="008B4FEB">
        <w:rPr>
          <w:rFonts w:asciiTheme="minorHAnsi" w:eastAsiaTheme="minorEastAsia" w:hAnsiTheme="minorHAnsi" w:cstheme="minorBidi"/>
          <w:sz w:val="22"/>
          <w:szCs w:val="22"/>
        </w:rPr>
        <w:t xml:space="preserve"> with the correct skip pattern.</w:t>
      </w:r>
      <w:r w:rsidRPr="36B31C31">
        <w:rPr>
          <w:rFonts w:asciiTheme="minorHAnsi" w:eastAsiaTheme="minorEastAsia" w:hAnsiTheme="minorHAnsi" w:cstheme="minorBidi"/>
          <w:sz w:val="22"/>
          <w:szCs w:val="22"/>
        </w:rPr>
        <w:t xml:space="preserve"> This also creates fewer delays throughout the interview which results in shorter interviews and a commensurate reduction in respondent and interviewer burden.</w:t>
      </w:r>
    </w:p>
    <w:p w14:paraId="6CFE5333" w14:textId="77777777" w:rsidR="00DB5470" w:rsidRDefault="00DB5470">
      <w:pPr>
        <w:autoSpaceDE/>
        <w:autoSpaceDN/>
        <w:adjustRightInd/>
        <w:rPr>
          <w:rFonts w:asciiTheme="minorHAnsi" w:eastAsia="Calibri" w:hAnsiTheme="minorHAnsi" w:cstheme="minorHAnsi"/>
          <w:sz w:val="22"/>
          <w:szCs w:val="22"/>
        </w:rPr>
      </w:pPr>
    </w:p>
    <w:p w14:paraId="1897D19B" w14:textId="77777777" w:rsidR="003C3D65" w:rsidRPr="00FD5894" w:rsidRDefault="00124757" w:rsidP="00F06055">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0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u w:val="single"/>
        </w:rPr>
        <w:t>Consequences of Less Frequent Collection</w:t>
      </w:r>
    </w:p>
    <w:p w14:paraId="1350D671" w14:textId="0434BF90" w:rsidR="00AD26D0" w:rsidRDefault="00552C59" w:rsidP="36B31C31">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Bidi"/>
          <w:color w:val="221E1F"/>
          <w:sz w:val="22"/>
          <w:szCs w:val="22"/>
        </w:rPr>
      </w:pPr>
      <w:r>
        <w:rPr>
          <w:rFonts w:asciiTheme="minorHAnsi" w:eastAsiaTheme="minorEastAsia" w:hAnsiTheme="minorHAnsi" w:cstheme="minorBidi"/>
          <w:sz w:val="22"/>
          <w:szCs w:val="22"/>
        </w:rPr>
        <w:t>Regular data collection is required to</w:t>
      </w:r>
      <w:r w:rsidR="005B5A44">
        <w:rPr>
          <w:rFonts w:asciiTheme="minorHAnsi" w:eastAsiaTheme="minorEastAsia" w:hAnsiTheme="minorHAnsi" w:cstheme="minorBidi"/>
          <w:sz w:val="22"/>
          <w:szCs w:val="22"/>
        </w:rPr>
        <w:t xml:space="preserve"> produce </w:t>
      </w:r>
      <w:r w:rsidR="00B84747">
        <w:rPr>
          <w:rFonts w:asciiTheme="minorHAnsi" w:eastAsiaTheme="minorEastAsia" w:hAnsiTheme="minorHAnsi" w:cstheme="minorBidi"/>
          <w:sz w:val="22"/>
          <w:szCs w:val="22"/>
        </w:rPr>
        <w:t>timely</w:t>
      </w:r>
      <w:r w:rsidR="00B84747" w:rsidRPr="36B31C31">
        <w:rPr>
          <w:rFonts w:asciiTheme="minorHAnsi" w:eastAsiaTheme="minorEastAsia" w:hAnsiTheme="minorHAnsi" w:cstheme="minorBidi"/>
          <w:sz w:val="22"/>
          <w:szCs w:val="22"/>
        </w:rPr>
        <w:t xml:space="preserve"> </w:t>
      </w:r>
      <w:r w:rsidR="00D06582">
        <w:rPr>
          <w:rFonts w:asciiTheme="minorHAnsi" w:eastAsiaTheme="minorEastAsia" w:hAnsiTheme="minorHAnsi" w:cstheme="minorBidi"/>
          <w:sz w:val="22"/>
          <w:szCs w:val="22"/>
        </w:rPr>
        <w:t xml:space="preserve">statistics </w:t>
      </w:r>
      <w:r>
        <w:rPr>
          <w:rFonts w:asciiTheme="minorHAnsi" w:eastAsiaTheme="minorEastAsia" w:hAnsiTheme="minorHAnsi" w:cstheme="minorBidi"/>
          <w:sz w:val="22"/>
          <w:szCs w:val="22"/>
        </w:rPr>
        <w:t>on school crime victimization.</w:t>
      </w:r>
      <w:r w:rsidR="00D64C3D" w:rsidRPr="36B31C31">
        <w:rPr>
          <w:rFonts w:asciiTheme="minorHAnsi" w:eastAsiaTheme="minorEastAsia" w:hAnsiTheme="minorHAnsi" w:cstheme="minorBidi"/>
          <w:sz w:val="22"/>
          <w:szCs w:val="22"/>
        </w:rPr>
        <w:t xml:space="preserve"> </w:t>
      </w:r>
      <w:r w:rsidR="00D06582" w:rsidRPr="36B31C31">
        <w:rPr>
          <w:rFonts w:asciiTheme="minorHAnsi" w:eastAsiaTheme="minorEastAsia" w:hAnsiTheme="minorHAnsi" w:cstheme="minorBidi"/>
          <w:color w:val="221E1F"/>
          <w:sz w:val="22"/>
          <w:szCs w:val="22"/>
        </w:rPr>
        <w:t xml:space="preserve">The SCS is the only data collection on school victimization </w:t>
      </w:r>
      <w:r w:rsidR="00D06582">
        <w:rPr>
          <w:rFonts w:asciiTheme="minorHAnsi" w:eastAsiaTheme="minorEastAsia" w:hAnsiTheme="minorHAnsi" w:cstheme="minorBidi"/>
          <w:color w:val="221E1F"/>
          <w:sz w:val="22"/>
          <w:szCs w:val="22"/>
        </w:rPr>
        <w:t>that</w:t>
      </w:r>
      <w:r w:rsidR="00D06582" w:rsidRPr="36B31C31">
        <w:rPr>
          <w:rFonts w:asciiTheme="minorHAnsi" w:eastAsiaTheme="minorEastAsia" w:hAnsiTheme="minorHAnsi" w:cstheme="minorBidi"/>
          <w:color w:val="221E1F"/>
          <w:sz w:val="22"/>
          <w:szCs w:val="22"/>
        </w:rPr>
        <w:t xml:space="preserve"> is representative of the </w:t>
      </w:r>
      <w:r w:rsidR="00D06582">
        <w:rPr>
          <w:rFonts w:asciiTheme="minorHAnsi" w:eastAsiaTheme="minorEastAsia" w:hAnsiTheme="minorHAnsi" w:cstheme="minorBidi"/>
          <w:color w:val="221E1F"/>
          <w:sz w:val="22"/>
          <w:szCs w:val="22"/>
        </w:rPr>
        <w:t xml:space="preserve">national </w:t>
      </w:r>
      <w:r w:rsidR="00D06582" w:rsidRPr="36B31C31">
        <w:rPr>
          <w:rFonts w:asciiTheme="minorHAnsi" w:eastAsiaTheme="minorEastAsia" w:hAnsiTheme="minorHAnsi" w:cstheme="minorBidi"/>
          <w:color w:val="221E1F"/>
          <w:sz w:val="22"/>
          <w:szCs w:val="22"/>
        </w:rPr>
        <w:t xml:space="preserve">youth population </w:t>
      </w:r>
      <w:r w:rsidR="00D06582">
        <w:rPr>
          <w:rFonts w:asciiTheme="minorHAnsi" w:eastAsiaTheme="minorEastAsia" w:hAnsiTheme="minorHAnsi" w:cstheme="minorBidi"/>
          <w:color w:val="221E1F"/>
          <w:sz w:val="22"/>
          <w:szCs w:val="22"/>
        </w:rPr>
        <w:t xml:space="preserve">of students </w:t>
      </w:r>
      <w:r w:rsidR="00D06582" w:rsidRPr="36B31C31">
        <w:rPr>
          <w:rFonts w:asciiTheme="minorHAnsi" w:eastAsiaTheme="minorEastAsia" w:hAnsiTheme="minorHAnsi" w:cstheme="minorBidi"/>
          <w:color w:val="221E1F"/>
          <w:sz w:val="22"/>
          <w:szCs w:val="22"/>
        </w:rPr>
        <w:t>ages 12 through 18.</w:t>
      </w:r>
      <w:r w:rsidR="00D06582">
        <w:rPr>
          <w:rFonts w:asciiTheme="minorHAnsi" w:eastAsiaTheme="minorEastAsia" w:hAnsiTheme="minorHAnsi" w:cstheme="minorBidi"/>
          <w:color w:val="221E1F"/>
          <w:sz w:val="22"/>
          <w:szCs w:val="22"/>
        </w:rPr>
        <w:t xml:space="preserve"> Less frequent collection would limit the ability</w:t>
      </w:r>
      <w:r w:rsidR="005B5A44">
        <w:rPr>
          <w:rFonts w:asciiTheme="minorHAnsi" w:eastAsiaTheme="minorEastAsia" w:hAnsiTheme="minorHAnsi" w:cstheme="minorBidi"/>
          <w:color w:val="221E1F"/>
          <w:sz w:val="22"/>
          <w:szCs w:val="22"/>
        </w:rPr>
        <w:t xml:space="preserve"> to</w:t>
      </w:r>
      <w:r w:rsidR="00D06582">
        <w:rPr>
          <w:rFonts w:asciiTheme="minorHAnsi" w:eastAsiaTheme="minorEastAsia" w:hAnsiTheme="minorHAnsi" w:cstheme="minorBidi"/>
          <w:color w:val="221E1F"/>
          <w:sz w:val="22"/>
          <w:szCs w:val="22"/>
        </w:rPr>
        <w:t xml:space="preserve"> present timely statistics and assess trends in student victimization. Additionally, less frequent collection would</w:t>
      </w:r>
      <w:r w:rsidR="00824800">
        <w:rPr>
          <w:rFonts w:asciiTheme="minorHAnsi" w:eastAsiaTheme="minorEastAsia" w:hAnsiTheme="minorHAnsi" w:cstheme="minorBidi"/>
          <w:color w:val="221E1F"/>
          <w:sz w:val="22"/>
          <w:szCs w:val="22"/>
        </w:rPr>
        <w:t xml:space="preserve"> limit the ability to assess students’ </w:t>
      </w:r>
      <w:r w:rsidR="005B5A44">
        <w:rPr>
          <w:rFonts w:asciiTheme="minorHAnsi" w:eastAsiaTheme="minorEastAsia" w:hAnsiTheme="minorHAnsi" w:cstheme="minorBidi"/>
          <w:color w:val="221E1F"/>
          <w:sz w:val="22"/>
          <w:szCs w:val="22"/>
        </w:rPr>
        <w:t xml:space="preserve">experiences </w:t>
      </w:r>
      <w:r w:rsidR="00824800">
        <w:rPr>
          <w:rFonts w:asciiTheme="minorHAnsi" w:eastAsiaTheme="minorEastAsia" w:hAnsiTheme="minorHAnsi" w:cstheme="minorBidi"/>
          <w:color w:val="221E1F"/>
          <w:sz w:val="22"/>
          <w:szCs w:val="22"/>
        </w:rPr>
        <w:t xml:space="preserve">with bullying, drug and alcohol availability, and </w:t>
      </w:r>
      <w:r w:rsidR="005B436A">
        <w:rPr>
          <w:rFonts w:asciiTheme="minorHAnsi" w:eastAsiaTheme="minorEastAsia" w:hAnsiTheme="minorHAnsi" w:cstheme="minorBidi"/>
          <w:color w:val="221E1F"/>
          <w:sz w:val="22"/>
          <w:szCs w:val="22"/>
        </w:rPr>
        <w:t>students’ access to weapons</w:t>
      </w:r>
      <w:r w:rsidR="005B5A44">
        <w:rPr>
          <w:rFonts w:asciiTheme="minorHAnsi" w:eastAsiaTheme="minorEastAsia" w:hAnsiTheme="minorHAnsi" w:cstheme="minorBidi"/>
          <w:color w:val="221E1F"/>
          <w:sz w:val="22"/>
          <w:szCs w:val="22"/>
        </w:rPr>
        <w:t xml:space="preserve"> over time</w:t>
      </w:r>
      <w:r w:rsidR="00824800">
        <w:rPr>
          <w:rFonts w:asciiTheme="minorHAnsi" w:eastAsiaTheme="minorEastAsia" w:hAnsiTheme="minorHAnsi" w:cstheme="minorBidi"/>
          <w:color w:val="221E1F"/>
          <w:sz w:val="22"/>
          <w:szCs w:val="22"/>
        </w:rPr>
        <w:t xml:space="preserve">. </w:t>
      </w:r>
      <w:r w:rsidR="005B5A44">
        <w:rPr>
          <w:rFonts w:asciiTheme="minorHAnsi" w:eastAsiaTheme="minorEastAsia" w:hAnsiTheme="minorHAnsi" w:cstheme="minorBidi"/>
          <w:color w:val="221E1F"/>
          <w:sz w:val="22"/>
          <w:szCs w:val="22"/>
        </w:rPr>
        <w:t>Stakeholders, including policymakers, school administrators, researchers, and the media, rely on the timely and frequent collection of these data.</w:t>
      </w:r>
    </w:p>
    <w:p w14:paraId="76A5AC6F" w14:textId="66615D22" w:rsidR="00AD26D0" w:rsidRDefault="00AD26D0">
      <w:pPr>
        <w:autoSpaceDE/>
        <w:autoSpaceDN/>
        <w:adjustRightInd/>
        <w:rPr>
          <w:rFonts w:asciiTheme="minorHAnsi" w:eastAsiaTheme="minorEastAsia" w:hAnsiTheme="minorHAnsi" w:cstheme="minorBidi"/>
          <w:color w:val="221E1F"/>
          <w:sz w:val="22"/>
          <w:szCs w:val="22"/>
        </w:rPr>
      </w:pPr>
    </w:p>
    <w:p w14:paraId="620F5DC4" w14:textId="77777777" w:rsidR="00124757" w:rsidRPr="00FD5894" w:rsidRDefault="00124757" w:rsidP="00F06055">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0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u w:val="single"/>
        </w:rPr>
        <w:t>Special Circumstances</w:t>
      </w:r>
    </w:p>
    <w:p w14:paraId="028D0066" w14:textId="77777777" w:rsidR="00124757" w:rsidRDefault="00124757"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Collection is consistent with the guide</w:t>
      </w:r>
      <w:r w:rsidR="00860D77" w:rsidRPr="36B31C31">
        <w:rPr>
          <w:rFonts w:asciiTheme="minorHAnsi" w:eastAsiaTheme="minorEastAsia" w:hAnsiTheme="minorHAnsi" w:cstheme="minorBidi"/>
          <w:sz w:val="22"/>
          <w:szCs w:val="22"/>
        </w:rPr>
        <w:t>lines in 5 C.F.R. 1320.9</w:t>
      </w:r>
      <w:r w:rsidRPr="36B31C31">
        <w:rPr>
          <w:rFonts w:asciiTheme="minorHAnsi" w:eastAsiaTheme="minorEastAsia" w:hAnsiTheme="minorHAnsi" w:cstheme="minorBidi"/>
          <w:sz w:val="22"/>
          <w:szCs w:val="22"/>
        </w:rPr>
        <w:t>.</w:t>
      </w:r>
    </w:p>
    <w:p w14:paraId="7654F483" w14:textId="77777777" w:rsidR="00FB4E7D" w:rsidRDefault="00FB4E7D"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7709105B" w14:textId="77777777" w:rsidR="000F175D" w:rsidRPr="00FD5894" w:rsidRDefault="003E18E4" w:rsidP="00F06055">
      <w:pPr>
        <w:pStyle w:val="ListParagraph"/>
        <w:numPr>
          <w:ilvl w:val="0"/>
          <w:numId w:val="8"/>
        </w:numPr>
        <w:ind w:left="450" w:hanging="180"/>
        <w:rPr>
          <w:rFonts w:asciiTheme="minorHAnsi" w:eastAsiaTheme="minorEastAsia" w:hAnsiTheme="minorHAnsi" w:cstheme="minorBidi"/>
          <w:sz w:val="22"/>
          <w:szCs w:val="22"/>
          <w:u w:val="single"/>
        </w:rPr>
      </w:pPr>
      <w:r w:rsidRPr="36B31C31">
        <w:rPr>
          <w:rFonts w:asciiTheme="minorHAnsi" w:eastAsiaTheme="minorEastAsia" w:hAnsiTheme="minorHAnsi" w:cstheme="minorBidi"/>
          <w:sz w:val="22"/>
          <w:szCs w:val="22"/>
          <w:u w:val="single"/>
        </w:rPr>
        <w:t>Adherence to 5 CFR 1320.8(d) and Outside Consultations</w:t>
      </w:r>
    </w:p>
    <w:p w14:paraId="31C55CDC" w14:textId="19A09CB9" w:rsidR="00942B83" w:rsidRPr="00942B83" w:rsidRDefault="00942B83" w:rsidP="36B31C31">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The research under this clearance is consistent with the guidelines in 5 CFR 1320.6</w:t>
      </w:r>
      <w:r w:rsidR="00552C59">
        <w:rPr>
          <w:rFonts w:asciiTheme="minorHAnsi" w:eastAsiaTheme="minorEastAsia" w:hAnsiTheme="minorHAnsi" w:cstheme="minorBidi"/>
          <w:sz w:val="22"/>
          <w:szCs w:val="22"/>
        </w:rPr>
        <w:t xml:space="preserve"> and 5 CFR 1320.8(d)</w:t>
      </w:r>
      <w:r w:rsidR="008B4FEB">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 Comments on this data collection effort were solicited in the </w:t>
      </w:r>
      <w:r w:rsidRPr="000A091C">
        <w:rPr>
          <w:rFonts w:asciiTheme="minorHAnsi" w:eastAsiaTheme="minorEastAsia" w:hAnsiTheme="minorHAnsi" w:cstheme="minorBidi"/>
          <w:sz w:val="22"/>
          <w:szCs w:val="22"/>
        </w:rPr>
        <w:t>Federal Register,</w:t>
      </w:r>
      <w:r w:rsidR="008A7B93" w:rsidRPr="000A091C">
        <w:rPr>
          <w:rFonts w:asciiTheme="minorHAnsi" w:eastAsiaTheme="minorEastAsia" w:hAnsiTheme="minorHAnsi" w:cstheme="minorBidi"/>
          <w:sz w:val="22"/>
          <w:szCs w:val="22"/>
        </w:rPr>
        <w:t xml:space="preserve"> </w:t>
      </w:r>
      <w:r w:rsidR="00992385" w:rsidRPr="000A091C">
        <w:rPr>
          <w:rFonts w:asciiTheme="minorHAnsi" w:eastAsiaTheme="minorEastAsia" w:hAnsiTheme="minorHAnsi" w:cstheme="minorBidi"/>
          <w:sz w:val="22"/>
          <w:szCs w:val="22"/>
        </w:rPr>
        <w:t xml:space="preserve">Vol. </w:t>
      </w:r>
      <w:r w:rsidR="000A091C" w:rsidRPr="000A091C">
        <w:rPr>
          <w:rFonts w:asciiTheme="minorHAnsi" w:eastAsiaTheme="minorEastAsia" w:hAnsiTheme="minorHAnsi" w:cstheme="minorBidi"/>
          <w:sz w:val="22"/>
          <w:szCs w:val="22"/>
        </w:rPr>
        <w:t>83</w:t>
      </w:r>
      <w:r w:rsidR="00992385" w:rsidRPr="000A091C">
        <w:rPr>
          <w:rFonts w:asciiTheme="minorHAnsi" w:eastAsiaTheme="minorEastAsia" w:hAnsiTheme="minorHAnsi" w:cstheme="minorBidi"/>
          <w:sz w:val="22"/>
          <w:szCs w:val="22"/>
        </w:rPr>
        <w:t>, No.</w:t>
      </w:r>
      <w:r w:rsidR="00824800" w:rsidRPr="000A091C">
        <w:rPr>
          <w:rFonts w:asciiTheme="minorHAnsi" w:eastAsiaTheme="minorEastAsia" w:hAnsiTheme="minorHAnsi" w:cstheme="minorBidi"/>
          <w:sz w:val="22"/>
          <w:szCs w:val="22"/>
        </w:rPr>
        <w:t xml:space="preserve"> </w:t>
      </w:r>
      <w:r w:rsidR="000A091C" w:rsidRPr="000A091C">
        <w:rPr>
          <w:rFonts w:asciiTheme="minorHAnsi" w:eastAsiaTheme="minorEastAsia" w:hAnsiTheme="minorHAnsi" w:cstheme="minorBidi"/>
          <w:sz w:val="22"/>
          <w:szCs w:val="22"/>
        </w:rPr>
        <w:t>146</w:t>
      </w:r>
      <w:r w:rsidR="00992385" w:rsidRPr="000A091C">
        <w:rPr>
          <w:rFonts w:asciiTheme="minorHAnsi" w:eastAsiaTheme="minorEastAsia" w:hAnsiTheme="minorHAnsi" w:cstheme="minorBidi"/>
          <w:sz w:val="22"/>
          <w:szCs w:val="22"/>
        </w:rPr>
        <w:t xml:space="preserve">, </w:t>
      </w:r>
      <w:r w:rsidR="00B3650A" w:rsidRPr="000A091C">
        <w:rPr>
          <w:rFonts w:asciiTheme="minorHAnsi" w:eastAsiaTheme="minorEastAsia" w:hAnsiTheme="minorHAnsi" w:cstheme="minorBidi"/>
          <w:sz w:val="22"/>
          <w:szCs w:val="22"/>
        </w:rPr>
        <w:t xml:space="preserve">page </w:t>
      </w:r>
      <w:r w:rsidR="000A091C" w:rsidRPr="000A091C">
        <w:rPr>
          <w:rFonts w:asciiTheme="minorHAnsi" w:eastAsiaTheme="minorEastAsia" w:hAnsiTheme="minorHAnsi" w:cstheme="minorBidi"/>
          <w:sz w:val="22"/>
          <w:szCs w:val="22"/>
        </w:rPr>
        <w:t>36623</w:t>
      </w:r>
      <w:r w:rsidR="00B3650A" w:rsidRPr="000A091C">
        <w:rPr>
          <w:rFonts w:asciiTheme="minorHAnsi" w:eastAsiaTheme="minorEastAsia" w:hAnsiTheme="minorHAnsi" w:cstheme="minorBidi"/>
          <w:sz w:val="22"/>
          <w:szCs w:val="22"/>
        </w:rPr>
        <w:t xml:space="preserve"> </w:t>
      </w:r>
      <w:r w:rsidR="00992385" w:rsidRPr="000A091C">
        <w:rPr>
          <w:rFonts w:asciiTheme="minorHAnsi" w:eastAsiaTheme="minorEastAsia" w:hAnsiTheme="minorHAnsi" w:cstheme="minorBidi"/>
          <w:sz w:val="22"/>
          <w:szCs w:val="22"/>
        </w:rPr>
        <w:t xml:space="preserve">on </w:t>
      </w:r>
      <w:r w:rsidR="000A091C" w:rsidRPr="000A091C">
        <w:rPr>
          <w:rFonts w:asciiTheme="minorHAnsi" w:eastAsiaTheme="minorEastAsia" w:hAnsiTheme="minorHAnsi" w:cstheme="minorBidi"/>
          <w:sz w:val="22"/>
          <w:szCs w:val="22"/>
        </w:rPr>
        <w:t>July 30, 2018</w:t>
      </w:r>
      <w:r w:rsidR="00D66BFF">
        <w:rPr>
          <w:rFonts w:asciiTheme="minorHAnsi" w:eastAsiaTheme="minorEastAsia" w:hAnsiTheme="minorHAnsi" w:cstheme="minorBidi"/>
          <w:sz w:val="22"/>
          <w:szCs w:val="22"/>
        </w:rPr>
        <w:t xml:space="preserve"> </w:t>
      </w:r>
      <w:r w:rsidR="00992385" w:rsidRPr="36B31C31">
        <w:rPr>
          <w:rFonts w:asciiTheme="minorHAnsi" w:eastAsiaTheme="minorEastAsia" w:hAnsiTheme="minorHAnsi" w:cstheme="minorBidi"/>
          <w:sz w:val="22"/>
          <w:szCs w:val="22"/>
        </w:rPr>
        <w:t xml:space="preserve">and </w:t>
      </w:r>
      <w:r w:rsidR="0034572B">
        <w:rPr>
          <w:rFonts w:asciiTheme="minorHAnsi" w:eastAsiaTheme="minorEastAsia" w:hAnsiTheme="minorHAnsi" w:cstheme="minorBidi"/>
          <w:sz w:val="22"/>
          <w:szCs w:val="22"/>
        </w:rPr>
        <w:t>Vol. 83, No. 203, page 53108 on October 19, 2018</w:t>
      </w:r>
      <w:r w:rsidR="0005308B" w:rsidRPr="0034572B">
        <w:rPr>
          <w:rFonts w:asciiTheme="minorHAnsi" w:eastAsiaTheme="minorEastAsia" w:hAnsiTheme="minorHAnsi" w:cstheme="minorBidi"/>
          <w:sz w:val="22"/>
          <w:szCs w:val="22"/>
        </w:rPr>
        <w:t>.</w:t>
      </w:r>
      <w:r w:rsidR="00992385" w:rsidRPr="0034572B">
        <w:rPr>
          <w:rFonts w:asciiTheme="minorHAnsi" w:eastAsiaTheme="minorEastAsia" w:hAnsiTheme="minorHAnsi" w:cstheme="minorBidi"/>
          <w:sz w:val="22"/>
          <w:szCs w:val="22"/>
        </w:rPr>
        <w:t xml:space="preserve"> </w:t>
      </w:r>
      <w:r w:rsidRPr="0034572B">
        <w:rPr>
          <w:rFonts w:asciiTheme="minorHAnsi" w:eastAsiaTheme="minorEastAsia" w:hAnsiTheme="minorHAnsi" w:cstheme="minorBidi"/>
          <w:sz w:val="22"/>
          <w:szCs w:val="22"/>
        </w:rPr>
        <w:t>No comments were received in response to the information provided.</w:t>
      </w:r>
    </w:p>
    <w:p w14:paraId="7B8829AD" w14:textId="77777777" w:rsidR="00942B83" w:rsidRPr="00942B83" w:rsidRDefault="00942B83" w:rsidP="00942B83">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14:paraId="31B3D62C" w14:textId="73FF5E2F" w:rsidR="00942B83" w:rsidRPr="00942B83" w:rsidRDefault="00942B83" w:rsidP="36B31C31">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The U.S. Census Bureau, the BJS, and the NCES cooperated to develop the questionnaire and procedures used to collect this supplemental information. </w:t>
      </w:r>
      <w:r w:rsidR="00AA1C20" w:rsidRPr="36B31C31">
        <w:rPr>
          <w:rFonts w:asciiTheme="minorHAnsi" w:eastAsiaTheme="minorEastAsia" w:hAnsiTheme="minorHAnsi" w:cstheme="minorBidi"/>
          <w:sz w:val="22"/>
          <w:szCs w:val="22"/>
        </w:rPr>
        <w:t>Principal consultants from the BJS were Dr</w:t>
      </w:r>
      <w:r w:rsidR="008B4C52" w:rsidRPr="36B31C31">
        <w:rPr>
          <w:rFonts w:asciiTheme="minorHAnsi" w:eastAsiaTheme="minorEastAsia" w:hAnsiTheme="minorHAnsi" w:cstheme="minorBidi"/>
          <w:sz w:val="22"/>
          <w:szCs w:val="22"/>
        </w:rPr>
        <w:t>s</w:t>
      </w:r>
      <w:r w:rsidR="00AA1C20" w:rsidRPr="36B31C31">
        <w:rPr>
          <w:rFonts w:asciiTheme="minorHAnsi" w:eastAsiaTheme="minorEastAsia" w:hAnsiTheme="minorHAnsi" w:cstheme="minorBidi"/>
          <w:sz w:val="22"/>
          <w:szCs w:val="22"/>
        </w:rPr>
        <w:t xml:space="preserve">. </w:t>
      </w:r>
      <w:r w:rsidR="004768EB">
        <w:rPr>
          <w:rFonts w:asciiTheme="minorHAnsi" w:eastAsiaTheme="minorEastAsia" w:hAnsiTheme="minorHAnsi" w:cstheme="minorBidi"/>
          <w:sz w:val="22"/>
          <w:szCs w:val="22"/>
        </w:rPr>
        <w:t>Rachel Morgan</w:t>
      </w:r>
      <w:r w:rsidR="008276EC">
        <w:rPr>
          <w:rFonts w:asciiTheme="minorHAnsi" w:eastAsiaTheme="minorEastAsia" w:hAnsiTheme="minorHAnsi" w:cstheme="minorBidi"/>
          <w:sz w:val="22"/>
          <w:szCs w:val="22"/>
        </w:rPr>
        <w:t xml:space="preserve">, </w:t>
      </w:r>
      <w:r w:rsidR="00824800">
        <w:rPr>
          <w:rFonts w:asciiTheme="minorHAnsi" w:eastAsiaTheme="minorEastAsia" w:hAnsiTheme="minorHAnsi" w:cstheme="minorBidi"/>
          <w:sz w:val="22"/>
          <w:szCs w:val="22"/>
        </w:rPr>
        <w:t>Barbara Oudekerk</w:t>
      </w:r>
      <w:r w:rsidR="008276EC">
        <w:rPr>
          <w:rFonts w:asciiTheme="minorHAnsi" w:eastAsiaTheme="minorEastAsia" w:hAnsiTheme="minorHAnsi" w:cstheme="minorBidi"/>
          <w:sz w:val="22"/>
          <w:szCs w:val="22"/>
        </w:rPr>
        <w:t>, and Lynn Langton (formerly of BJS)</w:t>
      </w:r>
      <w:r w:rsidR="00AA1C20" w:rsidRPr="36B31C31">
        <w:rPr>
          <w:rFonts w:asciiTheme="minorHAnsi" w:eastAsiaTheme="minorEastAsia" w:hAnsiTheme="minorHAnsi" w:cstheme="minorBidi"/>
          <w:sz w:val="22"/>
          <w:szCs w:val="22"/>
        </w:rPr>
        <w:t>.</w:t>
      </w:r>
      <w:r w:rsidRPr="36B31C31">
        <w:rPr>
          <w:rFonts w:asciiTheme="minorHAnsi" w:eastAsiaTheme="minorEastAsia" w:hAnsiTheme="minorHAnsi" w:cstheme="minorBidi"/>
          <w:sz w:val="22"/>
          <w:szCs w:val="22"/>
        </w:rPr>
        <w:t xml:space="preserve"> </w:t>
      </w:r>
      <w:r w:rsidR="00AA1C20" w:rsidRPr="36B31C31">
        <w:rPr>
          <w:rFonts w:asciiTheme="minorHAnsi" w:eastAsiaTheme="minorEastAsia" w:hAnsiTheme="minorHAnsi" w:cstheme="minorBidi"/>
          <w:sz w:val="22"/>
          <w:szCs w:val="22"/>
        </w:rPr>
        <w:t xml:space="preserve">Principal persons from NCES were </w:t>
      </w:r>
      <w:r w:rsidRPr="36B31C31">
        <w:rPr>
          <w:rFonts w:asciiTheme="minorHAnsi" w:eastAsiaTheme="minorEastAsia" w:hAnsiTheme="minorHAnsi" w:cstheme="minorBidi"/>
          <w:sz w:val="22"/>
          <w:szCs w:val="22"/>
        </w:rPr>
        <w:t>Ms. </w:t>
      </w:r>
      <w:r w:rsidR="00095CF5" w:rsidRPr="36B31C31">
        <w:rPr>
          <w:rFonts w:asciiTheme="minorHAnsi" w:eastAsiaTheme="minorEastAsia" w:hAnsiTheme="minorHAnsi" w:cstheme="minorBidi"/>
          <w:sz w:val="22"/>
          <w:szCs w:val="22"/>
        </w:rPr>
        <w:t>Rachel</w:t>
      </w:r>
      <w:r w:rsidR="00AA1C20" w:rsidRPr="36B31C31">
        <w:rPr>
          <w:rFonts w:asciiTheme="minorHAnsi" w:eastAsiaTheme="minorEastAsia" w:hAnsiTheme="minorHAnsi" w:cstheme="minorBidi"/>
          <w:sz w:val="22"/>
          <w:szCs w:val="22"/>
        </w:rPr>
        <w:t xml:space="preserve"> Hansen.</w:t>
      </w:r>
      <w:r w:rsidRPr="36B31C31">
        <w:rPr>
          <w:rFonts w:asciiTheme="minorHAnsi" w:eastAsiaTheme="minorEastAsia" w:hAnsiTheme="minorHAnsi" w:cstheme="minorBidi"/>
          <w:sz w:val="22"/>
          <w:szCs w:val="22"/>
        </w:rPr>
        <w:t xml:space="preserve"> Those persons consulted from the Census Bureau included </w:t>
      </w:r>
      <w:r w:rsidR="00130096" w:rsidRPr="36B31C31">
        <w:rPr>
          <w:rFonts w:asciiTheme="minorHAnsi" w:eastAsiaTheme="minorEastAsia" w:hAnsiTheme="minorHAnsi" w:cstheme="minorBidi"/>
          <w:sz w:val="22"/>
          <w:szCs w:val="22"/>
        </w:rPr>
        <w:t xml:space="preserve">Ms. Meagan </w:t>
      </w:r>
      <w:r w:rsidR="00095CF5" w:rsidRPr="36B31C31">
        <w:rPr>
          <w:rFonts w:asciiTheme="minorHAnsi" w:eastAsiaTheme="minorEastAsia" w:hAnsiTheme="minorHAnsi" w:cstheme="minorBidi"/>
          <w:sz w:val="22"/>
          <w:szCs w:val="22"/>
        </w:rPr>
        <w:t>Meuchel</w:t>
      </w:r>
      <w:r w:rsidR="00130096" w:rsidRPr="36B31C31">
        <w:rPr>
          <w:rFonts w:asciiTheme="minorHAnsi" w:eastAsiaTheme="minorEastAsia" w:hAnsiTheme="minorHAnsi" w:cstheme="minorBidi"/>
          <w:sz w:val="22"/>
          <w:szCs w:val="22"/>
        </w:rPr>
        <w:t xml:space="preserve">, </w:t>
      </w:r>
      <w:r w:rsidR="00095CF5" w:rsidRPr="36B31C31">
        <w:rPr>
          <w:rFonts w:asciiTheme="minorHAnsi" w:eastAsiaTheme="minorEastAsia" w:hAnsiTheme="minorHAnsi" w:cstheme="minorBidi"/>
          <w:sz w:val="22"/>
          <w:szCs w:val="22"/>
        </w:rPr>
        <w:t>Ms. Jill</w:t>
      </w:r>
      <w:r w:rsidR="00A6195B">
        <w:rPr>
          <w:rFonts w:asciiTheme="minorHAnsi" w:eastAsiaTheme="minorEastAsia" w:hAnsiTheme="minorHAnsi" w:cstheme="minorBidi"/>
          <w:sz w:val="22"/>
          <w:szCs w:val="22"/>
        </w:rPr>
        <w:t xml:space="preserve"> Harbison, </w:t>
      </w:r>
      <w:r w:rsidR="00486402" w:rsidRPr="36B31C31">
        <w:rPr>
          <w:rFonts w:asciiTheme="minorHAnsi" w:eastAsiaTheme="minorEastAsia" w:hAnsiTheme="minorHAnsi" w:cstheme="minorBidi"/>
          <w:sz w:val="22"/>
          <w:szCs w:val="22"/>
        </w:rPr>
        <w:t xml:space="preserve">Mr. Edward Madrid, </w:t>
      </w:r>
      <w:r w:rsidR="00095CF5" w:rsidRPr="36B31C31">
        <w:rPr>
          <w:rFonts w:asciiTheme="minorHAnsi" w:eastAsiaTheme="minorEastAsia" w:hAnsiTheme="minorHAnsi" w:cstheme="minorBidi"/>
          <w:sz w:val="22"/>
          <w:szCs w:val="22"/>
        </w:rPr>
        <w:t>Ms. Mary Davis, and Ms. Mandi Martinez.</w:t>
      </w:r>
      <w:r w:rsidRPr="36B31C31">
        <w:rPr>
          <w:rFonts w:asciiTheme="minorHAnsi" w:eastAsiaTheme="minorEastAsia" w:hAnsiTheme="minorHAnsi" w:cstheme="minorBidi"/>
          <w:sz w:val="22"/>
          <w:szCs w:val="22"/>
        </w:rPr>
        <w:t xml:space="preserve"> </w:t>
      </w:r>
    </w:p>
    <w:p w14:paraId="5B2C276E" w14:textId="77777777" w:rsidR="00942B83" w:rsidRDefault="00942B83" w:rsidP="00942B83">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47F191CF" w14:textId="77777777" w:rsidR="00124757" w:rsidRPr="00FD5894" w:rsidRDefault="00124757" w:rsidP="00F060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0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9.</w:t>
      </w:r>
      <w:r w:rsidRPr="009F2477">
        <w:rPr>
          <w:rFonts w:asciiTheme="minorHAnsi" w:hAnsiTheme="minorHAnsi" w:cstheme="minorHAnsi"/>
          <w:sz w:val="22"/>
          <w:szCs w:val="22"/>
        </w:rPr>
        <w:tab/>
      </w:r>
      <w:r w:rsidRPr="36B31C31">
        <w:rPr>
          <w:rFonts w:asciiTheme="minorHAnsi" w:eastAsiaTheme="minorEastAsia" w:hAnsiTheme="minorHAnsi" w:cstheme="minorBidi"/>
          <w:sz w:val="22"/>
          <w:szCs w:val="22"/>
          <w:u w:val="single"/>
        </w:rPr>
        <w:t>Paying Respondents</w:t>
      </w:r>
    </w:p>
    <w:p w14:paraId="19738CCA" w14:textId="77777777" w:rsidR="00124757" w:rsidRDefault="00124757"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Payment or gifts to respondents is not provided in return for participation in the survey.</w:t>
      </w:r>
    </w:p>
    <w:p w14:paraId="1C2705A2" w14:textId="77777777" w:rsidR="00D66BFF" w:rsidRPr="0034000E" w:rsidRDefault="00D66BFF"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200FE9D4" w14:textId="77777777" w:rsidR="003C3D65" w:rsidRPr="00FD5894" w:rsidRDefault="00124757" w:rsidP="00F06055">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475" w:hanging="29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10.</w:t>
      </w:r>
      <w:r w:rsidRPr="009F2477">
        <w:rPr>
          <w:rFonts w:asciiTheme="minorHAnsi" w:hAnsiTheme="minorHAnsi" w:cstheme="minorHAnsi"/>
          <w:sz w:val="22"/>
          <w:szCs w:val="22"/>
        </w:rPr>
        <w:tab/>
      </w:r>
      <w:r w:rsidRPr="36B31C31">
        <w:rPr>
          <w:rFonts w:asciiTheme="minorHAnsi" w:eastAsiaTheme="minorEastAsia" w:hAnsiTheme="minorHAnsi" w:cstheme="minorBidi"/>
          <w:sz w:val="22"/>
          <w:szCs w:val="22"/>
          <w:u w:val="single"/>
        </w:rPr>
        <w:t>Assurance of Confidentiality</w:t>
      </w:r>
    </w:p>
    <w:p w14:paraId="1D8A1E0E" w14:textId="5F152996" w:rsidR="00486402" w:rsidRPr="009F2477" w:rsidRDefault="00486402" w:rsidP="36B31C31">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All NCVS information about individuals or hou</w:t>
      </w:r>
      <w:r w:rsidR="000214DD">
        <w:rPr>
          <w:rFonts w:asciiTheme="minorHAnsi" w:eastAsiaTheme="minorEastAsia" w:hAnsiTheme="minorHAnsi" w:cstheme="minorBidi"/>
          <w:sz w:val="22"/>
          <w:szCs w:val="22"/>
        </w:rPr>
        <w:t xml:space="preserve">seholds is confidential by law – Title </w:t>
      </w:r>
      <w:r w:rsidR="000A091C">
        <w:rPr>
          <w:rFonts w:asciiTheme="minorHAnsi" w:eastAsiaTheme="minorEastAsia" w:hAnsiTheme="minorHAnsi" w:cstheme="minorBidi"/>
          <w:sz w:val="22"/>
          <w:szCs w:val="22"/>
        </w:rPr>
        <w:t>34</w:t>
      </w:r>
      <w:r w:rsidRPr="36B31C31">
        <w:rPr>
          <w:rFonts w:asciiTheme="minorHAnsi" w:eastAsiaTheme="minorEastAsia" w:hAnsiTheme="minorHAnsi" w:cstheme="minorBidi"/>
          <w:sz w:val="22"/>
          <w:szCs w:val="22"/>
        </w:rPr>
        <w:t>, U</w:t>
      </w:r>
      <w:r w:rsidR="00C86C60">
        <w:rPr>
          <w:rFonts w:asciiTheme="minorHAnsi" w:eastAsiaTheme="minorEastAsia" w:hAnsiTheme="minorHAnsi" w:cstheme="minorBidi"/>
          <w:sz w:val="22"/>
          <w:szCs w:val="22"/>
        </w:rPr>
        <w:t>.S.C.</w:t>
      </w:r>
      <w:r w:rsidR="000214DD">
        <w:rPr>
          <w:rFonts w:asciiTheme="minorHAnsi" w:eastAsiaTheme="minorEastAsia" w:hAnsiTheme="minorHAnsi" w:cstheme="minorBidi"/>
          <w:sz w:val="22"/>
          <w:szCs w:val="22"/>
        </w:rPr>
        <w:t>,</w:t>
      </w:r>
      <w:r w:rsidR="00C86C60">
        <w:rPr>
          <w:rFonts w:asciiTheme="minorHAnsi" w:eastAsiaTheme="minorEastAsia" w:hAnsiTheme="minorHAnsi" w:cstheme="minorBidi"/>
          <w:sz w:val="22"/>
          <w:szCs w:val="22"/>
        </w:rPr>
        <w:t xml:space="preserve"> </w:t>
      </w:r>
      <w:r w:rsidR="000214DD">
        <w:rPr>
          <w:rFonts w:asciiTheme="minorHAnsi" w:eastAsiaTheme="minorEastAsia" w:hAnsiTheme="minorHAnsi" w:cstheme="minorBidi"/>
          <w:sz w:val="22"/>
          <w:szCs w:val="22"/>
        </w:rPr>
        <w:t xml:space="preserve">Sections </w:t>
      </w:r>
      <w:r w:rsidR="00C86C60">
        <w:rPr>
          <w:rFonts w:asciiTheme="minorHAnsi" w:eastAsiaTheme="minorEastAsia" w:hAnsiTheme="minorHAnsi" w:cstheme="minorBidi"/>
          <w:sz w:val="22"/>
          <w:szCs w:val="22"/>
        </w:rPr>
        <w:t xml:space="preserve">10231 and 10134 </w:t>
      </w:r>
      <w:r w:rsidRPr="36B31C31">
        <w:rPr>
          <w:rFonts w:asciiTheme="minorHAnsi" w:eastAsiaTheme="minorEastAsia" w:hAnsiTheme="minorHAnsi" w:cstheme="minorBidi"/>
          <w:sz w:val="22"/>
          <w:szCs w:val="22"/>
        </w:rPr>
        <w:t xml:space="preserve">and Title 13, </w:t>
      </w:r>
      <w:r w:rsidR="00C86C60">
        <w:rPr>
          <w:rFonts w:asciiTheme="minorHAnsi" w:eastAsiaTheme="minorEastAsia" w:hAnsiTheme="minorHAnsi" w:cstheme="minorBidi"/>
          <w:sz w:val="22"/>
          <w:szCs w:val="22"/>
        </w:rPr>
        <w:t>U.S.C.</w:t>
      </w:r>
      <w:r w:rsidRPr="36B31C31">
        <w:rPr>
          <w:rFonts w:asciiTheme="minorHAnsi" w:eastAsiaTheme="minorEastAsia" w:hAnsiTheme="minorHAnsi" w:cstheme="minorBidi"/>
          <w:sz w:val="22"/>
          <w:szCs w:val="22"/>
        </w:rPr>
        <w:t>, Section 9.  Only Census Bureau employees sworn to preserve this confidentiality</w:t>
      </w:r>
      <w:r w:rsidR="008B4FEB">
        <w:rPr>
          <w:rFonts w:asciiTheme="minorHAnsi" w:eastAsiaTheme="minorEastAsia" w:hAnsiTheme="minorHAnsi" w:cstheme="minorBidi"/>
          <w:sz w:val="22"/>
          <w:szCs w:val="22"/>
        </w:rPr>
        <w:t xml:space="preserve"> may see the survey responses. </w:t>
      </w:r>
      <w:r w:rsidRPr="36B31C31">
        <w:rPr>
          <w:rFonts w:asciiTheme="minorHAnsi" w:eastAsiaTheme="minorEastAsia" w:hAnsiTheme="minorHAnsi" w:cstheme="minorBidi"/>
          <w:sz w:val="22"/>
          <w:szCs w:val="22"/>
        </w:rPr>
        <w:t xml:space="preserve">Even BJS, as the sponsor of the </w:t>
      </w:r>
      <w:r w:rsidR="008F356F" w:rsidRPr="36B31C31">
        <w:rPr>
          <w:rFonts w:asciiTheme="minorHAnsi" w:eastAsiaTheme="minorEastAsia" w:hAnsiTheme="minorHAnsi" w:cstheme="minorBidi"/>
          <w:sz w:val="22"/>
          <w:szCs w:val="22"/>
        </w:rPr>
        <w:t>NCVS</w:t>
      </w:r>
      <w:r w:rsidRPr="36B31C31">
        <w:rPr>
          <w:rFonts w:asciiTheme="minorHAnsi" w:eastAsiaTheme="minorEastAsia" w:hAnsiTheme="minorHAnsi" w:cstheme="minorBidi"/>
          <w:sz w:val="22"/>
          <w:szCs w:val="22"/>
        </w:rPr>
        <w:t>, is not authorized to see or ha</w:t>
      </w:r>
      <w:r w:rsidR="008B4FEB">
        <w:rPr>
          <w:rFonts w:asciiTheme="minorHAnsi" w:eastAsiaTheme="minorEastAsia" w:hAnsiTheme="minorHAnsi" w:cstheme="minorBidi"/>
          <w:sz w:val="22"/>
          <w:szCs w:val="22"/>
        </w:rPr>
        <w:t xml:space="preserve">ndle the data in its raw form. </w:t>
      </w:r>
      <w:r w:rsidRPr="36B31C31">
        <w:rPr>
          <w:rFonts w:asciiTheme="minorHAnsi" w:eastAsiaTheme="minorEastAsia" w:hAnsiTheme="minorHAnsi" w:cstheme="minorBidi"/>
          <w:sz w:val="22"/>
          <w:szCs w:val="22"/>
        </w:rPr>
        <w:t>All unique and identifying information is scrambled or suppressed before it is provided to BJS and NCES to analy</w:t>
      </w:r>
      <w:r w:rsidR="008B4FEB">
        <w:rPr>
          <w:rFonts w:asciiTheme="minorHAnsi" w:eastAsiaTheme="minorEastAsia" w:hAnsiTheme="minorHAnsi" w:cstheme="minorBidi"/>
          <w:sz w:val="22"/>
          <w:szCs w:val="22"/>
        </w:rPr>
        <w:t xml:space="preserve">ze. </w:t>
      </w:r>
      <w:r w:rsidRPr="36B31C31">
        <w:rPr>
          <w:rFonts w:asciiTheme="minorHAnsi" w:eastAsiaTheme="minorEastAsia" w:hAnsiTheme="minorHAnsi" w:cstheme="minorBidi"/>
          <w:sz w:val="22"/>
          <w:szCs w:val="22"/>
        </w:rPr>
        <w:t>Data are maintained in secure environments and in restricted access locat</w:t>
      </w:r>
      <w:r w:rsidR="008B4FEB">
        <w:rPr>
          <w:rFonts w:asciiTheme="minorHAnsi" w:eastAsiaTheme="minorEastAsia" w:hAnsiTheme="minorHAnsi" w:cstheme="minorBidi"/>
          <w:sz w:val="22"/>
          <w:szCs w:val="22"/>
        </w:rPr>
        <w:t xml:space="preserve">ions within the Census Bureau. </w:t>
      </w:r>
      <w:r w:rsidRPr="36B31C31">
        <w:rPr>
          <w:rFonts w:asciiTheme="minorHAnsi" w:eastAsiaTheme="minorEastAsia" w:hAnsiTheme="minorHAnsi" w:cstheme="minorBidi"/>
          <w:sz w:val="22"/>
          <w:szCs w:val="22"/>
        </w:rPr>
        <w:t xml:space="preserve">All data provided to </w:t>
      </w:r>
      <w:r w:rsidR="0096480D" w:rsidRPr="36B31C31">
        <w:rPr>
          <w:rFonts w:asciiTheme="minorHAnsi" w:eastAsiaTheme="minorEastAsia" w:hAnsiTheme="minorHAnsi" w:cstheme="minorBidi"/>
          <w:sz w:val="22"/>
          <w:szCs w:val="22"/>
        </w:rPr>
        <w:t xml:space="preserve">NCES and </w:t>
      </w:r>
      <w:r w:rsidRPr="36B31C31">
        <w:rPr>
          <w:rFonts w:asciiTheme="minorHAnsi" w:eastAsiaTheme="minorEastAsia" w:hAnsiTheme="minorHAnsi" w:cstheme="minorBidi"/>
          <w:sz w:val="22"/>
          <w:szCs w:val="22"/>
        </w:rPr>
        <w:t>BJS must meet the confidentiality requirements set forth by the Disclosure Review Board at the Census Bureau.</w:t>
      </w:r>
    </w:p>
    <w:p w14:paraId="56AFCB79" w14:textId="77777777" w:rsidR="00486402" w:rsidRPr="009F2477" w:rsidRDefault="00486402" w:rsidP="00486402">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00" w:hanging="900"/>
        <w:rPr>
          <w:rFonts w:asciiTheme="minorHAnsi" w:hAnsiTheme="minorHAnsi" w:cstheme="minorHAnsi"/>
          <w:sz w:val="22"/>
          <w:szCs w:val="22"/>
        </w:rPr>
      </w:pPr>
    </w:p>
    <w:p w14:paraId="311DD4FC" w14:textId="6A59B45D" w:rsidR="007C1370" w:rsidRDefault="00486402" w:rsidP="00FD5894">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In a letter signed by the Director of the Census Bureau, sent to all participants in the survey, respondents are informed of th</w:t>
      </w:r>
      <w:r w:rsidR="00C86C60">
        <w:rPr>
          <w:rFonts w:asciiTheme="minorHAnsi" w:eastAsiaTheme="minorEastAsia" w:hAnsiTheme="minorHAnsi" w:cstheme="minorBidi"/>
          <w:sz w:val="22"/>
          <w:szCs w:val="22"/>
        </w:rPr>
        <w:t>ese</w:t>
      </w:r>
      <w:r w:rsidRPr="36B31C31">
        <w:rPr>
          <w:rFonts w:asciiTheme="minorHAnsi" w:eastAsiaTheme="minorEastAsia" w:hAnsiTheme="minorHAnsi" w:cstheme="minorBidi"/>
          <w:sz w:val="22"/>
          <w:szCs w:val="22"/>
        </w:rPr>
        <w:t xml:space="preserve"> law</w:t>
      </w:r>
      <w:r w:rsidR="00C86C60">
        <w:rPr>
          <w:rFonts w:asciiTheme="minorHAnsi" w:eastAsiaTheme="minorEastAsia" w:hAnsiTheme="minorHAnsi" w:cstheme="minorBidi"/>
          <w:sz w:val="22"/>
          <w:szCs w:val="22"/>
        </w:rPr>
        <w:t>s (Title 13, U.S.C., Section 9 and Title 34, U.S.C., Sections 10231 and 10134)</w:t>
      </w:r>
      <w:r w:rsidRPr="36B31C31">
        <w:rPr>
          <w:rFonts w:asciiTheme="minorHAnsi" w:eastAsiaTheme="minorEastAsia" w:hAnsiTheme="minorHAnsi" w:cstheme="minorBidi"/>
          <w:sz w:val="22"/>
          <w:szCs w:val="22"/>
        </w:rPr>
        <w:t xml:space="preserve"> and assured that it requires the Census Bureau to keep all information provided by the respondent confidential. </w:t>
      </w:r>
      <w:r w:rsidR="00ED0B9C">
        <w:rPr>
          <w:rFonts w:asciiTheme="minorHAnsi" w:eastAsiaTheme="minorEastAsia" w:hAnsiTheme="minorHAnsi" w:cstheme="minorBidi"/>
          <w:sz w:val="22"/>
          <w:szCs w:val="22"/>
        </w:rPr>
        <w:t xml:space="preserve">All NCVS data are also protected from cybersecurity risks through screening of the systems that transmit the data </w:t>
      </w:r>
      <w:r w:rsidR="00FD57CF">
        <w:rPr>
          <w:rFonts w:asciiTheme="minorHAnsi" w:eastAsiaTheme="minorEastAsia" w:hAnsiTheme="minorHAnsi" w:cstheme="minorBidi"/>
          <w:sz w:val="22"/>
          <w:szCs w:val="22"/>
        </w:rPr>
        <w:t xml:space="preserve">per the </w:t>
      </w:r>
      <w:r w:rsidR="00ED0B9C">
        <w:rPr>
          <w:rFonts w:asciiTheme="minorHAnsi" w:eastAsiaTheme="minorEastAsia" w:hAnsiTheme="minorHAnsi" w:cstheme="minorBidi"/>
          <w:sz w:val="22"/>
          <w:szCs w:val="22"/>
        </w:rPr>
        <w:t>Federal Cybers</w:t>
      </w:r>
      <w:r w:rsidR="00FD57CF">
        <w:rPr>
          <w:rFonts w:asciiTheme="minorHAnsi" w:eastAsiaTheme="minorEastAsia" w:hAnsiTheme="minorHAnsi" w:cstheme="minorBidi"/>
          <w:sz w:val="22"/>
          <w:szCs w:val="22"/>
        </w:rPr>
        <w:t>ecurity Enhancement Act of 2015</w:t>
      </w:r>
      <w:r w:rsidR="00ED0B9C">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The letter also informs respondents th</w:t>
      </w:r>
      <w:r w:rsidR="008B4FEB">
        <w:rPr>
          <w:rFonts w:asciiTheme="minorHAnsi" w:eastAsiaTheme="minorEastAsia" w:hAnsiTheme="minorHAnsi" w:cstheme="minorBidi"/>
          <w:sz w:val="22"/>
          <w:szCs w:val="22"/>
        </w:rPr>
        <w:t xml:space="preserve">at this is a voluntary survey. </w:t>
      </w:r>
      <w:r w:rsidRPr="36B31C31">
        <w:rPr>
          <w:rFonts w:asciiTheme="minorHAnsi" w:eastAsiaTheme="minorEastAsia" w:hAnsiTheme="minorHAnsi" w:cstheme="minorBidi"/>
          <w:sz w:val="22"/>
          <w:szCs w:val="22"/>
        </w:rPr>
        <w:t xml:space="preserve">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     </w:t>
      </w:r>
    </w:p>
    <w:p w14:paraId="6080989E" w14:textId="77777777" w:rsidR="00FD5894" w:rsidRPr="00FD5894" w:rsidRDefault="00FD5894" w:rsidP="00FD5894">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75"/>
        <w:rPr>
          <w:rFonts w:asciiTheme="minorHAnsi" w:eastAsiaTheme="minorEastAsia" w:hAnsiTheme="minorHAnsi" w:cstheme="minorBidi"/>
          <w:sz w:val="22"/>
          <w:szCs w:val="22"/>
        </w:rPr>
      </w:pPr>
    </w:p>
    <w:p w14:paraId="03A7F567" w14:textId="77777777" w:rsidR="00124757" w:rsidRPr="00FD5894" w:rsidRDefault="00124757" w:rsidP="00F060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11.</w:t>
      </w:r>
      <w:r w:rsidRPr="009F2477">
        <w:rPr>
          <w:rFonts w:asciiTheme="minorHAnsi" w:hAnsiTheme="minorHAnsi" w:cstheme="minorHAnsi"/>
          <w:sz w:val="22"/>
          <w:szCs w:val="22"/>
        </w:rPr>
        <w:tab/>
      </w:r>
      <w:r w:rsidRPr="36B31C31">
        <w:rPr>
          <w:rFonts w:asciiTheme="minorHAnsi" w:eastAsiaTheme="minorEastAsia" w:hAnsiTheme="minorHAnsi" w:cstheme="minorBidi"/>
          <w:sz w:val="22"/>
          <w:szCs w:val="22"/>
          <w:u w:val="single"/>
        </w:rPr>
        <w:t>Justification for Sensitive Questions</w:t>
      </w:r>
    </w:p>
    <w:p w14:paraId="5D7E12CF" w14:textId="40270173" w:rsidR="003C3D65" w:rsidRDefault="00B07A27" w:rsidP="00FD589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Sensitive q</w:t>
      </w:r>
      <w:r w:rsidR="00124757" w:rsidRPr="36B31C31">
        <w:rPr>
          <w:rFonts w:asciiTheme="minorHAnsi" w:eastAsiaTheme="minorEastAsia" w:hAnsiTheme="minorHAnsi" w:cstheme="minorBidi"/>
          <w:sz w:val="22"/>
          <w:szCs w:val="22"/>
        </w:rPr>
        <w:t xml:space="preserve">uestions </w:t>
      </w:r>
      <w:r w:rsidR="00A04BD9" w:rsidRPr="36B31C31">
        <w:rPr>
          <w:rFonts w:asciiTheme="minorHAnsi" w:eastAsiaTheme="minorEastAsia" w:hAnsiTheme="minorHAnsi" w:cstheme="minorBidi"/>
          <w:sz w:val="22"/>
          <w:szCs w:val="22"/>
        </w:rPr>
        <w:t xml:space="preserve">include those </w:t>
      </w:r>
      <w:r w:rsidR="00124757" w:rsidRPr="36B31C31">
        <w:rPr>
          <w:rFonts w:asciiTheme="minorHAnsi" w:eastAsiaTheme="minorEastAsia" w:hAnsiTheme="minorHAnsi" w:cstheme="minorBidi"/>
          <w:sz w:val="22"/>
          <w:szCs w:val="22"/>
        </w:rPr>
        <w:t>relat</w:t>
      </w:r>
      <w:r w:rsidR="00A04BD9" w:rsidRPr="36B31C31">
        <w:rPr>
          <w:rFonts w:asciiTheme="minorHAnsi" w:eastAsiaTheme="minorEastAsia" w:hAnsiTheme="minorHAnsi" w:cstheme="minorBidi"/>
          <w:sz w:val="22"/>
          <w:szCs w:val="22"/>
        </w:rPr>
        <w:t xml:space="preserve">ed </w:t>
      </w:r>
      <w:r w:rsidR="00124757" w:rsidRPr="36B31C31">
        <w:rPr>
          <w:rFonts w:asciiTheme="minorHAnsi" w:eastAsiaTheme="minorEastAsia" w:hAnsiTheme="minorHAnsi" w:cstheme="minorBidi"/>
          <w:sz w:val="22"/>
          <w:szCs w:val="22"/>
        </w:rPr>
        <w:t xml:space="preserve">to </w:t>
      </w:r>
      <w:r w:rsidR="00E04387" w:rsidRPr="36B31C31">
        <w:rPr>
          <w:rFonts w:asciiTheme="minorHAnsi" w:eastAsiaTheme="minorEastAsia" w:hAnsiTheme="minorHAnsi" w:cstheme="minorBidi"/>
          <w:sz w:val="22"/>
          <w:szCs w:val="22"/>
        </w:rPr>
        <w:t>victimization, bullying</w:t>
      </w:r>
      <w:r w:rsidR="00F97F4D" w:rsidRPr="36B31C31">
        <w:rPr>
          <w:rFonts w:asciiTheme="minorHAnsi" w:eastAsiaTheme="minorEastAsia" w:hAnsiTheme="minorHAnsi" w:cstheme="minorBidi"/>
          <w:sz w:val="22"/>
          <w:szCs w:val="22"/>
        </w:rPr>
        <w:t xml:space="preserve"> victimization</w:t>
      </w:r>
      <w:r w:rsidR="00E04387" w:rsidRPr="36B31C31">
        <w:rPr>
          <w:rFonts w:asciiTheme="minorHAnsi" w:eastAsiaTheme="minorEastAsia" w:hAnsiTheme="minorHAnsi" w:cstheme="minorBidi"/>
          <w:sz w:val="22"/>
          <w:szCs w:val="22"/>
        </w:rPr>
        <w:t xml:space="preserve">, </w:t>
      </w:r>
      <w:r w:rsidR="00124757" w:rsidRPr="36B31C31">
        <w:rPr>
          <w:rFonts w:asciiTheme="minorHAnsi" w:eastAsiaTheme="minorEastAsia" w:hAnsiTheme="minorHAnsi" w:cstheme="minorBidi"/>
          <w:sz w:val="22"/>
          <w:szCs w:val="22"/>
        </w:rPr>
        <w:t xml:space="preserve">drug </w:t>
      </w:r>
      <w:r w:rsidR="00F97F4D" w:rsidRPr="36B31C31">
        <w:rPr>
          <w:rFonts w:asciiTheme="minorHAnsi" w:eastAsiaTheme="minorEastAsia" w:hAnsiTheme="minorHAnsi" w:cstheme="minorBidi"/>
          <w:sz w:val="22"/>
          <w:szCs w:val="22"/>
        </w:rPr>
        <w:t>availability at school</w:t>
      </w:r>
      <w:r w:rsidR="00124757" w:rsidRPr="36B31C31">
        <w:rPr>
          <w:rFonts w:asciiTheme="minorHAnsi" w:eastAsiaTheme="minorEastAsia" w:hAnsiTheme="minorHAnsi" w:cstheme="minorBidi"/>
          <w:sz w:val="22"/>
          <w:szCs w:val="22"/>
        </w:rPr>
        <w:t>, gang</w:t>
      </w:r>
      <w:r w:rsidR="008576A9" w:rsidRPr="36B31C31">
        <w:rPr>
          <w:rFonts w:asciiTheme="minorHAnsi" w:eastAsiaTheme="minorEastAsia" w:hAnsiTheme="minorHAnsi" w:cstheme="minorBidi"/>
          <w:sz w:val="22"/>
          <w:szCs w:val="22"/>
        </w:rPr>
        <w:t xml:space="preserve"> presence at school</w:t>
      </w:r>
      <w:r w:rsidR="00124757" w:rsidRPr="36B31C31">
        <w:rPr>
          <w:rFonts w:asciiTheme="minorHAnsi" w:eastAsiaTheme="minorEastAsia" w:hAnsiTheme="minorHAnsi" w:cstheme="minorBidi"/>
          <w:sz w:val="22"/>
          <w:szCs w:val="22"/>
        </w:rPr>
        <w:t xml:space="preserve">, and students’ access to weapons </w:t>
      </w:r>
      <w:r w:rsidR="00C10629" w:rsidRPr="36B31C31">
        <w:rPr>
          <w:rFonts w:asciiTheme="minorHAnsi" w:eastAsiaTheme="minorEastAsia" w:hAnsiTheme="minorHAnsi" w:cstheme="minorBidi"/>
          <w:sz w:val="22"/>
          <w:szCs w:val="22"/>
        </w:rPr>
        <w:t xml:space="preserve">since these are of great interest for </w:t>
      </w:r>
      <w:r w:rsidR="00A04BD9" w:rsidRPr="36B31C31">
        <w:rPr>
          <w:rFonts w:asciiTheme="minorHAnsi" w:eastAsiaTheme="minorEastAsia" w:hAnsiTheme="minorHAnsi" w:cstheme="minorBidi"/>
          <w:sz w:val="22"/>
          <w:szCs w:val="22"/>
        </w:rPr>
        <w:t xml:space="preserve">school administrators and personnel responsible for maintaining school safety. </w:t>
      </w:r>
      <w:r w:rsidRPr="36B31C31">
        <w:rPr>
          <w:rFonts w:asciiTheme="minorHAnsi" w:eastAsiaTheme="minorEastAsia" w:hAnsiTheme="minorHAnsi" w:cstheme="minorBidi"/>
          <w:sz w:val="22"/>
          <w:szCs w:val="22"/>
        </w:rPr>
        <w:t xml:space="preserve">These have been included in past SCS administrations. </w:t>
      </w:r>
      <w:r w:rsidR="00DF71E7" w:rsidRPr="36B31C31">
        <w:rPr>
          <w:rFonts w:asciiTheme="minorHAnsi" w:eastAsiaTheme="minorEastAsia" w:hAnsiTheme="minorHAnsi" w:cstheme="minorBidi"/>
          <w:sz w:val="22"/>
          <w:szCs w:val="22"/>
        </w:rPr>
        <w:t>Additional questions about whether bullying i</w:t>
      </w:r>
      <w:r w:rsidRPr="36B31C31">
        <w:rPr>
          <w:rFonts w:asciiTheme="minorHAnsi" w:eastAsiaTheme="minorEastAsia" w:hAnsiTheme="minorHAnsi" w:cstheme="minorBidi"/>
          <w:sz w:val="22"/>
          <w:szCs w:val="22"/>
        </w:rPr>
        <w:t>s related to personal characteristics such as sexual orientation or religious belief</w:t>
      </w:r>
      <w:r w:rsidR="00D10058" w:rsidRPr="36B31C31">
        <w:rPr>
          <w:rFonts w:asciiTheme="minorHAnsi" w:eastAsiaTheme="minorEastAsia" w:hAnsiTheme="minorHAnsi" w:cstheme="minorBidi"/>
          <w:sz w:val="22"/>
          <w:szCs w:val="22"/>
        </w:rPr>
        <w:t>s</w:t>
      </w:r>
      <w:r w:rsidRPr="36B31C31">
        <w:rPr>
          <w:rFonts w:asciiTheme="minorHAnsi" w:eastAsiaTheme="minorEastAsia" w:hAnsiTheme="minorHAnsi" w:cstheme="minorBidi"/>
          <w:sz w:val="22"/>
          <w:szCs w:val="22"/>
        </w:rPr>
        <w:t xml:space="preserve"> are carefully constructed to ask about perceptions of victims, rather than about ac</w:t>
      </w:r>
      <w:r w:rsidR="008B4FEB">
        <w:rPr>
          <w:rFonts w:asciiTheme="minorHAnsi" w:eastAsiaTheme="minorEastAsia" w:hAnsiTheme="minorHAnsi" w:cstheme="minorBidi"/>
          <w:sz w:val="22"/>
          <w:szCs w:val="22"/>
        </w:rPr>
        <w:t xml:space="preserve">tual personal characteristics. </w:t>
      </w:r>
      <w:r w:rsidRPr="36B31C31">
        <w:rPr>
          <w:rFonts w:asciiTheme="minorHAnsi" w:eastAsiaTheme="minorEastAsia" w:hAnsiTheme="minorHAnsi" w:cstheme="minorBidi"/>
          <w:sz w:val="22"/>
          <w:szCs w:val="22"/>
        </w:rPr>
        <w:t>This information is necessary to meet ED</w:t>
      </w:r>
      <w:r w:rsidR="00DF71E7" w:rsidRPr="36B31C31">
        <w:rPr>
          <w:rFonts w:asciiTheme="minorHAnsi" w:eastAsiaTheme="minorEastAsia" w:hAnsiTheme="minorHAnsi" w:cstheme="minorBidi"/>
          <w:sz w:val="22"/>
          <w:szCs w:val="22"/>
        </w:rPr>
        <w:t xml:space="preserve">’s commitment to provide </w:t>
      </w:r>
      <w:r w:rsidRPr="36B31C31">
        <w:rPr>
          <w:rFonts w:asciiTheme="minorHAnsi" w:eastAsiaTheme="minorEastAsia" w:hAnsiTheme="minorHAnsi" w:cstheme="minorBidi"/>
          <w:sz w:val="22"/>
          <w:szCs w:val="22"/>
        </w:rPr>
        <w:t xml:space="preserve">information on </w:t>
      </w:r>
      <w:r w:rsidR="00DF71E7" w:rsidRPr="36B31C31">
        <w:rPr>
          <w:rFonts w:asciiTheme="minorHAnsi" w:eastAsiaTheme="minorEastAsia" w:hAnsiTheme="minorHAnsi" w:cstheme="minorBidi"/>
          <w:sz w:val="22"/>
          <w:szCs w:val="22"/>
        </w:rPr>
        <w:t xml:space="preserve">school </w:t>
      </w:r>
      <w:r w:rsidRPr="36B31C31">
        <w:rPr>
          <w:rFonts w:asciiTheme="minorHAnsi" w:eastAsiaTheme="minorEastAsia" w:hAnsiTheme="minorHAnsi" w:cstheme="minorBidi"/>
          <w:sz w:val="22"/>
          <w:szCs w:val="22"/>
        </w:rPr>
        <w:t>victimization among protected and vulnerable student groups.</w:t>
      </w:r>
      <w:r w:rsidR="00E01D30" w:rsidRPr="36B31C31">
        <w:rPr>
          <w:rFonts w:asciiTheme="minorHAnsi" w:eastAsiaTheme="minorEastAsia" w:hAnsiTheme="minorHAnsi" w:cstheme="minorBidi"/>
          <w:sz w:val="22"/>
          <w:szCs w:val="22"/>
        </w:rPr>
        <w:t xml:space="preserve"> </w:t>
      </w:r>
      <w:r w:rsidR="00A46C23">
        <w:rPr>
          <w:rFonts w:asciiTheme="minorHAnsi" w:eastAsiaTheme="minorEastAsia" w:hAnsiTheme="minorHAnsi" w:cstheme="minorBidi"/>
          <w:sz w:val="22"/>
          <w:szCs w:val="22"/>
        </w:rPr>
        <w:t>See Attachment 4 for specific rationale for all questions.</w:t>
      </w:r>
    </w:p>
    <w:p w14:paraId="68837D9A" w14:textId="77777777" w:rsidR="00544B25" w:rsidRPr="00FD5894" w:rsidRDefault="00544B25" w:rsidP="00FD589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sz w:val="22"/>
          <w:szCs w:val="22"/>
        </w:rPr>
      </w:pPr>
    </w:p>
    <w:p w14:paraId="177668D8" w14:textId="77777777" w:rsidR="00F23817" w:rsidRPr="00FD5894" w:rsidRDefault="00124757" w:rsidP="00F060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12.</w:t>
      </w:r>
      <w:r w:rsidRPr="009F2477">
        <w:rPr>
          <w:rFonts w:asciiTheme="minorHAnsi" w:hAnsiTheme="minorHAnsi" w:cstheme="minorHAnsi"/>
          <w:sz w:val="22"/>
          <w:szCs w:val="22"/>
        </w:rPr>
        <w:tab/>
      </w:r>
      <w:r w:rsidRPr="36B31C31">
        <w:rPr>
          <w:rFonts w:asciiTheme="minorHAnsi" w:eastAsiaTheme="minorEastAsia" w:hAnsiTheme="minorHAnsi" w:cstheme="minorBidi"/>
          <w:sz w:val="22"/>
          <w:szCs w:val="22"/>
          <w:u w:val="single"/>
        </w:rPr>
        <w:t>Estimate</w:t>
      </w:r>
      <w:r w:rsidR="0004283D" w:rsidRPr="36B31C31">
        <w:rPr>
          <w:rFonts w:asciiTheme="minorHAnsi" w:eastAsiaTheme="minorEastAsia" w:hAnsiTheme="minorHAnsi" w:cstheme="minorBidi"/>
          <w:sz w:val="22"/>
          <w:szCs w:val="22"/>
          <w:u w:val="single"/>
        </w:rPr>
        <w:t xml:space="preserve"> of </w:t>
      </w:r>
      <w:r w:rsidRPr="36B31C31">
        <w:rPr>
          <w:rFonts w:asciiTheme="minorHAnsi" w:eastAsiaTheme="minorEastAsia" w:hAnsiTheme="minorHAnsi" w:cstheme="minorBidi"/>
          <w:sz w:val="22"/>
          <w:szCs w:val="22"/>
          <w:u w:val="single"/>
        </w:rPr>
        <w:t>Respondent Burden</w:t>
      </w:r>
    </w:p>
    <w:p w14:paraId="34A0EF86" w14:textId="11E17CC1" w:rsidR="00B136C1" w:rsidRDefault="00B136C1"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This burden estimate assumes that the total NCVS sample from January through June 201</w:t>
      </w:r>
      <w:r w:rsidR="00AF15C7" w:rsidRPr="36B31C31">
        <w:rPr>
          <w:rFonts w:asciiTheme="minorHAnsi" w:eastAsiaTheme="minorEastAsia" w:hAnsiTheme="minorHAnsi" w:cstheme="minorBidi"/>
          <w:sz w:val="22"/>
          <w:szCs w:val="22"/>
        </w:rPr>
        <w:t>9</w:t>
      </w:r>
      <w:r w:rsidRPr="36B31C31">
        <w:rPr>
          <w:rFonts w:asciiTheme="minorHAnsi" w:eastAsiaTheme="minorEastAsia" w:hAnsiTheme="minorHAnsi" w:cstheme="minorBidi"/>
          <w:sz w:val="22"/>
          <w:szCs w:val="22"/>
        </w:rPr>
        <w:t xml:space="preserve"> will be </w:t>
      </w:r>
      <w:r w:rsidR="00014EAF">
        <w:rPr>
          <w:rFonts w:asciiTheme="minorHAnsi" w:eastAsiaTheme="minorEastAsia" w:hAnsiTheme="minorHAnsi" w:cstheme="minorBidi"/>
          <w:sz w:val="22"/>
          <w:szCs w:val="22"/>
        </w:rPr>
        <w:t xml:space="preserve">administered the survey. This is </w:t>
      </w:r>
      <w:r w:rsidRPr="36B31C31">
        <w:rPr>
          <w:rFonts w:asciiTheme="minorHAnsi" w:eastAsiaTheme="minorEastAsia" w:hAnsiTheme="minorHAnsi" w:cstheme="minorBidi"/>
          <w:sz w:val="22"/>
          <w:szCs w:val="22"/>
        </w:rPr>
        <w:t xml:space="preserve">approximately </w:t>
      </w:r>
      <w:r w:rsidR="000F175D">
        <w:rPr>
          <w:rFonts w:asciiTheme="minorHAnsi" w:eastAsiaTheme="minorEastAsia" w:hAnsiTheme="minorHAnsi" w:cstheme="minorBidi"/>
          <w:sz w:val="22"/>
          <w:szCs w:val="22"/>
        </w:rPr>
        <w:t>126,635</w:t>
      </w:r>
      <w:r w:rsidRPr="36B31C31">
        <w:rPr>
          <w:rFonts w:asciiTheme="minorHAnsi" w:eastAsiaTheme="minorEastAsia" w:hAnsiTheme="minorHAnsi" w:cstheme="minorBidi"/>
          <w:sz w:val="22"/>
          <w:szCs w:val="22"/>
        </w:rPr>
        <w:t xml:space="preserve"> households yielding approximately </w:t>
      </w:r>
      <w:r w:rsidR="000F175D" w:rsidRPr="000F175D">
        <w:rPr>
          <w:rFonts w:asciiTheme="minorHAnsi" w:eastAsiaTheme="minorEastAsia" w:hAnsiTheme="minorHAnsi" w:cstheme="minorBidi"/>
          <w:sz w:val="22"/>
          <w:szCs w:val="22"/>
        </w:rPr>
        <w:t>16,133</w:t>
      </w:r>
      <w:r w:rsidRPr="36B31C31">
        <w:rPr>
          <w:rFonts w:asciiTheme="minorHAnsi" w:eastAsiaTheme="minorEastAsia" w:hAnsiTheme="minorHAnsi" w:cstheme="minorBidi"/>
          <w:sz w:val="22"/>
          <w:szCs w:val="22"/>
        </w:rPr>
        <w:t xml:space="preserve"> persons age 12-18 in NCVS interviewed households. </w:t>
      </w:r>
    </w:p>
    <w:p w14:paraId="1D11C558" w14:textId="77777777" w:rsidR="00B136C1" w:rsidRDefault="00B136C1" w:rsidP="00B136C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4DCC7664" w14:textId="10C75B9E" w:rsidR="00390394" w:rsidRDefault="00560B16" w:rsidP="0039039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b/>
          <w:sz w:val="22"/>
          <w:szCs w:val="22"/>
        </w:rPr>
      </w:pPr>
      <w:r>
        <w:rPr>
          <w:rFonts w:asciiTheme="minorHAnsi" w:eastAsiaTheme="minorEastAsia" w:hAnsiTheme="minorHAnsi" w:cstheme="minorBidi"/>
          <w:sz w:val="22"/>
          <w:szCs w:val="22"/>
        </w:rPr>
        <w:t xml:space="preserve">Response rates and </w:t>
      </w:r>
      <w:r w:rsidR="0023178D">
        <w:rPr>
          <w:rFonts w:asciiTheme="minorHAnsi" w:eastAsiaTheme="minorEastAsia" w:hAnsiTheme="minorHAnsi" w:cstheme="minorBidi"/>
          <w:sz w:val="22"/>
          <w:szCs w:val="22"/>
        </w:rPr>
        <w:t>interview times for the 2019 administration</w:t>
      </w:r>
      <w:r>
        <w:rPr>
          <w:rFonts w:asciiTheme="minorHAnsi" w:eastAsiaTheme="minorEastAsia" w:hAnsiTheme="minorHAnsi" w:cstheme="minorBidi"/>
          <w:sz w:val="22"/>
          <w:szCs w:val="22"/>
        </w:rPr>
        <w:t xml:space="preserve"> are based o</w:t>
      </w:r>
      <w:r w:rsidR="0023178D">
        <w:rPr>
          <w:rFonts w:asciiTheme="minorHAnsi" w:eastAsiaTheme="minorEastAsia" w:hAnsiTheme="minorHAnsi" w:cstheme="minorBidi"/>
          <w:sz w:val="22"/>
          <w:szCs w:val="22"/>
        </w:rPr>
        <w:t>n actual times from the 2017 administration</w:t>
      </w:r>
      <w:r>
        <w:rPr>
          <w:rFonts w:asciiTheme="minorHAnsi" w:eastAsiaTheme="minorEastAsia" w:hAnsiTheme="minorHAnsi" w:cstheme="minorBidi"/>
          <w:sz w:val="22"/>
          <w:szCs w:val="22"/>
        </w:rPr>
        <w:t xml:space="preserve">. </w:t>
      </w:r>
      <w:r w:rsidR="00B136C1" w:rsidRPr="000F175D">
        <w:rPr>
          <w:rFonts w:asciiTheme="minorHAnsi" w:eastAsiaTheme="minorEastAsia" w:hAnsiTheme="minorHAnsi" w:cstheme="minorBidi"/>
          <w:sz w:val="22"/>
          <w:szCs w:val="22"/>
        </w:rPr>
        <w:t>Based on the 201</w:t>
      </w:r>
      <w:r w:rsidR="00AF15C7" w:rsidRPr="000F175D">
        <w:rPr>
          <w:rFonts w:asciiTheme="minorHAnsi" w:eastAsiaTheme="minorEastAsia" w:hAnsiTheme="minorHAnsi" w:cstheme="minorBidi"/>
          <w:sz w:val="22"/>
          <w:szCs w:val="22"/>
        </w:rPr>
        <w:t>7</w:t>
      </w:r>
      <w:r w:rsidR="00B136C1" w:rsidRPr="000F175D">
        <w:rPr>
          <w:rFonts w:asciiTheme="minorHAnsi" w:eastAsiaTheme="minorEastAsia" w:hAnsiTheme="minorHAnsi" w:cstheme="minorBidi"/>
          <w:sz w:val="22"/>
          <w:szCs w:val="22"/>
        </w:rPr>
        <w:t xml:space="preserve"> SCS, we expect that about </w:t>
      </w:r>
      <w:r w:rsidR="000F175D" w:rsidRPr="000F175D">
        <w:rPr>
          <w:rFonts w:asciiTheme="minorHAnsi" w:eastAsiaTheme="minorEastAsia" w:hAnsiTheme="minorHAnsi" w:cstheme="minorBidi"/>
          <w:sz w:val="22"/>
          <w:szCs w:val="22"/>
        </w:rPr>
        <w:t>53.1</w:t>
      </w:r>
      <w:r w:rsidR="00AF15C7" w:rsidRPr="000F175D">
        <w:rPr>
          <w:rFonts w:asciiTheme="minorHAnsi" w:eastAsiaTheme="minorEastAsia" w:hAnsiTheme="minorHAnsi" w:cstheme="minorBidi"/>
          <w:sz w:val="22"/>
          <w:szCs w:val="22"/>
        </w:rPr>
        <w:t>%</w:t>
      </w:r>
      <w:r w:rsidR="00B136C1" w:rsidRPr="000F175D">
        <w:rPr>
          <w:rFonts w:asciiTheme="minorHAnsi" w:eastAsiaTheme="minorEastAsia" w:hAnsiTheme="minorHAnsi" w:cstheme="minorBidi"/>
          <w:sz w:val="22"/>
          <w:szCs w:val="22"/>
        </w:rPr>
        <w:t xml:space="preserve"> or </w:t>
      </w:r>
      <w:r w:rsidR="000F175D" w:rsidRPr="000F175D">
        <w:rPr>
          <w:rFonts w:asciiTheme="minorHAnsi" w:eastAsiaTheme="minorEastAsia" w:hAnsiTheme="minorHAnsi" w:cstheme="minorBidi"/>
          <w:sz w:val="22"/>
          <w:szCs w:val="22"/>
        </w:rPr>
        <w:t>8,567</w:t>
      </w:r>
      <w:r w:rsidR="00B136C1" w:rsidRPr="000F175D">
        <w:rPr>
          <w:rFonts w:asciiTheme="minorHAnsi" w:eastAsiaTheme="minorEastAsia" w:hAnsiTheme="minorHAnsi" w:cstheme="minorBidi"/>
          <w:sz w:val="22"/>
          <w:szCs w:val="22"/>
        </w:rPr>
        <w:t xml:space="preserve"> of the </w:t>
      </w:r>
      <w:r w:rsidR="000F175D" w:rsidRPr="000F175D">
        <w:rPr>
          <w:rFonts w:asciiTheme="minorHAnsi" w:eastAsiaTheme="minorEastAsia" w:hAnsiTheme="minorHAnsi" w:cstheme="minorBidi"/>
          <w:sz w:val="22"/>
          <w:szCs w:val="22"/>
        </w:rPr>
        <w:t>16,133</w:t>
      </w:r>
      <w:r w:rsidR="00B136C1" w:rsidRPr="000F175D">
        <w:rPr>
          <w:rFonts w:asciiTheme="minorHAnsi" w:eastAsiaTheme="minorEastAsia" w:hAnsiTheme="minorHAnsi" w:cstheme="minorBidi"/>
          <w:sz w:val="22"/>
          <w:szCs w:val="22"/>
        </w:rPr>
        <w:t xml:space="preserve"> NCVS persons age 12-18 </w:t>
      </w:r>
      <w:r w:rsidR="00E84126">
        <w:rPr>
          <w:rFonts w:asciiTheme="minorHAnsi" w:eastAsiaTheme="minorEastAsia" w:hAnsiTheme="minorHAnsi" w:cstheme="minorBidi"/>
          <w:sz w:val="22"/>
          <w:szCs w:val="22"/>
        </w:rPr>
        <w:t xml:space="preserve">are expected to </w:t>
      </w:r>
      <w:r w:rsidR="00B136C1" w:rsidRPr="000F175D">
        <w:rPr>
          <w:rFonts w:asciiTheme="minorHAnsi" w:eastAsiaTheme="minorEastAsia" w:hAnsiTheme="minorHAnsi" w:cstheme="minorBidi"/>
          <w:sz w:val="22"/>
          <w:szCs w:val="22"/>
        </w:rPr>
        <w:t xml:space="preserve">complete an SCS interview. Of the </w:t>
      </w:r>
      <w:r w:rsidR="000F175D" w:rsidRPr="000F175D">
        <w:rPr>
          <w:rFonts w:asciiTheme="minorHAnsi" w:eastAsiaTheme="minorEastAsia" w:hAnsiTheme="minorHAnsi" w:cstheme="minorBidi"/>
          <w:sz w:val="22"/>
          <w:szCs w:val="22"/>
        </w:rPr>
        <w:t>8,567</w:t>
      </w:r>
      <w:r w:rsidR="00B136C1" w:rsidRPr="000F175D">
        <w:rPr>
          <w:rFonts w:asciiTheme="minorHAnsi" w:eastAsiaTheme="minorEastAsia" w:hAnsiTheme="minorHAnsi" w:cstheme="minorBidi"/>
          <w:sz w:val="22"/>
          <w:szCs w:val="22"/>
        </w:rPr>
        <w:t xml:space="preserve"> SCS respondents, </w:t>
      </w:r>
      <w:r w:rsidR="000F175D" w:rsidRPr="000F175D">
        <w:rPr>
          <w:rFonts w:asciiTheme="minorHAnsi" w:eastAsiaTheme="minorEastAsia" w:hAnsiTheme="minorHAnsi" w:cstheme="minorBidi"/>
          <w:sz w:val="22"/>
          <w:szCs w:val="22"/>
        </w:rPr>
        <w:t>86.4</w:t>
      </w:r>
      <w:r w:rsidR="00B136C1" w:rsidRPr="000F175D">
        <w:rPr>
          <w:rFonts w:asciiTheme="minorHAnsi" w:eastAsiaTheme="minorEastAsia" w:hAnsiTheme="minorHAnsi" w:cstheme="minorBidi"/>
          <w:sz w:val="22"/>
          <w:szCs w:val="22"/>
        </w:rPr>
        <w:t xml:space="preserve">% or </w:t>
      </w:r>
      <w:r w:rsidR="000F175D" w:rsidRPr="000F175D">
        <w:rPr>
          <w:rFonts w:asciiTheme="minorHAnsi" w:eastAsiaTheme="minorEastAsia" w:hAnsiTheme="minorHAnsi" w:cstheme="minorBidi"/>
          <w:sz w:val="22"/>
          <w:szCs w:val="22"/>
        </w:rPr>
        <w:t>7,402</w:t>
      </w:r>
      <w:r w:rsidR="00B136C1" w:rsidRPr="000F175D">
        <w:rPr>
          <w:rFonts w:asciiTheme="minorHAnsi" w:eastAsiaTheme="minorEastAsia" w:hAnsiTheme="minorHAnsi" w:cstheme="minorBidi"/>
          <w:sz w:val="22"/>
          <w:szCs w:val="22"/>
        </w:rPr>
        <w:t xml:space="preserve"> </w:t>
      </w:r>
      <w:r w:rsidR="0023178D">
        <w:rPr>
          <w:rFonts w:asciiTheme="minorHAnsi" w:eastAsiaTheme="minorEastAsia" w:hAnsiTheme="minorHAnsi" w:cstheme="minorBidi"/>
          <w:sz w:val="22"/>
          <w:szCs w:val="22"/>
        </w:rPr>
        <w:t>are expected to</w:t>
      </w:r>
      <w:r w:rsidR="00B136C1" w:rsidRPr="000F175D">
        <w:rPr>
          <w:rFonts w:asciiTheme="minorHAnsi" w:eastAsiaTheme="minorEastAsia" w:hAnsiTheme="minorHAnsi" w:cstheme="minorBidi"/>
          <w:sz w:val="22"/>
          <w:szCs w:val="22"/>
        </w:rPr>
        <w:t xml:space="preserve"> complete the long SCS interview (entire SCS questionnaire) which take</w:t>
      </w:r>
      <w:r w:rsidR="00E84126">
        <w:rPr>
          <w:rFonts w:asciiTheme="minorHAnsi" w:eastAsiaTheme="minorEastAsia" w:hAnsiTheme="minorHAnsi" w:cstheme="minorBidi"/>
          <w:sz w:val="22"/>
          <w:szCs w:val="22"/>
        </w:rPr>
        <w:t>s</w:t>
      </w:r>
      <w:r w:rsidR="00B136C1" w:rsidRPr="000F175D">
        <w:rPr>
          <w:rFonts w:asciiTheme="minorHAnsi" w:eastAsiaTheme="minorEastAsia" w:hAnsiTheme="minorHAnsi" w:cstheme="minorBidi"/>
          <w:sz w:val="22"/>
          <w:szCs w:val="22"/>
        </w:rPr>
        <w:t xml:space="preserve"> an estimated </w:t>
      </w:r>
      <w:r w:rsidR="00824800">
        <w:rPr>
          <w:rFonts w:asciiTheme="minorHAnsi" w:eastAsiaTheme="minorEastAsia" w:hAnsiTheme="minorHAnsi" w:cstheme="minorBidi"/>
          <w:sz w:val="22"/>
          <w:szCs w:val="22"/>
        </w:rPr>
        <w:t>16 minutes (</w:t>
      </w:r>
      <w:r w:rsidR="00B136C1" w:rsidRPr="000F175D">
        <w:rPr>
          <w:rFonts w:asciiTheme="minorHAnsi" w:eastAsiaTheme="minorEastAsia" w:hAnsiTheme="minorHAnsi" w:cstheme="minorBidi"/>
          <w:sz w:val="22"/>
          <w:szCs w:val="22"/>
        </w:rPr>
        <w:t>0.</w:t>
      </w:r>
      <w:r w:rsidR="000F175D" w:rsidRPr="000F175D">
        <w:rPr>
          <w:rFonts w:asciiTheme="minorHAnsi" w:eastAsiaTheme="minorEastAsia" w:hAnsiTheme="minorHAnsi" w:cstheme="minorBidi"/>
          <w:sz w:val="22"/>
          <w:szCs w:val="22"/>
        </w:rPr>
        <w:t>27</w:t>
      </w:r>
      <w:r w:rsidR="00824800">
        <w:rPr>
          <w:rFonts w:asciiTheme="minorHAnsi" w:eastAsiaTheme="minorEastAsia" w:hAnsiTheme="minorHAnsi" w:cstheme="minorBidi"/>
          <w:sz w:val="22"/>
          <w:szCs w:val="22"/>
        </w:rPr>
        <w:t xml:space="preserve"> hours</w:t>
      </w:r>
      <w:r w:rsidR="00B136C1" w:rsidRPr="000F175D">
        <w:rPr>
          <w:rFonts w:asciiTheme="minorHAnsi" w:eastAsiaTheme="minorEastAsia" w:hAnsiTheme="minorHAnsi" w:cstheme="minorBidi"/>
          <w:sz w:val="22"/>
          <w:szCs w:val="22"/>
        </w:rPr>
        <w:t xml:space="preserve">) to complete. The remaining </w:t>
      </w:r>
      <w:r w:rsidR="000F175D" w:rsidRPr="000F175D">
        <w:rPr>
          <w:rFonts w:asciiTheme="minorHAnsi" w:eastAsiaTheme="minorEastAsia" w:hAnsiTheme="minorHAnsi" w:cstheme="minorBidi"/>
          <w:sz w:val="22"/>
          <w:szCs w:val="22"/>
        </w:rPr>
        <w:t>13.6</w:t>
      </w:r>
      <w:r w:rsidR="000259D6" w:rsidRPr="000F175D">
        <w:rPr>
          <w:rFonts w:asciiTheme="minorHAnsi" w:eastAsiaTheme="minorEastAsia" w:hAnsiTheme="minorHAnsi" w:cstheme="minorBidi"/>
          <w:sz w:val="22"/>
          <w:szCs w:val="22"/>
        </w:rPr>
        <w:t>%</w:t>
      </w:r>
      <w:r w:rsidR="00B136C1" w:rsidRPr="000F175D">
        <w:rPr>
          <w:rFonts w:asciiTheme="minorHAnsi" w:eastAsiaTheme="minorEastAsia" w:hAnsiTheme="minorHAnsi" w:cstheme="minorBidi"/>
          <w:sz w:val="22"/>
          <w:szCs w:val="22"/>
        </w:rPr>
        <w:t xml:space="preserve"> or </w:t>
      </w:r>
      <w:r w:rsidR="000F175D" w:rsidRPr="000F175D">
        <w:rPr>
          <w:rFonts w:asciiTheme="minorHAnsi" w:eastAsiaTheme="minorEastAsia" w:hAnsiTheme="minorHAnsi" w:cstheme="minorBidi"/>
          <w:sz w:val="22"/>
          <w:szCs w:val="22"/>
        </w:rPr>
        <w:t>1,165</w:t>
      </w:r>
      <w:r w:rsidR="00B136C1" w:rsidRPr="000F175D">
        <w:rPr>
          <w:rFonts w:asciiTheme="minorHAnsi" w:eastAsiaTheme="minorEastAsia" w:hAnsiTheme="minorHAnsi" w:cstheme="minorBidi"/>
          <w:sz w:val="22"/>
          <w:szCs w:val="22"/>
        </w:rPr>
        <w:t xml:space="preserve"> SCS</w:t>
      </w:r>
      <w:r w:rsidR="00B136C1" w:rsidRPr="36B31C31">
        <w:rPr>
          <w:rFonts w:asciiTheme="minorHAnsi" w:eastAsiaTheme="minorEastAsia" w:hAnsiTheme="minorHAnsi" w:cstheme="minorBidi"/>
          <w:sz w:val="22"/>
          <w:szCs w:val="22"/>
        </w:rPr>
        <w:t xml:space="preserve"> respondents </w:t>
      </w:r>
      <w:r w:rsidR="00E84126">
        <w:rPr>
          <w:rFonts w:asciiTheme="minorHAnsi" w:eastAsiaTheme="minorEastAsia" w:hAnsiTheme="minorHAnsi" w:cstheme="minorBidi"/>
          <w:sz w:val="22"/>
          <w:szCs w:val="22"/>
        </w:rPr>
        <w:t xml:space="preserve">are expected to </w:t>
      </w:r>
      <w:r w:rsidR="00B136C1" w:rsidRPr="36B31C31">
        <w:rPr>
          <w:rFonts w:asciiTheme="minorHAnsi" w:eastAsiaTheme="minorEastAsia" w:hAnsiTheme="minorHAnsi" w:cstheme="minorBidi"/>
          <w:sz w:val="22"/>
          <w:szCs w:val="22"/>
        </w:rPr>
        <w:t>complete the short interview (i.e. will be screened out for not being in school), w</w:t>
      </w:r>
      <w:r w:rsidR="000F175D">
        <w:rPr>
          <w:rFonts w:asciiTheme="minorHAnsi" w:eastAsiaTheme="minorEastAsia" w:hAnsiTheme="minorHAnsi" w:cstheme="minorBidi"/>
          <w:sz w:val="22"/>
          <w:szCs w:val="22"/>
        </w:rPr>
        <w:t>hich take</w:t>
      </w:r>
      <w:r w:rsidR="00E84126">
        <w:rPr>
          <w:rFonts w:asciiTheme="minorHAnsi" w:eastAsiaTheme="minorEastAsia" w:hAnsiTheme="minorHAnsi" w:cstheme="minorBidi"/>
          <w:sz w:val="22"/>
          <w:szCs w:val="22"/>
        </w:rPr>
        <w:t>s</w:t>
      </w:r>
      <w:r w:rsidR="000F175D">
        <w:rPr>
          <w:rFonts w:asciiTheme="minorHAnsi" w:eastAsiaTheme="minorEastAsia" w:hAnsiTheme="minorHAnsi" w:cstheme="minorBidi"/>
          <w:sz w:val="22"/>
          <w:szCs w:val="22"/>
        </w:rPr>
        <w:t xml:space="preserve"> an estimated </w:t>
      </w:r>
      <w:r w:rsidR="00824800">
        <w:rPr>
          <w:rFonts w:asciiTheme="minorHAnsi" w:eastAsiaTheme="minorEastAsia" w:hAnsiTheme="minorHAnsi" w:cstheme="minorBidi"/>
          <w:sz w:val="22"/>
          <w:szCs w:val="22"/>
        </w:rPr>
        <w:t>2.5 minutes (</w:t>
      </w:r>
      <w:r w:rsidR="000F175D">
        <w:rPr>
          <w:rFonts w:asciiTheme="minorHAnsi" w:eastAsiaTheme="minorEastAsia" w:hAnsiTheme="minorHAnsi" w:cstheme="minorBidi"/>
          <w:sz w:val="22"/>
          <w:szCs w:val="22"/>
        </w:rPr>
        <w:t>0.04 hours</w:t>
      </w:r>
      <w:r w:rsidR="008B4FEB">
        <w:rPr>
          <w:rFonts w:asciiTheme="minorHAnsi" w:eastAsiaTheme="minorEastAsia" w:hAnsiTheme="minorHAnsi" w:cstheme="minorBidi"/>
          <w:sz w:val="22"/>
          <w:szCs w:val="22"/>
        </w:rPr>
        <w:t xml:space="preserve">) to complete. </w:t>
      </w:r>
      <w:r w:rsidR="00B136C1" w:rsidRPr="36B31C31">
        <w:rPr>
          <w:rFonts w:asciiTheme="minorHAnsi" w:eastAsiaTheme="minorEastAsia" w:hAnsiTheme="minorHAnsi" w:cstheme="minorBidi"/>
          <w:sz w:val="22"/>
          <w:szCs w:val="22"/>
        </w:rPr>
        <w:t xml:space="preserve">The total respondent burden is </w:t>
      </w:r>
      <w:r w:rsidR="00B136C1" w:rsidRPr="000F175D">
        <w:rPr>
          <w:rFonts w:asciiTheme="minorHAnsi" w:eastAsiaTheme="minorEastAsia" w:hAnsiTheme="minorHAnsi" w:cstheme="minorBidi"/>
          <w:sz w:val="22"/>
          <w:szCs w:val="22"/>
        </w:rPr>
        <w:t xml:space="preserve">approximately </w:t>
      </w:r>
      <w:r w:rsidR="000F175D" w:rsidRPr="000F175D">
        <w:rPr>
          <w:rFonts w:asciiTheme="minorHAnsi" w:eastAsiaTheme="minorEastAsia" w:hAnsiTheme="minorHAnsi" w:cstheme="minorBidi"/>
          <w:sz w:val="22"/>
          <w:szCs w:val="22"/>
        </w:rPr>
        <w:t>2,046</w:t>
      </w:r>
      <w:r w:rsidR="002F0918">
        <w:rPr>
          <w:rFonts w:asciiTheme="minorHAnsi" w:eastAsiaTheme="minorEastAsia" w:hAnsiTheme="minorHAnsi" w:cstheme="minorBidi"/>
          <w:sz w:val="22"/>
          <w:szCs w:val="22"/>
        </w:rPr>
        <w:t xml:space="preserve"> hours. See Table 1 for calculation.</w:t>
      </w:r>
    </w:p>
    <w:p w14:paraId="37E6C7B9" w14:textId="77777777" w:rsidR="00390394" w:rsidRDefault="00390394" w:rsidP="0039039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b/>
          <w:sz w:val="22"/>
          <w:szCs w:val="22"/>
        </w:rPr>
      </w:pPr>
    </w:p>
    <w:p w14:paraId="3DDAB719" w14:textId="6AAE48D3" w:rsidR="004A595C" w:rsidRPr="00390394" w:rsidRDefault="00B136C1" w:rsidP="00824800">
      <w:pPr>
        <w:autoSpaceDE/>
        <w:autoSpaceDN/>
        <w:adjustRightInd/>
        <w:ind w:left="540" w:firstLine="1"/>
        <w:rPr>
          <w:rFonts w:asciiTheme="minorHAnsi" w:eastAsiaTheme="minorEastAsia" w:hAnsiTheme="minorHAnsi" w:cstheme="minorBidi"/>
          <w:sz w:val="22"/>
          <w:szCs w:val="22"/>
        </w:rPr>
      </w:pPr>
      <w:r w:rsidRPr="000F175D">
        <w:rPr>
          <w:rFonts w:asciiTheme="minorHAnsi" w:eastAsiaTheme="minorEastAsia" w:hAnsiTheme="minorHAnsi" w:cstheme="minorBidi"/>
          <w:b/>
          <w:sz w:val="22"/>
          <w:szCs w:val="22"/>
        </w:rPr>
        <w:t xml:space="preserve">Table </w:t>
      </w:r>
      <w:r w:rsidR="00A50CDD" w:rsidRPr="000F175D">
        <w:rPr>
          <w:rFonts w:asciiTheme="minorHAnsi" w:eastAsiaTheme="minorEastAsia" w:hAnsiTheme="minorHAnsi" w:cstheme="minorBidi"/>
          <w:b/>
          <w:sz w:val="22"/>
          <w:szCs w:val="22"/>
        </w:rPr>
        <w:t>1</w:t>
      </w:r>
      <w:r w:rsidRPr="000F175D">
        <w:rPr>
          <w:rFonts w:asciiTheme="minorHAnsi" w:eastAsiaTheme="minorEastAsia" w:hAnsiTheme="minorHAnsi" w:cstheme="minorBidi"/>
          <w:b/>
          <w:sz w:val="22"/>
          <w:szCs w:val="22"/>
        </w:rPr>
        <w:t>. 201</w:t>
      </w:r>
      <w:r w:rsidR="00AF15C7" w:rsidRPr="000F175D">
        <w:rPr>
          <w:rFonts w:asciiTheme="minorHAnsi" w:eastAsiaTheme="minorEastAsia" w:hAnsiTheme="minorHAnsi" w:cstheme="minorBidi"/>
          <w:b/>
          <w:sz w:val="22"/>
          <w:szCs w:val="22"/>
        </w:rPr>
        <w:t>9</w:t>
      </w:r>
      <w:r w:rsidRPr="000F175D">
        <w:rPr>
          <w:rFonts w:asciiTheme="minorHAnsi" w:eastAsiaTheme="minorEastAsia" w:hAnsiTheme="minorHAnsi" w:cstheme="minorBidi"/>
          <w:b/>
          <w:sz w:val="22"/>
          <w:szCs w:val="22"/>
        </w:rPr>
        <w:t xml:space="preserve"> SCS estimated burden hours</w:t>
      </w:r>
    </w:p>
    <w:tbl>
      <w:tblPr>
        <w:tblStyle w:val="TableGrid"/>
        <w:tblW w:w="8385" w:type="dxa"/>
        <w:jc w:val="center"/>
        <w:tblLayout w:type="fixed"/>
        <w:tblLook w:val="04A0" w:firstRow="1" w:lastRow="0" w:firstColumn="1" w:lastColumn="0" w:noHBand="0" w:noVBand="1"/>
      </w:tblPr>
      <w:tblGrid>
        <w:gridCol w:w="3880"/>
        <w:gridCol w:w="1535"/>
        <w:gridCol w:w="1800"/>
        <w:gridCol w:w="1170"/>
      </w:tblGrid>
      <w:tr w:rsidR="00B136C1" w:rsidRPr="000F175D" w14:paraId="78405DB2" w14:textId="77777777" w:rsidTr="00FD5894">
        <w:trPr>
          <w:trHeight w:val="867"/>
          <w:jc w:val="center"/>
        </w:trPr>
        <w:tc>
          <w:tcPr>
            <w:tcW w:w="3880" w:type="dxa"/>
            <w:noWrap/>
            <w:hideMark/>
          </w:tcPr>
          <w:p w14:paraId="0AAF1D5E" w14:textId="77777777" w:rsidR="00B136C1" w:rsidRPr="000F175D" w:rsidRDefault="00B136C1" w:rsidP="000D2EAE">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535" w:type="dxa"/>
            <w:hideMark/>
          </w:tcPr>
          <w:p w14:paraId="7B06461C" w14:textId="77777777" w:rsidR="00B136C1" w:rsidRDefault="00B136C1"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b/>
                <w:bCs/>
              </w:rPr>
            </w:pPr>
            <w:r w:rsidRPr="000F175D">
              <w:rPr>
                <w:rFonts w:asciiTheme="minorHAnsi" w:eastAsiaTheme="minorEastAsia" w:hAnsiTheme="minorHAnsi"/>
                <w:b/>
                <w:bCs/>
              </w:rPr>
              <w:t>Number of SCS Persons</w:t>
            </w:r>
          </w:p>
          <w:p w14:paraId="3ABC8B65" w14:textId="77777777" w:rsidR="000F175D"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b/>
                <w:bCs/>
              </w:rPr>
            </w:pPr>
            <w:r>
              <w:rPr>
                <w:rFonts w:asciiTheme="minorHAnsi" w:eastAsiaTheme="minorEastAsia" w:hAnsiTheme="minorHAnsi"/>
                <w:b/>
                <w:bCs/>
              </w:rPr>
              <w:t>(A)</w:t>
            </w:r>
          </w:p>
        </w:tc>
        <w:tc>
          <w:tcPr>
            <w:tcW w:w="1800" w:type="dxa"/>
            <w:hideMark/>
          </w:tcPr>
          <w:p w14:paraId="6E3C78D5" w14:textId="77777777" w:rsidR="00B136C1" w:rsidRDefault="00B136C1"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b/>
                <w:bCs/>
              </w:rPr>
            </w:pPr>
            <w:r w:rsidRPr="000F175D">
              <w:rPr>
                <w:rFonts w:asciiTheme="minorHAnsi" w:eastAsiaTheme="minorEastAsia" w:hAnsiTheme="minorHAnsi"/>
                <w:b/>
                <w:bCs/>
              </w:rPr>
              <w:t>Time per interview (hours)</w:t>
            </w:r>
          </w:p>
          <w:p w14:paraId="20F466BC" w14:textId="77777777" w:rsidR="000F175D"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b/>
                <w:bCs/>
              </w:rPr>
            </w:pPr>
            <w:r>
              <w:rPr>
                <w:rFonts w:asciiTheme="minorHAnsi" w:eastAsiaTheme="minorEastAsia" w:hAnsiTheme="minorHAnsi"/>
                <w:b/>
                <w:bCs/>
              </w:rPr>
              <w:t>(B)</w:t>
            </w:r>
          </w:p>
        </w:tc>
        <w:tc>
          <w:tcPr>
            <w:tcW w:w="1170" w:type="dxa"/>
            <w:hideMark/>
          </w:tcPr>
          <w:p w14:paraId="5B160EBD" w14:textId="77777777" w:rsidR="00B136C1" w:rsidRPr="000F175D" w:rsidRDefault="00B136C1"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b/>
                <w:bCs/>
              </w:rPr>
            </w:pPr>
            <w:r w:rsidRPr="000F175D">
              <w:rPr>
                <w:rFonts w:asciiTheme="minorHAnsi" w:eastAsiaTheme="minorEastAsia" w:hAnsiTheme="minorHAnsi"/>
                <w:b/>
                <w:bCs/>
              </w:rPr>
              <w:t>Burden hours (AxB)</w:t>
            </w:r>
          </w:p>
        </w:tc>
      </w:tr>
      <w:tr w:rsidR="00B136C1" w:rsidRPr="000F175D" w14:paraId="40FCB4BF" w14:textId="77777777" w:rsidTr="00FD5894">
        <w:trPr>
          <w:trHeight w:val="368"/>
          <w:jc w:val="center"/>
        </w:trPr>
        <w:tc>
          <w:tcPr>
            <w:tcW w:w="3880" w:type="dxa"/>
            <w:noWrap/>
            <w:hideMark/>
          </w:tcPr>
          <w:p w14:paraId="58576B3A"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eastAsiaTheme="minorEastAsia" w:hAnsiTheme="minorHAnsi"/>
              </w:rPr>
            </w:pPr>
            <w:r w:rsidRPr="000F175D">
              <w:rPr>
                <w:rFonts w:asciiTheme="minorHAnsi" w:eastAsiaTheme="minorEastAsia" w:hAnsiTheme="minorHAnsi"/>
              </w:rPr>
              <w:t>Total Expected SCS Persons</w:t>
            </w:r>
          </w:p>
        </w:tc>
        <w:tc>
          <w:tcPr>
            <w:tcW w:w="1535" w:type="dxa"/>
            <w:noWrap/>
            <w:hideMark/>
          </w:tcPr>
          <w:p w14:paraId="2CB969C3"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sidRPr="000F175D">
              <w:rPr>
                <w:rFonts w:asciiTheme="minorHAnsi" w:eastAsiaTheme="minorEastAsia" w:hAnsiTheme="minorHAnsi"/>
              </w:rPr>
              <w:t>1</w:t>
            </w:r>
            <w:r w:rsidR="000F175D">
              <w:rPr>
                <w:rFonts w:asciiTheme="minorHAnsi" w:eastAsiaTheme="minorEastAsia" w:hAnsiTheme="minorHAnsi"/>
              </w:rPr>
              <w:t>6,133</w:t>
            </w:r>
          </w:p>
        </w:tc>
        <w:tc>
          <w:tcPr>
            <w:tcW w:w="1800" w:type="dxa"/>
            <w:shd w:val="clear" w:color="auto" w:fill="D6E3BC" w:themeFill="accent3" w:themeFillTint="66"/>
            <w:noWrap/>
            <w:hideMark/>
          </w:tcPr>
          <w:p w14:paraId="601B2193"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170" w:type="dxa"/>
            <w:shd w:val="clear" w:color="auto" w:fill="D6E3BC" w:themeFill="accent3" w:themeFillTint="66"/>
            <w:noWrap/>
            <w:hideMark/>
          </w:tcPr>
          <w:p w14:paraId="0BE3E60A"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r>
      <w:tr w:rsidR="00B136C1" w:rsidRPr="000F175D" w14:paraId="584A2C83" w14:textId="77777777" w:rsidTr="00FD5894">
        <w:trPr>
          <w:trHeight w:val="338"/>
          <w:jc w:val="center"/>
        </w:trPr>
        <w:tc>
          <w:tcPr>
            <w:tcW w:w="3880" w:type="dxa"/>
            <w:noWrap/>
            <w:hideMark/>
          </w:tcPr>
          <w:p w14:paraId="39AED62F"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4"/>
              <w:jc w:val="left"/>
              <w:rPr>
                <w:rFonts w:asciiTheme="minorHAnsi" w:eastAsiaTheme="minorEastAsia" w:hAnsiTheme="minorHAnsi"/>
              </w:rPr>
            </w:pPr>
            <w:r w:rsidRPr="000F175D">
              <w:rPr>
                <w:rFonts w:asciiTheme="minorHAnsi" w:eastAsiaTheme="minorEastAsia" w:hAnsiTheme="minorHAnsi"/>
              </w:rPr>
              <w:t>Expected SCS Interviews</w:t>
            </w:r>
          </w:p>
        </w:tc>
        <w:tc>
          <w:tcPr>
            <w:tcW w:w="1535" w:type="dxa"/>
            <w:noWrap/>
            <w:hideMark/>
          </w:tcPr>
          <w:p w14:paraId="035B97E7" w14:textId="77777777" w:rsidR="00B136C1"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Pr>
                <w:rFonts w:asciiTheme="minorHAnsi" w:eastAsiaTheme="minorEastAsia" w:hAnsiTheme="minorHAnsi"/>
              </w:rPr>
              <w:t>8,567</w:t>
            </w:r>
          </w:p>
        </w:tc>
        <w:tc>
          <w:tcPr>
            <w:tcW w:w="1800" w:type="dxa"/>
            <w:shd w:val="clear" w:color="auto" w:fill="D6E3BC" w:themeFill="accent3" w:themeFillTint="66"/>
            <w:noWrap/>
            <w:hideMark/>
          </w:tcPr>
          <w:p w14:paraId="6BDF2FB0"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170" w:type="dxa"/>
            <w:shd w:val="clear" w:color="auto" w:fill="D6E3BC" w:themeFill="accent3" w:themeFillTint="66"/>
            <w:noWrap/>
            <w:hideMark/>
          </w:tcPr>
          <w:p w14:paraId="6C356AAC"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r>
      <w:tr w:rsidR="00B136C1" w:rsidRPr="000F175D" w14:paraId="6F91127D" w14:textId="77777777" w:rsidTr="00FD5894">
        <w:trPr>
          <w:trHeight w:val="368"/>
          <w:jc w:val="center"/>
        </w:trPr>
        <w:tc>
          <w:tcPr>
            <w:tcW w:w="3880" w:type="dxa"/>
            <w:noWrap/>
            <w:hideMark/>
          </w:tcPr>
          <w:p w14:paraId="309A8A50"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88"/>
              <w:jc w:val="left"/>
              <w:rPr>
                <w:rFonts w:asciiTheme="minorHAnsi" w:eastAsiaTheme="minorEastAsia" w:hAnsiTheme="minorHAnsi"/>
              </w:rPr>
            </w:pPr>
            <w:r w:rsidRPr="000F175D">
              <w:rPr>
                <w:rFonts w:asciiTheme="minorHAnsi" w:eastAsiaTheme="minorEastAsia" w:hAnsiTheme="minorHAnsi"/>
              </w:rPr>
              <w:t>Expected SCS Short Interviews</w:t>
            </w:r>
          </w:p>
        </w:tc>
        <w:tc>
          <w:tcPr>
            <w:tcW w:w="1535" w:type="dxa"/>
            <w:noWrap/>
            <w:hideMark/>
          </w:tcPr>
          <w:p w14:paraId="33B8E80B" w14:textId="77777777" w:rsidR="00B136C1"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Pr>
                <w:rFonts w:asciiTheme="minorHAnsi" w:eastAsiaTheme="minorEastAsia" w:hAnsiTheme="minorHAnsi"/>
              </w:rPr>
              <w:t>1,165</w:t>
            </w:r>
          </w:p>
        </w:tc>
        <w:tc>
          <w:tcPr>
            <w:tcW w:w="1800" w:type="dxa"/>
            <w:noWrap/>
            <w:hideMark/>
          </w:tcPr>
          <w:p w14:paraId="57AAC4B0" w14:textId="77777777" w:rsidR="00B136C1" w:rsidRPr="007C1370" w:rsidRDefault="000F175D" w:rsidP="007C137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Pr>
                <w:rFonts w:asciiTheme="minorHAnsi" w:eastAsiaTheme="minorEastAsia" w:hAnsiTheme="minorHAnsi"/>
              </w:rPr>
              <w:t>.04</w:t>
            </w:r>
          </w:p>
        </w:tc>
        <w:tc>
          <w:tcPr>
            <w:tcW w:w="1170" w:type="dxa"/>
            <w:noWrap/>
            <w:hideMark/>
          </w:tcPr>
          <w:p w14:paraId="4D4873D8" w14:textId="77777777" w:rsidR="00B136C1"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Pr>
                <w:rFonts w:asciiTheme="minorHAnsi" w:eastAsiaTheme="minorEastAsia" w:hAnsiTheme="minorHAnsi"/>
              </w:rPr>
              <w:t>47</w:t>
            </w:r>
          </w:p>
        </w:tc>
      </w:tr>
      <w:tr w:rsidR="00B136C1" w:rsidRPr="000F175D" w14:paraId="25A3DD99" w14:textId="77777777" w:rsidTr="00FD5894">
        <w:trPr>
          <w:trHeight w:val="359"/>
          <w:jc w:val="center"/>
        </w:trPr>
        <w:tc>
          <w:tcPr>
            <w:tcW w:w="3880" w:type="dxa"/>
            <w:noWrap/>
            <w:hideMark/>
          </w:tcPr>
          <w:p w14:paraId="2B7F2A44"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88"/>
              <w:jc w:val="left"/>
              <w:rPr>
                <w:rFonts w:asciiTheme="minorHAnsi" w:eastAsiaTheme="minorEastAsia" w:hAnsiTheme="minorHAnsi"/>
              </w:rPr>
            </w:pPr>
            <w:r w:rsidRPr="000F175D">
              <w:rPr>
                <w:rFonts w:asciiTheme="minorHAnsi" w:eastAsiaTheme="minorEastAsia" w:hAnsiTheme="minorHAnsi"/>
              </w:rPr>
              <w:t>Expected SCS Long Interviews</w:t>
            </w:r>
          </w:p>
        </w:tc>
        <w:tc>
          <w:tcPr>
            <w:tcW w:w="1535" w:type="dxa"/>
            <w:noWrap/>
            <w:hideMark/>
          </w:tcPr>
          <w:p w14:paraId="48853910"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sidRPr="000F175D">
              <w:rPr>
                <w:rFonts w:asciiTheme="minorHAnsi" w:eastAsiaTheme="minorEastAsia" w:hAnsiTheme="minorHAnsi"/>
              </w:rPr>
              <w:t>7,</w:t>
            </w:r>
            <w:r w:rsidR="000F175D">
              <w:rPr>
                <w:rFonts w:asciiTheme="minorHAnsi" w:eastAsiaTheme="minorEastAsia" w:hAnsiTheme="minorHAnsi"/>
              </w:rPr>
              <w:t>402</w:t>
            </w:r>
          </w:p>
        </w:tc>
        <w:tc>
          <w:tcPr>
            <w:tcW w:w="1800" w:type="dxa"/>
            <w:noWrap/>
            <w:hideMark/>
          </w:tcPr>
          <w:p w14:paraId="39EAE3CB" w14:textId="77777777" w:rsidR="00B136C1" w:rsidRPr="007C1370" w:rsidRDefault="00B136C1" w:rsidP="007C137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sidRPr="000F175D">
              <w:rPr>
                <w:rFonts w:asciiTheme="minorHAnsi" w:eastAsiaTheme="minorEastAsia" w:hAnsiTheme="minorHAnsi"/>
              </w:rPr>
              <w:t>.</w:t>
            </w:r>
            <w:r w:rsidR="000F175D">
              <w:rPr>
                <w:rFonts w:asciiTheme="minorHAnsi" w:eastAsiaTheme="minorEastAsia" w:hAnsiTheme="minorHAnsi"/>
              </w:rPr>
              <w:t>27</w:t>
            </w:r>
          </w:p>
        </w:tc>
        <w:tc>
          <w:tcPr>
            <w:tcW w:w="1170" w:type="dxa"/>
            <w:noWrap/>
            <w:hideMark/>
          </w:tcPr>
          <w:p w14:paraId="0331B971" w14:textId="77777777" w:rsidR="00B136C1" w:rsidRPr="007C1370" w:rsidRDefault="000F175D" w:rsidP="007C137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Pr>
                <w:rFonts w:asciiTheme="minorHAnsi" w:eastAsiaTheme="minorEastAsia" w:hAnsiTheme="minorHAnsi"/>
              </w:rPr>
              <w:t>1,999</w:t>
            </w:r>
          </w:p>
        </w:tc>
      </w:tr>
      <w:tr w:rsidR="00B136C1" w:rsidRPr="000F175D" w14:paraId="29F2FAA8" w14:textId="77777777" w:rsidTr="00FD5894">
        <w:trPr>
          <w:trHeight w:val="341"/>
          <w:jc w:val="center"/>
        </w:trPr>
        <w:tc>
          <w:tcPr>
            <w:tcW w:w="3880" w:type="dxa"/>
            <w:noWrap/>
            <w:hideMark/>
          </w:tcPr>
          <w:p w14:paraId="1A78FD3F"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4"/>
              <w:jc w:val="left"/>
              <w:rPr>
                <w:rFonts w:asciiTheme="minorHAnsi" w:eastAsiaTheme="minorEastAsia" w:hAnsiTheme="minorHAnsi"/>
              </w:rPr>
            </w:pPr>
            <w:r w:rsidRPr="000F175D">
              <w:rPr>
                <w:rFonts w:asciiTheme="minorHAnsi" w:eastAsiaTheme="minorEastAsia" w:hAnsiTheme="minorHAnsi"/>
              </w:rPr>
              <w:t>Expected SCS Noninterviews</w:t>
            </w:r>
          </w:p>
        </w:tc>
        <w:tc>
          <w:tcPr>
            <w:tcW w:w="1535" w:type="dxa"/>
            <w:noWrap/>
            <w:hideMark/>
          </w:tcPr>
          <w:p w14:paraId="2E980905" w14:textId="77777777" w:rsidR="00B136C1"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Pr>
                <w:rFonts w:asciiTheme="minorHAnsi" w:eastAsiaTheme="minorEastAsia" w:hAnsiTheme="minorHAnsi"/>
              </w:rPr>
              <w:t>7,566</w:t>
            </w:r>
          </w:p>
        </w:tc>
        <w:tc>
          <w:tcPr>
            <w:tcW w:w="1800" w:type="dxa"/>
            <w:shd w:val="clear" w:color="auto" w:fill="D6E3BC" w:themeFill="accent3" w:themeFillTint="66"/>
            <w:noWrap/>
            <w:hideMark/>
          </w:tcPr>
          <w:p w14:paraId="199EC1F6"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170" w:type="dxa"/>
            <w:shd w:val="clear" w:color="auto" w:fill="D6E3BC" w:themeFill="accent3" w:themeFillTint="66"/>
            <w:noWrap/>
            <w:hideMark/>
          </w:tcPr>
          <w:p w14:paraId="7A83B63B"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r>
      <w:tr w:rsidR="00B136C1" w:rsidRPr="000F175D" w14:paraId="777F223E" w14:textId="77777777" w:rsidTr="00FD5894">
        <w:trPr>
          <w:trHeight w:val="314"/>
          <w:jc w:val="center"/>
        </w:trPr>
        <w:tc>
          <w:tcPr>
            <w:tcW w:w="3880" w:type="dxa"/>
            <w:noWrap/>
            <w:hideMark/>
          </w:tcPr>
          <w:p w14:paraId="6986D75F" w14:textId="77777777" w:rsidR="00B136C1" w:rsidRPr="000F175D" w:rsidRDefault="000F175D"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eastAsiaTheme="minorEastAsia" w:hAnsiTheme="minorHAnsi"/>
                <w:b/>
                <w:bCs/>
              </w:rPr>
            </w:pPr>
            <w:r>
              <w:rPr>
                <w:rFonts w:asciiTheme="minorHAnsi" w:eastAsiaTheme="minorEastAsia" w:hAnsiTheme="minorHAnsi"/>
                <w:b/>
                <w:bCs/>
              </w:rPr>
              <w:t>2019</w:t>
            </w:r>
            <w:r w:rsidR="00B136C1" w:rsidRPr="000F175D">
              <w:rPr>
                <w:rFonts w:asciiTheme="minorHAnsi" w:eastAsiaTheme="minorEastAsia" w:hAnsiTheme="minorHAnsi"/>
                <w:b/>
                <w:bCs/>
              </w:rPr>
              <w:t xml:space="preserve"> SCS Burden Hours Estimate</w:t>
            </w:r>
          </w:p>
        </w:tc>
        <w:tc>
          <w:tcPr>
            <w:tcW w:w="1535" w:type="dxa"/>
            <w:shd w:val="clear" w:color="auto" w:fill="D6E3BC" w:themeFill="accent3" w:themeFillTint="66"/>
            <w:noWrap/>
            <w:hideMark/>
          </w:tcPr>
          <w:p w14:paraId="75013744"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bCs/>
              </w:rPr>
            </w:pPr>
          </w:p>
        </w:tc>
        <w:tc>
          <w:tcPr>
            <w:tcW w:w="1800" w:type="dxa"/>
            <w:shd w:val="clear" w:color="auto" w:fill="D6E3BC" w:themeFill="accent3" w:themeFillTint="66"/>
            <w:noWrap/>
            <w:hideMark/>
          </w:tcPr>
          <w:p w14:paraId="4AB23126"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170" w:type="dxa"/>
            <w:noWrap/>
            <w:hideMark/>
          </w:tcPr>
          <w:p w14:paraId="31146BFA" w14:textId="77777777" w:rsidR="00B136C1" w:rsidRPr="007C1370" w:rsidRDefault="000F175D" w:rsidP="007C137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b/>
                <w:bCs/>
              </w:rPr>
            </w:pPr>
            <w:r>
              <w:rPr>
                <w:rFonts w:asciiTheme="minorHAnsi" w:eastAsiaTheme="minorEastAsia" w:hAnsiTheme="minorHAnsi"/>
                <w:b/>
                <w:bCs/>
              </w:rPr>
              <w:t>2,046</w:t>
            </w:r>
          </w:p>
        </w:tc>
      </w:tr>
      <w:tr w:rsidR="00B136C1" w:rsidRPr="000F175D" w14:paraId="16C4B87D" w14:textId="77777777" w:rsidTr="00FD5894">
        <w:trPr>
          <w:trHeight w:val="289"/>
          <w:jc w:val="center"/>
        </w:trPr>
        <w:tc>
          <w:tcPr>
            <w:tcW w:w="3880" w:type="dxa"/>
            <w:noWrap/>
          </w:tcPr>
          <w:p w14:paraId="6351AF37" w14:textId="77777777" w:rsidR="00B136C1" w:rsidRPr="000F175D" w:rsidRDefault="000F175D"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eastAsiaTheme="minorEastAsia" w:hAnsiTheme="minorHAnsi"/>
              </w:rPr>
            </w:pPr>
            <w:r>
              <w:rPr>
                <w:rFonts w:asciiTheme="minorHAnsi" w:eastAsiaTheme="minorEastAsia" w:hAnsiTheme="minorHAnsi"/>
              </w:rPr>
              <w:t>2017</w:t>
            </w:r>
            <w:r w:rsidR="00B136C1" w:rsidRPr="000F175D">
              <w:rPr>
                <w:rFonts w:asciiTheme="minorHAnsi" w:eastAsiaTheme="minorEastAsia" w:hAnsiTheme="minorHAnsi"/>
              </w:rPr>
              <w:t xml:space="preserve"> SCS Burden Hour Estimate on File</w:t>
            </w:r>
          </w:p>
        </w:tc>
        <w:tc>
          <w:tcPr>
            <w:tcW w:w="1535" w:type="dxa"/>
            <w:shd w:val="clear" w:color="auto" w:fill="D6E3BC" w:themeFill="accent3" w:themeFillTint="66"/>
            <w:noWrap/>
          </w:tcPr>
          <w:p w14:paraId="4FBBB336"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bCs/>
              </w:rPr>
            </w:pPr>
          </w:p>
        </w:tc>
        <w:tc>
          <w:tcPr>
            <w:tcW w:w="1800" w:type="dxa"/>
            <w:shd w:val="clear" w:color="auto" w:fill="D6E3BC" w:themeFill="accent3" w:themeFillTint="66"/>
            <w:noWrap/>
          </w:tcPr>
          <w:p w14:paraId="6ED6FD79"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170" w:type="dxa"/>
            <w:noWrap/>
          </w:tcPr>
          <w:p w14:paraId="48C70983" w14:textId="77777777" w:rsidR="00B136C1"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rPr>
            </w:pPr>
            <w:r>
              <w:rPr>
                <w:rFonts w:asciiTheme="minorHAnsi" w:eastAsiaTheme="minorEastAsia" w:hAnsiTheme="minorHAnsi"/>
              </w:rPr>
              <w:t>1,973</w:t>
            </w:r>
          </w:p>
        </w:tc>
      </w:tr>
      <w:tr w:rsidR="00B136C1" w:rsidRPr="001A5F40" w14:paraId="2D3F2EC2" w14:textId="77777777" w:rsidTr="00FD5894">
        <w:trPr>
          <w:trHeight w:val="289"/>
          <w:jc w:val="center"/>
        </w:trPr>
        <w:tc>
          <w:tcPr>
            <w:tcW w:w="3880" w:type="dxa"/>
            <w:noWrap/>
          </w:tcPr>
          <w:p w14:paraId="13E65B58" w14:textId="77777777" w:rsidR="00B136C1" w:rsidRPr="000F175D" w:rsidRDefault="00B136C1" w:rsidP="000F17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eastAsiaTheme="minorEastAsia" w:hAnsiTheme="minorHAnsi"/>
                <w:b/>
                <w:bCs/>
              </w:rPr>
            </w:pPr>
            <w:r w:rsidRPr="000F175D">
              <w:rPr>
                <w:rFonts w:asciiTheme="minorHAnsi" w:eastAsiaTheme="minorEastAsia" w:hAnsiTheme="minorHAnsi"/>
                <w:b/>
                <w:bCs/>
              </w:rPr>
              <w:t>Change in R</w:t>
            </w:r>
            <w:r w:rsidR="000F175D">
              <w:rPr>
                <w:rFonts w:asciiTheme="minorHAnsi" w:eastAsiaTheme="minorEastAsia" w:hAnsiTheme="minorHAnsi"/>
                <w:b/>
                <w:bCs/>
              </w:rPr>
              <w:t>espondent Burden Hours from 2017</w:t>
            </w:r>
            <w:r w:rsidRPr="000F175D">
              <w:rPr>
                <w:rFonts w:asciiTheme="minorHAnsi" w:eastAsiaTheme="minorEastAsia" w:hAnsiTheme="minorHAnsi"/>
                <w:b/>
                <w:bCs/>
              </w:rPr>
              <w:t xml:space="preserve"> to 201</w:t>
            </w:r>
            <w:r w:rsidR="000F175D">
              <w:rPr>
                <w:rFonts w:asciiTheme="minorHAnsi" w:eastAsiaTheme="minorEastAsia" w:hAnsiTheme="minorHAnsi"/>
                <w:b/>
                <w:bCs/>
              </w:rPr>
              <w:t>9</w:t>
            </w:r>
          </w:p>
        </w:tc>
        <w:tc>
          <w:tcPr>
            <w:tcW w:w="1535" w:type="dxa"/>
            <w:shd w:val="clear" w:color="auto" w:fill="D6E3BC" w:themeFill="accent3" w:themeFillTint="66"/>
            <w:noWrap/>
          </w:tcPr>
          <w:p w14:paraId="074B00D6"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bCs/>
              </w:rPr>
            </w:pPr>
          </w:p>
        </w:tc>
        <w:tc>
          <w:tcPr>
            <w:tcW w:w="1800" w:type="dxa"/>
            <w:shd w:val="clear" w:color="auto" w:fill="D6E3BC" w:themeFill="accent3" w:themeFillTint="66"/>
            <w:noWrap/>
          </w:tcPr>
          <w:p w14:paraId="636BB841" w14:textId="77777777" w:rsidR="00B136C1" w:rsidRPr="000F175D"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170" w:type="dxa"/>
            <w:noWrap/>
          </w:tcPr>
          <w:p w14:paraId="36887D64" w14:textId="77777777" w:rsidR="00B136C1" w:rsidRPr="000F175D" w:rsidRDefault="000F175D" w:rsidP="36B31C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b/>
                <w:bCs/>
              </w:rPr>
            </w:pPr>
            <w:r>
              <w:rPr>
                <w:rFonts w:asciiTheme="minorHAnsi" w:eastAsiaTheme="minorEastAsia" w:hAnsiTheme="minorHAnsi"/>
                <w:b/>
                <w:bCs/>
              </w:rPr>
              <w:t>73</w:t>
            </w:r>
          </w:p>
        </w:tc>
      </w:tr>
    </w:tbl>
    <w:p w14:paraId="2FF84E95" w14:textId="77777777" w:rsidR="00390394" w:rsidRPr="009F2477" w:rsidRDefault="00390394" w:rsidP="009B6180">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14:paraId="63EB732F" w14:textId="77777777" w:rsidR="00124757" w:rsidRPr="00FD5894" w:rsidRDefault="00124757" w:rsidP="00F060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eastAsiaTheme="minorEastAsia" w:hAnsiTheme="minorHAnsi" w:cstheme="minorBidi"/>
          <w:sz w:val="22"/>
          <w:szCs w:val="22"/>
          <w:u w:val="single"/>
        </w:rPr>
      </w:pPr>
      <w:r w:rsidRPr="36B31C31">
        <w:rPr>
          <w:rFonts w:asciiTheme="minorHAnsi" w:eastAsiaTheme="minorEastAsia" w:hAnsiTheme="minorHAnsi" w:cstheme="minorBidi"/>
          <w:sz w:val="22"/>
          <w:szCs w:val="22"/>
        </w:rPr>
        <w:t>13.</w:t>
      </w:r>
      <w:r w:rsidRPr="009F2477">
        <w:rPr>
          <w:rFonts w:asciiTheme="minorHAnsi" w:hAnsiTheme="minorHAnsi" w:cstheme="minorHAnsi"/>
          <w:sz w:val="22"/>
          <w:szCs w:val="22"/>
        </w:rPr>
        <w:tab/>
      </w:r>
      <w:r w:rsidRPr="36B31C31">
        <w:rPr>
          <w:rFonts w:asciiTheme="minorHAnsi" w:eastAsiaTheme="minorEastAsia" w:hAnsiTheme="minorHAnsi" w:cstheme="minorBidi"/>
          <w:sz w:val="22"/>
          <w:szCs w:val="22"/>
          <w:u w:val="single"/>
        </w:rPr>
        <w:t xml:space="preserve">Estimate of </w:t>
      </w:r>
      <w:r w:rsidR="0004283D" w:rsidRPr="36B31C31">
        <w:rPr>
          <w:rFonts w:asciiTheme="minorHAnsi" w:eastAsiaTheme="minorEastAsia" w:hAnsiTheme="minorHAnsi" w:cstheme="minorBidi"/>
          <w:sz w:val="22"/>
          <w:szCs w:val="22"/>
          <w:u w:val="single"/>
        </w:rPr>
        <w:t xml:space="preserve">Respondent’s </w:t>
      </w:r>
      <w:r w:rsidRPr="36B31C31">
        <w:rPr>
          <w:rFonts w:asciiTheme="minorHAnsi" w:eastAsiaTheme="minorEastAsia" w:hAnsiTheme="minorHAnsi" w:cstheme="minorBidi"/>
          <w:sz w:val="22"/>
          <w:szCs w:val="22"/>
          <w:u w:val="single"/>
        </w:rPr>
        <w:t>Cost Burden</w:t>
      </w:r>
    </w:p>
    <w:p w14:paraId="5AAEAFBC" w14:textId="77777777" w:rsidR="00124757" w:rsidRPr="009F2477" w:rsidRDefault="00124757"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There are no costs to respondents other than that of their time to respond.</w:t>
      </w:r>
    </w:p>
    <w:p w14:paraId="7A989B15" w14:textId="77777777" w:rsidR="0012475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2464B68F" w14:textId="1BF95E63" w:rsidR="009748FB" w:rsidRPr="00E814A4" w:rsidRDefault="00124757" w:rsidP="00E814A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14.</w:t>
      </w:r>
      <w:r w:rsidRPr="009F2477">
        <w:rPr>
          <w:rFonts w:asciiTheme="minorHAnsi" w:hAnsiTheme="minorHAnsi" w:cstheme="minorHAnsi"/>
          <w:sz w:val="22"/>
          <w:szCs w:val="22"/>
        </w:rPr>
        <w:tab/>
      </w:r>
      <w:r w:rsidRPr="36B31C31">
        <w:rPr>
          <w:rFonts w:asciiTheme="minorHAnsi" w:eastAsiaTheme="minorEastAsia" w:hAnsiTheme="minorHAnsi" w:cstheme="minorBidi"/>
          <w:sz w:val="22"/>
          <w:szCs w:val="22"/>
          <w:u w:val="single"/>
        </w:rPr>
        <w:t>Cost</w:t>
      </w:r>
      <w:r w:rsidR="00FD5894">
        <w:rPr>
          <w:rFonts w:asciiTheme="minorHAnsi" w:eastAsiaTheme="minorEastAsia" w:hAnsiTheme="minorHAnsi" w:cstheme="minorBidi"/>
          <w:sz w:val="22"/>
          <w:szCs w:val="22"/>
          <w:u w:val="single"/>
        </w:rPr>
        <w:t>s</w:t>
      </w:r>
      <w:r w:rsidRPr="36B31C31">
        <w:rPr>
          <w:rFonts w:asciiTheme="minorHAnsi" w:eastAsiaTheme="minorEastAsia" w:hAnsiTheme="minorHAnsi" w:cstheme="minorBidi"/>
          <w:sz w:val="22"/>
          <w:szCs w:val="22"/>
          <w:u w:val="single"/>
        </w:rPr>
        <w:t xml:space="preserve"> to Federal Government</w:t>
      </w:r>
    </w:p>
    <w:p w14:paraId="46BC48DE" w14:textId="6997F5D2" w:rsidR="00A06CA1" w:rsidRDefault="00A06CA1"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The </w:t>
      </w:r>
      <w:r w:rsidR="009748FB" w:rsidRPr="36B31C31">
        <w:rPr>
          <w:rFonts w:asciiTheme="minorHAnsi" w:eastAsiaTheme="minorEastAsia" w:hAnsiTheme="minorHAnsi" w:cstheme="minorBidi"/>
          <w:sz w:val="22"/>
          <w:szCs w:val="22"/>
        </w:rPr>
        <w:t xml:space="preserve">total </w:t>
      </w:r>
      <w:r w:rsidRPr="36B31C31">
        <w:rPr>
          <w:rFonts w:asciiTheme="minorHAnsi" w:eastAsiaTheme="minorEastAsia" w:hAnsiTheme="minorHAnsi" w:cstheme="minorBidi"/>
          <w:sz w:val="22"/>
          <w:szCs w:val="22"/>
        </w:rPr>
        <w:t xml:space="preserve">estimated cost to the Federal Government for the </w:t>
      </w:r>
      <w:r w:rsidR="00E84126">
        <w:rPr>
          <w:rFonts w:asciiTheme="minorHAnsi" w:eastAsiaTheme="minorEastAsia" w:hAnsiTheme="minorHAnsi" w:cstheme="minorBidi"/>
          <w:sz w:val="22"/>
          <w:szCs w:val="22"/>
        </w:rPr>
        <w:t xml:space="preserve">2019 </w:t>
      </w:r>
      <w:r w:rsidRPr="36B31C31">
        <w:rPr>
          <w:rFonts w:asciiTheme="minorHAnsi" w:eastAsiaTheme="minorEastAsia" w:hAnsiTheme="minorHAnsi" w:cstheme="minorBidi"/>
          <w:sz w:val="22"/>
          <w:szCs w:val="22"/>
        </w:rPr>
        <w:t xml:space="preserve">SCS is approximately </w:t>
      </w:r>
      <w:r w:rsidR="00E5772B" w:rsidRPr="00E5772B">
        <w:rPr>
          <w:rFonts w:asciiTheme="minorHAnsi" w:eastAsiaTheme="minorEastAsia" w:hAnsiTheme="minorHAnsi" w:cstheme="minorBidi"/>
          <w:sz w:val="22"/>
          <w:szCs w:val="22"/>
        </w:rPr>
        <w:t>$1,333,000.</w:t>
      </w:r>
      <w:r w:rsidR="008B4FEB">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The NCES bear</w:t>
      </w:r>
      <w:r w:rsidR="00E84126">
        <w:rPr>
          <w:rFonts w:asciiTheme="minorHAnsi" w:eastAsiaTheme="minorEastAsia" w:hAnsiTheme="minorHAnsi" w:cstheme="minorBidi"/>
          <w:sz w:val="22"/>
          <w:szCs w:val="22"/>
        </w:rPr>
        <w:t>s</w:t>
      </w:r>
      <w:r w:rsidRPr="36B31C31">
        <w:rPr>
          <w:rFonts w:asciiTheme="minorHAnsi" w:eastAsiaTheme="minorEastAsia" w:hAnsiTheme="minorHAnsi" w:cstheme="minorBidi"/>
          <w:sz w:val="22"/>
          <w:szCs w:val="22"/>
        </w:rPr>
        <w:t xml:space="preserve"> all costs of </w:t>
      </w:r>
      <w:r w:rsidR="00E84126">
        <w:rPr>
          <w:rFonts w:asciiTheme="minorHAnsi" w:eastAsiaTheme="minorEastAsia" w:hAnsiTheme="minorHAnsi" w:cstheme="minorBidi"/>
          <w:sz w:val="22"/>
          <w:szCs w:val="22"/>
        </w:rPr>
        <w:t xml:space="preserve">the </w:t>
      </w:r>
      <w:r w:rsidRPr="36B31C31">
        <w:rPr>
          <w:rFonts w:asciiTheme="minorHAnsi" w:eastAsiaTheme="minorEastAsia" w:hAnsiTheme="minorHAnsi" w:cstheme="minorBidi"/>
          <w:sz w:val="22"/>
          <w:szCs w:val="22"/>
        </w:rPr>
        <w:t xml:space="preserve">data collection for the supplement incurred by the </w:t>
      </w:r>
      <w:r w:rsidR="009748FB" w:rsidRPr="36B31C31">
        <w:rPr>
          <w:rFonts w:asciiTheme="minorHAnsi" w:eastAsiaTheme="minorEastAsia" w:hAnsiTheme="minorHAnsi" w:cstheme="minorBidi"/>
          <w:sz w:val="22"/>
          <w:szCs w:val="22"/>
        </w:rPr>
        <w:t xml:space="preserve">U.S. </w:t>
      </w:r>
      <w:r w:rsidR="008B4FEB">
        <w:rPr>
          <w:rFonts w:asciiTheme="minorHAnsi" w:eastAsiaTheme="minorEastAsia" w:hAnsiTheme="minorHAnsi" w:cstheme="minorBidi"/>
          <w:sz w:val="22"/>
          <w:szCs w:val="22"/>
        </w:rPr>
        <w:t xml:space="preserve">Census Bureau. </w:t>
      </w:r>
      <w:r w:rsidR="002E6F82" w:rsidRPr="36B31C31">
        <w:rPr>
          <w:rFonts w:asciiTheme="minorHAnsi" w:eastAsiaTheme="minorEastAsia" w:hAnsiTheme="minorHAnsi" w:cstheme="minorBidi"/>
          <w:sz w:val="22"/>
          <w:szCs w:val="22"/>
        </w:rPr>
        <w:t xml:space="preserve">Table </w:t>
      </w:r>
      <w:r w:rsidR="00A50CDD" w:rsidRPr="36B31C31">
        <w:rPr>
          <w:rFonts w:asciiTheme="minorHAnsi" w:eastAsiaTheme="minorEastAsia" w:hAnsiTheme="minorHAnsi" w:cstheme="minorBidi"/>
          <w:sz w:val="22"/>
          <w:szCs w:val="22"/>
        </w:rPr>
        <w:t>2</w:t>
      </w:r>
      <w:r w:rsidR="00F50BEE"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 xml:space="preserve">details estimated costs </w:t>
      </w:r>
      <w:r w:rsidR="009748FB" w:rsidRPr="36B31C31">
        <w:rPr>
          <w:rFonts w:asciiTheme="minorHAnsi" w:eastAsiaTheme="minorEastAsia" w:hAnsiTheme="minorHAnsi" w:cstheme="minorBidi"/>
          <w:sz w:val="22"/>
          <w:szCs w:val="22"/>
        </w:rPr>
        <w:t xml:space="preserve">for BJS and NCES and </w:t>
      </w:r>
      <w:r w:rsidR="00E5772B">
        <w:rPr>
          <w:rFonts w:asciiTheme="minorHAnsi" w:eastAsiaTheme="minorEastAsia" w:hAnsiTheme="minorHAnsi" w:cstheme="minorBidi"/>
          <w:sz w:val="22"/>
          <w:szCs w:val="22"/>
        </w:rPr>
        <w:t>Table 3</w:t>
      </w:r>
      <w:r w:rsidR="009748FB" w:rsidRPr="36B31C31">
        <w:rPr>
          <w:rFonts w:asciiTheme="minorHAnsi" w:eastAsiaTheme="minorEastAsia" w:hAnsiTheme="minorHAnsi" w:cstheme="minorBidi"/>
          <w:sz w:val="22"/>
          <w:szCs w:val="22"/>
        </w:rPr>
        <w:t xml:space="preserve"> details the estimated costs to the U.S. Census Bureau for the 201</w:t>
      </w:r>
      <w:r w:rsidR="002700E6">
        <w:rPr>
          <w:rFonts w:asciiTheme="minorHAnsi" w:eastAsiaTheme="minorEastAsia" w:hAnsiTheme="minorHAnsi" w:cstheme="minorBidi"/>
          <w:sz w:val="22"/>
          <w:szCs w:val="22"/>
        </w:rPr>
        <w:t>9</w:t>
      </w:r>
      <w:r w:rsidR="009748FB" w:rsidRPr="36B31C31">
        <w:rPr>
          <w:rFonts w:asciiTheme="minorHAnsi" w:eastAsiaTheme="minorEastAsia" w:hAnsiTheme="minorHAnsi" w:cstheme="minorBidi"/>
          <w:sz w:val="22"/>
          <w:szCs w:val="22"/>
        </w:rPr>
        <w:t xml:space="preserve"> SCS.</w:t>
      </w:r>
    </w:p>
    <w:p w14:paraId="404439FA" w14:textId="77777777" w:rsidR="00FD5894" w:rsidRDefault="00FD5894">
      <w:pPr>
        <w:autoSpaceDE/>
        <w:autoSpaceDN/>
        <w:adjustRightInd/>
        <w:rPr>
          <w:rFonts w:asciiTheme="minorHAnsi" w:eastAsiaTheme="minorEastAsia" w:hAnsiTheme="minorHAnsi" w:cstheme="minorBidi"/>
          <w:sz w:val="22"/>
          <w:szCs w:val="22"/>
        </w:rPr>
      </w:pPr>
    </w:p>
    <w:p w14:paraId="3CE4731D" w14:textId="3B61E642" w:rsidR="00226A0C" w:rsidRDefault="00390394" w:rsidP="00824800">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630" w:hanging="630"/>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ab/>
      </w:r>
    </w:p>
    <w:p w14:paraId="35CB4CDE" w14:textId="77777777" w:rsidR="00226A0C" w:rsidRDefault="00226A0C">
      <w:pPr>
        <w:autoSpaceDE/>
        <w:autoSpaceDN/>
        <w:adjustRightInd/>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br w:type="page"/>
      </w:r>
    </w:p>
    <w:p w14:paraId="1470F0AF" w14:textId="330A6844" w:rsidR="00A45CB4" w:rsidRPr="00925C50" w:rsidRDefault="005B436A" w:rsidP="00824800">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630" w:hanging="630"/>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ab/>
      </w:r>
      <w:r w:rsidR="000D2EAE" w:rsidRPr="00925C50">
        <w:rPr>
          <w:rFonts w:asciiTheme="minorHAnsi" w:eastAsiaTheme="minorEastAsia" w:hAnsiTheme="minorHAnsi" w:cstheme="minorBidi"/>
          <w:b/>
          <w:sz w:val="22"/>
          <w:szCs w:val="22"/>
        </w:rPr>
        <w:t>Table</w:t>
      </w:r>
      <w:r w:rsidR="00A45CB4" w:rsidRPr="00925C50">
        <w:rPr>
          <w:rFonts w:asciiTheme="minorHAnsi" w:eastAsiaTheme="minorEastAsia" w:hAnsiTheme="minorHAnsi" w:cstheme="minorBidi"/>
          <w:b/>
          <w:sz w:val="22"/>
          <w:szCs w:val="22"/>
        </w:rPr>
        <w:t xml:space="preserve"> </w:t>
      </w:r>
      <w:r w:rsidR="00A50CDD" w:rsidRPr="00925C50">
        <w:rPr>
          <w:rFonts w:asciiTheme="minorHAnsi" w:eastAsiaTheme="minorEastAsia" w:hAnsiTheme="minorHAnsi" w:cstheme="minorBidi"/>
          <w:b/>
          <w:sz w:val="22"/>
          <w:szCs w:val="22"/>
        </w:rPr>
        <w:t>2</w:t>
      </w:r>
      <w:r w:rsidR="00A45CB4" w:rsidRPr="00925C50">
        <w:rPr>
          <w:rFonts w:asciiTheme="minorHAnsi" w:eastAsiaTheme="minorEastAsia" w:hAnsiTheme="minorHAnsi" w:cstheme="minorBidi"/>
          <w:b/>
          <w:sz w:val="22"/>
          <w:szCs w:val="22"/>
        </w:rPr>
        <w:t>: Estimated BJS and NCES costs for the 201</w:t>
      </w:r>
      <w:r w:rsidR="003F6D19" w:rsidRPr="00925C50">
        <w:rPr>
          <w:rFonts w:asciiTheme="minorHAnsi" w:eastAsiaTheme="minorEastAsia" w:hAnsiTheme="minorHAnsi" w:cstheme="minorBidi"/>
          <w:b/>
          <w:sz w:val="22"/>
          <w:szCs w:val="22"/>
        </w:rPr>
        <w:t>9</w:t>
      </w:r>
      <w:r w:rsidR="00A45CB4" w:rsidRPr="00925C50">
        <w:rPr>
          <w:rFonts w:asciiTheme="minorHAnsi" w:eastAsiaTheme="minorEastAsia" w:hAnsiTheme="minorHAnsi" w:cstheme="minorBidi"/>
          <w:b/>
          <w:sz w:val="22"/>
          <w:szCs w:val="22"/>
        </w:rPr>
        <w:t xml:space="preserve"> SCS</w:t>
      </w:r>
    </w:p>
    <w:tbl>
      <w:tblPr>
        <w:tblStyle w:val="TableGrid"/>
        <w:tblW w:w="0" w:type="auto"/>
        <w:tblInd w:w="535" w:type="dxa"/>
        <w:tblLook w:val="04A0" w:firstRow="1" w:lastRow="0" w:firstColumn="1" w:lastColumn="0" w:noHBand="0" w:noVBand="1"/>
      </w:tblPr>
      <w:tblGrid>
        <w:gridCol w:w="270"/>
        <w:gridCol w:w="6455"/>
        <w:gridCol w:w="1640"/>
      </w:tblGrid>
      <w:tr w:rsidR="00D7111A" w14:paraId="03A1A721" w14:textId="77777777" w:rsidTr="00FD5894">
        <w:tc>
          <w:tcPr>
            <w:tcW w:w="6725" w:type="dxa"/>
            <w:gridSpan w:val="2"/>
          </w:tcPr>
          <w:p w14:paraId="4BCE1A47" w14:textId="77777777" w:rsidR="00D7111A" w:rsidRPr="00F83CEE" w:rsidRDefault="00D7111A"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b/>
              </w:rPr>
            </w:pPr>
          </w:p>
        </w:tc>
        <w:tc>
          <w:tcPr>
            <w:tcW w:w="1640" w:type="dxa"/>
          </w:tcPr>
          <w:p w14:paraId="3CD2F22E" w14:textId="77777777" w:rsidR="00D7111A" w:rsidRPr="00F83CEE"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b/>
                <w:bCs/>
              </w:rPr>
            </w:pPr>
            <w:r w:rsidRPr="36B31C31">
              <w:rPr>
                <w:rFonts w:asciiTheme="minorHAnsi" w:eastAsiaTheme="minorEastAsia" w:hAnsiTheme="minorHAnsi"/>
                <w:b/>
                <w:bCs/>
              </w:rPr>
              <w:t>Estimated C</w:t>
            </w:r>
            <w:r w:rsidR="00D7111A" w:rsidRPr="36B31C31">
              <w:rPr>
                <w:rFonts w:asciiTheme="minorHAnsi" w:eastAsiaTheme="minorEastAsia" w:hAnsiTheme="minorHAnsi"/>
                <w:b/>
                <w:bCs/>
              </w:rPr>
              <w:t>ost</w:t>
            </w:r>
          </w:p>
        </w:tc>
      </w:tr>
      <w:tr w:rsidR="00F83CEE" w14:paraId="7D90BAA6" w14:textId="77777777" w:rsidTr="00FD5894">
        <w:tc>
          <w:tcPr>
            <w:tcW w:w="6725" w:type="dxa"/>
            <w:gridSpan w:val="2"/>
          </w:tcPr>
          <w:p w14:paraId="6B955D59" w14:textId="77777777" w:rsidR="00F83CEE"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b/>
                <w:bCs/>
              </w:rPr>
              <w:t>Staff Salaries</w:t>
            </w:r>
          </w:p>
        </w:tc>
        <w:tc>
          <w:tcPr>
            <w:tcW w:w="1640" w:type="dxa"/>
          </w:tcPr>
          <w:p w14:paraId="5C2B20A8" w14:textId="77777777" w:rsidR="00F83CEE" w:rsidRDefault="00F83CEE"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r>
      <w:tr w:rsidR="00EE36D8" w14:paraId="3C5B30F4" w14:textId="77777777" w:rsidTr="00FD5894">
        <w:tc>
          <w:tcPr>
            <w:tcW w:w="270" w:type="dxa"/>
          </w:tcPr>
          <w:p w14:paraId="3455688B"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455" w:type="dxa"/>
          </w:tcPr>
          <w:p w14:paraId="4B986840" w14:textId="77777777" w:rsidR="00A45CB4" w:rsidRDefault="00A45CB4"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GS1</w:t>
            </w:r>
            <w:r w:rsidR="002700E6">
              <w:rPr>
                <w:rFonts w:asciiTheme="minorHAnsi" w:eastAsiaTheme="minorEastAsia" w:hAnsiTheme="minorHAnsi"/>
              </w:rPr>
              <w:t>3</w:t>
            </w:r>
            <w:r w:rsidRPr="36B31C31">
              <w:rPr>
                <w:rFonts w:asciiTheme="minorHAnsi" w:eastAsiaTheme="minorEastAsia" w:hAnsiTheme="minorHAnsi"/>
              </w:rPr>
              <w:t xml:space="preserve"> – Statistician, BJS (15%)</w:t>
            </w:r>
          </w:p>
        </w:tc>
        <w:tc>
          <w:tcPr>
            <w:tcW w:w="1640" w:type="dxa"/>
          </w:tcPr>
          <w:p w14:paraId="30E42B3B" w14:textId="77777777" w:rsidR="00A45CB4" w:rsidRDefault="00A45CB4" w:rsidP="0027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2700E6">
              <w:rPr>
                <w:rFonts w:asciiTheme="minorHAnsi" w:eastAsiaTheme="minorEastAsia" w:hAnsiTheme="minorHAnsi"/>
              </w:rPr>
              <w:t>16,485</w:t>
            </w:r>
          </w:p>
        </w:tc>
      </w:tr>
      <w:tr w:rsidR="00EE36D8" w14:paraId="0D4D599C" w14:textId="77777777" w:rsidTr="00FD5894">
        <w:tc>
          <w:tcPr>
            <w:tcW w:w="270" w:type="dxa"/>
          </w:tcPr>
          <w:p w14:paraId="1171D52A"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455" w:type="dxa"/>
          </w:tcPr>
          <w:p w14:paraId="570B5B89" w14:textId="77777777" w:rsidR="00A45CB4" w:rsidRDefault="00A45CB4"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GS15 – Supervisory Statistician, BJS (</w:t>
            </w:r>
            <w:r w:rsidR="002700E6">
              <w:rPr>
                <w:rFonts w:asciiTheme="minorHAnsi" w:eastAsiaTheme="minorEastAsia" w:hAnsiTheme="minorHAnsi"/>
              </w:rPr>
              <w:t>10</w:t>
            </w:r>
            <w:r w:rsidRPr="36B31C31">
              <w:rPr>
                <w:rFonts w:asciiTheme="minorHAnsi" w:eastAsiaTheme="minorEastAsia" w:hAnsiTheme="minorHAnsi"/>
              </w:rPr>
              <w:t>%)</w:t>
            </w:r>
          </w:p>
        </w:tc>
        <w:tc>
          <w:tcPr>
            <w:tcW w:w="1640" w:type="dxa"/>
          </w:tcPr>
          <w:p w14:paraId="69C38835" w14:textId="77777777" w:rsidR="00A45CB4" w:rsidRDefault="00A45CB4" w:rsidP="0027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2700E6">
              <w:rPr>
                <w:rFonts w:asciiTheme="minorHAnsi" w:eastAsiaTheme="minorEastAsia" w:hAnsiTheme="minorHAnsi"/>
              </w:rPr>
              <w:t>15,276</w:t>
            </w:r>
          </w:p>
        </w:tc>
      </w:tr>
      <w:tr w:rsidR="00EE36D8" w14:paraId="09DCF8D4" w14:textId="77777777" w:rsidTr="00FD5894">
        <w:tc>
          <w:tcPr>
            <w:tcW w:w="270" w:type="dxa"/>
          </w:tcPr>
          <w:p w14:paraId="6B736EEA"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455" w:type="dxa"/>
          </w:tcPr>
          <w:p w14:paraId="4672FE85" w14:textId="77777777" w:rsidR="00A45CB4" w:rsidRDefault="00A45CB4"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GS</w:t>
            </w:r>
            <w:r w:rsidR="000648FE" w:rsidRPr="36B31C31">
              <w:rPr>
                <w:rFonts w:asciiTheme="minorHAnsi" w:eastAsiaTheme="minorEastAsia" w:hAnsiTheme="minorHAnsi"/>
              </w:rPr>
              <w:t>13</w:t>
            </w:r>
            <w:r w:rsidRPr="36B31C31">
              <w:rPr>
                <w:rFonts w:asciiTheme="minorHAnsi" w:eastAsiaTheme="minorEastAsia" w:hAnsiTheme="minorHAnsi"/>
              </w:rPr>
              <w:t xml:space="preserve"> – Statistician, NCES (</w:t>
            </w:r>
            <w:r w:rsidR="000648FE" w:rsidRPr="36B31C31">
              <w:rPr>
                <w:rFonts w:asciiTheme="minorHAnsi" w:eastAsiaTheme="minorEastAsia" w:hAnsiTheme="minorHAnsi"/>
              </w:rPr>
              <w:t>45</w:t>
            </w:r>
            <w:r w:rsidRPr="36B31C31">
              <w:rPr>
                <w:rFonts w:asciiTheme="minorHAnsi" w:eastAsiaTheme="minorEastAsia" w:hAnsiTheme="minorHAnsi"/>
              </w:rPr>
              <w:t>%)</w:t>
            </w:r>
          </w:p>
        </w:tc>
        <w:tc>
          <w:tcPr>
            <w:tcW w:w="1640" w:type="dxa"/>
          </w:tcPr>
          <w:p w14:paraId="449B035E" w14:textId="77777777" w:rsidR="00A45CB4" w:rsidRDefault="00A45CB4" w:rsidP="0027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2700E6">
              <w:rPr>
                <w:rFonts w:asciiTheme="minorHAnsi" w:eastAsiaTheme="minorEastAsia" w:hAnsiTheme="minorHAnsi"/>
              </w:rPr>
              <w:t>49,455</w:t>
            </w:r>
          </w:p>
        </w:tc>
      </w:tr>
      <w:tr w:rsidR="00EE36D8" w14:paraId="4CF7CD82" w14:textId="77777777" w:rsidTr="00FD5894">
        <w:tc>
          <w:tcPr>
            <w:tcW w:w="270" w:type="dxa"/>
          </w:tcPr>
          <w:p w14:paraId="7D42A205"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455" w:type="dxa"/>
          </w:tcPr>
          <w:p w14:paraId="004EA530" w14:textId="77777777" w:rsidR="00A45CB4" w:rsidRPr="00A8362A" w:rsidRDefault="00A8362A"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eastAsiaTheme="minorEastAsia" w:hAnsiTheme="minorHAnsi"/>
                <w:b/>
              </w:rPr>
            </w:pPr>
            <w:r w:rsidRPr="00A8362A">
              <w:rPr>
                <w:rFonts w:asciiTheme="minorHAnsi" w:eastAsiaTheme="minorEastAsia" w:hAnsiTheme="minorHAnsi"/>
                <w:b/>
              </w:rPr>
              <w:t>Subtotal: S</w:t>
            </w:r>
            <w:r w:rsidR="00DC62E6" w:rsidRPr="00A8362A">
              <w:rPr>
                <w:rFonts w:asciiTheme="minorHAnsi" w:eastAsiaTheme="minorEastAsia" w:hAnsiTheme="minorHAnsi"/>
                <w:b/>
              </w:rPr>
              <w:t>alaries</w:t>
            </w:r>
          </w:p>
        </w:tc>
        <w:tc>
          <w:tcPr>
            <w:tcW w:w="1640" w:type="dxa"/>
          </w:tcPr>
          <w:p w14:paraId="6423D038" w14:textId="77777777" w:rsidR="00A45CB4" w:rsidRDefault="00DC62E6" w:rsidP="0027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2700E6">
              <w:rPr>
                <w:rFonts w:asciiTheme="minorHAnsi" w:eastAsiaTheme="minorEastAsia" w:hAnsiTheme="minorHAnsi"/>
              </w:rPr>
              <w:t>81,216</w:t>
            </w:r>
          </w:p>
        </w:tc>
      </w:tr>
      <w:tr w:rsidR="00DC62E6" w14:paraId="2D8D20AE" w14:textId="77777777" w:rsidTr="00FD5894">
        <w:tc>
          <w:tcPr>
            <w:tcW w:w="270" w:type="dxa"/>
          </w:tcPr>
          <w:p w14:paraId="5993E24C" w14:textId="77777777" w:rsidR="00DC62E6" w:rsidRDefault="00DC62E6"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55" w:type="dxa"/>
          </w:tcPr>
          <w:p w14:paraId="195D50EF" w14:textId="77777777" w:rsidR="00DC62E6" w:rsidRDefault="00DC62E6"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Fringe benefits (28% of salaries)</w:t>
            </w:r>
          </w:p>
        </w:tc>
        <w:tc>
          <w:tcPr>
            <w:tcW w:w="1640" w:type="dxa"/>
          </w:tcPr>
          <w:p w14:paraId="2BF693B4" w14:textId="77777777" w:rsidR="00DC62E6" w:rsidRDefault="00DC62E6" w:rsidP="0027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2700E6">
              <w:rPr>
                <w:rFonts w:asciiTheme="minorHAnsi" w:eastAsiaTheme="minorEastAsia" w:hAnsiTheme="minorHAnsi"/>
              </w:rPr>
              <w:t>22,740</w:t>
            </w:r>
          </w:p>
        </w:tc>
      </w:tr>
      <w:tr w:rsidR="00DC62E6" w14:paraId="3BAFB50A" w14:textId="77777777" w:rsidTr="00FD5894">
        <w:tc>
          <w:tcPr>
            <w:tcW w:w="270" w:type="dxa"/>
          </w:tcPr>
          <w:p w14:paraId="1A2B8735" w14:textId="77777777" w:rsidR="00DC62E6" w:rsidRDefault="00DC62E6"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55" w:type="dxa"/>
          </w:tcPr>
          <w:p w14:paraId="12EEC77C" w14:textId="77777777" w:rsidR="00DC62E6" w:rsidRPr="00A8362A" w:rsidRDefault="00DC62E6"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eastAsiaTheme="minorEastAsia" w:hAnsiTheme="minorHAnsi"/>
                <w:b/>
              </w:rPr>
            </w:pPr>
            <w:r w:rsidRPr="00A8362A">
              <w:rPr>
                <w:rFonts w:asciiTheme="minorHAnsi" w:eastAsiaTheme="minorEastAsia" w:hAnsiTheme="minorHAnsi"/>
                <w:b/>
              </w:rPr>
              <w:t>Subtotal: Salary and fringe</w:t>
            </w:r>
          </w:p>
        </w:tc>
        <w:tc>
          <w:tcPr>
            <w:tcW w:w="1640" w:type="dxa"/>
          </w:tcPr>
          <w:p w14:paraId="6D67A19B" w14:textId="77777777" w:rsidR="00DC62E6" w:rsidRDefault="00DC62E6" w:rsidP="0027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2700E6">
              <w:rPr>
                <w:rFonts w:asciiTheme="minorHAnsi" w:eastAsiaTheme="minorEastAsia" w:hAnsiTheme="minorHAnsi"/>
              </w:rPr>
              <w:t>103,956</w:t>
            </w:r>
          </w:p>
        </w:tc>
      </w:tr>
      <w:tr w:rsidR="00DC62E6" w14:paraId="335BB2E0" w14:textId="77777777" w:rsidTr="00FD5894">
        <w:tc>
          <w:tcPr>
            <w:tcW w:w="270" w:type="dxa"/>
          </w:tcPr>
          <w:p w14:paraId="5EC112AE" w14:textId="77777777" w:rsidR="00DC62E6" w:rsidRDefault="00DC62E6"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55" w:type="dxa"/>
          </w:tcPr>
          <w:p w14:paraId="2FF67314" w14:textId="77777777" w:rsidR="00DC62E6" w:rsidRDefault="00D7111A" w:rsidP="00A8362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Other administrative costs of salary and fringe (15%)</w:t>
            </w:r>
          </w:p>
        </w:tc>
        <w:tc>
          <w:tcPr>
            <w:tcW w:w="1640" w:type="dxa"/>
          </w:tcPr>
          <w:p w14:paraId="1CA9A640" w14:textId="77777777" w:rsidR="00DC62E6" w:rsidRDefault="00D7111A" w:rsidP="0027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2700E6">
              <w:rPr>
                <w:rFonts w:asciiTheme="minorHAnsi" w:eastAsiaTheme="minorEastAsia" w:hAnsiTheme="minorHAnsi"/>
              </w:rPr>
              <w:t>15,593</w:t>
            </w:r>
          </w:p>
        </w:tc>
      </w:tr>
      <w:tr w:rsidR="00A8362A" w14:paraId="56147054" w14:textId="77777777" w:rsidTr="00FD5894">
        <w:tc>
          <w:tcPr>
            <w:tcW w:w="270" w:type="dxa"/>
          </w:tcPr>
          <w:p w14:paraId="5FEA1C1B" w14:textId="77777777" w:rsidR="00A8362A" w:rsidRDefault="00A8362A"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55" w:type="dxa"/>
          </w:tcPr>
          <w:p w14:paraId="334524C1" w14:textId="77777777" w:rsidR="00A8362A" w:rsidRPr="00A8362A" w:rsidRDefault="00A8362A" w:rsidP="00DC62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hAnsiTheme="minorHAnsi" w:cstheme="minorHAnsi"/>
                <w:b/>
              </w:rPr>
            </w:pPr>
            <w:r w:rsidRPr="00A8362A">
              <w:rPr>
                <w:rFonts w:asciiTheme="minorHAnsi" w:hAnsiTheme="minorHAnsi" w:cstheme="minorHAnsi"/>
                <w:b/>
              </w:rPr>
              <w:t>Subtotal: Project management costs</w:t>
            </w:r>
          </w:p>
        </w:tc>
        <w:tc>
          <w:tcPr>
            <w:tcW w:w="1640" w:type="dxa"/>
          </w:tcPr>
          <w:p w14:paraId="7E9FDDFF" w14:textId="77777777" w:rsidR="00A8362A" w:rsidRDefault="00A8362A" w:rsidP="00A8362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$119,550</w:t>
            </w:r>
          </w:p>
        </w:tc>
      </w:tr>
      <w:tr w:rsidR="00D7111A" w14:paraId="58D208EB" w14:textId="77777777" w:rsidTr="00FD5894">
        <w:tc>
          <w:tcPr>
            <w:tcW w:w="270" w:type="dxa"/>
          </w:tcPr>
          <w:p w14:paraId="6926278C" w14:textId="77777777" w:rsidR="00D7111A" w:rsidRDefault="00D7111A"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55" w:type="dxa"/>
          </w:tcPr>
          <w:p w14:paraId="77C80850" w14:textId="77777777" w:rsidR="00D7111A" w:rsidRDefault="00D7111A" w:rsidP="00DC62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hAnsiTheme="minorHAnsi" w:cstheme="minorHAnsi"/>
              </w:rPr>
            </w:pPr>
          </w:p>
        </w:tc>
        <w:tc>
          <w:tcPr>
            <w:tcW w:w="1640" w:type="dxa"/>
          </w:tcPr>
          <w:p w14:paraId="4FF3D8D3" w14:textId="77777777" w:rsidR="00D7111A" w:rsidRDefault="00D7111A" w:rsidP="00D7111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r>
      <w:tr w:rsidR="00D7111A" w14:paraId="69318029" w14:textId="77777777" w:rsidTr="00FD5894">
        <w:tc>
          <w:tcPr>
            <w:tcW w:w="6725" w:type="dxa"/>
            <w:gridSpan w:val="2"/>
          </w:tcPr>
          <w:p w14:paraId="0CACF94A" w14:textId="77777777" w:rsidR="00D7111A" w:rsidRPr="00F83CEE" w:rsidRDefault="00D7111A"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b/>
                <w:bCs/>
              </w:rPr>
            </w:pPr>
            <w:r w:rsidRPr="36B31C31">
              <w:rPr>
                <w:rFonts w:asciiTheme="minorHAnsi" w:eastAsiaTheme="minorEastAsia" w:hAnsiTheme="minorHAnsi"/>
                <w:b/>
                <w:bCs/>
              </w:rPr>
              <w:t>NCES support contractors</w:t>
            </w:r>
          </w:p>
        </w:tc>
        <w:tc>
          <w:tcPr>
            <w:tcW w:w="1640" w:type="dxa"/>
          </w:tcPr>
          <w:p w14:paraId="62E43E28" w14:textId="77777777" w:rsidR="00D7111A" w:rsidRDefault="00D7111A" w:rsidP="321DFE7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21DFE78">
              <w:rPr>
                <w:rFonts w:asciiTheme="minorHAnsi" w:eastAsiaTheme="minorEastAsia" w:hAnsiTheme="minorHAnsi"/>
              </w:rPr>
              <w:t>$</w:t>
            </w:r>
            <w:r w:rsidR="0026181D" w:rsidRPr="321DFE78">
              <w:rPr>
                <w:rFonts w:asciiTheme="minorHAnsi" w:eastAsiaTheme="minorEastAsia" w:hAnsiTheme="minorHAnsi"/>
              </w:rPr>
              <w:t>275,254</w:t>
            </w:r>
          </w:p>
        </w:tc>
      </w:tr>
      <w:tr w:rsidR="00D7111A" w14:paraId="6F55FEAC" w14:textId="77777777" w:rsidTr="00FD5894">
        <w:tc>
          <w:tcPr>
            <w:tcW w:w="270" w:type="dxa"/>
          </w:tcPr>
          <w:p w14:paraId="2B0E99DC" w14:textId="77777777" w:rsidR="00D7111A" w:rsidRDefault="00D7111A"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55" w:type="dxa"/>
          </w:tcPr>
          <w:p w14:paraId="6A315527" w14:textId="77777777" w:rsidR="00D7111A" w:rsidRDefault="00D7111A" w:rsidP="00D7111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1640" w:type="dxa"/>
          </w:tcPr>
          <w:p w14:paraId="019C96E8" w14:textId="77777777" w:rsidR="00D7111A" w:rsidRDefault="00D7111A" w:rsidP="00D7111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r>
      <w:tr w:rsidR="00EE36D8" w14:paraId="5BF76C79" w14:textId="77777777" w:rsidTr="00FD5894">
        <w:tc>
          <w:tcPr>
            <w:tcW w:w="6725" w:type="dxa"/>
            <w:gridSpan w:val="2"/>
          </w:tcPr>
          <w:p w14:paraId="5117F5C2" w14:textId="77777777" w:rsidR="00EE36D8" w:rsidRDefault="00EE36D8" w:rsidP="00A8362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eastAsiaTheme="minorEastAsia" w:hAnsiTheme="minorHAnsi"/>
              </w:rPr>
            </w:pPr>
            <w:r w:rsidRPr="36B31C31">
              <w:rPr>
                <w:rFonts w:asciiTheme="minorHAnsi" w:eastAsiaTheme="minorEastAsia" w:hAnsiTheme="minorHAnsi"/>
                <w:b/>
                <w:bCs/>
              </w:rPr>
              <w:t>Total estimated costs</w:t>
            </w:r>
          </w:p>
        </w:tc>
        <w:tc>
          <w:tcPr>
            <w:tcW w:w="1640" w:type="dxa"/>
          </w:tcPr>
          <w:p w14:paraId="1F3C00CD" w14:textId="77777777" w:rsidR="00EE36D8" w:rsidRDefault="00EE36D8" w:rsidP="00A8362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36B31C31">
              <w:rPr>
                <w:rFonts w:asciiTheme="minorHAnsi" w:eastAsiaTheme="minorEastAsia" w:hAnsiTheme="minorHAnsi"/>
              </w:rPr>
              <w:t>$</w:t>
            </w:r>
            <w:r w:rsidR="00A8362A">
              <w:rPr>
                <w:rFonts w:asciiTheme="minorHAnsi" w:eastAsiaTheme="minorEastAsia" w:hAnsiTheme="minorHAnsi"/>
              </w:rPr>
              <w:t>394,804</w:t>
            </w:r>
          </w:p>
        </w:tc>
      </w:tr>
    </w:tbl>
    <w:p w14:paraId="03049AE8" w14:textId="314EBB2A" w:rsidR="00C65FE0" w:rsidRDefault="00C65FE0">
      <w:pPr>
        <w:autoSpaceDE/>
        <w:autoSpaceDN/>
        <w:adjustRightInd/>
        <w:rPr>
          <w:rFonts w:asciiTheme="minorHAnsi" w:eastAsiaTheme="minorEastAsia" w:hAnsiTheme="minorHAnsi" w:cstheme="minorBidi"/>
          <w:sz w:val="22"/>
          <w:szCs w:val="22"/>
        </w:rPr>
      </w:pPr>
    </w:p>
    <w:p w14:paraId="62B760C4" w14:textId="77777777" w:rsidR="004506B8"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The U.S. Census Bureau will act as the data collection agent for the 201</w:t>
      </w:r>
      <w:r w:rsidR="00FA21E0" w:rsidRPr="36B31C31">
        <w:rPr>
          <w:rFonts w:asciiTheme="minorHAnsi" w:eastAsiaTheme="minorEastAsia" w:hAnsiTheme="minorHAnsi" w:cstheme="minorBidi"/>
          <w:sz w:val="22"/>
          <w:szCs w:val="22"/>
        </w:rPr>
        <w:t>9</w:t>
      </w:r>
      <w:r w:rsidRPr="36B31C31">
        <w:rPr>
          <w:rFonts w:asciiTheme="minorHAnsi" w:eastAsiaTheme="minorEastAsia" w:hAnsiTheme="minorHAnsi" w:cstheme="minorBidi"/>
          <w:sz w:val="22"/>
          <w:szCs w:val="22"/>
        </w:rPr>
        <w:t xml:space="preserve"> SCS. Census will develop, test, and finalize the 201</w:t>
      </w:r>
      <w:r w:rsidR="00FA21E0" w:rsidRPr="36B31C31">
        <w:rPr>
          <w:rFonts w:asciiTheme="minorHAnsi" w:eastAsiaTheme="minorEastAsia" w:hAnsiTheme="minorHAnsi" w:cstheme="minorBidi"/>
          <w:sz w:val="22"/>
          <w:szCs w:val="22"/>
        </w:rPr>
        <w:t>9</w:t>
      </w:r>
      <w:r w:rsidRPr="36B31C31">
        <w:rPr>
          <w:rFonts w:asciiTheme="minorHAnsi" w:eastAsiaTheme="minorEastAsia" w:hAnsiTheme="minorHAnsi" w:cstheme="minorBidi"/>
          <w:sz w:val="22"/>
          <w:szCs w:val="22"/>
        </w:rPr>
        <w:t xml:space="preserve"> SCS survey instrument, develop all data collection support and training materials, train interviewers and support staff, and collect, process, and disseminate the 201</w:t>
      </w:r>
      <w:r w:rsidR="00FA21E0" w:rsidRPr="36B31C31">
        <w:rPr>
          <w:rFonts w:asciiTheme="minorHAnsi" w:eastAsiaTheme="minorEastAsia" w:hAnsiTheme="minorHAnsi" w:cstheme="minorBidi"/>
          <w:sz w:val="22"/>
          <w:szCs w:val="22"/>
        </w:rPr>
        <w:t>9</w:t>
      </w:r>
      <w:r w:rsidRPr="36B31C31">
        <w:rPr>
          <w:rFonts w:asciiTheme="minorHAnsi" w:eastAsiaTheme="minorEastAsia" w:hAnsiTheme="minorHAnsi" w:cstheme="minorBidi"/>
          <w:sz w:val="22"/>
          <w:szCs w:val="22"/>
        </w:rPr>
        <w:t xml:space="preserve"> SCS data.</w:t>
      </w:r>
    </w:p>
    <w:p w14:paraId="300818AC" w14:textId="77777777" w:rsidR="004506B8" w:rsidRDefault="004506B8">
      <w:pPr>
        <w:autoSpaceDE/>
        <w:autoSpaceDN/>
        <w:adjustRightInd/>
        <w:rPr>
          <w:rFonts w:asciiTheme="minorHAnsi" w:hAnsiTheme="minorHAnsi" w:cstheme="minorHAnsi"/>
          <w:sz w:val="22"/>
          <w:szCs w:val="22"/>
        </w:rPr>
      </w:pPr>
    </w:p>
    <w:p w14:paraId="41A74451" w14:textId="77777777" w:rsidR="00A45CB4" w:rsidRPr="00EF319C" w:rsidRDefault="000D2EAE" w:rsidP="00FD589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Fonts w:asciiTheme="minorHAnsi" w:eastAsiaTheme="minorEastAsia" w:hAnsiTheme="minorHAnsi" w:cstheme="minorBidi"/>
          <w:b/>
          <w:sz w:val="22"/>
          <w:szCs w:val="22"/>
        </w:rPr>
      </w:pPr>
      <w:r w:rsidRPr="00EF319C">
        <w:rPr>
          <w:rFonts w:asciiTheme="minorHAnsi" w:eastAsiaTheme="minorEastAsia" w:hAnsiTheme="minorHAnsi" w:cstheme="minorBidi"/>
          <w:b/>
          <w:sz w:val="22"/>
          <w:szCs w:val="22"/>
        </w:rPr>
        <w:t>Table</w:t>
      </w:r>
      <w:r w:rsidR="004506B8" w:rsidRPr="00EF319C">
        <w:rPr>
          <w:rFonts w:asciiTheme="minorHAnsi" w:eastAsiaTheme="minorEastAsia" w:hAnsiTheme="minorHAnsi" w:cstheme="minorBidi"/>
          <w:b/>
          <w:sz w:val="22"/>
          <w:szCs w:val="22"/>
        </w:rPr>
        <w:t xml:space="preserve"> </w:t>
      </w:r>
      <w:r w:rsidR="00A50CDD" w:rsidRPr="00EF319C">
        <w:rPr>
          <w:rFonts w:asciiTheme="minorHAnsi" w:eastAsiaTheme="minorEastAsia" w:hAnsiTheme="minorHAnsi" w:cstheme="minorBidi"/>
          <w:b/>
          <w:sz w:val="22"/>
          <w:szCs w:val="22"/>
        </w:rPr>
        <w:t>3</w:t>
      </w:r>
      <w:r w:rsidR="004506B8" w:rsidRPr="00EF319C">
        <w:rPr>
          <w:rFonts w:asciiTheme="minorHAnsi" w:eastAsiaTheme="minorEastAsia" w:hAnsiTheme="minorHAnsi" w:cstheme="minorBidi"/>
          <w:b/>
          <w:sz w:val="22"/>
          <w:szCs w:val="22"/>
        </w:rPr>
        <w:t>: Estimated U.S. Census Bureau costs for the 201</w:t>
      </w:r>
      <w:r w:rsidR="00FA21E0" w:rsidRPr="00EF319C">
        <w:rPr>
          <w:rFonts w:asciiTheme="minorHAnsi" w:eastAsiaTheme="minorEastAsia" w:hAnsiTheme="minorHAnsi" w:cstheme="minorBidi"/>
          <w:b/>
          <w:sz w:val="22"/>
          <w:szCs w:val="22"/>
        </w:rPr>
        <w:t>9</w:t>
      </w:r>
      <w:r w:rsidR="004506B8" w:rsidRPr="00EF319C">
        <w:rPr>
          <w:rFonts w:asciiTheme="minorHAnsi" w:eastAsiaTheme="minorEastAsia" w:hAnsiTheme="minorHAnsi" w:cstheme="minorBidi"/>
          <w:b/>
          <w:sz w:val="22"/>
          <w:szCs w:val="22"/>
        </w:rPr>
        <w:t xml:space="preserve"> SCS</w:t>
      </w:r>
    </w:p>
    <w:tbl>
      <w:tblPr>
        <w:tblStyle w:val="TableGrid"/>
        <w:tblW w:w="0" w:type="auto"/>
        <w:tblInd w:w="535" w:type="dxa"/>
        <w:tblLayout w:type="fixed"/>
        <w:tblLook w:val="04A0" w:firstRow="1" w:lastRow="0" w:firstColumn="1" w:lastColumn="0" w:noHBand="0" w:noVBand="1"/>
      </w:tblPr>
      <w:tblGrid>
        <w:gridCol w:w="450"/>
        <w:gridCol w:w="5707"/>
        <w:gridCol w:w="1713"/>
      </w:tblGrid>
      <w:tr w:rsidR="00F83CEE" w:rsidRPr="00EF319C" w14:paraId="1B442716" w14:textId="77777777" w:rsidTr="0025202B">
        <w:trPr>
          <w:trHeight w:val="260"/>
        </w:trPr>
        <w:tc>
          <w:tcPr>
            <w:tcW w:w="6157" w:type="dxa"/>
            <w:gridSpan w:val="2"/>
          </w:tcPr>
          <w:p w14:paraId="48F4BC5B"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b/>
                <w:bCs/>
              </w:rPr>
              <w:t>Division</w:t>
            </w:r>
          </w:p>
        </w:tc>
        <w:tc>
          <w:tcPr>
            <w:tcW w:w="1713" w:type="dxa"/>
          </w:tcPr>
          <w:p w14:paraId="6FEABC3B"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Estimated Cost</w:t>
            </w:r>
          </w:p>
        </w:tc>
      </w:tr>
      <w:tr w:rsidR="00F83CEE" w:rsidRPr="00EF319C" w14:paraId="0F5EFEF4" w14:textId="77777777" w:rsidTr="0025202B">
        <w:trPr>
          <w:trHeight w:val="258"/>
        </w:trPr>
        <w:tc>
          <w:tcPr>
            <w:tcW w:w="450" w:type="dxa"/>
          </w:tcPr>
          <w:p w14:paraId="209C3004" w14:textId="77777777" w:rsidR="00F83CEE" w:rsidRPr="00EF319C"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5707" w:type="dxa"/>
          </w:tcPr>
          <w:p w14:paraId="22EAC5B3" w14:textId="77777777" w:rsidR="00F83CEE" w:rsidRPr="00EF319C" w:rsidRDefault="00EF319C"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Pr>
                <w:rFonts w:asciiTheme="minorHAnsi" w:eastAsiaTheme="minorEastAsia" w:hAnsiTheme="minorHAnsi"/>
              </w:rPr>
              <w:t>CSM (Questionnaire Expert Review</w:t>
            </w:r>
            <w:r w:rsidR="00F83CEE" w:rsidRPr="00EF319C">
              <w:rPr>
                <w:rFonts w:asciiTheme="minorHAnsi" w:eastAsiaTheme="minorEastAsia" w:hAnsiTheme="minorHAnsi"/>
              </w:rPr>
              <w:t>)</w:t>
            </w:r>
          </w:p>
        </w:tc>
        <w:tc>
          <w:tcPr>
            <w:tcW w:w="1713" w:type="dxa"/>
          </w:tcPr>
          <w:p w14:paraId="23AF1901" w14:textId="77777777" w:rsidR="00F83CEE" w:rsidRPr="00EF319C" w:rsidRDefault="004E7AA8"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w:t>
            </w:r>
            <w:r w:rsidR="00EF319C">
              <w:rPr>
                <w:rFonts w:asciiTheme="minorHAnsi" w:eastAsiaTheme="minorEastAsia" w:hAnsiTheme="minorHAnsi"/>
              </w:rPr>
              <w:t>16,218</w:t>
            </w:r>
          </w:p>
        </w:tc>
      </w:tr>
      <w:tr w:rsidR="00F83CEE" w:rsidRPr="00EF319C" w14:paraId="5E62AD8F" w14:textId="77777777" w:rsidTr="0025202B">
        <w:trPr>
          <w:trHeight w:val="272"/>
        </w:trPr>
        <w:tc>
          <w:tcPr>
            <w:tcW w:w="450" w:type="dxa"/>
          </w:tcPr>
          <w:p w14:paraId="4A6783F9" w14:textId="77777777" w:rsidR="00F83CEE" w:rsidRPr="00EF319C"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5707" w:type="dxa"/>
          </w:tcPr>
          <w:p w14:paraId="003EBD2E"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DSMD (Sample Design and Estimation)</w:t>
            </w:r>
          </w:p>
        </w:tc>
        <w:tc>
          <w:tcPr>
            <w:tcW w:w="1713" w:type="dxa"/>
          </w:tcPr>
          <w:p w14:paraId="01EC3966" w14:textId="77777777" w:rsidR="00F83CEE" w:rsidRPr="00EF319C" w:rsidRDefault="004E7AA8"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w:t>
            </w:r>
            <w:r w:rsidR="00EF319C">
              <w:rPr>
                <w:rFonts w:asciiTheme="minorHAnsi" w:eastAsiaTheme="minorEastAsia" w:hAnsiTheme="minorHAnsi"/>
              </w:rPr>
              <w:t>130,238</w:t>
            </w:r>
          </w:p>
        </w:tc>
      </w:tr>
      <w:tr w:rsidR="00F83CEE" w:rsidRPr="00EF319C" w14:paraId="7B0F98EF" w14:textId="77777777" w:rsidTr="0025202B">
        <w:trPr>
          <w:trHeight w:val="258"/>
        </w:trPr>
        <w:tc>
          <w:tcPr>
            <w:tcW w:w="450" w:type="dxa"/>
          </w:tcPr>
          <w:p w14:paraId="0AA9354F" w14:textId="77777777" w:rsidR="00F83CEE" w:rsidRPr="00EF319C"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5707" w:type="dxa"/>
          </w:tcPr>
          <w:p w14:paraId="186EE09B"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ADSD (Instrument Development)</w:t>
            </w:r>
          </w:p>
        </w:tc>
        <w:tc>
          <w:tcPr>
            <w:tcW w:w="1713" w:type="dxa"/>
          </w:tcPr>
          <w:p w14:paraId="70AB6A08" w14:textId="77777777" w:rsidR="00F83CEE" w:rsidRPr="00EF319C" w:rsidRDefault="004E7AA8"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w:t>
            </w:r>
            <w:r w:rsidR="00EF319C">
              <w:rPr>
                <w:rFonts w:asciiTheme="minorHAnsi" w:eastAsiaTheme="minorEastAsia" w:hAnsiTheme="minorHAnsi"/>
              </w:rPr>
              <w:t>88,355</w:t>
            </w:r>
          </w:p>
        </w:tc>
      </w:tr>
      <w:tr w:rsidR="00F83CEE" w:rsidRPr="00EF319C" w14:paraId="70DBD5E8" w14:textId="77777777" w:rsidTr="0025202B">
        <w:trPr>
          <w:trHeight w:val="272"/>
        </w:trPr>
        <w:tc>
          <w:tcPr>
            <w:tcW w:w="450" w:type="dxa"/>
          </w:tcPr>
          <w:p w14:paraId="206AF58C" w14:textId="77777777" w:rsidR="00F83CEE" w:rsidRPr="00EF319C"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5707" w:type="dxa"/>
          </w:tcPr>
          <w:p w14:paraId="425AC4EA"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DSD (Data Processing)</w:t>
            </w:r>
          </w:p>
        </w:tc>
        <w:tc>
          <w:tcPr>
            <w:tcW w:w="1713" w:type="dxa"/>
          </w:tcPr>
          <w:p w14:paraId="2F4122AB" w14:textId="77777777" w:rsidR="00F83CEE" w:rsidRPr="00EF319C" w:rsidRDefault="004E7AA8"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w:t>
            </w:r>
            <w:r w:rsidR="00EF319C">
              <w:rPr>
                <w:rFonts w:asciiTheme="minorHAnsi" w:eastAsiaTheme="minorEastAsia" w:hAnsiTheme="minorHAnsi"/>
              </w:rPr>
              <w:t>140,352</w:t>
            </w:r>
          </w:p>
        </w:tc>
      </w:tr>
      <w:tr w:rsidR="00F83CEE" w:rsidRPr="00EF319C" w14:paraId="6C2A3420" w14:textId="77777777" w:rsidTr="0025202B">
        <w:trPr>
          <w:trHeight w:val="258"/>
        </w:trPr>
        <w:tc>
          <w:tcPr>
            <w:tcW w:w="450" w:type="dxa"/>
          </w:tcPr>
          <w:p w14:paraId="3CAA12AD" w14:textId="77777777" w:rsidR="00F83CEE" w:rsidRPr="00EF319C"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5707" w:type="dxa"/>
          </w:tcPr>
          <w:p w14:paraId="639B582D"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FLD (Data Collection)</w:t>
            </w:r>
          </w:p>
        </w:tc>
        <w:tc>
          <w:tcPr>
            <w:tcW w:w="1713" w:type="dxa"/>
          </w:tcPr>
          <w:p w14:paraId="5992B4AD" w14:textId="77777777" w:rsidR="00F83CEE" w:rsidRPr="00EF319C" w:rsidRDefault="004E7AA8"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w:t>
            </w:r>
            <w:r w:rsidR="00EF319C">
              <w:rPr>
                <w:rFonts w:asciiTheme="minorHAnsi" w:eastAsiaTheme="minorEastAsia" w:hAnsiTheme="minorHAnsi"/>
              </w:rPr>
              <w:t>250,204</w:t>
            </w:r>
          </w:p>
        </w:tc>
      </w:tr>
      <w:tr w:rsidR="00F83CEE" w:rsidRPr="00EF319C" w14:paraId="5717F907" w14:textId="77777777" w:rsidTr="0025202B">
        <w:trPr>
          <w:trHeight w:val="272"/>
        </w:trPr>
        <w:tc>
          <w:tcPr>
            <w:tcW w:w="450" w:type="dxa"/>
          </w:tcPr>
          <w:p w14:paraId="2A1EA351" w14:textId="77777777" w:rsidR="00F83CEE" w:rsidRPr="00EF319C"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5707" w:type="dxa"/>
          </w:tcPr>
          <w:p w14:paraId="746C1F48"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ADDP (Survey Operations and Project Management</w:t>
            </w:r>
            <w:r w:rsidR="00EF319C">
              <w:rPr>
                <w:rFonts w:asciiTheme="minorHAnsi" w:eastAsiaTheme="minorEastAsia" w:hAnsiTheme="minorHAnsi"/>
              </w:rPr>
              <w:t>)</w:t>
            </w:r>
          </w:p>
        </w:tc>
        <w:tc>
          <w:tcPr>
            <w:tcW w:w="1713" w:type="dxa"/>
          </w:tcPr>
          <w:p w14:paraId="72F90A95" w14:textId="77777777" w:rsidR="00F83CEE" w:rsidRPr="00EF319C" w:rsidRDefault="004E7AA8"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w:t>
            </w:r>
            <w:r w:rsidR="00EF319C">
              <w:rPr>
                <w:rFonts w:asciiTheme="minorHAnsi" w:eastAsiaTheme="minorEastAsia" w:hAnsiTheme="minorHAnsi"/>
              </w:rPr>
              <w:t>312,829</w:t>
            </w:r>
          </w:p>
        </w:tc>
      </w:tr>
      <w:tr w:rsidR="00F83CEE" w14:paraId="2B282474" w14:textId="77777777" w:rsidTr="0025202B">
        <w:trPr>
          <w:trHeight w:val="258"/>
        </w:trPr>
        <w:tc>
          <w:tcPr>
            <w:tcW w:w="6157" w:type="dxa"/>
            <w:gridSpan w:val="2"/>
          </w:tcPr>
          <w:p w14:paraId="4DB967F8" w14:textId="77777777" w:rsidR="00F83CEE" w:rsidRPr="00EF319C" w:rsidRDefault="00F83CEE"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eastAsiaTheme="minorEastAsia" w:hAnsiTheme="minorHAnsi"/>
              </w:rPr>
            </w:pPr>
            <w:r w:rsidRPr="00EF319C">
              <w:rPr>
                <w:rFonts w:asciiTheme="minorHAnsi" w:eastAsiaTheme="minorEastAsia" w:hAnsiTheme="minorHAnsi"/>
                <w:b/>
                <w:bCs/>
              </w:rPr>
              <w:t>Total estimated costs</w:t>
            </w:r>
          </w:p>
        </w:tc>
        <w:tc>
          <w:tcPr>
            <w:tcW w:w="1713" w:type="dxa"/>
          </w:tcPr>
          <w:p w14:paraId="5CD67A8C" w14:textId="77777777" w:rsidR="00F83CEE" w:rsidRDefault="004E7AA8" w:rsidP="36B31C3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eastAsiaTheme="minorEastAsia" w:hAnsiTheme="minorHAnsi"/>
              </w:rPr>
            </w:pPr>
            <w:r w:rsidRPr="00EF319C">
              <w:rPr>
                <w:rFonts w:asciiTheme="minorHAnsi" w:eastAsiaTheme="minorEastAsia" w:hAnsiTheme="minorHAnsi"/>
              </w:rPr>
              <w:t>$</w:t>
            </w:r>
            <w:r w:rsidR="00EF319C">
              <w:rPr>
                <w:rFonts w:asciiTheme="minorHAnsi" w:eastAsiaTheme="minorEastAsia" w:hAnsiTheme="minorHAnsi"/>
              </w:rPr>
              <w:t>938,196</w:t>
            </w:r>
          </w:p>
        </w:tc>
      </w:tr>
    </w:tbl>
    <w:p w14:paraId="3E0B3694"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hAnsiTheme="minorHAnsi" w:cstheme="minorHAnsi"/>
          <w:sz w:val="22"/>
          <w:szCs w:val="22"/>
        </w:rPr>
      </w:pPr>
    </w:p>
    <w:p w14:paraId="72C96F03" w14:textId="77777777" w:rsidR="00F23817" w:rsidRPr="00FD5894" w:rsidRDefault="00124757" w:rsidP="00F06055">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15.</w:t>
      </w:r>
      <w:r w:rsidRPr="009F2477">
        <w:rPr>
          <w:rFonts w:asciiTheme="minorHAnsi" w:hAnsiTheme="minorHAnsi" w:cstheme="minorHAnsi"/>
          <w:sz w:val="22"/>
          <w:szCs w:val="22"/>
        </w:rPr>
        <w:tab/>
      </w:r>
      <w:r w:rsidRPr="36B31C31">
        <w:rPr>
          <w:rFonts w:asciiTheme="minorHAnsi" w:eastAsiaTheme="minorEastAsia" w:hAnsiTheme="minorHAnsi" w:cstheme="minorBidi"/>
          <w:sz w:val="22"/>
          <w:szCs w:val="22"/>
          <w:u w:val="single"/>
        </w:rPr>
        <w:t>Reasons for Changes in Burden</w:t>
      </w:r>
    </w:p>
    <w:p w14:paraId="58691BED" w14:textId="05BE5D2C" w:rsidR="008C79F1" w:rsidRDefault="00C95BD1" w:rsidP="008C79F1">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eastAsiaTheme="minorEastAsia" w:hAnsiTheme="minorHAnsi" w:cstheme="minorBidi"/>
          <w:sz w:val="22"/>
          <w:szCs w:val="22"/>
        </w:rPr>
      </w:pPr>
      <w:r>
        <w:rPr>
          <w:rFonts w:asciiTheme="minorHAnsi" w:hAnsiTheme="minorHAnsi" w:cstheme="minorHAnsi"/>
          <w:sz w:val="22"/>
          <w:szCs w:val="22"/>
        </w:rPr>
        <w:tab/>
      </w:r>
      <w:r w:rsidR="00A7192C" w:rsidRPr="00925C50">
        <w:rPr>
          <w:rFonts w:asciiTheme="minorHAnsi" w:eastAsiaTheme="minorEastAsia" w:hAnsiTheme="minorHAnsi" w:cstheme="minorBidi"/>
          <w:sz w:val="22"/>
          <w:szCs w:val="22"/>
        </w:rPr>
        <w:t xml:space="preserve">The </w:t>
      </w:r>
      <w:r w:rsidR="00925C50">
        <w:rPr>
          <w:rFonts w:asciiTheme="minorHAnsi" w:eastAsiaTheme="minorEastAsia" w:hAnsiTheme="minorHAnsi" w:cstheme="minorBidi"/>
          <w:sz w:val="22"/>
          <w:szCs w:val="22"/>
        </w:rPr>
        <w:t>increase</w:t>
      </w:r>
      <w:r w:rsidR="00A7192C" w:rsidRPr="00925C50">
        <w:rPr>
          <w:rFonts w:asciiTheme="minorHAnsi" w:eastAsiaTheme="minorEastAsia" w:hAnsiTheme="minorHAnsi" w:cstheme="minorBidi"/>
          <w:sz w:val="22"/>
          <w:szCs w:val="22"/>
        </w:rPr>
        <w:t xml:space="preserve"> in the respondent burden from </w:t>
      </w:r>
      <w:r w:rsidR="00925C50">
        <w:rPr>
          <w:rFonts w:asciiTheme="minorHAnsi" w:eastAsiaTheme="minorEastAsia" w:hAnsiTheme="minorHAnsi" w:cstheme="minorBidi"/>
          <w:sz w:val="22"/>
          <w:szCs w:val="22"/>
        </w:rPr>
        <w:t xml:space="preserve">1,973 </w:t>
      </w:r>
      <w:r w:rsidR="00A7192C" w:rsidRPr="00925C50">
        <w:rPr>
          <w:rFonts w:asciiTheme="minorHAnsi" w:eastAsiaTheme="minorEastAsia" w:hAnsiTheme="minorHAnsi" w:cstheme="minorBidi"/>
          <w:sz w:val="22"/>
          <w:szCs w:val="22"/>
        </w:rPr>
        <w:t>hours</w:t>
      </w:r>
      <w:r w:rsidR="00925C50">
        <w:rPr>
          <w:rFonts w:asciiTheme="minorHAnsi" w:eastAsiaTheme="minorEastAsia" w:hAnsiTheme="minorHAnsi" w:cstheme="minorBidi"/>
          <w:sz w:val="22"/>
          <w:szCs w:val="22"/>
        </w:rPr>
        <w:t xml:space="preserve"> to 2,046</w:t>
      </w:r>
      <w:r w:rsidR="002E6F82" w:rsidRPr="00925C50">
        <w:rPr>
          <w:rFonts w:asciiTheme="minorHAnsi" w:eastAsiaTheme="minorEastAsia" w:hAnsiTheme="minorHAnsi" w:cstheme="minorBidi"/>
          <w:sz w:val="22"/>
          <w:szCs w:val="22"/>
        </w:rPr>
        <w:t xml:space="preserve"> hours</w:t>
      </w:r>
      <w:r w:rsidR="00A7192C" w:rsidRPr="00925C50">
        <w:rPr>
          <w:rFonts w:asciiTheme="minorHAnsi" w:eastAsiaTheme="minorEastAsia" w:hAnsiTheme="minorHAnsi" w:cstheme="minorBidi"/>
          <w:sz w:val="22"/>
          <w:szCs w:val="22"/>
        </w:rPr>
        <w:t xml:space="preserve"> is attributed to the </w:t>
      </w:r>
      <w:r w:rsidR="00925C50">
        <w:rPr>
          <w:rFonts w:asciiTheme="minorHAnsi" w:eastAsiaTheme="minorEastAsia" w:hAnsiTheme="minorHAnsi" w:cstheme="minorBidi"/>
          <w:sz w:val="22"/>
          <w:szCs w:val="22"/>
        </w:rPr>
        <w:t>larger overall NCVS sample in 2019</w:t>
      </w:r>
      <w:r w:rsidR="0001291A">
        <w:rPr>
          <w:rFonts w:asciiTheme="minorHAnsi" w:eastAsiaTheme="minorEastAsia" w:hAnsiTheme="minorHAnsi" w:cstheme="minorBidi"/>
          <w:sz w:val="22"/>
          <w:szCs w:val="22"/>
        </w:rPr>
        <w:t xml:space="preserve">. </w:t>
      </w:r>
      <w:r w:rsidR="008C79F1">
        <w:rPr>
          <w:rFonts w:asciiTheme="minorHAnsi" w:eastAsiaTheme="minorEastAsia" w:hAnsiTheme="minorHAnsi" w:cstheme="minorBidi"/>
          <w:sz w:val="22"/>
          <w:szCs w:val="22"/>
        </w:rPr>
        <w:t xml:space="preserve">We </w:t>
      </w:r>
      <w:r w:rsidR="00590F0E">
        <w:rPr>
          <w:rFonts w:asciiTheme="minorHAnsi" w:eastAsiaTheme="minorEastAsia" w:hAnsiTheme="minorHAnsi" w:cstheme="minorBidi"/>
          <w:sz w:val="22"/>
          <w:szCs w:val="22"/>
        </w:rPr>
        <w:t xml:space="preserve">expect </w:t>
      </w:r>
      <w:r w:rsidR="008C79F1">
        <w:rPr>
          <w:rFonts w:asciiTheme="minorHAnsi" w:eastAsiaTheme="minorEastAsia" w:hAnsiTheme="minorHAnsi" w:cstheme="minorBidi"/>
          <w:sz w:val="22"/>
          <w:szCs w:val="22"/>
        </w:rPr>
        <w:t>no difference in the response rates and interview times between the 2017 SCS and 2019 SCS.</w:t>
      </w:r>
    </w:p>
    <w:p w14:paraId="53612837" w14:textId="3F1D9C22" w:rsidR="008C79F1" w:rsidRDefault="008C79F1" w:rsidP="36B31C31">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eastAsiaTheme="minorEastAsia" w:hAnsiTheme="minorHAnsi" w:cstheme="minorBidi"/>
          <w:sz w:val="22"/>
          <w:szCs w:val="22"/>
        </w:rPr>
      </w:pPr>
    </w:p>
    <w:p w14:paraId="34B4AEC4" w14:textId="28D69610" w:rsidR="00124757" w:rsidRDefault="008C79F1" w:rsidP="36B31C31">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eastAsiaTheme="minorEastAsia" w:hAnsiTheme="minorHAnsi" w:cstheme="minorBidi"/>
          <w:sz w:val="22"/>
          <w:szCs w:val="22"/>
        </w:rPr>
      </w:pPr>
      <w:r>
        <w:rPr>
          <w:rFonts w:asciiTheme="minorHAnsi" w:eastAsiaTheme="minorEastAsia" w:hAnsiTheme="minorHAnsi" w:cstheme="minorBidi"/>
          <w:sz w:val="22"/>
          <w:szCs w:val="22"/>
        </w:rPr>
        <w:tab/>
      </w:r>
      <w:r w:rsidR="002E6F82" w:rsidRPr="00925C50">
        <w:rPr>
          <w:rFonts w:asciiTheme="minorHAnsi" w:eastAsiaTheme="minorEastAsia" w:hAnsiTheme="minorHAnsi" w:cstheme="minorBidi"/>
          <w:sz w:val="22"/>
          <w:szCs w:val="22"/>
        </w:rPr>
        <w:t>T</w:t>
      </w:r>
      <w:r w:rsidR="00A7192C" w:rsidRPr="00925C50">
        <w:rPr>
          <w:rFonts w:asciiTheme="minorHAnsi" w:eastAsiaTheme="minorEastAsia" w:hAnsiTheme="minorHAnsi" w:cstheme="minorBidi"/>
          <w:sz w:val="22"/>
          <w:szCs w:val="22"/>
        </w:rPr>
        <w:t xml:space="preserve">he number </w:t>
      </w:r>
      <w:r w:rsidR="00173275" w:rsidRPr="00925C50">
        <w:rPr>
          <w:rFonts w:asciiTheme="minorHAnsi" w:eastAsiaTheme="minorEastAsia" w:hAnsiTheme="minorHAnsi" w:cstheme="minorBidi"/>
          <w:sz w:val="22"/>
          <w:szCs w:val="22"/>
        </w:rPr>
        <w:t xml:space="preserve">of </w:t>
      </w:r>
      <w:r w:rsidR="00A7192C" w:rsidRPr="00925C50">
        <w:rPr>
          <w:rFonts w:asciiTheme="minorHAnsi" w:eastAsiaTheme="minorEastAsia" w:hAnsiTheme="minorHAnsi" w:cstheme="minorBidi"/>
          <w:sz w:val="22"/>
          <w:szCs w:val="22"/>
        </w:rPr>
        <w:t xml:space="preserve">persons in the household who are 12 through 18 years old that will be eligible for the supplement </w:t>
      </w:r>
      <w:r>
        <w:rPr>
          <w:rFonts w:asciiTheme="minorHAnsi" w:eastAsiaTheme="minorEastAsia" w:hAnsiTheme="minorHAnsi" w:cstheme="minorBidi"/>
          <w:sz w:val="22"/>
          <w:szCs w:val="22"/>
        </w:rPr>
        <w:t>is</w:t>
      </w:r>
      <w:r w:rsidR="00A7192C" w:rsidRPr="00925C50">
        <w:rPr>
          <w:rFonts w:asciiTheme="minorHAnsi" w:eastAsiaTheme="minorEastAsia" w:hAnsiTheme="minorHAnsi" w:cstheme="minorBidi"/>
          <w:sz w:val="22"/>
          <w:szCs w:val="22"/>
        </w:rPr>
        <w:t xml:space="preserve"> increas</w:t>
      </w:r>
      <w:r>
        <w:rPr>
          <w:rFonts w:asciiTheme="minorHAnsi" w:eastAsiaTheme="minorEastAsia" w:hAnsiTheme="minorHAnsi" w:cstheme="minorBidi"/>
          <w:sz w:val="22"/>
          <w:szCs w:val="22"/>
        </w:rPr>
        <w:t>ing</w:t>
      </w:r>
      <w:r w:rsidR="00A7192C" w:rsidRPr="00925C50">
        <w:rPr>
          <w:rFonts w:asciiTheme="minorHAnsi" w:eastAsiaTheme="minorEastAsia" w:hAnsiTheme="minorHAnsi" w:cstheme="minorBidi"/>
          <w:sz w:val="22"/>
          <w:szCs w:val="22"/>
        </w:rPr>
        <w:t xml:space="preserve"> by about</w:t>
      </w:r>
      <w:r w:rsidR="00940DC7" w:rsidRPr="00925C50">
        <w:rPr>
          <w:rFonts w:asciiTheme="minorHAnsi" w:eastAsiaTheme="minorEastAsia" w:hAnsiTheme="minorHAnsi" w:cstheme="minorBidi"/>
          <w:sz w:val="22"/>
          <w:szCs w:val="22"/>
        </w:rPr>
        <w:t xml:space="preserve"> </w:t>
      </w:r>
      <w:r w:rsidR="00552C59">
        <w:rPr>
          <w:rFonts w:asciiTheme="minorHAnsi" w:eastAsiaTheme="minorEastAsia" w:hAnsiTheme="minorHAnsi" w:cstheme="minorBidi"/>
          <w:sz w:val="22"/>
          <w:szCs w:val="22"/>
        </w:rPr>
        <w:t>15</w:t>
      </w:r>
      <w:r w:rsidR="00A7192C" w:rsidRPr="00925C50">
        <w:rPr>
          <w:rFonts w:asciiTheme="minorHAnsi" w:eastAsiaTheme="minorEastAsia" w:hAnsiTheme="minorHAnsi" w:cstheme="minorBidi"/>
          <w:sz w:val="22"/>
          <w:szCs w:val="22"/>
        </w:rPr>
        <w:t xml:space="preserve">% from </w:t>
      </w:r>
      <w:r w:rsidR="00FC62B1" w:rsidRPr="00925C50">
        <w:rPr>
          <w:rFonts w:asciiTheme="minorHAnsi" w:eastAsiaTheme="minorEastAsia" w:hAnsiTheme="minorHAnsi" w:cstheme="minorBidi"/>
          <w:sz w:val="22"/>
          <w:szCs w:val="22"/>
        </w:rPr>
        <w:t>13,700</w:t>
      </w:r>
      <w:r w:rsidR="00A7192C" w:rsidRPr="00925C50">
        <w:rPr>
          <w:rFonts w:asciiTheme="minorHAnsi" w:eastAsiaTheme="minorEastAsia" w:hAnsiTheme="minorHAnsi" w:cstheme="minorBidi"/>
          <w:sz w:val="22"/>
          <w:szCs w:val="22"/>
        </w:rPr>
        <w:t xml:space="preserve"> respondents in 201</w:t>
      </w:r>
      <w:r w:rsidR="00FC62B1" w:rsidRPr="00925C50">
        <w:rPr>
          <w:rFonts w:asciiTheme="minorHAnsi" w:eastAsiaTheme="minorEastAsia" w:hAnsiTheme="minorHAnsi" w:cstheme="minorBidi"/>
          <w:sz w:val="22"/>
          <w:szCs w:val="22"/>
        </w:rPr>
        <w:t>7</w:t>
      </w:r>
      <w:r w:rsidR="00A7192C" w:rsidRPr="00925C50">
        <w:rPr>
          <w:rFonts w:asciiTheme="minorHAnsi" w:eastAsiaTheme="minorEastAsia" w:hAnsiTheme="minorHAnsi" w:cstheme="minorBidi"/>
          <w:sz w:val="22"/>
          <w:szCs w:val="22"/>
        </w:rPr>
        <w:t xml:space="preserve"> to about </w:t>
      </w:r>
      <w:r w:rsidR="00873EC7">
        <w:rPr>
          <w:rFonts w:asciiTheme="minorHAnsi" w:eastAsiaTheme="minorEastAsia" w:hAnsiTheme="minorHAnsi" w:cstheme="minorBidi"/>
          <w:sz w:val="22"/>
          <w:szCs w:val="22"/>
        </w:rPr>
        <w:t xml:space="preserve">16,133 </w:t>
      </w:r>
      <w:r w:rsidR="00A7192C" w:rsidRPr="00925C50">
        <w:rPr>
          <w:rFonts w:asciiTheme="minorHAnsi" w:eastAsiaTheme="minorEastAsia" w:hAnsiTheme="minorHAnsi" w:cstheme="minorBidi"/>
          <w:sz w:val="22"/>
          <w:szCs w:val="22"/>
        </w:rPr>
        <w:t>respondents in 201</w:t>
      </w:r>
      <w:r w:rsidR="00FC62B1" w:rsidRPr="00925C50">
        <w:rPr>
          <w:rFonts w:asciiTheme="minorHAnsi" w:eastAsiaTheme="minorEastAsia" w:hAnsiTheme="minorHAnsi" w:cstheme="minorBidi"/>
          <w:sz w:val="22"/>
          <w:szCs w:val="22"/>
        </w:rPr>
        <w:t>9</w:t>
      </w:r>
      <w:r w:rsidR="00A7192C" w:rsidRPr="00925C50">
        <w:rPr>
          <w:rFonts w:asciiTheme="minorHAnsi" w:eastAsiaTheme="minorEastAsia" w:hAnsiTheme="minorHAnsi" w:cstheme="minorBidi"/>
          <w:sz w:val="22"/>
          <w:szCs w:val="22"/>
        </w:rPr>
        <w:t xml:space="preserve">. This increase is attributable to the </w:t>
      </w:r>
      <w:r w:rsidR="002E6F82" w:rsidRPr="00925C50">
        <w:rPr>
          <w:rFonts w:asciiTheme="minorHAnsi" w:eastAsiaTheme="minorEastAsia" w:hAnsiTheme="minorHAnsi" w:cstheme="minorBidi"/>
          <w:sz w:val="22"/>
          <w:szCs w:val="22"/>
        </w:rPr>
        <w:t>increase in sample size for the NCVS from 201</w:t>
      </w:r>
      <w:r w:rsidR="00FC62B1" w:rsidRPr="00925C50">
        <w:rPr>
          <w:rFonts w:asciiTheme="minorHAnsi" w:eastAsiaTheme="minorEastAsia" w:hAnsiTheme="minorHAnsi" w:cstheme="minorBidi"/>
          <w:sz w:val="22"/>
          <w:szCs w:val="22"/>
        </w:rPr>
        <w:t>7</w:t>
      </w:r>
      <w:r w:rsidR="002E6F82" w:rsidRPr="00925C50">
        <w:rPr>
          <w:rFonts w:asciiTheme="minorHAnsi" w:eastAsiaTheme="minorEastAsia" w:hAnsiTheme="minorHAnsi" w:cstheme="minorBidi"/>
          <w:sz w:val="22"/>
          <w:szCs w:val="22"/>
        </w:rPr>
        <w:t xml:space="preserve"> to 201</w:t>
      </w:r>
      <w:r w:rsidR="00FC62B1" w:rsidRPr="00925C50">
        <w:rPr>
          <w:rFonts w:asciiTheme="minorHAnsi" w:eastAsiaTheme="minorEastAsia" w:hAnsiTheme="minorHAnsi" w:cstheme="minorBidi"/>
          <w:sz w:val="22"/>
          <w:szCs w:val="22"/>
        </w:rPr>
        <w:t>9</w:t>
      </w:r>
      <w:r w:rsidR="00647279">
        <w:rPr>
          <w:rFonts w:asciiTheme="minorHAnsi" w:eastAsiaTheme="minorEastAsia" w:hAnsiTheme="minorHAnsi" w:cstheme="minorBidi"/>
          <w:sz w:val="22"/>
          <w:szCs w:val="22"/>
        </w:rPr>
        <w:t xml:space="preserve"> due t</w:t>
      </w:r>
      <w:r w:rsidR="00824800">
        <w:rPr>
          <w:rFonts w:asciiTheme="minorHAnsi" w:eastAsiaTheme="minorEastAsia" w:hAnsiTheme="minorHAnsi" w:cstheme="minorBidi"/>
          <w:sz w:val="22"/>
          <w:szCs w:val="22"/>
        </w:rPr>
        <w:t>o phasing in</w:t>
      </w:r>
      <w:r w:rsidR="00CB2C82">
        <w:rPr>
          <w:rFonts w:asciiTheme="minorHAnsi" w:eastAsiaTheme="minorEastAsia" w:hAnsiTheme="minorHAnsi" w:cstheme="minorBidi"/>
          <w:sz w:val="22"/>
          <w:szCs w:val="22"/>
        </w:rPr>
        <w:t xml:space="preserve"> of</w:t>
      </w:r>
      <w:r w:rsidR="00824800">
        <w:rPr>
          <w:rFonts w:asciiTheme="minorHAnsi" w:eastAsiaTheme="minorEastAsia" w:hAnsiTheme="minorHAnsi" w:cstheme="minorBidi"/>
          <w:sz w:val="22"/>
          <w:szCs w:val="22"/>
        </w:rPr>
        <w:t xml:space="preserve"> new households to address the 2016 sample redesign (a product of the 2010 decennial census) and to support the estimation of state-level estimates in the 22 largest states.</w:t>
      </w:r>
      <w:r w:rsidR="0001291A">
        <w:rPr>
          <w:rFonts w:asciiTheme="minorHAnsi" w:eastAsiaTheme="minorEastAsia" w:hAnsiTheme="minorHAnsi" w:cstheme="minorBidi"/>
          <w:sz w:val="22"/>
          <w:szCs w:val="22"/>
        </w:rPr>
        <w:t xml:space="preserve"> </w:t>
      </w:r>
    </w:p>
    <w:p w14:paraId="54C39AF6" w14:textId="77777777" w:rsidR="00544B25" w:rsidRDefault="00544B25" w:rsidP="00E5772B">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14:paraId="6F1CBD49" w14:textId="77777777" w:rsidR="00F06055" w:rsidRDefault="00124757" w:rsidP="00F06055">
      <w:pPr>
        <w:tabs>
          <w:tab w:val="left" w:pos="45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385"/>
        <w:rPr>
          <w:rFonts w:asciiTheme="minorHAnsi" w:eastAsiaTheme="minorEastAsia" w:hAnsiTheme="minorHAnsi" w:cstheme="minorBidi"/>
          <w:sz w:val="22"/>
          <w:szCs w:val="22"/>
          <w:u w:val="single"/>
        </w:rPr>
      </w:pPr>
      <w:r w:rsidRPr="36B31C31">
        <w:rPr>
          <w:rFonts w:asciiTheme="minorHAnsi" w:eastAsiaTheme="minorEastAsia" w:hAnsiTheme="minorHAnsi" w:cstheme="minorBidi"/>
          <w:sz w:val="22"/>
          <w:szCs w:val="22"/>
        </w:rPr>
        <w:t>16.</w:t>
      </w:r>
      <w:r w:rsidR="00F06055">
        <w:rPr>
          <w:rFonts w:asciiTheme="minorHAnsi" w:eastAsiaTheme="minorEastAsia" w:hAnsiTheme="minorHAnsi" w:cstheme="minorBidi"/>
          <w:sz w:val="22"/>
          <w:szCs w:val="22"/>
        </w:rPr>
        <w:t xml:space="preserve"> </w:t>
      </w:r>
      <w:r w:rsidR="001526FB" w:rsidRPr="36B31C31">
        <w:rPr>
          <w:rFonts w:asciiTheme="minorHAnsi" w:eastAsiaTheme="minorEastAsia" w:hAnsiTheme="minorHAnsi" w:cstheme="minorBidi"/>
          <w:sz w:val="22"/>
          <w:szCs w:val="22"/>
          <w:u w:val="single"/>
        </w:rPr>
        <w:t>Project Schedule and Publication Plans</w:t>
      </w:r>
    </w:p>
    <w:p w14:paraId="3C968544" w14:textId="77777777" w:rsidR="00873EC7" w:rsidRPr="00F06055" w:rsidRDefault="00DF7419" w:rsidP="00F06055">
      <w:pPr>
        <w:tabs>
          <w:tab w:val="left" w:pos="45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5"/>
        <w:rPr>
          <w:rFonts w:asciiTheme="minorHAnsi" w:eastAsiaTheme="minorEastAsia" w:hAnsiTheme="minorHAnsi" w:cstheme="minorBidi"/>
          <w:sz w:val="22"/>
          <w:szCs w:val="22"/>
          <w:u w:val="single"/>
        </w:rPr>
      </w:pPr>
      <w:r w:rsidRPr="36B31C31">
        <w:rPr>
          <w:rFonts w:asciiTheme="minorHAnsi" w:eastAsiaTheme="minorEastAsia" w:hAnsiTheme="minorHAnsi" w:cstheme="minorBidi"/>
          <w:b/>
          <w:bCs/>
          <w:sz w:val="22"/>
          <w:szCs w:val="22"/>
        </w:rPr>
        <w:t>20</w:t>
      </w:r>
      <w:r w:rsidR="001526FB" w:rsidRPr="36B31C31">
        <w:rPr>
          <w:rFonts w:asciiTheme="minorHAnsi" w:eastAsiaTheme="minorEastAsia" w:hAnsiTheme="minorHAnsi" w:cstheme="minorBidi"/>
          <w:b/>
          <w:bCs/>
          <w:sz w:val="22"/>
          <w:szCs w:val="22"/>
        </w:rPr>
        <w:t xml:space="preserve">15 SCS </w:t>
      </w:r>
    </w:p>
    <w:p w14:paraId="75836355" w14:textId="77777777" w:rsidR="001526FB" w:rsidRPr="00873EC7" w:rsidRDefault="001526FB" w:rsidP="00F06055">
      <w:pPr>
        <w:keepNext/>
        <w:keepLines/>
        <w:spacing w:before="100" w:beforeAutospacing="1" w:after="120"/>
        <w:ind w:left="450"/>
        <w:contextualSpacing/>
        <w:outlineLvl w:val="2"/>
        <w:rPr>
          <w:rFonts w:asciiTheme="minorHAnsi" w:eastAsiaTheme="minorEastAsia" w:hAnsiTheme="minorHAnsi" w:cstheme="minorBidi"/>
          <w:b/>
          <w:bCs/>
          <w:sz w:val="22"/>
          <w:szCs w:val="22"/>
        </w:rPr>
      </w:pPr>
      <w:r w:rsidRPr="00873EC7">
        <w:rPr>
          <w:rFonts w:asciiTheme="minorHAnsi" w:eastAsiaTheme="minorEastAsia" w:hAnsiTheme="minorHAnsi" w:cstheme="minorBidi"/>
          <w:sz w:val="22"/>
          <w:szCs w:val="22"/>
        </w:rPr>
        <w:t>ICPSR release</w:t>
      </w:r>
      <w:r w:rsidR="002E52A5" w:rsidRPr="00873EC7">
        <w:rPr>
          <w:rFonts w:asciiTheme="minorHAnsi" w:eastAsiaTheme="minorEastAsia" w:hAnsiTheme="minorHAnsi" w:cstheme="minorBidi"/>
          <w:sz w:val="22"/>
          <w:szCs w:val="22"/>
        </w:rPr>
        <w:t>d</w:t>
      </w:r>
      <w:r w:rsidRPr="00873EC7">
        <w:rPr>
          <w:rFonts w:asciiTheme="minorHAnsi" w:eastAsiaTheme="minorEastAsia" w:hAnsiTheme="minorHAnsi" w:cstheme="minorBidi"/>
          <w:sz w:val="22"/>
          <w:szCs w:val="22"/>
        </w:rPr>
        <w:t xml:space="preserve"> the 2015 SCS data file and documentation on their</w:t>
      </w:r>
      <w:r w:rsidR="00B136C1" w:rsidRPr="00873EC7">
        <w:rPr>
          <w:rFonts w:asciiTheme="minorHAnsi" w:eastAsiaTheme="minorEastAsia" w:hAnsiTheme="minorHAnsi" w:cstheme="minorBidi"/>
          <w:sz w:val="22"/>
          <w:szCs w:val="22"/>
        </w:rPr>
        <w:t xml:space="preserve"> </w:t>
      </w:r>
      <w:r w:rsidRPr="00873EC7">
        <w:rPr>
          <w:rFonts w:asciiTheme="minorHAnsi" w:eastAsiaTheme="minorEastAsia" w:hAnsiTheme="minorHAnsi" w:cstheme="minorBidi"/>
          <w:sz w:val="22"/>
          <w:szCs w:val="22"/>
        </w:rPr>
        <w:t xml:space="preserve">website </w:t>
      </w:r>
      <w:r w:rsidR="00940DC7" w:rsidRPr="00873EC7">
        <w:rPr>
          <w:rFonts w:asciiTheme="minorHAnsi" w:eastAsiaTheme="minorEastAsia" w:hAnsiTheme="minorHAnsi" w:cstheme="minorBidi"/>
          <w:sz w:val="22"/>
          <w:szCs w:val="22"/>
        </w:rPr>
        <w:t>on December 20, 2016.</w:t>
      </w:r>
      <w:r w:rsidRPr="00873EC7">
        <w:rPr>
          <w:rFonts w:asciiTheme="minorHAnsi" w:eastAsiaTheme="minorEastAsia" w:hAnsiTheme="minorHAnsi" w:cstheme="minorBidi"/>
          <w:sz w:val="22"/>
          <w:szCs w:val="22"/>
        </w:rPr>
        <w:t xml:space="preserve"> </w:t>
      </w:r>
    </w:p>
    <w:p w14:paraId="4C86A7B8" w14:textId="77777777" w:rsidR="00FC74BA" w:rsidRDefault="00FC74BA" w:rsidP="00F06055">
      <w:pPr>
        <w:autoSpaceDE/>
        <w:autoSpaceDN/>
        <w:adjustRightInd/>
        <w:spacing w:after="100" w:afterAutospacing="1"/>
        <w:ind w:left="450"/>
        <w:contextualSpacing/>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The following publications have been released using data from the 2015 SCS.</w:t>
      </w:r>
    </w:p>
    <w:p w14:paraId="64DD10CA" w14:textId="77777777" w:rsidR="00CA5FC9" w:rsidRDefault="00CA5FC9" w:rsidP="00CA5FC9">
      <w:pPr>
        <w:autoSpaceDE/>
        <w:autoSpaceDN/>
        <w:adjustRightInd/>
        <w:spacing w:after="100" w:afterAutospacing="1"/>
        <w:ind w:left="446"/>
        <w:contextualSpacing/>
        <w:rPr>
          <w:rStyle w:val="Hyperlink"/>
          <w:rFonts w:asciiTheme="minorHAnsi" w:eastAsiaTheme="minorEastAsia" w:hAnsiTheme="minorHAnsi" w:cstheme="minorBidi"/>
          <w:i/>
          <w:iCs/>
          <w:color w:val="auto"/>
          <w:sz w:val="22"/>
          <w:szCs w:val="22"/>
          <w:u w:val="none"/>
        </w:rPr>
      </w:pPr>
    </w:p>
    <w:p w14:paraId="0FD9F226" w14:textId="77777777" w:rsidR="00FC74BA" w:rsidRDefault="00FC74BA" w:rsidP="00F06055">
      <w:pPr>
        <w:autoSpaceDE/>
        <w:autoSpaceDN/>
        <w:adjustRightInd/>
        <w:spacing w:after="100" w:afterAutospacing="1"/>
        <w:ind w:left="450"/>
        <w:rPr>
          <w:rStyle w:val="A23"/>
          <w:rFonts w:asciiTheme="minorHAnsi" w:eastAsiaTheme="minorEastAsia" w:hAnsiTheme="minorHAnsi" w:cstheme="minorBidi"/>
          <w:sz w:val="22"/>
          <w:szCs w:val="22"/>
        </w:rPr>
      </w:pPr>
      <w:r w:rsidRPr="00552C59">
        <w:rPr>
          <w:rStyle w:val="Hyperlink"/>
          <w:rFonts w:asciiTheme="minorHAnsi" w:eastAsiaTheme="minorEastAsia" w:hAnsiTheme="minorHAnsi" w:cstheme="minorBidi"/>
          <w:i/>
          <w:iCs/>
          <w:color w:val="auto"/>
          <w:sz w:val="22"/>
          <w:szCs w:val="22"/>
          <w:u w:val="none"/>
        </w:rPr>
        <w:t>Web Tables – Student Reports of Bullying and Cyber-Bullying: Results from the 2015 School Crime Supplement to the National Crime Victimizat</w:t>
      </w:r>
      <w:r w:rsidR="00552C59" w:rsidRPr="00552C59">
        <w:rPr>
          <w:rStyle w:val="Hyperlink"/>
          <w:rFonts w:asciiTheme="minorHAnsi" w:eastAsiaTheme="minorEastAsia" w:hAnsiTheme="minorHAnsi" w:cstheme="minorBidi"/>
          <w:i/>
          <w:iCs/>
          <w:color w:val="auto"/>
          <w:sz w:val="22"/>
          <w:szCs w:val="22"/>
          <w:u w:val="none"/>
        </w:rPr>
        <w:t>ion Survey</w:t>
      </w:r>
      <w:r w:rsidRPr="00552C59">
        <w:rPr>
          <w:rFonts w:asciiTheme="minorHAnsi" w:eastAsiaTheme="minorEastAsia" w:hAnsiTheme="minorHAnsi" w:cstheme="minorBidi"/>
          <w:i/>
          <w:iCs/>
          <w:sz w:val="22"/>
          <w:szCs w:val="22"/>
        </w:rPr>
        <w:t xml:space="preserve"> </w:t>
      </w:r>
      <w:r w:rsidRPr="36B31C31">
        <w:rPr>
          <w:rFonts w:asciiTheme="minorHAnsi" w:eastAsiaTheme="minorEastAsia" w:hAnsiTheme="minorHAnsi" w:cstheme="minorBidi"/>
          <w:color w:val="2C2926"/>
          <w:sz w:val="22"/>
          <w:szCs w:val="22"/>
        </w:rPr>
        <w:t xml:space="preserve">(NCES 2017-015) </w:t>
      </w:r>
      <w:hyperlink r:id="rId13" w:history="1">
        <w:r w:rsidRPr="36B31C31">
          <w:rPr>
            <w:rStyle w:val="Hyperlink"/>
            <w:rFonts w:asciiTheme="minorHAnsi" w:eastAsiaTheme="minorEastAsia" w:hAnsiTheme="minorHAnsi" w:cstheme="minorBidi"/>
            <w:sz w:val="22"/>
            <w:szCs w:val="22"/>
          </w:rPr>
          <w:t>http://nces.ed.gov/pubs2017/2017015.pdf</w:t>
        </w:r>
      </w:hyperlink>
    </w:p>
    <w:p w14:paraId="372B4A56" w14:textId="77777777" w:rsidR="00FC74BA" w:rsidRPr="00AF25CC" w:rsidRDefault="00A22BE3" w:rsidP="00F06055">
      <w:pPr>
        <w:autoSpaceDE/>
        <w:autoSpaceDN/>
        <w:adjustRightInd/>
        <w:spacing w:after="100" w:afterAutospacing="1"/>
        <w:ind w:left="450"/>
        <w:rPr>
          <w:rFonts w:asciiTheme="minorHAnsi" w:eastAsiaTheme="minorEastAsia" w:hAnsiTheme="minorHAnsi" w:cstheme="minorBidi"/>
          <w:i/>
          <w:iCs/>
          <w:sz w:val="22"/>
          <w:szCs w:val="22"/>
        </w:rPr>
      </w:pPr>
      <w:hyperlink r:id="rId14" w:history="1">
        <w:r w:rsidR="00FC74BA" w:rsidRPr="00552C59">
          <w:rPr>
            <w:rStyle w:val="Hyperlink"/>
            <w:rFonts w:asciiTheme="minorHAnsi" w:eastAsiaTheme="minorEastAsia" w:hAnsiTheme="minorHAnsi" w:cstheme="minorBidi"/>
            <w:i/>
            <w:color w:val="auto"/>
            <w:sz w:val="22"/>
            <w:szCs w:val="22"/>
            <w:u w:val="none"/>
          </w:rPr>
          <w:t>Data Point: Students’ Relationships in School and Feelings about Personal Safety at School</w:t>
        </w:r>
      </w:hyperlink>
      <w:r w:rsidR="00111BEA">
        <w:rPr>
          <w:rStyle w:val="Hyperlink"/>
          <w:rFonts w:asciiTheme="minorHAnsi" w:eastAsiaTheme="minorEastAsia" w:hAnsiTheme="minorHAnsi" w:cstheme="minorBidi"/>
          <w:i/>
          <w:color w:val="auto"/>
          <w:sz w:val="22"/>
          <w:szCs w:val="22"/>
          <w:u w:val="none"/>
        </w:rPr>
        <w:t xml:space="preserve"> </w:t>
      </w:r>
      <w:r w:rsidR="00FC74BA" w:rsidRPr="36B31C31">
        <w:rPr>
          <w:rStyle w:val="Emphasis"/>
          <w:rFonts w:asciiTheme="minorHAnsi" w:eastAsiaTheme="minorEastAsia" w:hAnsiTheme="minorHAnsi" w:cstheme="minorBidi"/>
          <w:i w:val="0"/>
          <w:iCs w:val="0"/>
          <w:sz w:val="22"/>
          <w:szCs w:val="22"/>
        </w:rPr>
        <w:t xml:space="preserve">(NCES 2018-096) </w:t>
      </w:r>
      <w:hyperlink r:id="rId15" w:history="1">
        <w:r w:rsidR="00FC74BA" w:rsidRPr="36B31C31">
          <w:rPr>
            <w:rStyle w:val="Hyperlink"/>
            <w:rFonts w:asciiTheme="minorHAnsi" w:eastAsiaTheme="minorEastAsia" w:hAnsiTheme="minorHAnsi" w:cstheme="minorBidi"/>
            <w:sz w:val="22"/>
            <w:szCs w:val="22"/>
          </w:rPr>
          <w:t>https://nces.ed.gov/pubs2018/2018096.pdf</w:t>
        </w:r>
      </w:hyperlink>
    </w:p>
    <w:p w14:paraId="12CF975E" w14:textId="77777777" w:rsidR="00FC74BA" w:rsidRDefault="00FC74BA" w:rsidP="00F06055">
      <w:pPr>
        <w:autoSpaceDE/>
        <w:autoSpaceDN/>
        <w:adjustRightInd/>
        <w:spacing w:after="100" w:afterAutospacing="1"/>
        <w:ind w:left="450"/>
        <w:rPr>
          <w:rStyle w:val="Emphasis"/>
          <w:rFonts w:asciiTheme="minorHAnsi" w:eastAsiaTheme="minorEastAsia" w:hAnsiTheme="minorHAnsi" w:cstheme="minorBidi"/>
          <w:i w:val="0"/>
          <w:iCs w:val="0"/>
          <w:sz w:val="22"/>
          <w:szCs w:val="22"/>
        </w:rPr>
      </w:pPr>
      <w:r w:rsidRPr="00111BEA">
        <w:rPr>
          <w:rStyle w:val="Hyperlink"/>
          <w:rFonts w:asciiTheme="minorHAnsi" w:eastAsiaTheme="minorEastAsia" w:hAnsiTheme="minorHAnsi" w:cstheme="minorBidi"/>
          <w:i/>
          <w:iCs/>
          <w:color w:val="auto"/>
          <w:sz w:val="22"/>
          <w:szCs w:val="22"/>
          <w:u w:val="none"/>
        </w:rPr>
        <w:t xml:space="preserve">Data Point: </w:t>
      </w:r>
      <w:r w:rsidRPr="00111BEA">
        <w:rPr>
          <w:rStyle w:val="Hyperlink"/>
          <w:rFonts w:asciiTheme="minorHAnsi" w:eastAsiaTheme="minorEastAsia" w:hAnsiTheme="minorHAnsi" w:cstheme="minorBidi"/>
          <w:i/>
          <w:color w:val="auto"/>
          <w:sz w:val="22"/>
          <w:szCs w:val="22"/>
          <w:u w:val="none"/>
        </w:rPr>
        <w:t>Repetition and Power Imbalance in B</w:t>
      </w:r>
      <w:r w:rsidR="00552C59" w:rsidRPr="00111BEA">
        <w:rPr>
          <w:rStyle w:val="Hyperlink"/>
          <w:rFonts w:asciiTheme="minorHAnsi" w:eastAsiaTheme="minorEastAsia" w:hAnsiTheme="minorHAnsi" w:cstheme="minorBidi"/>
          <w:i/>
          <w:color w:val="auto"/>
          <w:sz w:val="22"/>
          <w:szCs w:val="22"/>
          <w:u w:val="none"/>
        </w:rPr>
        <w:t>ullying Victimization at School</w:t>
      </w:r>
      <w:r w:rsidRPr="00111BEA">
        <w:rPr>
          <w:rStyle w:val="Emphasis"/>
          <w:rFonts w:asciiTheme="minorHAnsi" w:eastAsiaTheme="minorEastAsia" w:hAnsiTheme="minorHAnsi" w:cstheme="minorBidi"/>
          <w:i w:val="0"/>
          <w:iCs w:val="0"/>
          <w:sz w:val="22"/>
          <w:szCs w:val="22"/>
        </w:rPr>
        <w:t xml:space="preserve"> </w:t>
      </w:r>
      <w:r w:rsidRPr="36B31C31">
        <w:rPr>
          <w:rStyle w:val="Emphasis"/>
          <w:rFonts w:asciiTheme="minorHAnsi" w:eastAsiaTheme="minorEastAsia" w:hAnsiTheme="minorHAnsi" w:cstheme="minorBidi"/>
          <w:i w:val="0"/>
          <w:iCs w:val="0"/>
          <w:sz w:val="22"/>
          <w:szCs w:val="22"/>
        </w:rPr>
        <w:t xml:space="preserve">(NCES 2018-093) </w:t>
      </w:r>
      <w:hyperlink r:id="rId16" w:history="1">
        <w:r w:rsidRPr="36B31C31">
          <w:rPr>
            <w:rStyle w:val="Hyperlink"/>
            <w:rFonts w:asciiTheme="minorHAnsi" w:eastAsiaTheme="minorEastAsia" w:hAnsiTheme="minorHAnsi" w:cstheme="minorBidi"/>
            <w:sz w:val="22"/>
            <w:szCs w:val="22"/>
          </w:rPr>
          <w:t>https://nces.ed.gov/pubs2018/2018093.pdf</w:t>
        </w:r>
      </w:hyperlink>
    </w:p>
    <w:p w14:paraId="40EEA79F" w14:textId="77777777" w:rsidR="00FC74BA" w:rsidRDefault="00FC74BA" w:rsidP="00F06055">
      <w:pPr>
        <w:autoSpaceDE/>
        <w:autoSpaceDN/>
        <w:adjustRightInd/>
        <w:spacing w:after="100" w:afterAutospacing="1"/>
        <w:ind w:left="450"/>
        <w:rPr>
          <w:rStyle w:val="Emphasis"/>
          <w:rFonts w:asciiTheme="minorHAnsi" w:eastAsiaTheme="minorEastAsia" w:hAnsiTheme="minorHAnsi" w:cstheme="minorBidi"/>
          <w:i w:val="0"/>
          <w:iCs w:val="0"/>
          <w:sz w:val="22"/>
          <w:szCs w:val="22"/>
        </w:rPr>
      </w:pPr>
      <w:r w:rsidRPr="00111BEA">
        <w:rPr>
          <w:rStyle w:val="Hyperlink"/>
          <w:rFonts w:asciiTheme="minorHAnsi" w:eastAsiaTheme="minorEastAsia" w:hAnsiTheme="minorHAnsi" w:cstheme="minorBidi"/>
          <w:i/>
          <w:iCs/>
          <w:color w:val="auto"/>
          <w:sz w:val="22"/>
          <w:szCs w:val="22"/>
          <w:u w:val="none"/>
        </w:rPr>
        <w:t>Data Point: Changes in Bullying Victimization and Hate-Rel</w:t>
      </w:r>
      <w:r w:rsidR="00552C59" w:rsidRPr="00111BEA">
        <w:rPr>
          <w:rStyle w:val="Hyperlink"/>
          <w:rFonts w:asciiTheme="minorHAnsi" w:eastAsiaTheme="minorEastAsia" w:hAnsiTheme="minorHAnsi" w:cstheme="minorBidi"/>
          <w:i/>
          <w:iCs/>
          <w:color w:val="auto"/>
          <w:sz w:val="22"/>
          <w:szCs w:val="22"/>
          <w:u w:val="none"/>
        </w:rPr>
        <w:t xml:space="preserve">ated Words at School Since 2007 </w:t>
      </w:r>
      <w:r w:rsidR="00552C59">
        <w:rPr>
          <w:rStyle w:val="Hyperlink"/>
          <w:rFonts w:asciiTheme="minorHAnsi" w:eastAsiaTheme="minorEastAsia" w:hAnsiTheme="minorHAnsi" w:cstheme="minorBidi"/>
          <w:iCs/>
          <w:color w:val="auto"/>
          <w:sz w:val="22"/>
          <w:szCs w:val="22"/>
          <w:u w:val="none"/>
        </w:rPr>
        <w:t>(</w:t>
      </w:r>
      <w:r w:rsidRPr="00552C59">
        <w:rPr>
          <w:rStyle w:val="Emphasis"/>
          <w:rFonts w:asciiTheme="minorHAnsi" w:eastAsiaTheme="minorEastAsia" w:hAnsiTheme="minorHAnsi" w:cstheme="minorBidi"/>
          <w:i w:val="0"/>
          <w:iCs w:val="0"/>
          <w:sz w:val="22"/>
          <w:szCs w:val="22"/>
        </w:rPr>
        <w:t>NCES</w:t>
      </w:r>
      <w:r w:rsidRPr="36B31C31">
        <w:rPr>
          <w:rStyle w:val="Emphasis"/>
          <w:rFonts w:asciiTheme="minorHAnsi" w:eastAsiaTheme="minorEastAsia" w:hAnsiTheme="minorHAnsi" w:cstheme="minorBidi"/>
          <w:i w:val="0"/>
          <w:iCs w:val="0"/>
          <w:sz w:val="22"/>
          <w:szCs w:val="22"/>
        </w:rPr>
        <w:t xml:space="preserve"> 2018-095) </w:t>
      </w:r>
      <w:hyperlink r:id="rId17" w:history="1">
        <w:r w:rsidRPr="36B31C31">
          <w:rPr>
            <w:rStyle w:val="Hyperlink"/>
            <w:rFonts w:asciiTheme="minorHAnsi" w:eastAsiaTheme="minorEastAsia" w:hAnsiTheme="minorHAnsi" w:cstheme="minorBidi"/>
            <w:sz w:val="22"/>
            <w:szCs w:val="22"/>
          </w:rPr>
          <w:t>https://nces.ed.gov/pubs2018/2018095.pdf</w:t>
        </w:r>
      </w:hyperlink>
    </w:p>
    <w:p w14:paraId="1EA15AA0" w14:textId="77777777" w:rsidR="00FC74BA" w:rsidRDefault="00FC74BA" w:rsidP="00F06055">
      <w:pPr>
        <w:tabs>
          <w:tab w:val="left" w:pos="450"/>
        </w:tabs>
        <w:autoSpaceDE/>
        <w:autoSpaceDN/>
        <w:adjustRightInd/>
        <w:spacing w:after="100" w:afterAutospacing="1"/>
        <w:ind w:left="450"/>
        <w:rPr>
          <w:rStyle w:val="Hyperlink"/>
          <w:rFonts w:asciiTheme="minorHAnsi" w:eastAsiaTheme="minorEastAsia" w:hAnsiTheme="minorHAnsi" w:cstheme="minorBidi"/>
          <w:sz w:val="22"/>
          <w:szCs w:val="22"/>
        </w:rPr>
      </w:pPr>
      <w:r w:rsidRPr="00111BEA">
        <w:rPr>
          <w:rStyle w:val="Hyperlink"/>
          <w:rFonts w:asciiTheme="minorHAnsi" w:eastAsiaTheme="minorEastAsia" w:hAnsiTheme="minorHAnsi" w:cstheme="minorBidi"/>
          <w:i/>
          <w:iCs/>
          <w:color w:val="auto"/>
          <w:sz w:val="22"/>
          <w:szCs w:val="22"/>
          <w:u w:val="none"/>
        </w:rPr>
        <w:t>Statistics in Brief: Student Victimization in U.S. Schools: Results from the 2015 School Crime Supplement to the National Crime Victimization Survey</w:t>
      </w:r>
      <w:r w:rsidRPr="00111BEA">
        <w:rPr>
          <w:rStyle w:val="Hyperlink"/>
          <w:rFonts w:asciiTheme="minorHAnsi" w:eastAsiaTheme="minorEastAsia" w:hAnsiTheme="minorHAnsi" w:cstheme="minorBidi"/>
          <w:iCs/>
          <w:color w:val="auto"/>
          <w:sz w:val="22"/>
          <w:szCs w:val="22"/>
          <w:u w:val="none"/>
        </w:rPr>
        <w:t xml:space="preserve"> (NCES 2018-106)</w:t>
      </w:r>
      <w:r w:rsidRPr="00111BEA">
        <w:rPr>
          <w:rStyle w:val="Hyperlink"/>
          <w:rFonts w:asciiTheme="minorHAnsi" w:eastAsiaTheme="minorEastAsia" w:hAnsiTheme="minorHAnsi" w:cstheme="minorBidi"/>
          <w:color w:val="auto"/>
          <w:sz w:val="22"/>
          <w:szCs w:val="22"/>
          <w:u w:val="none"/>
        </w:rPr>
        <w:t xml:space="preserve"> </w:t>
      </w:r>
      <w:hyperlink r:id="rId18" w:history="1">
        <w:r w:rsidRPr="00876B8B">
          <w:rPr>
            <w:rStyle w:val="Hyperlink"/>
            <w:rFonts w:asciiTheme="minorHAnsi" w:eastAsiaTheme="minorEastAsia" w:hAnsiTheme="minorHAnsi" w:cstheme="minorBidi"/>
            <w:sz w:val="22"/>
            <w:szCs w:val="22"/>
          </w:rPr>
          <w:t>https://nces.ed.gov/pubs2018/2018106.pdf</w:t>
        </w:r>
      </w:hyperlink>
    </w:p>
    <w:p w14:paraId="2F1E7A20" w14:textId="41F57638" w:rsidR="00FC74BA" w:rsidRDefault="00FC74BA" w:rsidP="00F06055">
      <w:pPr>
        <w:tabs>
          <w:tab w:val="left" w:pos="450"/>
        </w:tabs>
        <w:autoSpaceDE/>
        <w:autoSpaceDN/>
        <w:adjustRightInd/>
        <w:ind w:left="450"/>
        <w:rPr>
          <w:rFonts w:asciiTheme="minorHAnsi" w:eastAsia="Arial" w:hAnsiTheme="minorHAnsi" w:cs="Arial"/>
          <w:i/>
          <w:iCs/>
          <w:sz w:val="22"/>
          <w:szCs w:val="22"/>
        </w:rPr>
      </w:pPr>
      <w:r w:rsidRPr="00111BEA">
        <w:rPr>
          <w:rStyle w:val="Hyperlink"/>
          <w:rFonts w:asciiTheme="minorHAnsi" w:eastAsiaTheme="minorEastAsia" w:hAnsiTheme="minorHAnsi" w:cstheme="minorBidi"/>
          <w:i/>
          <w:iCs/>
          <w:color w:val="auto"/>
          <w:sz w:val="22"/>
          <w:szCs w:val="22"/>
          <w:u w:val="none"/>
        </w:rPr>
        <w:t>Methodological Report:</w:t>
      </w:r>
      <w:r w:rsidR="00CB2C82">
        <w:rPr>
          <w:rStyle w:val="Hyperlink"/>
          <w:rFonts w:asciiTheme="minorHAnsi" w:eastAsiaTheme="minorEastAsia" w:hAnsiTheme="minorHAnsi" w:cstheme="minorBidi"/>
          <w:i/>
          <w:iCs/>
          <w:color w:val="auto"/>
          <w:sz w:val="22"/>
          <w:szCs w:val="22"/>
          <w:u w:val="none"/>
        </w:rPr>
        <w:t xml:space="preserve"> </w:t>
      </w:r>
      <w:r w:rsidRPr="00E437F8">
        <w:rPr>
          <w:rFonts w:asciiTheme="minorHAnsi" w:eastAsia="Arial" w:hAnsiTheme="minorHAnsi" w:cs="Arial"/>
          <w:i/>
          <w:iCs/>
          <w:sz w:val="22"/>
          <w:szCs w:val="22"/>
        </w:rPr>
        <w:t>Split-Half Administration of the 2015 School Crime Supplement to the National Crime Victimization Survey Methodology Report</w:t>
      </w:r>
      <w:r>
        <w:rPr>
          <w:rFonts w:asciiTheme="minorHAnsi" w:eastAsia="Arial" w:hAnsiTheme="minorHAnsi" w:cs="Arial"/>
          <w:i/>
          <w:iCs/>
          <w:sz w:val="22"/>
          <w:szCs w:val="22"/>
        </w:rPr>
        <w:t xml:space="preserve"> </w:t>
      </w:r>
      <w:r w:rsidRPr="00111BEA">
        <w:rPr>
          <w:rFonts w:asciiTheme="minorHAnsi" w:eastAsia="Arial" w:hAnsiTheme="minorHAnsi" w:cs="Arial"/>
          <w:iCs/>
          <w:sz w:val="22"/>
          <w:szCs w:val="22"/>
        </w:rPr>
        <w:t>(NCES 2017-004)</w:t>
      </w:r>
    </w:p>
    <w:p w14:paraId="3F3FFAD6" w14:textId="77777777" w:rsidR="00FC74BA" w:rsidRDefault="00A22BE3" w:rsidP="00F06055">
      <w:pPr>
        <w:tabs>
          <w:tab w:val="left" w:pos="450"/>
        </w:tabs>
        <w:autoSpaceDE/>
        <w:autoSpaceDN/>
        <w:adjustRightInd/>
        <w:ind w:left="450"/>
        <w:rPr>
          <w:rStyle w:val="Hyperlink"/>
          <w:rFonts w:asciiTheme="minorHAnsi" w:eastAsiaTheme="minorEastAsia" w:hAnsiTheme="minorHAnsi" w:cstheme="minorBidi"/>
          <w:sz w:val="22"/>
          <w:szCs w:val="22"/>
          <w:u w:val="none"/>
        </w:rPr>
      </w:pPr>
      <w:hyperlink r:id="rId19" w:history="1">
        <w:r w:rsidR="0022616E" w:rsidRPr="00876B8B">
          <w:rPr>
            <w:rStyle w:val="Hyperlink"/>
            <w:rFonts w:asciiTheme="minorHAnsi" w:eastAsiaTheme="minorEastAsia" w:hAnsiTheme="minorHAnsi" w:cstheme="minorBidi"/>
            <w:sz w:val="22"/>
            <w:szCs w:val="22"/>
          </w:rPr>
          <w:t>https://nces.ed.gov/pubsearch/pubsinfo.asp?pubid=2017004</w:t>
        </w:r>
      </w:hyperlink>
    </w:p>
    <w:p w14:paraId="1486BC16" w14:textId="77777777" w:rsidR="0022616E" w:rsidRDefault="0022616E" w:rsidP="00F06055">
      <w:pPr>
        <w:tabs>
          <w:tab w:val="left" w:pos="450"/>
        </w:tabs>
        <w:autoSpaceDE/>
        <w:autoSpaceDN/>
        <w:adjustRightInd/>
        <w:ind w:left="450"/>
        <w:rPr>
          <w:rStyle w:val="Hyperlink"/>
          <w:rFonts w:asciiTheme="minorHAnsi" w:eastAsiaTheme="minorEastAsia" w:hAnsiTheme="minorHAnsi" w:cstheme="minorBidi"/>
          <w:sz w:val="22"/>
          <w:szCs w:val="22"/>
          <w:u w:val="none"/>
        </w:rPr>
      </w:pPr>
    </w:p>
    <w:p w14:paraId="0FEA5164" w14:textId="77777777" w:rsidR="00FC74BA" w:rsidRDefault="00FC74BA" w:rsidP="00F06055">
      <w:pPr>
        <w:tabs>
          <w:tab w:val="left" w:pos="450"/>
        </w:tabs>
        <w:autoSpaceDE/>
        <w:autoSpaceDN/>
        <w:adjustRightInd/>
        <w:spacing w:after="60"/>
        <w:ind w:left="450"/>
        <w:rPr>
          <w:rFonts w:asciiTheme="minorHAnsi" w:eastAsiaTheme="minorEastAsia" w:hAnsiTheme="minorHAnsi" w:cstheme="minorBidi"/>
          <w:sz w:val="22"/>
          <w:szCs w:val="22"/>
        </w:rPr>
      </w:pPr>
      <w:r w:rsidRPr="36B31C31">
        <w:rPr>
          <w:rFonts w:asciiTheme="minorHAnsi" w:eastAsiaTheme="minorEastAsia" w:hAnsiTheme="minorHAnsi" w:cstheme="minorBidi"/>
          <w:i/>
          <w:iCs/>
          <w:sz w:val="22"/>
          <w:szCs w:val="22"/>
        </w:rPr>
        <w:t xml:space="preserve">Indicators of School Crime and Safety: 2017 </w:t>
      </w:r>
      <w:r w:rsidRPr="36B31C31">
        <w:rPr>
          <w:rFonts w:asciiTheme="minorHAnsi" w:eastAsiaTheme="minorEastAsia" w:hAnsiTheme="minorHAnsi" w:cstheme="minorBidi"/>
          <w:sz w:val="22"/>
          <w:szCs w:val="22"/>
        </w:rPr>
        <w:t>(</w:t>
      </w:r>
      <w:r w:rsidR="00111BEA">
        <w:rPr>
          <w:rFonts w:asciiTheme="minorHAnsi" w:eastAsiaTheme="minorEastAsia" w:hAnsiTheme="minorHAnsi" w:cstheme="minorBidi"/>
          <w:sz w:val="22"/>
          <w:szCs w:val="22"/>
        </w:rPr>
        <w:t>NCES 2018-036</w:t>
      </w:r>
      <w:r w:rsidRPr="36B31C31">
        <w:rPr>
          <w:rFonts w:asciiTheme="minorHAnsi" w:eastAsiaTheme="minorEastAsia" w:hAnsiTheme="minorHAnsi" w:cstheme="minorBidi"/>
          <w:sz w:val="22"/>
          <w:szCs w:val="22"/>
        </w:rPr>
        <w:t>)</w:t>
      </w:r>
      <w:r w:rsidR="00111BEA">
        <w:rPr>
          <w:rFonts w:asciiTheme="minorHAnsi" w:eastAsiaTheme="minorEastAsia" w:hAnsiTheme="minorHAnsi" w:cstheme="minorBidi"/>
          <w:sz w:val="22"/>
          <w:szCs w:val="22"/>
        </w:rPr>
        <w:t xml:space="preserve"> </w:t>
      </w:r>
      <w:hyperlink r:id="rId20" w:history="1">
        <w:r w:rsidRPr="36B31C31">
          <w:rPr>
            <w:rStyle w:val="Hyperlink"/>
            <w:rFonts w:asciiTheme="minorHAnsi" w:eastAsiaTheme="minorEastAsia" w:hAnsiTheme="minorHAnsi" w:cstheme="minorBidi"/>
            <w:sz w:val="22"/>
            <w:szCs w:val="22"/>
          </w:rPr>
          <w:t>https://nces.ed.gov/pubsearch/pubsinfo.asp?pubid=2018036</w:t>
        </w:r>
      </w:hyperlink>
      <w:r w:rsidRPr="36B31C31">
        <w:rPr>
          <w:rFonts w:asciiTheme="minorHAnsi" w:eastAsiaTheme="minorEastAsia" w:hAnsiTheme="minorHAnsi" w:cstheme="minorBidi"/>
          <w:sz w:val="22"/>
          <w:szCs w:val="22"/>
        </w:rPr>
        <w:t>.</w:t>
      </w:r>
    </w:p>
    <w:p w14:paraId="2B41220D" w14:textId="77777777" w:rsidR="00FC74BA" w:rsidRPr="009F2477" w:rsidRDefault="00FC74BA" w:rsidP="00F06055">
      <w:pPr>
        <w:autoSpaceDE/>
        <w:autoSpaceDN/>
        <w:adjustRightInd/>
        <w:spacing w:after="60"/>
        <w:ind w:left="45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Eight of the 23 indicators in the report are based on SCS data. These include –</w:t>
      </w:r>
    </w:p>
    <w:p w14:paraId="7CC41374" w14:textId="77777777" w:rsidR="00FC74BA" w:rsidRPr="003F44ED"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3: Prevalence of Victimization at School</w:t>
      </w:r>
    </w:p>
    <w:p w14:paraId="092B34F7" w14:textId="77777777" w:rsidR="00FC74BA" w:rsidRPr="003F44ED"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8: Students’ Reports of Gangs at School</w:t>
      </w:r>
    </w:p>
    <w:p w14:paraId="599BA9E4" w14:textId="77777777" w:rsidR="00FC74BA" w:rsidRPr="003F44ED"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10: Students’ Reports of Being Called Hate-Related Words and Seeing Hate-Related Graffiti</w:t>
      </w:r>
    </w:p>
    <w:p w14:paraId="43D17894" w14:textId="77777777" w:rsidR="00FC74BA" w:rsidRPr="003F44ED"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11: Bullying at School and Cyber-Bullying Anywhere</w:t>
      </w:r>
    </w:p>
    <w:p w14:paraId="560B9D0E" w14:textId="77777777" w:rsidR="00FC74BA" w:rsidRPr="003F44ED"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14: Students Carrying Weapons on School Property and Anywhere and Students’ Access to Firearms</w:t>
      </w:r>
    </w:p>
    <w:p w14:paraId="16951361" w14:textId="77777777" w:rsidR="00FC74BA" w:rsidRPr="003F44ED"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17: Students’ Perceptions of Personal Safety at School and Away From School</w:t>
      </w:r>
    </w:p>
    <w:p w14:paraId="70153C4A" w14:textId="77777777" w:rsidR="00FC74BA" w:rsidRPr="003F44ED"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18: Students’ Reports of Avoiding School Activities or Specific Places in School</w:t>
      </w:r>
    </w:p>
    <w:p w14:paraId="79B6CABB" w14:textId="77777777" w:rsidR="00E5772B" w:rsidRDefault="00FC74BA" w:rsidP="00F06055">
      <w:pPr>
        <w:pStyle w:val="ListParagraph"/>
        <w:numPr>
          <w:ilvl w:val="0"/>
          <w:numId w:val="13"/>
        </w:numPr>
        <w:spacing w:after="240" w:afterAutospacing="1"/>
        <w:ind w:hanging="270"/>
        <w:rPr>
          <w:rFonts w:asciiTheme="minorHAnsi" w:eastAsiaTheme="minorEastAsia" w:hAnsiTheme="minorHAnsi" w:cstheme="minorBidi"/>
          <w:sz w:val="22"/>
          <w:szCs w:val="22"/>
        </w:rPr>
      </w:pPr>
      <w:r w:rsidRPr="003F44ED">
        <w:rPr>
          <w:rFonts w:asciiTheme="minorHAnsi" w:eastAsiaTheme="minorEastAsia" w:hAnsiTheme="minorHAnsi" w:cstheme="minorBidi"/>
          <w:sz w:val="22"/>
          <w:szCs w:val="22"/>
        </w:rPr>
        <w:t>Indicator 21: Students’ Reports of Safety and Security Measures Observed at School</w:t>
      </w:r>
    </w:p>
    <w:p w14:paraId="748C5ED8" w14:textId="77777777" w:rsidR="00DA2C32" w:rsidRDefault="001526FB" w:rsidP="00F06055">
      <w:pPr>
        <w:spacing w:after="100" w:afterAutospacing="1"/>
        <w:ind w:left="540"/>
        <w:contextualSpacing/>
        <w:rPr>
          <w:rFonts w:asciiTheme="minorHAnsi" w:eastAsiaTheme="minorEastAsia" w:hAnsiTheme="minorHAnsi" w:cstheme="minorBidi"/>
          <w:sz w:val="22"/>
          <w:szCs w:val="22"/>
        </w:rPr>
      </w:pPr>
      <w:r w:rsidRPr="00E5772B">
        <w:rPr>
          <w:rFonts w:asciiTheme="minorHAnsi" w:eastAsiaTheme="minorEastAsia" w:hAnsiTheme="minorHAnsi" w:cstheme="minorBidi"/>
          <w:b/>
          <w:bCs/>
          <w:sz w:val="22"/>
          <w:szCs w:val="22"/>
        </w:rPr>
        <w:t>2017 SCS</w:t>
      </w:r>
    </w:p>
    <w:p w14:paraId="481F687F" w14:textId="77777777" w:rsidR="00DA2C32" w:rsidRDefault="002E52A5" w:rsidP="00F06055">
      <w:pPr>
        <w:spacing w:after="100" w:afterAutospacing="1"/>
        <w:ind w:left="540"/>
        <w:contextualSpacing/>
        <w:rPr>
          <w:rFonts w:asciiTheme="minorHAnsi" w:eastAsiaTheme="minorEastAsia" w:hAnsiTheme="minorHAnsi" w:cstheme="minorBidi"/>
          <w:sz w:val="22"/>
          <w:szCs w:val="22"/>
        </w:rPr>
      </w:pPr>
      <w:r w:rsidRPr="00E5772B">
        <w:rPr>
          <w:rFonts w:asciiTheme="minorHAnsi" w:eastAsiaTheme="minorEastAsia" w:hAnsiTheme="minorHAnsi" w:cstheme="minorBidi"/>
          <w:sz w:val="22"/>
          <w:szCs w:val="22"/>
        </w:rPr>
        <w:t xml:space="preserve">ICPSR expects </w:t>
      </w:r>
      <w:r w:rsidR="00CA5FC9">
        <w:rPr>
          <w:rFonts w:asciiTheme="minorHAnsi" w:eastAsiaTheme="minorEastAsia" w:hAnsiTheme="minorHAnsi" w:cstheme="minorBidi"/>
          <w:sz w:val="22"/>
          <w:szCs w:val="22"/>
        </w:rPr>
        <w:t>to release</w:t>
      </w:r>
      <w:r w:rsidRPr="00E5772B">
        <w:rPr>
          <w:rFonts w:asciiTheme="minorHAnsi" w:eastAsiaTheme="minorEastAsia" w:hAnsiTheme="minorHAnsi" w:cstheme="minorBidi"/>
          <w:sz w:val="22"/>
          <w:szCs w:val="22"/>
        </w:rPr>
        <w:t xml:space="preserve"> the 2017 SCS data file and documentation on their website in the fall of 2018. Recurring reports from the 201</w:t>
      </w:r>
      <w:r w:rsidR="001A73A7" w:rsidRPr="00E5772B">
        <w:rPr>
          <w:rFonts w:asciiTheme="minorHAnsi" w:eastAsiaTheme="minorEastAsia" w:hAnsiTheme="minorHAnsi" w:cstheme="minorBidi"/>
          <w:sz w:val="22"/>
          <w:szCs w:val="22"/>
        </w:rPr>
        <w:t>7</w:t>
      </w:r>
      <w:r w:rsidRPr="00E5772B">
        <w:rPr>
          <w:rFonts w:asciiTheme="minorHAnsi" w:eastAsiaTheme="minorEastAsia" w:hAnsiTheme="minorHAnsi" w:cstheme="minorBidi"/>
          <w:sz w:val="22"/>
          <w:szCs w:val="22"/>
        </w:rPr>
        <w:t xml:space="preserve"> SCS collection will be released approximately six months after the data are approved for release.</w:t>
      </w:r>
    </w:p>
    <w:p w14:paraId="77F8BCDB" w14:textId="77777777" w:rsidR="0039261F" w:rsidRPr="0039261F" w:rsidRDefault="0039261F" w:rsidP="0039261F">
      <w:pPr>
        <w:spacing w:after="100" w:afterAutospacing="1"/>
        <w:ind w:left="360"/>
        <w:contextualSpacing/>
        <w:rPr>
          <w:rFonts w:asciiTheme="minorHAnsi" w:eastAsiaTheme="minorEastAsia" w:hAnsiTheme="minorHAnsi" w:cstheme="minorBidi"/>
          <w:sz w:val="22"/>
          <w:szCs w:val="22"/>
        </w:rPr>
      </w:pPr>
    </w:p>
    <w:p w14:paraId="1C720CE8" w14:textId="77777777" w:rsidR="00DA2C32" w:rsidRDefault="002E52A5" w:rsidP="00F06055">
      <w:pPr>
        <w:spacing w:after="240" w:afterAutospacing="1"/>
        <w:ind w:left="540"/>
        <w:contextualSpacing/>
        <w:rPr>
          <w:rFonts w:asciiTheme="minorHAnsi" w:eastAsiaTheme="majorEastAsia" w:hAnsiTheme="minorHAnsi" w:cstheme="minorHAnsi"/>
          <w:b/>
          <w:bCs/>
          <w:sz w:val="22"/>
          <w:szCs w:val="22"/>
        </w:rPr>
      </w:pPr>
      <w:r w:rsidRPr="00E5772B">
        <w:rPr>
          <w:rFonts w:asciiTheme="minorHAnsi" w:eastAsiaTheme="minorEastAsia" w:hAnsiTheme="minorHAnsi" w:cstheme="minorBidi"/>
          <w:b/>
          <w:bCs/>
          <w:sz w:val="22"/>
          <w:szCs w:val="22"/>
        </w:rPr>
        <w:t>2019 SCS</w:t>
      </w:r>
    </w:p>
    <w:p w14:paraId="5E65D0C2" w14:textId="4B479B1C" w:rsidR="003A431F" w:rsidRPr="00DA2C32" w:rsidRDefault="00CA5FC9" w:rsidP="00F06055">
      <w:pPr>
        <w:spacing w:after="240" w:afterAutospacing="1"/>
        <w:ind w:left="540"/>
        <w:contextualSpacing/>
        <w:rPr>
          <w:rFonts w:asciiTheme="minorHAnsi" w:eastAsiaTheme="majorEastAsia" w:hAnsiTheme="minorHAnsi" w:cstheme="minorHAnsi"/>
          <w:b/>
          <w:bCs/>
          <w:sz w:val="22"/>
          <w:szCs w:val="22"/>
        </w:rPr>
      </w:pPr>
      <w:r>
        <w:rPr>
          <w:rFonts w:asciiTheme="minorHAnsi" w:eastAsiaTheme="minorEastAsia" w:hAnsiTheme="minorHAnsi" w:cstheme="minorBidi"/>
          <w:sz w:val="22"/>
          <w:szCs w:val="22"/>
        </w:rPr>
        <w:t xml:space="preserve">Through October </w:t>
      </w:r>
      <w:r w:rsidR="001526FB" w:rsidRPr="00DA2C32">
        <w:rPr>
          <w:rFonts w:asciiTheme="minorHAnsi" w:eastAsiaTheme="minorEastAsia" w:hAnsiTheme="minorHAnsi" w:cstheme="minorBidi"/>
          <w:sz w:val="22"/>
          <w:szCs w:val="22"/>
        </w:rPr>
        <w:t>201</w:t>
      </w:r>
      <w:r w:rsidR="002E52A5" w:rsidRPr="00DA2C32">
        <w:rPr>
          <w:rFonts w:asciiTheme="minorHAnsi" w:eastAsiaTheme="minorEastAsia" w:hAnsiTheme="minorHAnsi" w:cstheme="minorBidi"/>
          <w:sz w:val="22"/>
          <w:szCs w:val="22"/>
        </w:rPr>
        <w:t>8</w:t>
      </w:r>
      <w:r w:rsidR="001526FB" w:rsidRPr="00DA2C32">
        <w:rPr>
          <w:rFonts w:asciiTheme="minorHAnsi" w:eastAsiaTheme="minorEastAsia" w:hAnsiTheme="minorHAnsi" w:cstheme="minorBidi"/>
          <w:sz w:val="22"/>
          <w:szCs w:val="22"/>
        </w:rPr>
        <w:t>, Census will develop and test the CAPI instrument to ensure that it functions as designed and that all survey skip patterns have been properly programmed. This testing will be done in consultation with BJS</w:t>
      </w:r>
      <w:r>
        <w:rPr>
          <w:rFonts w:asciiTheme="minorHAnsi" w:eastAsiaTheme="minorEastAsia" w:hAnsiTheme="minorHAnsi" w:cstheme="minorBidi"/>
          <w:sz w:val="22"/>
          <w:szCs w:val="22"/>
        </w:rPr>
        <w:t xml:space="preserve"> and NCES. By early December </w:t>
      </w:r>
      <w:r w:rsidR="001526FB" w:rsidRPr="00DA2C32">
        <w:rPr>
          <w:rFonts w:asciiTheme="minorHAnsi" w:eastAsiaTheme="minorEastAsia" w:hAnsiTheme="minorHAnsi" w:cstheme="minorBidi"/>
          <w:sz w:val="22"/>
          <w:szCs w:val="22"/>
        </w:rPr>
        <w:t>201</w:t>
      </w:r>
      <w:r w:rsidR="002E52A5" w:rsidRPr="00DA2C32">
        <w:rPr>
          <w:rFonts w:asciiTheme="minorHAnsi" w:eastAsiaTheme="minorEastAsia" w:hAnsiTheme="minorHAnsi" w:cstheme="minorBidi"/>
          <w:sz w:val="22"/>
          <w:szCs w:val="22"/>
        </w:rPr>
        <w:t>8</w:t>
      </w:r>
      <w:r w:rsidR="001526FB" w:rsidRPr="00DA2C32">
        <w:rPr>
          <w:rFonts w:asciiTheme="minorHAnsi" w:eastAsiaTheme="minorEastAsia" w:hAnsiTheme="minorHAnsi" w:cstheme="minorBidi"/>
          <w:sz w:val="22"/>
          <w:szCs w:val="22"/>
        </w:rPr>
        <w:t>, Census will develop and distribute all training materials to their FRs. Interviewing for the 201</w:t>
      </w:r>
      <w:r w:rsidR="002E52A5" w:rsidRPr="00DA2C32">
        <w:rPr>
          <w:rFonts w:asciiTheme="minorHAnsi" w:eastAsiaTheme="minorEastAsia" w:hAnsiTheme="minorHAnsi" w:cstheme="minorBidi"/>
          <w:sz w:val="22"/>
          <w:szCs w:val="22"/>
        </w:rPr>
        <w:t>9</w:t>
      </w:r>
      <w:r w:rsidR="001526FB" w:rsidRPr="00DA2C32">
        <w:rPr>
          <w:rFonts w:asciiTheme="minorHAnsi" w:eastAsiaTheme="minorEastAsia" w:hAnsiTheme="minorHAnsi" w:cstheme="minorBidi"/>
          <w:sz w:val="22"/>
          <w:szCs w:val="22"/>
        </w:rPr>
        <w:t xml:space="preserve"> SCS will be conducted from January through Jun</w:t>
      </w:r>
      <w:r>
        <w:rPr>
          <w:rFonts w:asciiTheme="minorHAnsi" w:eastAsiaTheme="minorEastAsia" w:hAnsiTheme="minorHAnsi" w:cstheme="minorBidi"/>
          <w:sz w:val="22"/>
          <w:szCs w:val="22"/>
        </w:rPr>
        <w:t xml:space="preserve">e </w:t>
      </w:r>
      <w:r w:rsidR="001526FB" w:rsidRPr="00DA2C32">
        <w:rPr>
          <w:rFonts w:asciiTheme="minorHAnsi" w:eastAsiaTheme="minorEastAsia" w:hAnsiTheme="minorHAnsi" w:cstheme="minorBidi"/>
          <w:sz w:val="22"/>
          <w:szCs w:val="22"/>
        </w:rPr>
        <w:t>201</w:t>
      </w:r>
      <w:r w:rsidR="002E52A5" w:rsidRPr="00DA2C32">
        <w:rPr>
          <w:rFonts w:asciiTheme="minorHAnsi" w:eastAsiaTheme="minorEastAsia" w:hAnsiTheme="minorHAnsi" w:cstheme="minorBidi"/>
          <w:sz w:val="22"/>
          <w:szCs w:val="22"/>
        </w:rPr>
        <w:t>9</w:t>
      </w:r>
      <w:r w:rsidR="001526FB" w:rsidRPr="00DA2C32">
        <w:rPr>
          <w:rFonts w:asciiTheme="minorHAnsi" w:eastAsiaTheme="minorEastAsia" w:hAnsiTheme="minorHAnsi" w:cstheme="minorBidi"/>
          <w:sz w:val="22"/>
          <w:szCs w:val="22"/>
        </w:rPr>
        <w:t xml:space="preserve"> by the Census Bureau FRs. Processing of the </w:t>
      </w:r>
      <w:r w:rsidR="00672316" w:rsidRPr="00DA2C32">
        <w:rPr>
          <w:rFonts w:asciiTheme="minorHAnsi" w:eastAsiaTheme="minorEastAsia" w:hAnsiTheme="minorHAnsi" w:cstheme="minorBidi"/>
          <w:sz w:val="22"/>
          <w:szCs w:val="22"/>
        </w:rPr>
        <w:t xml:space="preserve">survey </w:t>
      </w:r>
      <w:r w:rsidR="001526FB" w:rsidRPr="00DA2C32">
        <w:rPr>
          <w:rFonts w:asciiTheme="minorHAnsi" w:eastAsiaTheme="minorEastAsia" w:hAnsiTheme="minorHAnsi" w:cstheme="minorBidi"/>
          <w:sz w:val="22"/>
          <w:szCs w:val="22"/>
        </w:rPr>
        <w:t xml:space="preserve">data will </w:t>
      </w:r>
      <w:r w:rsidR="008C79F1">
        <w:rPr>
          <w:rFonts w:asciiTheme="minorHAnsi" w:eastAsiaTheme="minorEastAsia" w:hAnsiTheme="minorHAnsi" w:cstheme="minorBidi"/>
          <w:sz w:val="22"/>
          <w:szCs w:val="22"/>
        </w:rPr>
        <w:t xml:space="preserve">be done </w:t>
      </w:r>
      <w:r w:rsidR="001526FB" w:rsidRPr="00DA2C32">
        <w:rPr>
          <w:rFonts w:asciiTheme="minorHAnsi" w:eastAsiaTheme="minorEastAsia" w:hAnsiTheme="minorHAnsi" w:cstheme="minorBidi"/>
          <w:sz w:val="22"/>
          <w:szCs w:val="22"/>
        </w:rPr>
        <w:t>on an ongoing basis between February 201</w:t>
      </w:r>
      <w:r w:rsidR="002E52A5" w:rsidRPr="00DA2C32">
        <w:rPr>
          <w:rFonts w:asciiTheme="minorHAnsi" w:eastAsiaTheme="minorEastAsia" w:hAnsiTheme="minorHAnsi" w:cstheme="minorBidi"/>
          <w:sz w:val="22"/>
          <w:szCs w:val="22"/>
        </w:rPr>
        <w:t>9</w:t>
      </w:r>
      <w:r w:rsidR="001526FB" w:rsidRPr="00DA2C32">
        <w:rPr>
          <w:rFonts w:asciiTheme="minorHAnsi" w:eastAsiaTheme="minorEastAsia" w:hAnsiTheme="minorHAnsi" w:cstheme="minorBidi"/>
          <w:sz w:val="22"/>
          <w:szCs w:val="22"/>
        </w:rPr>
        <w:t xml:space="preserve"> and October 201</w:t>
      </w:r>
      <w:r w:rsidR="002E52A5" w:rsidRPr="00DA2C32">
        <w:rPr>
          <w:rFonts w:asciiTheme="minorHAnsi" w:eastAsiaTheme="minorEastAsia" w:hAnsiTheme="minorHAnsi" w:cstheme="minorBidi"/>
          <w:sz w:val="22"/>
          <w:szCs w:val="22"/>
        </w:rPr>
        <w:t>9</w:t>
      </w:r>
      <w:r w:rsidR="001526FB" w:rsidRPr="00DA2C32">
        <w:rPr>
          <w:rFonts w:asciiTheme="minorHAnsi" w:eastAsiaTheme="minorEastAsia" w:hAnsiTheme="minorHAnsi" w:cstheme="minorBidi"/>
          <w:sz w:val="22"/>
          <w:szCs w:val="22"/>
        </w:rPr>
        <w:t>. The computer processing, editing, imputation, and weighting of the data will be completed by the end of November 201</w:t>
      </w:r>
      <w:r w:rsidR="002E52A5" w:rsidRPr="00DA2C32">
        <w:rPr>
          <w:rFonts w:asciiTheme="minorHAnsi" w:eastAsiaTheme="minorEastAsia" w:hAnsiTheme="minorHAnsi" w:cstheme="minorBidi"/>
          <w:sz w:val="22"/>
          <w:szCs w:val="22"/>
        </w:rPr>
        <w:t>9</w:t>
      </w:r>
      <w:r w:rsidR="001526FB" w:rsidRPr="00DA2C32">
        <w:rPr>
          <w:rFonts w:asciiTheme="minorHAnsi" w:eastAsiaTheme="minorEastAsia" w:hAnsiTheme="minorHAnsi" w:cstheme="minorBidi"/>
          <w:sz w:val="22"/>
          <w:szCs w:val="22"/>
        </w:rPr>
        <w:t>. The Census Bureau will prepare and deliver a 201</w:t>
      </w:r>
      <w:r w:rsidR="002E52A5" w:rsidRPr="00DA2C32">
        <w:rPr>
          <w:rFonts w:asciiTheme="minorHAnsi" w:eastAsiaTheme="minorEastAsia" w:hAnsiTheme="minorHAnsi" w:cstheme="minorBidi"/>
          <w:sz w:val="22"/>
          <w:szCs w:val="22"/>
        </w:rPr>
        <w:t>9</w:t>
      </w:r>
      <w:r w:rsidR="001526FB" w:rsidRPr="00DA2C32">
        <w:rPr>
          <w:rFonts w:asciiTheme="minorHAnsi" w:eastAsiaTheme="minorEastAsia" w:hAnsiTheme="minorHAnsi" w:cstheme="minorBidi"/>
          <w:sz w:val="22"/>
          <w:szCs w:val="22"/>
        </w:rPr>
        <w:t xml:space="preserve"> NCVS/SCS micro-data user file and accompanying file documentation including a nonresponse b</w:t>
      </w:r>
      <w:r>
        <w:rPr>
          <w:rFonts w:asciiTheme="minorHAnsi" w:eastAsiaTheme="minorEastAsia" w:hAnsiTheme="minorHAnsi" w:cstheme="minorBidi"/>
          <w:sz w:val="22"/>
          <w:szCs w:val="22"/>
        </w:rPr>
        <w:t>ias report to BJS and NCES by December</w:t>
      </w:r>
      <w:r w:rsidR="001526FB" w:rsidRPr="00DA2C32">
        <w:rPr>
          <w:rFonts w:asciiTheme="minorHAnsi" w:eastAsiaTheme="minorEastAsia" w:hAnsiTheme="minorHAnsi" w:cstheme="minorBidi"/>
          <w:sz w:val="22"/>
          <w:szCs w:val="22"/>
        </w:rPr>
        <w:t xml:space="preserve"> 201</w:t>
      </w:r>
      <w:r w:rsidR="002E52A5" w:rsidRPr="00DA2C32">
        <w:rPr>
          <w:rFonts w:asciiTheme="minorHAnsi" w:eastAsiaTheme="minorEastAsia" w:hAnsiTheme="minorHAnsi" w:cstheme="minorBidi"/>
          <w:sz w:val="22"/>
          <w:szCs w:val="22"/>
        </w:rPr>
        <w:t>9</w:t>
      </w:r>
      <w:r w:rsidR="001526FB" w:rsidRPr="00DA2C32">
        <w:rPr>
          <w:rFonts w:asciiTheme="minorHAnsi" w:eastAsiaTheme="minorEastAsia" w:hAnsiTheme="minorHAnsi" w:cstheme="minorBidi"/>
          <w:sz w:val="22"/>
          <w:szCs w:val="22"/>
        </w:rPr>
        <w:t xml:space="preserve">.  </w:t>
      </w:r>
    </w:p>
    <w:p w14:paraId="03069053" w14:textId="155470B5" w:rsidR="00A4300C" w:rsidRDefault="00A4300C" w:rsidP="00F06055">
      <w:pPr>
        <w:pStyle w:val="Text"/>
        <w:ind w:left="540"/>
        <w:contextualSpacing/>
      </w:pPr>
      <w:r w:rsidRPr="36B31C31">
        <w:rPr>
          <w:rFonts w:asciiTheme="minorHAnsi" w:eastAsiaTheme="minorEastAsia" w:hAnsiTheme="minorHAnsi" w:cstheme="minorBidi"/>
          <w:sz w:val="22"/>
          <w:szCs w:val="22"/>
        </w:rPr>
        <w:t>The BJS and the NCES will be responsible for release of the data to the public, the statistical analysis of the data, and the production of</w:t>
      </w:r>
      <w:r w:rsidR="00E814A4">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web-based publications and tabulations.  These microdata are made available as a public-use file (PUF) after it has been approved by the Census Bureau’s Disclosure Review Board (DRB). The datafile itself is released via the Inter-University Consortium for Political and Social Research (</w:t>
      </w:r>
      <w:hyperlink r:id="rId21" w:history="1">
        <w:r w:rsidR="00CA5FC9" w:rsidRPr="00B733E7">
          <w:rPr>
            <w:rStyle w:val="Hyperlink"/>
            <w:rFonts w:asciiTheme="minorHAnsi" w:eastAsiaTheme="minorEastAsia" w:hAnsiTheme="minorHAnsi" w:cstheme="minorBidi"/>
            <w:sz w:val="22"/>
            <w:szCs w:val="22"/>
          </w:rPr>
          <w:t>http://www.icpsr.umich.edu/</w:t>
        </w:r>
      </w:hyperlink>
      <w:r w:rsidRPr="36B31C31">
        <w:rPr>
          <w:rFonts w:asciiTheme="minorHAnsi" w:eastAsiaTheme="minorEastAsia" w:hAnsiTheme="minorHAnsi" w:cstheme="minorBidi"/>
          <w:sz w:val="22"/>
          <w:szCs w:val="22"/>
        </w:rPr>
        <w:t>)</w:t>
      </w:r>
      <w:r w:rsidR="00CA5FC9">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and includes a codebook, setup program in SAS language, text file of the raw data, as well as the datafile in SPSS</w:t>
      </w:r>
      <w:r w:rsidR="008B4FEB">
        <w:rPr>
          <w:rFonts w:asciiTheme="minorHAnsi" w:eastAsiaTheme="minorEastAsia" w:hAnsiTheme="minorHAnsi" w:cstheme="minorBidi"/>
          <w:sz w:val="22"/>
          <w:szCs w:val="22"/>
        </w:rPr>
        <w:t xml:space="preserve">, SAS, and STATA data formats. </w:t>
      </w:r>
      <w:r w:rsidRPr="36B31C31">
        <w:rPr>
          <w:rFonts w:asciiTheme="minorHAnsi" w:eastAsiaTheme="minorEastAsia" w:hAnsiTheme="minorHAnsi" w:cstheme="minorBidi"/>
          <w:sz w:val="22"/>
          <w:szCs w:val="22"/>
        </w:rPr>
        <w:t>As an example, the 201</w:t>
      </w:r>
      <w:r w:rsidR="001A73A7" w:rsidRPr="36B31C31">
        <w:rPr>
          <w:rFonts w:asciiTheme="minorHAnsi" w:eastAsiaTheme="minorEastAsia" w:hAnsiTheme="minorHAnsi" w:cstheme="minorBidi"/>
          <w:sz w:val="22"/>
          <w:szCs w:val="22"/>
        </w:rPr>
        <w:t>5</w:t>
      </w:r>
      <w:r w:rsidRPr="36B31C31">
        <w:rPr>
          <w:rFonts w:asciiTheme="minorHAnsi" w:eastAsiaTheme="minorEastAsia" w:hAnsiTheme="minorHAnsi" w:cstheme="minorBidi"/>
          <w:sz w:val="22"/>
          <w:szCs w:val="22"/>
        </w:rPr>
        <w:t xml:space="preserve"> SCS data release documentation and datasets can be found at </w:t>
      </w:r>
      <w:hyperlink r:id="rId22" w:history="1">
        <w:r w:rsidR="00CA5FC9" w:rsidRPr="00B733E7">
          <w:rPr>
            <w:rStyle w:val="Hyperlink"/>
            <w:rFonts w:asciiTheme="minorHAnsi" w:eastAsiaTheme="minorEastAsia" w:hAnsiTheme="minorHAnsi" w:cstheme="minorBidi"/>
            <w:sz w:val="22"/>
            <w:szCs w:val="22"/>
          </w:rPr>
          <w:t>https://www.icpsr.umich.edu/icpsrweb/NACJD/studies/36354</w:t>
        </w:r>
      </w:hyperlink>
      <w:r w:rsidR="00CA5FC9">
        <w:rPr>
          <w:rStyle w:val="Hyperlink"/>
          <w:rFonts w:asciiTheme="minorHAnsi" w:eastAsiaTheme="minorEastAsia" w:hAnsiTheme="minorHAnsi" w:cstheme="minorBidi"/>
          <w:sz w:val="22"/>
          <w:szCs w:val="22"/>
        </w:rPr>
        <w:t xml:space="preserve">. </w:t>
      </w:r>
    </w:p>
    <w:p w14:paraId="2DDB7E92" w14:textId="77777777" w:rsidR="00DD3918" w:rsidRDefault="001526FB" w:rsidP="00EE6B1B">
      <w:pPr>
        <w:pStyle w:val="ListParagraph"/>
        <w:keepNext/>
        <w:keepLines/>
        <w:spacing w:before="100" w:beforeAutospacing="1" w:after="120"/>
        <w:ind w:left="540"/>
        <w:outlineLvl w:val="2"/>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 xml:space="preserve">Recurring reports from the </w:t>
      </w:r>
      <w:r w:rsidR="00FC74BA" w:rsidRPr="36B31C31">
        <w:rPr>
          <w:rFonts w:asciiTheme="minorHAnsi" w:eastAsiaTheme="minorEastAsia" w:hAnsiTheme="minorHAnsi" w:cstheme="minorBidi"/>
          <w:sz w:val="22"/>
          <w:szCs w:val="22"/>
        </w:rPr>
        <w:t>201</w:t>
      </w:r>
      <w:r w:rsidR="00FC74BA">
        <w:rPr>
          <w:rFonts w:asciiTheme="minorHAnsi" w:eastAsiaTheme="minorEastAsia" w:hAnsiTheme="minorHAnsi" w:cstheme="minorBidi"/>
          <w:sz w:val="22"/>
          <w:szCs w:val="22"/>
        </w:rPr>
        <w:t>9</w:t>
      </w:r>
      <w:r w:rsidR="00FC74BA" w:rsidRPr="36B31C31">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rPr>
        <w:t xml:space="preserve">collection, </w:t>
      </w:r>
      <w:r w:rsidR="00CA5FC9">
        <w:rPr>
          <w:rFonts w:asciiTheme="minorHAnsi" w:eastAsiaTheme="minorEastAsia" w:hAnsiTheme="minorHAnsi" w:cstheme="minorBidi"/>
          <w:sz w:val="22"/>
          <w:szCs w:val="22"/>
        </w:rPr>
        <w:t>will be released approximately six</w:t>
      </w:r>
      <w:r w:rsidRPr="36B31C31">
        <w:rPr>
          <w:rFonts w:asciiTheme="minorHAnsi" w:eastAsiaTheme="minorEastAsia" w:hAnsiTheme="minorHAnsi" w:cstheme="minorBidi"/>
          <w:sz w:val="22"/>
          <w:szCs w:val="22"/>
        </w:rPr>
        <w:t xml:space="preserve"> months after the data are approved for release.</w:t>
      </w:r>
      <w:r w:rsidR="00D12798" w:rsidRPr="36B31C31">
        <w:rPr>
          <w:rFonts w:asciiTheme="minorHAnsi" w:eastAsiaTheme="minorEastAsia" w:hAnsiTheme="minorHAnsi" w:cstheme="minorBidi"/>
          <w:sz w:val="22"/>
          <w:szCs w:val="22"/>
        </w:rPr>
        <w:t xml:space="preserve"> These will include the </w:t>
      </w:r>
      <w:r w:rsidR="00D12798" w:rsidRPr="00CA5FC9">
        <w:rPr>
          <w:rFonts w:asciiTheme="minorHAnsi" w:eastAsiaTheme="minorEastAsia" w:hAnsiTheme="minorHAnsi" w:cstheme="minorBidi"/>
          <w:i/>
          <w:sz w:val="22"/>
          <w:szCs w:val="22"/>
        </w:rPr>
        <w:t>Web Tables Report</w:t>
      </w:r>
      <w:r w:rsidR="00D12798" w:rsidRPr="36B31C31">
        <w:rPr>
          <w:rFonts w:asciiTheme="minorHAnsi" w:eastAsiaTheme="minorEastAsia" w:hAnsiTheme="minorHAnsi" w:cstheme="minorBidi"/>
          <w:sz w:val="22"/>
          <w:szCs w:val="22"/>
        </w:rPr>
        <w:t xml:space="preserve"> on student reports of bullying, and the </w:t>
      </w:r>
      <w:r w:rsidR="00D12798" w:rsidRPr="00CA5FC9">
        <w:rPr>
          <w:rFonts w:asciiTheme="minorHAnsi" w:eastAsiaTheme="minorEastAsia" w:hAnsiTheme="minorHAnsi" w:cstheme="minorBidi"/>
          <w:i/>
          <w:sz w:val="22"/>
          <w:szCs w:val="22"/>
        </w:rPr>
        <w:t>Statistics in Brief</w:t>
      </w:r>
      <w:r w:rsidR="00D12798" w:rsidRPr="36B31C31">
        <w:rPr>
          <w:rFonts w:asciiTheme="minorHAnsi" w:eastAsiaTheme="minorEastAsia" w:hAnsiTheme="minorHAnsi" w:cstheme="minorBidi"/>
          <w:sz w:val="22"/>
          <w:szCs w:val="22"/>
        </w:rPr>
        <w:t xml:space="preserve"> report on student repor</w:t>
      </w:r>
      <w:r w:rsidR="00EE6B1B">
        <w:rPr>
          <w:rFonts w:asciiTheme="minorHAnsi" w:eastAsiaTheme="minorEastAsia" w:hAnsiTheme="minorHAnsi" w:cstheme="minorBidi"/>
          <w:sz w:val="22"/>
          <w:szCs w:val="22"/>
        </w:rPr>
        <w:t>ts of criminal victimization.</w:t>
      </w:r>
    </w:p>
    <w:p w14:paraId="58936648" w14:textId="77777777" w:rsidR="00EE6B1B" w:rsidRDefault="00EE6B1B" w:rsidP="00EE6B1B">
      <w:pPr>
        <w:pStyle w:val="ListParagraph"/>
        <w:keepNext/>
        <w:keepLines/>
        <w:spacing w:before="100" w:beforeAutospacing="1" w:after="120"/>
        <w:ind w:left="540"/>
        <w:outlineLvl w:val="2"/>
        <w:rPr>
          <w:rFonts w:asciiTheme="minorHAnsi" w:eastAsiaTheme="minorEastAsia" w:hAnsiTheme="minorHAnsi" w:cstheme="minorBidi"/>
          <w:sz w:val="22"/>
          <w:szCs w:val="22"/>
        </w:rPr>
      </w:pPr>
    </w:p>
    <w:p w14:paraId="6C777BA5" w14:textId="77777777" w:rsidR="00124757" w:rsidRPr="00FD5894" w:rsidRDefault="00F06055" w:rsidP="00F06055">
      <w:pPr>
        <w:pStyle w:val="ListParagraph"/>
        <w:keepNext/>
        <w:keepLines/>
        <w:spacing w:before="100" w:beforeAutospacing="1" w:after="120"/>
        <w:ind w:left="270"/>
        <w:outlineLvl w:val="2"/>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17. </w:t>
      </w:r>
      <w:r w:rsidR="00BA64D5" w:rsidRPr="36B31C31">
        <w:rPr>
          <w:rFonts w:asciiTheme="minorHAnsi" w:eastAsiaTheme="minorEastAsia" w:hAnsiTheme="minorHAnsi" w:cstheme="minorBidi"/>
          <w:sz w:val="22"/>
          <w:szCs w:val="22"/>
          <w:u w:val="single"/>
        </w:rPr>
        <w:t>Display of Expiration Date</w:t>
      </w:r>
    </w:p>
    <w:p w14:paraId="3ECF4C72" w14:textId="77777777" w:rsidR="00124757" w:rsidRDefault="00672316" w:rsidP="00F060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contextualSpacing/>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N/A.</w:t>
      </w:r>
    </w:p>
    <w:p w14:paraId="31B493A5" w14:textId="77777777" w:rsidR="00BA64D5" w:rsidRDefault="00BA64D5" w:rsidP="0026181D">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25"/>
        <w:rPr>
          <w:rFonts w:asciiTheme="minorHAnsi" w:hAnsiTheme="minorHAnsi" w:cstheme="minorHAnsi"/>
          <w:sz w:val="22"/>
          <w:szCs w:val="22"/>
        </w:rPr>
      </w:pPr>
    </w:p>
    <w:p w14:paraId="10B233AB" w14:textId="77777777" w:rsidR="00124757" w:rsidRPr="00FD5894" w:rsidRDefault="00124757" w:rsidP="00F060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90"/>
        <w:rPr>
          <w:rFonts w:asciiTheme="minorHAnsi" w:eastAsiaTheme="minorEastAsia" w:hAnsiTheme="minorHAnsi" w:cstheme="minorBidi"/>
          <w:sz w:val="22"/>
          <w:szCs w:val="22"/>
        </w:rPr>
      </w:pPr>
      <w:r w:rsidRPr="36B31C31">
        <w:rPr>
          <w:rFonts w:asciiTheme="minorHAnsi" w:eastAsiaTheme="minorEastAsia" w:hAnsiTheme="minorHAnsi" w:cstheme="minorBidi"/>
          <w:sz w:val="22"/>
          <w:szCs w:val="22"/>
        </w:rPr>
        <w:t>18.</w:t>
      </w:r>
      <w:r w:rsidR="00F06055">
        <w:rPr>
          <w:rFonts w:asciiTheme="minorHAnsi" w:eastAsiaTheme="minorEastAsia" w:hAnsiTheme="minorHAnsi" w:cstheme="minorBidi"/>
          <w:sz w:val="22"/>
          <w:szCs w:val="22"/>
        </w:rPr>
        <w:t xml:space="preserve"> </w:t>
      </w:r>
      <w:r w:rsidRPr="36B31C31">
        <w:rPr>
          <w:rFonts w:asciiTheme="minorHAnsi" w:eastAsiaTheme="minorEastAsia" w:hAnsiTheme="minorHAnsi" w:cstheme="minorBidi"/>
          <w:sz w:val="22"/>
          <w:szCs w:val="22"/>
          <w:u w:val="single"/>
        </w:rPr>
        <w:t>Exceptions to the Certificat</w:t>
      </w:r>
      <w:r w:rsidR="0004283D" w:rsidRPr="36B31C31">
        <w:rPr>
          <w:rFonts w:asciiTheme="minorHAnsi" w:eastAsiaTheme="minorEastAsia" w:hAnsiTheme="minorHAnsi" w:cstheme="minorBidi"/>
          <w:sz w:val="22"/>
          <w:szCs w:val="22"/>
          <w:u w:val="single"/>
        </w:rPr>
        <w:t>e Statement</w:t>
      </w:r>
    </w:p>
    <w:p w14:paraId="1F74D2A8" w14:textId="77777777" w:rsidR="00124757" w:rsidRPr="009F2477" w:rsidRDefault="008B4FEB" w:rsidP="00F060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Fonts w:asciiTheme="minorHAnsi" w:eastAsiaTheme="minorEastAsia" w:hAnsiTheme="minorHAnsi" w:cstheme="minorBidi"/>
          <w:sz w:val="22"/>
          <w:szCs w:val="22"/>
        </w:rPr>
      </w:pPr>
      <w:r>
        <w:rPr>
          <w:rFonts w:asciiTheme="minorHAnsi" w:eastAsiaTheme="minorEastAsia" w:hAnsiTheme="minorHAnsi" w:cstheme="minorBidi"/>
          <w:sz w:val="22"/>
          <w:szCs w:val="22"/>
        </w:rPr>
        <w:t>N/A.</w:t>
      </w:r>
      <w:r w:rsidR="00124757" w:rsidRPr="36B31C31">
        <w:rPr>
          <w:rFonts w:asciiTheme="minorHAnsi" w:eastAsiaTheme="minorEastAsia" w:hAnsiTheme="minorHAnsi" w:cstheme="minorBidi"/>
          <w:sz w:val="22"/>
          <w:szCs w:val="22"/>
        </w:rPr>
        <w:t xml:space="preserve"> There are no exceptions to the </w:t>
      </w:r>
      <w:r w:rsidR="0004283D" w:rsidRPr="36B31C31">
        <w:rPr>
          <w:rFonts w:asciiTheme="minorHAnsi" w:eastAsiaTheme="minorEastAsia" w:hAnsiTheme="minorHAnsi" w:cstheme="minorBidi"/>
          <w:sz w:val="22"/>
          <w:szCs w:val="22"/>
        </w:rPr>
        <w:t>Certification for Paperwork Reduction Act Submissions. Collection is consistent with the guidelines in 5 CFR 1320.9.</w:t>
      </w:r>
    </w:p>
    <w:p w14:paraId="5FC23EF6" w14:textId="77777777" w:rsidR="00124757" w:rsidRPr="009F2477" w:rsidRDefault="00124757" w:rsidP="0026181D">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25"/>
        <w:rPr>
          <w:rFonts w:asciiTheme="minorHAnsi" w:hAnsiTheme="minorHAnsi" w:cstheme="minorHAnsi"/>
          <w:sz w:val="22"/>
          <w:szCs w:val="22"/>
        </w:rPr>
      </w:pPr>
    </w:p>
    <w:p w14:paraId="39F64B98" w14:textId="77777777" w:rsidR="00112170" w:rsidRPr="00112170" w:rsidRDefault="00112170" w:rsidP="0026181D">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450"/>
        <w:rPr>
          <w:rFonts w:asciiTheme="minorHAnsi" w:hAnsiTheme="minorHAnsi" w:cs="Calibri"/>
          <w:sz w:val="22"/>
          <w:szCs w:val="22"/>
        </w:rPr>
      </w:pPr>
    </w:p>
    <w:sectPr w:rsidR="00112170" w:rsidRPr="00112170" w:rsidSect="007C6EFB">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D604D" w14:textId="77777777" w:rsidR="000214DD" w:rsidRDefault="000214DD">
      <w:r>
        <w:separator/>
      </w:r>
    </w:p>
    <w:p w14:paraId="0DF42B8A" w14:textId="77777777" w:rsidR="000214DD" w:rsidRDefault="000214DD"/>
  </w:endnote>
  <w:endnote w:type="continuationSeparator" w:id="0">
    <w:p w14:paraId="37C0569D" w14:textId="77777777" w:rsidR="000214DD" w:rsidRDefault="000214DD">
      <w:r>
        <w:continuationSeparator/>
      </w:r>
    </w:p>
    <w:p w14:paraId="68C78D0A" w14:textId="77777777" w:rsidR="000214DD" w:rsidRDefault="000214DD"/>
  </w:endnote>
  <w:endnote w:type="continuationNotice" w:id="1">
    <w:p w14:paraId="5E8538C5" w14:textId="77777777" w:rsidR="000214DD" w:rsidRDefault="00021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Century Book">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Myriad Pro">
    <w:panose1 w:val="00000000000000000000"/>
    <w:charset w:val="00"/>
    <w:family w:val="swiss"/>
    <w:notTrueType/>
    <w:pitch w:val="variable"/>
    <w:sig w:usb0="A00002AF" w:usb1="5000204B" w:usb2="00000000" w:usb3="00000000" w:csb0="000001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1526407545"/>
      <w:docPartObj>
        <w:docPartGallery w:val="Page Numbers (Bottom of Page)"/>
        <w:docPartUnique/>
      </w:docPartObj>
    </w:sdtPr>
    <w:sdtEndPr>
      <w:rPr>
        <w:noProof/>
      </w:rPr>
    </w:sdtEndPr>
    <w:sdtContent>
      <w:p w14:paraId="1EB0E9C1" w14:textId="77777777" w:rsidR="000214DD" w:rsidRPr="00CC1BA1" w:rsidRDefault="000214DD">
        <w:pPr>
          <w:pStyle w:val="Footer"/>
          <w:jc w:val="right"/>
          <w:rPr>
            <w:rFonts w:asciiTheme="minorHAnsi" w:hAnsiTheme="minorHAnsi" w:cstheme="minorHAnsi"/>
          </w:rPr>
        </w:pPr>
        <w:r w:rsidRPr="00CC1BA1">
          <w:rPr>
            <w:rFonts w:asciiTheme="minorHAnsi" w:hAnsiTheme="minorHAnsi" w:cstheme="minorHAnsi"/>
          </w:rPr>
          <w:fldChar w:fldCharType="begin"/>
        </w:r>
        <w:r w:rsidRPr="00CC1BA1">
          <w:rPr>
            <w:rFonts w:asciiTheme="minorHAnsi" w:hAnsiTheme="minorHAnsi" w:cstheme="minorHAnsi"/>
          </w:rPr>
          <w:instrText xml:space="preserve"> PAGE   \* MERGEFORMAT </w:instrText>
        </w:r>
        <w:r w:rsidRPr="00CC1BA1">
          <w:rPr>
            <w:rFonts w:asciiTheme="minorHAnsi" w:hAnsiTheme="minorHAnsi" w:cstheme="minorHAnsi"/>
          </w:rPr>
          <w:fldChar w:fldCharType="separate"/>
        </w:r>
        <w:r w:rsidR="00A22BE3">
          <w:rPr>
            <w:rFonts w:asciiTheme="minorHAnsi" w:hAnsiTheme="minorHAnsi" w:cstheme="minorHAnsi"/>
            <w:noProof/>
          </w:rPr>
          <w:t>1</w:t>
        </w:r>
        <w:r w:rsidRPr="00CC1BA1">
          <w:rPr>
            <w:rFonts w:asciiTheme="minorHAnsi" w:hAnsiTheme="minorHAnsi" w:cstheme="minorHAnsi"/>
            <w:noProof/>
          </w:rPr>
          <w:fldChar w:fldCharType="end"/>
        </w:r>
      </w:p>
    </w:sdtContent>
  </w:sdt>
  <w:p w14:paraId="040456A7" w14:textId="77777777" w:rsidR="000214DD" w:rsidRDefault="000214DD">
    <w:pPr>
      <w:pStyle w:val="Footer"/>
    </w:pPr>
  </w:p>
  <w:p w14:paraId="357CE75C" w14:textId="77777777" w:rsidR="000214DD" w:rsidRDefault="000214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7A00D" w14:textId="77777777" w:rsidR="000214DD" w:rsidRDefault="000214DD">
      <w:r>
        <w:separator/>
      </w:r>
    </w:p>
    <w:p w14:paraId="47B3F541" w14:textId="77777777" w:rsidR="000214DD" w:rsidRDefault="000214DD"/>
  </w:footnote>
  <w:footnote w:type="continuationSeparator" w:id="0">
    <w:p w14:paraId="3F179541" w14:textId="77777777" w:rsidR="000214DD" w:rsidRDefault="000214DD">
      <w:r>
        <w:continuationSeparator/>
      </w:r>
    </w:p>
    <w:p w14:paraId="06C5B1F0" w14:textId="77777777" w:rsidR="000214DD" w:rsidRDefault="000214DD"/>
  </w:footnote>
  <w:footnote w:type="continuationNotice" w:id="1">
    <w:p w14:paraId="08DE0778" w14:textId="77777777" w:rsidR="000214DD" w:rsidRDefault="000214DD"/>
  </w:footnote>
  <w:footnote w:id="2">
    <w:p w14:paraId="55955540" w14:textId="6FA9AECB" w:rsidR="000214DD" w:rsidRDefault="000214DD" w:rsidP="00C86CD6">
      <w:pPr>
        <w:pStyle w:val="FootnoteText"/>
      </w:pPr>
      <w:r w:rsidRPr="00640253">
        <w:rPr>
          <w:rStyle w:val="FootnoteReference"/>
          <w:rFonts w:asciiTheme="minorHAnsi" w:hAnsiTheme="minorHAnsi"/>
        </w:rPr>
        <w:footnoteRef/>
      </w:r>
      <w:r>
        <w:t xml:space="preserve"> </w:t>
      </w:r>
      <w:r w:rsidRPr="00A247B3">
        <w:rPr>
          <w:rFonts w:asciiTheme="minorHAnsi" w:hAnsiTheme="minorHAnsi" w:cs="HelveticaNeueLT Std"/>
          <w:sz w:val="16"/>
          <w:szCs w:val="16"/>
        </w:rPr>
        <w:t xml:space="preserve">Gladden, R.M., Vivolo-Kantor, A.M., Hamburger, M.E., &amp; Lumpkin, C.D. </w:t>
      </w:r>
      <w:r w:rsidRPr="00A247B3">
        <w:rPr>
          <w:rFonts w:asciiTheme="minorHAnsi" w:hAnsiTheme="minorHAnsi" w:cs="HelveticaNeueLT Std"/>
          <w:i/>
          <w:iCs/>
          <w:sz w:val="16"/>
          <w:szCs w:val="16"/>
        </w:rPr>
        <w:t xml:space="preserve">Bullying Surveillance Among Youths: Uniform Definitions for Public Health and Recommended Data Elements, Version 1.0. </w:t>
      </w:r>
      <w:r w:rsidRPr="00A247B3">
        <w:rPr>
          <w:rFonts w:asciiTheme="minorHAnsi" w:hAnsiTheme="minorHAnsi" w:cs="HelveticaNeueLT Std"/>
          <w:sz w:val="16"/>
          <w:szCs w:val="16"/>
        </w:rPr>
        <w:t>Atlanta, GA; National Center for Injury Prevention and Control, Centers for Disease Control and Prevention and</w:t>
      </w:r>
      <w:r>
        <w:rPr>
          <w:rFonts w:asciiTheme="minorHAnsi" w:hAnsiTheme="minorHAnsi" w:cs="HelveticaNeueLT Std"/>
          <w:sz w:val="16"/>
          <w:szCs w:val="16"/>
        </w:rPr>
        <w:t xml:space="preserve"> </w:t>
      </w:r>
      <w:r w:rsidRPr="00A247B3">
        <w:rPr>
          <w:rFonts w:asciiTheme="minorHAnsi" w:hAnsiTheme="minorHAnsi" w:cs="HelveticaNeueLT Std"/>
          <w:sz w:val="16"/>
          <w:szCs w:val="16"/>
        </w:rPr>
        <w:t>U.S. Department of Education; 2014</w:t>
      </w:r>
      <w:r>
        <w:rPr>
          <w:rFonts w:asciiTheme="minorHAnsi" w:hAnsiTheme="minorHAnsi" w:cs="HelveticaNeueLT Std"/>
          <w:sz w:val="16"/>
          <w:szCs w:val="16"/>
        </w:rPr>
        <w:t xml:space="preserve">. </w:t>
      </w:r>
      <w:r w:rsidRPr="00E12F78">
        <w:rPr>
          <w:rFonts w:asciiTheme="minorHAnsi" w:hAnsiTheme="minorHAnsi" w:cs="HelveticaNeueLT Std"/>
          <w:sz w:val="16"/>
          <w:szCs w:val="16"/>
        </w:rPr>
        <w:t>http://www.cdc.gov/violenceprevention/pdf/bullying-definitions-final-a.pdf</w:t>
      </w:r>
      <w:r>
        <w:rPr>
          <w:rFonts w:asciiTheme="minorHAnsi" w:hAnsiTheme="minorHAnsi" w:cs="HelveticaNeueLT Std"/>
          <w:sz w:val="16"/>
          <w:szCs w:val="16"/>
        </w:rPr>
        <w:t>.</w:t>
      </w:r>
    </w:p>
  </w:footnote>
  <w:footnote w:id="3">
    <w:p w14:paraId="5CF45037" w14:textId="77777777" w:rsidR="000214DD" w:rsidRPr="005C3722" w:rsidRDefault="000214DD">
      <w:pPr>
        <w:pStyle w:val="FootnoteText"/>
        <w:rPr>
          <w:rFonts w:asciiTheme="minorHAnsi" w:hAnsiTheme="minorHAnsi"/>
          <w:sz w:val="16"/>
          <w:szCs w:val="16"/>
        </w:rPr>
      </w:pPr>
      <w:r w:rsidRPr="005C3722">
        <w:rPr>
          <w:rStyle w:val="FootnoteReference"/>
          <w:rFonts w:asciiTheme="minorHAnsi" w:hAnsiTheme="minorHAnsi"/>
          <w:sz w:val="16"/>
          <w:szCs w:val="16"/>
        </w:rPr>
        <w:footnoteRef/>
      </w:r>
      <w:r w:rsidRPr="005C3722">
        <w:rPr>
          <w:rFonts w:asciiTheme="minorHAnsi" w:hAnsiTheme="minorHAnsi"/>
          <w:sz w:val="16"/>
          <w:szCs w:val="16"/>
        </w:rPr>
        <w:t xml:space="preserve"> Dooley, B., Byrne, H., Fitzgerald, A., &amp; Dolphin, L.  </w:t>
      </w:r>
      <w:r w:rsidRPr="005C3722">
        <w:rPr>
          <w:rFonts w:asciiTheme="minorHAnsi" w:hAnsiTheme="minorHAnsi"/>
          <w:i/>
          <w:sz w:val="16"/>
          <w:szCs w:val="16"/>
        </w:rPr>
        <w:t>Adolescents’ definition of bullying: the contribution of age, gender, and experience of bullying.</w:t>
      </w:r>
      <w:r w:rsidRPr="005C3722">
        <w:rPr>
          <w:rFonts w:asciiTheme="minorHAnsi" w:hAnsiTheme="minorHAnsi"/>
          <w:sz w:val="16"/>
          <w:szCs w:val="16"/>
        </w:rPr>
        <w:t xml:space="preserve"> European Journal of Psychological Education; October, 2015. </w:t>
      </w:r>
      <w:hyperlink r:id="rId1" w:history="1">
        <w:r w:rsidRPr="005C3722">
          <w:rPr>
            <w:rStyle w:val="Hyperlink"/>
            <w:rFonts w:asciiTheme="minorHAnsi" w:hAnsiTheme="minorHAnsi"/>
            <w:sz w:val="16"/>
            <w:szCs w:val="16"/>
          </w:rPr>
          <w:t>https://www.researchgate.net/profile/Barbara_Dooley/publication/282974802_Adolescents%27_definitions_of_bullying_the_contribution_of_age_gender_and_experience_of_bullying/links/56263eaa08aeabddac92b41d/Adolescents-definitions-of-bullying-the-contribution-of-age-gender-and-experience-of-bullying.pdf</w:t>
        </w:r>
      </w:hyperlink>
      <w:r w:rsidRPr="005C3722">
        <w:rPr>
          <w:rFonts w:asciiTheme="minorHAnsi" w:hAnsiTheme="minorHAnsi"/>
          <w:sz w:val="16"/>
          <w:szCs w:val="16"/>
        </w:rPr>
        <w:t>. Retrieved June 22,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CF9"/>
    <w:multiLevelType w:val="hybridMultilevel"/>
    <w:tmpl w:val="475CE222"/>
    <w:lvl w:ilvl="0" w:tplc="ADB0B3A0">
      <w:start w:val="1"/>
      <w:numFmt w:val="lowerLetter"/>
      <w:lvlText w:val="%1."/>
      <w:lvlJc w:val="left"/>
      <w:pPr>
        <w:ind w:left="1080" w:hanging="360"/>
      </w:pPr>
      <w:rPr>
        <w:rFonts w:ascii="Times New Roman" w:eastAsia="Calibri" w:hAnsi="Times New Roman" w:cstheme="minorBidi" w:hint="default"/>
        <w:sz w:val="24"/>
      </w:rPr>
    </w:lvl>
    <w:lvl w:ilvl="1" w:tplc="04090019">
      <w:start w:val="1"/>
      <w:numFmt w:val="lowerLetter"/>
      <w:lvlText w:val="%2."/>
      <w:lvlJc w:val="left"/>
      <w:pPr>
        <w:ind w:left="1800" w:hanging="360"/>
      </w:pPr>
    </w:lvl>
    <w:lvl w:ilvl="2" w:tplc="B4443A00">
      <w:start w:val="2"/>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77F2259"/>
    <w:multiLevelType w:val="hybridMultilevel"/>
    <w:tmpl w:val="DE9A4CBC"/>
    <w:lvl w:ilvl="0" w:tplc="76E0EE50">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6B022E"/>
    <w:multiLevelType w:val="hybridMultilevel"/>
    <w:tmpl w:val="AC20D91E"/>
    <w:lvl w:ilvl="0" w:tplc="04090003">
      <w:start w:val="1"/>
      <w:numFmt w:val="bullet"/>
      <w:lvlText w:val="o"/>
      <w:lvlJc w:val="left"/>
      <w:pPr>
        <w:ind w:left="1454" w:hanging="360"/>
      </w:pPr>
      <w:rPr>
        <w:rFonts w:ascii="Courier New" w:hAnsi="Courier New" w:cs="Courier New" w:hint="default"/>
      </w:rPr>
    </w:lvl>
    <w:lvl w:ilvl="1" w:tplc="04090019">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4">
    <w:nsid w:val="2C724624"/>
    <w:multiLevelType w:val="hybridMultilevel"/>
    <w:tmpl w:val="7E425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33BFB"/>
    <w:multiLevelType w:val="hybridMultilevel"/>
    <w:tmpl w:val="3AA077AA"/>
    <w:lvl w:ilvl="0" w:tplc="15D862AC">
      <w:start w:val="1"/>
      <w:numFmt w:val="lowerLetter"/>
      <w:pStyle w:val="Tabletextbulletletter"/>
      <w:lvlText w:val="%1."/>
      <w:lvlJc w:val="left"/>
      <w:pPr>
        <w:ind w:left="1306" w:hanging="360"/>
      </w:p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6">
    <w:nsid w:val="41D41B80"/>
    <w:multiLevelType w:val="hybridMultilevel"/>
    <w:tmpl w:val="37FAD16A"/>
    <w:lvl w:ilvl="0" w:tplc="8638ABA2">
      <w:start w:val="1"/>
      <w:numFmt w:val="decimal"/>
      <w:lvlText w:val="%1."/>
      <w:lvlJc w:val="left"/>
      <w:pPr>
        <w:ind w:left="484" w:hanging="480"/>
      </w:pPr>
      <w:rPr>
        <w:rFonts w:hint="default"/>
        <w:u w:val="none"/>
      </w:rPr>
    </w:lvl>
    <w:lvl w:ilvl="1" w:tplc="04090019">
      <w:start w:val="1"/>
      <w:numFmt w:val="lowerLetter"/>
      <w:lvlText w:val="%2."/>
      <w:lvlJc w:val="left"/>
      <w:pPr>
        <w:ind w:left="1084" w:hanging="360"/>
      </w:pPr>
    </w:lvl>
    <w:lvl w:ilvl="2" w:tplc="0409001B">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7">
    <w:nsid w:val="4B181698"/>
    <w:multiLevelType w:val="hybridMultilevel"/>
    <w:tmpl w:val="DE50242C"/>
    <w:lvl w:ilvl="0" w:tplc="EF866CC8">
      <w:start w:val="1"/>
      <w:numFmt w:val="upperLetter"/>
      <w:lvlText w:val="%1."/>
      <w:lvlJc w:val="left"/>
      <w:pPr>
        <w:ind w:left="718" w:hanging="360"/>
      </w:pPr>
      <w:rPr>
        <w:rFonts w:hint="default"/>
        <w:b/>
        <w:i w:val="0"/>
      </w:rPr>
    </w:lvl>
    <w:lvl w:ilvl="1" w:tplc="26723CEE">
      <w:start w:val="1"/>
      <w:numFmt w:val="lowerLetter"/>
      <w:lvlText w:val="%2."/>
      <w:lvlJc w:val="left"/>
      <w:pPr>
        <w:ind w:left="1438" w:hanging="360"/>
      </w:pPr>
    </w:lvl>
    <w:lvl w:ilvl="2" w:tplc="052E1696">
      <w:start w:val="1"/>
      <w:numFmt w:val="lowerRoman"/>
      <w:lvlText w:val="%3."/>
      <w:lvlJc w:val="right"/>
      <w:pPr>
        <w:ind w:left="2158" w:hanging="180"/>
      </w:pPr>
    </w:lvl>
    <w:lvl w:ilvl="3" w:tplc="E33289A2">
      <w:start w:val="1"/>
      <w:numFmt w:val="decimal"/>
      <w:lvlText w:val="%4."/>
      <w:lvlJc w:val="left"/>
      <w:pPr>
        <w:ind w:left="2878" w:hanging="360"/>
      </w:pPr>
    </w:lvl>
    <w:lvl w:ilvl="4" w:tplc="9E441048">
      <w:start w:val="1"/>
      <w:numFmt w:val="lowerLetter"/>
      <w:lvlText w:val="%5."/>
      <w:lvlJc w:val="left"/>
      <w:pPr>
        <w:ind w:left="3598" w:hanging="360"/>
      </w:pPr>
    </w:lvl>
    <w:lvl w:ilvl="5" w:tplc="0896C2B8">
      <w:start w:val="1"/>
      <w:numFmt w:val="lowerRoman"/>
      <w:lvlText w:val="%6."/>
      <w:lvlJc w:val="right"/>
      <w:pPr>
        <w:ind w:left="4318" w:hanging="180"/>
      </w:pPr>
    </w:lvl>
    <w:lvl w:ilvl="6" w:tplc="8ED02E78">
      <w:start w:val="1"/>
      <w:numFmt w:val="decimal"/>
      <w:lvlText w:val="%7."/>
      <w:lvlJc w:val="left"/>
      <w:pPr>
        <w:ind w:left="5038" w:hanging="360"/>
      </w:pPr>
    </w:lvl>
    <w:lvl w:ilvl="7" w:tplc="206C33B8">
      <w:start w:val="1"/>
      <w:numFmt w:val="lowerLetter"/>
      <w:lvlText w:val="%8."/>
      <w:lvlJc w:val="left"/>
      <w:pPr>
        <w:ind w:left="5758" w:hanging="360"/>
      </w:pPr>
    </w:lvl>
    <w:lvl w:ilvl="8" w:tplc="6C22B9FA">
      <w:start w:val="1"/>
      <w:numFmt w:val="lowerRoman"/>
      <w:lvlText w:val="%9."/>
      <w:lvlJc w:val="right"/>
      <w:pPr>
        <w:ind w:left="6478" w:hanging="180"/>
      </w:pPr>
    </w:lvl>
  </w:abstractNum>
  <w:abstractNum w:abstractNumId="8">
    <w:nsid w:val="4F8901B6"/>
    <w:multiLevelType w:val="hybridMultilevel"/>
    <w:tmpl w:val="FC6C52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78613F"/>
    <w:multiLevelType w:val="hybridMultilevel"/>
    <w:tmpl w:val="9564B2F6"/>
    <w:lvl w:ilvl="0" w:tplc="C4B050E4">
      <w:start w:val="1"/>
      <w:numFmt w:val="bullet"/>
      <w:pStyle w:val="Bullet"/>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0">
    <w:nsid w:val="69E36C3A"/>
    <w:multiLevelType w:val="hybridMultilevel"/>
    <w:tmpl w:val="58005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DA6190"/>
    <w:multiLevelType w:val="hybridMultilevel"/>
    <w:tmpl w:val="67CEB6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2A7854"/>
    <w:multiLevelType w:val="hybridMultilevel"/>
    <w:tmpl w:val="09B6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9"/>
  </w:num>
  <w:num w:numId="5">
    <w:abstractNumId w:val="4"/>
  </w:num>
  <w:num w:numId="6">
    <w:abstractNumId w:val="1"/>
  </w:num>
  <w:num w:numId="7">
    <w:abstractNumId w:val="5"/>
  </w:num>
  <w:num w:numId="8">
    <w:abstractNumId w:val="2"/>
  </w:num>
  <w:num w:numId="9">
    <w:abstractNumId w:val="10"/>
  </w:num>
  <w:num w:numId="10">
    <w:abstractNumId w:val="8"/>
  </w:num>
  <w:num w:numId="11">
    <w:abstractNumId w:val="0"/>
  </w:num>
  <w:num w:numId="12">
    <w:abstractNumId w:val="11"/>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C5"/>
    <w:rsid w:val="00001076"/>
    <w:rsid w:val="00003164"/>
    <w:rsid w:val="000109CE"/>
    <w:rsid w:val="0001291A"/>
    <w:rsid w:val="00013322"/>
    <w:rsid w:val="00013946"/>
    <w:rsid w:val="00014CCA"/>
    <w:rsid w:val="00014EAF"/>
    <w:rsid w:val="000155C7"/>
    <w:rsid w:val="000214DD"/>
    <w:rsid w:val="0002217C"/>
    <w:rsid w:val="00022D55"/>
    <w:rsid w:val="0002366A"/>
    <w:rsid w:val="000259D6"/>
    <w:rsid w:val="00027324"/>
    <w:rsid w:val="000317C7"/>
    <w:rsid w:val="00033B07"/>
    <w:rsid w:val="00033B93"/>
    <w:rsid w:val="0004283D"/>
    <w:rsid w:val="000450F1"/>
    <w:rsid w:val="000465DC"/>
    <w:rsid w:val="00046AD4"/>
    <w:rsid w:val="00047C3C"/>
    <w:rsid w:val="000505EC"/>
    <w:rsid w:val="0005308B"/>
    <w:rsid w:val="00061004"/>
    <w:rsid w:val="000648FE"/>
    <w:rsid w:val="00071A9C"/>
    <w:rsid w:val="00073F86"/>
    <w:rsid w:val="000752B4"/>
    <w:rsid w:val="0007739C"/>
    <w:rsid w:val="000809D0"/>
    <w:rsid w:val="00081128"/>
    <w:rsid w:val="00082468"/>
    <w:rsid w:val="00085A30"/>
    <w:rsid w:val="00090A4E"/>
    <w:rsid w:val="00090EB4"/>
    <w:rsid w:val="00092270"/>
    <w:rsid w:val="00092E5E"/>
    <w:rsid w:val="00095CF5"/>
    <w:rsid w:val="000A091C"/>
    <w:rsid w:val="000A0C52"/>
    <w:rsid w:val="000A406C"/>
    <w:rsid w:val="000A7243"/>
    <w:rsid w:val="000B0989"/>
    <w:rsid w:val="000B4FBE"/>
    <w:rsid w:val="000B69E6"/>
    <w:rsid w:val="000C1752"/>
    <w:rsid w:val="000C180F"/>
    <w:rsid w:val="000C2F45"/>
    <w:rsid w:val="000C61DF"/>
    <w:rsid w:val="000D2994"/>
    <w:rsid w:val="000D2EAE"/>
    <w:rsid w:val="000D3A43"/>
    <w:rsid w:val="000D51E9"/>
    <w:rsid w:val="000E1296"/>
    <w:rsid w:val="000E304E"/>
    <w:rsid w:val="000E4107"/>
    <w:rsid w:val="000F175D"/>
    <w:rsid w:val="000F6F9C"/>
    <w:rsid w:val="000F7C7E"/>
    <w:rsid w:val="00100877"/>
    <w:rsid w:val="00102E40"/>
    <w:rsid w:val="00103E19"/>
    <w:rsid w:val="001048B1"/>
    <w:rsid w:val="00106324"/>
    <w:rsid w:val="00111BEA"/>
    <w:rsid w:val="00112170"/>
    <w:rsid w:val="00112B99"/>
    <w:rsid w:val="00115476"/>
    <w:rsid w:val="001154CF"/>
    <w:rsid w:val="0011626F"/>
    <w:rsid w:val="00116731"/>
    <w:rsid w:val="00120A0D"/>
    <w:rsid w:val="00120B74"/>
    <w:rsid w:val="00124757"/>
    <w:rsid w:val="0012683F"/>
    <w:rsid w:val="0013003D"/>
    <w:rsid w:val="00130096"/>
    <w:rsid w:val="00130F3B"/>
    <w:rsid w:val="001319CD"/>
    <w:rsid w:val="00135A71"/>
    <w:rsid w:val="00136460"/>
    <w:rsid w:val="00136BFF"/>
    <w:rsid w:val="001409BF"/>
    <w:rsid w:val="001526FB"/>
    <w:rsid w:val="00162DB5"/>
    <w:rsid w:val="0016308A"/>
    <w:rsid w:val="0016396B"/>
    <w:rsid w:val="00164B38"/>
    <w:rsid w:val="00167364"/>
    <w:rsid w:val="001713F7"/>
    <w:rsid w:val="00171EC4"/>
    <w:rsid w:val="001726A5"/>
    <w:rsid w:val="00173275"/>
    <w:rsid w:val="00176E65"/>
    <w:rsid w:val="00177464"/>
    <w:rsid w:val="0017780B"/>
    <w:rsid w:val="0018053E"/>
    <w:rsid w:val="00185AF2"/>
    <w:rsid w:val="00186A54"/>
    <w:rsid w:val="001911F3"/>
    <w:rsid w:val="00192628"/>
    <w:rsid w:val="00193D2B"/>
    <w:rsid w:val="00196705"/>
    <w:rsid w:val="001A1E9B"/>
    <w:rsid w:val="001A73A7"/>
    <w:rsid w:val="001B0370"/>
    <w:rsid w:val="001B0968"/>
    <w:rsid w:val="001B1F57"/>
    <w:rsid w:val="001B4276"/>
    <w:rsid w:val="001B4E7C"/>
    <w:rsid w:val="001B7D34"/>
    <w:rsid w:val="001C5162"/>
    <w:rsid w:val="001C5F07"/>
    <w:rsid w:val="001C6F73"/>
    <w:rsid w:val="001D3DE3"/>
    <w:rsid w:val="001E2B3A"/>
    <w:rsid w:val="001E37B9"/>
    <w:rsid w:val="001E41FF"/>
    <w:rsid w:val="001F5D9A"/>
    <w:rsid w:val="001F6C8C"/>
    <w:rsid w:val="00203596"/>
    <w:rsid w:val="002066D6"/>
    <w:rsid w:val="00207D84"/>
    <w:rsid w:val="00211515"/>
    <w:rsid w:val="002164C9"/>
    <w:rsid w:val="002165EA"/>
    <w:rsid w:val="00217B3E"/>
    <w:rsid w:val="002208CD"/>
    <w:rsid w:val="0022115F"/>
    <w:rsid w:val="00221B79"/>
    <w:rsid w:val="00222C4C"/>
    <w:rsid w:val="002237DA"/>
    <w:rsid w:val="002256B3"/>
    <w:rsid w:val="0022616E"/>
    <w:rsid w:val="00226A0C"/>
    <w:rsid w:val="0023178D"/>
    <w:rsid w:val="002338A8"/>
    <w:rsid w:val="00237A6A"/>
    <w:rsid w:val="00240D13"/>
    <w:rsid w:val="00241C08"/>
    <w:rsid w:val="0024245B"/>
    <w:rsid w:val="00246CC2"/>
    <w:rsid w:val="0025202B"/>
    <w:rsid w:val="00254F1A"/>
    <w:rsid w:val="00256F2D"/>
    <w:rsid w:val="0026181D"/>
    <w:rsid w:val="002639F1"/>
    <w:rsid w:val="00265098"/>
    <w:rsid w:val="002700E6"/>
    <w:rsid w:val="00273924"/>
    <w:rsid w:val="00280C11"/>
    <w:rsid w:val="0028149D"/>
    <w:rsid w:val="00287BDB"/>
    <w:rsid w:val="00294615"/>
    <w:rsid w:val="0029703A"/>
    <w:rsid w:val="002A0090"/>
    <w:rsid w:val="002A0691"/>
    <w:rsid w:val="002A109B"/>
    <w:rsid w:val="002A2056"/>
    <w:rsid w:val="002B236E"/>
    <w:rsid w:val="002B61D9"/>
    <w:rsid w:val="002C000B"/>
    <w:rsid w:val="002C1DC4"/>
    <w:rsid w:val="002C5C51"/>
    <w:rsid w:val="002D128F"/>
    <w:rsid w:val="002D1C5D"/>
    <w:rsid w:val="002D3D29"/>
    <w:rsid w:val="002E069D"/>
    <w:rsid w:val="002E26BE"/>
    <w:rsid w:val="002E44DE"/>
    <w:rsid w:val="002E4B27"/>
    <w:rsid w:val="002E52A5"/>
    <w:rsid w:val="002E6F82"/>
    <w:rsid w:val="002F0918"/>
    <w:rsid w:val="002F2E5D"/>
    <w:rsid w:val="002F4B25"/>
    <w:rsid w:val="002F6847"/>
    <w:rsid w:val="00301A5B"/>
    <w:rsid w:val="003023D7"/>
    <w:rsid w:val="003043AA"/>
    <w:rsid w:val="003053C4"/>
    <w:rsid w:val="00306615"/>
    <w:rsid w:val="00306922"/>
    <w:rsid w:val="00307E12"/>
    <w:rsid w:val="003201FD"/>
    <w:rsid w:val="0032232F"/>
    <w:rsid w:val="003249E3"/>
    <w:rsid w:val="00332F95"/>
    <w:rsid w:val="00334284"/>
    <w:rsid w:val="00334300"/>
    <w:rsid w:val="003354B3"/>
    <w:rsid w:val="00335519"/>
    <w:rsid w:val="0034000E"/>
    <w:rsid w:val="0034572B"/>
    <w:rsid w:val="00356040"/>
    <w:rsid w:val="00360CA5"/>
    <w:rsid w:val="00362B66"/>
    <w:rsid w:val="00363989"/>
    <w:rsid w:val="00363DBB"/>
    <w:rsid w:val="0036677D"/>
    <w:rsid w:val="00370872"/>
    <w:rsid w:val="00377DD5"/>
    <w:rsid w:val="003811B9"/>
    <w:rsid w:val="00381395"/>
    <w:rsid w:val="00381585"/>
    <w:rsid w:val="00383529"/>
    <w:rsid w:val="00386DE5"/>
    <w:rsid w:val="00390394"/>
    <w:rsid w:val="0039261F"/>
    <w:rsid w:val="003A00FC"/>
    <w:rsid w:val="003A11DE"/>
    <w:rsid w:val="003A3D29"/>
    <w:rsid w:val="003A431F"/>
    <w:rsid w:val="003A7D6A"/>
    <w:rsid w:val="003B5581"/>
    <w:rsid w:val="003B6E62"/>
    <w:rsid w:val="003C3544"/>
    <w:rsid w:val="003C3D65"/>
    <w:rsid w:val="003C407F"/>
    <w:rsid w:val="003D4AA8"/>
    <w:rsid w:val="003D726A"/>
    <w:rsid w:val="003D7533"/>
    <w:rsid w:val="003E1282"/>
    <w:rsid w:val="003E17D9"/>
    <w:rsid w:val="003E18E4"/>
    <w:rsid w:val="003E3E5D"/>
    <w:rsid w:val="003E500F"/>
    <w:rsid w:val="003E7249"/>
    <w:rsid w:val="003F3C63"/>
    <w:rsid w:val="003F44ED"/>
    <w:rsid w:val="003F5D78"/>
    <w:rsid w:val="003F6D19"/>
    <w:rsid w:val="00401249"/>
    <w:rsid w:val="004021DB"/>
    <w:rsid w:val="0041741A"/>
    <w:rsid w:val="0043106C"/>
    <w:rsid w:val="00431C57"/>
    <w:rsid w:val="004361DF"/>
    <w:rsid w:val="00440B8C"/>
    <w:rsid w:val="00441E90"/>
    <w:rsid w:val="004439CA"/>
    <w:rsid w:val="004449E1"/>
    <w:rsid w:val="004506B8"/>
    <w:rsid w:val="00453677"/>
    <w:rsid w:val="00453CC5"/>
    <w:rsid w:val="00457EDD"/>
    <w:rsid w:val="0046236A"/>
    <w:rsid w:val="00462C1B"/>
    <w:rsid w:val="004634F5"/>
    <w:rsid w:val="0046393D"/>
    <w:rsid w:val="00463D91"/>
    <w:rsid w:val="00466A4C"/>
    <w:rsid w:val="00471EF5"/>
    <w:rsid w:val="0047376E"/>
    <w:rsid w:val="004737FF"/>
    <w:rsid w:val="004768EB"/>
    <w:rsid w:val="00483EC5"/>
    <w:rsid w:val="00486402"/>
    <w:rsid w:val="0048659A"/>
    <w:rsid w:val="00491632"/>
    <w:rsid w:val="00492E3F"/>
    <w:rsid w:val="00497451"/>
    <w:rsid w:val="00497F22"/>
    <w:rsid w:val="004A0CCB"/>
    <w:rsid w:val="004A5633"/>
    <w:rsid w:val="004A595C"/>
    <w:rsid w:val="004B0365"/>
    <w:rsid w:val="004B49EB"/>
    <w:rsid w:val="004C0FF6"/>
    <w:rsid w:val="004C122F"/>
    <w:rsid w:val="004C37CA"/>
    <w:rsid w:val="004C435D"/>
    <w:rsid w:val="004C69F3"/>
    <w:rsid w:val="004C76C5"/>
    <w:rsid w:val="004D0698"/>
    <w:rsid w:val="004D2B73"/>
    <w:rsid w:val="004D396A"/>
    <w:rsid w:val="004D547F"/>
    <w:rsid w:val="004E57FE"/>
    <w:rsid w:val="004E7AA8"/>
    <w:rsid w:val="004F08E0"/>
    <w:rsid w:val="004F2A50"/>
    <w:rsid w:val="004F3081"/>
    <w:rsid w:val="004F593D"/>
    <w:rsid w:val="004F5BB2"/>
    <w:rsid w:val="00501951"/>
    <w:rsid w:val="00503F40"/>
    <w:rsid w:val="005072CD"/>
    <w:rsid w:val="00511BE5"/>
    <w:rsid w:val="00514029"/>
    <w:rsid w:val="005154FD"/>
    <w:rsid w:val="00515A79"/>
    <w:rsid w:val="00521D85"/>
    <w:rsid w:val="00526880"/>
    <w:rsid w:val="00527F23"/>
    <w:rsid w:val="005410EF"/>
    <w:rsid w:val="0054142F"/>
    <w:rsid w:val="00542D0D"/>
    <w:rsid w:val="00544B25"/>
    <w:rsid w:val="00545EDE"/>
    <w:rsid w:val="0055063E"/>
    <w:rsid w:val="005522A2"/>
    <w:rsid w:val="00552C59"/>
    <w:rsid w:val="00554BBA"/>
    <w:rsid w:val="0055537B"/>
    <w:rsid w:val="00555BEF"/>
    <w:rsid w:val="00560B16"/>
    <w:rsid w:val="00560B77"/>
    <w:rsid w:val="00561AF8"/>
    <w:rsid w:val="00561B90"/>
    <w:rsid w:val="0056743D"/>
    <w:rsid w:val="00572AB9"/>
    <w:rsid w:val="0057348D"/>
    <w:rsid w:val="0058038D"/>
    <w:rsid w:val="005816A1"/>
    <w:rsid w:val="005834EE"/>
    <w:rsid w:val="00590F0E"/>
    <w:rsid w:val="00596D83"/>
    <w:rsid w:val="00596EA5"/>
    <w:rsid w:val="005A714E"/>
    <w:rsid w:val="005A7800"/>
    <w:rsid w:val="005B436A"/>
    <w:rsid w:val="005B4AF4"/>
    <w:rsid w:val="005B5A44"/>
    <w:rsid w:val="005B7626"/>
    <w:rsid w:val="005B7F65"/>
    <w:rsid w:val="005C09D4"/>
    <w:rsid w:val="005C3722"/>
    <w:rsid w:val="005C4A30"/>
    <w:rsid w:val="005C583D"/>
    <w:rsid w:val="005C6E2E"/>
    <w:rsid w:val="005C75F2"/>
    <w:rsid w:val="005D0601"/>
    <w:rsid w:val="005D27E0"/>
    <w:rsid w:val="005D2FB6"/>
    <w:rsid w:val="005D3B9B"/>
    <w:rsid w:val="005D47C0"/>
    <w:rsid w:val="005D763C"/>
    <w:rsid w:val="005D7A46"/>
    <w:rsid w:val="005E16C4"/>
    <w:rsid w:val="005E3A91"/>
    <w:rsid w:val="005E486E"/>
    <w:rsid w:val="005F0572"/>
    <w:rsid w:val="005F0AF9"/>
    <w:rsid w:val="005F7108"/>
    <w:rsid w:val="006067D7"/>
    <w:rsid w:val="00607C24"/>
    <w:rsid w:val="00611957"/>
    <w:rsid w:val="00614DF5"/>
    <w:rsid w:val="0061615E"/>
    <w:rsid w:val="00622B95"/>
    <w:rsid w:val="006256ED"/>
    <w:rsid w:val="00627145"/>
    <w:rsid w:val="00630B84"/>
    <w:rsid w:val="00630C0E"/>
    <w:rsid w:val="00630EC0"/>
    <w:rsid w:val="0063145C"/>
    <w:rsid w:val="00635125"/>
    <w:rsid w:val="00635175"/>
    <w:rsid w:val="00635347"/>
    <w:rsid w:val="00640253"/>
    <w:rsid w:val="00640A4E"/>
    <w:rsid w:val="00640A62"/>
    <w:rsid w:val="0064458E"/>
    <w:rsid w:val="00646053"/>
    <w:rsid w:val="00647279"/>
    <w:rsid w:val="006476D0"/>
    <w:rsid w:val="00650B8D"/>
    <w:rsid w:val="00650EF5"/>
    <w:rsid w:val="00656C53"/>
    <w:rsid w:val="006640B2"/>
    <w:rsid w:val="0066499B"/>
    <w:rsid w:val="00665E25"/>
    <w:rsid w:val="00672316"/>
    <w:rsid w:val="006755C5"/>
    <w:rsid w:val="00682A50"/>
    <w:rsid w:val="0068697B"/>
    <w:rsid w:val="00693D8C"/>
    <w:rsid w:val="00695B2D"/>
    <w:rsid w:val="006A00EB"/>
    <w:rsid w:val="006A3AED"/>
    <w:rsid w:val="006A630F"/>
    <w:rsid w:val="006A7251"/>
    <w:rsid w:val="006A7F23"/>
    <w:rsid w:val="006B2CAF"/>
    <w:rsid w:val="006B6737"/>
    <w:rsid w:val="006C12A5"/>
    <w:rsid w:val="006C1EC6"/>
    <w:rsid w:val="006C3E1E"/>
    <w:rsid w:val="006C50B8"/>
    <w:rsid w:val="006C7091"/>
    <w:rsid w:val="006C7E99"/>
    <w:rsid w:val="006D3AFB"/>
    <w:rsid w:val="006D6314"/>
    <w:rsid w:val="006E0304"/>
    <w:rsid w:val="006E103D"/>
    <w:rsid w:val="006E16EF"/>
    <w:rsid w:val="006E213B"/>
    <w:rsid w:val="006E37E7"/>
    <w:rsid w:val="006F405F"/>
    <w:rsid w:val="006F632B"/>
    <w:rsid w:val="006F67B3"/>
    <w:rsid w:val="00701F72"/>
    <w:rsid w:val="0070524D"/>
    <w:rsid w:val="0071084B"/>
    <w:rsid w:val="0071278B"/>
    <w:rsid w:val="007153A0"/>
    <w:rsid w:val="00716D62"/>
    <w:rsid w:val="00724D0B"/>
    <w:rsid w:val="00724F44"/>
    <w:rsid w:val="00727999"/>
    <w:rsid w:val="007279A6"/>
    <w:rsid w:val="00730789"/>
    <w:rsid w:val="00736A5F"/>
    <w:rsid w:val="007411F7"/>
    <w:rsid w:val="0074200D"/>
    <w:rsid w:val="007423E3"/>
    <w:rsid w:val="0075336F"/>
    <w:rsid w:val="00753D9E"/>
    <w:rsid w:val="0075438B"/>
    <w:rsid w:val="007576FA"/>
    <w:rsid w:val="00757CC6"/>
    <w:rsid w:val="0076062E"/>
    <w:rsid w:val="00760BE8"/>
    <w:rsid w:val="007633EC"/>
    <w:rsid w:val="00764DA6"/>
    <w:rsid w:val="00770027"/>
    <w:rsid w:val="00776602"/>
    <w:rsid w:val="00777A92"/>
    <w:rsid w:val="00782D67"/>
    <w:rsid w:val="00782F32"/>
    <w:rsid w:val="007832C6"/>
    <w:rsid w:val="00783861"/>
    <w:rsid w:val="00784953"/>
    <w:rsid w:val="007903DA"/>
    <w:rsid w:val="00791889"/>
    <w:rsid w:val="00792B3F"/>
    <w:rsid w:val="00797A54"/>
    <w:rsid w:val="00797EB7"/>
    <w:rsid w:val="007A193B"/>
    <w:rsid w:val="007A5BF7"/>
    <w:rsid w:val="007C1370"/>
    <w:rsid w:val="007C2A4C"/>
    <w:rsid w:val="007C2F62"/>
    <w:rsid w:val="007C6D68"/>
    <w:rsid w:val="007C6EFB"/>
    <w:rsid w:val="007D149D"/>
    <w:rsid w:val="007D1EC9"/>
    <w:rsid w:val="007D2EE0"/>
    <w:rsid w:val="007D4ED4"/>
    <w:rsid w:val="007E07BF"/>
    <w:rsid w:val="007E238C"/>
    <w:rsid w:val="007E2FF1"/>
    <w:rsid w:val="007F24ED"/>
    <w:rsid w:val="007F4B29"/>
    <w:rsid w:val="007F5208"/>
    <w:rsid w:val="007F7DA7"/>
    <w:rsid w:val="0080314C"/>
    <w:rsid w:val="00803723"/>
    <w:rsid w:val="00807D63"/>
    <w:rsid w:val="00815DFB"/>
    <w:rsid w:val="00817A8E"/>
    <w:rsid w:val="008243BD"/>
    <w:rsid w:val="00824800"/>
    <w:rsid w:val="00825BB2"/>
    <w:rsid w:val="008275CA"/>
    <w:rsid w:val="008276EC"/>
    <w:rsid w:val="00831718"/>
    <w:rsid w:val="00833E7D"/>
    <w:rsid w:val="0084154D"/>
    <w:rsid w:val="008457A5"/>
    <w:rsid w:val="00845A64"/>
    <w:rsid w:val="008471D2"/>
    <w:rsid w:val="00853924"/>
    <w:rsid w:val="008573C3"/>
    <w:rsid w:val="008576A9"/>
    <w:rsid w:val="00860D77"/>
    <w:rsid w:val="00865622"/>
    <w:rsid w:val="0086790D"/>
    <w:rsid w:val="008711EE"/>
    <w:rsid w:val="0087252B"/>
    <w:rsid w:val="008736FD"/>
    <w:rsid w:val="00873EC7"/>
    <w:rsid w:val="00876A0D"/>
    <w:rsid w:val="00881CAA"/>
    <w:rsid w:val="008821C4"/>
    <w:rsid w:val="00883119"/>
    <w:rsid w:val="00884092"/>
    <w:rsid w:val="00886A6A"/>
    <w:rsid w:val="00886EE0"/>
    <w:rsid w:val="00890E85"/>
    <w:rsid w:val="008938A4"/>
    <w:rsid w:val="008955C8"/>
    <w:rsid w:val="008A1D55"/>
    <w:rsid w:val="008A4BD7"/>
    <w:rsid w:val="008A7B93"/>
    <w:rsid w:val="008B1463"/>
    <w:rsid w:val="008B4C52"/>
    <w:rsid w:val="008B4FEB"/>
    <w:rsid w:val="008B58A9"/>
    <w:rsid w:val="008B7F70"/>
    <w:rsid w:val="008C047A"/>
    <w:rsid w:val="008C1352"/>
    <w:rsid w:val="008C46AD"/>
    <w:rsid w:val="008C579A"/>
    <w:rsid w:val="008C6841"/>
    <w:rsid w:val="008C79F1"/>
    <w:rsid w:val="008D5169"/>
    <w:rsid w:val="008D5DB8"/>
    <w:rsid w:val="008D6E7D"/>
    <w:rsid w:val="008D7CD8"/>
    <w:rsid w:val="008E42CD"/>
    <w:rsid w:val="008F33C2"/>
    <w:rsid w:val="008F356F"/>
    <w:rsid w:val="008F65D5"/>
    <w:rsid w:val="0090072A"/>
    <w:rsid w:val="00903BF2"/>
    <w:rsid w:val="00904A78"/>
    <w:rsid w:val="00912473"/>
    <w:rsid w:val="00916397"/>
    <w:rsid w:val="00925C50"/>
    <w:rsid w:val="00925E7A"/>
    <w:rsid w:val="00927344"/>
    <w:rsid w:val="0092765A"/>
    <w:rsid w:val="0093497A"/>
    <w:rsid w:val="00934C1A"/>
    <w:rsid w:val="00935447"/>
    <w:rsid w:val="00940DC7"/>
    <w:rsid w:val="00942B83"/>
    <w:rsid w:val="00945B3C"/>
    <w:rsid w:val="00946A90"/>
    <w:rsid w:val="009503A1"/>
    <w:rsid w:val="00953203"/>
    <w:rsid w:val="00954839"/>
    <w:rsid w:val="00954B53"/>
    <w:rsid w:val="009556D9"/>
    <w:rsid w:val="00956D13"/>
    <w:rsid w:val="009578E6"/>
    <w:rsid w:val="0096480D"/>
    <w:rsid w:val="00965440"/>
    <w:rsid w:val="00965AF1"/>
    <w:rsid w:val="00965ED0"/>
    <w:rsid w:val="00966A4E"/>
    <w:rsid w:val="00973FB8"/>
    <w:rsid w:val="009748FB"/>
    <w:rsid w:val="00977951"/>
    <w:rsid w:val="0098018A"/>
    <w:rsid w:val="00981688"/>
    <w:rsid w:val="0098563F"/>
    <w:rsid w:val="0099235D"/>
    <w:rsid w:val="00992385"/>
    <w:rsid w:val="00995F00"/>
    <w:rsid w:val="009A0286"/>
    <w:rsid w:val="009A0EE8"/>
    <w:rsid w:val="009A3463"/>
    <w:rsid w:val="009A5E31"/>
    <w:rsid w:val="009A7496"/>
    <w:rsid w:val="009B0221"/>
    <w:rsid w:val="009B2A19"/>
    <w:rsid w:val="009B503D"/>
    <w:rsid w:val="009B6180"/>
    <w:rsid w:val="009B7B46"/>
    <w:rsid w:val="009C1AEA"/>
    <w:rsid w:val="009C3FB9"/>
    <w:rsid w:val="009C4515"/>
    <w:rsid w:val="009C4B64"/>
    <w:rsid w:val="009C58AE"/>
    <w:rsid w:val="009D1319"/>
    <w:rsid w:val="009D28EF"/>
    <w:rsid w:val="009D4859"/>
    <w:rsid w:val="009D63C3"/>
    <w:rsid w:val="009D7C24"/>
    <w:rsid w:val="009E28D4"/>
    <w:rsid w:val="009E2AF8"/>
    <w:rsid w:val="009E388F"/>
    <w:rsid w:val="009E594D"/>
    <w:rsid w:val="009F2477"/>
    <w:rsid w:val="009F2794"/>
    <w:rsid w:val="00A01460"/>
    <w:rsid w:val="00A015F2"/>
    <w:rsid w:val="00A0436C"/>
    <w:rsid w:val="00A04BD9"/>
    <w:rsid w:val="00A06CA1"/>
    <w:rsid w:val="00A1043B"/>
    <w:rsid w:val="00A11150"/>
    <w:rsid w:val="00A12BC3"/>
    <w:rsid w:val="00A13D66"/>
    <w:rsid w:val="00A15FF4"/>
    <w:rsid w:val="00A16134"/>
    <w:rsid w:val="00A21BE0"/>
    <w:rsid w:val="00A2266F"/>
    <w:rsid w:val="00A22BE3"/>
    <w:rsid w:val="00A247B3"/>
    <w:rsid w:val="00A249D4"/>
    <w:rsid w:val="00A266AD"/>
    <w:rsid w:val="00A27E35"/>
    <w:rsid w:val="00A33B93"/>
    <w:rsid w:val="00A37DF2"/>
    <w:rsid w:val="00A4026C"/>
    <w:rsid w:val="00A4300C"/>
    <w:rsid w:val="00A45CB4"/>
    <w:rsid w:val="00A46C23"/>
    <w:rsid w:val="00A47F96"/>
    <w:rsid w:val="00A50CDD"/>
    <w:rsid w:val="00A52053"/>
    <w:rsid w:val="00A548EC"/>
    <w:rsid w:val="00A579E0"/>
    <w:rsid w:val="00A6195B"/>
    <w:rsid w:val="00A647C3"/>
    <w:rsid w:val="00A70927"/>
    <w:rsid w:val="00A7192C"/>
    <w:rsid w:val="00A71D9C"/>
    <w:rsid w:val="00A734C9"/>
    <w:rsid w:val="00A7763E"/>
    <w:rsid w:val="00A77815"/>
    <w:rsid w:val="00A80461"/>
    <w:rsid w:val="00A82864"/>
    <w:rsid w:val="00A8362A"/>
    <w:rsid w:val="00A873EF"/>
    <w:rsid w:val="00A9078B"/>
    <w:rsid w:val="00A934E0"/>
    <w:rsid w:val="00AA01BC"/>
    <w:rsid w:val="00AA0DCF"/>
    <w:rsid w:val="00AA1A7F"/>
    <w:rsid w:val="00AA1C20"/>
    <w:rsid w:val="00AA1F2A"/>
    <w:rsid w:val="00AB6B29"/>
    <w:rsid w:val="00AC0D7F"/>
    <w:rsid w:val="00AC0F5A"/>
    <w:rsid w:val="00AC1B92"/>
    <w:rsid w:val="00AD1F75"/>
    <w:rsid w:val="00AD26D0"/>
    <w:rsid w:val="00AD2704"/>
    <w:rsid w:val="00AD4E17"/>
    <w:rsid w:val="00AD5214"/>
    <w:rsid w:val="00AD7CA4"/>
    <w:rsid w:val="00AE20F8"/>
    <w:rsid w:val="00AE3DD0"/>
    <w:rsid w:val="00AE4B95"/>
    <w:rsid w:val="00AF15C7"/>
    <w:rsid w:val="00AF25CC"/>
    <w:rsid w:val="00AF459C"/>
    <w:rsid w:val="00AF4EDD"/>
    <w:rsid w:val="00AF51D4"/>
    <w:rsid w:val="00AF6436"/>
    <w:rsid w:val="00B017E0"/>
    <w:rsid w:val="00B01EDF"/>
    <w:rsid w:val="00B02F18"/>
    <w:rsid w:val="00B034AC"/>
    <w:rsid w:val="00B03BA9"/>
    <w:rsid w:val="00B05B42"/>
    <w:rsid w:val="00B06C4C"/>
    <w:rsid w:val="00B07A27"/>
    <w:rsid w:val="00B100EC"/>
    <w:rsid w:val="00B103F0"/>
    <w:rsid w:val="00B11387"/>
    <w:rsid w:val="00B136C1"/>
    <w:rsid w:val="00B14362"/>
    <w:rsid w:val="00B16700"/>
    <w:rsid w:val="00B16A3D"/>
    <w:rsid w:val="00B22776"/>
    <w:rsid w:val="00B23612"/>
    <w:rsid w:val="00B3113C"/>
    <w:rsid w:val="00B33BC1"/>
    <w:rsid w:val="00B3650A"/>
    <w:rsid w:val="00B365F7"/>
    <w:rsid w:val="00B4099C"/>
    <w:rsid w:val="00B40DC3"/>
    <w:rsid w:val="00B44637"/>
    <w:rsid w:val="00B45CFD"/>
    <w:rsid w:val="00B52153"/>
    <w:rsid w:val="00B62FAE"/>
    <w:rsid w:val="00B66E23"/>
    <w:rsid w:val="00B719A1"/>
    <w:rsid w:val="00B73AB7"/>
    <w:rsid w:val="00B73F6D"/>
    <w:rsid w:val="00B80E22"/>
    <w:rsid w:val="00B84747"/>
    <w:rsid w:val="00B84A42"/>
    <w:rsid w:val="00B86E61"/>
    <w:rsid w:val="00B90E38"/>
    <w:rsid w:val="00B91D55"/>
    <w:rsid w:val="00B959E9"/>
    <w:rsid w:val="00B962BD"/>
    <w:rsid w:val="00B972E5"/>
    <w:rsid w:val="00BA2741"/>
    <w:rsid w:val="00BA4A6C"/>
    <w:rsid w:val="00BA64D5"/>
    <w:rsid w:val="00BB1793"/>
    <w:rsid w:val="00BB3D01"/>
    <w:rsid w:val="00BB6D8B"/>
    <w:rsid w:val="00BC0B1E"/>
    <w:rsid w:val="00BC1211"/>
    <w:rsid w:val="00BC4B69"/>
    <w:rsid w:val="00BC6210"/>
    <w:rsid w:val="00BD53C2"/>
    <w:rsid w:val="00BD70BC"/>
    <w:rsid w:val="00BD7FFB"/>
    <w:rsid w:val="00BE3C7B"/>
    <w:rsid w:val="00BE61F6"/>
    <w:rsid w:val="00BE7781"/>
    <w:rsid w:val="00BF332B"/>
    <w:rsid w:val="00BF6182"/>
    <w:rsid w:val="00BF6EA2"/>
    <w:rsid w:val="00C0433E"/>
    <w:rsid w:val="00C064F9"/>
    <w:rsid w:val="00C07496"/>
    <w:rsid w:val="00C10629"/>
    <w:rsid w:val="00C11CF8"/>
    <w:rsid w:val="00C123D3"/>
    <w:rsid w:val="00C12620"/>
    <w:rsid w:val="00C1429D"/>
    <w:rsid w:val="00C14932"/>
    <w:rsid w:val="00C17445"/>
    <w:rsid w:val="00C2233D"/>
    <w:rsid w:val="00C238A4"/>
    <w:rsid w:val="00C2402B"/>
    <w:rsid w:val="00C253CF"/>
    <w:rsid w:val="00C254A6"/>
    <w:rsid w:val="00C26AF2"/>
    <w:rsid w:val="00C27857"/>
    <w:rsid w:val="00C31CAF"/>
    <w:rsid w:val="00C3308F"/>
    <w:rsid w:val="00C33794"/>
    <w:rsid w:val="00C36A8D"/>
    <w:rsid w:val="00C36F8D"/>
    <w:rsid w:val="00C37289"/>
    <w:rsid w:val="00C51C1F"/>
    <w:rsid w:val="00C61B68"/>
    <w:rsid w:val="00C61E25"/>
    <w:rsid w:val="00C65FE0"/>
    <w:rsid w:val="00C67F75"/>
    <w:rsid w:val="00C72663"/>
    <w:rsid w:val="00C743FA"/>
    <w:rsid w:val="00C75971"/>
    <w:rsid w:val="00C80363"/>
    <w:rsid w:val="00C81DA8"/>
    <w:rsid w:val="00C820CA"/>
    <w:rsid w:val="00C83CA4"/>
    <w:rsid w:val="00C843E5"/>
    <w:rsid w:val="00C8558A"/>
    <w:rsid w:val="00C86C60"/>
    <w:rsid w:val="00C86CD6"/>
    <w:rsid w:val="00C8795E"/>
    <w:rsid w:val="00C95BD1"/>
    <w:rsid w:val="00CA3147"/>
    <w:rsid w:val="00CA457C"/>
    <w:rsid w:val="00CA5FC9"/>
    <w:rsid w:val="00CB0D8B"/>
    <w:rsid w:val="00CB2C82"/>
    <w:rsid w:val="00CC0719"/>
    <w:rsid w:val="00CC1BA1"/>
    <w:rsid w:val="00CC3728"/>
    <w:rsid w:val="00CC60BD"/>
    <w:rsid w:val="00CD05E2"/>
    <w:rsid w:val="00CD25FE"/>
    <w:rsid w:val="00CD3788"/>
    <w:rsid w:val="00CD7375"/>
    <w:rsid w:val="00CD761B"/>
    <w:rsid w:val="00CE3546"/>
    <w:rsid w:val="00CE7308"/>
    <w:rsid w:val="00CF022C"/>
    <w:rsid w:val="00CF17F3"/>
    <w:rsid w:val="00CF363C"/>
    <w:rsid w:val="00CF7781"/>
    <w:rsid w:val="00D022A4"/>
    <w:rsid w:val="00D03016"/>
    <w:rsid w:val="00D06582"/>
    <w:rsid w:val="00D10058"/>
    <w:rsid w:val="00D10FEC"/>
    <w:rsid w:val="00D11457"/>
    <w:rsid w:val="00D122F8"/>
    <w:rsid w:val="00D12798"/>
    <w:rsid w:val="00D16CA6"/>
    <w:rsid w:val="00D17547"/>
    <w:rsid w:val="00D26667"/>
    <w:rsid w:val="00D31609"/>
    <w:rsid w:val="00D33F5E"/>
    <w:rsid w:val="00D35052"/>
    <w:rsid w:val="00D3520C"/>
    <w:rsid w:val="00D401CC"/>
    <w:rsid w:val="00D413F2"/>
    <w:rsid w:val="00D43B55"/>
    <w:rsid w:val="00D449D7"/>
    <w:rsid w:val="00D459BD"/>
    <w:rsid w:val="00D57127"/>
    <w:rsid w:val="00D57DC0"/>
    <w:rsid w:val="00D616B9"/>
    <w:rsid w:val="00D62824"/>
    <w:rsid w:val="00D64C3D"/>
    <w:rsid w:val="00D65608"/>
    <w:rsid w:val="00D65857"/>
    <w:rsid w:val="00D66BFF"/>
    <w:rsid w:val="00D705D7"/>
    <w:rsid w:val="00D7111A"/>
    <w:rsid w:val="00D73AE8"/>
    <w:rsid w:val="00D757DC"/>
    <w:rsid w:val="00D80698"/>
    <w:rsid w:val="00D86B75"/>
    <w:rsid w:val="00D90A3C"/>
    <w:rsid w:val="00D952F7"/>
    <w:rsid w:val="00D9535D"/>
    <w:rsid w:val="00D95DA2"/>
    <w:rsid w:val="00DA2C32"/>
    <w:rsid w:val="00DA4284"/>
    <w:rsid w:val="00DA531E"/>
    <w:rsid w:val="00DA593F"/>
    <w:rsid w:val="00DB2A09"/>
    <w:rsid w:val="00DB5281"/>
    <w:rsid w:val="00DB5470"/>
    <w:rsid w:val="00DB6D62"/>
    <w:rsid w:val="00DB7242"/>
    <w:rsid w:val="00DC4856"/>
    <w:rsid w:val="00DC62E6"/>
    <w:rsid w:val="00DD3918"/>
    <w:rsid w:val="00DD40E4"/>
    <w:rsid w:val="00DD4F82"/>
    <w:rsid w:val="00DD525C"/>
    <w:rsid w:val="00DD7682"/>
    <w:rsid w:val="00DE5E8B"/>
    <w:rsid w:val="00DF0983"/>
    <w:rsid w:val="00DF11AB"/>
    <w:rsid w:val="00DF2AA1"/>
    <w:rsid w:val="00DF3A5C"/>
    <w:rsid w:val="00DF3AF5"/>
    <w:rsid w:val="00DF6ABF"/>
    <w:rsid w:val="00DF71E7"/>
    <w:rsid w:val="00DF7419"/>
    <w:rsid w:val="00E01D30"/>
    <w:rsid w:val="00E04387"/>
    <w:rsid w:val="00E06D35"/>
    <w:rsid w:val="00E06F75"/>
    <w:rsid w:val="00E10D8D"/>
    <w:rsid w:val="00E12F78"/>
    <w:rsid w:val="00E136E0"/>
    <w:rsid w:val="00E144A7"/>
    <w:rsid w:val="00E15C9C"/>
    <w:rsid w:val="00E165EC"/>
    <w:rsid w:val="00E16EC3"/>
    <w:rsid w:val="00E203FE"/>
    <w:rsid w:val="00E22E67"/>
    <w:rsid w:val="00E26D88"/>
    <w:rsid w:val="00E27D7F"/>
    <w:rsid w:val="00E32C9E"/>
    <w:rsid w:val="00E4109F"/>
    <w:rsid w:val="00E41B69"/>
    <w:rsid w:val="00E41F2C"/>
    <w:rsid w:val="00E437F8"/>
    <w:rsid w:val="00E44048"/>
    <w:rsid w:val="00E476CE"/>
    <w:rsid w:val="00E509E3"/>
    <w:rsid w:val="00E53EF7"/>
    <w:rsid w:val="00E54BA2"/>
    <w:rsid w:val="00E54DD4"/>
    <w:rsid w:val="00E55679"/>
    <w:rsid w:val="00E5730A"/>
    <w:rsid w:val="00E5772B"/>
    <w:rsid w:val="00E62CEF"/>
    <w:rsid w:val="00E65F25"/>
    <w:rsid w:val="00E676F5"/>
    <w:rsid w:val="00E71C0C"/>
    <w:rsid w:val="00E814A4"/>
    <w:rsid w:val="00E84126"/>
    <w:rsid w:val="00E8483B"/>
    <w:rsid w:val="00E86239"/>
    <w:rsid w:val="00E91209"/>
    <w:rsid w:val="00E929D7"/>
    <w:rsid w:val="00EA0E98"/>
    <w:rsid w:val="00EA3A0F"/>
    <w:rsid w:val="00EA581E"/>
    <w:rsid w:val="00EB12F2"/>
    <w:rsid w:val="00EB1C24"/>
    <w:rsid w:val="00EB7B3A"/>
    <w:rsid w:val="00EC7DFB"/>
    <w:rsid w:val="00ED0B9C"/>
    <w:rsid w:val="00ED3DD0"/>
    <w:rsid w:val="00ED5E0B"/>
    <w:rsid w:val="00EE024F"/>
    <w:rsid w:val="00EE36D8"/>
    <w:rsid w:val="00EE5FD6"/>
    <w:rsid w:val="00EE6B1B"/>
    <w:rsid w:val="00EE70E3"/>
    <w:rsid w:val="00EF06EA"/>
    <w:rsid w:val="00EF319C"/>
    <w:rsid w:val="00EF3CFF"/>
    <w:rsid w:val="00EF481F"/>
    <w:rsid w:val="00EF568D"/>
    <w:rsid w:val="00EF7018"/>
    <w:rsid w:val="00EF7CFB"/>
    <w:rsid w:val="00F06055"/>
    <w:rsid w:val="00F10120"/>
    <w:rsid w:val="00F12C2D"/>
    <w:rsid w:val="00F13D00"/>
    <w:rsid w:val="00F14E77"/>
    <w:rsid w:val="00F202A3"/>
    <w:rsid w:val="00F2257F"/>
    <w:rsid w:val="00F23817"/>
    <w:rsid w:val="00F3012B"/>
    <w:rsid w:val="00F344BE"/>
    <w:rsid w:val="00F461BC"/>
    <w:rsid w:val="00F47C30"/>
    <w:rsid w:val="00F5015C"/>
    <w:rsid w:val="00F50BEE"/>
    <w:rsid w:val="00F51979"/>
    <w:rsid w:val="00F5366B"/>
    <w:rsid w:val="00F53B52"/>
    <w:rsid w:val="00F55BA2"/>
    <w:rsid w:val="00F55C82"/>
    <w:rsid w:val="00F619F6"/>
    <w:rsid w:val="00F633F0"/>
    <w:rsid w:val="00F70AA7"/>
    <w:rsid w:val="00F76742"/>
    <w:rsid w:val="00F77B7A"/>
    <w:rsid w:val="00F828DD"/>
    <w:rsid w:val="00F82BEB"/>
    <w:rsid w:val="00F83CEE"/>
    <w:rsid w:val="00F84DD3"/>
    <w:rsid w:val="00F87C05"/>
    <w:rsid w:val="00F9043F"/>
    <w:rsid w:val="00F96F5E"/>
    <w:rsid w:val="00F97227"/>
    <w:rsid w:val="00F97C6A"/>
    <w:rsid w:val="00F97F4D"/>
    <w:rsid w:val="00FA1318"/>
    <w:rsid w:val="00FA21E0"/>
    <w:rsid w:val="00FA21E1"/>
    <w:rsid w:val="00FA3BBC"/>
    <w:rsid w:val="00FA3C47"/>
    <w:rsid w:val="00FA46BF"/>
    <w:rsid w:val="00FB2C4F"/>
    <w:rsid w:val="00FB4E7D"/>
    <w:rsid w:val="00FB618F"/>
    <w:rsid w:val="00FB7162"/>
    <w:rsid w:val="00FC62B1"/>
    <w:rsid w:val="00FC74BA"/>
    <w:rsid w:val="00FD57CF"/>
    <w:rsid w:val="00FD5894"/>
    <w:rsid w:val="00FD7AF3"/>
    <w:rsid w:val="00FE4716"/>
    <w:rsid w:val="00FE54DD"/>
    <w:rsid w:val="00FF1CCD"/>
    <w:rsid w:val="00FF48D0"/>
    <w:rsid w:val="00FF61E1"/>
    <w:rsid w:val="00FF75E8"/>
    <w:rsid w:val="06E83355"/>
    <w:rsid w:val="1CA65FD6"/>
    <w:rsid w:val="321DFE78"/>
    <w:rsid w:val="368D5CFD"/>
    <w:rsid w:val="36B31C31"/>
    <w:rsid w:val="3A28C43F"/>
    <w:rsid w:val="3BF0FAAA"/>
    <w:rsid w:val="5B09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195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C05"/>
    <w:pPr>
      <w:autoSpaceDE w:val="0"/>
      <w:autoSpaceDN w:val="0"/>
      <w:adjustRightInd w:val="0"/>
    </w:pPr>
    <w:rPr>
      <w:rFonts w:ascii="CG Times" w:hAnsi="CG Times"/>
    </w:rPr>
  </w:style>
  <w:style w:type="paragraph" w:styleId="Heading1">
    <w:name w:val="heading 1"/>
    <w:basedOn w:val="Normal"/>
    <w:next w:val="Normal"/>
    <w:link w:val="Heading1Char"/>
    <w:uiPriority w:val="9"/>
    <w:qFormat/>
    <w:rsid w:val="00E44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6C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6615"/>
    <w:rPr>
      <w:rFonts w:ascii="Tahoma" w:hAnsi="Tahoma" w:cs="Tahoma"/>
      <w:sz w:val="16"/>
      <w:szCs w:val="16"/>
    </w:rPr>
  </w:style>
  <w:style w:type="character" w:styleId="Hyperlink">
    <w:name w:val="Hyperlink"/>
    <w:basedOn w:val="DefaultParagraphFont"/>
    <w:rsid w:val="009A0EE8"/>
    <w:rPr>
      <w:color w:val="0000FF"/>
      <w:u w:val="single"/>
    </w:rPr>
  </w:style>
  <w:style w:type="character" w:styleId="Emphasis">
    <w:name w:val="Emphasis"/>
    <w:basedOn w:val="DefaultParagraphFont"/>
    <w:uiPriority w:val="20"/>
    <w:qFormat/>
    <w:rsid w:val="009A0EE8"/>
    <w:rPr>
      <w:i/>
      <w:iCs/>
    </w:rPr>
  </w:style>
  <w:style w:type="paragraph" w:customStyle="1" w:styleId="citation">
    <w:name w:val="citation"/>
    <w:basedOn w:val="Normal"/>
    <w:rsid w:val="009A0EE8"/>
    <w:pPr>
      <w:autoSpaceDE/>
      <w:autoSpaceDN/>
      <w:adjustRightInd/>
      <w:spacing w:before="100" w:beforeAutospacing="1" w:after="100" w:afterAutospacing="1"/>
    </w:pPr>
    <w:rPr>
      <w:rFonts w:ascii="Times New Roman" w:eastAsia="Arial Unicode MS" w:hAnsi="Times New Roman"/>
      <w:sz w:val="24"/>
      <w:szCs w:val="24"/>
    </w:rPr>
  </w:style>
  <w:style w:type="paragraph" w:customStyle="1" w:styleId="Level1">
    <w:name w:val="Level 1"/>
    <w:link w:val="Level1Char"/>
    <w:rsid w:val="000505EC"/>
    <w:pPr>
      <w:autoSpaceDE w:val="0"/>
      <w:autoSpaceDN w:val="0"/>
      <w:adjustRightInd w:val="0"/>
      <w:ind w:left="720"/>
    </w:pPr>
    <w:rPr>
      <w:sz w:val="24"/>
      <w:szCs w:val="24"/>
    </w:rPr>
  </w:style>
  <w:style w:type="character" w:customStyle="1" w:styleId="Level1Char">
    <w:name w:val="Level 1 Char"/>
    <w:basedOn w:val="DefaultParagraphFont"/>
    <w:link w:val="Level1"/>
    <w:rsid w:val="000505EC"/>
    <w:rPr>
      <w:sz w:val="24"/>
      <w:szCs w:val="24"/>
      <w:lang w:val="en-US" w:eastAsia="en-US" w:bidi="ar-SA"/>
    </w:rPr>
  </w:style>
  <w:style w:type="paragraph" w:styleId="NoSpacing">
    <w:name w:val="No Spacing"/>
    <w:link w:val="NoSpacingChar"/>
    <w:qFormat/>
    <w:rsid w:val="00B11387"/>
    <w:rPr>
      <w:rFonts w:ascii="Calibri" w:hAnsi="Calibri"/>
      <w:sz w:val="22"/>
      <w:szCs w:val="22"/>
    </w:rPr>
  </w:style>
  <w:style w:type="character" w:customStyle="1" w:styleId="NoSpacingChar">
    <w:name w:val="No Spacing Char"/>
    <w:basedOn w:val="DefaultParagraphFont"/>
    <w:link w:val="NoSpacing"/>
    <w:rsid w:val="00B11387"/>
    <w:rPr>
      <w:rFonts w:ascii="Calibri" w:hAnsi="Calibri"/>
      <w:sz w:val="22"/>
      <w:szCs w:val="22"/>
      <w:lang w:val="en-US" w:eastAsia="en-US" w:bidi="ar-SA"/>
    </w:rPr>
  </w:style>
  <w:style w:type="paragraph" w:styleId="ListParagraph">
    <w:name w:val="List Paragraph"/>
    <w:basedOn w:val="Normal"/>
    <w:uiPriority w:val="34"/>
    <w:qFormat/>
    <w:rsid w:val="002E069D"/>
    <w:pPr>
      <w:autoSpaceDE/>
      <w:autoSpaceDN/>
      <w:adjustRightInd/>
      <w:ind w:left="720"/>
      <w:contextualSpacing/>
    </w:pPr>
    <w:rPr>
      <w:rFonts w:ascii="Times New Roman" w:eastAsia="Calibri" w:hAnsi="Times New Roman"/>
      <w:sz w:val="24"/>
      <w:szCs w:val="24"/>
    </w:rPr>
  </w:style>
  <w:style w:type="table" w:styleId="TableGrid">
    <w:name w:val="Table Grid"/>
    <w:basedOn w:val="TableNormal"/>
    <w:uiPriority w:val="59"/>
    <w:rsid w:val="00BB6D8B"/>
    <w:pPr>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6D8B"/>
    <w:rPr>
      <w:sz w:val="16"/>
      <w:szCs w:val="16"/>
    </w:rPr>
  </w:style>
  <w:style w:type="paragraph" w:styleId="CommentText">
    <w:name w:val="annotation text"/>
    <w:basedOn w:val="Normal"/>
    <w:link w:val="CommentTextChar"/>
    <w:uiPriority w:val="99"/>
    <w:unhideWhenUsed/>
    <w:rsid w:val="00BB6D8B"/>
  </w:style>
  <w:style w:type="character" w:customStyle="1" w:styleId="CommentTextChar">
    <w:name w:val="Comment Text Char"/>
    <w:basedOn w:val="DefaultParagraphFont"/>
    <w:link w:val="CommentText"/>
    <w:uiPriority w:val="99"/>
    <w:rsid w:val="00BB6D8B"/>
    <w:rPr>
      <w:rFonts w:ascii="CG Times" w:hAnsi="CG Times"/>
    </w:rPr>
  </w:style>
  <w:style w:type="paragraph" w:styleId="CommentSubject">
    <w:name w:val="annotation subject"/>
    <w:basedOn w:val="CommentText"/>
    <w:next w:val="CommentText"/>
    <w:link w:val="CommentSubjectChar"/>
    <w:uiPriority w:val="99"/>
    <w:semiHidden/>
    <w:unhideWhenUsed/>
    <w:rsid w:val="00B103F0"/>
    <w:rPr>
      <w:b/>
      <w:bCs/>
    </w:rPr>
  </w:style>
  <w:style w:type="character" w:customStyle="1" w:styleId="CommentSubjectChar">
    <w:name w:val="Comment Subject Char"/>
    <w:basedOn w:val="CommentTextChar"/>
    <w:link w:val="CommentSubject"/>
    <w:uiPriority w:val="99"/>
    <w:semiHidden/>
    <w:rsid w:val="00B103F0"/>
    <w:rPr>
      <w:rFonts w:ascii="CG Times" w:hAnsi="CG Times"/>
      <w:b/>
      <w:bCs/>
    </w:rPr>
  </w:style>
  <w:style w:type="paragraph" w:styleId="Header">
    <w:name w:val="header"/>
    <w:basedOn w:val="Normal"/>
    <w:link w:val="HeaderChar"/>
    <w:uiPriority w:val="99"/>
    <w:unhideWhenUsed/>
    <w:rsid w:val="00596EA5"/>
    <w:pPr>
      <w:tabs>
        <w:tab w:val="center" w:pos="4680"/>
        <w:tab w:val="right" w:pos="9360"/>
      </w:tabs>
    </w:pPr>
  </w:style>
  <w:style w:type="character" w:customStyle="1" w:styleId="HeaderChar">
    <w:name w:val="Header Char"/>
    <w:basedOn w:val="DefaultParagraphFont"/>
    <w:link w:val="Header"/>
    <w:uiPriority w:val="99"/>
    <w:rsid w:val="00596EA5"/>
    <w:rPr>
      <w:rFonts w:ascii="CG Times" w:hAnsi="CG Times"/>
    </w:rPr>
  </w:style>
  <w:style w:type="paragraph" w:styleId="Footer">
    <w:name w:val="footer"/>
    <w:basedOn w:val="Normal"/>
    <w:link w:val="FooterChar"/>
    <w:uiPriority w:val="99"/>
    <w:unhideWhenUsed/>
    <w:rsid w:val="00596EA5"/>
    <w:pPr>
      <w:tabs>
        <w:tab w:val="center" w:pos="4680"/>
        <w:tab w:val="right" w:pos="9360"/>
      </w:tabs>
    </w:pPr>
  </w:style>
  <w:style w:type="character" w:customStyle="1" w:styleId="FooterChar">
    <w:name w:val="Footer Char"/>
    <w:basedOn w:val="DefaultParagraphFont"/>
    <w:link w:val="Footer"/>
    <w:uiPriority w:val="99"/>
    <w:rsid w:val="00596EA5"/>
    <w:rPr>
      <w:rFonts w:ascii="CG Times" w:hAnsi="CG Times"/>
    </w:rPr>
  </w:style>
  <w:style w:type="character" w:customStyle="1" w:styleId="Heading1Char">
    <w:name w:val="Heading 1 Char"/>
    <w:basedOn w:val="DefaultParagraphFont"/>
    <w:link w:val="Heading1"/>
    <w:uiPriority w:val="9"/>
    <w:rsid w:val="00E4404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B7B46"/>
    <w:rPr>
      <w:color w:val="800080" w:themeColor="followedHyperlink"/>
      <w:u w:val="single"/>
    </w:rPr>
  </w:style>
  <w:style w:type="paragraph" w:styleId="Revision">
    <w:name w:val="Revision"/>
    <w:hidden/>
    <w:uiPriority w:val="99"/>
    <w:semiHidden/>
    <w:rsid w:val="00886A6A"/>
    <w:rPr>
      <w:rFonts w:ascii="CG Times" w:hAnsi="CG Times"/>
    </w:rPr>
  </w:style>
  <w:style w:type="paragraph" w:customStyle="1" w:styleId="body-paragraph">
    <w:name w:val="body-paragraph"/>
    <w:basedOn w:val="Normal"/>
    <w:rsid w:val="00D33F5E"/>
    <w:pPr>
      <w:autoSpaceDE/>
      <w:autoSpaceDN/>
      <w:adjustRightInd/>
      <w:spacing w:before="100" w:beforeAutospacing="1" w:after="100" w:afterAutospacing="1"/>
    </w:pPr>
    <w:rPr>
      <w:rFonts w:ascii="Times New Roman" w:hAnsi="Times New Roman"/>
      <w:sz w:val="24"/>
      <w:szCs w:val="24"/>
    </w:rPr>
  </w:style>
  <w:style w:type="character" w:customStyle="1" w:styleId="slug-pub-date3">
    <w:name w:val="slug-pub-date3"/>
    <w:basedOn w:val="DefaultParagraphFont"/>
    <w:rsid w:val="008F33C2"/>
    <w:rPr>
      <w:b/>
      <w:bCs/>
    </w:rPr>
  </w:style>
  <w:style w:type="character" w:customStyle="1" w:styleId="slug-vol">
    <w:name w:val="slug-vol"/>
    <w:basedOn w:val="DefaultParagraphFont"/>
    <w:rsid w:val="008F33C2"/>
  </w:style>
  <w:style w:type="character" w:customStyle="1" w:styleId="slug-issue">
    <w:name w:val="slug-issue"/>
    <w:basedOn w:val="DefaultParagraphFont"/>
    <w:rsid w:val="008F33C2"/>
  </w:style>
  <w:style w:type="character" w:customStyle="1" w:styleId="slug-pages3">
    <w:name w:val="slug-pages3"/>
    <w:basedOn w:val="DefaultParagraphFont"/>
    <w:rsid w:val="008F33C2"/>
    <w:rPr>
      <w:b/>
      <w:bCs/>
    </w:rPr>
  </w:style>
  <w:style w:type="paragraph" w:styleId="FootnoteText">
    <w:name w:val="footnote text"/>
    <w:basedOn w:val="Normal"/>
    <w:link w:val="FootnoteTextChar"/>
    <w:uiPriority w:val="99"/>
    <w:semiHidden/>
    <w:unhideWhenUsed/>
    <w:rsid w:val="001B0370"/>
  </w:style>
  <w:style w:type="character" w:customStyle="1" w:styleId="FootnoteTextChar">
    <w:name w:val="Footnote Text Char"/>
    <w:basedOn w:val="DefaultParagraphFont"/>
    <w:link w:val="FootnoteText"/>
    <w:uiPriority w:val="99"/>
    <w:semiHidden/>
    <w:rsid w:val="001B0370"/>
    <w:rPr>
      <w:rFonts w:ascii="CG Times" w:hAnsi="CG Times"/>
    </w:rPr>
  </w:style>
  <w:style w:type="character" w:styleId="FootnoteReference">
    <w:name w:val="footnote reference"/>
    <w:basedOn w:val="DefaultParagraphFont"/>
    <w:uiPriority w:val="99"/>
    <w:semiHidden/>
    <w:unhideWhenUsed/>
    <w:rsid w:val="001B0370"/>
    <w:rPr>
      <w:vertAlign w:val="superscript"/>
    </w:rPr>
  </w:style>
  <w:style w:type="paragraph" w:customStyle="1" w:styleId="Text">
    <w:name w:val="Text"/>
    <w:link w:val="TextChar"/>
    <w:qFormat/>
    <w:rsid w:val="00A548EC"/>
    <w:pPr>
      <w:spacing w:after="100" w:afterAutospacing="1"/>
    </w:pPr>
    <w:rPr>
      <w:sz w:val="24"/>
    </w:rPr>
  </w:style>
  <w:style w:type="character" w:customStyle="1" w:styleId="TextChar">
    <w:name w:val="Text Char"/>
    <w:basedOn w:val="DefaultParagraphFont"/>
    <w:link w:val="Text"/>
    <w:rsid w:val="00A548EC"/>
    <w:rPr>
      <w:sz w:val="24"/>
    </w:rPr>
  </w:style>
  <w:style w:type="table" w:customStyle="1" w:styleId="TableGrid1">
    <w:name w:val="Table Grid1"/>
    <w:basedOn w:val="TableNormal"/>
    <w:next w:val="TableGrid"/>
    <w:uiPriority w:val="59"/>
    <w:rsid w:val="00A0436C"/>
    <w:pPr>
      <w:jc w:val="center"/>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16CA6"/>
    <w:rPr>
      <w:rFonts w:asciiTheme="majorHAnsi" w:eastAsiaTheme="majorEastAsia" w:hAnsiTheme="majorHAnsi" w:cstheme="majorBidi"/>
      <w:b/>
      <w:bCs/>
      <w:color w:val="4F81BD" w:themeColor="accent1"/>
    </w:rPr>
  </w:style>
  <w:style w:type="paragraph" w:customStyle="1" w:styleId="Default">
    <w:name w:val="Default"/>
    <w:rsid w:val="002F2E5D"/>
    <w:pPr>
      <w:autoSpaceDE w:val="0"/>
      <w:autoSpaceDN w:val="0"/>
      <w:adjustRightInd w:val="0"/>
    </w:pPr>
    <w:rPr>
      <w:rFonts w:ascii="ITCCentury Book" w:hAnsi="ITCCentury Book" w:cs="ITCCentury Book"/>
      <w:color w:val="000000"/>
      <w:sz w:val="24"/>
      <w:szCs w:val="24"/>
    </w:rPr>
  </w:style>
  <w:style w:type="paragraph" w:customStyle="1" w:styleId="D801C6740D3442D0974ED4C393ECA78C">
    <w:name w:val="D801C6740D3442D0974ED4C393ECA78C"/>
    <w:rsid w:val="006E103D"/>
    <w:pPr>
      <w:spacing w:after="200" w:line="276" w:lineRule="auto"/>
    </w:pPr>
    <w:rPr>
      <w:rFonts w:asciiTheme="minorHAnsi" w:eastAsiaTheme="minorEastAsia" w:hAnsiTheme="minorHAnsi" w:cstheme="minorBidi"/>
      <w:sz w:val="22"/>
      <w:szCs w:val="22"/>
      <w:lang w:eastAsia="ja-JP"/>
    </w:rPr>
  </w:style>
  <w:style w:type="table" w:styleId="LightGrid-Accent1">
    <w:name w:val="Light Grid Accent 1"/>
    <w:basedOn w:val="TableNormal"/>
    <w:uiPriority w:val="62"/>
    <w:rsid w:val="00120A0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
    <w:name w:val="Bullet"/>
    <w:qFormat/>
    <w:rsid w:val="00973FB8"/>
    <w:pPr>
      <w:numPr>
        <w:numId w:val="4"/>
      </w:numPr>
      <w:tabs>
        <w:tab w:val="left" w:pos="360"/>
      </w:tabs>
      <w:spacing w:after="180"/>
      <w:ind w:left="720" w:right="360" w:hanging="288"/>
      <w:jc w:val="both"/>
    </w:pPr>
    <w:rPr>
      <w:sz w:val="24"/>
      <w:szCs w:val="24"/>
    </w:rPr>
  </w:style>
  <w:style w:type="paragraph" w:styleId="EndnoteText">
    <w:name w:val="endnote text"/>
    <w:basedOn w:val="Normal"/>
    <w:link w:val="EndnoteTextChar"/>
    <w:uiPriority w:val="99"/>
    <w:semiHidden/>
    <w:unhideWhenUsed/>
    <w:rsid w:val="00EE024F"/>
  </w:style>
  <w:style w:type="character" w:customStyle="1" w:styleId="EndnoteTextChar">
    <w:name w:val="Endnote Text Char"/>
    <w:basedOn w:val="DefaultParagraphFont"/>
    <w:link w:val="EndnoteText"/>
    <w:uiPriority w:val="99"/>
    <w:semiHidden/>
    <w:rsid w:val="00EE024F"/>
    <w:rPr>
      <w:rFonts w:ascii="CG Times" w:hAnsi="CG Times"/>
    </w:rPr>
  </w:style>
  <w:style w:type="character" w:styleId="EndnoteReference">
    <w:name w:val="endnote reference"/>
    <w:basedOn w:val="DefaultParagraphFont"/>
    <w:uiPriority w:val="99"/>
    <w:semiHidden/>
    <w:unhideWhenUsed/>
    <w:rsid w:val="00EE024F"/>
    <w:rPr>
      <w:vertAlign w:val="superscript"/>
    </w:rPr>
  </w:style>
  <w:style w:type="paragraph" w:customStyle="1" w:styleId="Pa17">
    <w:name w:val="Pa17"/>
    <w:basedOn w:val="Default"/>
    <w:next w:val="Default"/>
    <w:uiPriority w:val="99"/>
    <w:rsid w:val="000C180F"/>
    <w:pPr>
      <w:spacing w:line="221" w:lineRule="atLeast"/>
    </w:pPr>
    <w:rPr>
      <w:rFonts w:ascii="Adobe Garamond Pro" w:hAnsi="Adobe Garamond Pro" w:cs="Times New Roman"/>
      <w:color w:val="auto"/>
    </w:rPr>
  </w:style>
  <w:style w:type="paragraph" w:customStyle="1" w:styleId="NORC-Bullet1">
    <w:name w:val="NORC-Bullet 1"/>
    <w:rsid w:val="00E06F75"/>
    <w:pPr>
      <w:numPr>
        <w:numId w:val="6"/>
      </w:numPr>
      <w:spacing w:after="40"/>
    </w:pPr>
    <w:rPr>
      <w:sz w:val="24"/>
      <w:szCs w:val="24"/>
    </w:rPr>
  </w:style>
  <w:style w:type="table" w:customStyle="1" w:styleId="GridTable1Light1">
    <w:name w:val="Grid Table 1 Light1"/>
    <w:basedOn w:val="TableNormal"/>
    <w:uiPriority w:val="46"/>
    <w:rsid w:val="00A45C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1">
    <w:name w:val="Table Text1"/>
    <w:basedOn w:val="Normal"/>
    <w:qFormat/>
    <w:rsid w:val="004E57FE"/>
    <w:pPr>
      <w:autoSpaceDE/>
      <w:autoSpaceDN/>
      <w:adjustRightInd/>
    </w:pPr>
    <w:rPr>
      <w:rFonts w:ascii="Times New Roman" w:hAnsi="Times New Roman"/>
      <w:color w:val="000000" w:themeColor="text1"/>
    </w:rPr>
  </w:style>
  <w:style w:type="paragraph" w:customStyle="1" w:styleId="Tabletextbulletletter">
    <w:name w:val="Table text bullet letter"/>
    <w:basedOn w:val="ListParagraph"/>
    <w:qFormat/>
    <w:rsid w:val="004E57FE"/>
    <w:pPr>
      <w:numPr>
        <w:numId w:val="7"/>
      </w:numPr>
      <w:ind w:left="653" w:hanging="293"/>
      <w:contextualSpacing w:val="0"/>
    </w:pPr>
    <w:rPr>
      <w:rFonts w:ascii="Calibri" w:eastAsia="Times New Roman" w:hAnsi="Calibri"/>
      <w:sz w:val="20"/>
      <w:szCs w:val="20"/>
    </w:rPr>
  </w:style>
  <w:style w:type="character" w:customStyle="1" w:styleId="A23">
    <w:name w:val="A23"/>
    <w:uiPriority w:val="99"/>
    <w:rsid w:val="00AF25CC"/>
    <w:rPr>
      <w:rFonts w:cs="Myriad Pro"/>
      <w:color w:val="2C2926"/>
      <w:sz w:val="17"/>
      <w:szCs w:val="17"/>
      <w:u w:val="single"/>
    </w:rPr>
  </w:style>
  <w:style w:type="character" w:customStyle="1" w:styleId="UnresolvedMention1">
    <w:name w:val="Unresolved Mention1"/>
    <w:basedOn w:val="DefaultParagraphFont"/>
    <w:uiPriority w:val="99"/>
    <w:semiHidden/>
    <w:unhideWhenUsed/>
    <w:rsid w:val="003C407F"/>
    <w:rPr>
      <w:color w:val="808080"/>
      <w:shd w:val="clear" w:color="auto" w:fill="E6E6E6"/>
    </w:rPr>
  </w:style>
  <w:style w:type="character" w:customStyle="1" w:styleId="normaltextrun">
    <w:name w:val="normaltextrun"/>
    <w:basedOn w:val="DefaultParagraphFont"/>
    <w:rsid w:val="00136460"/>
  </w:style>
  <w:style w:type="character" w:customStyle="1" w:styleId="eop">
    <w:name w:val="eop"/>
    <w:basedOn w:val="DefaultParagraphFont"/>
    <w:rsid w:val="00136460"/>
  </w:style>
  <w:style w:type="character" w:customStyle="1" w:styleId="spellingerror">
    <w:name w:val="spellingerror"/>
    <w:basedOn w:val="DefaultParagraphFont"/>
    <w:rsid w:val="001364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C05"/>
    <w:pPr>
      <w:autoSpaceDE w:val="0"/>
      <w:autoSpaceDN w:val="0"/>
      <w:adjustRightInd w:val="0"/>
    </w:pPr>
    <w:rPr>
      <w:rFonts w:ascii="CG Times" w:hAnsi="CG Times"/>
    </w:rPr>
  </w:style>
  <w:style w:type="paragraph" w:styleId="Heading1">
    <w:name w:val="heading 1"/>
    <w:basedOn w:val="Normal"/>
    <w:next w:val="Normal"/>
    <w:link w:val="Heading1Char"/>
    <w:uiPriority w:val="9"/>
    <w:qFormat/>
    <w:rsid w:val="00E44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6C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6615"/>
    <w:rPr>
      <w:rFonts w:ascii="Tahoma" w:hAnsi="Tahoma" w:cs="Tahoma"/>
      <w:sz w:val="16"/>
      <w:szCs w:val="16"/>
    </w:rPr>
  </w:style>
  <w:style w:type="character" w:styleId="Hyperlink">
    <w:name w:val="Hyperlink"/>
    <w:basedOn w:val="DefaultParagraphFont"/>
    <w:rsid w:val="009A0EE8"/>
    <w:rPr>
      <w:color w:val="0000FF"/>
      <w:u w:val="single"/>
    </w:rPr>
  </w:style>
  <w:style w:type="character" w:styleId="Emphasis">
    <w:name w:val="Emphasis"/>
    <w:basedOn w:val="DefaultParagraphFont"/>
    <w:uiPriority w:val="20"/>
    <w:qFormat/>
    <w:rsid w:val="009A0EE8"/>
    <w:rPr>
      <w:i/>
      <w:iCs/>
    </w:rPr>
  </w:style>
  <w:style w:type="paragraph" w:customStyle="1" w:styleId="citation">
    <w:name w:val="citation"/>
    <w:basedOn w:val="Normal"/>
    <w:rsid w:val="009A0EE8"/>
    <w:pPr>
      <w:autoSpaceDE/>
      <w:autoSpaceDN/>
      <w:adjustRightInd/>
      <w:spacing w:before="100" w:beforeAutospacing="1" w:after="100" w:afterAutospacing="1"/>
    </w:pPr>
    <w:rPr>
      <w:rFonts w:ascii="Times New Roman" w:eastAsia="Arial Unicode MS" w:hAnsi="Times New Roman"/>
      <w:sz w:val="24"/>
      <w:szCs w:val="24"/>
    </w:rPr>
  </w:style>
  <w:style w:type="paragraph" w:customStyle="1" w:styleId="Level1">
    <w:name w:val="Level 1"/>
    <w:link w:val="Level1Char"/>
    <w:rsid w:val="000505EC"/>
    <w:pPr>
      <w:autoSpaceDE w:val="0"/>
      <w:autoSpaceDN w:val="0"/>
      <w:adjustRightInd w:val="0"/>
      <w:ind w:left="720"/>
    </w:pPr>
    <w:rPr>
      <w:sz w:val="24"/>
      <w:szCs w:val="24"/>
    </w:rPr>
  </w:style>
  <w:style w:type="character" w:customStyle="1" w:styleId="Level1Char">
    <w:name w:val="Level 1 Char"/>
    <w:basedOn w:val="DefaultParagraphFont"/>
    <w:link w:val="Level1"/>
    <w:rsid w:val="000505EC"/>
    <w:rPr>
      <w:sz w:val="24"/>
      <w:szCs w:val="24"/>
      <w:lang w:val="en-US" w:eastAsia="en-US" w:bidi="ar-SA"/>
    </w:rPr>
  </w:style>
  <w:style w:type="paragraph" w:styleId="NoSpacing">
    <w:name w:val="No Spacing"/>
    <w:link w:val="NoSpacingChar"/>
    <w:qFormat/>
    <w:rsid w:val="00B11387"/>
    <w:rPr>
      <w:rFonts w:ascii="Calibri" w:hAnsi="Calibri"/>
      <w:sz w:val="22"/>
      <w:szCs w:val="22"/>
    </w:rPr>
  </w:style>
  <w:style w:type="character" w:customStyle="1" w:styleId="NoSpacingChar">
    <w:name w:val="No Spacing Char"/>
    <w:basedOn w:val="DefaultParagraphFont"/>
    <w:link w:val="NoSpacing"/>
    <w:rsid w:val="00B11387"/>
    <w:rPr>
      <w:rFonts w:ascii="Calibri" w:hAnsi="Calibri"/>
      <w:sz w:val="22"/>
      <w:szCs w:val="22"/>
      <w:lang w:val="en-US" w:eastAsia="en-US" w:bidi="ar-SA"/>
    </w:rPr>
  </w:style>
  <w:style w:type="paragraph" w:styleId="ListParagraph">
    <w:name w:val="List Paragraph"/>
    <w:basedOn w:val="Normal"/>
    <w:uiPriority w:val="34"/>
    <w:qFormat/>
    <w:rsid w:val="002E069D"/>
    <w:pPr>
      <w:autoSpaceDE/>
      <w:autoSpaceDN/>
      <w:adjustRightInd/>
      <w:ind w:left="720"/>
      <w:contextualSpacing/>
    </w:pPr>
    <w:rPr>
      <w:rFonts w:ascii="Times New Roman" w:eastAsia="Calibri" w:hAnsi="Times New Roman"/>
      <w:sz w:val="24"/>
      <w:szCs w:val="24"/>
    </w:rPr>
  </w:style>
  <w:style w:type="table" w:styleId="TableGrid">
    <w:name w:val="Table Grid"/>
    <w:basedOn w:val="TableNormal"/>
    <w:uiPriority w:val="59"/>
    <w:rsid w:val="00BB6D8B"/>
    <w:pPr>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6D8B"/>
    <w:rPr>
      <w:sz w:val="16"/>
      <w:szCs w:val="16"/>
    </w:rPr>
  </w:style>
  <w:style w:type="paragraph" w:styleId="CommentText">
    <w:name w:val="annotation text"/>
    <w:basedOn w:val="Normal"/>
    <w:link w:val="CommentTextChar"/>
    <w:uiPriority w:val="99"/>
    <w:unhideWhenUsed/>
    <w:rsid w:val="00BB6D8B"/>
  </w:style>
  <w:style w:type="character" w:customStyle="1" w:styleId="CommentTextChar">
    <w:name w:val="Comment Text Char"/>
    <w:basedOn w:val="DefaultParagraphFont"/>
    <w:link w:val="CommentText"/>
    <w:uiPriority w:val="99"/>
    <w:rsid w:val="00BB6D8B"/>
    <w:rPr>
      <w:rFonts w:ascii="CG Times" w:hAnsi="CG Times"/>
    </w:rPr>
  </w:style>
  <w:style w:type="paragraph" w:styleId="CommentSubject">
    <w:name w:val="annotation subject"/>
    <w:basedOn w:val="CommentText"/>
    <w:next w:val="CommentText"/>
    <w:link w:val="CommentSubjectChar"/>
    <w:uiPriority w:val="99"/>
    <w:semiHidden/>
    <w:unhideWhenUsed/>
    <w:rsid w:val="00B103F0"/>
    <w:rPr>
      <w:b/>
      <w:bCs/>
    </w:rPr>
  </w:style>
  <w:style w:type="character" w:customStyle="1" w:styleId="CommentSubjectChar">
    <w:name w:val="Comment Subject Char"/>
    <w:basedOn w:val="CommentTextChar"/>
    <w:link w:val="CommentSubject"/>
    <w:uiPriority w:val="99"/>
    <w:semiHidden/>
    <w:rsid w:val="00B103F0"/>
    <w:rPr>
      <w:rFonts w:ascii="CG Times" w:hAnsi="CG Times"/>
      <w:b/>
      <w:bCs/>
    </w:rPr>
  </w:style>
  <w:style w:type="paragraph" w:styleId="Header">
    <w:name w:val="header"/>
    <w:basedOn w:val="Normal"/>
    <w:link w:val="HeaderChar"/>
    <w:uiPriority w:val="99"/>
    <w:unhideWhenUsed/>
    <w:rsid w:val="00596EA5"/>
    <w:pPr>
      <w:tabs>
        <w:tab w:val="center" w:pos="4680"/>
        <w:tab w:val="right" w:pos="9360"/>
      </w:tabs>
    </w:pPr>
  </w:style>
  <w:style w:type="character" w:customStyle="1" w:styleId="HeaderChar">
    <w:name w:val="Header Char"/>
    <w:basedOn w:val="DefaultParagraphFont"/>
    <w:link w:val="Header"/>
    <w:uiPriority w:val="99"/>
    <w:rsid w:val="00596EA5"/>
    <w:rPr>
      <w:rFonts w:ascii="CG Times" w:hAnsi="CG Times"/>
    </w:rPr>
  </w:style>
  <w:style w:type="paragraph" w:styleId="Footer">
    <w:name w:val="footer"/>
    <w:basedOn w:val="Normal"/>
    <w:link w:val="FooterChar"/>
    <w:uiPriority w:val="99"/>
    <w:unhideWhenUsed/>
    <w:rsid w:val="00596EA5"/>
    <w:pPr>
      <w:tabs>
        <w:tab w:val="center" w:pos="4680"/>
        <w:tab w:val="right" w:pos="9360"/>
      </w:tabs>
    </w:pPr>
  </w:style>
  <w:style w:type="character" w:customStyle="1" w:styleId="FooterChar">
    <w:name w:val="Footer Char"/>
    <w:basedOn w:val="DefaultParagraphFont"/>
    <w:link w:val="Footer"/>
    <w:uiPriority w:val="99"/>
    <w:rsid w:val="00596EA5"/>
    <w:rPr>
      <w:rFonts w:ascii="CG Times" w:hAnsi="CG Times"/>
    </w:rPr>
  </w:style>
  <w:style w:type="character" w:customStyle="1" w:styleId="Heading1Char">
    <w:name w:val="Heading 1 Char"/>
    <w:basedOn w:val="DefaultParagraphFont"/>
    <w:link w:val="Heading1"/>
    <w:uiPriority w:val="9"/>
    <w:rsid w:val="00E4404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B7B46"/>
    <w:rPr>
      <w:color w:val="800080" w:themeColor="followedHyperlink"/>
      <w:u w:val="single"/>
    </w:rPr>
  </w:style>
  <w:style w:type="paragraph" w:styleId="Revision">
    <w:name w:val="Revision"/>
    <w:hidden/>
    <w:uiPriority w:val="99"/>
    <w:semiHidden/>
    <w:rsid w:val="00886A6A"/>
    <w:rPr>
      <w:rFonts w:ascii="CG Times" w:hAnsi="CG Times"/>
    </w:rPr>
  </w:style>
  <w:style w:type="paragraph" w:customStyle="1" w:styleId="body-paragraph">
    <w:name w:val="body-paragraph"/>
    <w:basedOn w:val="Normal"/>
    <w:rsid w:val="00D33F5E"/>
    <w:pPr>
      <w:autoSpaceDE/>
      <w:autoSpaceDN/>
      <w:adjustRightInd/>
      <w:spacing w:before="100" w:beforeAutospacing="1" w:after="100" w:afterAutospacing="1"/>
    </w:pPr>
    <w:rPr>
      <w:rFonts w:ascii="Times New Roman" w:hAnsi="Times New Roman"/>
      <w:sz w:val="24"/>
      <w:szCs w:val="24"/>
    </w:rPr>
  </w:style>
  <w:style w:type="character" w:customStyle="1" w:styleId="slug-pub-date3">
    <w:name w:val="slug-pub-date3"/>
    <w:basedOn w:val="DefaultParagraphFont"/>
    <w:rsid w:val="008F33C2"/>
    <w:rPr>
      <w:b/>
      <w:bCs/>
    </w:rPr>
  </w:style>
  <w:style w:type="character" w:customStyle="1" w:styleId="slug-vol">
    <w:name w:val="slug-vol"/>
    <w:basedOn w:val="DefaultParagraphFont"/>
    <w:rsid w:val="008F33C2"/>
  </w:style>
  <w:style w:type="character" w:customStyle="1" w:styleId="slug-issue">
    <w:name w:val="slug-issue"/>
    <w:basedOn w:val="DefaultParagraphFont"/>
    <w:rsid w:val="008F33C2"/>
  </w:style>
  <w:style w:type="character" w:customStyle="1" w:styleId="slug-pages3">
    <w:name w:val="slug-pages3"/>
    <w:basedOn w:val="DefaultParagraphFont"/>
    <w:rsid w:val="008F33C2"/>
    <w:rPr>
      <w:b/>
      <w:bCs/>
    </w:rPr>
  </w:style>
  <w:style w:type="paragraph" w:styleId="FootnoteText">
    <w:name w:val="footnote text"/>
    <w:basedOn w:val="Normal"/>
    <w:link w:val="FootnoteTextChar"/>
    <w:uiPriority w:val="99"/>
    <w:semiHidden/>
    <w:unhideWhenUsed/>
    <w:rsid w:val="001B0370"/>
  </w:style>
  <w:style w:type="character" w:customStyle="1" w:styleId="FootnoteTextChar">
    <w:name w:val="Footnote Text Char"/>
    <w:basedOn w:val="DefaultParagraphFont"/>
    <w:link w:val="FootnoteText"/>
    <w:uiPriority w:val="99"/>
    <w:semiHidden/>
    <w:rsid w:val="001B0370"/>
    <w:rPr>
      <w:rFonts w:ascii="CG Times" w:hAnsi="CG Times"/>
    </w:rPr>
  </w:style>
  <w:style w:type="character" w:styleId="FootnoteReference">
    <w:name w:val="footnote reference"/>
    <w:basedOn w:val="DefaultParagraphFont"/>
    <w:uiPriority w:val="99"/>
    <w:semiHidden/>
    <w:unhideWhenUsed/>
    <w:rsid w:val="001B0370"/>
    <w:rPr>
      <w:vertAlign w:val="superscript"/>
    </w:rPr>
  </w:style>
  <w:style w:type="paragraph" w:customStyle="1" w:styleId="Text">
    <w:name w:val="Text"/>
    <w:link w:val="TextChar"/>
    <w:qFormat/>
    <w:rsid w:val="00A548EC"/>
    <w:pPr>
      <w:spacing w:after="100" w:afterAutospacing="1"/>
    </w:pPr>
    <w:rPr>
      <w:sz w:val="24"/>
    </w:rPr>
  </w:style>
  <w:style w:type="character" w:customStyle="1" w:styleId="TextChar">
    <w:name w:val="Text Char"/>
    <w:basedOn w:val="DefaultParagraphFont"/>
    <w:link w:val="Text"/>
    <w:rsid w:val="00A548EC"/>
    <w:rPr>
      <w:sz w:val="24"/>
    </w:rPr>
  </w:style>
  <w:style w:type="table" w:customStyle="1" w:styleId="TableGrid1">
    <w:name w:val="Table Grid1"/>
    <w:basedOn w:val="TableNormal"/>
    <w:next w:val="TableGrid"/>
    <w:uiPriority w:val="59"/>
    <w:rsid w:val="00A0436C"/>
    <w:pPr>
      <w:jc w:val="center"/>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16CA6"/>
    <w:rPr>
      <w:rFonts w:asciiTheme="majorHAnsi" w:eastAsiaTheme="majorEastAsia" w:hAnsiTheme="majorHAnsi" w:cstheme="majorBidi"/>
      <w:b/>
      <w:bCs/>
      <w:color w:val="4F81BD" w:themeColor="accent1"/>
    </w:rPr>
  </w:style>
  <w:style w:type="paragraph" w:customStyle="1" w:styleId="Default">
    <w:name w:val="Default"/>
    <w:rsid w:val="002F2E5D"/>
    <w:pPr>
      <w:autoSpaceDE w:val="0"/>
      <w:autoSpaceDN w:val="0"/>
      <w:adjustRightInd w:val="0"/>
    </w:pPr>
    <w:rPr>
      <w:rFonts w:ascii="ITCCentury Book" w:hAnsi="ITCCentury Book" w:cs="ITCCentury Book"/>
      <w:color w:val="000000"/>
      <w:sz w:val="24"/>
      <w:szCs w:val="24"/>
    </w:rPr>
  </w:style>
  <w:style w:type="paragraph" w:customStyle="1" w:styleId="D801C6740D3442D0974ED4C393ECA78C">
    <w:name w:val="D801C6740D3442D0974ED4C393ECA78C"/>
    <w:rsid w:val="006E103D"/>
    <w:pPr>
      <w:spacing w:after="200" w:line="276" w:lineRule="auto"/>
    </w:pPr>
    <w:rPr>
      <w:rFonts w:asciiTheme="minorHAnsi" w:eastAsiaTheme="minorEastAsia" w:hAnsiTheme="minorHAnsi" w:cstheme="minorBidi"/>
      <w:sz w:val="22"/>
      <w:szCs w:val="22"/>
      <w:lang w:eastAsia="ja-JP"/>
    </w:rPr>
  </w:style>
  <w:style w:type="table" w:styleId="LightGrid-Accent1">
    <w:name w:val="Light Grid Accent 1"/>
    <w:basedOn w:val="TableNormal"/>
    <w:uiPriority w:val="62"/>
    <w:rsid w:val="00120A0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
    <w:name w:val="Bullet"/>
    <w:qFormat/>
    <w:rsid w:val="00973FB8"/>
    <w:pPr>
      <w:numPr>
        <w:numId w:val="4"/>
      </w:numPr>
      <w:tabs>
        <w:tab w:val="left" w:pos="360"/>
      </w:tabs>
      <w:spacing w:after="180"/>
      <w:ind w:left="720" w:right="360" w:hanging="288"/>
      <w:jc w:val="both"/>
    </w:pPr>
    <w:rPr>
      <w:sz w:val="24"/>
      <w:szCs w:val="24"/>
    </w:rPr>
  </w:style>
  <w:style w:type="paragraph" w:styleId="EndnoteText">
    <w:name w:val="endnote text"/>
    <w:basedOn w:val="Normal"/>
    <w:link w:val="EndnoteTextChar"/>
    <w:uiPriority w:val="99"/>
    <w:semiHidden/>
    <w:unhideWhenUsed/>
    <w:rsid w:val="00EE024F"/>
  </w:style>
  <w:style w:type="character" w:customStyle="1" w:styleId="EndnoteTextChar">
    <w:name w:val="Endnote Text Char"/>
    <w:basedOn w:val="DefaultParagraphFont"/>
    <w:link w:val="EndnoteText"/>
    <w:uiPriority w:val="99"/>
    <w:semiHidden/>
    <w:rsid w:val="00EE024F"/>
    <w:rPr>
      <w:rFonts w:ascii="CG Times" w:hAnsi="CG Times"/>
    </w:rPr>
  </w:style>
  <w:style w:type="character" w:styleId="EndnoteReference">
    <w:name w:val="endnote reference"/>
    <w:basedOn w:val="DefaultParagraphFont"/>
    <w:uiPriority w:val="99"/>
    <w:semiHidden/>
    <w:unhideWhenUsed/>
    <w:rsid w:val="00EE024F"/>
    <w:rPr>
      <w:vertAlign w:val="superscript"/>
    </w:rPr>
  </w:style>
  <w:style w:type="paragraph" w:customStyle="1" w:styleId="Pa17">
    <w:name w:val="Pa17"/>
    <w:basedOn w:val="Default"/>
    <w:next w:val="Default"/>
    <w:uiPriority w:val="99"/>
    <w:rsid w:val="000C180F"/>
    <w:pPr>
      <w:spacing w:line="221" w:lineRule="atLeast"/>
    </w:pPr>
    <w:rPr>
      <w:rFonts w:ascii="Adobe Garamond Pro" w:hAnsi="Adobe Garamond Pro" w:cs="Times New Roman"/>
      <w:color w:val="auto"/>
    </w:rPr>
  </w:style>
  <w:style w:type="paragraph" w:customStyle="1" w:styleId="NORC-Bullet1">
    <w:name w:val="NORC-Bullet 1"/>
    <w:rsid w:val="00E06F75"/>
    <w:pPr>
      <w:numPr>
        <w:numId w:val="6"/>
      </w:numPr>
      <w:spacing w:after="40"/>
    </w:pPr>
    <w:rPr>
      <w:sz w:val="24"/>
      <w:szCs w:val="24"/>
    </w:rPr>
  </w:style>
  <w:style w:type="table" w:customStyle="1" w:styleId="GridTable1Light1">
    <w:name w:val="Grid Table 1 Light1"/>
    <w:basedOn w:val="TableNormal"/>
    <w:uiPriority w:val="46"/>
    <w:rsid w:val="00A45C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1">
    <w:name w:val="Table Text1"/>
    <w:basedOn w:val="Normal"/>
    <w:qFormat/>
    <w:rsid w:val="004E57FE"/>
    <w:pPr>
      <w:autoSpaceDE/>
      <w:autoSpaceDN/>
      <w:adjustRightInd/>
    </w:pPr>
    <w:rPr>
      <w:rFonts w:ascii="Times New Roman" w:hAnsi="Times New Roman"/>
      <w:color w:val="000000" w:themeColor="text1"/>
    </w:rPr>
  </w:style>
  <w:style w:type="paragraph" w:customStyle="1" w:styleId="Tabletextbulletletter">
    <w:name w:val="Table text bullet letter"/>
    <w:basedOn w:val="ListParagraph"/>
    <w:qFormat/>
    <w:rsid w:val="004E57FE"/>
    <w:pPr>
      <w:numPr>
        <w:numId w:val="7"/>
      </w:numPr>
      <w:ind w:left="653" w:hanging="293"/>
      <w:contextualSpacing w:val="0"/>
    </w:pPr>
    <w:rPr>
      <w:rFonts w:ascii="Calibri" w:eastAsia="Times New Roman" w:hAnsi="Calibri"/>
      <w:sz w:val="20"/>
      <w:szCs w:val="20"/>
    </w:rPr>
  </w:style>
  <w:style w:type="character" w:customStyle="1" w:styleId="A23">
    <w:name w:val="A23"/>
    <w:uiPriority w:val="99"/>
    <w:rsid w:val="00AF25CC"/>
    <w:rPr>
      <w:rFonts w:cs="Myriad Pro"/>
      <w:color w:val="2C2926"/>
      <w:sz w:val="17"/>
      <w:szCs w:val="17"/>
      <w:u w:val="single"/>
    </w:rPr>
  </w:style>
  <w:style w:type="character" w:customStyle="1" w:styleId="UnresolvedMention1">
    <w:name w:val="Unresolved Mention1"/>
    <w:basedOn w:val="DefaultParagraphFont"/>
    <w:uiPriority w:val="99"/>
    <w:semiHidden/>
    <w:unhideWhenUsed/>
    <w:rsid w:val="003C407F"/>
    <w:rPr>
      <w:color w:val="808080"/>
      <w:shd w:val="clear" w:color="auto" w:fill="E6E6E6"/>
    </w:rPr>
  </w:style>
  <w:style w:type="character" w:customStyle="1" w:styleId="normaltextrun">
    <w:name w:val="normaltextrun"/>
    <w:basedOn w:val="DefaultParagraphFont"/>
    <w:rsid w:val="00136460"/>
  </w:style>
  <w:style w:type="character" w:customStyle="1" w:styleId="eop">
    <w:name w:val="eop"/>
    <w:basedOn w:val="DefaultParagraphFont"/>
    <w:rsid w:val="00136460"/>
  </w:style>
  <w:style w:type="character" w:customStyle="1" w:styleId="spellingerror">
    <w:name w:val="spellingerror"/>
    <w:basedOn w:val="DefaultParagraphFont"/>
    <w:rsid w:val="00136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8023">
      <w:bodyDiv w:val="1"/>
      <w:marLeft w:val="0"/>
      <w:marRight w:val="0"/>
      <w:marTop w:val="0"/>
      <w:marBottom w:val="0"/>
      <w:divBdr>
        <w:top w:val="none" w:sz="0" w:space="0" w:color="auto"/>
        <w:left w:val="none" w:sz="0" w:space="0" w:color="auto"/>
        <w:bottom w:val="none" w:sz="0" w:space="0" w:color="auto"/>
        <w:right w:val="none" w:sz="0" w:space="0" w:color="auto"/>
      </w:divBdr>
      <w:divsChild>
        <w:div w:id="923757409">
          <w:marLeft w:val="0"/>
          <w:marRight w:val="0"/>
          <w:marTop w:val="0"/>
          <w:marBottom w:val="0"/>
          <w:divBdr>
            <w:top w:val="none" w:sz="0" w:space="0" w:color="auto"/>
            <w:left w:val="none" w:sz="0" w:space="0" w:color="auto"/>
            <w:bottom w:val="none" w:sz="0" w:space="0" w:color="auto"/>
            <w:right w:val="none" w:sz="0" w:space="0" w:color="auto"/>
          </w:divBdr>
          <w:divsChild>
            <w:div w:id="220405590">
              <w:marLeft w:val="0"/>
              <w:marRight w:val="0"/>
              <w:marTop w:val="0"/>
              <w:marBottom w:val="0"/>
              <w:divBdr>
                <w:top w:val="none" w:sz="0" w:space="0" w:color="auto"/>
                <w:left w:val="none" w:sz="0" w:space="0" w:color="auto"/>
                <w:bottom w:val="none" w:sz="0" w:space="0" w:color="auto"/>
                <w:right w:val="none" w:sz="0" w:space="0" w:color="auto"/>
              </w:divBdr>
              <w:divsChild>
                <w:div w:id="90592612">
                  <w:marLeft w:val="0"/>
                  <w:marRight w:val="0"/>
                  <w:marTop w:val="0"/>
                  <w:marBottom w:val="0"/>
                  <w:divBdr>
                    <w:top w:val="none" w:sz="0" w:space="0" w:color="auto"/>
                    <w:left w:val="none" w:sz="0" w:space="0" w:color="auto"/>
                    <w:bottom w:val="none" w:sz="0" w:space="0" w:color="auto"/>
                    <w:right w:val="none" w:sz="0" w:space="0" w:color="auto"/>
                  </w:divBdr>
                  <w:divsChild>
                    <w:div w:id="385448268">
                      <w:marLeft w:val="0"/>
                      <w:marRight w:val="0"/>
                      <w:marTop w:val="0"/>
                      <w:marBottom w:val="0"/>
                      <w:divBdr>
                        <w:top w:val="none" w:sz="0" w:space="0" w:color="auto"/>
                        <w:left w:val="none" w:sz="0" w:space="0" w:color="auto"/>
                        <w:bottom w:val="none" w:sz="0" w:space="0" w:color="auto"/>
                        <w:right w:val="none" w:sz="0" w:space="0" w:color="auto"/>
                      </w:divBdr>
                      <w:divsChild>
                        <w:div w:id="978077131">
                          <w:marLeft w:val="0"/>
                          <w:marRight w:val="0"/>
                          <w:marTop w:val="0"/>
                          <w:marBottom w:val="0"/>
                          <w:divBdr>
                            <w:top w:val="none" w:sz="0" w:space="0" w:color="auto"/>
                            <w:left w:val="none" w:sz="0" w:space="0" w:color="auto"/>
                            <w:bottom w:val="none" w:sz="0" w:space="0" w:color="auto"/>
                            <w:right w:val="none" w:sz="0" w:space="0" w:color="auto"/>
                          </w:divBdr>
                          <w:divsChild>
                            <w:div w:id="1400520046">
                              <w:marLeft w:val="0"/>
                              <w:marRight w:val="0"/>
                              <w:marTop w:val="0"/>
                              <w:marBottom w:val="0"/>
                              <w:divBdr>
                                <w:top w:val="none" w:sz="0" w:space="0" w:color="auto"/>
                                <w:left w:val="none" w:sz="0" w:space="0" w:color="auto"/>
                                <w:bottom w:val="none" w:sz="0" w:space="0" w:color="auto"/>
                                <w:right w:val="none" w:sz="0" w:space="0" w:color="auto"/>
                              </w:divBdr>
                              <w:divsChild>
                                <w:div w:id="638389151">
                                  <w:marLeft w:val="0"/>
                                  <w:marRight w:val="0"/>
                                  <w:marTop w:val="0"/>
                                  <w:marBottom w:val="0"/>
                                  <w:divBdr>
                                    <w:top w:val="none" w:sz="0" w:space="0" w:color="auto"/>
                                    <w:left w:val="none" w:sz="0" w:space="0" w:color="auto"/>
                                    <w:bottom w:val="none" w:sz="0" w:space="0" w:color="auto"/>
                                    <w:right w:val="none" w:sz="0" w:space="0" w:color="auto"/>
                                  </w:divBdr>
                                  <w:divsChild>
                                    <w:div w:id="1253129084">
                                      <w:marLeft w:val="0"/>
                                      <w:marRight w:val="0"/>
                                      <w:marTop w:val="0"/>
                                      <w:marBottom w:val="0"/>
                                      <w:divBdr>
                                        <w:top w:val="none" w:sz="0" w:space="0" w:color="auto"/>
                                        <w:left w:val="none" w:sz="0" w:space="0" w:color="auto"/>
                                        <w:bottom w:val="none" w:sz="0" w:space="0" w:color="auto"/>
                                        <w:right w:val="none" w:sz="0" w:space="0" w:color="auto"/>
                                      </w:divBdr>
                                      <w:divsChild>
                                        <w:div w:id="3220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0642">
      <w:bodyDiv w:val="1"/>
      <w:marLeft w:val="0"/>
      <w:marRight w:val="0"/>
      <w:marTop w:val="0"/>
      <w:marBottom w:val="0"/>
      <w:divBdr>
        <w:top w:val="none" w:sz="0" w:space="0" w:color="auto"/>
        <w:left w:val="none" w:sz="0" w:space="0" w:color="auto"/>
        <w:bottom w:val="none" w:sz="0" w:space="0" w:color="auto"/>
        <w:right w:val="none" w:sz="0" w:space="0" w:color="auto"/>
      </w:divBdr>
    </w:div>
    <w:div w:id="241377015">
      <w:bodyDiv w:val="1"/>
      <w:marLeft w:val="0"/>
      <w:marRight w:val="0"/>
      <w:marTop w:val="0"/>
      <w:marBottom w:val="0"/>
      <w:divBdr>
        <w:top w:val="none" w:sz="0" w:space="0" w:color="auto"/>
        <w:left w:val="none" w:sz="0" w:space="0" w:color="auto"/>
        <w:bottom w:val="none" w:sz="0" w:space="0" w:color="auto"/>
        <w:right w:val="none" w:sz="0" w:space="0" w:color="auto"/>
      </w:divBdr>
    </w:div>
    <w:div w:id="244413170">
      <w:bodyDiv w:val="1"/>
      <w:marLeft w:val="0"/>
      <w:marRight w:val="0"/>
      <w:marTop w:val="0"/>
      <w:marBottom w:val="0"/>
      <w:divBdr>
        <w:top w:val="none" w:sz="0" w:space="0" w:color="auto"/>
        <w:left w:val="none" w:sz="0" w:space="0" w:color="auto"/>
        <w:bottom w:val="none" w:sz="0" w:space="0" w:color="auto"/>
        <w:right w:val="none" w:sz="0" w:space="0" w:color="auto"/>
      </w:divBdr>
    </w:div>
    <w:div w:id="345644634">
      <w:bodyDiv w:val="1"/>
      <w:marLeft w:val="0"/>
      <w:marRight w:val="0"/>
      <w:marTop w:val="0"/>
      <w:marBottom w:val="0"/>
      <w:divBdr>
        <w:top w:val="none" w:sz="0" w:space="0" w:color="auto"/>
        <w:left w:val="none" w:sz="0" w:space="0" w:color="auto"/>
        <w:bottom w:val="none" w:sz="0" w:space="0" w:color="auto"/>
        <w:right w:val="none" w:sz="0" w:space="0" w:color="auto"/>
      </w:divBdr>
      <w:divsChild>
        <w:div w:id="1738549715">
          <w:marLeft w:val="0"/>
          <w:marRight w:val="0"/>
          <w:marTop w:val="0"/>
          <w:marBottom w:val="0"/>
          <w:divBdr>
            <w:top w:val="none" w:sz="0" w:space="0" w:color="auto"/>
            <w:left w:val="none" w:sz="0" w:space="0" w:color="auto"/>
            <w:bottom w:val="none" w:sz="0" w:space="0" w:color="auto"/>
            <w:right w:val="none" w:sz="0" w:space="0" w:color="auto"/>
          </w:divBdr>
          <w:divsChild>
            <w:div w:id="1920211952">
              <w:marLeft w:val="0"/>
              <w:marRight w:val="0"/>
              <w:marTop w:val="0"/>
              <w:marBottom w:val="0"/>
              <w:divBdr>
                <w:top w:val="none" w:sz="0" w:space="0" w:color="auto"/>
                <w:left w:val="none" w:sz="0" w:space="0" w:color="auto"/>
                <w:bottom w:val="none" w:sz="0" w:space="0" w:color="auto"/>
                <w:right w:val="none" w:sz="0" w:space="0" w:color="auto"/>
              </w:divBdr>
              <w:divsChild>
                <w:div w:id="1359352489">
                  <w:marLeft w:val="0"/>
                  <w:marRight w:val="0"/>
                  <w:marTop w:val="0"/>
                  <w:marBottom w:val="0"/>
                  <w:divBdr>
                    <w:top w:val="none" w:sz="0" w:space="0" w:color="auto"/>
                    <w:left w:val="none" w:sz="0" w:space="0" w:color="auto"/>
                    <w:bottom w:val="none" w:sz="0" w:space="0" w:color="auto"/>
                    <w:right w:val="none" w:sz="0" w:space="0" w:color="auto"/>
                  </w:divBdr>
                  <w:divsChild>
                    <w:div w:id="625620434">
                      <w:marLeft w:val="0"/>
                      <w:marRight w:val="0"/>
                      <w:marTop w:val="0"/>
                      <w:marBottom w:val="0"/>
                      <w:divBdr>
                        <w:top w:val="none" w:sz="0" w:space="0" w:color="auto"/>
                        <w:left w:val="none" w:sz="0" w:space="0" w:color="auto"/>
                        <w:bottom w:val="none" w:sz="0" w:space="0" w:color="auto"/>
                        <w:right w:val="none" w:sz="0" w:space="0" w:color="auto"/>
                      </w:divBdr>
                      <w:divsChild>
                        <w:div w:id="1885675593">
                          <w:marLeft w:val="0"/>
                          <w:marRight w:val="0"/>
                          <w:marTop w:val="0"/>
                          <w:marBottom w:val="0"/>
                          <w:divBdr>
                            <w:top w:val="none" w:sz="0" w:space="0" w:color="auto"/>
                            <w:left w:val="none" w:sz="0" w:space="0" w:color="auto"/>
                            <w:bottom w:val="none" w:sz="0" w:space="0" w:color="auto"/>
                            <w:right w:val="none" w:sz="0" w:space="0" w:color="auto"/>
                          </w:divBdr>
                          <w:divsChild>
                            <w:div w:id="488835619">
                              <w:marLeft w:val="0"/>
                              <w:marRight w:val="0"/>
                              <w:marTop w:val="0"/>
                              <w:marBottom w:val="0"/>
                              <w:divBdr>
                                <w:top w:val="none" w:sz="0" w:space="0" w:color="auto"/>
                                <w:left w:val="none" w:sz="0" w:space="0" w:color="auto"/>
                                <w:bottom w:val="none" w:sz="0" w:space="0" w:color="auto"/>
                                <w:right w:val="none" w:sz="0" w:space="0" w:color="auto"/>
                              </w:divBdr>
                              <w:divsChild>
                                <w:div w:id="1766921021">
                                  <w:marLeft w:val="0"/>
                                  <w:marRight w:val="0"/>
                                  <w:marTop w:val="0"/>
                                  <w:marBottom w:val="0"/>
                                  <w:divBdr>
                                    <w:top w:val="none" w:sz="0" w:space="0" w:color="auto"/>
                                    <w:left w:val="none" w:sz="0" w:space="0" w:color="auto"/>
                                    <w:bottom w:val="none" w:sz="0" w:space="0" w:color="auto"/>
                                    <w:right w:val="none" w:sz="0" w:space="0" w:color="auto"/>
                                  </w:divBdr>
                                  <w:divsChild>
                                    <w:div w:id="1301568741">
                                      <w:marLeft w:val="0"/>
                                      <w:marRight w:val="0"/>
                                      <w:marTop w:val="0"/>
                                      <w:marBottom w:val="0"/>
                                      <w:divBdr>
                                        <w:top w:val="none" w:sz="0" w:space="0" w:color="auto"/>
                                        <w:left w:val="none" w:sz="0" w:space="0" w:color="auto"/>
                                        <w:bottom w:val="none" w:sz="0" w:space="0" w:color="auto"/>
                                        <w:right w:val="none" w:sz="0" w:space="0" w:color="auto"/>
                                      </w:divBdr>
                                      <w:divsChild>
                                        <w:div w:id="1883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044369">
      <w:bodyDiv w:val="1"/>
      <w:marLeft w:val="0"/>
      <w:marRight w:val="0"/>
      <w:marTop w:val="0"/>
      <w:marBottom w:val="0"/>
      <w:divBdr>
        <w:top w:val="none" w:sz="0" w:space="0" w:color="auto"/>
        <w:left w:val="none" w:sz="0" w:space="0" w:color="auto"/>
        <w:bottom w:val="none" w:sz="0" w:space="0" w:color="auto"/>
        <w:right w:val="none" w:sz="0" w:space="0" w:color="auto"/>
      </w:divBdr>
    </w:div>
    <w:div w:id="733353063">
      <w:bodyDiv w:val="1"/>
      <w:marLeft w:val="0"/>
      <w:marRight w:val="0"/>
      <w:marTop w:val="0"/>
      <w:marBottom w:val="0"/>
      <w:divBdr>
        <w:top w:val="none" w:sz="0" w:space="0" w:color="auto"/>
        <w:left w:val="none" w:sz="0" w:space="0" w:color="auto"/>
        <w:bottom w:val="none" w:sz="0" w:space="0" w:color="auto"/>
        <w:right w:val="none" w:sz="0" w:space="0" w:color="auto"/>
      </w:divBdr>
    </w:div>
    <w:div w:id="897591879">
      <w:bodyDiv w:val="1"/>
      <w:marLeft w:val="0"/>
      <w:marRight w:val="0"/>
      <w:marTop w:val="0"/>
      <w:marBottom w:val="0"/>
      <w:divBdr>
        <w:top w:val="none" w:sz="0" w:space="0" w:color="auto"/>
        <w:left w:val="none" w:sz="0" w:space="0" w:color="auto"/>
        <w:bottom w:val="none" w:sz="0" w:space="0" w:color="auto"/>
        <w:right w:val="none" w:sz="0" w:space="0" w:color="auto"/>
      </w:divBdr>
      <w:divsChild>
        <w:div w:id="118454125">
          <w:marLeft w:val="0"/>
          <w:marRight w:val="0"/>
          <w:marTop w:val="0"/>
          <w:marBottom w:val="0"/>
          <w:divBdr>
            <w:top w:val="none" w:sz="0" w:space="0" w:color="auto"/>
            <w:left w:val="none" w:sz="0" w:space="0" w:color="auto"/>
            <w:bottom w:val="none" w:sz="0" w:space="0" w:color="auto"/>
            <w:right w:val="none" w:sz="0" w:space="0" w:color="auto"/>
          </w:divBdr>
          <w:divsChild>
            <w:div w:id="145822545">
              <w:marLeft w:val="0"/>
              <w:marRight w:val="0"/>
              <w:marTop w:val="0"/>
              <w:marBottom w:val="0"/>
              <w:divBdr>
                <w:top w:val="none" w:sz="0" w:space="0" w:color="auto"/>
                <w:left w:val="none" w:sz="0" w:space="0" w:color="auto"/>
                <w:bottom w:val="none" w:sz="0" w:space="0" w:color="auto"/>
                <w:right w:val="none" w:sz="0" w:space="0" w:color="auto"/>
              </w:divBdr>
              <w:divsChild>
                <w:div w:id="247545904">
                  <w:marLeft w:val="0"/>
                  <w:marRight w:val="0"/>
                  <w:marTop w:val="0"/>
                  <w:marBottom w:val="0"/>
                  <w:divBdr>
                    <w:top w:val="none" w:sz="0" w:space="0" w:color="auto"/>
                    <w:left w:val="none" w:sz="0" w:space="0" w:color="auto"/>
                    <w:bottom w:val="none" w:sz="0" w:space="0" w:color="auto"/>
                    <w:right w:val="none" w:sz="0" w:space="0" w:color="auto"/>
                  </w:divBdr>
                  <w:divsChild>
                    <w:div w:id="617026448">
                      <w:marLeft w:val="0"/>
                      <w:marRight w:val="0"/>
                      <w:marTop w:val="0"/>
                      <w:marBottom w:val="0"/>
                      <w:divBdr>
                        <w:top w:val="none" w:sz="0" w:space="0" w:color="auto"/>
                        <w:left w:val="none" w:sz="0" w:space="0" w:color="auto"/>
                        <w:bottom w:val="none" w:sz="0" w:space="0" w:color="auto"/>
                        <w:right w:val="none" w:sz="0" w:space="0" w:color="auto"/>
                      </w:divBdr>
                      <w:divsChild>
                        <w:div w:id="386497178">
                          <w:marLeft w:val="0"/>
                          <w:marRight w:val="0"/>
                          <w:marTop w:val="0"/>
                          <w:marBottom w:val="0"/>
                          <w:divBdr>
                            <w:top w:val="none" w:sz="0" w:space="0" w:color="auto"/>
                            <w:left w:val="none" w:sz="0" w:space="0" w:color="auto"/>
                            <w:bottom w:val="none" w:sz="0" w:space="0" w:color="auto"/>
                            <w:right w:val="none" w:sz="0" w:space="0" w:color="auto"/>
                          </w:divBdr>
                          <w:divsChild>
                            <w:div w:id="1591425172">
                              <w:marLeft w:val="0"/>
                              <w:marRight w:val="0"/>
                              <w:marTop w:val="0"/>
                              <w:marBottom w:val="0"/>
                              <w:divBdr>
                                <w:top w:val="none" w:sz="0" w:space="0" w:color="auto"/>
                                <w:left w:val="none" w:sz="0" w:space="0" w:color="auto"/>
                                <w:bottom w:val="none" w:sz="0" w:space="0" w:color="auto"/>
                                <w:right w:val="none" w:sz="0" w:space="0" w:color="auto"/>
                              </w:divBdr>
                              <w:divsChild>
                                <w:div w:id="1389066217">
                                  <w:marLeft w:val="0"/>
                                  <w:marRight w:val="0"/>
                                  <w:marTop w:val="0"/>
                                  <w:marBottom w:val="0"/>
                                  <w:divBdr>
                                    <w:top w:val="none" w:sz="0" w:space="0" w:color="auto"/>
                                    <w:left w:val="none" w:sz="0" w:space="0" w:color="auto"/>
                                    <w:bottom w:val="none" w:sz="0" w:space="0" w:color="auto"/>
                                    <w:right w:val="none" w:sz="0" w:space="0" w:color="auto"/>
                                  </w:divBdr>
                                  <w:divsChild>
                                    <w:div w:id="2073310320">
                                      <w:marLeft w:val="0"/>
                                      <w:marRight w:val="0"/>
                                      <w:marTop w:val="0"/>
                                      <w:marBottom w:val="0"/>
                                      <w:divBdr>
                                        <w:top w:val="none" w:sz="0" w:space="0" w:color="auto"/>
                                        <w:left w:val="none" w:sz="0" w:space="0" w:color="auto"/>
                                        <w:bottom w:val="none" w:sz="0" w:space="0" w:color="auto"/>
                                        <w:right w:val="none" w:sz="0" w:space="0" w:color="auto"/>
                                      </w:divBdr>
                                      <w:divsChild>
                                        <w:div w:id="19333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120002">
      <w:bodyDiv w:val="1"/>
      <w:marLeft w:val="0"/>
      <w:marRight w:val="0"/>
      <w:marTop w:val="0"/>
      <w:marBottom w:val="0"/>
      <w:divBdr>
        <w:top w:val="none" w:sz="0" w:space="0" w:color="auto"/>
        <w:left w:val="none" w:sz="0" w:space="0" w:color="auto"/>
        <w:bottom w:val="none" w:sz="0" w:space="0" w:color="auto"/>
        <w:right w:val="none" w:sz="0" w:space="0" w:color="auto"/>
      </w:divBdr>
    </w:div>
    <w:div w:id="1088234886">
      <w:bodyDiv w:val="1"/>
      <w:marLeft w:val="0"/>
      <w:marRight w:val="0"/>
      <w:marTop w:val="0"/>
      <w:marBottom w:val="0"/>
      <w:divBdr>
        <w:top w:val="none" w:sz="0" w:space="0" w:color="auto"/>
        <w:left w:val="none" w:sz="0" w:space="0" w:color="auto"/>
        <w:bottom w:val="none" w:sz="0" w:space="0" w:color="auto"/>
        <w:right w:val="none" w:sz="0" w:space="0" w:color="auto"/>
      </w:divBdr>
    </w:div>
    <w:div w:id="1257206043">
      <w:bodyDiv w:val="1"/>
      <w:marLeft w:val="0"/>
      <w:marRight w:val="0"/>
      <w:marTop w:val="0"/>
      <w:marBottom w:val="0"/>
      <w:divBdr>
        <w:top w:val="none" w:sz="0" w:space="0" w:color="auto"/>
        <w:left w:val="none" w:sz="0" w:space="0" w:color="auto"/>
        <w:bottom w:val="none" w:sz="0" w:space="0" w:color="auto"/>
        <w:right w:val="none" w:sz="0" w:space="0" w:color="auto"/>
      </w:divBdr>
    </w:div>
    <w:div w:id="1520003760">
      <w:bodyDiv w:val="1"/>
      <w:marLeft w:val="0"/>
      <w:marRight w:val="0"/>
      <w:marTop w:val="0"/>
      <w:marBottom w:val="0"/>
      <w:divBdr>
        <w:top w:val="none" w:sz="0" w:space="0" w:color="auto"/>
        <w:left w:val="none" w:sz="0" w:space="0" w:color="auto"/>
        <w:bottom w:val="none" w:sz="0" w:space="0" w:color="auto"/>
        <w:right w:val="none" w:sz="0" w:space="0" w:color="auto"/>
      </w:divBdr>
    </w:div>
    <w:div w:id="1590770717">
      <w:bodyDiv w:val="1"/>
      <w:marLeft w:val="0"/>
      <w:marRight w:val="0"/>
      <w:marTop w:val="0"/>
      <w:marBottom w:val="0"/>
      <w:divBdr>
        <w:top w:val="none" w:sz="0" w:space="0" w:color="auto"/>
        <w:left w:val="none" w:sz="0" w:space="0" w:color="auto"/>
        <w:bottom w:val="none" w:sz="0" w:space="0" w:color="auto"/>
        <w:right w:val="none" w:sz="0" w:space="0" w:color="auto"/>
      </w:divBdr>
    </w:div>
    <w:div w:id="1718818536">
      <w:bodyDiv w:val="1"/>
      <w:marLeft w:val="0"/>
      <w:marRight w:val="0"/>
      <w:marTop w:val="0"/>
      <w:marBottom w:val="0"/>
      <w:divBdr>
        <w:top w:val="none" w:sz="0" w:space="0" w:color="auto"/>
        <w:left w:val="none" w:sz="0" w:space="0" w:color="auto"/>
        <w:bottom w:val="none" w:sz="0" w:space="0" w:color="auto"/>
        <w:right w:val="none" w:sz="0" w:space="0" w:color="auto"/>
      </w:divBdr>
    </w:div>
    <w:div w:id="1936404216">
      <w:bodyDiv w:val="1"/>
      <w:marLeft w:val="0"/>
      <w:marRight w:val="0"/>
      <w:marTop w:val="0"/>
      <w:marBottom w:val="0"/>
      <w:divBdr>
        <w:top w:val="none" w:sz="0" w:space="0" w:color="auto"/>
        <w:left w:val="none" w:sz="0" w:space="0" w:color="auto"/>
        <w:bottom w:val="none" w:sz="0" w:space="0" w:color="auto"/>
        <w:right w:val="none" w:sz="0" w:space="0" w:color="auto"/>
      </w:divBdr>
    </w:div>
    <w:div w:id="1989476988">
      <w:bodyDiv w:val="1"/>
      <w:marLeft w:val="0"/>
      <w:marRight w:val="0"/>
      <w:marTop w:val="0"/>
      <w:marBottom w:val="0"/>
      <w:divBdr>
        <w:top w:val="none" w:sz="0" w:space="0" w:color="auto"/>
        <w:left w:val="none" w:sz="0" w:space="0" w:color="auto"/>
        <w:bottom w:val="none" w:sz="0" w:space="0" w:color="auto"/>
        <w:right w:val="none" w:sz="0" w:space="0" w:color="auto"/>
      </w:divBdr>
    </w:div>
    <w:div w:id="2068063144">
      <w:bodyDiv w:val="1"/>
      <w:marLeft w:val="0"/>
      <w:marRight w:val="0"/>
      <w:marTop w:val="0"/>
      <w:marBottom w:val="0"/>
      <w:divBdr>
        <w:top w:val="none" w:sz="0" w:space="0" w:color="auto"/>
        <w:left w:val="none" w:sz="0" w:space="0" w:color="auto"/>
        <w:bottom w:val="none" w:sz="0" w:space="0" w:color="auto"/>
        <w:right w:val="none" w:sz="0" w:space="0" w:color="auto"/>
      </w:divBdr>
    </w:div>
    <w:div w:id="2121953358">
      <w:bodyDiv w:val="1"/>
      <w:marLeft w:val="0"/>
      <w:marRight w:val="0"/>
      <w:marTop w:val="0"/>
      <w:marBottom w:val="0"/>
      <w:divBdr>
        <w:top w:val="none" w:sz="0" w:space="0" w:color="auto"/>
        <w:left w:val="none" w:sz="0" w:space="0" w:color="auto"/>
        <w:bottom w:val="none" w:sz="0" w:space="0" w:color="auto"/>
        <w:right w:val="none" w:sz="0" w:space="0" w:color="auto"/>
      </w:divBdr>
    </w:div>
    <w:div w:id="21422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pubs2017/2017015.pdf" TargetMode="External"/><Relationship Id="rId18" Type="http://schemas.openxmlformats.org/officeDocument/2006/relationships/hyperlink" Target="https://nces.ed.gov/pubs2018/2018106.pdf" TargetMode="External"/><Relationship Id="rId3" Type="http://schemas.openxmlformats.org/officeDocument/2006/relationships/customXml" Target="../customXml/item3.xml"/><Relationship Id="rId21" Type="http://schemas.openxmlformats.org/officeDocument/2006/relationships/hyperlink" Target="http://www.icpsr.umich.edu/" TargetMode="External"/><Relationship Id="rId7" Type="http://schemas.microsoft.com/office/2007/relationships/stylesWithEffects" Target="stylesWithEffects.xml"/><Relationship Id="rId12" Type="http://schemas.openxmlformats.org/officeDocument/2006/relationships/hyperlink" Target="https://nces.ed.gov/pubs2018/2018036.pdf" TargetMode="External"/><Relationship Id="rId17" Type="http://schemas.openxmlformats.org/officeDocument/2006/relationships/hyperlink" Target="https://nces.ed.gov/pubs2018/2018095.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ces.ed.gov/pubs2018/2018093.pdf" TargetMode="External"/><Relationship Id="rId20" Type="http://schemas.openxmlformats.org/officeDocument/2006/relationships/hyperlink" Target="https://nces.ed.gov/pubsearch/pubsinfo.asp?pubid=201803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ces.ed.gov/pubs2018/2018096.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nces.ed.gov/pubsearch/pubsinfo.asp?pubid=20170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Pubsearch/pubsinfo.asp?pubid=2018096" TargetMode="External"/><Relationship Id="rId22" Type="http://schemas.openxmlformats.org/officeDocument/2006/relationships/hyperlink" Target="https://www.icpsr.umich.edu/icpsrweb/NACJD/studies/363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rofile/Barbara_Dooley/publication/282974802_Adolescents%27_definitions_of_bullying_the_contribution_of_age_gender_and_experience_of_bullying/links/56263eaa08aeabddac92b41d/Adolescents-definitions-of-bullying-the-contribution-of-age-gender-and-experience-of-bully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753C26D1F424FBD3DBFB75CF4F1AA" ma:contentTypeVersion="6" ma:contentTypeDescription="Create a new document." ma:contentTypeScope="" ma:versionID="9604c4fa52c08ff26926cd7b7c2f74de">
  <xsd:schema xmlns:xsd="http://www.w3.org/2001/XMLSchema" xmlns:xs="http://www.w3.org/2001/XMLSchema" xmlns:p="http://schemas.microsoft.com/office/2006/metadata/properties" xmlns:ns2="ec544080-2cf2-4e57-8dd4-452ef588bb95" xmlns:ns3="dd1a195e-9646-4460-9838-d9a408a910ed" targetNamespace="http://schemas.microsoft.com/office/2006/metadata/properties" ma:root="true" ma:fieldsID="0575bca3bad1d575be4f97f85f35bcde" ns2:_="" ns3:_="">
    <xsd:import namespace="ec544080-2cf2-4e57-8dd4-452ef588bb95"/>
    <xsd:import namespace="dd1a195e-9646-4460-9838-d9a408a910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4080-2cf2-4e57-8dd4-452ef588bb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a195e-9646-4460-9838-d9a408a910e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4EF7A-30CD-429D-B3F8-8CD6CF750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4080-2cf2-4e57-8dd4-452ef588bb95"/>
    <ds:schemaRef ds:uri="dd1a195e-9646-4460-9838-d9a408a9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47792-FEE5-4CBA-BD58-F6B46FF2D3BA}">
  <ds:schemaRef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dd1a195e-9646-4460-9838-d9a408a910ed"/>
    <ds:schemaRef ds:uri="ec544080-2cf2-4e57-8dd4-452ef588bb95"/>
  </ds:schemaRefs>
</ds:datastoreItem>
</file>

<file path=customXml/itemProps3.xml><?xml version="1.0" encoding="utf-8"?>
<ds:datastoreItem xmlns:ds="http://schemas.openxmlformats.org/officeDocument/2006/customXml" ds:itemID="{34386707-69FB-4651-B5E4-7456966A146C}">
  <ds:schemaRefs>
    <ds:schemaRef ds:uri="http://schemas.microsoft.com/sharepoint/v3/contenttype/forms"/>
  </ds:schemaRefs>
</ds:datastoreItem>
</file>

<file path=customXml/itemProps4.xml><?xml version="1.0" encoding="utf-8"?>
<ds:datastoreItem xmlns:ds="http://schemas.openxmlformats.org/officeDocument/2006/customXml" ds:itemID="{6D6908BC-0C7D-4F5F-8BA7-6AFF14E1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5384</Words>
  <Characters>30693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36005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 2015 OMB Supporting Statement A</dc:creator>
  <cp:lastModifiedBy>SYSTEM</cp:lastModifiedBy>
  <cp:revision>2</cp:revision>
  <cp:lastPrinted>2018-10-16T13:54:00Z</cp:lastPrinted>
  <dcterms:created xsi:type="dcterms:W3CDTF">2018-12-13T15:56:00Z</dcterms:created>
  <dcterms:modified xsi:type="dcterms:W3CDTF">2018-12-13T15:56:00Z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0x010100731753C26D1F424FBD3DBFB75CF4F1AA</vt:lpwstr>
  </property>
</Properties>
</file>