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73D3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0573D34" w14:textId="77777777" w:rsidR="00AB6B20" w:rsidRPr="005903D4" w:rsidRDefault="00AB6B20" w:rsidP="00AB6B20">
      <w:pPr>
        <w:jc w:val="center"/>
        <w:rPr>
          <w:rFonts w:ascii="Times New Roman" w:hAnsi="Times New Roman"/>
          <w:b/>
          <w:bCs/>
        </w:rPr>
      </w:pPr>
      <w:r w:rsidRPr="005903D4">
        <w:rPr>
          <w:rFonts w:ascii="Times New Roman" w:hAnsi="Times New Roman"/>
          <w:b/>
          <w:bCs/>
        </w:rPr>
        <w:t>Petition for Nonimmigrant Worker</w:t>
      </w:r>
    </w:p>
    <w:p w14:paraId="20573D35"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AB6B20">
        <w:rPr>
          <w:rFonts w:ascii="Times New Roman" w:hAnsi="Times New Roman"/>
          <w:b/>
          <w:bCs/>
        </w:rPr>
        <w:t>0009</w:t>
      </w:r>
    </w:p>
    <w:p w14:paraId="20573D36" w14:textId="77777777" w:rsidR="00DE08FF" w:rsidRPr="00AB6B20" w:rsidRDefault="00DE08FF">
      <w:pPr>
        <w:jc w:val="center"/>
        <w:rPr>
          <w:rFonts w:ascii="Times New Roman" w:hAnsi="Times New Roman"/>
          <w:b/>
          <w:bCs/>
        </w:rPr>
      </w:pPr>
      <w:r>
        <w:rPr>
          <w:rFonts w:ascii="Times New Roman" w:hAnsi="Times New Roman"/>
          <w:b/>
          <w:bCs/>
        </w:rPr>
        <w:t xml:space="preserve">COLLECTION INSTRUMENT(S): </w:t>
      </w:r>
      <w:r w:rsidR="00AB6B20">
        <w:rPr>
          <w:rFonts w:ascii="Times New Roman" w:hAnsi="Times New Roman"/>
          <w:b/>
          <w:bCs/>
        </w:rPr>
        <w:t>I-129</w:t>
      </w:r>
    </w:p>
    <w:p w14:paraId="20573D37" w14:textId="77777777" w:rsidR="002A4A73" w:rsidRDefault="007312F9">
      <w:pPr>
        <w:jc w:val="center"/>
        <w:rPr>
          <w:rFonts w:ascii="Times New Roman" w:hAnsi="Times New Roman"/>
          <w:b/>
          <w:bCs/>
        </w:rPr>
      </w:pPr>
      <w:r>
        <w:rPr>
          <w:rFonts w:ascii="Times New Roman" w:hAnsi="Times New Roman"/>
          <w:b/>
          <w:bCs/>
        </w:rPr>
        <w:t xml:space="preserve"> </w:t>
      </w:r>
    </w:p>
    <w:p w14:paraId="20573D38" w14:textId="77777777" w:rsidR="00B27061" w:rsidRPr="00B7349D" w:rsidRDefault="00B27061">
      <w:pPr>
        <w:jc w:val="both"/>
        <w:rPr>
          <w:rFonts w:ascii="Times New Roman" w:hAnsi="Times New Roman"/>
        </w:rPr>
      </w:pPr>
    </w:p>
    <w:p w14:paraId="20573D3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0573D3A" w14:textId="77777777" w:rsidR="00B27061" w:rsidRPr="000B00D2" w:rsidRDefault="00B27061" w:rsidP="00914A5D">
      <w:pPr>
        <w:rPr>
          <w:rFonts w:ascii="Times New Roman" w:hAnsi="Times New Roman"/>
        </w:rPr>
      </w:pPr>
    </w:p>
    <w:p w14:paraId="20573D3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0573D3C" w14:textId="77777777" w:rsidR="007312F9" w:rsidRPr="0029577A" w:rsidRDefault="007312F9" w:rsidP="00914A5D">
      <w:pPr>
        <w:tabs>
          <w:tab w:val="left" w:pos="-1440"/>
        </w:tabs>
        <w:ind w:left="720"/>
        <w:rPr>
          <w:rFonts w:ascii="Times New Roman" w:hAnsi="Times New Roman"/>
        </w:rPr>
      </w:pPr>
    </w:p>
    <w:p w14:paraId="20573D3D" w14:textId="18895552" w:rsidR="00AB6B20" w:rsidRPr="00AB6B20" w:rsidRDefault="00AB6B20" w:rsidP="00AB6B20">
      <w:pPr>
        <w:tabs>
          <w:tab w:val="left" w:pos="-1440"/>
        </w:tabs>
        <w:ind w:left="720"/>
        <w:rPr>
          <w:rFonts w:ascii="Times New Roman" w:hAnsi="Times New Roman"/>
        </w:rPr>
      </w:pPr>
      <w:r w:rsidRPr="00AB6B20">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and 214(c)(1); 8 U.S.C. 1101(a)(15) and 1184(c)(1) of the Immigration and Nationality Act (INA) and the regulatory authority is 8 CFR 214.2 (h)(2)(i)(A), (l)(2)(i), (o)(2)(i), (p)(2)(i), (q)(3)(i), and (r)(3).  A U.S. employer, or agent in some instances, may file a petition for nonimmigrant worker to employ foreign nationals under the following nonimmigrant classifications:  H-1B, H-2A, H-2B, H-3, L-1, O-1, O-2, P-1, P-2, P-3, P-</w:t>
      </w:r>
      <w:r w:rsidR="003D3C34">
        <w:rPr>
          <w:rFonts w:ascii="Times New Roman" w:hAnsi="Times New Roman"/>
        </w:rPr>
        <w:t>1</w:t>
      </w:r>
      <w:r w:rsidRPr="00AB6B20">
        <w:rPr>
          <w:rFonts w:ascii="Times New Roman" w:hAnsi="Times New Roman"/>
        </w:rPr>
        <w:t xml:space="preserve">S, P-2S, P-3S, Q-1, or R-1 nonimmigrant worker.  </w:t>
      </w:r>
    </w:p>
    <w:p w14:paraId="20573D3E" w14:textId="77777777" w:rsidR="00AB6B20" w:rsidRPr="00AB6B20" w:rsidRDefault="00AB6B20" w:rsidP="00AB6B20">
      <w:pPr>
        <w:tabs>
          <w:tab w:val="left" w:pos="-1440"/>
        </w:tabs>
        <w:ind w:left="720"/>
        <w:rPr>
          <w:rFonts w:ascii="Times New Roman" w:hAnsi="Times New Roman"/>
        </w:rPr>
      </w:pPr>
    </w:p>
    <w:p w14:paraId="20573D3F" w14:textId="77777777" w:rsidR="00AB6B20" w:rsidRPr="00AB6B20" w:rsidRDefault="00AB6B20" w:rsidP="00AB6B20">
      <w:pPr>
        <w:tabs>
          <w:tab w:val="left" w:pos="-1440"/>
        </w:tabs>
        <w:ind w:left="720"/>
        <w:rPr>
          <w:rFonts w:ascii="Times New Roman" w:hAnsi="Times New Roman"/>
        </w:rPr>
      </w:pPr>
      <w:r w:rsidRPr="00AB6B20">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INA.  The additional regulatory authority for collection of this information for E-1s, E-2s, and TNs is found in 8 CFR 214.2(e)(1) and 8 CFR 214.6. </w:t>
      </w:r>
    </w:p>
    <w:p w14:paraId="20573D40" w14:textId="77777777" w:rsidR="00AB6B20" w:rsidRPr="00AB6B20" w:rsidRDefault="00AB6B20" w:rsidP="00AB6B20">
      <w:pPr>
        <w:tabs>
          <w:tab w:val="left" w:pos="-1440"/>
        </w:tabs>
        <w:ind w:left="720"/>
        <w:rPr>
          <w:rFonts w:ascii="Times New Roman" w:hAnsi="Times New Roman"/>
        </w:rPr>
      </w:pPr>
      <w:r w:rsidRPr="00AB6B20">
        <w:rPr>
          <w:rFonts w:ascii="Times New Roman" w:hAnsi="Times New Roman"/>
        </w:rPr>
        <w:t xml:space="preserve">  </w:t>
      </w:r>
    </w:p>
    <w:p w14:paraId="20573D41" w14:textId="77777777" w:rsidR="00AB6B20" w:rsidRPr="00AB6B20" w:rsidRDefault="00AB6B20" w:rsidP="00AB6B20">
      <w:pPr>
        <w:tabs>
          <w:tab w:val="left" w:pos="-1440"/>
        </w:tabs>
        <w:ind w:left="720"/>
        <w:rPr>
          <w:rFonts w:ascii="Times New Roman" w:hAnsi="Times New Roman"/>
        </w:rPr>
      </w:pPr>
      <w:r w:rsidRPr="00AB6B20">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14:paraId="20573D42" w14:textId="6E053D43" w:rsidR="00AB6B20" w:rsidRPr="00AB6B20" w:rsidRDefault="00AB6B20" w:rsidP="00AB6B20">
      <w:pPr>
        <w:tabs>
          <w:tab w:val="left" w:pos="-1440"/>
        </w:tabs>
        <w:ind w:left="720"/>
        <w:rPr>
          <w:rFonts w:ascii="Times New Roman" w:hAnsi="Times New Roman"/>
        </w:rPr>
      </w:pPr>
      <w:r w:rsidRPr="00AB6B20">
        <w:rPr>
          <w:rFonts w:ascii="Times New Roman" w:hAnsi="Times New Roman"/>
        </w:rPr>
        <w:t xml:space="preserve">Biometric information is required to be collected from </w:t>
      </w:r>
      <w:r w:rsidR="00D05672">
        <w:rPr>
          <w:rFonts w:ascii="Times New Roman" w:hAnsi="Times New Roman"/>
        </w:rPr>
        <w:t>certain beneficiaries i</w:t>
      </w:r>
      <w:r w:rsidRPr="00AB6B20">
        <w:rPr>
          <w:rFonts w:ascii="Times New Roman" w:hAnsi="Times New Roman"/>
        </w:rPr>
        <w:t xml:space="preserve">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w:t>
      </w:r>
      <w:r w:rsidRPr="00AB6B20">
        <w:rPr>
          <w:rFonts w:ascii="Times New Roman" w:hAnsi="Times New Roman"/>
        </w:rPr>
        <w:lastRenderedPageBreak/>
        <w:t xml:space="preserve">administering and enforcing the immigrant and nationality laws. </w:t>
      </w:r>
    </w:p>
    <w:p w14:paraId="20573D43" w14:textId="77777777" w:rsidR="00AB6B20" w:rsidRPr="00AB6B20" w:rsidRDefault="00AB6B20" w:rsidP="00AB6B20">
      <w:pPr>
        <w:tabs>
          <w:tab w:val="left" w:pos="-1440"/>
        </w:tabs>
        <w:ind w:left="720"/>
        <w:rPr>
          <w:rFonts w:ascii="Times New Roman" w:hAnsi="Times New Roman"/>
        </w:rPr>
      </w:pPr>
    </w:p>
    <w:p w14:paraId="20573D44" w14:textId="77777777" w:rsidR="00AB6B20" w:rsidRPr="00AB6B20" w:rsidRDefault="00AB6B20" w:rsidP="00AB6B20">
      <w:pPr>
        <w:tabs>
          <w:tab w:val="left" w:pos="-1440"/>
        </w:tabs>
        <w:ind w:left="720"/>
        <w:rPr>
          <w:rFonts w:ascii="Times New Roman" w:hAnsi="Times New Roman"/>
        </w:rPr>
      </w:pPr>
      <w:r w:rsidRPr="00AB6B20">
        <w:rPr>
          <w:rFonts w:ascii="Times New Roman" w:hAnsi="Times New Roman"/>
          <w:b/>
        </w:rPr>
        <w:t>Authority</w:t>
      </w:r>
      <w:r w:rsidRPr="00AB6B20">
        <w:rPr>
          <w:rFonts w:ascii="Times New Roman" w:hAnsi="Times New Roman"/>
        </w:rPr>
        <w:t>: See section 214 of the Act and 8 CFR 214.2, especially 8 CFR and 8 CFR 214.2(h)(19)(iii)(B).</w:t>
      </w:r>
    </w:p>
    <w:p w14:paraId="20573D45" w14:textId="77777777" w:rsidR="00A3466A" w:rsidRPr="00D80E94" w:rsidRDefault="00A3466A" w:rsidP="00914A5D">
      <w:pPr>
        <w:tabs>
          <w:tab w:val="left" w:pos="-1440"/>
        </w:tabs>
        <w:ind w:left="720"/>
        <w:rPr>
          <w:rFonts w:ascii="Times New Roman" w:hAnsi="Times New Roman"/>
        </w:rPr>
      </w:pPr>
    </w:p>
    <w:p w14:paraId="20573D4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0573D47" w14:textId="77777777" w:rsidR="00B27061" w:rsidRPr="00914A5D" w:rsidRDefault="00B27061" w:rsidP="00914A5D">
      <w:pPr>
        <w:ind w:left="720"/>
        <w:rPr>
          <w:rFonts w:ascii="Times New Roman" w:hAnsi="Times New Roman"/>
        </w:rPr>
      </w:pPr>
    </w:p>
    <w:p w14:paraId="20573D48" w14:textId="77777777" w:rsidR="00AB6B20" w:rsidRDefault="00AB6B20" w:rsidP="00AB6B20">
      <w:pPr>
        <w:tabs>
          <w:tab w:val="left" w:pos="-1440"/>
        </w:tabs>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14:paraId="20573D49" w14:textId="77777777" w:rsidR="00590B61" w:rsidRPr="00914A5D" w:rsidRDefault="00590B61" w:rsidP="00914A5D">
      <w:pPr>
        <w:ind w:left="720"/>
        <w:rPr>
          <w:rFonts w:ascii="Times New Roman" w:hAnsi="Times New Roman"/>
        </w:rPr>
      </w:pPr>
    </w:p>
    <w:p w14:paraId="20573D4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0573D4B" w14:textId="77777777" w:rsidR="007312F9" w:rsidRPr="00914A5D" w:rsidRDefault="007312F9" w:rsidP="00914A5D">
      <w:pPr>
        <w:tabs>
          <w:tab w:val="left" w:pos="-1440"/>
        </w:tabs>
        <w:ind w:left="720"/>
        <w:rPr>
          <w:rFonts w:ascii="Times New Roman" w:hAnsi="Times New Roman"/>
        </w:rPr>
      </w:pPr>
    </w:p>
    <w:p w14:paraId="20573D4C" w14:textId="77777777" w:rsidR="00AB6B20" w:rsidRDefault="00AB6B20" w:rsidP="00AB6B20">
      <w:pPr>
        <w:ind w:left="720"/>
        <w:rPr>
          <w:rFonts w:ascii="Times New Roman" w:hAnsi="Times New Roman"/>
        </w:rPr>
      </w:pPr>
      <w:r>
        <w:rPr>
          <w:rFonts w:ascii="Times New Roman" w:hAnsi="Times New Roman"/>
        </w:rPr>
        <w:t xml:space="preserve">The use of the Form I-129 provides the most efficient means for collecting and processing the required data.  This form and its instructions reside on the USCIS Web site at </w:t>
      </w:r>
      <w:hyperlink r:id="rId12"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14:paraId="20573D4D" w14:textId="77777777" w:rsidR="007312F9" w:rsidRPr="00914A5D" w:rsidRDefault="007312F9" w:rsidP="00914A5D">
      <w:pPr>
        <w:tabs>
          <w:tab w:val="left" w:pos="-1440"/>
        </w:tabs>
        <w:ind w:left="720"/>
        <w:rPr>
          <w:rFonts w:ascii="Times New Roman" w:hAnsi="Times New Roman"/>
        </w:rPr>
      </w:pPr>
    </w:p>
    <w:p w14:paraId="20573D4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0573D4F" w14:textId="77777777" w:rsidR="007312F9" w:rsidRPr="00914A5D" w:rsidRDefault="007312F9" w:rsidP="00914A5D">
      <w:pPr>
        <w:tabs>
          <w:tab w:val="left" w:pos="-1440"/>
        </w:tabs>
        <w:ind w:left="720"/>
        <w:rPr>
          <w:rFonts w:ascii="Times New Roman" w:hAnsi="Times New Roman"/>
        </w:rPr>
      </w:pPr>
    </w:p>
    <w:p w14:paraId="20573D50" w14:textId="77777777" w:rsidR="00AB6B20" w:rsidRDefault="00AB6B20" w:rsidP="00914A5D">
      <w:pPr>
        <w:tabs>
          <w:tab w:val="left" w:pos="-1440"/>
        </w:tabs>
        <w:ind w:left="720"/>
        <w:rPr>
          <w:rFonts w:ascii="Times New Roman" w:hAnsi="Times New Roman"/>
        </w:rPr>
      </w:pPr>
      <w:r>
        <w:rPr>
          <w:rFonts w:ascii="Times New Roman" w:hAnsi="Times New Roman"/>
        </w:rPr>
        <w:t>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14:paraId="20573D5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0573D5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0573D53" w14:textId="77777777" w:rsidR="007312F9" w:rsidRPr="00914A5D" w:rsidRDefault="007312F9" w:rsidP="00914A5D">
      <w:pPr>
        <w:tabs>
          <w:tab w:val="left" w:pos="-1440"/>
        </w:tabs>
        <w:ind w:left="720"/>
        <w:rPr>
          <w:rFonts w:ascii="Times New Roman" w:hAnsi="Times New Roman"/>
        </w:rPr>
      </w:pPr>
    </w:p>
    <w:p w14:paraId="20573D54" w14:textId="77777777" w:rsidR="00AB6B20" w:rsidRDefault="00AB6B20" w:rsidP="00AB6B20">
      <w:pPr>
        <w:ind w:left="720"/>
        <w:rPr>
          <w:rFonts w:ascii="Times New Roman" w:hAnsi="Times New Roman"/>
          <w:b/>
        </w:rPr>
      </w:pPr>
      <w:r>
        <w:rPr>
          <w:rFonts w:ascii="Times New Roman" w:hAnsi="Times New Roman"/>
        </w:rPr>
        <w:t xml:space="preserve">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  </w:t>
      </w:r>
    </w:p>
    <w:p w14:paraId="20573D5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0573D5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0573D57" w14:textId="77777777" w:rsidR="007312F9" w:rsidRPr="00914A5D" w:rsidRDefault="007312F9" w:rsidP="00914A5D">
      <w:pPr>
        <w:tabs>
          <w:tab w:val="left" w:pos="-1440"/>
        </w:tabs>
        <w:ind w:left="720"/>
        <w:rPr>
          <w:rFonts w:ascii="Times New Roman" w:hAnsi="Times New Roman"/>
        </w:rPr>
      </w:pPr>
    </w:p>
    <w:p w14:paraId="20573D58" w14:textId="77777777" w:rsidR="00AB6B20" w:rsidRDefault="00AB6B20" w:rsidP="00AB6B20">
      <w:pPr>
        <w:ind w:left="720"/>
        <w:rPr>
          <w:rFonts w:ascii="Times New Roman" w:hAnsi="Times New Roman"/>
        </w:rPr>
      </w:pPr>
      <w:r>
        <w:rPr>
          <w:rFonts w:ascii="Times New Roman" w:hAnsi="Times New Roman"/>
        </w:rPr>
        <w:t>The form is only submitted, collected, and used on an as-needed basis.  Employers submit petitions for a foreign national to be classified as a nonimmigrant worker under sections 101 and 214 of the INA, when they have the need for the employee.  This form asks questions necessary to determine eligibility.  The technical and legal obstacles to reducing the burden are that no unnecessary information is obtained or questions asked that can be removed.</w:t>
      </w:r>
    </w:p>
    <w:p w14:paraId="20573D59" w14:textId="77777777" w:rsidR="00494557" w:rsidRPr="00914A5D" w:rsidRDefault="00494557" w:rsidP="00914A5D">
      <w:pPr>
        <w:tabs>
          <w:tab w:val="left" w:pos="-1440"/>
        </w:tabs>
        <w:ind w:left="720"/>
        <w:rPr>
          <w:rFonts w:ascii="Times New Roman" w:hAnsi="Times New Roman"/>
        </w:rPr>
      </w:pPr>
    </w:p>
    <w:p w14:paraId="20573D5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0573D5B" w14:textId="77777777" w:rsidR="006049A7" w:rsidRPr="00B1471A" w:rsidRDefault="006049A7" w:rsidP="00914A5D">
      <w:pPr>
        <w:tabs>
          <w:tab w:val="left" w:pos="-1440"/>
        </w:tabs>
        <w:ind w:left="720"/>
        <w:rPr>
          <w:rFonts w:ascii="Times New Roman" w:hAnsi="Times New Roman"/>
          <w:b/>
        </w:rPr>
      </w:pPr>
    </w:p>
    <w:p w14:paraId="20573D5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0573D5D" w14:textId="77777777" w:rsidR="00494557" w:rsidRPr="00AF45F2" w:rsidRDefault="00494557" w:rsidP="00914A5D">
      <w:pPr>
        <w:tabs>
          <w:tab w:val="left" w:pos="-1440"/>
          <w:tab w:val="left" w:pos="1080"/>
        </w:tabs>
        <w:ind w:left="1080" w:hanging="360"/>
        <w:rPr>
          <w:rFonts w:ascii="Times New Roman" w:hAnsi="Times New Roman"/>
          <w:b/>
        </w:rPr>
      </w:pPr>
    </w:p>
    <w:p w14:paraId="20573D5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0573D5F" w14:textId="77777777" w:rsidR="00494557" w:rsidRPr="00B1471A" w:rsidRDefault="00494557" w:rsidP="00914A5D">
      <w:pPr>
        <w:tabs>
          <w:tab w:val="left" w:pos="-1440"/>
          <w:tab w:val="left" w:pos="1080"/>
        </w:tabs>
        <w:ind w:left="1080" w:hanging="360"/>
        <w:rPr>
          <w:rFonts w:ascii="Times New Roman" w:hAnsi="Times New Roman"/>
          <w:b/>
        </w:rPr>
      </w:pPr>
    </w:p>
    <w:p w14:paraId="20573D6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20573D61" w14:textId="77777777" w:rsidR="007312F9" w:rsidRPr="00B1471A" w:rsidRDefault="007312F9" w:rsidP="00914A5D">
      <w:pPr>
        <w:tabs>
          <w:tab w:val="left" w:pos="-1440"/>
          <w:tab w:val="left" w:pos="1080"/>
        </w:tabs>
        <w:ind w:left="1080" w:hanging="360"/>
        <w:rPr>
          <w:rFonts w:ascii="Times New Roman" w:hAnsi="Times New Roman"/>
          <w:b/>
        </w:rPr>
      </w:pPr>
    </w:p>
    <w:p w14:paraId="20573D6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0573D63" w14:textId="77777777" w:rsidR="00494557" w:rsidRPr="00B1471A" w:rsidRDefault="00494557" w:rsidP="00914A5D">
      <w:pPr>
        <w:tabs>
          <w:tab w:val="left" w:pos="-1440"/>
          <w:tab w:val="left" w:pos="1080"/>
        </w:tabs>
        <w:ind w:left="1080" w:hanging="360"/>
        <w:rPr>
          <w:rFonts w:ascii="Times New Roman" w:hAnsi="Times New Roman"/>
          <w:b/>
        </w:rPr>
      </w:pPr>
    </w:p>
    <w:p w14:paraId="20573D6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0573D65" w14:textId="77777777" w:rsidR="00494557" w:rsidRPr="008A4764" w:rsidRDefault="00494557" w:rsidP="00914A5D">
      <w:pPr>
        <w:tabs>
          <w:tab w:val="left" w:pos="-1440"/>
          <w:tab w:val="left" w:pos="1080"/>
        </w:tabs>
        <w:ind w:left="1080" w:hanging="360"/>
        <w:rPr>
          <w:rFonts w:ascii="Times New Roman" w:hAnsi="Times New Roman"/>
          <w:b/>
        </w:rPr>
      </w:pPr>
    </w:p>
    <w:p w14:paraId="20573D6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0573D67" w14:textId="77777777" w:rsidR="00494557" w:rsidRPr="00B1471A" w:rsidRDefault="00494557" w:rsidP="00914A5D">
      <w:pPr>
        <w:tabs>
          <w:tab w:val="left" w:pos="-1440"/>
          <w:tab w:val="left" w:pos="1080"/>
        </w:tabs>
        <w:ind w:left="1080" w:hanging="360"/>
        <w:rPr>
          <w:rFonts w:ascii="Times New Roman" w:hAnsi="Times New Roman"/>
          <w:b/>
        </w:rPr>
      </w:pPr>
    </w:p>
    <w:p w14:paraId="20573D6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0573D69" w14:textId="77777777" w:rsidR="00494557" w:rsidRPr="000B00D2" w:rsidRDefault="00494557" w:rsidP="00914A5D">
      <w:pPr>
        <w:tabs>
          <w:tab w:val="left" w:pos="-1440"/>
          <w:tab w:val="left" w:pos="1080"/>
        </w:tabs>
        <w:ind w:left="1080" w:hanging="360"/>
        <w:rPr>
          <w:rFonts w:ascii="Times New Roman" w:hAnsi="Times New Roman"/>
          <w:b/>
        </w:rPr>
      </w:pPr>
    </w:p>
    <w:p w14:paraId="20573D6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20573D6B" w14:textId="77777777" w:rsidR="007312F9" w:rsidRPr="00B1471A" w:rsidRDefault="007312F9" w:rsidP="00914A5D">
      <w:pPr>
        <w:tabs>
          <w:tab w:val="left" w:pos="-1440"/>
        </w:tabs>
        <w:ind w:left="1440" w:hanging="720"/>
        <w:rPr>
          <w:rFonts w:ascii="Times New Roman" w:hAnsi="Times New Roman"/>
        </w:rPr>
      </w:pPr>
    </w:p>
    <w:p w14:paraId="20573D6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0573D6D" w14:textId="77777777" w:rsidR="00494557" w:rsidRPr="00AF45F2" w:rsidRDefault="00494557" w:rsidP="00B1471A">
      <w:pPr>
        <w:ind w:left="720"/>
        <w:rPr>
          <w:rFonts w:ascii="Times New Roman" w:hAnsi="Times New Roman"/>
          <w:bCs/>
        </w:rPr>
      </w:pPr>
    </w:p>
    <w:p w14:paraId="20573D6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20573D6F" w14:textId="77777777" w:rsidR="008F233F" w:rsidRDefault="008F233F" w:rsidP="008F233F">
      <w:pPr>
        <w:tabs>
          <w:tab w:val="left" w:pos="-1440"/>
        </w:tabs>
        <w:ind w:left="720"/>
        <w:rPr>
          <w:rFonts w:ascii="Times New Roman" w:hAnsi="Times New Roman"/>
          <w:b/>
        </w:rPr>
      </w:pPr>
    </w:p>
    <w:p w14:paraId="20573D7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0573D71" w14:textId="77777777" w:rsidR="008F233F" w:rsidRPr="008F233F" w:rsidRDefault="008F233F" w:rsidP="008F233F">
      <w:pPr>
        <w:widowControl/>
        <w:ind w:left="720"/>
        <w:rPr>
          <w:rFonts w:ascii="Times New Roman" w:eastAsia="Calibri" w:hAnsi="Times New Roman"/>
          <w:b/>
        </w:rPr>
      </w:pPr>
    </w:p>
    <w:p w14:paraId="20573D7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0573D73" w14:textId="77777777" w:rsidR="006049A7" w:rsidRPr="008A4764" w:rsidRDefault="006049A7" w:rsidP="00914A5D">
      <w:pPr>
        <w:tabs>
          <w:tab w:val="left" w:pos="-1440"/>
        </w:tabs>
        <w:ind w:left="720"/>
        <w:rPr>
          <w:rFonts w:ascii="Times New Roman" w:hAnsi="Times New Roman"/>
          <w:b/>
        </w:rPr>
      </w:pPr>
    </w:p>
    <w:p w14:paraId="20573D74" w14:textId="7072CD77" w:rsidR="00AB6B20"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1560BC">
        <w:rPr>
          <w:rFonts w:ascii="Times New Roman" w:hAnsi="Times New Roman"/>
        </w:rPr>
        <w:t xml:space="preserve">August 30, 2018 </w:t>
      </w:r>
      <w:r w:rsidRPr="0029577A">
        <w:rPr>
          <w:rFonts w:ascii="Times New Roman" w:hAnsi="Times New Roman"/>
        </w:rPr>
        <w:t xml:space="preserve">USCIS published a 60-day notice in the Federal Register at </w:t>
      </w:r>
      <w:r w:rsidR="001560BC" w:rsidRPr="001560BC">
        <w:rPr>
          <w:rFonts w:ascii="Times New Roman" w:hAnsi="Times New Roman"/>
        </w:rPr>
        <w:t>83 FR 44295</w:t>
      </w:r>
      <w:r w:rsidRPr="005B6129">
        <w:rPr>
          <w:rFonts w:ascii="Times New Roman" w:hAnsi="Times New Roman"/>
        </w:rPr>
        <w:t xml:space="preserve">. USCIS </w:t>
      </w:r>
      <w:r w:rsidR="00590B61" w:rsidRPr="001560BC">
        <w:rPr>
          <w:rFonts w:ascii="Times New Roman" w:hAnsi="Times New Roman"/>
        </w:rPr>
        <w:t>did</w:t>
      </w:r>
      <w:r w:rsidRPr="001560BC">
        <w:rPr>
          <w:rFonts w:ascii="Times New Roman" w:hAnsi="Times New Roman"/>
        </w:rPr>
        <w:t xml:space="preserve"> not</w:t>
      </w:r>
      <w:r w:rsidRPr="00914A5D">
        <w:rPr>
          <w:rFonts w:ascii="Times New Roman" w:hAnsi="Times New Roman"/>
        </w:rPr>
        <w:t xml:space="preserve"> receive comments</w:t>
      </w:r>
      <w:r w:rsidR="00AB6B20">
        <w:rPr>
          <w:rFonts w:ascii="Times New Roman" w:hAnsi="Times New Roman"/>
        </w:rPr>
        <w:t xml:space="preserve"> after publishing that notice.</w:t>
      </w:r>
    </w:p>
    <w:p w14:paraId="20573D75" w14:textId="77777777" w:rsidR="00AB6B20" w:rsidRDefault="00AB6B20" w:rsidP="00914A5D">
      <w:pPr>
        <w:tabs>
          <w:tab w:val="left" w:pos="-1440"/>
        </w:tabs>
        <w:ind w:left="720"/>
        <w:rPr>
          <w:rFonts w:ascii="Times New Roman" w:hAnsi="Times New Roman"/>
        </w:rPr>
      </w:pPr>
    </w:p>
    <w:p w14:paraId="20573D76" w14:textId="68B12D1F"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264D0D">
        <w:rPr>
          <w:rFonts w:ascii="Times New Roman" w:hAnsi="Times New Roman"/>
        </w:rPr>
        <w:t>December 11, 2018</w:t>
      </w:r>
      <w:r w:rsidRPr="00914A5D">
        <w:rPr>
          <w:rFonts w:ascii="Times New Roman" w:hAnsi="Times New Roman"/>
        </w:rPr>
        <w:t xml:space="preserve">, USCIS published a 30-day notice in the Federal Register at </w:t>
      </w:r>
      <w:r w:rsidR="00264D0D">
        <w:rPr>
          <w:rFonts w:ascii="Times New Roman" w:hAnsi="Times New Roman"/>
        </w:rPr>
        <w:t>83</w:t>
      </w:r>
      <w:r w:rsidRPr="00264D0D">
        <w:rPr>
          <w:rFonts w:ascii="Times New Roman" w:hAnsi="Times New Roman"/>
        </w:rPr>
        <w:t xml:space="preserve"> FR </w:t>
      </w:r>
      <w:r w:rsidR="00264D0D">
        <w:rPr>
          <w:rFonts w:ascii="Times New Roman" w:hAnsi="Times New Roman"/>
        </w:rPr>
        <w:t>63666</w:t>
      </w:r>
      <w:r w:rsidRPr="00914A5D">
        <w:rPr>
          <w:rFonts w:ascii="Times New Roman" w:hAnsi="Times New Roman"/>
        </w:rPr>
        <w:t xml:space="preserve">. USCIS </w:t>
      </w:r>
      <w:r w:rsidR="00590B61" w:rsidRPr="00264D0D">
        <w:rPr>
          <w:rFonts w:ascii="Times New Roman" w:hAnsi="Times New Roman"/>
        </w:rPr>
        <w:t>did not</w:t>
      </w:r>
      <w:r w:rsidRPr="00264D0D">
        <w:rPr>
          <w:rFonts w:ascii="Times New Roman" w:hAnsi="Times New Roman"/>
        </w:rPr>
        <w:t xml:space="preserve"> </w:t>
      </w:r>
      <w:r w:rsidRPr="00914A5D">
        <w:rPr>
          <w:rFonts w:ascii="Times New Roman" w:hAnsi="Times New Roman"/>
        </w:rPr>
        <w:t>receive comment</w:t>
      </w:r>
      <w:r w:rsidR="00590B61" w:rsidRPr="00914A5D">
        <w:rPr>
          <w:rFonts w:ascii="Times New Roman" w:hAnsi="Times New Roman"/>
        </w:rPr>
        <w:t>s</w:t>
      </w:r>
      <w:r w:rsidRPr="00914A5D">
        <w:rPr>
          <w:rFonts w:ascii="Times New Roman" w:hAnsi="Times New Roman"/>
        </w:rPr>
        <w:t>.</w:t>
      </w:r>
    </w:p>
    <w:p w14:paraId="20573D7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0573D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0573D79" w14:textId="77777777" w:rsidR="00B27061" w:rsidRPr="00914A5D" w:rsidRDefault="00B27061" w:rsidP="00914A5D">
      <w:pPr>
        <w:ind w:left="720"/>
        <w:rPr>
          <w:rFonts w:ascii="Times New Roman" w:hAnsi="Times New Roman"/>
        </w:rPr>
      </w:pPr>
    </w:p>
    <w:p w14:paraId="20573D7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0573D7B" w14:textId="77777777" w:rsidR="00921351" w:rsidRPr="00914A5D" w:rsidRDefault="00921351" w:rsidP="00914A5D">
      <w:pPr>
        <w:ind w:left="720"/>
        <w:rPr>
          <w:rFonts w:ascii="Times New Roman" w:hAnsi="Times New Roman"/>
        </w:rPr>
      </w:pPr>
    </w:p>
    <w:p w14:paraId="20573D7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0573D7D" w14:textId="77777777" w:rsidR="001A595D" w:rsidRPr="00914A5D" w:rsidRDefault="001A595D" w:rsidP="00914A5D">
      <w:pPr>
        <w:tabs>
          <w:tab w:val="left" w:pos="-1440"/>
        </w:tabs>
        <w:ind w:left="720"/>
        <w:rPr>
          <w:rFonts w:ascii="Times New Roman" w:hAnsi="Times New Roman"/>
        </w:rPr>
      </w:pPr>
    </w:p>
    <w:p w14:paraId="20573D7E" w14:textId="77777777" w:rsidR="00AB6B20" w:rsidRPr="00AB6B20" w:rsidRDefault="00AB6B20" w:rsidP="00AB6B20">
      <w:pPr>
        <w:tabs>
          <w:tab w:val="left" w:pos="-1440"/>
        </w:tabs>
        <w:ind w:left="720"/>
        <w:rPr>
          <w:rFonts w:ascii="Times New Roman" w:hAnsi="Times New Roman"/>
        </w:rPr>
      </w:pPr>
      <w:r w:rsidRPr="00AB6B20">
        <w:rPr>
          <w:rFonts w:ascii="Times New Roman" w:hAnsi="Times New Roman"/>
        </w:rPr>
        <w:t>There is no assurance of confidentiality.</w:t>
      </w:r>
    </w:p>
    <w:p w14:paraId="20573D7F" w14:textId="77777777" w:rsidR="00AB6B20" w:rsidRPr="00AB6B20" w:rsidRDefault="00AB6B20" w:rsidP="00AB6B20">
      <w:pPr>
        <w:tabs>
          <w:tab w:val="left" w:pos="-1440"/>
        </w:tabs>
        <w:ind w:left="720"/>
        <w:rPr>
          <w:rFonts w:ascii="Times New Roman" w:hAnsi="Times New Roman"/>
        </w:rPr>
      </w:pPr>
    </w:p>
    <w:p w14:paraId="20573D80" w14:textId="77777777" w:rsidR="00AB6B20" w:rsidRPr="00AB6B20" w:rsidRDefault="00AB6B20" w:rsidP="00AB6B20">
      <w:pPr>
        <w:tabs>
          <w:tab w:val="left" w:pos="-1440"/>
        </w:tabs>
        <w:ind w:left="720"/>
        <w:rPr>
          <w:rFonts w:ascii="Times New Roman" w:hAnsi="Times New Roman"/>
        </w:rPr>
      </w:pPr>
      <w:r w:rsidRPr="00AB6B20">
        <w:rPr>
          <w:rFonts w:ascii="Times New Roman" w:hAnsi="Times New Roman"/>
        </w:rPr>
        <w:t xml:space="preserve">The system of record notices associated with this information collection are: </w:t>
      </w:r>
    </w:p>
    <w:p w14:paraId="77CE0719" w14:textId="77777777" w:rsidR="00264D0D" w:rsidRPr="00264D0D" w:rsidRDefault="00264D0D" w:rsidP="00264D0D">
      <w:pPr>
        <w:numPr>
          <w:ilvl w:val="0"/>
          <w:numId w:val="9"/>
        </w:numPr>
        <w:tabs>
          <w:tab w:val="left" w:pos="-1440"/>
        </w:tabs>
        <w:rPr>
          <w:rFonts w:ascii="Times New Roman" w:hAnsi="Times New Roman"/>
          <w:bCs/>
        </w:rPr>
      </w:pPr>
      <w:r w:rsidRPr="00264D0D">
        <w:rPr>
          <w:rFonts w:ascii="Times New Roman" w:hAnsi="Times New Roman"/>
          <w:bCs/>
        </w:rPr>
        <w:t>DHS/USCIS/ICE/CBP-001 Alien File, Index, and National File Tracking System of Records, September 18, 2017, 82 FR 43556;</w:t>
      </w:r>
    </w:p>
    <w:p w14:paraId="35F347BD" w14:textId="5BD4F062" w:rsidR="00264D0D" w:rsidRPr="00264D0D" w:rsidRDefault="00264D0D" w:rsidP="00264D0D">
      <w:pPr>
        <w:numPr>
          <w:ilvl w:val="0"/>
          <w:numId w:val="9"/>
        </w:numPr>
        <w:tabs>
          <w:tab w:val="left" w:pos="-1440"/>
        </w:tabs>
        <w:rPr>
          <w:rFonts w:ascii="Times New Roman" w:hAnsi="Times New Roman"/>
          <w:bCs/>
        </w:rPr>
      </w:pPr>
      <w:r w:rsidRPr="00264D0D">
        <w:rPr>
          <w:rFonts w:ascii="Times New Roman" w:hAnsi="Times New Roman"/>
          <w:bCs/>
        </w:rPr>
        <w:t>DHS/USCIS-007 Benefits Information System, October 19, 2016 81 FR 72069;</w:t>
      </w:r>
      <w:r>
        <w:rPr>
          <w:rFonts w:ascii="Times New Roman" w:hAnsi="Times New Roman"/>
          <w:bCs/>
        </w:rPr>
        <w:t xml:space="preserve"> and</w:t>
      </w:r>
    </w:p>
    <w:p w14:paraId="20573D82" w14:textId="5113E8AA" w:rsidR="00AB6B20" w:rsidRPr="00AB6B20" w:rsidRDefault="00264D0D" w:rsidP="00264D0D">
      <w:pPr>
        <w:numPr>
          <w:ilvl w:val="0"/>
          <w:numId w:val="9"/>
        </w:numPr>
        <w:tabs>
          <w:tab w:val="left" w:pos="-1440"/>
        </w:tabs>
        <w:rPr>
          <w:rFonts w:ascii="Times New Roman" w:hAnsi="Times New Roman"/>
        </w:rPr>
      </w:pPr>
      <w:r w:rsidRPr="00264D0D">
        <w:rPr>
          <w:rFonts w:ascii="Times New Roman" w:hAnsi="Times New Roman"/>
          <w:bCs/>
        </w:rPr>
        <w:t>DHS/USCIS-018 Immigration Biometric and Background Check (IBBC) System of Records, July 31, 2018, 83 FR 36950</w:t>
      </w:r>
      <w:r w:rsidR="00AB6B20" w:rsidRPr="00AB6B20">
        <w:rPr>
          <w:rFonts w:ascii="Times New Roman" w:hAnsi="Times New Roman"/>
          <w:bCs/>
        </w:rPr>
        <w:br/>
      </w:r>
    </w:p>
    <w:p w14:paraId="20573D84" w14:textId="704AFD64" w:rsidR="00AB6B20" w:rsidRPr="00AB6B20" w:rsidRDefault="00AB6B20" w:rsidP="00AB6B20">
      <w:pPr>
        <w:tabs>
          <w:tab w:val="left" w:pos="-1440"/>
        </w:tabs>
        <w:ind w:left="720"/>
        <w:rPr>
          <w:rFonts w:ascii="Times New Roman" w:hAnsi="Times New Roman"/>
          <w:bCs/>
        </w:rPr>
      </w:pPr>
      <w:r w:rsidRPr="00AB6B20">
        <w:rPr>
          <w:rFonts w:ascii="Times New Roman" w:hAnsi="Times New Roman"/>
        </w:rPr>
        <w:t xml:space="preserve">The privacy impact assessments associated with this information collection </w:t>
      </w:r>
      <w:r w:rsidR="00264D0D">
        <w:rPr>
          <w:rFonts w:ascii="Times New Roman" w:hAnsi="Times New Roman"/>
        </w:rPr>
        <w:t>are</w:t>
      </w:r>
      <w:r w:rsidRPr="00AB6B20">
        <w:rPr>
          <w:rFonts w:ascii="Times New Roman" w:hAnsi="Times New Roman"/>
        </w:rPr>
        <w:t xml:space="preserve">: </w:t>
      </w:r>
    </w:p>
    <w:p w14:paraId="1950C94A" w14:textId="77777777" w:rsidR="00112CEF" w:rsidRDefault="00112CEF" w:rsidP="00112CEF">
      <w:pPr>
        <w:numPr>
          <w:ilvl w:val="0"/>
          <w:numId w:val="10"/>
        </w:numPr>
        <w:tabs>
          <w:tab w:val="left" w:pos="-1440"/>
        </w:tabs>
        <w:rPr>
          <w:rFonts w:ascii="Times New Roman" w:hAnsi="Times New Roman"/>
          <w:bCs/>
        </w:rPr>
      </w:pPr>
      <w:r w:rsidRPr="00112CEF">
        <w:rPr>
          <w:rFonts w:ascii="Times New Roman" w:hAnsi="Times New Roman"/>
          <w:bCs/>
        </w:rPr>
        <w:t xml:space="preserve">DHS/USCIS/PIA-003 Integrated Digitization Document Management Program; and </w:t>
      </w:r>
    </w:p>
    <w:p w14:paraId="20573D85" w14:textId="795A53E1" w:rsidR="00AB6B20" w:rsidRPr="00AB6B20" w:rsidRDefault="00AB6B20" w:rsidP="00112CEF">
      <w:pPr>
        <w:numPr>
          <w:ilvl w:val="0"/>
          <w:numId w:val="10"/>
        </w:numPr>
        <w:tabs>
          <w:tab w:val="left" w:pos="-1440"/>
        </w:tabs>
        <w:rPr>
          <w:rFonts w:ascii="Times New Roman" w:hAnsi="Times New Roman"/>
          <w:bCs/>
        </w:rPr>
      </w:pPr>
      <w:r w:rsidRPr="00AB6B20">
        <w:rPr>
          <w:rFonts w:ascii="Times New Roman" w:hAnsi="Times New Roman"/>
          <w:bCs/>
        </w:rPr>
        <w:t>DHS/USCIS/PIA-016(a) Computer Linked Application Information Management System (CLAIMS 3) and Associated Systems.</w:t>
      </w:r>
    </w:p>
    <w:p w14:paraId="20573D86" w14:textId="77777777" w:rsidR="001A595D" w:rsidRPr="00914A5D" w:rsidRDefault="001A595D" w:rsidP="00914A5D">
      <w:pPr>
        <w:tabs>
          <w:tab w:val="left" w:pos="-1440"/>
        </w:tabs>
        <w:ind w:left="720"/>
        <w:rPr>
          <w:rFonts w:ascii="Times New Roman" w:hAnsi="Times New Roman"/>
        </w:rPr>
      </w:pPr>
    </w:p>
    <w:p w14:paraId="20573D8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20573D88"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0573D89" w14:textId="77777777" w:rsidR="00AB6B20" w:rsidRPr="00AB6B20" w:rsidRDefault="00AB6B20" w:rsidP="00AB6B20">
      <w:pPr>
        <w:tabs>
          <w:tab w:val="left" w:pos="-1440"/>
        </w:tabs>
        <w:ind w:left="720"/>
        <w:rPr>
          <w:rFonts w:ascii="Times New Roman" w:hAnsi="Times New Roman"/>
        </w:rPr>
      </w:pPr>
      <w:r w:rsidRPr="00AB6B20">
        <w:rPr>
          <w:rFonts w:ascii="Times New Roman" w:hAnsi="Times New Roman"/>
        </w:rPr>
        <w:t>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checking the background information of the requested beneficiary.</w:t>
      </w:r>
    </w:p>
    <w:p w14:paraId="20573D8A" w14:textId="77777777" w:rsidR="00494557" w:rsidRPr="008A4764" w:rsidRDefault="00494557" w:rsidP="00914A5D">
      <w:pPr>
        <w:tabs>
          <w:tab w:val="left" w:pos="-1440"/>
        </w:tabs>
        <w:ind w:left="720"/>
        <w:rPr>
          <w:rFonts w:ascii="Times New Roman" w:hAnsi="Times New Roman"/>
        </w:rPr>
      </w:pPr>
    </w:p>
    <w:p w14:paraId="20573D8B"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20573D8C" w14:textId="77777777" w:rsidR="006C79B6" w:rsidRPr="0029577A" w:rsidRDefault="006C79B6" w:rsidP="00914A5D">
      <w:pPr>
        <w:tabs>
          <w:tab w:val="left" w:pos="-1440"/>
        </w:tabs>
        <w:ind w:left="1440" w:hanging="720"/>
        <w:rPr>
          <w:rFonts w:ascii="Times New Roman" w:hAnsi="Times New Roman"/>
          <w:b/>
        </w:rPr>
      </w:pPr>
    </w:p>
    <w:p w14:paraId="20573D8D"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20573D8E" w14:textId="77777777" w:rsidR="00B27061" w:rsidRPr="00914A5D" w:rsidRDefault="00B27061" w:rsidP="00914A5D">
      <w:pPr>
        <w:tabs>
          <w:tab w:val="left" w:pos="1080"/>
        </w:tabs>
        <w:ind w:left="1080" w:hanging="360"/>
        <w:rPr>
          <w:rFonts w:ascii="Times New Roman" w:hAnsi="Times New Roman"/>
          <w:b/>
        </w:rPr>
      </w:pPr>
    </w:p>
    <w:p w14:paraId="20573D8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0573D90" w14:textId="77777777" w:rsidR="00B27061" w:rsidRPr="00914A5D" w:rsidRDefault="00B27061" w:rsidP="00914A5D">
      <w:pPr>
        <w:tabs>
          <w:tab w:val="left" w:pos="1080"/>
        </w:tabs>
        <w:ind w:left="1080" w:hanging="360"/>
        <w:rPr>
          <w:rFonts w:ascii="Times New Roman" w:hAnsi="Times New Roman"/>
          <w:b/>
        </w:rPr>
      </w:pPr>
    </w:p>
    <w:p w14:paraId="20573D91"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20573D92" w14:textId="77777777" w:rsidR="00E77B24" w:rsidRDefault="00E77B24" w:rsidP="00914A5D">
      <w:pPr>
        <w:tabs>
          <w:tab w:val="left" w:pos="-1440"/>
          <w:tab w:val="left" w:pos="1080"/>
        </w:tabs>
        <w:ind w:left="1080" w:hanging="360"/>
        <w:rPr>
          <w:rFonts w:ascii="Times New Roman" w:hAnsi="Times New Roman"/>
          <w:b/>
        </w:rPr>
      </w:pPr>
    </w:p>
    <w:tbl>
      <w:tblPr>
        <w:tblW w:w="10710" w:type="dxa"/>
        <w:tblInd w:w="-522" w:type="dxa"/>
        <w:tblLayout w:type="fixed"/>
        <w:tblLook w:val="04A0" w:firstRow="1" w:lastRow="0" w:firstColumn="1" w:lastColumn="0" w:noHBand="0" w:noVBand="1"/>
      </w:tblPr>
      <w:tblGrid>
        <w:gridCol w:w="1294"/>
        <w:gridCol w:w="1241"/>
        <w:gridCol w:w="1260"/>
        <w:gridCol w:w="1170"/>
        <w:gridCol w:w="1080"/>
        <w:gridCol w:w="990"/>
        <w:gridCol w:w="1335"/>
        <w:gridCol w:w="900"/>
        <w:gridCol w:w="1440"/>
      </w:tblGrid>
      <w:tr w:rsidR="00B55566" w:rsidRPr="00E77B24" w14:paraId="20573D9C" w14:textId="77777777" w:rsidTr="00EF2BDC">
        <w:trPr>
          <w:trHeight w:val="315"/>
        </w:trPr>
        <w:tc>
          <w:tcPr>
            <w:tcW w:w="12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573D93" w14:textId="6A49AA91"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241" w:type="dxa"/>
            <w:tcBorders>
              <w:top w:val="single" w:sz="8" w:space="0" w:color="auto"/>
              <w:left w:val="nil"/>
              <w:bottom w:val="single" w:sz="8" w:space="0" w:color="auto"/>
              <w:right w:val="single" w:sz="8" w:space="0" w:color="auto"/>
            </w:tcBorders>
            <w:shd w:val="clear" w:color="auto" w:fill="auto"/>
            <w:noWrap/>
            <w:vAlign w:val="center"/>
            <w:hideMark/>
          </w:tcPr>
          <w:p w14:paraId="20573D9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20573D9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20573D9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20573D97" w14:textId="77777777" w:rsidR="00E77B24" w:rsidRPr="00E77B24" w:rsidRDefault="00E77B24" w:rsidP="00C72D6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20573D98" w14:textId="77777777" w:rsidR="00E77B24" w:rsidRPr="00E77B24" w:rsidRDefault="00E77B24" w:rsidP="00C72D6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335" w:type="dxa"/>
            <w:tcBorders>
              <w:top w:val="single" w:sz="8" w:space="0" w:color="auto"/>
              <w:left w:val="nil"/>
              <w:bottom w:val="single" w:sz="8" w:space="0" w:color="auto"/>
              <w:right w:val="single" w:sz="8" w:space="0" w:color="auto"/>
            </w:tcBorders>
            <w:shd w:val="clear" w:color="auto" w:fill="auto"/>
            <w:noWrap/>
            <w:vAlign w:val="center"/>
            <w:hideMark/>
          </w:tcPr>
          <w:p w14:paraId="20573D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20573D9A" w14:textId="77777777" w:rsidR="00E77B24" w:rsidRPr="00E77B24" w:rsidRDefault="00E77B24" w:rsidP="00C72D6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20573D9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B55566" w:rsidRPr="00E77B24" w14:paraId="20573DA6" w14:textId="77777777" w:rsidTr="00EF2BDC">
        <w:trPr>
          <w:trHeight w:val="1290"/>
        </w:trPr>
        <w:tc>
          <w:tcPr>
            <w:tcW w:w="1294" w:type="dxa"/>
            <w:tcBorders>
              <w:top w:val="nil"/>
              <w:left w:val="single" w:sz="8" w:space="0" w:color="auto"/>
              <w:bottom w:val="single" w:sz="8" w:space="0" w:color="auto"/>
              <w:right w:val="single" w:sz="8" w:space="0" w:color="auto"/>
            </w:tcBorders>
            <w:shd w:val="clear" w:color="auto" w:fill="auto"/>
            <w:vAlign w:val="center"/>
            <w:hideMark/>
          </w:tcPr>
          <w:p w14:paraId="20573D9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241" w:type="dxa"/>
            <w:tcBorders>
              <w:top w:val="nil"/>
              <w:left w:val="nil"/>
              <w:bottom w:val="single" w:sz="8" w:space="0" w:color="auto"/>
              <w:right w:val="single" w:sz="8" w:space="0" w:color="auto"/>
            </w:tcBorders>
            <w:shd w:val="clear" w:color="auto" w:fill="auto"/>
            <w:vAlign w:val="center"/>
            <w:hideMark/>
          </w:tcPr>
          <w:p w14:paraId="20573D9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20573D9F" w14:textId="2E53B505" w:rsidR="00E77B24" w:rsidRPr="00E77B24" w:rsidRDefault="00E77B24" w:rsidP="00B5556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20573DA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20573DA1" w14:textId="77777777" w:rsidR="00E77B24" w:rsidRPr="00E77B24" w:rsidRDefault="00E77B24" w:rsidP="00C72D6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20573DA2" w14:textId="77777777" w:rsidR="00E77B24" w:rsidRPr="00E77B24" w:rsidRDefault="00E77B24" w:rsidP="00C72D6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335" w:type="dxa"/>
            <w:tcBorders>
              <w:top w:val="nil"/>
              <w:left w:val="nil"/>
              <w:bottom w:val="single" w:sz="8" w:space="0" w:color="auto"/>
              <w:right w:val="single" w:sz="8" w:space="0" w:color="auto"/>
            </w:tcBorders>
            <w:shd w:val="clear" w:color="auto" w:fill="auto"/>
            <w:vAlign w:val="center"/>
            <w:hideMark/>
          </w:tcPr>
          <w:p w14:paraId="20573DA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20573DA4" w14:textId="77777777" w:rsidR="00E77B24" w:rsidRPr="00E77B24" w:rsidRDefault="00E77B24" w:rsidP="00C72D6C">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440" w:type="dxa"/>
            <w:tcBorders>
              <w:top w:val="nil"/>
              <w:left w:val="nil"/>
              <w:bottom w:val="single" w:sz="8" w:space="0" w:color="auto"/>
              <w:right w:val="single" w:sz="8" w:space="0" w:color="auto"/>
            </w:tcBorders>
            <w:shd w:val="clear" w:color="auto" w:fill="auto"/>
            <w:vAlign w:val="center"/>
            <w:hideMark/>
          </w:tcPr>
          <w:p w14:paraId="20573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B55566" w:rsidRPr="00E77B24" w14:paraId="20573DB0"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hideMark/>
          </w:tcPr>
          <w:p w14:paraId="20573DA7"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hideMark/>
          </w:tcPr>
          <w:p w14:paraId="20573DA8"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Petition for Nonimmigrant Worker (Form I-129)</w:t>
            </w:r>
            <w:r w:rsidRPr="00377B8F">
              <w:rPr>
                <w:rStyle w:val="FootnoteReference"/>
                <w:rFonts w:ascii="Times New Roman" w:hAnsi="Times New Roman"/>
                <w:bCs/>
                <w:sz w:val="20"/>
                <w:szCs w:val="20"/>
                <w:vertAlign w:val="superscript"/>
              </w:rPr>
              <w:footnoteReference w:id="1"/>
            </w:r>
            <w:r w:rsidRPr="00E77B24">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14:paraId="20573DA9" w14:textId="2545704E" w:rsidR="00CF4112" w:rsidRPr="00E77B24" w:rsidRDefault="00CF4112" w:rsidP="00CF411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530,457</w:t>
            </w:r>
          </w:p>
        </w:tc>
        <w:tc>
          <w:tcPr>
            <w:tcW w:w="1170" w:type="dxa"/>
            <w:tcBorders>
              <w:top w:val="nil"/>
              <w:left w:val="nil"/>
              <w:bottom w:val="single" w:sz="8" w:space="0" w:color="auto"/>
              <w:right w:val="single" w:sz="8" w:space="0" w:color="auto"/>
            </w:tcBorders>
            <w:shd w:val="clear" w:color="auto" w:fill="auto"/>
            <w:vAlign w:val="center"/>
            <w:hideMark/>
          </w:tcPr>
          <w:p w14:paraId="20573DAA"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20573DAB" w14:textId="73F22066" w:rsidR="00CF4112" w:rsidRPr="00E77B24" w:rsidRDefault="00CF4112" w:rsidP="00C72D6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530,457</w:t>
            </w:r>
          </w:p>
        </w:tc>
        <w:tc>
          <w:tcPr>
            <w:tcW w:w="990" w:type="dxa"/>
            <w:tcBorders>
              <w:top w:val="nil"/>
              <w:left w:val="nil"/>
              <w:bottom w:val="single" w:sz="8" w:space="0" w:color="auto"/>
              <w:right w:val="single" w:sz="8" w:space="0" w:color="auto"/>
            </w:tcBorders>
            <w:shd w:val="clear" w:color="auto" w:fill="auto"/>
            <w:vAlign w:val="center"/>
            <w:hideMark/>
          </w:tcPr>
          <w:p w14:paraId="20573DAC"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2.34</w:t>
            </w:r>
          </w:p>
        </w:tc>
        <w:tc>
          <w:tcPr>
            <w:tcW w:w="1335" w:type="dxa"/>
            <w:tcBorders>
              <w:top w:val="nil"/>
              <w:left w:val="nil"/>
              <w:bottom w:val="single" w:sz="8" w:space="0" w:color="auto"/>
              <w:right w:val="single" w:sz="8" w:space="0" w:color="auto"/>
            </w:tcBorders>
            <w:shd w:val="clear" w:color="auto" w:fill="auto"/>
            <w:vAlign w:val="center"/>
            <w:hideMark/>
          </w:tcPr>
          <w:p w14:paraId="20573DAD" w14:textId="2AD1CE82"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1,241,269.38</w:t>
            </w:r>
          </w:p>
        </w:tc>
        <w:tc>
          <w:tcPr>
            <w:tcW w:w="900" w:type="dxa"/>
            <w:tcBorders>
              <w:top w:val="nil"/>
              <w:left w:val="nil"/>
              <w:bottom w:val="single" w:sz="8" w:space="0" w:color="auto"/>
              <w:right w:val="single" w:sz="8" w:space="0" w:color="auto"/>
            </w:tcBorders>
            <w:shd w:val="clear" w:color="auto" w:fill="auto"/>
            <w:vAlign w:val="center"/>
            <w:hideMark/>
          </w:tcPr>
          <w:p w14:paraId="20573DAE"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hideMark/>
          </w:tcPr>
          <w:p w14:paraId="20573DAF" w14:textId="4DEC28D1"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$66,507,213</w:t>
            </w:r>
          </w:p>
        </w:tc>
      </w:tr>
      <w:tr w:rsidR="00B55566" w:rsidRPr="00E77B24" w14:paraId="20573DBA"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B1"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B2"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E-1/E-2 Classification Supplement to Form I-129</w:t>
            </w:r>
            <w:r w:rsidRPr="00377B8F">
              <w:rPr>
                <w:rStyle w:val="FootnoteReference"/>
                <w:rFonts w:ascii="Times New Roman" w:hAnsi="Times New Roman"/>
                <w:bCs/>
                <w:sz w:val="20"/>
                <w:szCs w:val="20"/>
                <w:vertAlign w:val="superscript"/>
              </w:rPr>
              <w:footnoteReference w:id="2"/>
            </w:r>
          </w:p>
        </w:tc>
        <w:tc>
          <w:tcPr>
            <w:tcW w:w="1260" w:type="dxa"/>
            <w:tcBorders>
              <w:top w:val="nil"/>
              <w:left w:val="nil"/>
              <w:bottom w:val="single" w:sz="8" w:space="0" w:color="auto"/>
              <w:right w:val="single" w:sz="8" w:space="0" w:color="auto"/>
            </w:tcBorders>
            <w:shd w:val="clear" w:color="auto" w:fill="auto"/>
            <w:vAlign w:val="center"/>
          </w:tcPr>
          <w:p w14:paraId="20573DB3" w14:textId="4580F4ED"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CF4112">
              <w:rPr>
                <w:rFonts w:ascii="Times New Roman" w:hAnsi="Times New Roman"/>
                <w:bCs/>
                <w:sz w:val="20"/>
                <w:szCs w:val="20"/>
              </w:rPr>
              <w:t>4</w:t>
            </w:r>
            <w:r>
              <w:rPr>
                <w:rFonts w:ascii="Times New Roman" w:hAnsi="Times New Roman"/>
                <w:bCs/>
                <w:sz w:val="20"/>
                <w:szCs w:val="20"/>
              </w:rPr>
              <w:t>,</w:t>
            </w:r>
            <w:r w:rsidRPr="00CF4112">
              <w:rPr>
                <w:rFonts w:ascii="Times New Roman" w:hAnsi="Times New Roman"/>
                <w:bCs/>
                <w:sz w:val="20"/>
                <w:szCs w:val="20"/>
              </w:rPr>
              <w:t>410</w:t>
            </w:r>
          </w:p>
        </w:tc>
        <w:tc>
          <w:tcPr>
            <w:tcW w:w="1170" w:type="dxa"/>
            <w:tcBorders>
              <w:top w:val="nil"/>
              <w:left w:val="nil"/>
              <w:bottom w:val="single" w:sz="8" w:space="0" w:color="auto"/>
              <w:right w:val="single" w:sz="8" w:space="0" w:color="auto"/>
            </w:tcBorders>
            <w:shd w:val="clear" w:color="auto" w:fill="auto"/>
            <w:vAlign w:val="center"/>
          </w:tcPr>
          <w:p w14:paraId="20573DB4"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B5" w14:textId="7F40F160"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CF4112">
              <w:rPr>
                <w:rFonts w:ascii="Times New Roman" w:hAnsi="Times New Roman"/>
                <w:bCs/>
                <w:sz w:val="20"/>
                <w:szCs w:val="20"/>
              </w:rPr>
              <w:t>4</w:t>
            </w:r>
            <w:r>
              <w:rPr>
                <w:rFonts w:ascii="Times New Roman" w:hAnsi="Times New Roman"/>
                <w:bCs/>
                <w:sz w:val="20"/>
                <w:szCs w:val="20"/>
              </w:rPr>
              <w:t>,</w:t>
            </w:r>
            <w:r w:rsidRPr="00CF4112">
              <w:rPr>
                <w:rFonts w:ascii="Times New Roman" w:hAnsi="Times New Roman"/>
                <w:bCs/>
                <w:sz w:val="20"/>
                <w:szCs w:val="20"/>
              </w:rPr>
              <w:t>410</w:t>
            </w:r>
          </w:p>
        </w:tc>
        <w:tc>
          <w:tcPr>
            <w:tcW w:w="990" w:type="dxa"/>
            <w:tcBorders>
              <w:top w:val="nil"/>
              <w:left w:val="nil"/>
              <w:bottom w:val="single" w:sz="8" w:space="0" w:color="auto"/>
              <w:right w:val="single" w:sz="8" w:space="0" w:color="auto"/>
            </w:tcBorders>
            <w:shd w:val="clear" w:color="auto" w:fill="auto"/>
            <w:vAlign w:val="center"/>
          </w:tcPr>
          <w:p w14:paraId="20573DB6"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0.67</w:t>
            </w:r>
          </w:p>
        </w:tc>
        <w:tc>
          <w:tcPr>
            <w:tcW w:w="1335" w:type="dxa"/>
            <w:tcBorders>
              <w:top w:val="nil"/>
              <w:left w:val="nil"/>
              <w:bottom w:val="single" w:sz="8" w:space="0" w:color="auto"/>
              <w:right w:val="single" w:sz="8" w:space="0" w:color="auto"/>
            </w:tcBorders>
            <w:shd w:val="clear" w:color="auto" w:fill="auto"/>
            <w:vAlign w:val="center"/>
          </w:tcPr>
          <w:p w14:paraId="20573DB7" w14:textId="7978E270"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2,954.70</w:t>
            </w:r>
          </w:p>
        </w:tc>
        <w:tc>
          <w:tcPr>
            <w:tcW w:w="900" w:type="dxa"/>
            <w:tcBorders>
              <w:top w:val="nil"/>
              <w:left w:val="nil"/>
              <w:bottom w:val="single" w:sz="8" w:space="0" w:color="auto"/>
              <w:right w:val="single" w:sz="8" w:space="0" w:color="auto"/>
            </w:tcBorders>
            <w:shd w:val="clear" w:color="auto" w:fill="auto"/>
            <w:vAlign w:val="center"/>
          </w:tcPr>
          <w:p w14:paraId="20573DB8"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B9" w14:textId="2D93D88D"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$158,313</w:t>
            </w:r>
          </w:p>
        </w:tc>
      </w:tr>
      <w:tr w:rsidR="00B55566" w:rsidRPr="00E77B24" w14:paraId="20573DC4"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BB"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BC"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Trade Agreement Supplement to Form I-129</w:t>
            </w:r>
            <w:r w:rsidRPr="00377B8F">
              <w:rPr>
                <w:rStyle w:val="FootnoteReference"/>
                <w:rFonts w:ascii="Times New Roman" w:hAnsi="Times New Roman"/>
                <w:bCs/>
                <w:sz w:val="20"/>
                <w:szCs w:val="20"/>
                <w:vertAlign w:val="superscript"/>
              </w:rPr>
              <w:footnoteReference w:id="3"/>
            </w:r>
          </w:p>
        </w:tc>
        <w:tc>
          <w:tcPr>
            <w:tcW w:w="1260" w:type="dxa"/>
            <w:tcBorders>
              <w:top w:val="nil"/>
              <w:left w:val="nil"/>
              <w:bottom w:val="single" w:sz="8" w:space="0" w:color="auto"/>
              <w:right w:val="single" w:sz="8" w:space="0" w:color="auto"/>
            </w:tcBorders>
            <w:shd w:val="clear" w:color="auto" w:fill="auto"/>
            <w:vAlign w:val="center"/>
          </w:tcPr>
          <w:p w14:paraId="20573DBD" w14:textId="1C61F7F7"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7,817</w:t>
            </w:r>
          </w:p>
        </w:tc>
        <w:tc>
          <w:tcPr>
            <w:tcW w:w="1170" w:type="dxa"/>
            <w:tcBorders>
              <w:top w:val="nil"/>
              <w:left w:val="nil"/>
              <w:bottom w:val="single" w:sz="8" w:space="0" w:color="auto"/>
              <w:right w:val="single" w:sz="8" w:space="0" w:color="auto"/>
            </w:tcBorders>
            <w:shd w:val="clear" w:color="auto" w:fill="auto"/>
            <w:vAlign w:val="center"/>
          </w:tcPr>
          <w:p w14:paraId="20573DBE"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BF" w14:textId="75727E1E"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7,817</w:t>
            </w:r>
          </w:p>
        </w:tc>
        <w:tc>
          <w:tcPr>
            <w:tcW w:w="990" w:type="dxa"/>
            <w:tcBorders>
              <w:top w:val="nil"/>
              <w:left w:val="nil"/>
              <w:bottom w:val="single" w:sz="8" w:space="0" w:color="auto"/>
              <w:right w:val="single" w:sz="8" w:space="0" w:color="auto"/>
            </w:tcBorders>
            <w:shd w:val="clear" w:color="auto" w:fill="auto"/>
            <w:vAlign w:val="center"/>
          </w:tcPr>
          <w:p w14:paraId="20573DC0"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0.67</w:t>
            </w:r>
          </w:p>
        </w:tc>
        <w:tc>
          <w:tcPr>
            <w:tcW w:w="1335" w:type="dxa"/>
            <w:tcBorders>
              <w:top w:val="nil"/>
              <w:left w:val="nil"/>
              <w:bottom w:val="single" w:sz="8" w:space="0" w:color="auto"/>
              <w:right w:val="single" w:sz="8" w:space="0" w:color="auto"/>
            </w:tcBorders>
            <w:shd w:val="clear" w:color="auto" w:fill="auto"/>
            <w:vAlign w:val="center"/>
          </w:tcPr>
          <w:p w14:paraId="20573DC1" w14:textId="445D385D"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5,237.39</w:t>
            </w:r>
          </w:p>
        </w:tc>
        <w:tc>
          <w:tcPr>
            <w:tcW w:w="900" w:type="dxa"/>
            <w:tcBorders>
              <w:top w:val="nil"/>
              <w:left w:val="nil"/>
              <w:bottom w:val="single" w:sz="8" w:space="0" w:color="auto"/>
              <w:right w:val="single" w:sz="8" w:space="0" w:color="auto"/>
            </w:tcBorders>
            <w:shd w:val="clear" w:color="auto" w:fill="auto"/>
            <w:vAlign w:val="center"/>
          </w:tcPr>
          <w:p w14:paraId="20573DC2"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C3" w14:textId="47481E2D"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$280,619</w:t>
            </w:r>
          </w:p>
        </w:tc>
      </w:tr>
      <w:tr w:rsidR="00B55566" w:rsidRPr="00E77B24" w14:paraId="20573DCE"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C5"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C6"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H Classification Supplement to Form I-129</w:t>
            </w:r>
            <w:r w:rsidRPr="00377B8F">
              <w:rPr>
                <w:rStyle w:val="FootnoteReference"/>
                <w:rFonts w:ascii="Times New Roman" w:hAnsi="Times New Roman"/>
                <w:bCs/>
                <w:sz w:val="20"/>
                <w:szCs w:val="20"/>
                <w:vertAlign w:val="superscript"/>
              </w:rPr>
              <w:footnoteReference w:id="4"/>
            </w:r>
          </w:p>
        </w:tc>
        <w:tc>
          <w:tcPr>
            <w:tcW w:w="1260" w:type="dxa"/>
            <w:tcBorders>
              <w:top w:val="nil"/>
              <w:left w:val="nil"/>
              <w:bottom w:val="single" w:sz="8" w:space="0" w:color="auto"/>
              <w:right w:val="single" w:sz="8" w:space="0" w:color="auto"/>
            </w:tcBorders>
            <w:shd w:val="clear" w:color="auto" w:fill="auto"/>
            <w:vAlign w:val="center"/>
          </w:tcPr>
          <w:p w14:paraId="20573DC7" w14:textId="34047A66"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422,130</w:t>
            </w:r>
          </w:p>
        </w:tc>
        <w:tc>
          <w:tcPr>
            <w:tcW w:w="1170" w:type="dxa"/>
            <w:tcBorders>
              <w:top w:val="nil"/>
              <w:left w:val="nil"/>
              <w:bottom w:val="single" w:sz="8" w:space="0" w:color="auto"/>
              <w:right w:val="single" w:sz="8" w:space="0" w:color="auto"/>
            </w:tcBorders>
            <w:shd w:val="clear" w:color="auto" w:fill="auto"/>
            <w:vAlign w:val="center"/>
          </w:tcPr>
          <w:p w14:paraId="20573DC8"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C9" w14:textId="2AD86F5A"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422,130</w:t>
            </w:r>
          </w:p>
        </w:tc>
        <w:tc>
          <w:tcPr>
            <w:tcW w:w="990" w:type="dxa"/>
            <w:tcBorders>
              <w:top w:val="nil"/>
              <w:left w:val="nil"/>
              <w:bottom w:val="single" w:sz="8" w:space="0" w:color="auto"/>
              <w:right w:val="single" w:sz="8" w:space="0" w:color="auto"/>
            </w:tcBorders>
            <w:shd w:val="clear" w:color="auto" w:fill="auto"/>
            <w:vAlign w:val="center"/>
          </w:tcPr>
          <w:p w14:paraId="20573DCA"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2.0</w:t>
            </w:r>
          </w:p>
        </w:tc>
        <w:tc>
          <w:tcPr>
            <w:tcW w:w="1335" w:type="dxa"/>
            <w:tcBorders>
              <w:top w:val="nil"/>
              <w:left w:val="nil"/>
              <w:bottom w:val="single" w:sz="8" w:space="0" w:color="auto"/>
              <w:right w:val="single" w:sz="8" w:space="0" w:color="auto"/>
            </w:tcBorders>
            <w:shd w:val="clear" w:color="auto" w:fill="auto"/>
            <w:vAlign w:val="center"/>
          </w:tcPr>
          <w:p w14:paraId="20573DCB" w14:textId="4C34906F"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844,260.00</w:t>
            </w:r>
          </w:p>
        </w:tc>
        <w:tc>
          <w:tcPr>
            <w:tcW w:w="900" w:type="dxa"/>
            <w:tcBorders>
              <w:top w:val="nil"/>
              <w:left w:val="nil"/>
              <w:bottom w:val="single" w:sz="8" w:space="0" w:color="auto"/>
              <w:right w:val="single" w:sz="8" w:space="0" w:color="auto"/>
            </w:tcBorders>
            <w:shd w:val="clear" w:color="auto" w:fill="auto"/>
            <w:vAlign w:val="center"/>
          </w:tcPr>
          <w:p w14:paraId="20573DCC"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CD" w14:textId="1795C9C5"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$45,235,451</w:t>
            </w:r>
          </w:p>
        </w:tc>
      </w:tr>
      <w:tr w:rsidR="00B55566" w:rsidRPr="00E77B24" w14:paraId="20573DD8"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CF"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D0"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H-1B and H-1B1 Data Collection and Filing Fee Exemption Supplement</w:t>
            </w:r>
            <w:r w:rsidRPr="00377B8F">
              <w:rPr>
                <w:rStyle w:val="FootnoteReference"/>
                <w:rFonts w:ascii="Times New Roman" w:hAnsi="Times New Roman"/>
                <w:bCs/>
                <w:sz w:val="20"/>
                <w:szCs w:val="20"/>
                <w:vertAlign w:val="superscript"/>
              </w:rPr>
              <w:footnoteReference w:id="5"/>
            </w:r>
          </w:p>
        </w:tc>
        <w:tc>
          <w:tcPr>
            <w:tcW w:w="1260" w:type="dxa"/>
            <w:tcBorders>
              <w:top w:val="nil"/>
              <w:left w:val="nil"/>
              <w:bottom w:val="single" w:sz="8" w:space="0" w:color="auto"/>
              <w:right w:val="single" w:sz="8" w:space="0" w:color="auto"/>
            </w:tcBorders>
            <w:shd w:val="clear" w:color="auto" w:fill="auto"/>
            <w:vAlign w:val="center"/>
          </w:tcPr>
          <w:p w14:paraId="20573DD1" w14:textId="28AF01EF"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403,153</w:t>
            </w:r>
          </w:p>
        </w:tc>
        <w:tc>
          <w:tcPr>
            <w:tcW w:w="1170" w:type="dxa"/>
            <w:tcBorders>
              <w:top w:val="nil"/>
              <w:left w:val="nil"/>
              <w:bottom w:val="single" w:sz="8" w:space="0" w:color="auto"/>
              <w:right w:val="single" w:sz="8" w:space="0" w:color="auto"/>
            </w:tcBorders>
            <w:shd w:val="clear" w:color="auto" w:fill="auto"/>
            <w:vAlign w:val="center"/>
          </w:tcPr>
          <w:p w14:paraId="20573DD2"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D3" w14:textId="5CE9F72D"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403,153</w:t>
            </w:r>
          </w:p>
        </w:tc>
        <w:tc>
          <w:tcPr>
            <w:tcW w:w="990" w:type="dxa"/>
            <w:tcBorders>
              <w:top w:val="nil"/>
              <w:left w:val="nil"/>
              <w:bottom w:val="single" w:sz="8" w:space="0" w:color="auto"/>
              <w:right w:val="single" w:sz="8" w:space="0" w:color="auto"/>
            </w:tcBorders>
            <w:shd w:val="clear" w:color="auto" w:fill="auto"/>
            <w:vAlign w:val="center"/>
          </w:tcPr>
          <w:p w14:paraId="20573DD4"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1.0</w:t>
            </w:r>
          </w:p>
        </w:tc>
        <w:tc>
          <w:tcPr>
            <w:tcW w:w="1335" w:type="dxa"/>
            <w:tcBorders>
              <w:top w:val="nil"/>
              <w:left w:val="nil"/>
              <w:bottom w:val="single" w:sz="8" w:space="0" w:color="auto"/>
              <w:right w:val="single" w:sz="8" w:space="0" w:color="auto"/>
            </w:tcBorders>
            <w:shd w:val="clear" w:color="auto" w:fill="auto"/>
            <w:vAlign w:val="center"/>
          </w:tcPr>
          <w:p w14:paraId="20573DD5" w14:textId="16BC72E2"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403,153.00</w:t>
            </w:r>
          </w:p>
        </w:tc>
        <w:tc>
          <w:tcPr>
            <w:tcW w:w="900" w:type="dxa"/>
            <w:tcBorders>
              <w:top w:val="nil"/>
              <w:left w:val="nil"/>
              <w:bottom w:val="single" w:sz="8" w:space="0" w:color="auto"/>
              <w:right w:val="single" w:sz="8" w:space="0" w:color="auto"/>
            </w:tcBorders>
            <w:shd w:val="clear" w:color="auto" w:fill="auto"/>
            <w:vAlign w:val="center"/>
          </w:tcPr>
          <w:p w14:paraId="20573DD6"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D7" w14:textId="56901367"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$21,600,938</w:t>
            </w:r>
          </w:p>
        </w:tc>
      </w:tr>
      <w:tr w:rsidR="00B55566" w:rsidRPr="00E77B24" w14:paraId="20573DE2"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D9"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DA"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L Classification Supplement to Form I-129</w:t>
            </w:r>
            <w:r w:rsidRPr="00377B8F">
              <w:rPr>
                <w:rStyle w:val="FootnoteReference"/>
                <w:rFonts w:ascii="Times New Roman" w:hAnsi="Times New Roman"/>
                <w:bCs/>
                <w:sz w:val="20"/>
                <w:szCs w:val="20"/>
                <w:vertAlign w:val="superscript"/>
              </w:rPr>
              <w:footnoteReference w:id="6"/>
            </w:r>
          </w:p>
        </w:tc>
        <w:tc>
          <w:tcPr>
            <w:tcW w:w="1260" w:type="dxa"/>
            <w:tcBorders>
              <w:top w:val="nil"/>
              <w:left w:val="nil"/>
              <w:bottom w:val="single" w:sz="8" w:space="0" w:color="auto"/>
              <w:right w:val="single" w:sz="8" w:space="0" w:color="auto"/>
            </w:tcBorders>
            <w:shd w:val="clear" w:color="auto" w:fill="auto"/>
            <w:vAlign w:val="center"/>
          </w:tcPr>
          <w:p w14:paraId="20573DDB" w14:textId="6750660B"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44,182</w:t>
            </w:r>
          </w:p>
        </w:tc>
        <w:tc>
          <w:tcPr>
            <w:tcW w:w="1170" w:type="dxa"/>
            <w:tcBorders>
              <w:top w:val="nil"/>
              <w:left w:val="nil"/>
              <w:bottom w:val="single" w:sz="8" w:space="0" w:color="auto"/>
              <w:right w:val="single" w:sz="8" w:space="0" w:color="auto"/>
            </w:tcBorders>
            <w:shd w:val="clear" w:color="auto" w:fill="auto"/>
            <w:vAlign w:val="center"/>
          </w:tcPr>
          <w:p w14:paraId="20573DDC"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DD" w14:textId="1267A5BE"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4,182</w:t>
            </w:r>
          </w:p>
        </w:tc>
        <w:tc>
          <w:tcPr>
            <w:tcW w:w="990" w:type="dxa"/>
            <w:tcBorders>
              <w:top w:val="nil"/>
              <w:left w:val="nil"/>
              <w:bottom w:val="single" w:sz="8" w:space="0" w:color="auto"/>
              <w:right w:val="single" w:sz="8" w:space="0" w:color="auto"/>
            </w:tcBorders>
            <w:shd w:val="clear" w:color="auto" w:fill="auto"/>
            <w:vAlign w:val="center"/>
          </w:tcPr>
          <w:p w14:paraId="20573DDE"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1.34</w:t>
            </w:r>
          </w:p>
        </w:tc>
        <w:tc>
          <w:tcPr>
            <w:tcW w:w="1335" w:type="dxa"/>
            <w:tcBorders>
              <w:top w:val="nil"/>
              <w:left w:val="nil"/>
              <w:bottom w:val="single" w:sz="8" w:space="0" w:color="auto"/>
              <w:right w:val="single" w:sz="8" w:space="0" w:color="auto"/>
            </w:tcBorders>
            <w:shd w:val="clear" w:color="auto" w:fill="auto"/>
            <w:vAlign w:val="center"/>
          </w:tcPr>
          <w:p w14:paraId="20573DDF" w14:textId="2D4E1329"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59,203.88</w:t>
            </w:r>
          </w:p>
        </w:tc>
        <w:tc>
          <w:tcPr>
            <w:tcW w:w="900" w:type="dxa"/>
            <w:tcBorders>
              <w:top w:val="nil"/>
              <w:left w:val="nil"/>
              <w:bottom w:val="single" w:sz="8" w:space="0" w:color="auto"/>
              <w:right w:val="single" w:sz="8" w:space="0" w:color="auto"/>
            </w:tcBorders>
            <w:shd w:val="clear" w:color="auto" w:fill="auto"/>
            <w:vAlign w:val="center"/>
          </w:tcPr>
          <w:p w14:paraId="20573DE0"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E1" w14:textId="2741DB05"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$3,172,144</w:t>
            </w:r>
          </w:p>
        </w:tc>
      </w:tr>
      <w:tr w:rsidR="00B55566" w:rsidRPr="00E77B24" w14:paraId="20573DEC"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E3" w14:textId="77777777" w:rsidR="00CF4112" w:rsidRPr="00DF2B59" w:rsidRDefault="00CF4112" w:rsidP="00E77B24">
            <w:pPr>
              <w:widowControl/>
              <w:autoSpaceDE/>
              <w:autoSpaceDN/>
              <w:adjustRightInd/>
              <w:jc w:val="center"/>
              <w:rPr>
                <w:rFonts w:ascii="Times New Roman" w:hAnsi="Times New Roman"/>
                <w:bCs/>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E4" w14:textId="77777777" w:rsidR="00CF4112" w:rsidRPr="00DF2B59" w:rsidRDefault="00CF4112" w:rsidP="00E77B24">
            <w:pPr>
              <w:widowControl/>
              <w:autoSpaceDE/>
              <w:autoSpaceDN/>
              <w:adjustRightInd/>
              <w:jc w:val="center"/>
              <w:rPr>
                <w:rFonts w:ascii="Times New Roman" w:hAnsi="Times New Roman"/>
                <w:bCs/>
                <w:sz w:val="20"/>
                <w:szCs w:val="20"/>
              </w:rPr>
            </w:pPr>
            <w:r w:rsidRPr="00DF2B59">
              <w:rPr>
                <w:rFonts w:ascii="Times New Roman" w:hAnsi="Times New Roman"/>
                <w:bCs/>
                <w:sz w:val="20"/>
                <w:szCs w:val="20"/>
              </w:rPr>
              <w:t>O and P Classifications Supplement to Form I-129</w:t>
            </w:r>
            <w:r w:rsidRPr="00377B8F">
              <w:rPr>
                <w:rStyle w:val="FootnoteReference"/>
                <w:rFonts w:ascii="Times New Roman" w:hAnsi="Times New Roman"/>
                <w:bCs/>
                <w:sz w:val="20"/>
                <w:szCs w:val="20"/>
                <w:vertAlign w:val="superscript"/>
              </w:rPr>
              <w:footnoteReference w:id="7"/>
            </w:r>
          </w:p>
        </w:tc>
        <w:tc>
          <w:tcPr>
            <w:tcW w:w="1260" w:type="dxa"/>
            <w:tcBorders>
              <w:top w:val="nil"/>
              <w:left w:val="nil"/>
              <w:bottom w:val="single" w:sz="8" w:space="0" w:color="auto"/>
              <w:right w:val="single" w:sz="8" w:space="0" w:color="auto"/>
            </w:tcBorders>
            <w:shd w:val="clear" w:color="auto" w:fill="auto"/>
            <w:vAlign w:val="center"/>
          </w:tcPr>
          <w:p w14:paraId="20573DE5" w14:textId="6844CB46"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35,999</w:t>
            </w:r>
          </w:p>
        </w:tc>
        <w:tc>
          <w:tcPr>
            <w:tcW w:w="1170" w:type="dxa"/>
            <w:tcBorders>
              <w:top w:val="nil"/>
              <w:left w:val="nil"/>
              <w:bottom w:val="single" w:sz="8" w:space="0" w:color="auto"/>
              <w:right w:val="single" w:sz="8" w:space="0" w:color="auto"/>
            </w:tcBorders>
            <w:shd w:val="clear" w:color="auto" w:fill="auto"/>
            <w:vAlign w:val="center"/>
          </w:tcPr>
          <w:p w14:paraId="20573DE6"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E7" w14:textId="3237336B"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35,999</w:t>
            </w:r>
          </w:p>
        </w:tc>
        <w:tc>
          <w:tcPr>
            <w:tcW w:w="990" w:type="dxa"/>
            <w:tcBorders>
              <w:top w:val="nil"/>
              <w:left w:val="nil"/>
              <w:bottom w:val="single" w:sz="8" w:space="0" w:color="auto"/>
              <w:right w:val="single" w:sz="8" w:space="0" w:color="auto"/>
            </w:tcBorders>
            <w:shd w:val="clear" w:color="auto" w:fill="auto"/>
            <w:vAlign w:val="center"/>
          </w:tcPr>
          <w:p w14:paraId="20573DE8"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1.0</w:t>
            </w:r>
          </w:p>
        </w:tc>
        <w:tc>
          <w:tcPr>
            <w:tcW w:w="1335" w:type="dxa"/>
            <w:tcBorders>
              <w:top w:val="nil"/>
              <w:left w:val="nil"/>
              <w:bottom w:val="single" w:sz="8" w:space="0" w:color="auto"/>
              <w:right w:val="single" w:sz="8" w:space="0" w:color="auto"/>
            </w:tcBorders>
            <w:shd w:val="clear" w:color="auto" w:fill="auto"/>
            <w:vAlign w:val="center"/>
          </w:tcPr>
          <w:p w14:paraId="20573DE9" w14:textId="0ABC546F"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35,999.00</w:t>
            </w:r>
          </w:p>
        </w:tc>
        <w:tc>
          <w:tcPr>
            <w:tcW w:w="900" w:type="dxa"/>
            <w:tcBorders>
              <w:top w:val="nil"/>
              <w:left w:val="nil"/>
              <w:bottom w:val="single" w:sz="8" w:space="0" w:color="auto"/>
              <w:right w:val="single" w:sz="8" w:space="0" w:color="auto"/>
            </w:tcBorders>
            <w:shd w:val="clear" w:color="auto" w:fill="auto"/>
            <w:vAlign w:val="center"/>
          </w:tcPr>
          <w:p w14:paraId="20573DEA"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EB" w14:textId="75FFE184"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$1,928,826</w:t>
            </w:r>
          </w:p>
        </w:tc>
      </w:tr>
      <w:tr w:rsidR="00B55566" w:rsidRPr="00E77B24" w14:paraId="20573DF6"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ED"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EE"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Q-1 Classification Supplement to Form I-129</w:t>
            </w:r>
            <w:r w:rsidRPr="00377B8F">
              <w:rPr>
                <w:rStyle w:val="FootnoteReference"/>
                <w:rFonts w:ascii="Times New Roman" w:hAnsi="Times New Roman"/>
                <w:bCs/>
                <w:sz w:val="20"/>
                <w:szCs w:val="20"/>
                <w:vertAlign w:val="superscript"/>
              </w:rPr>
              <w:footnoteReference w:id="8"/>
            </w:r>
          </w:p>
        </w:tc>
        <w:tc>
          <w:tcPr>
            <w:tcW w:w="1260" w:type="dxa"/>
            <w:tcBorders>
              <w:top w:val="nil"/>
              <w:left w:val="nil"/>
              <w:bottom w:val="single" w:sz="8" w:space="0" w:color="auto"/>
              <w:right w:val="single" w:sz="8" w:space="0" w:color="auto"/>
            </w:tcBorders>
            <w:shd w:val="clear" w:color="auto" w:fill="auto"/>
            <w:vAlign w:val="center"/>
          </w:tcPr>
          <w:p w14:paraId="20573DEF" w14:textId="7A02C96E"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183</w:t>
            </w:r>
          </w:p>
        </w:tc>
        <w:tc>
          <w:tcPr>
            <w:tcW w:w="1170" w:type="dxa"/>
            <w:tcBorders>
              <w:top w:val="nil"/>
              <w:left w:val="nil"/>
              <w:bottom w:val="single" w:sz="8" w:space="0" w:color="auto"/>
              <w:right w:val="single" w:sz="8" w:space="0" w:color="auto"/>
            </w:tcBorders>
            <w:shd w:val="clear" w:color="auto" w:fill="auto"/>
            <w:vAlign w:val="center"/>
          </w:tcPr>
          <w:p w14:paraId="20573DF0"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F1" w14:textId="57F68AD4"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183</w:t>
            </w:r>
          </w:p>
        </w:tc>
        <w:tc>
          <w:tcPr>
            <w:tcW w:w="990" w:type="dxa"/>
            <w:tcBorders>
              <w:top w:val="nil"/>
              <w:left w:val="nil"/>
              <w:bottom w:val="single" w:sz="8" w:space="0" w:color="auto"/>
              <w:right w:val="single" w:sz="8" w:space="0" w:color="auto"/>
            </w:tcBorders>
            <w:shd w:val="clear" w:color="auto" w:fill="auto"/>
            <w:vAlign w:val="center"/>
          </w:tcPr>
          <w:p w14:paraId="20573DF2"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0.34</w:t>
            </w:r>
          </w:p>
        </w:tc>
        <w:tc>
          <w:tcPr>
            <w:tcW w:w="1335" w:type="dxa"/>
            <w:tcBorders>
              <w:top w:val="nil"/>
              <w:left w:val="nil"/>
              <w:bottom w:val="single" w:sz="8" w:space="0" w:color="auto"/>
              <w:right w:val="single" w:sz="8" w:space="0" w:color="auto"/>
            </w:tcBorders>
            <w:shd w:val="clear" w:color="auto" w:fill="auto"/>
            <w:vAlign w:val="center"/>
          </w:tcPr>
          <w:p w14:paraId="20573DF3" w14:textId="258D54BF" w:rsidR="00CF4112" w:rsidRPr="00B00CD6" w:rsidRDefault="00CF4112">
            <w:pPr>
              <w:jc w:val="center"/>
              <w:rPr>
                <w:rFonts w:ascii="Times New Roman" w:hAnsi="Times New Roman"/>
                <w:color w:val="000000"/>
                <w:sz w:val="20"/>
                <w:szCs w:val="20"/>
              </w:rPr>
            </w:pPr>
            <w:r w:rsidRPr="00CF4112">
              <w:rPr>
                <w:rFonts w:ascii="Times New Roman" w:hAnsi="Times New Roman"/>
                <w:color w:val="000000"/>
                <w:sz w:val="20"/>
                <w:szCs w:val="20"/>
              </w:rPr>
              <w:t>62.22</w:t>
            </w:r>
          </w:p>
        </w:tc>
        <w:tc>
          <w:tcPr>
            <w:tcW w:w="900" w:type="dxa"/>
            <w:tcBorders>
              <w:top w:val="nil"/>
              <w:left w:val="nil"/>
              <w:bottom w:val="single" w:sz="8" w:space="0" w:color="auto"/>
              <w:right w:val="single" w:sz="8" w:space="0" w:color="auto"/>
            </w:tcBorders>
            <w:shd w:val="clear" w:color="auto" w:fill="auto"/>
            <w:vAlign w:val="center"/>
          </w:tcPr>
          <w:p w14:paraId="20573DF4"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F5" w14:textId="39F8FB94"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$3,334</w:t>
            </w:r>
          </w:p>
        </w:tc>
      </w:tr>
      <w:tr w:rsidR="00B55566" w:rsidRPr="00E77B24" w14:paraId="20573E00"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DF7" w14:textId="77777777" w:rsidR="00CF4112" w:rsidRPr="00DF2B59" w:rsidRDefault="00CF4112" w:rsidP="00E77B24">
            <w:pPr>
              <w:widowControl/>
              <w:autoSpaceDE/>
              <w:autoSpaceDN/>
              <w:adjustRightInd/>
              <w:jc w:val="center"/>
              <w:rPr>
                <w:rFonts w:ascii="Times New Roman" w:hAnsi="Times New Roman"/>
                <w:bCs/>
                <w:sz w:val="20"/>
                <w:szCs w:val="20"/>
              </w:rPr>
            </w:pPr>
            <w:r w:rsidRPr="00DF2B59">
              <w:rPr>
                <w:rFonts w:ascii="Times New Roman" w:hAnsi="Times New Roman"/>
                <w:bCs/>
                <w:sz w:val="20"/>
                <w:szCs w:val="20"/>
              </w:rPr>
              <w:t>Business or other for-profit; Not-for-profit organizations</w:t>
            </w:r>
          </w:p>
        </w:tc>
        <w:tc>
          <w:tcPr>
            <w:tcW w:w="1241" w:type="dxa"/>
            <w:tcBorders>
              <w:top w:val="nil"/>
              <w:left w:val="nil"/>
              <w:bottom w:val="single" w:sz="8" w:space="0" w:color="auto"/>
              <w:right w:val="single" w:sz="8" w:space="0" w:color="auto"/>
            </w:tcBorders>
            <w:shd w:val="clear" w:color="auto" w:fill="auto"/>
            <w:vAlign w:val="center"/>
          </w:tcPr>
          <w:p w14:paraId="20573DF8"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R-1 Classification Supplement to Form I-129</w:t>
            </w:r>
            <w:r w:rsidRPr="00377B8F">
              <w:rPr>
                <w:rStyle w:val="FootnoteReference"/>
                <w:rFonts w:ascii="Times New Roman" w:hAnsi="Times New Roman"/>
                <w:bCs/>
                <w:sz w:val="20"/>
                <w:szCs w:val="20"/>
                <w:vertAlign w:val="superscript"/>
              </w:rPr>
              <w:footnoteReference w:id="9"/>
            </w:r>
          </w:p>
        </w:tc>
        <w:tc>
          <w:tcPr>
            <w:tcW w:w="1260" w:type="dxa"/>
            <w:tcBorders>
              <w:top w:val="nil"/>
              <w:left w:val="nil"/>
              <w:bottom w:val="single" w:sz="8" w:space="0" w:color="auto"/>
              <w:right w:val="single" w:sz="8" w:space="0" w:color="auto"/>
            </w:tcBorders>
            <w:shd w:val="clear" w:color="auto" w:fill="auto"/>
            <w:vAlign w:val="center"/>
          </w:tcPr>
          <w:p w14:paraId="20573DF9" w14:textId="241E9946" w:rsidR="00CF4112" w:rsidRPr="00DF2B59" w:rsidRDefault="00CF4112" w:rsidP="00D72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8,366</w:t>
            </w:r>
          </w:p>
        </w:tc>
        <w:tc>
          <w:tcPr>
            <w:tcW w:w="1170" w:type="dxa"/>
            <w:tcBorders>
              <w:top w:val="nil"/>
              <w:left w:val="nil"/>
              <w:bottom w:val="single" w:sz="8" w:space="0" w:color="auto"/>
              <w:right w:val="single" w:sz="8" w:space="0" w:color="auto"/>
            </w:tcBorders>
            <w:shd w:val="clear" w:color="auto" w:fill="auto"/>
            <w:vAlign w:val="center"/>
          </w:tcPr>
          <w:p w14:paraId="20573DFA"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DFB" w14:textId="44EADEEE"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Pr>
                <w:rFonts w:ascii="Times New Roman" w:hAnsi="Times New Roman"/>
                <w:bCs/>
                <w:sz w:val="20"/>
                <w:szCs w:val="20"/>
              </w:rPr>
              <w:t>8,366</w:t>
            </w:r>
          </w:p>
        </w:tc>
        <w:tc>
          <w:tcPr>
            <w:tcW w:w="990" w:type="dxa"/>
            <w:tcBorders>
              <w:top w:val="nil"/>
              <w:left w:val="nil"/>
              <w:bottom w:val="single" w:sz="8" w:space="0" w:color="auto"/>
              <w:right w:val="single" w:sz="8" w:space="0" w:color="auto"/>
            </w:tcBorders>
            <w:shd w:val="clear" w:color="auto" w:fill="auto"/>
            <w:vAlign w:val="center"/>
          </w:tcPr>
          <w:p w14:paraId="20573DFC"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2.34</w:t>
            </w:r>
          </w:p>
        </w:tc>
        <w:tc>
          <w:tcPr>
            <w:tcW w:w="1335" w:type="dxa"/>
            <w:tcBorders>
              <w:top w:val="nil"/>
              <w:left w:val="nil"/>
              <w:bottom w:val="single" w:sz="8" w:space="0" w:color="auto"/>
              <w:right w:val="single" w:sz="8" w:space="0" w:color="auto"/>
            </w:tcBorders>
            <w:shd w:val="clear" w:color="auto" w:fill="auto"/>
            <w:vAlign w:val="center"/>
          </w:tcPr>
          <w:p w14:paraId="20573DFD" w14:textId="563C5F83"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19,576.44</w:t>
            </w:r>
          </w:p>
        </w:tc>
        <w:tc>
          <w:tcPr>
            <w:tcW w:w="900" w:type="dxa"/>
            <w:tcBorders>
              <w:top w:val="nil"/>
              <w:left w:val="nil"/>
              <w:bottom w:val="single" w:sz="8" w:space="0" w:color="auto"/>
              <w:right w:val="single" w:sz="8" w:space="0" w:color="auto"/>
            </w:tcBorders>
            <w:shd w:val="clear" w:color="auto" w:fill="auto"/>
            <w:vAlign w:val="center"/>
          </w:tcPr>
          <w:p w14:paraId="20573DFE"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w:t>
            </w:r>
            <w:r w:rsidRPr="00D72114">
              <w:rPr>
                <w:rFonts w:ascii="Times New Roman" w:hAnsi="Times New Roman"/>
                <w:iCs/>
                <w:sz w:val="20"/>
                <w:szCs w:val="20"/>
              </w:rPr>
              <w:t>53.58*</w:t>
            </w:r>
          </w:p>
        </w:tc>
        <w:tc>
          <w:tcPr>
            <w:tcW w:w="1440" w:type="dxa"/>
            <w:tcBorders>
              <w:top w:val="nil"/>
              <w:left w:val="nil"/>
              <w:bottom w:val="single" w:sz="8" w:space="0" w:color="auto"/>
              <w:right w:val="single" w:sz="8" w:space="0" w:color="auto"/>
            </w:tcBorders>
            <w:shd w:val="clear" w:color="auto" w:fill="auto"/>
            <w:vAlign w:val="center"/>
          </w:tcPr>
          <w:p w14:paraId="20573DFF" w14:textId="6528FCDB"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$1,048,906</w:t>
            </w:r>
          </w:p>
        </w:tc>
      </w:tr>
      <w:tr w:rsidR="00B55566" w:rsidRPr="00E77B24" w14:paraId="20573E0A"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tcPr>
          <w:p w14:paraId="20573E01" w14:textId="77777777" w:rsidR="00CF4112" w:rsidRPr="00DF2B59" w:rsidRDefault="00CF4112" w:rsidP="00E77B24">
            <w:pPr>
              <w:widowControl/>
              <w:autoSpaceDE/>
              <w:autoSpaceDN/>
              <w:adjustRightInd/>
              <w:jc w:val="center"/>
              <w:rPr>
                <w:rFonts w:ascii="Times New Roman" w:hAnsi="Times New Roman"/>
                <w:bCs/>
                <w:sz w:val="20"/>
                <w:szCs w:val="20"/>
              </w:rPr>
            </w:pPr>
            <w:r w:rsidRPr="00DF2B59">
              <w:rPr>
                <w:rFonts w:ascii="Times New Roman" w:hAnsi="Times New Roman"/>
                <w:bCs/>
                <w:sz w:val="20"/>
                <w:szCs w:val="20"/>
              </w:rPr>
              <w:t>Individuals or Households</w:t>
            </w:r>
          </w:p>
        </w:tc>
        <w:tc>
          <w:tcPr>
            <w:tcW w:w="1241" w:type="dxa"/>
            <w:tcBorders>
              <w:top w:val="nil"/>
              <w:left w:val="nil"/>
              <w:bottom w:val="single" w:sz="8" w:space="0" w:color="auto"/>
              <w:right w:val="single" w:sz="8" w:space="0" w:color="auto"/>
            </w:tcBorders>
            <w:shd w:val="clear" w:color="auto" w:fill="auto"/>
            <w:vAlign w:val="center"/>
          </w:tcPr>
          <w:p w14:paraId="20573E02" w14:textId="77777777" w:rsidR="00CF4112" w:rsidRPr="00E77B24" w:rsidRDefault="00CF4112" w:rsidP="00E77B24">
            <w:pPr>
              <w:widowControl/>
              <w:autoSpaceDE/>
              <w:autoSpaceDN/>
              <w:adjustRightInd/>
              <w:jc w:val="center"/>
              <w:rPr>
                <w:rFonts w:ascii="Times New Roman" w:hAnsi="Times New Roman"/>
                <w:color w:val="000000"/>
                <w:sz w:val="20"/>
                <w:szCs w:val="20"/>
              </w:rPr>
            </w:pPr>
            <w:r w:rsidRPr="00DF2B59">
              <w:rPr>
                <w:rFonts w:ascii="Times New Roman" w:hAnsi="Times New Roman"/>
                <w:bCs/>
                <w:sz w:val="20"/>
                <w:szCs w:val="20"/>
              </w:rPr>
              <w:t>Biometrics</w:t>
            </w:r>
          </w:p>
        </w:tc>
        <w:tc>
          <w:tcPr>
            <w:tcW w:w="1260" w:type="dxa"/>
            <w:tcBorders>
              <w:top w:val="nil"/>
              <w:left w:val="nil"/>
              <w:bottom w:val="single" w:sz="8" w:space="0" w:color="auto"/>
              <w:right w:val="single" w:sz="8" w:space="0" w:color="auto"/>
            </w:tcBorders>
            <w:shd w:val="clear" w:color="auto" w:fill="auto"/>
            <w:vAlign w:val="center"/>
          </w:tcPr>
          <w:p w14:paraId="20573E03"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142**</w:t>
            </w:r>
          </w:p>
        </w:tc>
        <w:tc>
          <w:tcPr>
            <w:tcW w:w="1170" w:type="dxa"/>
            <w:tcBorders>
              <w:top w:val="nil"/>
              <w:left w:val="nil"/>
              <w:bottom w:val="single" w:sz="8" w:space="0" w:color="auto"/>
              <w:right w:val="single" w:sz="8" w:space="0" w:color="auto"/>
            </w:tcBorders>
            <w:shd w:val="clear" w:color="auto" w:fill="auto"/>
            <w:vAlign w:val="center"/>
          </w:tcPr>
          <w:p w14:paraId="20573E04" w14:textId="77777777" w:rsidR="00CF4112" w:rsidRPr="00E77B24" w:rsidRDefault="00CF4112"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0573E05" w14:textId="77777777" w:rsidR="00CF4112" w:rsidRPr="00E77B24" w:rsidRDefault="00CF4112" w:rsidP="00C72D6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142</w:t>
            </w:r>
          </w:p>
        </w:tc>
        <w:tc>
          <w:tcPr>
            <w:tcW w:w="990" w:type="dxa"/>
            <w:tcBorders>
              <w:top w:val="nil"/>
              <w:left w:val="nil"/>
              <w:bottom w:val="single" w:sz="8" w:space="0" w:color="auto"/>
              <w:right w:val="single" w:sz="8" w:space="0" w:color="auto"/>
            </w:tcBorders>
            <w:shd w:val="clear" w:color="auto" w:fill="auto"/>
            <w:vAlign w:val="center"/>
          </w:tcPr>
          <w:p w14:paraId="20573E06" w14:textId="77777777" w:rsidR="00CF4112" w:rsidRPr="00DF2B59" w:rsidRDefault="00CF4112" w:rsidP="00C7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0"/>
                <w:szCs w:val="20"/>
              </w:rPr>
            </w:pPr>
            <w:r w:rsidRPr="00DF2B59">
              <w:rPr>
                <w:rFonts w:ascii="Times New Roman" w:hAnsi="Times New Roman"/>
                <w:bCs/>
                <w:sz w:val="20"/>
                <w:szCs w:val="20"/>
              </w:rPr>
              <w:t>1.17</w:t>
            </w:r>
          </w:p>
        </w:tc>
        <w:tc>
          <w:tcPr>
            <w:tcW w:w="1335" w:type="dxa"/>
            <w:tcBorders>
              <w:top w:val="nil"/>
              <w:left w:val="nil"/>
              <w:bottom w:val="single" w:sz="8" w:space="0" w:color="auto"/>
              <w:right w:val="single" w:sz="8" w:space="0" w:color="auto"/>
            </w:tcBorders>
            <w:shd w:val="clear" w:color="auto" w:fill="auto"/>
            <w:vAlign w:val="center"/>
          </w:tcPr>
          <w:p w14:paraId="20573E07" w14:textId="30721FE4" w:rsidR="00CF4112" w:rsidRPr="00B00CD6" w:rsidRDefault="00CF4112" w:rsidP="00B00CD6">
            <w:pPr>
              <w:jc w:val="center"/>
              <w:rPr>
                <w:rFonts w:ascii="Times New Roman" w:hAnsi="Times New Roman"/>
                <w:color w:val="000000"/>
                <w:sz w:val="20"/>
                <w:szCs w:val="20"/>
              </w:rPr>
            </w:pPr>
            <w:r w:rsidRPr="00CF4112">
              <w:rPr>
                <w:rFonts w:ascii="Times New Roman" w:hAnsi="Times New Roman"/>
                <w:color w:val="000000"/>
                <w:sz w:val="20"/>
                <w:szCs w:val="20"/>
              </w:rPr>
              <w:t>166.14</w:t>
            </w:r>
          </w:p>
        </w:tc>
        <w:tc>
          <w:tcPr>
            <w:tcW w:w="900" w:type="dxa"/>
            <w:tcBorders>
              <w:top w:val="nil"/>
              <w:left w:val="nil"/>
              <w:bottom w:val="single" w:sz="8" w:space="0" w:color="auto"/>
              <w:right w:val="single" w:sz="8" w:space="0" w:color="auto"/>
            </w:tcBorders>
            <w:shd w:val="clear" w:color="auto" w:fill="auto"/>
            <w:vAlign w:val="center"/>
          </w:tcPr>
          <w:p w14:paraId="20573E08" w14:textId="77777777" w:rsidR="00CF4112" w:rsidRPr="00D72114" w:rsidRDefault="00CF4112" w:rsidP="00C72D6C">
            <w:pPr>
              <w:widowControl/>
              <w:autoSpaceDE/>
              <w:autoSpaceDN/>
              <w:adjustRightInd/>
              <w:jc w:val="center"/>
              <w:rPr>
                <w:rFonts w:ascii="Times New Roman" w:hAnsi="Times New Roman"/>
                <w:sz w:val="20"/>
                <w:szCs w:val="20"/>
              </w:rPr>
            </w:pPr>
            <w:r w:rsidRPr="00D72114">
              <w:rPr>
                <w:rFonts w:ascii="Times New Roman" w:hAnsi="Times New Roman"/>
                <w:sz w:val="20"/>
                <w:szCs w:val="20"/>
              </w:rPr>
              <w:t>$35.54***</w:t>
            </w:r>
          </w:p>
        </w:tc>
        <w:tc>
          <w:tcPr>
            <w:tcW w:w="1440" w:type="dxa"/>
            <w:tcBorders>
              <w:top w:val="nil"/>
              <w:left w:val="nil"/>
              <w:bottom w:val="single" w:sz="8" w:space="0" w:color="auto"/>
              <w:right w:val="single" w:sz="8" w:space="0" w:color="auto"/>
            </w:tcBorders>
            <w:shd w:val="clear" w:color="auto" w:fill="auto"/>
            <w:vAlign w:val="center"/>
          </w:tcPr>
          <w:p w14:paraId="20573E09" w14:textId="6FA4CD4B" w:rsidR="00CF4112" w:rsidRPr="00CF4112" w:rsidRDefault="00CF4112" w:rsidP="00B55566">
            <w:pPr>
              <w:jc w:val="center"/>
              <w:rPr>
                <w:rFonts w:ascii="Times New Roman" w:hAnsi="Times New Roman"/>
                <w:color w:val="000000"/>
                <w:sz w:val="20"/>
                <w:szCs w:val="20"/>
              </w:rPr>
            </w:pPr>
            <w:r w:rsidRPr="00CF4112">
              <w:rPr>
                <w:rFonts w:ascii="Times New Roman" w:hAnsi="Times New Roman"/>
                <w:sz w:val="20"/>
                <w:szCs w:val="20"/>
              </w:rPr>
              <w:t>$5,905</w:t>
            </w:r>
          </w:p>
        </w:tc>
      </w:tr>
      <w:tr w:rsidR="00B55566" w:rsidRPr="00E77B24" w14:paraId="20573E18" w14:textId="77777777" w:rsidTr="00EF2BDC">
        <w:trPr>
          <w:trHeight w:val="315"/>
        </w:trPr>
        <w:tc>
          <w:tcPr>
            <w:tcW w:w="1294" w:type="dxa"/>
            <w:tcBorders>
              <w:top w:val="nil"/>
              <w:left w:val="single" w:sz="8" w:space="0" w:color="auto"/>
              <w:bottom w:val="single" w:sz="8" w:space="0" w:color="auto"/>
              <w:right w:val="single" w:sz="8" w:space="0" w:color="auto"/>
            </w:tcBorders>
            <w:shd w:val="clear" w:color="auto" w:fill="auto"/>
            <w:vAlign w:val="center"/>
            <w:hideMark/>
          </w:tcPr>
          <w:p w14:paraId="20573E0B" w14:textId="77777777" w:rsidR="00925658" w:rsidRPr="00E77B24" w:rsidRDefault="00925658"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241" w:type="dxa"/>
            <w:tcBorders>
              <w:top w:val="nil"/>
              <w:left w:val="nil"/>
              <w:bottom w:val="single" w:sz="8" w:space="0" w:color="auto"/>
              <w:right w:val="single" w:sz="8" w:space="0" w:color="auto"/>
            </w:tcBorders>
            <w:shd w:val="clear" w:color="000000" w:fill="000000"/>
            <w:vAlign w:val="center"/>
            <w:hideMark/>
          </w:tcPr>
          <w:p w14:paraId="20573E0C" w14:textId="77777777" w:rsidR="00925658" w:rsidRPr="00E77B24" w:rsidRDefault="00925658"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14:paraId="20573E0D" w14:textId="77777777" w:rsidR="00925658" w:rsidRPr="00E77B24" w:rsidRDefault="00925658"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14:paraId="20573E0E" w14:textId="77777777" w:rsidR="00925658" w:rsidRPr="00E77B24" w:rsidRDefault="00925658"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14:paraId="20573E0F" w14:textId="4106B73E" w:rsidR="00925658" w:rsidRPr="00B00CD6" w:rsidRDefault="00B55566" w:rsidP="00201412">
            <w:pPr>
              <w:widowControl/>
              <w:autoSpaceDE/>
              <w:autoSpaceDN/>
              <w:adjustRightInd/>
              <w:jc w:val="center"/>
              <w:rPr>
                <w:rFonts w:ascii="Times New Roman" w:hAnsi="Times New Roman"/>
                <w:color w:val="000000"/>
                <w:sz w:val="20"/>
              </w:rPr>
            </w:pPr>
            <w:r w:rsidRPr="00B55566">
              <w:rPr>
                <w:rFonts w:ascii="Times New Roman" w:hAnsi="Times New Roman"/>
                <w:color w:val="000000"/>
                <w:sz w:val="20"/>
              </w:rPr>
              <w:t>1</w:t>
            </w:r>
            <w:r>
              <w:rPr>
                <w:rFonts w:ascii="Times New Roman" w:hAnsi="Times New Roman"/>
                <w:color w:val="000000"/>
                <w:sz w:val="20"/>
              </w:rPr>
              <w:t>,</w:t>
            </w:r>
            <w:r w:rsidRPr="00B55566">
              <w:rPr>
                <w:rFonts w:ascii="Times New Roman" w:hAnsi="Times New Roman"/>
                <w:color w:val="000000"/>
                <w:sz w:val="20"/>
              </w:rPr>
              <w:t>456</w:t>
            </w:r>
            <w:r>
              <w:rPr>
                <w:rFonts w:ascii="Times New Roman" w:hAnsi="Times New Roman"/>
                <w:color w:val="000000"/>
                <w:sz w:val="20"/>
              </w:rPr>
              <w:t>,</w:t>
            </w:r>
            <w:r w:rsidRPr="00B55566">
              <w:rPr>
                <w:rFonts w:ascii="Times New Roman" w:hAnsi="Times New Roman"/>
                <w:color w:val="000000"/>
                <w:sz w:val="20"/>
              </w:rPr>
              <w:t>839</w:t>
            </w:r>
          </w:p>
        </w:tc>
        <w:tc>
          <w:tcPr>
            <w:tcW w:w="990" w:type="dxa"/>
            <w:tcBorders>
              <w:top w:val="nil"/>
              <w:left w:val="nil"/>
              <w:bottom w:val="single" w:sz="8" w:space="0" w:color="auto"/>
              <w:right w:val="single" w:sz="8" w:space="0" w:color="auto"/>
            </w:tcBorders>
            <w:shd w:val="clear" w:color="000000" w:fill="000000"/>
            <w:vAlign w:val="center"/>
            <w:hideMark/>
          </w:tcPr>
          <w:p w14:paraId="20573E10" w14:textId="77777777" w:rsidR="00925658" w:rsidRPr="00E77B24" w:rsidRDefault="00925658" w:rsidP="00C72D6C">
            <w:pPr>
              <w:widowControl/>
              <w:autoSpaceDE/>
              <w:autoSpaceDN/>
              <w:adjustRightInd/>
              <w:jc w:val="center"/>
              <w:rPr>
                <w:rFonts w:ascii="Times New Roman" w:hAnsi="Times New Roman"/>
                <w:color w:val="000000"/>
                <w:sz w:val="20"/>
                <w:szCs w:val="20"/>
              </w:rPr>
            </w:pPr>
          </w:p>
        </w:tc>
        <w:tc>
          <w:tcPr>
            <w:tcW w:w="1335" w:type="dxa"/>
            <w:tcBorders>
              <w:top w:val="nil"/>
              <w:left w:val="nil"/>
              <w:bottom w:val="single" w:sz="8" w:space="0" w:color="auto"/>
              <w:right w:val="single" w:sz="8" w:space="0" w:color="auto"/>
            </w:tcBorders>
            <w:shd w:val="clear" w:color="auto" w:fill="auto"/>
            <w:vAlign w:val="center"/>
            <w:hideMark/>
          </w:tcPr>
          <w:p w14:paraId="20573E11" w14:textId="77777777" w:rsidR="00B00CD6" w:rsidRPr="00E77B24" w:rsidRDefault="00925658"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p w14:paraId="36EB36F6" w14:textId="77777777" w:rsidR="00B55566" w:rsidRPr="00B55566" w:rsidRDefault="00B55566" w:rsidP="00B55566">
            <w:pPr>
              <w:widowControl/>
              <w:autoSpaceDE/>
              <w:autoSpaceDN/>
              <w:adjustRightInd/>
              <w:jc w:val="center"/>
              <w:rPr>
                <w:rFonts w:ascii="Times New Roman" w:hAnsi="Times New Roman"/>
                <w:color w:val="000000"/>
                <w:sz w:val="20"/>
                <w:szCs w:val="20"/>
              </w:rPr>
            </w:pPr>
            <w:r w:rsidRPr="00B55566">
              <w:rPr>
                <w:rFonts w:ascii="Times New Roman" w:hAnsi="Times New Roman"/>
                <w:color w:val="000000"/>
                <w:sz w:val="20"/>
                <w:szCs w:val="20"/>
              </w:rPr>
              <w:t>2,611,882.15</w:t>
            </w:r>
          </w:p>
          <w:p w14:paraId="20573E13" w14:textId="40D1FB2B" w:rsidR="00925658" w:rsidRPr="00E77B24" w:rsidRDefault="00925658" w:rsidP="00E77B24">
            <w:pPr>
              <w:widowControl/>
              <w:autoSpaceDE/>
              <w:autoSpaceDN/>
              <w:adjustRightInd/>
              <w:jc w:val="center"/>
              <w:rPr>
                <w:rFonts w:ascii="Times New Roman" w:hAnsi="Times New Roman"/>
                <w:color w:val="000000"/>
                <w:sz w:val="20"/>
                <w:szCs w:val="20"/>
              </w:rPr>
            </w:pPr>
          </w:p>
        </w:tc>
        <w:tc>
          <w:tcPr>
            <w:tcW w:w="900" w:type="dxa"/>
            <w:tcBorders>
              <w:top w:val="nil"/>
              <w:left w:val="nil"/>
              <w:bottom w:val="single" w:sz="8" w:space="0" w:color="auto"/>
              <w:right w:val="single" w:sz="8" w:space="0" w:color="auto"/>
            </w:tcBorders>
            <w:shd w:val="clear" w:color="000000" w:fill="000000"/>
            <w:vAlign w:val="center"/>
            <w:hideMark/>
          </w:tcPr>
          <w:p w14:paraId="20573E14" w14:textId="77777777" w:rsidR="00925658" w:rsidRPr="00E77B24" w:rsidRDefault="00925658" w:rsidP="00C72D6C">
            <w:pPr>
              <w:widowControl/>
              <w:autoSpaceDE/>
              <w:autoSpaceDN/>
              <w:adjustRightInd/>
              <w:jc w:val="center"/>
              <w:rPr>
                <w:rFonts w:ascii="Times New Roman" w:hAnsi="Times New Roman"/>
                <w:color w:val="000000"/>
                <w:sz w:val="20"/>
                <w:szCs w:val="20"/>
              </w:rPr>
            </w:pPr>
          </w:p>
        </w:tc>
        <w:tc>
          <w:tcPr>
            <w:tcW w:w="1440" w:type="dxa"/>
            <w:tcBorders>
              <w:top w:val="nil"/>
              <w:left w:val="nil"/>
              <w:bottom w:val="single" w:sz="8" w:space="0" w:color="auto"/>
              <w:right w:val="single" w:sz="8" w:space="0" w:color="auto"/>
            </w:tcBorders>
            <w:shd w:val="clear" w:color="auto" w:fill="auto"/>
            <w:vAlign w:val="center"/>
            <w:hideMark/>
          </w:tcPr>
          <w:p w14:paraId="20573E15" w14:textId="77777777" w:rsidR="00B00CD6" w:rsidRPr="00E77B24" w:rsidRDefault="00925658"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p w14:paraId="0A7086D3" w14:textId="77777777" w:rsidR="00B55566" w:rsidRPr="00B55566" w:rsidRDefault="00B55566" w:rsidP="00B55566">
            <w:pPr>
              <w:widowControl/>
              <w:autoSpaceDE/>
              <w:autoSpaceDN/>
              <w:adjustRightInd/>
              <w:jc w:val="center"/>
              <w:rPr>
                <w:rFonts w:ascii="Times New Roman" w:hAnsi="Times New Roman"/>
                <w:color w:val="000000"/>
                <w:sz w:val="20"/>
                <w:szCs w:val="20"/>
              </w:rPr>
            </w:pPr>
            <w:r w:rsidRPr="00B55566">
              <w:rPr>
                <w:rFonts w:ascii="Times New Roman" w:hAnsi="Times New Roman"/>
                <w:color w:val="000000"/>
                <w:sz w:val="20"/>
                <w:szCs w:val="20"/>
              </w:rPr>
              <w:t>$139,941,648</w:t>
            </w:r>
          </w:p>
          <w:p w14:paraId="20573E17" w14:textId="7C73206E" w:rsidR="00925658" w:rsidRPr="00E77B24" w:rsidRDefault="00925658" w:rsidP="00E77B24">
            <w:pPr>
              <w:widowControl/>
              <w:autoSpaceDE/>
              <w:autoSpaceDN/>
              <w:adjustRightInd/>
              <w:jc w:val="center"/>
              <w:rPr>
                <w:rFonts w:ascii="Times New Roman" w:hAnsi="Times New Roman"/>
                <w:color w:val="000000"/>
                <w:sz w:val="20"/>
                <w:szCs w:val="20"/>
              </w:rPr>
            </w:pPr>
          </w:p>
        </w:tc>
      </w:tr>
    </w:tbl>
    <w:p w14:paraId="20573E19" w14:textId="77777777" w:rsidR="00E77B24" w:rsidRPr="00636A7B" w:rsidRDefault="00E77B24" w:rsidP="00914A5D">
      <w:pPr>
        <w:tabs>
          <w:tab w:val="left" w:pos="-1440"/>
          <w:tab w:val="left" w:pos="1080"/>
        </w:tabs>
        <w:ind w:left="1080" w:hanging="360"/>
        <w:rPr>
          <w:rFonts w:ascii="Times New Roman" w:hAnsi="Times New Roman"/>
          <w:b/>
        </w:rPr>
      </w:pPr>
    </w:p>
    <w:p w14:paraId="20573E1A" w14:textId="77777777" w:rsidR="00B635A9" w:rsidRPr="00636A7B" w:rsidRDefault="00B635A9" w:rsidP="00B635A9">
      <w:pPr>
        <w:ind w:left="720"/>
        <w:jc w:val="both"/>
        <w:rPr>
          <w:rFonts w:ascii="Times New Roman" w:hAnsi="Times New Roman"/>
          <w:i/>
          <w:iCs/>
          <w:sz w:val="20"/>
          <w:szCs w:val="20"/>
        </w:rPr>
      </w:pPr>
      <w:r w:rsidRPr="00636A7B">
        <w:rPr>
          <w:rFonts w:ascii="Times New Roman" w:hAnsi="Times New Roman"/>
          <w:i/>
          <w:iCs/>
          <w:sz w:val="20"/>
          <w:szCs w:val="20"/>
        </w:rPr>
        <w:t xml:space="preserve">*  </w:t>
      </w:r>
      <w:r w:rsidR="00D72114" w:rsidRPr="00636A7B">
        <w:rPr>
          <w:rFonts w:ascii="Times New Roman" w:hAnsi="Times New Roman"/>
          <w:i/>
          <w:iCs/>
          <w:sz w:val="20"/>
          <w:szCs w:val="20"/>
        </w:rPr>
        <w:t xml:space="preserve">This </w:t>
      </w:r>
      <w:r w:rsidRPr="00636A7B">
        <w:rPr>
          <w:rFonts w:ascii="Times New Roman" w:hAnsi="Times New Roman"/>
          <w:i/>
          <w:iCs/>
          <w:sz w:val="20"/>
          <w:szCs w:val="20"/>
        </w:rPr>
        <w:t>Average Hourly Wage Rate is the May 201</w:t>
      </w:r>
      <w:r w:rsidR="002C3934" w:rsidRPr="00636A7B">
        <w:rPr>
          <w:rFonts w:ascii="Times New Roman" w:hAnsi="Times New Roman"/>
          <w:i/>
          <w:iCs/>
          <w:sz w:val="20"/>
          <w:szCs w:val="20"/>
        </w:rPr>
        <w:t>7</w:t>
      </w:r>
      <w:r w:rsidRPr="00636A7B">
        <w:rPr>
          <w:rFonts w:ascii="Times New Roman" w:hAnsi="Times New Roman"/>
          <w:i/>
          <w:iCs/>
          <w:sz w:val="20"/>
          <w:szCs w:val="20"/>
        </w:rPr>
        <w:t xml:space="preserve"> Bureau of Labor Statistics average wage for </w:t>
      </w:r>
      <w:r w:rsidR="00AB6B20" w:rsidRPr="00636A7B">
        <w:rPr>
          <w:rFonts w:ascii="Times New Roman" w:hAnsi="Times New Roman"/>
          <w:i/>
          <w:iCs/>
          <w:sz w:val="20"/>
          <w:szCs w:val="20"/>
        </w:rPr>
        <w:t>Business and Financial Operations Occupations</w:t>
      </w:r>
      <w:r w:rsidRPr="00636A7B">
        <w:rPr>
          <w:rFonts w:ascii="Times New Roman" w:hAnsi="Times New Roman"/>
          <w:i/>
          <w:iCs/>
          <w:sz w:val="20"/>
          <w:szCs w:val="20"/>
        </w:rPr>
        <w:t xml:space="preserve"> of $</w:t>
      </w:r>
      <w:r w:rsidR="00AB6B20" w:rsidRPr="00636A7B">
        <w:rPr>
          <w:rFonts w:ascii="Times New Roman" w:hAnsi="Times New Roman"/>
          <w:i/>
          <w:iCs/>
          <w:sz w:val="20"/>
          <w:szCs w:val="20"/>
        </w:rPr>
        <w:t>36.70</w:t>
      </w:r>
      <w:r w:rsidR="00847763" w:rsidRPr="00636A7B">
        <w:rPr>
          <w:rFonts w:ascii="Times New Roman" w:hAnsi="Times New Roman"/>
          <w:i/>
          <w:iCs/>
          <w:sz w:val="20"/>
          <w:szCs w:val="20"/>
        </w:rPr>
        <w:t xml:space="preserve"> </w:t>
      </w:r>
      <w:r w:rsidRPr="00636A7B">
        <w:rPr>
          <w:rFonts w:ascii="Times New Roman" w:hAnsi="Times New Roman"/>
          <w:i/>
          <w:iCs/>
          <w:sz w:val="20"/>
          <w:szCs w:val="20"/>
        </w:rPr>
        <w:t>times the wage rate benefit multiplier of 1.4</w:t>
      </w:r>
      <w:r w:rsidR="00D3403B" w:rsidRPr="00636A7B">
        <w:rPr>
          <w:rFonts w:ascii="Times New Roman" w:hAnsi="Times New Roman"/>
          <w:i/>
          <w:iCs/>
          <w:sz w:val="20"/>
          <w:szCs w:val="20"/>
        </w:rPr>
        <w:t>6</w:t>
      </w:r>
      <w:r w:rsidRPr="00636A7B">
        <w:rPr>
          <w:rFonts w:ascii="Times New Roman" w:hAnsi="Times New Roman"/>
          <w:i/>
          <w:iCs/>
          <w:sz w:val="20"/>
          <w:szCs w:val="20"/>
        </w:rPr>
        <w:t xml:space="preserve"> (to account for benefits</w:t>
      </w:r>
      <w:r w:rsidR="00B31EBB" w:rsidRPr="00636A7B">
        <w:rPr>
          <w:rFonts w:ascii="Times New Roman" w:hAnsi="Times New Roman"/>
          <w:i/>
          <w:iCs/>
          <w:sz w:val="20"/>
          <w:szCs w:val="20"/>
        </w:rPr>
        <w:t xml:space="preserve"> provided</w:t>
      </w:r>
      <w:r w:rsidRPr="00636A7B">
        <w:rPr>
          <w:rFonts w:ascii="Times New Roman" w:hAnsi="Times New Roman"/>
          <w:i/>
          <w:iCs/>
          <w:sz w:val="20"/>
          <w:szCs w:val="20"/>
        </w:rPr>
        <w:t>) equaling $</w:t>
      </w:r>
      <w:r w:rsidR="00AB6B20" w:rsidRPr="00636A7B">
        <w:rPr>
          <w:rFonts w:ascii="Times New Roman" w:hAnsi="Times New Roman"/>
          <w:i/>
          <w:iCs/>
          <w:sz w:val="20"/>
          <w:szCs w:val="20"/>
        </w:rPr>
        <w:t>53.58</w:t>
      </w:r>
      <w:r w:rsidRPr="00636A7B">
        <w:rPr>
          <w:rFonts w:ascii="Times New Roman" w:hAnsi="Times New Roman"/>
          <w:i/>
          <w:iCs/>
          <w:sz w:val="20"/>
          <w:szCs w:val="20"/>
        </w:rPr>
        <w:t>.</w:t>
      </w:r>
    </w:p>
    <w:p w14:paraId="20573E1B" w14:textId="3BA83432" w:rsidR="00D72114" w:rsidRPr="00B55566" w:rsidRDefault="00D72114" w:rsidP="00D72114">
      <w:pPr>
        <w:ind w:left="720"/>
        <w:rPr>
          <w:rFonts w:ascii="Times New Roman" w:hAnsi="Times New Roman"/>
          <w:i/>
          <w:iCs/>
          <w:sz w:val="20"/>
          <w:szCs w:val="20"/>
        </w:rPr>
      </w:pPr>
      <w:r w:rsidRPr="00B55566">
        <w:rPr>
          <w:rFonts w:ascii="Times New Roman" w:hAnsi="Times New Roman"/>
          <w:i/>
          <w:iCs/>
          <w:sz w:val="20"/>
          <w:szCs w:val="20"/>
        </w:rPr>
        <w:t>**</w:t>
      </w:r>
      <w:r w:rsidRPr="00B55566">
        <w:rPr>
          <w:rFonts w:ascii="Times New Roman" w:hAnsi="Times New Roman"/>
          <w:i/>
          <w:sz w:val="20"/>
          <w:szCs w:val="20"/>
        </w:rPr>
        <w:t xml:space="preserve"> This estimated number of respondents from whom USCIS collects biometrics is included in the total figure for estimated number of respondents (</w:t>
      </w:r>
      <w:r w:rsidR="00B55566" w:rsidRPr="00B55566">
        <w:rPr>
          <w:rFonts w:ascii="Times New Roman" w:hAnsi="Times New Roman"/>
          <w:i/>
          <w:sz w:val="20"/>
          <w:szCs w:val="20"/>
        </w:rPr>
        <w:t>530,457</w:t>
      </w:r>
      <w:r w:rsidRPr="00B55566">
        <w:rPr>
          <w:rFonts w:ascii="Times New Roman" w:hAnsi="Times New Roman"/>
          <w:i/>
          <w:sz w:val="20"/>
          <w:szCs w:val="20"/>
        </w:rPr>
        <w:t>).  USCIS only collects biometrics from approximately 142 beneficiaries in the CNMI.</w:t>
      </w:r>
    </w:p>
    <w:p w14:paraId="20573E1C" w14:textId="77777777" w:rsidR="00D72114" w:rsidRPr="00636A7B" w:rsidRDefault="00D72114" w:rsidP="00B635A9">
      <w:pPr>
        <w:ind w:left="720"/>
        <w:jc w:val="both"/>
        <w:rPr>
          <w:rFonts w:ascii="Times New Roman" w:hAnsi="Times New Roman"/>
          <w:sz w:val="20"/>
          <w:szCs w:val="20"/>
          <w:u w:val="single"/>
        </w:rPr>
      </w:pPr>
      <w:r w:rsidRPr="00636A7B">
        <w:rPr>
          <w:rFonts w:ascii="Times New Roman" w:hAnsi="Times New Roman"/>
          <w:i/>
          <w:iCs/>
          <w:sz w:val="20"/>
          <w:szCs w:val="20"/>
        </w:rPr>
        <w:t>*** This Average Hourly Wage Rate is the May 2017 Bureau of Labor Statistics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20573E1D" w14:textId="77777777" w:rsidR="00080CE0" w:rsidRDefault="00080CE0" w:rsidP="006049A7">
      <w:pPr>
        <w:tabs>
          <w:tab w:val="left" w:pos="-1440"/>
        </w:tabs>
        <w:ind w:left="720" w:hanging="720"/>
        <w:jc w:val="both"/>
        <w:rPr>
          <w:rFonts w:ascii="Times New Roman" w:hAnsi="Times New Roman"/>
        </w:rPr>
      </w:pPr>
    </w:p>
    <w:p w14:paraId="20573E1E"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0573E1F" w14:textId="77777777" w:rsidR="00B27061" w:rsidRPr="00AF45F2" w:rsidRDefault="00B27061" w:rsidP="00914A5D">
      <w:pPr>
        <w:ind w:left="720"/>
        <w:rPr>
          <w:rFonts w:ascii="Times New Roman" w:hAnsi="Times New Roman"/>
          <w:b/>
        </w:rPr>
      </w:pPr>
    </w:p>
    <w:p w14:paraId="20573E20"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0573E21" w14:textId="77777777" w:rsidR="00B27061" w:rsidRPr="00914A5D" w:rsidRDefault="00B27061" w:rsidP="00914A5D">
      <w:pPr>
        <w:tabs>
          <w:tab w:val="left" w:pos="1080"/>
        </w:tabs>
        <w:ind w:left="1080" w:hanging="360"/>
        <w:rPr>
          <w:rFonts w:ascii="Times New Roman" w:hAnsi="Times New Roman"/>
          <w:b/>
        </w:rPr>
      </w:pPr>
    </w:p>
    <w:p w14:paraId="20573E2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0573E23" w14:textId="77777777" w:rsidR="00B27061" w:rsidRPr="00914A5D" w:rsidRDefault="00B27061" w:rsidP="00914A5D">
      <w:pPr>
        <w:tabs>
          <w:tab w:val="left" w:pos="1080"/>
        </w:tabs>
        <w:ind w:left="1080" w:hanging="360"/>
        <w:rPr>
          <w:rFonts w:ascii="Times New Roman" w:hAnsi="Times New Roman"/>
          <w:b/>
        </w:rPr>
      </w:pPr>
    </w:p>
    <w:p w14:paraId="20573E24"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573E25" w14:textId="77777777" w:rsidR="001A595D" w:rsidRDefault="001A595D" w:rsidP="00914A5D">
      <w:pPr>
        <w:tabs>
          <w:tab w:val="left" w:pos="-1440"/>
        </w:tabs>
        <w:ind w:left="1440" w:hanging="720"/>
        <w:rPr>
          <w:rFonts w:ascii="Times New Roman" w:hAnsi="Times New Roman"/>
        </w:rPr>
      </w:pPr>
    </w:p>
    <w:p w14:paraId="20573E26" w14:textId="77777777" w:rsidR="00636A7B" w:rsidRPr="00DD4CC6" w:rsidRDefault="00636A7B" w:rsidP="00636A7B">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 $</w:t>
      </w:r>
      <w:r>
        <w:rPr>
          <w:rFonts w:ascii="Times New Roman" w:hAnsi="Times New Roman"/>
          <w:iCs/>
        </w:rPr>
        <w:t>460</w:t>
      </w:r>
      <w:r w:rsidRPr="00DD4CC6">
        <w:rPr>
          <w:rFonts w:ascii="Times New Roman" w:hAnsi="Times New Roman"/>
          <w:iCs/>
        </w:rPr>
        <w:t xml:space="preserve"> fee charge associated with the filing of this information collection.</w:t>
      </w:r>
      <w:r w:rsidRPr="00636A7B">
        <w:rPr>
          <w:rStyle w:val="FootnoteReference"/>
          <w:rFonts w:ascii="Times New Roman" w:hAnsi="Times New Roman"/>
        </w:rPr>
        <w:t xml:space="preserve"> </w:t>
      </w:r>
      <w:r w:rsidRPr="00636A7B">
        <w:rPr>
          <w:rStyle w:val="FootnoteReference"/>
          <w:rFonts w:ascii="Times New Roman" w:hAnsi="Times New Roman"/>
          <w:vertAlign w:val="superscript"/>
        </w:rPr>
        <w:footnoteReference w:id="10"/>
      </w:r>
      <w:r>
        <w:rPr>
          <w:rFonts w:ascii="Times New Roman" w:hAnsi="Times New Roman"/>
          <w:iCs/>
        </w:rPr>
        <w:t xml:space="preserve">  A biometric fee of $85 is required for certain petitions requesting an alien worker in the CNMI.</w:t>
      </w:r>
    </w:p>
    <w:p w14:paraId="20573E27" w14:textId="77777777" w:rsidR="00636A7B" w:rsidRPr="00DD4CC6" w:rsidRDefault="00636A7B" w:rsidP="00636A7B">
      <w:pPr>
        <w:ind w:left="720"/>
        <w:rPr>
          <w:rFonts w:ascii="Times New Roman" w:hAnsi="Times New Roman"/>
          <w:iCs/>
        </w:rPr>
      </w:pPr>
    </w:p>
    <w:p w14:paraId="20573E28" w14:textId="5F339485" w:rsidR="00636A7B" w:rsidRPr="00DD4CC6" w:rsidRDefault="00636A7B" w:rsidP="00636A7B">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r>
        <w:rPr>
          <w:rFonts w:ascii="Times New Roman" w:hAnsi="Times New Roman"/>
        </w:rPr>
        <w:t>USCIS estimates that respondents will pay an average postage cost of $3.75 to mail a completed form package to USCIS.  The total estimated cost for postage is</w:t>
      </w:r>
      <w:r w:rsidRPr="00631EE9">
        <w:rPr>
          <w:rFonts w:ascii="Times New Roman" w:hAnsi="Times New Roman"/>
        </w:rPr>
        <w:t xml:space="preserve"> $</w:t>
      </w:r>
      <w:r w:rsidR="00631EE9" w:rsidRPr="00631EE9">
        <w:rPr>
          <w:rFonts w:ascii="Times New Roman" w:hAnsi="Times New Roman"/>
        </w:rPr>
        <w:t>1,989,214</w:t>
      </w:r>
      <w:r w:rsidRPr="00631EE9">
        <w:rPr>
          <w:rFonts w:ascii="Times New Roman" w:hAnsi="Times New Roman"/>
        </w:rPr>
        <w:t xml:space="preserve"> (</w:t>
      </w:r>
      <w:r w:rsidR="00631EE9" w:rsidRPr="00631EE9">
        <w:rPr>
          <w:rFonts w:ascii="Times New Roman" w:hAnsi="Times New Roman"/>
        </w:rPr>
        <w:t>530,457</w:t>
      </w:r>
      <w:r>
        <w:rPr>
          <w:rFonts w:ascii="Times New Roman" w:hAnsi="Times New Roman"/>
        </w:rPr>
        <w:t xml:space="preserve"> respondents x $3.75 per request).</w:t>
      </w:r>
    </w:p>
    <w:p w14:paraId="20573E29" w14:textId="77777777" w:rsidR="00636A7B" w:rsidRPr="00DD4CC6" w:rsidRDefault="00636A7B" w:rsidP="00636A7B">
      <w:pPr>
        <w:ind w:left="720"/>
        <w:rPr>
          <w:rFonts w:ascii="Times New Roman" w:hAnsi="Times New Roman"/>
          <w:iCs/>
        </w:rPr>
      </w:pPr>
    </w:p>
    <w:p w14:paraId="20573E2B" w14:textId="1436976E" w:rsidR="00636A7B" w:rsidRDefault="00636A7B" w:rsidP="00636A7B">
      <w:pPr>
        <w:ind w:left="720"/>
        <w:rPr>
          <w:rFonts w:ascii="Times New Roman" w:hAnsi="Times New Roman"/>
        </w:rPr>
      </w:pPr>
      <w:r w:rsidRPr="00DD4CC6">
        <w:rPr>
          <w:rFonts w:ascii="Times New Roman" w:hAnsi="Times New Roman"/>
          <w:iCs/>
        </w:rPr>
        <w:t>For form preparation, legal services, translators,</w:t>
      </w:r>
      <w:r w:rsidR="00631EE9">
        <w:rPr>
          <w:rFonts w:ascii="Times New Roman" w:hAnsi="Times New Roman"/>
          <w:iCs/>
        </w:rPr>
        <w:t xml:space="preserve"> required</w:t>
      </w:r>
      <w:r w:rsidRPr="00DD4CC6">
        <w:rPr>
          <w:rFonts w:ascii="Times New Roman" w:hAnsi="Times New Roman"/>
          <w:iCs/>
        </w:rPr>
        <w:t xml:space="preserve"> </w:t>
      </w:r>
      <w:r w:rsidR="00631EE9">
        <w:rPr>
          <w:rFonts w:ascii="Times New Roman" w:hAnsi="Times New Roman"/>
          <w:iCs/>
        </w:rPr>
        <w:t xml:space="preserve">consultations, </w:t>
      </w:r>
      <w:r w:rsidRPr="00DD4CC6">
        <w:rPr>
          <w:rFonts w:ascii="Times New Roman" w:hAnsi="Times New Roman"/>
          <w:iCs/>
        </w:rPr>
        <w:t xml:space="preserve">and document search and generation, </w:t>
      </w:r>
      <w:r>
        <w:rPr>
          <w:rFonts w:ascii="Times New Roman" w:hAnsi="Times New Roman"/>
        </w:rPr>
        <w:t xml:space="preserve">USCIS currently estimates that the cost to petitioners is </w:t>
      </w:r>
      <w:r w:rsidRPr="00631EE9">
        <w:rPr>
          <w:rFonts w:ascii="Times New Roman" w:hAnsi="Times New Roman"/>
        </w:rPr>
        <w:t>$</w:t>
      </w:r>
      <w:r w:rsidR="00631EE9" w:rsidRPr="00631EE9">
        <w:rPr>
          <w:rFonts w:ascii="Times New Roman" w:hAnsi="Times New Roman"/>
        </w:rPr>
        <w:t>84,679,397</w:t>
      </w:r>
      <w:r w:rsidRPr="00631EE9">
        <w:rPr>
          <w:rFonts w:ascii="Times New Roman" w:hAnsi="Times New Roman"/>
        </w:rPr>
        <w:t xml:space="preserve">, </w:t>
      </w:r>
      <w:r>
        <w:rPr>
          <w:rFonts w:ascii="Times New Roman" w:hAnsi="Times New Roman"/>
        </w:rPr>
        <w:t xml:space="preserve">which results from the following analysis: </w:t>
      </w:r>
      <w:r w:rsidR="00631EE9">
        <w:rPr>
          <w:rFonts w:ascii="Times New Roman" w:hAnsi="Times New Roman"/>
        </w:rPr>
        <w:t>530,457</w:t>
      </w:r>
      <w:r w:rsidR="002F7793">
        <w:rPr>
          <w:rFonts w:ascii="Times New Roman" w:hAnsi="Times New Roman"/>
        </w:rPr>
        <w:t xml:space="preserve"> (t</w:t>
      </w:r>
      <w:r>
        <w:rPr>
          <w:rFonts w:ascii="Times New Roman" w:hAnsi="Times New Roman"/>
        </w:rPr>
        <w:t xml:space="preserve">otal number of </w:t>
      </w:r>
      <w:r w:rsidR="002F7793">
        <w:rPr>
          <w:rFonts w:ascii="Times New Roman" w:hAnsi="Times New Roman"/>
        </w:rPr>
        <w:t>respondents</w:t>
      </w:r>
      <w:r>
        <w:rPr>
          <w:rFonts w:ascii="Times New Roman" w:hAnsi="Times New Roman"/>
        </w:rPr>
        <w:t xml:space="preserve">) multiplied by 2.34 hours (time burden per request) </w:t>
      </w:r>
      <w:r w:rsidR="002F7793">
        <w:rPr>
          <w:rFonts w:ascii="Times New Roman" w:hAnsi="Times New Roman"/>
        </w:rPr>
        <w:t>multiplied by</w:t>
      </w:r>
      <w:r>
        <w:rPr>
          <w:rFonts w:ascii="Times New Roman" w:hAnsi="Times New Roman"/>
        </w:rPr>
        <w:t xml:space="preserve"> the May 2017 BLS </w:t>
      </w:r>
      <w:r w:rsidR="002F7793">
        <w:rPr>
          <w:rFonts w:ascii="Times New Roman" w:hAnsi="Times New Roman"/>
        </w:rPr>
        <w:t xml:space="preserve">mean hourly wage rate for lawyers of </w:t>
      </w:r>
      <w:r>
        <w:rPr>
          <w:rFonts w:ascii="Times New Roman" w:hAnsi="Times New Roman"/>
        </w:rPr>
        <w:t>$6</w:t>
      </w:r>
      <w:r w:rsidR="002F7793">
        <w:rPr>
          <w:rFonts w:ascii="Times New Roman" w:hAnsi="Times New Roman"/>
        </w:rPr>
        <w:t>8.22</w:t>
      </w:r>
      <w:r>
        <w:rPr>
          <w:rFonts w:ascii="Times New Roman" w:hAnsi="Times New Roman"/>
        </w:rPr>
        <w:t>.</w:t>
      </w:r>
    </w:p>
    <w:p w14:paraId="20573E2C" w14:textId="77777777" w:rsidR="00636A7B" w:rsidRDefault="00636A7B" w:rsidP="00636A7B">
      <w:pPr>
        <w:ind w:left="720"/>
        <w:rPr>
          <w:rFonts w:ascii="Times New Roman" w:hAnsi="Times New Roman"/>
        </w:rPr>
      </w:pPr>
    </w:p>
    <w:p w14:paraId="20573E2D" w14:textId="52AF1CF5" w:rsidR="00636A7B" w:rsidRPr="00DD4CC6" w:rsidRDefault="00636A7B" w:rsidP="00636A7B">
      <w:pPr>
        <w:ind w:left="720"/>
        <w:rPr>
          <w:rFonts w:ascii="Times New Roman" w:hAnsi="Times New Roman"/>
          <w:iCs/>
        </w:rPr>
      </w:pPr>
      <w:r>
        <w:rPr>
          <w:rFonts w:ascii="Times New Roman" w:hAnsi="Times New Roman"/>
          <w:b/>
        </w:rPr>
        <w:t>Total annual cost burden to respondents:</w:t>
      </w:r>
      <w:r>
        <w:rPr>
          <w:rFonts w:ascii="Times New Roman" w:hAnsi="Times New Roman"/>
        </w:rPr>
        <w:t xml:space="preserve">  </w:t>
      </w:r>
      <w:r w:rsidR="00631EE9" w:rsidRPr="00631EE9">
        <w:rPr>
          <w:rFonts w:ascii="Times New Roman" w:hAnsi="Times New Roman"/>
        </w:rPr>
        <w:t>$1,989,214</w:t>
      </w:r>
      <w:r w:rsidRPr="002F7793">
        <w:rPr>
          <w:rFonts w:ascii="Times New Roman" w:hAnsi="Times New Roman"/>
        </w:rPr>
        <w:t xml:space="preserve"> + </w:t>
      </w:r>
      <w:r w:rsidR="00631EE9" w:rsidRPr="00631EE9">
        <w:rPr>
          <w:rFonts w:ascii="Times New Roman" w:hAnsi="Times New Roman"/>
        </w:rPr>
        <w:t>$84,679,397</w:t>
      </w:r>
      <w:r>
        <w:rPr>
          <w:rFonts w:ascii="Times New Roman" w:hAnsi="Times New Roman"/>
          <w:b/>
        </w:rPr>
        <w:t xml:space="preserve"> = $</w:t>
      </w:r>
      <w:r w:rsidR="00631EE9">
        <w:rPr>
          <w:rFonts w:ascii="Times New Roman" w:hAnsi="Times New Roman"/>
          <w:b/>
        </w:rPr>
        <w:t>86,668,611</w:t>
      </w:r>
      <w:r>
        <w:rPr>
          <w:rFonts w:ascii="Times New Roman" w:hAnsi="Times New Roman"/>
          <w:b/>
        </w:rPr>
        <w:t xml:space="preserve">.  </w:t>
      </w:r>
      <w:r>
        <w:rPr>
          <w:rFonts w:ascii="Times New Roman" w:hAnsi="Times New Roman"/>
          <w:iCs/>
        </w:rPr>
        <w:t>The estimated cost per respondent is</w:t>
      </w:r>
      <w:r>
        <w:rPr>
          <w:rFonts w:ascii="Times New Roman" w:hAnsi="Times New Roman"/>
          <w:b/>
        </w:rPr>
        <w:t xml:space="preserve"> </w:t>
      </w:r>
      <w:r>
        <w:rPr>
          <w:rFonts w:ascii="Times New Roman" w:hAnsi="Times New Roman"/>
        </w:rPr>
        <w:t>$</w:t>
      </w:r>
      <w:r w:rsidR="00631EE9">
        <w:rPr>
          <w:rFonts w:ascii="Times New Roman" w:hAnsi="Times New Roman"/>
        </w:rPr>
        <w:t>86,668,611</w:t>
      </w:r>
      <w:r>
        <w:rPr>
          <w:rFonts w:ascii="Times New Roman" w:hAnsi="Times New Roman"/>
          <w:b/>
        </w:rPr>
        <w:t xml:space="preserve"> / </w:t>
      </w:r>
      <w:r w:rsidR="00631EE9">
        <w:rPr>
          <w:rFonts w:ascii="Times New Roman" w:hAnsi="Times New Roman"/>
        </w:rPr>
        <w:t>530,457</w:t>
      </w:r>
      <w:r>
        <w:rPr>
          <w:rFonts w:ascii="Times New Roman" w:hAnsi="Times New Roman"/>
        </w:rPr>
        <w:t xml:space="preserve"> respondents = $</w:t>
      </w:r>
      <w:r w:rsidR="002F7793">
        <w:rPr>
          <w:rFonts w:ascii="Times New Roman" w:hAnsi="Times New Roman"/>
        </w:rPr>
        <w:t>163.39</w:t>
      </w:r>
      <w:r>
        <w:rPr>
          <w:rFonts w:ascii="Times New Roman" w:hAnsi="Times New Roman"/>
        </w:rPr>
        <w:t>.</w:t>
      </w:r>
    </w:p>
    <w:p w14:paraId="20573E2E" w14:textId="77777777" w:rsidR="00B27061" w:rsidRPr="00AF45F2" w:rsidRDefault="00B27061" w:rsidP="00914A5D">
      <w:pPr>
        <w:ind w:left="1440" w:hanging="720"/>
        <w:rPr>
          <w:rFonts w:ascii="Times New Roman" w:hAnsi="Times New Roman"/>
        </w:rPr>
      </w:pPr>
    </w:p>
    <w:p w14:paraId="20573E2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0573E30" w14:textId="77777777" w:rsidR="001A595D" w:rsidRPr="005B6129" w:rsidRDefault="001A595D" w:rsidP="00914A5D">
      <w:pPr>
        <w:tabs>
          <w:tab w:val="left" w:pos="-1440"/>
        </w:tabs>
        <w:ind w:left="720"/>
        <w:rPr>
          <w:rFonts w:ascii="Times New Roman" w:hAnsi="Times New Roman"/>
        </w:rPr>
      </w:pPr>
    </w:p>
    <w:p w14:paraId="20573E31" w14:textId="77777777" w:rsidR="002F7793" w:rsidRDefault="002F7793" w:rsidP="002F7793">
      <w:pPr>
        <w:tabs>
          <w:tab w:val="left" w:pos="-1440"/>
          <w:tab w:val="left" w:pos="720"/>
        </w:tabs>
        <w:ind w:left="720"/>
        <w:jc w:val="both"/>
        <w:rPr>
          <w:rFonts w:ascii="Times New Roman" w:hAnsi="Times New Roman"/>
        </w:rPr>
      </w:pPr>
      <w:r>
        <w:rPr>
          <w:rFonts w:ascii="Times New Roman" w:hAnsi="Times New Roman"/>
          <w:u w:val="single"/>
        </w:rPr>
        <w:t>Annualized Cost Analysis</w:t>
      </w:r>
      <w:r>
        <w:rPr>
          <w:rFonts w:ascii="Times New Roman" w:hAnsi="Times New Roman"/>
        </w:rPr>
        <w:t>:</w:t>
      </w:r>
    </w:p>
    <w:p w14:paraId="20573E32" w14:textId="77777777" w:rsidR="002F7793" w:rsidRDefault="002F7793" w:rsidP="002F7793">
      <w:pPr>
        <w:ind w:left="1080"/>
        <w:rPr>
          <w:rFonts w:ascii="Times New Roman" w:hAnsi="Times New Roman"/>
        </w:rPr>
      </w:pPr>
      <w:r>
        <w:rPr>
          <w:rFonts w:ascii="Times New Roman" w:hAnsi="Times New Roman"/>
        </w:rPr>
        <w:t xml:space="preserve">        </w:t>
      </w:r>
    </w:p>
    <w:p w14:paraId="20573E33" w14:textId="1FE9ACF1" w:rsidR="002F7793" w:rsidRDefault="002F7793" w:rsidP="002F7793">
      <w:pPr>
        <w:widowControl/>
        <w:numPr>
          <w:ilvl w:val="0"/>
          <w:numId w:val="11"/>
        </w:numPr>
        <w:autoSpaceDE/>
        <w:autoSpaceDN/>
        <w:adjustRightInd/>
        <w:ind w:left="1080"/>
        <w:rPr>
          <w:rFonts w:ascii="Times New Roman" w:hAnsi="Times New Roman"/>
        </w:rPr>
      </w:pPr>
      <w:r>
        <w:rPr>
          <w:rFonts w:ascii="Times New Roman" w:hAnsi="Times New Roman"/>
        </w:rPr>
        <w:t xml:space="preserve">Collection and Processing Cost </w:t>
      </w:r>
      <w:r>
        <w:rPr>
          <w:rFonts w:ascii="Times New Roman" w:hAnsi="Times New Roman"/>
        </w:rPr>
        <w:tab/>
      </w:r>
      <w:r>
        <w:rPr>
          <w:rFonts w:ascii="Times New Roman" w:hAnsi="Times New Roman"/>
        </w:rPr>
        <w:tab/>
      </w:r>
      <w:r>
        <w:rPr>
          <w:rFonts w:ascii="Times New Roman" w:hAnsi="Times New Roman"/>
        </w:rPr>
        <w:tab/>
        <w:t xml:space="preserve">$   </w:t>
      </w:r>
      <w:r w:rsidR="00631EE9">
        <w:rPr>
          <w:rFonts w:ascii="Times New Roman" w:hAnsi="Times New Roman"/>
        </w:rPr>
        <w:t>467,677,720</w:t>
      </w:r>
    </w:p>
    <w:p w14:paraId="20573E34" w14:textId="36A61C01" w:rsidR="002F7793" w:rsidRDefault="002F7793" w:rsidP="002F7793">
      <w:pPr>
        <w:widowControl/>
        <w:numPr>
          <w:ilvl w:val="0"/>
          <w:numId w:val="11"/>
        </w:numPr>
        <w:autoSpaceDE/>
        <w:autoSpaceDN/>
        <w:adjustRightInd/>
        <w:ind w:left="1080"/>
        <w:rPr>
          <w:rFonts w:ascii="Times New Roman" w:hAnsi="Times New Roman"/>
          <w:b/>
        </w:rPr>
      </w:pPr>
      <w:r>
        <w:rPr>
          <w:rFonts w:ascii="Times New Roman" w:hAnsi="Times New Roman"/>
          <w:b/>
        </w:rPr>
        <w:t>Total Annual Cost to Program</w:t>
      </w:r>
      <w:r>
        <w:rPr>
          <w:rFonts w:ascii="Times New Roman" w:hAnsi="Times New Roman"/>
          <w:b/>
        </w:rPr>
        <w:tab/>
      </w:r>
      <w:r>
        <w:rPr>
          <w:rFonts w:ascii="Times New Roman" w:hAnsi="Times New Roman"/>
          <w:b/>
        </w:rPr>
        <w:tab/>
      </w:r>
      <w:r>
        <w:rPr>
          <w:rFonts w:ascii="Times New Roman" w:hAnsi="Times New Roman"/>
          <w:b/>
        </w:rPr>
        <w:tab/>
        <w:t xml:space="preserve">$   </w:t>
      </w:r>
      <w:r w:rsidR="00631EE9" w:rsidRPr="00631EE9">
        <w:rPr>
          <w:rFonts w:ascii="Times New Roman" w:hAnsi="Times New Roman"/>
          <w:b/>
        </w:rPr>
        <w:t>467,677,720</w:t>
      </w:r>
    </w:p>
    <w:p w14:paraId="20573E35" w14:textId="77777777" w:rsidR="002F7793" w:rsidRDefault="002F7793" w:rsidP="002F7793">
      <w:pPr>
        <w:ind w:left="720"/>
        <w:rPr>
          <w:rFonts w:ascii="Times New Roman" w:hAnsi="Times New Roman"/>
          <w:b/>
        </w:rPr>
      </w:pPr>
    </w:p>
    <w:p w14:paraId="20573E36" w14:textId="77777777" w:rsidR="002F7793" w:rsidRDefault="002F7793" w:rsidP="002F7793">
      <w:pPr>
        <w:ind w:left="720"/>
        <w:rPr>
          <w:rFonts w:ascii="Times New Roman" w:hAnsi="Times New Roman"/>
        </w:rPr>
      </w:pPr>
      <w:r>
        <w:rPr>
          <w:rFonts w:ascii="Times New Roman" w:hAnsi="Times New Roman"/>
          <w:b/>
        </w:rPr>
        <w:t>Government Cost</w:t>
      </w:r>
    </w:p>
    <w:p w14:paraId="20573E37" w14:textId="77777777" w:rsidR="002F7793" w:rsidRDefault="002F7793" w:rsidP="002F7793">
      <w:pPr>
        <w:tabs>
          <w:tab w:val="left" w:pos="-1440"/>
        </w:tabs>
        <w:ind w:left="720" w:hanging="720"/>
        <w:rPr>
          <w:rFonts w:ascii="Times New Roman" w:hAnsi="Times New Roman"/>
        </w:rPr>
      </w:pPr>
      <w:r>
        <w:rPr>
          <w:rFonts w:ascii="Times New Roman" w:hAnsi="Times New Roman"/>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w:t>
      </w:r>
      <w:r w:rsidRPr="00C72D6C">
        <w:rPr>
          <w:rFonts w:ascii="Times New Roman" w:hAnsi="Times New Roman"/>
        </w:rPr>
        <w:t>$460.00.</w:t>
      </w:r>
      <w:r>
        <w:rPr>
          <w:rFonts w:ascii="Times New Roman" w:hAnsi="Times New Roman"/>
        </w:rPr>
        <w:t xml:space="preserve">  </w:t>
      </w:r>
    </w:p>
    <w:p w14:paraId="20573E38" w14:textId="77777777" w:rsidR="002F7793" w:rsidRDefault="002F7793" w:rsidP="002F7793">
      <w:pPr>
        <w:tabs>
          <w:tab w:val="left" w:pos="-1440"/>
        </w:tabs>
        <w:ind w:left="720" w:hanging="720"/>
        <w:rPr>
          <w:rFonts w:ascii="Times New Roman" w:hAnsi="Times New Roman"/>
        </w:rPr>
      </w:pPr>
    </w:p>
    <w:p w14:paraId="20573E39" w14:textId="38725915" w:rsidR="002F7793" w:rsidRDefault="002F7793" w:rsidP="002F7793">
      <w:pPr>
        <w:ind w:left="720"/>
        <w:rPr>
          <w:rFonts w:ascii="Times New Roman" w:hAnsi="Times New Roman"/>
        </w:rPr>
      </w:pPr>
      <w:r>
        <w:rPr>
          <w:rFonts w:ascii="Times New Roman" w:hAnsi="Times New Roman"/>
        </w:rPr>
        <w:t>The total estimated cost of the program to USCIS is</w:t>
      </w:r>
      <w:r w:rsidR="00C72D6C">
        <w:rPr>
          <w:rFonts w:ascii="Times New Roman" w:hAnsi="Times New Roman"/>
        </w:rPr>
        <w:t xml:space="preserve"> </w:t>
      </w:r>
      <w:r w:rsidR="00C72D6C" w:rsidRPr="00C72D6C">
        <w:rPr>
          <w:rFonts w:ascii="Times New Roman" w:hAnsi="Times New Roman"/>
          <w:b/>
        </w:rPr>
        <w:t>$</w:t>
      </w:r>
      <w:r w:rsidR="00631EE9" w:rsidRPr="00631EE9">
        <w:rPr>
          <w:rFonts w:ascii="Times New Roman" w:hAnsi="Times New Roman"/>
          <w:b/>
        </w:rPr>
        <w:t>467,677,720</w:t>
      </w:r>
      <w:r w:rsidR="00C72D6C">
        <w:rPr>
          <w:rFonts w:ascii="Times New Roman" w:hAnsi="Times New Roman"/>
        </w:rPr>
        <w:t xml:space="preserve">. This cost is estimated by </w:t>
      </w:r>
      <w:r>
        <w:rPr>
          <w:rFonts w:ascii="Times New Roman" w:hAnsi="Times New Roman"/>
        </w:rPr>
        <w:t xml:space="preserve">multiplying the estimated number of respondents </w:t>
      </w:r>
      <w:r w:rsidR="00C72D6C">
        <w:rPr>
          <w:rFonts w:ascii="Times New Roman" w:hAnsi="Times New Roman"/>
        </w:rPr>
        <w:t xml:space="preserve">for Form I-129 </w:t>
      </w:r>
      <w:r>
        <w:rPr>
          <w:rFonts w:ascii="Times New Roman" w:hAnsi="Times New Roman"/>
        </w:rPr>
        <w:t>(</w:t>
      </w:r>
      <w:r w:rsidR="00631EE9">
        <w:rPr>
          <w:rFonts w:ascii="Times New Roman" w:hAnsi="Times New Roman"/>
          <w:bCs/>
        </w:rPr>
        <w:t>530,457</w:t>
      </w:r>
      <w:r>
        <w:rPr>
          <w:rFonts w:ascii="Times New Roman" w:hAnsi="Times New Roman"/>
        </w:rPr>
        <w:t>) by the fee charge (</w:t>
      </w:r>
      <w:r w:rsidRPr="00C72D6C">
        <w:rPr>
          <w:rFonts w:ascii="Times New Roman" w:hAnsi="Times New Roman"/>
        </w:rPr>
        <w:t>$460</w:t>
      </w:r>
      <w:r>
        <w:rPr>
          <w:rFonts w:ascii="Times New Roman" w:hAnsi="Times New Roman"/>
        </w:rPr>
        <w:t>)</w:t>
      </w:r>
      <w:r w:rsidR="00C72D6C">
        <w:rPr>
          <w:rFonts w:ascii="Times New Roman" w:hAnsi="Times New Roman"/>
        </w:rPr>
        <w:t>, which equals</w:t>
      </w:r>
      <w:r w:rsidR="00C72D6C" w:rsidRPr="00C72D6C">
        <w:rPr>
          <w:rFonts w:ascii="Times New Roman" w:hAnsi="Times New Roman"/>
        </w:rPr>
        <w:t xml:space="preserve"> </w:t>
      </w:r>
      <w:r w:rsidR="00C72D6C" w:rsidRPr="002F7793">
        <w:rPr>
          <w:rFonts w:ascii="Times New Roman" w:hAnsi="Times New Roman"/>
        </w:rPr>
        <w:t>$</w:t>
      </w:r>
      <w:r w:rsidR="00631EE9">
        <w:rPr>
          <w:rFonts w:ascii="Times New Roman" w:hAnsi="Times New Roman"/>
        </w:rPr>
        <w:t>244,010,220</w:t>
      </w:r>
      <w:r w:rsidR="00C72D6C">
        <w:rPr>
          <w:rFonts w:ascii="Times New Roman" w:hAnsi="Times New Roman"/>
        </w:rPr>
        <w:t xml:space="preserve">. </w:t>
      </w:r>
      <w:r w:rsidR="005969DA">
        <w:rPr>
          <w:rFonts w:ascii="Times New Roman" w:hAnsi="Times New Roman"/>
        </w:rPr>
        <w:t xml:space="preserve">This </w:t>
      </w:r>
      <w:r>
        <w:rPr>
          <w:rFonts w:ascii="Times New Roman" w:hAnsi="Times New Roman"/>
        </w:rPr>
        <w:t>total includes the suggested average hourly rate for clerical, officer and supervisory time with benefits, plus a percent for the estimated overhead cost for printing, stocking, and distributing and processing of this form</w:t>
      </w:r>
      <w:r w:rsidR="00C72D6C">
        <w:rPr>
          <w:rFonts w:ascii="Times New Roman" w:hAnsi="Times New Roman"/>
        </w:rPr>
        <w:t xml:space="preserve">. Added to this amount is the cost of the </w:t>
      </w:r>
      <w:r>
        <w:rPr>
          <w:rFonts w:ascii="Times New Roman" w:hAnsi="Times New Roman"/>
        </w:rPr>
        <w:t xml:space="preserve">Fraud Prevention and Detection Fee </w:t>
      </w:r>
      <w:r w:rsidR="00C72D6C">
        <w:rPr>
          <w:rFonts w:ascii="Times New Roman" w:hAnsi="Times New Roman"/>
        </w:rPr>
        <w:t xml:space="preserve">of $500 </w:t>
      </w:r>
      <w:r>
        <w:rPr>
          <w:rFonts w:ascii="Times New Roman" w:hAnsi="Times New Roman"/>
        </w:rPr>
        <w:t xml:space="preserve">for H-1B and L-1 petitions </w:t>
      </w:r>
      <w:r w:rsidR="00C72D6C">
        <w:rPr>
          <w:rFonts w:ascii="Times New Roman" w:hAnsi="Times New Roman"/>
        </w:rPr>
        <w:t>times the estimated number of respondents (</w:t>
      </w:r>
      <w:r w:rsidR="00631EE9">
        <w:rPr>
          <w:rFonts w:ascii="Times New Roman" w:hAnsi="Times New Roman"/>
          <w:bCs/>
        </w:rPr>
        <w:t>447,335</w:t>
      </w:r>
      <w:r w:rsidR="00C72D6C">
        <w:rPr>
          <w:rFonts w:ascii="Times New Roman" w:hAnsi="Times New Roman"/>
          <w:bCs/>
        </w:rPr>
        <w:t>)</w:t>
      </w:r>
      <w:r w:rsidR="00C72D6C">
        <w:rPr>
          <w:rFonts w:ascii="Times New Roman" w:hAnsi="Times New Roman"/>
        </w:rPr>
        <w:t>, which equals $</w:t>
      </w:r>
      <w:r w:rsidR="00631EE9">
        <w:rPr>
          <w:rFonts w:ascii="Times New Roman" w:hAnsi="Times New Roman"/>
        </w:rPr>
        <w:t>223,667,500</w:t>
      </w:r>
      <w:r>
        <w:rPr>
          <w:rFonts w:ascii="Times New Roman" w:hAnsi="Times New Roman"/>
        </w:rPr>
        <w:t>.</w:t>
      </w:r>
    </w:p>
    <w:p w14:paraId="20573E3A" w14:textId="77777777" w:rsidR="006C79B6" w:rsidRPr="00914A5D" w:rsidRDefault="006C79B6" w:rsidP="00914A5D">
      <w:pPr>
        <w:tabs>
          <w:tab w:val="left" w:pos="-1440"/>
        </w:tabs>
        <w:ind w:left="720"/>
        <w:rPr>
          <w:rFonts w:ascii="Times New Roman" w:hAnsi="Times New Roman"/>
        </w:rPr>
      </w:pPr>
    </w:p>
    <w:p w14:paraId="20573E3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0573E3C" w14:textId="77777777" w:rsidR="001A595D" w:rsidRPr="00914A5D" w:rsidRDefault="001A595D" w:rsidP="00914A5D">
      <w:pPr>
        <w:tabs>
          <w:tab w:val="left" w:pos="-1440"/>
        </w:tabs>
        <w:ind w:left="720"/>
        <w:rPr>
          <w:rFonts w:ascii="Times New Roman" w:hAnsi="Times New Roman"/>
        </w:rPr>
      </w:pPr>
    </w:p>
    <w:tbl>
      <w:tblPr>
        <w:tblW w:w="9746" w:type="dxa"/>
        <w:tblInd w:w="93" w:type="dxa"/>
        <w:tblLook w:val="04A0" w:firstRow="1" w:lastRow="0" w:firstColumn="1" w:lastColumn="0" w:noHBand="0" w:noVBand="1"/>
      </w:tblPr>
      <w:tblGrid>
        <w:gridCol w:w="1816"/>
        <w:gridCol w:w="1310"/>
        <w:gridCol w:w="1136"/>
        <w:gridCol w:w="1282"/>
        <w:gridCol w:w="1430"/>
        <w:gridCol w:w="1476"/>
        <w:gridCol w:w="1296"/>
      </w:tblGrid>
      <w:tr w:rsidR="008A4764" w:rsidRPr="00920D27" w14:paraId="20573E46" w14:textId="77777777" w:rsidTr="00041C92">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0573E3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0573E3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0573E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0573E4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0573E4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14:paraId="20573E4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20573E43" w14:textId="77777777" w:rsidR="0063778A" w:rsidRDefault="0063778A" w:rsidP="00FD21A4">
            <w:pPr>
              <w:widowControl/>
              <w:autoSpaceDE/>
              <w:autoSpaceDN/>
              <w:adjustRightInd/>
              <w:jc w:val="center"/>
              <w:rPr>
                <w:rFonts w:ascii="Times New Roman" w:hAnsi="Times New Roman"/>
                <w:b/>
                <w:bCs/>
                <w:color w:val="000000"/>
              </w:rPr>
            </w:pPr>
          </w:p>
          <w:p w14:paraId="20573E44" w14:textId="44E120B7" w:rsidR="008A4764" w:rsidRPr="00920D27" w:rsidRDefault="008A4764" w:rsidP="00041C92">
            <w:pPr>
              <w:widowControl/>
              <w:autoSpaceDE/>
              <w:autoSpaceDN/>
              <w:adjustRightInd/>
              <w:rPr>
                <w:rFonts w:ascii="Times New Roman" w:hAnsi="Times New Roman"/>
                <w:b/>
                <w:bCs/>
                <w:color w:val="000000"/>
              </w:rPr>
            </w:pPr>
            <w:r w:rsidRPr="00920D27">
              <w:rPr>
                <w:rFonts w:ascii="Times New Roman" w:hAnsi="Times New Roman"/>
                <w:b/>
                <w:bCs/>
                <w:color w:val="000000"/>
              </w:rPr>
              <w:t xml:space="preserve"> </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14:paraId="20573E4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20573E4E" w14:textId="77777777" w:rsidTr="00041C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0573E47" w14:textId="66F6BB14" w:rsidR="008A4764" w:rsidRPr="00920D27" w:rsidRDefault="00631EE9" w:rsidP="008A4764">
            <w:pPr>
              <w:widowControl/>
              <w:autoSpaceDE/>
              <w:autoSpaceDN/>
              <w:adjustRightInd/>
              <w:jc w:val="center"/>
              <w:rPr>
                <w:rFonts w:ascii="Times New Roman" w:hAnsi="Times New Roman"/>
                <w:color w:val="000000"/>
              </w:rPr>
            </w:pPr>
            <w:r w:rsidRPr="00631EE9">
              <w:rPr>
                <w:rFonts w:ascii="Times New Roman" w:hAnsi="Times New Roman"/>
                <w:bCs/>
                <w:color w:val="000000"/>
              </w:rPr>
              <w:t>Petition for Nonimmigrant Worker (Form I-129)</w:t>
            </w:r>
          </w:p>
        </w:tc>
        <w:tc>
          <w:tcPr>
            <w:tcW w:w="1310" w:type="dxa"/>
            <w:tcBorders>
              <w:top w:val="nil"/>
              <w:left w:val="nil"/>
              <w:bottom w:val="single" w:sz="8" w:space="0" w:color="auto"/>
              <w:right w:val="single" w:sz="8" w:space="0" w:color="auto"/>
            </w:tcBorders>
            <w:shd w:val="clear" w:color="auto" w:fill="auto"/>
            <w:vAlign w:val="center"/>
            <w:hideMark/>
          </w:tcPr>
          <w:p w14:paraId="20573E4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0573E49"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573E4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0573E4B" w14:textId="28DFCABE" w:rsidR="008A4764" w:rsidRPr="00920D27" w:rsidRDefault="00041C92" w:rsidP="00FD21A4">
            <w:pPr>
              <w:widowControl/>
              <w:autoSpaceDE/>
              <w:autoSpaceDN/>
              <w:adjustRightInd/>
              <w:jc w:val="center"/>
              <w:rPr>
                <w:rFonts w:ascii="Times New Roman" w:hAnsi="Times New Roman"/>
                <w:color w:val="000000"/>
              </w:rPr>
            </w:pPr>
            <w:r>
              <w:rPr>
                <w:rFonts w:ascii="Times New Roman" w:hAnsi="Times New Roman"/>
                <w:color w:val="000000"/>
              </w:rPr>
              <w:t>1,631,234</w:t>
            </w:r>
          </w:p>
        </w:tc>
        <w:tc>
          <w:tcPr>
            <w:tcW w:w="1476" w:type="dxa"/>
            <w:tcBorders>
              <w:top w:val="nil"/>
              <w:left w:val="nil"/>
              <w:bottom w:val="single" w:sz="8" w:space="0" w:color="auto"/>
              <w:right w:val="single" w:sz="8" w:space="0" w:color="auto"/>
            </w:tcBorders>
            <w:shd w:val="clear" w:color="auto" w:fill="auto"/>
            <w:vAlign w:val="center"/>
            <w:hideMark/>
          </w:tcPr>
          <w:p w14:paraId="20573E4C" w14:textId="087C7CE1" w:rsidR="008A4764" w:rsidRPr="00920D27" w:rsidRDefault="00200D00" w:rsidP="00200D00">
            <w:pPr>
              <w:widowControl/>
              <w:autoSpaceDE/>
              <w:autoSpaceDN/>
              <w:adjustRightInd/>
              <w:jc w:val="center"/>
              <w:rPr>
                <w:rFonts w:ascii="Times New Roman" w:hAnsi="Times New Roman"/>
                <w:color w:val="000000"/>
              </w:rPr>
            </w:pPr>
            <w:r w:rsidRPr="00200D00">
              <w:rPr>
                <w:rFonts w:ascii="Times New Roman" w:hAnsi="Times New Roman"/>
                <w:color w:val="000000"/>
              </w:rPr>
              <w:t>2,611,716</w:t>
            </w:r>
          </w:p>
        </w:tc>
        <w:tc>
          <w:tcPr>
            <w:tcW w:w="1296" w:type="dxa"/>
            <w:tcBorders>
              <w:top w:val="nil"/>
              <w:left w:val="nil"/>
              <w:bottom w:val="single" w:sz="8" w:space="0" w:color="auto"/>
              <w:right w:val="single" w:sz="8" w:space="0" w:color="auto"/>
            </w:tcBorders>
            <w:shd w:val="clear" w:color="auto" w:fill="auto"/>
            <w:vAlign w:val="center"/>
            <w:hideMark/>
          </w:tcPr>
          <w:p w14:paraId="20573E4D" w14:textId="65DFC2B9" w:rsidR="008A4764" w:rsidRPr="00920D27" w:rsidRDefault="00200D00" w:rsidP="00200D00">
            <w:pPr>
              <w:widowControl/>
              <w:autoSpaceDE/>
              <w:autoSpaceDN/>
              <w:adjustRightInd/>
              <w:jc w:val="center"/>
              <w:rPr>
                <w:rFonts w:ascii="Times New Roman" w:hAnsi="Times New Roman"/>
                <w:color w:val="000000"/>
              </w:rPr>
            </w:pPr>
            <w:r w:rsidRPr="00200D00">
              <w:rPr>
                <w:rFonts w:ascii="Times New Roman" w:hAnsi="Times New Roman"/>
                <w:color w:val="000000"/>
              </w:rPr>
              <w:t>980,482</w:t>
            </w:r>
          </w:p>
        </w:tc>
      </w:tr>
      <w:tr w:rsidR="008A4764" w:rsidRPr="00BE4823" w14:paraId="20573E56" w14:textId="77777777" w:rsidTr="00041C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0573E4F" w14:textId="09446809" w:rsidR="008A4764" w:rsidRPr="00BE4823" w:rsidRDefault="00041C92" w:rsidP="00FD21A4">
            <w:pPr>
              <w:widowControl/>
              <w:autoSpaceDE/>
              <w:autoSpaceDN/>
              <w:adjustRightInd/>
              <w:jc w:val="center"/>
              <w:rPr>
                <w:rFonts w:ascii="Times New Roman" w:hAnsi="Times New Roman"/>
                <w:bCs/>
                <w:color w:val="000000"/>
              </w:rPr>
            </w:pPr>
            <w:r w:rsidRPr="00041C92">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20573E5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20573E5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0573E5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0573E53" w14:textId="36C55D11" w:rsidR="008A4764" w:rsidRPr="00BE4823" w:rsidRDefault="00041C92" w:rsidP="00041C92">
            <w:pPr>
              <w:widowControl/>
              <w:autoSpaceDE/>
              <w:autoSpaceDN/>
              <w:adjustRightInd/>
              <w:jc w:val="center"/>
              <w:rPr>
                <w:rFonts w:ascii="Times New Roman" w:hAnsi="Times New Roman"/>
                <w:bCs/>
                <w:color w:val="000000"/>
              </w:rPr>
            </w:pPr>
            <w:r>
              <w:rPr>
                <w:rFonts w:ascii="Times New Roman" w:hAnsi="Times New Roman"/>
                <w:bCs/>
                <w:color w:val="000000"/>
              </w:rPr>
              <w:t>166</w:t>
            </w:r>
          </w:p>
        </w:tc>
        <w:tc>
          <w:tcPr>
            <w:tcW w:w="1476" w:type="dxa"/>
            <w:tcBorders>
              <w:top w:val="nil"/>
              <w:left w:val="nil"/>
              <w:bottom w:val="single" w:sz="8" w:space="0" w:color="auto"/>
              <w:right w:val="single" w:sz="8" w:space="0" w:color="auto"/>
            </w:tcBorders>
            <w:shd w:val="clear" w:color="auto" w:fill="auto"/>
            <w:vAlign w:val="center"/>
          </w:tcPr>
          <w:p w14:paraId="20573E54" w14:textId="0A537AA9" w:rsidR="008A4764" w:rsidRPr="00BE4823" w:rsidRDefault="00041C92" w:rsidP="00041C92">
            <w:pPr>
              <w:widowControl/>
              <w:autoSpaceDE/>
              <w:autoSpaceDN/>
              <w:adjustRightInd/>
              <w:jc w:val="center"/>
              <w:rPr>
                <w:rFonts w:ascii="Times New Roman" w:hAnsi="Times New Roman"/>
                <w:bCs/>
                <w:color w:val="000000"/>
              </w:rPr>
            </w:pPr>
            <w:r>
              <w:rPr>
                <w:rFonts w:ascii="Times New Roman" w:hAnsi="Times New Roman"/>
                <w:bCs/>
                <w:color w:val="000000"/>
              </w:rPr>
              <w:t>166</w:t>
            </w:r>
          </w:p>
        </w:tc>
        <w:tc>
          <w:tcPr>
            <w:tcW w:w="1296" w:type="dxa"/>
            <w:tcBorders>
              <w:top w:val="nil"/>
              <w:left w:val="nil"/>
              <w:bottom w:val="single" w:sz="8" w:space="0" w:color="auto"/>
              <w:right w:val="single" w:sz="8" w:space="0" w:color="auto"/>
            </w:tcBorders>
            <w:shd w:val="clear" w:color="auto" w:fill="auto"/>
            <w:vAlign w:val="center"/>
          </w:tcPr>
          <w:p w14:paraId="20573E55" w14:textId="2181F528" w:rsidR="008A4764" w:rsidRPr="00BE4823" w:rsidRDefault="00041C92" w:rsidP="00041C92">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041C92" w:rsidRPr="00920D27" w14:paraId="20573E5E" w14:textId="77777777" w:rsidTr="00041C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0573E57" w14:textId="77777777" w:rsidR="00041C92" w:rsidRPr="00920D27" w:rsidRDefault="00041C9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0573E58" w14:textId="77777777" w:rsidR="00041C92" w:rsidRPr="00920D27" w:rsidRDefault="00041C9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0573E59" w14:textId="77777777" w:rsidR="00041C92" w:rsidRPr="00920D27" w:rsidRDefault="00041C9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573E5A" w14:textId="77777777" w:rsidR="00041C92" w:rsidRPr="00920D27" w:rsidRDefault="00041C92"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0573E5B" w14:textId="66D7CDFD" w:rsidR="00041C92" w:rsidRPr="00041C92" w:rsidRDefault="00041C92" w:rsidP="00041C92">
            <w:pPr>
              <w:widowControl/>
              <w:autoSpaceDE/>
              <w:autoSpaceDN/>
              <w:adjustRightInd/>
              <w:jc w:val="center"/>
              <w:rPr>
                <w:rFonts w:ascii="Times New Roman" w:hAnsi="Times New Roman"/>
                <w:b/>
                <w:bCs/>
                <w:color w:val="000000"/>
              </w:rPr>
            </w:pPr>
            <w:r w:rsidRPr="00041C92">
              <w:rPr>
                <w:rFonts w:ascii="Times New Roman" w:hAnsi="Times New Roman"/>
                <w:b/>
                <w:color w:val="000000"/>
              </w:rPr>
              <w:t>1,631,</w:t>
            </w:r>
            <w:r>
              <w:rPr>
                <w:rFonts w:ascii="Times New Roman" w:hAnsi="Times New Roman"/>
                <w:b/>
                <w:color w:val="000000"/>
              </w:rPr>
              <w:t>400</w:t>
            </w:r>
          </w:p>
        </w:tc>
        <w:tc>
          <w:tcPr>
            <w:tcW w:w="1476" w:type="dxa"/>
            <w:tcBorders>
              <w:top w:val="nil"/>
              <w:left w:val="nil"/>
              <w:bottom w:val="single" w:sz="8" w:space="0" w:color="auto"/>
              <w:right w:val="single" w:sz="8" w:space="0" w:color="auto"/>
            </w:tcBorders>
            <w:shd w:val="clear" w:color="auto" w:fill="auto"/>
            <w:vAlign w:val="center"/>
            <w:hideMark/>
          </w:tcPr>
          <w:p w14:paraId="20573E5C" w14:textId="0C9DFDE3" w:rsidR="00041C92" w:rsidRPr="00041C92" w:rsidRDefault="00200D00" w:rsidP="00200D00">
            <w:pPr>
              <w:widowControl/>
              <w:autoSpaceDE/>
              <w:autoSpaceDN/>
              <w:adjustRightInd/>
              <w:jc w:val="center"/>
              <w:rPr>
                <w:rFonts w:ascii="Times New Roman" w:hAnsi="Times New Roman"/>
                <w:b/>
                <w:bCs/>
                <w:color w:val="000000"/>
              </w:rPr>
            </w:pPr>
            <w:r w:rsidRPr="00200D00">
              <w:rPr>
                <w:rFonts w:ascii="Times New Roman" w:hAnsi="Times New Roman"/>
                <w:b/>
                <w:bCs/>
                <w:color w:val="000000"/>
              </w:rPr>
              <w:t>2,611,882.15</w:t>
            </w:r>
          </w:p>
        </w:tc>
        <w:tc>
          <w:tcPr>
            <w:tcW w:w="1296" w:type="dxa"/>
            <w:tcBorders>
              <w:top w:val="nil"/>
              <w:left w:val="nil"/>
              <w:bottom w:val="single" w:sz="8" w:space="0" w:color="auto"/>
              <w:right w:val="single" w:sz="8" w:space="0" w:color="auto"/>
            </w:tcBorders>
            <w:shd w:val="clear" w:color="auto" w:fill="auto"/>
            <w:vAlign w:val="center"/>
            <w:hideMark/>
          </w:tcPr>
          <w:p w14:paraId="20573E5D" w14:textId="48954107" w:rsidR="00041C92" w:rsidRPr="00041C92" w:rsidRDefault="00200D00" w:rsidP="00200D00">
            <w:pPr>
              <w:widowControl/>
              <w:autoSpaceDE/>
              <w:autoSpaceDN/>
              <w:adjustRightInd/>
              <w:jc w:val="center"/>
              <w:rPr>
                <w:rFonts w:ascii="Times New Roman" w:hAnsi="Times New Roman"/>
                <w:b/>
                <w:bCs/>
                <w:color w:val="000000"/>
              </w:rPr>
            </w:pPr>
            <w:r w:rsidRPr="00200D00">
              <w:rPr>
                <w:rFonts w:ascii="Times New Roman" w:hAnsi="Times New Roman"/>
                <w:b/>
                <w:bCs/>
                <w:color w:val="000000"/>
              </w:rPr>
              <w:t>980,482</w:t>
            </w:r>
          </w:p>
        </w:tc>
      </w:tr>
    </w:tbl>
    <w:p w14:paraId="20573E60" w14:textId="44E9F6B9" w:rsidR="008A4764" w:rsidRPr="00041C92" w:rsidRDefault="008A4764" w:rsidP="00914A5D">
      <w:pPr>
        <w:tabs>
          <w:tab w:val="left" w:pos="-1440"/>
        </w:tabs>
        <w:ind w:left="720"/>
        <w:rPr>
          <w:rFonts w:ascii="Times New Roman" w:hAnsi="Times New Roman"/>
        </w:rPr>
      </w:pPr>
    </w:p>
    <w:p w14:paraId="65D8B022" w14:textId="5371ACF9" w:rsidR="00041C92" w:rsidRPr="00041C92" w:rsidRDefault="00041C92" w:rsidP="00914A5D">
      <w:pPr>
        <w:tabs>
          <w:tab w:val="left" w:pos="-1440"/>
        </w:tabs>
        <w:ind w:left="720"/>
        <w:rPr>
          <w:rFonts w:ascii="Times New Roman" w:hAnsi="Times New Roman"/>
        </w:rPr>
      </w:pPr>
      <w:r w:rsidRPr="00041C92">
        <w:rPr>
          <w:rFonts w:ascii="Times New Roman" w:hAnsi="Times New Roman"/>
        </w:rPr>
        <w:t xml:space="preserve">The estimated hour burden to respondents has increased as a result of the increase in the estimated number of respondents. USCIS has not made any changes to the collection of </w:t>
      </w:r>
      <w:r w:rsidR="00EF2BDC" w:rsidRPr="00041C92">
        <w:rPr>
          <w:rFonts w:ascii="Times New Roman" w:hAnsi="Times New Roman"/>
        </w:rPr>
        <w:t>information</w:t>
      </w:r>
      <w:r w:rsidR="00EF2BDC">
        <w:rPr>
          <w:rFonts w:ascii="Times New Roman" w:hAnsi="Times New Roman"/>
        </w:rPr>
        <w:t>; therefore, the estimated hour burden per response did not change.</w:t>
      </w:r>
    </w:p>
    <w:p w14:paraId="20573E62" w14:textId="51BD4A50" w:rsidR="00B27061" w:rsidRDefault="00B27061" w:rsidP="00914A5D">
      <w:pPr>
        <w:ind w:left="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14:paraId="20573E6C" w14:textId="77777777" w:rsidTr="00041C92">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0573E6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0573E6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0573E6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0573E6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0573E67"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0573E68"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20573E69" w14:textId="77777777" w:rsidR="0063778A" w:rsidRDefault="0063778A" w:rsidP="00A56B2D">
            <w:pPr>
              <w:widowControl/>
              <w:autoSpaceDE/>
              <w:autoSpaceDN/>
              <w:adjustRightInd/>
              <w:jc w:val="center"/>
              <w:rPr>
                <w:rFonts w:ascii="Times New Roman" w:hAnsi="Times New Roman"/>
                <w:b/>
                <w:bCs/>
                <w:color w:val="000000"/>
              </w:rPr>
            </w:pPr>
          </w:p>
          <w:p w14:paraId="20573E6A" w14:textId="2880D26A" w:rsidR="0063778A" w:rsidRPr="00920D27" w:rsidRDefault="0063778A" w:rsidP="0063778A">
            <w:pPr>
              <w:widowControl/>
              <w:autoSpaceDE/>
              <w:autoSpaceDN/>
              <w:adjustRightInd/>
              <w:jc w:val="center"/>
              <w:rPr>
                <w:rFonts w:ascii="Times New Roman" w:hAnsi="Times New Roman"/>
                <w:b/>
                <w:bCs/>
                <w:color w:val="000000"/>
              </w:rPr>
            </w:pP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14:paraId="20573E6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20573E74" w14:textId="77777777" w:rsidTr="00041C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0573E6D" w14:textId="6CE7A84E" w:rsidR="005B6129" w:rsidRPr="00920D27" w:rsidRDefault="00041C92" w:rsidP="00A56B2D">
            <w:pPr>
              <w:widowControl/>
              <w:autoSpaceDE/>
              <w:autoSpaceDN/>
              <w:adjustRightInd/>
              <w:jc w:val="center"/>
              <w:rPr>
                <w:rFonts w:ascii="Times New Roman" w:hAnsi="Times New Roman"/>
                <w:color w:val="000000"/>
              </w:rPr>
            </w:pPr>
            <w:r w:rsidRPr="00631EE9">
              <w:rPr>
                <w:rFonts w:ascii="Times New Roman" w:hAnsi="Times New Roman"/>
                <w:bCs/>
                <w:color w:val="000000"/>
              </w:rPr>
              <w:t>Petition for Nonimmigrant Worker (Form I-129)</w:t>
            </w:r>
          </w:p>
        </w:tc>
        <w:tc>
          <w:tcPr>
            <w:tcW w:w="1310" w:type="dxa"/>
            <w:tcBorders>
              <w:top w:val="nil"/>
              <w:left w:val="nil"/>
              <w:bottom w:val="single" w:sz="8" w:space="0" w:color="auto"/>
              <w:right w:val="single" w:sz="8" w:space="0" w:color="auto"/>
            </w:tcBorders>
            <w:shd w:val="clear" w:color="auto" w:fill="auto"/>
            <w:vAlign w:val="center"/>
            <w:hideMark/>
          </w:tcPr>
          <w:p w14:paraId="20573E6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0573E6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573E70"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0573E71" w14:textId="76FF9F59" w:rsidR="005B6129" w:rsidRPr="00920D27" w:rsidRDefault="00041C92" w:rsidP="00A56B2D">
            <w:pPr>
              <w:widowControl/>
              <w:autoSpaceDE/>
              <w:autoSpaceDN/>
              <w:adjustRightInd/>
              <w:jc w:val="center"/>
              <w:rPr>
                <w:rFonts w:ascii="Times New Roman" w:hAnsi="Times New Roman"/>
                <w:color w:val="000000"/>
              </w:rPr>
            </w:pPr>
            <w:r>
              <w:rPr>
                <w:rFonts w:ascii="Times New Roman" w:hAnsi="Times New Roman"/>
                <w:color w:val="000000"/>
              </w:rPr>
              <w:t>$</w:t>
            </w:r>
            <w:r w:rsidRPr="00041C92">
              <w:rPr>
                <w:rFonts w:ascii="Times New Roman" w:hAnsi="Times New Roman"/>
                <w:color w:val="000000"/>
              </w:rPr>
              <w:t>78,027,021</w:t>
            </w:r>
          </w:p>
        </w:tc>
        <w:tc>
          <w:tcPr>
            <w:tcW w:w="1430" w:type="dxa"/>
            <w:tcBorders>
              <w:top w:val="nil"/>
              <w:left w:val="nil"/>
              <w:bottom w:val="single" w:sz="8" w:space="0" w:color="auto"/>
              <w:right w:val="single" w:sz="8" w:space="0" w:color="auto"/>
            </w:tcBorders>
            <w:shd w:val="clear" w:color="auto" w:fill="auto"/>
            <w:vAlign w:val="center"/>
            <w:hideMark/>
          </w:tcPr>
          <w:p w14:paraId="20573E72" w14:textId="2F33D255" w:rsidR="005B6129" w:rsidRPr="00920D27" w:rsidRDefault="00200D00" w:rsidP="00200D00">
            <w:pPr>
              <w:widowControl/>
              <w:autoSpaceDE/>
              <w:autoSpaceDN/>
              <w:adjustRightInd/>
              <w:jc w:val="center"/>
              <w:rPr>
                <w:rFonts w:ascii="Times New Roman" w:hAnsi="Times New Roman"/>
                <w:color w:val="000000"/>
              </w:rPr>
            </w:pPr>
            <w:r>
              <w:rPr>
                <w:rFonts w:ascii="Times New Roman" w:hAnsi="Times New Roman"/>
                <w:color w:val="000000"/>
              </w:rPr>
              <w:t>$86,668,611</w:t>
            </w:r>
          </w:p>
        </w:tc>
        <w:tc>
          <w:tcPr>
            <w:tcW w:w="1296" w:type="dxa"/>
            <w:tcBorders>
              <w:top w:val="nil"/>
              <w:left w:val="nil"/>
              <w:bottom w:val="single" w:sz="8" w:space="0" w:color="auto"/>
              <w:right w:val="single" w:sz="8" w:space="0" w:color="auto"/>
            </w:tcBorders>
            <w:shd w:val="clear" w:color="auto" w:fill="auto"/>
            <w:vAlign w:val="center"/>
            <w:hideMark/>
          </w:tcPr>
          <w:p w14:paraId="20573E73" w14:textId="4BF6DEAC" w:rsidR="005B6129" w:rsidRPr="00920D27" w:rsidRDefault="00200D00" w:rsidP="00200D00">
            <w:pPr>
              <w:widowControl/>
              <w:autoSpaceDE/>
              <w:autoSpaceDN/>
              <w:adjustRightInd/>
              <w:jc w:val="center"/>
              <w:rPr>
                <w:rFonts w:ascii="Times New Roman" w:hAnsi="Times New Roman"/>
                <w:color w:val="000000"/>
              </w:rPr>
            </w:pPr>
            <w:r>
              <w:rPr>
                <w:rFonts w:ascii="Times New Roman" w:hAnsi="Times New Roman"/>
                <w:color w:val="000000"/>
              </w:rPr>
              <w:t>$8,641,590</w:t>
            </w:r>
          </w:p>
        </w:tc>
      </w:tr>
      <w:tr w:rsidR="005B6129" w:rsidRPr="00BE4823" w14:paraId="20573E7C" w14:textId="77777777" w:rsidTr="00041C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0573E75" w14:textId="1DDE3264" w:rsidR="005B6129" w:rsidRPr="00BE4823" w:rsidRDefault="00041C92" w:rsidP="00A56B2D">
            <w:pPr>
              <w:widowControl/>
              <w:autoSpaceDE/>
              <w:autoSpaceDN/>
              <w:adjustRightInd/>
              <w:jc w:val="center"/>
              <w:rPr>
                <w:rFonts w:ascii="Times New Roman" w:hAnsi="Times New Roman"/>
                <w:bCs/>
                <w:color w:val="000000"/>
              </w:rPr>
            </w:pPr>
            <w:r w:rsidRPr="00041C92">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14:paraId="20573E7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20573E7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0573E78"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0573E79" w14:textId="3B16BCCD" w:rsidR="005B6129" w:rsidRPr="00BE4823" w:rsidRDefault="00041C92"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20573E7A" w14:textId="024D3566" w:rsidR="005B6129" w:rsidRPr="00BE4823" w:rsidRDefault="00041C92"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96" w:type="dxa"/>
            <w:tcBorders>
              <w:top w:val="nil"/>
              <w:left w:val="nil"/>
              <w:bottom w:val="single" w:sz="8" w:space="0" w:color="auto"/>
              <w:right w:val="single" w:sz="8" w:space="0" w:color="auto"/>
            </w:tcBorders>
            <w:shd w:val="clear" w:color="auto" w:fill="auto"/>
            <w:vAlign w:val="center"/>
          </w:tcPr>
          <w:p w14:paraId="20573E7B" w14:textId="2CA5D134" w:rsidR="005B6129" w:rsidRPr="00BE4823" w:rsidRDefault="00041C92"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041C92" w:rsidRPr="00920D27" w14:paraId="20573E84" w14:textId="77777777" w:rsidTr="00041C9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0573E7D" w14:textId="77777777" w:rsidR="00041C92" w:rsidRPr="00920D27" w:rsidRDefault="00041C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20573E7E" w14:textId="77777777" w:rsidR="00041C92" w:rsidRPr="00920D27" w:rsidRDefault="00041C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0573E7F" w14:textId="77777777" w:rsidR="00041C92" w:rsidRPr="00920D27" w:rsidRDefault="00041C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573E80" w14:textId="77777777" w:rsidR="00041C92" w:rsidRPr="00920D27" w:rsidRDefault="00041C92"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20573E81" w14:textId="51777F68" w:rsidR="00041C92" w:rsidRPr="00041C92" w:rsidRDefault="00041C92" w:rsidP="00A56B2D">
            <w:pPr>
              <w:widowControl/>
              <w:autoSpaceDE/>
              <w:autoSpaceDN/>
              <w:adjustRightInd/>
              <w:jc w:val="center"/>
              <w:rPr>
                <w:rFonts w:ascii="Times New Roman" w:hAnsi="Times New Roman"/>
                <w:b/>
                <w:bCs/>
                <w:color w:val="000000"/>
              </w:rPr>
            </w:pPr>
            <w:r w:rsidRPr="00041C92">
              <w:rPr>
                <w:rFonts w:ascii="Times New Roman" w:hAnsi="Times New Roman"/>
                <w:b/>
                <w:color w:val="000000"/>
              </w:rPr>
              <w:t>$78,027,021</w:t>
            </w:r>
          </w:p>
        </w:tc>
        <w:tc>
          <w:tcPr>
            <w:tcW w:w="1430" w:type="dxa"/>
            <w:tcBorders>
              <w:top w:val="nil"/>
              <w:left w:val="nil"/>
              <w:bottom w:val="single" w:sz="8" w:space="0" w:color="auto"/>
              <w:right w:val="single" w:sz="8" w:space="0" w:color="auto"/>
            </w:tcBorders>
            <w:shd w:val="clear" w:color="auto" w:fill="auto"/>
            <w:vAlign w:val="center"/>
            <w:hideMark/>
          </w:tcPr>
          <w:p w14:paraId="20573E82" w14:textId="705F9730" w:rsidR="00041C92" w:rsidRPr="00041C92" w:rsidRDefault="00041C92" w:rsidP="00A56B2D">
            <w:pPr>
              <w:widowControl/>
              <w:autoSpaceDE/>
              <w:autoSpaceDN/>
              <w:adjustRightInd/>
              <w:jc w:val="center"/>
              <w:rPr>
                <w:rFonts w:ascii="Times New Roman" w:hAnsi="Times New Roman"/>
                <w:b/>
                <w:bCs/>
                <w:color w:val="000000"/>
              </w:rPr>
            </w:pPr>
            <w:r w:rsidRPr="00041C92">
              <w:rPr>
                <w:rFonts w:ascii="Times New Roman" w:hAnsi="Times New Roman"/>
                <w:b/>
                <w:color w:val="000000"/>
              </w:rPr>
              <w:t>$86,668,611</w:t>
            </w:r>
          </w:p>
        </w:tc>
        <w:tc>
          <w:tcPr>
            <w:tcW w:w="1296" w:type="dxa"/>
            <w:tcBorders>
              <w:top w:val="nil"/>
              <w:left w:val="nil"/>
              <w:bottom w:val="single" w:sz="8" w:space="0" w:color="auto"/>
              <w:right w:val="single" w:sz="8" w:space="0" w:color="auto"/>
            </w:tcBorders>
            <w:shd w:val="clear" w:color="auto" w:fill="auto"/>
            <w:vAlign w:val="center"/>
            <w:hideMark/>
          </w:tcPr>
          <w:p w14:paraId="20573E83" w14:textId="1E38078C" w:rsidR="00041C92" w:rsidRPr="00041C92" w:rsidRDefault="00041C92" w:rsidP="00A56B2D">
            <w:pPr>
              <w:widowControl/>
              <w:autoSpaceDE/>
              <w:autoSpaceDN/>
              <w:adjustRightInd/>
              <w:jc w:val="center"/>
              <w:rPr>
                <w:rFonts w:ascii="Times New Roman" w:hAnsi="Times New Roman"/>
                <w:b/>
                <w:bCs/>
                <w:color w:val="000000"/>
              </w:rPr>
            </w:pPr>
            <w:r w:rsidRPr="00041C92">
              <w:rPr>
                <w:rFonts w:ascii="Times New Roman" w:hAnsi="Times New Roman"/>
                <w:b/>
                <w:color w:val="000000"/>
              </w:rPr>
              <w:t>$8,641,590</w:t>
            </w:r>
          </w:p>
        </w:tc>
      </w:tr>
    </w:tbl>
    <w:p w14:paraId="20573E85" w14:textId="4F3E2D08" w:rsidR="005B6129" w:rsidRDefault="005B6129" w:rsidP="005B6129">
      <w:pPr>
        <w:tabs>
          <w:tab w:val="left" w:pos="-1440"/>
        </w:tabs>
        <w:ind w:left="720"/>
        <w:rPr>
          <w:rFonts w:ascii="Times New Roman" w:hAnsi="Times New Roman"/>
        </w:rPr>
      </w:pPr>
    </w:p>
    <w:p w14:paraId="6FB68415" w14:textId="742A5149" w:rsidR="00041C92" w:rsidRPr="00041C92" w:rsidRDefault="00041C92" w:rsidP="005B6129">
      <w:pPr>
        <w:tabs>
          <w:tab w:val="left" w:pos="-1440"/>
        </w:tabs>
        <w:ind w:left="720"/>
        <w:rPr>
          <w:rFonts w:ascii="Times New Roman" w:hAnsi="Times New Roman"/>
        </w:rPr>
      </w:pPr>
      <w:r w:rsidRPr="00041C92">
        <w:rPr>
          <w:rFonts w:ascii="Times New Roman" w:hAnsi="Times New Roman"/>
        </w:rPr>
        <w:t>The estimated cost burden to respondents has increased as a result of the increase in the estimated number of respondents. USCIS has not made any changes to the collection of information</w:t>
      </w:r>
      <w:r w:rsidR="00EF2BDC">
        <w:rPr>
          <w:rFonts w:ascii="Times New Roman" w:hAnsi="Times New Roman"/>
        </w:rPr>
        <w:t>. There are no changes to the estimated cost burden per response</w:t>
      </w:r>
      <w:r w:rsidRPr="00041C92">
        <w:rPr>
          <w:rFonts w:ascii="Times New Roman" w:hAnsi="Times New Roman"/>
        </w:rPr>
        <w:t>.</w:t>
      </w:r>
    </w:p>
    <w:p w14:paraId="20573E86" w14:textId="77777777" w:rsidR="005B6129" w:rsidRDefault="005B6129" w:rsidP="00914A5D">
      <w:pPr>
        <w:ind w:left="720"/>
        <w:rPr>
          <w:rFonts w:ascii="Times New Roman" w:hAnsi="Times New Roman"/>
        </w:rPr>
      </w:pPr>
    </w:p>
    <w:p w14:paraId="1EF79A53" w14:textId="77777777" w:rsidR="00041C92" w:rsidRPr="0029577A" w:rsidRDefault="00041C92" w:rsidP="00914A5D">
      <w:pPr>
        <w:ind w:left="720"/>
        <w:rPr>
          <w:rFonts w:ascii="Times New Roman" w:hAnsi="Times New Roman"/>
        </w:rPr>
      </w:pPr>
    </w:p>
    <w:p w14:paraId="20573E87"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0573E88" w14:textId="77777777" w:rsidR="001A595D" w:rsidRPr="00914A5D" w:rsidRDefault="001A595D" w:rsidP="00914A5D">
      <w:pPr>
        <w:tabs>
          <w:tab w:val="left" w:pos="-1440"/>
        </w:tabs>
        <w:ind w:left="720"/>
        <w:rPr>
          <w:rFonts w:ascii="Times New Roman" w:hAnsi="Times New Roman"/>
        </w:rPr>
      </w:pPr>
    </w:p>
    <w:p w14:paraId="20573E89"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0573E8A" w14:textId="77777777" w:rsidR="00B27061" w:rsidRPr="000B00D2" w:rsidRDefault="00B27061" w:rsidP="00914A5D">
      <w:pPr>
        <w:ind w:left="720"/>
        <w:rPr>
          <w:rFonts w:ascii="Times New Roman" w:hAnsi="Times New Roman"/>
        </w:rPr>
      </w:pPr>
    </w:p>
    <w:p w14:paraId="20573E8B"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0573E8C" w14:textId="77777777" w:rsidR="006C79B6" w:rsidRPr="008A4764" w:rsidRDefault="006C79B6" w:rsidP="00914A5D">
      <w:pPr>
        <w:tabs>
          <w:tab w:val="left" w:pos="-1440"/>
        </w:tabs>
        <w:ind w:left="720"/>
        <w:rPr>
          <w:rFonts w:ascii="Times New Roman" w:hAnsi="Times New Roman"/>
        </w:rPr>
      </w:pPr>
    </w:p>
    <w:p w14:paraId="20573E8D"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0573E8E" w14:textId="77777777" w:rsidR="00B27061" w:rsidRPr="000B00D2" w:rsidRDefault="00B27061" w:rsidP="00914A5D">
      <w:pPr>
        <w:ind w:left="720"/>
        <w:rPr>
          <w:rFonts w:ascii="Times New Roman" w:hAnsi="Times New Roman"/>
        </w:rPr>
      </w:pPr>
    </w:p>
    <w:p w14:paraId="20573E8F"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0573E90" w14:textId="77777777" w:rsidR="006C79B6" w:rsidRPr="000B00D2" w:rsidRDefault="006C79B6" w:rsidP="00914A5D">
      <w:pPr>
        <w:tabs>
          <w:tab w:val="left" w:pos="-1440"/>
        </w:tabs>
        <w:ind w:left="720"/>
        <w:rPr>
          <w:rFonts w:ascii="Times New Roman" w:hAnsi="Times New Roman"/>
        </w:rPr>
      </w:pPr>
    </w:p>
    <w:p w14:paraId="20573E91"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0573E92" w14:textId="77777777" w:rsidR="006C79B6" w:rsidRPr="000B00D2" w:rsidRDefault="006C79B6" w:rsidP="00914A5D">
      <w:pPr>
        <w:ind w:left="720"/>
        <w:rPr>
          <w:rFonts w:ascii="Times New Roman" w:hAnsi="Times New Roman"/>
        </w:rPr>
      </w:pPr>
    </w:p>
    <w:p w14:paraId="20573E93"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0573E94"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0573E95"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0573E96"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73EA0" w14:textId="77777777" w:rsidR="00EF2BDC" w:rsidRDefault="00EF2BDC">
      <w:r>
        <w:separator/>
      </w:r>
    </w:p>
  </w:endnote>
  <w:endnote w:type="continuationSeparator" w:id="0">
    <w:p w14:paraId="20573EA1" w14:textId="77777777" w:rsidR="00EF2BDC" w:rsidRDefault="00EF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73EA2" w14:textId="77777777" w:rsidR="00EF2BDC" w:rsidRDefault="00EF2BD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73EA3" w14:textId="77777777" w:rsidR="00EF2BDC" w:rsidRDefault="00EF2BDC"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73EA4" w14:textId="77777777" w:rsidR="00EF2BDC" w:rsidRDefault="00EF2BDC">
    <w:pPr>
      <w:spacing w:line="240" w:lineRule="exact"/>
    </w:pPr>
  </w:p>
  <w:p w14:paraId="20573EA5" w14:textId="39E03EE0" w:rsidR="00EF2BDC" w:rsidRPr="000712DA" w:rsidRDefault="00EF2BD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D6A77">
      <w:rPr>
        <w:rFonts w:ascii="Times New Roman" w:hAnsi="Times New Roman"/>
        <w:noProof/>
      </w:rPr>
      <w:t>1</w:t>
    </w:r>
    <w:r w:rsidRPr="000712DA">
      <w:rPr>
        <w:rFonts w:ascii="Times New Roman" w:hAnsi="Times New Roman"/>
      </w:rPr>
      <w:fldChar w:fldCharType="end"/>
    </w:r>
  </w:p>
  <w:p w14:paraId="20573EA6" w14:textId="77777777" w:rsidR="00EF2BDC" w:rsidRDefault="00EF2BDC"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73E9E" w14:textId="77777777" w:rsidR="00EF2BDC" w:rsidRDefault="00EF2BDC">
      <w:r>
        <w:separator/>
      </w:r>
    </w:p>
  </w:footnote>
  <w:footnote w:type="continuationSeparator" w:id="0">
    <w:p w14:paraId="20573E9F" w14:textId="77777777" w:rsidR="00EF2BDC" w:rsidRDefault="00EF2BDC">
      <w:r>
        <w:continuationSeparator/>
      </w:r>
    </w:p>
  </w:footnote>
  <w:footnote w:id="1">
    <w:p w14:paraId="20573EA8" w14:textId="48BEF375" w:rsidR="00EF2BDC" w:rsidRPr="00377B8F" w:rsidRDefault="00EF2BDC" w:rsidP="00CF4112">
      <w:pPr>
        <w:pStyle w:val="FootnoteText"/>
        <w:rPr>
          <w:rFonts w:ascii="Times New Roman" w:hAnsi="Times New Roman"/>
          <w:sz w:val="18"/>
        </w:rPr>
      </w:pPr>
      <w:r w:rsidRPr="00377B8F">
        <w:rPr>
          <w:rStyle w:val="FootnoteReference"/>
          <w:rFonts w:ascii="Times New Roman" w:hAnsi="Times New Roman"/>
          <w:sz w:val="18"/>
        </w:rPr>
        <w:footnoteRef/>
      </w:r>
      <w:r w:rsidRPr="00377B8F">
        <w:rPr>
          <w:rFonts w:ascii="Times New Roman" w:hAnsi="Times New Roman"/>
          <w:sz w:val="18"/>
        </w:rPr>
        <w:t xml:space="preserve"> This number </w:t>
      </w:r>
      <w:r>
        <w:rPr>
          <w:rFonts w:ascii="Times New Roman" w:hAnsi="Times New Roman"/>
          <w:sz w:val="18"/>
        </w:rPr>
        <w:t xml:space="preserve">is an estimate of </w:t>
      </w:r>
      <w:r w:rsidRPr="00377B8F">
        <w:rPr>
          <w:rFonts w:ascii="Times New Roman" w:hAnsi="Times New Roman"/>
          <w:sz w:val="18"/>
        </w:rPr>
        <w:t>all I-129 filings</w:t>
      </w:r>
      <w:r>
        <w:rPr>
          <w:rFonts w:ascii="Times New Roman" w:hAnsi="Times New Roman"/>
          <w:sz w:val="18"/>
        </w:rPr>
        <w:t>,</w:t>
      </w:r>
      <w:r w:rsidRPr="00377B8F">
        <w:rPr>
          <w:rFonts w:ascii="Times New Roman" w:hAnsi="Times New Roman"/>
          <w:sz w:val="18"/>
        </w:rPr>
        <w:t xml:space="preserve">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2">
    <w:p w14:paraId="20573EA9" w14:textId="6F9D8F5C" w:rsidR="00EF2BDC" w:rsidRPr="00377B8F" w:rsidRDefault="00EF2BDC" w:rsidP="00CF4112">
      <w:pPr>
        <w:pStyle w:val="FootnoteText"/>
        <w:rPr>
          <w:rFonts w:ascii="Times New Roman" w:hAnsi="Times New Roman"/>
          <w:sz w:val="18"/>
        </w:rPr>
      </w:pPr>
      <w:r w:rsidRPr="00377B8F">
        <w:rPr>
          <w:rStyle w:val="FootnoteReference"/>
          <w:rFonts w:ascii="Times New Roman" w:hAnsi="Times New Roman"/>
          <w:sz w:val="18"/>
        </w:rPr>
        <w:footnoteRef/>
      </w:r>
      <w:r w:rsidRPr="00377B8F">
        <w:rPr>
          <w:rFonts w:ascii="Times New Roman" w:hAnsi="Times New Roman"/>
          <w:sz w:val="18"/>
        </w:rPr>
        <w:t xml:space="preserve"> This </w:t>
      </w:r>
      <w:r>
        <w:rPr>
          <w:rFonts w:ascii="Times New Roman" w:hAnsi="Times New Roman"/>
          <w:sz w:val="18"/>
        </w:rPr>
        <w:t xml:space="preserve">estimate </w:t>
      </w:r>
      <w:r w:rsidRPr="00377B8F">
        <w:rPr>
          <w:rFonts w:ascii="Times New Roman" w:hAnsi="Times New Roman"/>
          <w:sz w:val="18"/>
        </w:rPr>
        <w:t>includes all petitions filed for E-1, E-2, or E-2C nonimmigrant status.</w:t>
      </w:r>
    </w:p>
  </w:footnote>
  <w:footnote w:id="3">
    <w:p w14:paraId="20573EAA" w14:textId="63176EF8" w:rsidR="00EF2BDC" w:rsidRPr="00377B8F" w:rsidRDefault="00EF2BDC" w:rsidP="00CF4112">
      <w:pPr>
        <w:pStyle w:val="FootnoteText"/>
        <w:rPr>
          <w:rFonts w:ascii="Times New Roman" w:hAnsi="Times New Roman"/>
          <w:sz w:val="18"/>
        </w:rPr>
      </w:pPr>
      <w:r w:rsidRPr="00377B8F">
        <w:rPr>
          <w:rStyle w:val="FootnoteReference"/>
          <w:rFonts w:ascii="Times New Roman" w:hAnsi="Times New Roman"/>
          <w:sz w:val="18"/>
        </w:rPr>
        <w:footnoteRef/>
      </w:r>
      <w:r w:rsidRPr="00377B8F">
        <w:rPr>
          <w:rFonts w:ascii="Times New Roman" w:hAnsi="Times New Roman"/>
          <w:sz w:val="18"/>
        </w:rPr>
        <w:t xml:space="preserve"> This </w:t>
      </w:r>
      <w:r>
        <w:rPr>
          <w:rFonts w:ascii="Times New Roman" w:hAnsi="Times New Roman"/>
          <w:sz w:val="18"/>
        </w:rPr>
        <w:t xml:space="preserve">estimate </w:t>
      </w:r>
      <w:r w:rsidRPr="00377B8F">
        <w:rPr>
          <w:rFonts w:ascii="Times New Roman" w:hAnsi="Times New Roman"/>
          <w:sz w:val="18"/>
        </w:rPr>
        <w:t>includes all petitions filed for TN or H-1B1 nonimmigrant status.</w:t>
      </w:r>
    </w:p>
  </w:footnote>
  <w:footnote w:id="4">
    <w:p w14:paraId="20573EAB" w14:textId="7034BBC4" w:rsidR="00EF2BDC" w:rsidRDefault="00EF2BDC" w:rsidP="00CF4112">
      <w:pPr>
        <w:pStyle w:val="FootnoteText"/>
        <w:rPr>
          <w:rFonts w:ascii="Times New Roman" w:hAnsi="Times New Roman"/>
        </w:rPr>
      </w:pPr>
      <w:r w:rsidRPr="00377B8F">
        <w:rPr>
          <w:rStyle w:val="FootnoteReference"/>
          <w:rFonts w:ascii="Times New Roman" w:hAnsi="Times New Roman"/>
          <w:sz w:val="18"/>
        </w:rPr>
        <w:footnoteRef/>
      </w:r>
      <w:r w:rsidRPr="00377B8F">
        <w:rPr>
          <w:rFonts w:ascii="Times New Roman" w:hAnsi="Times New Roman"/>
          <w:sz w:val="18"/>
        </w:rPr>
        <w:t xml:space="preserve"> This</w:t>
      </w:r>
      <w:r>
        <w:rPr>
          <w:rFonts w:ascii="Times New Roman" w:hAnsi="Times New Roman"/>
          <w:sz w:val="18"/>
        </w:rPr>
        <w:t xml:space="preserve"> estimate</w:t>
      </w:r>
      <w:r w:rsidRPr="00377B8F">
        <w:rPr>
          <w:rFonts w:ascii="Times New Roman" w:hAnsi="Times New Roman"/>
          <w:sz w:val="18"/>
        </w:rPr>
        <w:t xml:space="preserve">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5">
    <w:p w14:paraId="20573EAC" w14:textId="50869826" w:rsidR="00EF2BDC" w:rsidRPr="00377B8F" w:rsidRDefault="00EF2BDC" w:rsidP="00CF4112">
      <w:pPr>
        <w:pStyle w:val="FootnoteText"/>
        <w:rPr>
          <w:sz w:val="18"/>
        </w:rPr>
      </w:pPr>
      <w:r w:rsidRPr="00377B8F">
        <w:rPr>
          <w:rStyle w:val="FootnoteReference"/>
          <w:rFonts w:ascii="Times New Roman" w:hAnsi="Times New Roman"/>
          <w:sz w:val="18"/>
        </w:rPr>
        <w:footnoteRef/>
      </w:r>
      <w:r w:rsidRPr="00377B8F">
        <w:rPr>
          <w:rFonts w:ascii="Times New Roman" w:hAnsi="Times New Roman"/>
          <w:sz w:val="18"/>
        </w:rPr>
        <w:t xml:space="preserve"> This</w:t>
      </w:r>
      <w:r w:rsidRPr="003E3CE3">
        <w:rPr>
          <w:rFonts w:ascii="Times New Roman" w:hAnsi="Times New Roman"/>
          <w:sz w:val="18"/>
        </w:rPr>
        <w:t xml:space="preserve"> </w:t>
      </w:r>
      <w:r>
        <w:rPr>
          <w:rFonts w:ascii="Times New Roman" w:hAnsi="Times New Roman"/>
          <w:sz w:val="18"/>
        </w:rPr>
        <w:t>estimate</w:t>
      </w:r>
      <w:r w:rsidRPr="00377B8F">
        <w:rPr>
          <w:rFonts w:ascii="Times New Roman" w:hAnsi="Times New Roman"/>
          <w:sz w:val="18"/>
        </w:rPr>
        <w:t xml:space="preserve"> includes all petitions filed for H-1B or H-1B1 nonimmigrant status.</w:t>
      </w:r>
    </w:p>
  </w:footnote>
  <w:footnote w:id="6">
    <w:p w14:paraId="20573EAD" w14:textId="6ECDA273" w:rsidR="00EF2BDC" w:rsidRPr="00377B8F" w:rsidRDefault="00EF2BDC" w:rsidP="00CF4112">
      <w:pPr>
        <w:pStyle w:val="FootnoteText"/>
        <w:rPr>
          <w:rFonts w:ascii="Times New Roman" w:hAnsi="Times New Roman"/>
          <w:sz w:val="18"/>
        </w:rPr>
      </w:pPr>
      <w:r w:rsidRPr="00377B8F">
        <w:rPr>
          <w:rStyle w:val="FootnoteReference"/>
          <w:rFonts w:ascii="Times New Roman" w:hAnsi="Times New Roman"/>
          <w:sz w:val="18"/>
        </w:rPr>
        <w:footnoteRef/>
      </w:r>
      <w:r w:rsidRPr="00377B8F">
        <w:rPr>
          <w:rFonts w:ascii="Times New Roman" w:hAnsi="Times New Roman"/>
          <w:sz w:val="18"/>
        </w:rPr>
        <w:t xml:space="preserve"> This</w:t>
      </w:r>
      <w:r w:rsidRPr="003E3CE3">
        <w:rPr>
          <w:rFonts w:ascii="Times New Roman" w:hAnsi="Times New Roman"/>
          <w:sz w:val="18"/>
        </w:rPr>
        <w:t xml:space="preserve"> </w:t>
      </w:r>
      <w:r>
        <w:rPr>
          <w:rFonts w:ascii="Times New Roman" w:hAnsi="Times New Roman"/>
          <w:sz w:val="18"/>
        </w:rPr>
        <w:t>estimate</w:t>
      </w:r>
      <w:r w:rsidRPr="00377B8F">
        <w:rPr>
          <w:rFonts w:ascii="Times New Roman" w:hAnsi="Times New Roman"/>
          <w:sz w:val="18"/>
        </w:rPr>
        <w:t xml:space="preserve"> includes all petitions filed for L-1 nonimmigrant status.</w:t>
      </w:r>
    </w:p>
  </w:footnote>
  <w:footnote w:id="7">
    <w:p w14:paraId="20573EAE" w14:textId="3E49EB4E" w:rsidR="00EF2BDC" w:rsidRPr="00377B8F" w:rsidRDefault="00EF2BDC" w:rsidP="00CF4112">
      <w:pPr>
        <w:pStyle w:val="FootnoteText"/>
        <w:rPr>
          <w:rFonts w:ascii="Times New Roman" w:hAnsi="Times New Roman"/>
          <w:sz w:val="18"/>
        </w:rPr>
      </w:pPr>
      <w:r w:rsidRPr="00377B8F">
        <w:rPr>
          <w:rStyle w:val="FootnoteReference"/>
          <w:rFonts w:ascii="Times New Roman" w:hAnsi="Times New Roman"/>
          <w:sz w:val="18"/>
        </w:rPr>
        <w:footnoteRef/>
      </w:r>
      <w:r w:rsidRPr="00377B8F">
        <w:rPr>
          <w:rFonts w:ascii="Times New Roman" w:hAnsi="Times New Roman"/>
          <w:sz w:val="18"/>
        </w:rPr>
        <w:t xml:space="preserve"> This </w:t>
      </w:r>
      <w:r>
        <w:rPr>
          <w:rFonts w:ascii="Times New Roman" w:hAnsi="Times New Roman"/>
          <w:sz w:val="18"/>
        </w:rPr>
        <w:t xml:space="preserve">estimate </w:t>
      </w:r>
      <w:r w:rsidRPr="00377B8F">
        <w:rPr>
          <w:rFonts w:ascii="Times New Roman" w:hAnsi="Times New Roman"/>
          <w:sz w:val="18"/>
        </w:rPr>
        <w:t>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8">
    <w:p w14:paraId="20573EAF" w14:textId="1C28C0AB" w:rsidR="00EF2BDC" w:rsidRPr="00377B8F" w:rsidRDefault="00EF2BDC" w:rsidP="00CF4112">
      <w:pPr>
        <w:pStyle w:val="FootnoteText"/>
        <w:rPr>
          <w:rFonts w:ascii="Times New Roman" w:hAnsi="Times New Roman"/>
          <w:sz w:val="18"/>
        </w:rPr>
      </w:pPr>
      <w:r w:rsidRPr="00377B8F">
        <w:rPr>
          <w:rStyle w:val="FootnoteReference"/>
          <w:rFonts w:ascii="Times New Roman" w:hAnsi="Times New Roman"/>
          <w:sz w:val="18"/>
        </w:rPr>
        <w:footnoteRef/>
      </w:r>
      <w:r w:rsidRPr="00377B8F">
        <w:rPr>
          <w:rFonts w:ascii="Times New Roman" w:hAnsi="Times New Roman"/>
          <w:sz w:val="18"/>
        </w:rPr>
        <w:t xml:space="preserve"> This </w:t>
      </w:r>
      <w:r>
        <w:rPr>
          <w:rFonts w:ascii="Times New Roman" w:hAnsi="Times New Roman"/>
          <w:sz w:val="18"/>
        </w:rPr>
        <w:t xml:space="preserve">estimate </w:t>
      </w:r>
      <w:r w:rsidRPr="00377B8F">
        <w:rPr>
          <w:rFonts w:ascii="Times New Roman" w:hAnsi="Times New Roman"/>
          <w:sz w:val="18"/>
        </w:rPr>
        <w:t>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9">
    <w:p w14:paraId="20573EB0" w14:textId="488326A6" w:rsidR="00EF2BDC" w:rsidRDefault="00EF2BDC" w:rsidP="00CF4112">
      <w:pPr>
        <w:pStyle w:val="FootnoteText"/>
      </w:pPr>
      <w:r w:rsidRPr="00377B8F">
        <w:rPr>
          <w:rStyle w:val="FootnoteReference"/>
          <w:rFonts w:ascii="Times New Roman" w:hAnsi="Times New Roman"/>
          <w:sz w:val="18"/>
        </w:rPr>
        <w:footnoteRef/>
      </w:r>
      <w:r w:rsidRPr="00377B8F">
        <w:rPr>
          <w:rFonts w:ascii="Times New Roman" w:hAnsi="Times New Roman"/>
          <w:sz w:val="18"/>
        </w:rPr>
        <w:t xml:space="preserve"> This</w:t>
      </w:r>
      <w:r>
        <w:rPr>
          <w:rFonts w:ascii="Times New Roman" w:hAnsi="Times New Roman"/>
          <w:sz w:val="18"/>
        </w:rPr>
        <w:t xml:space="preserve"> estimate</w:t>
      </w:r>
      <w:r w:rsidRPr="00377B8F">
        <w:rPr>
          <w:rFonts w:ascii="Times New Roman" w:hAnsi="Times New Roman"/>
          <w:sz w:val="18"/>
        </w:rPr>
        <w:t xml:space="preserve"> includes all petitions filed for R-1 nonimmigrant status.</w:t>
      </w:r>
    </w:p>
  </w:footnote>
  <w:footnote w:id="10">
    <w:p w14:paraId="20573EB1" w14:textId="77777777" w:rsidR="00EF2BDC" w:rsidRDefault="00EF2BDC" w:rsidP="00636A7B">
      <w:pPr>
        <w:pStyle w:val="FootnoteText"/>
        <w:rPr>
          <w:rFonts w:ascii="Times New Roman" w:hAnsi="Times New Roman"/>
        </w:rPr>
      </w:pPr>
      <w:r w:rsidRPr="00636A7B">
        <w:rPr>
          <w:rStyle w:val="FootnoteReference"/>
          <w:rFonts w:ascii="Times New Roman" w:hAnsi="Times New Roman"/>
        </w:rPr>
        <w:footnoteRef/>
      </w:r>
      <w:r w:rsidRPr="00636A7B">
        <w:rPr>
          <w:rFonts w:ascii="Times New Roman" w:hAnsi="Times New Roman"/>
        </w:rPr>
        <w:t xml:space="preserve"> </w:t>
      </w:r>
      <w:r>
        <w:rPr>
          <w:rFonts w:ascii="Times New Roman" w:hAnsi="Times New Roman"/>
        </w:rPr>
        <w:t>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5C469D"/>
    <w:multiLevelType w:val="singleLevel"/>
    <w:tmpl w:val="6220EFC2"/>
    <w:lvl w:ilvl="0">
      <w:start w:val="1"/>
      <w:numFmt w:val="lowerLetter"/>
      <w:lvlText w:val="%1."/>
      <w:lvlJc w:val="left"/>
      <w:pPr>
        <w:tabs>
          <w:tab w:val="num" w:pos="720"/>
        </w:tabs>
        <w:ind w:left="720" w:hanging="36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A303B5"/>
    <w:multiLevelType w:val="hybridMultilevel"/>
    <w:tmpl w:val="D73EF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10"/>
  </w:num>
  <w:num w:numId="10">
    <w:abstractNumId w:val="3"/>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1C92"/>
    <w:rsid w:val="000712DA"/>
    <w:rsid w:val="00080CE0"/>
    <w:rsid w:val="00093DB1"/>
    <w:rsid w:val="000A42FA"/>
    <w:rsid w:val="000B00D2"/>
    <w:rsid w:val="000F1A9A"/>
    <w:rsid w:val="001032FE"/>
    <w:rsid w:val="00106CE0"/>
    <w:rsid w:val="0010769F"/>
    <w:rsid w:val="00112CEF"/>
    <w:rsid w:val="001560BC"/>
    <w:rsid w:val="0019320E"/>
    <w:rsid w:val="001A0A5C"/>
    <w:rsid w:val="001A595D"/>
    <w:rsid w:val="001A6D21"/>
    <w:rsid w:val="00200D00"/>
    <w:rsid w:val="0020110E"/>
    <w:rsid w:val="00201412"/>
    <w:rsid w:val="00215244"/>
    <w:rsid w:val="00264D0D"/>
    <w:rsid w:val="0029577A"/>
    <w:rsid w:val="002A4A73"/>
    <w:rsid w:val="002C3934"/>
    <w:rsid w:val="002E199D"/>
    <w:rsid w:val="002E7594"/>
    <w:rsid w:val="002F7793"/>
    <w:rsid w:val="003A0F52"/>
    <w:rsid w:val="003D3C34"/>
    <w:rsid w:val="003E3CE3"/>
    <w:rsid w:val="00494557"/>
    <w:rsid w:val="004F3779"/>
    <w:rsid w:val="00525E40"/>
    <w:rsid w:val="0054585A"/>
    <w:rsid w:val="005543AD"/>
    <w:rsid w:val="00590B61"/>
    <w:rsid w:val="005969DA"/>
    <w:rsid w:val="005B6129"/>
    <w:rsid w:val="005C3DD7"/>
    <w:rsid w:val="00603702"/>
    <w:rsid w:val="006049A7"/>
    <w:rsid w:val="00631EE9"/>
    <w:rsid w:val="00636A7B"/>
    <w:rsid w:val="0063778A"/>
    <w:rsid w:val="00662686"/>
    <w:rsid w:val="006A0CC6"/>
    <w:rsid w:val="006B0B31"/>
    <w:rsid w:val="006B38F6"/>
    <w:rsid w:val="006C79B6"/>
    <w:rsid w:val="006E606E"/>
    <w:rsid w:val="006F083F"/>
    <w:rsid w:val="00703B09"/>
    <w:rsid w:val="007312F9"/>
    <w:rsid w:val="00743841"/>
    <w:rsid w:val="00765E88"/>
    <w:rsid w:val="00792B9D"/>
    <w:rsid w:val="007B32A5"/>
    <w:rsid w:val="007C03A1"/>
    <w:rsid w:val="007D6A77"/>
    <w:rsid w:val="007E6F17"/>
    <w:rsid w:val="007F5988"/>
    <w:rsid w:val="00807BA2"/>
    <w:rsid w:val="008255EE"/>
    <w:rsid w:val="00833B6C"/>
    <w:rsid w:val="00847763"/>
    <w:rsid w:val="00896812"/>
    <w:rsid w:val="008A4764"/>
    <w:rsid w:val="008D7291"/>
    <w:rsid w:val="008E2868"/>
    <w:rsid w:val="008F233F"/>
    <w:rsid w:val="008F74F4"/>
    <w:rsid w:val="009147A2"/>
    <w:rsid w:val="00914A5D"/>
    <w:rsid w:val="00921351"/>
    <w:rsid w:val="00925658"/>
    <w:rsid w:val="009556EE"/>
    <w:rsid w:val="00974223"/>
    <w:rsid w:val="009D1DF6"/>
    <w:rsid w:val="009D5D2B"/>
    <w:rsid w:val="009F15D0"/>
    <w:rsid w:val="00A05B27"/>
    <w:rsid w:val="00A3466A"/>
    <w:rsid w:val="00A447D7"/>
    <w:rsid w:val="00A5237F"/>
    <w:rsid w:val="00A56B2D"/>
    <w:rsid w:val="00AB6B20"/>
    <w:rsid w:val="00AF45F2"/>
    <w:rsid w:val="00B00CD6"/>
    <w:rsid w:val="00B0571D"/>
    <w:rsid w:val="00B1471A"/>
    <w:rsid w:val="00B27061"/>
    <w:rsid w:val="00B31EBB"/>
    <w:rsid w:val="00B55566"/>
    <w:rsid w:val="00B635A9"/>
    <w:rsid w:val="00B7349D"/>
    <w:rsid w:val="00BD3260"/>
    <w:rsid w:val="00BE3C63"/>
    <w:rsid w:val="00C04531"/>
    <w:rsid w:val="00C27817"/>
    <w:rsid w:val="00C62A1F"/>
    <w:rsid w:val="00C72D6C"/>
    <w:rsid w:val="00C9224C"/>
    <w:rsid w:val="00CD6D53"/>
    <w:rsid w:val="00CF4112"/>
    <w:rsid w:val="00D049AD"/>
    <w:rsid w:val="00D05672"/>
    <w:rsid w:val="00D118B8"/>
    <w:rsid w:val="00D15779"/>
    <w:rsid w:val="00D22B13"/>
    <w:rsid w:val="00D3403B"/>
    <w:rsid w:val="00D72114"/>
    <w:rsid w:val="00D80E94"/>
    <w:rsid w:val="00D83E52"/>
    <w:rsid w:val="00DA2D6B"/>
    <w:rsid w:val="00DE08FF"/>
    <w:rsid w:val="00E15619"/>
    <w:rsid w:val="00E61E1B"/>
    <w:rsid w:val="00E77B24"/>
    <w:rsid w:val="00E85D6D"/>
    <w:rsid w:val="00E91139"/>
    <w:rsid w:val="00EA1FB2"/>
    <w:rsid w:val="00EC3504"/>
    <w:rsid w:val="00EF2BDC"/>
    <w:rsid w:val="00F6038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2057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B20"/>
    <w:rPr>
      <w:sz w:val="16"/>
      <w:szCs w:val="16"/>
    </w:rPr>
  </w:style>
  <w:style w:type="paragraph" w:styleId="CommentText">
    <w:name w:val="annotation text"/>
    <w:basedOn w:val="Normal"/>
    <w:link w:val="CommentTextChar"/>
    <w:rsid w:val="00AB6B20"/>
    <w:rPr>
      <w:sz w:val="20"/>
      <w:szCs w:val="20"/>
    </w:rPr>
  </w:style>
  <w:style w:type="character" w:customStyle="1" w:styleId="CommentTextChar">
    <w:name w:val="Comment Text Char"/>
    <w:basedOn w:val="DefaultParagraphFont"/>
    <w:link w:val="CommentText"/>
    <w:rsid w:val="00AB6B20"/>
    <w:rPr>
      <w:rFonts w:ascii="Courier" w:hAnsi="Courier"/>
    </w:rPr>
  </w:style>
  <w:style w:type="paragraph" w:styleId="CommentSubject">
    <w:name w:val="annotation subject"/>
    <w:basedOn w:val="CommentText"/>
    <w:next w:val="CommentText"/>
    <w:link w:val="CommentSubjectChar"/>
    <w:rsid w:val="00AB6B20"/>
    <w:rPr>
      <w:b/>
      <w:bCs/>
    </w:rPr>
  </w:style>
  <w:style w:type="character" w:customStyle="1" w:styleId="CommentSubjectChar">
    <w:name w:val="Comment Subject Char"/>
    <w:basedOn w:val="CommentTextChar"/>
    <w:link w:val="CommentSubject"/>
    <w:rsid w:val="00AB6B20"/>
    <w:rPr>
      <w:rFonts w:ascii="Courier" w:hAnsi="Courier"/>
      <w:b/>
      <w:bCs/>
    </w:rPr>
  </w:style>
  <w:style w:type="paragraph" w:styleId="FootnoteText">
    <w:name w:val="footnote text"/>
    <w:basedOn w:val="Normal"/>
    <w:link w:val="FootnoteTextChar"/>
    <w:unhideWhenUsed/>
    <w:rsid w:val="00AB6B20"/>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AB6B20"/>
    <w:rPr>
      <w:rFonts w:ascii="Arial" w:hAnsi="Arial"/>
    </w:rPr>
  </w:style>
  <w:style w:type="character" w:styleId="FollowedHyperlink">
    <w:name w:val="FollowedHyperlink"/>
    <w:basedOn w:val="DefaultParagraphFont"/>
    <w:rsid w:val="00636A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B20"/>
    <w:rPr>
      <w:sz w:val="16"/>
      <w:szCs w:val="16"/>
    </w:rPr>
  </w:style>
  <w:style w:type="paragraph" w:styleId="CommentText">
    <w:name w:val="annotation text"/>
    <w:basedOn w:val="Normal"/>
    <w:link w:val="CommentTextChar"/>
    <w:rsid w:val="00AB6B20"/>
    <w:rPr>
      <w:sz w:val="20"/>
      <w:szCs w:val="20"/>
    </w:rPr>
  </w:style>
  <w:style w:type="character" w:customStyle="1" w:styleId="CommentTextChar">
    <w:name w:val="Comment Text Char"/>
    <w:basedOn w:val="DefaultParagraphFont"/>
    <w:link w:val="CommentText"/>
    <w:rsid w:val="00AB6B20"/>
    <w:rPr>
      <w:rFonts w:ascii="Courier" w:hAnsi="Courier"/>
    </w:rPr>
  </w:style>
  <w:style w:type="paragraph" w:styleId="CommentSubject">
    <w:name w:val="annotation subject"/>
    <w:basedOn w:val="CommentText"/>
    <w:next w:val="CommentText"/>
    <w:link w:val="CommentSubjectChar"/>
    <w:rsid w:val="00AB6B20"/>
    <w:rPr>
      <w:b/>
      <w:bCs/>
    </w:rPr>
  </w:style>
  <w:style w:type="character" w:customStyle="1" w:styleId="CommentSubjectChar">
    <w:name w:val="Comment Subject Char"/>
    <w:basedOn w:val="CommentTextChar"/>
    <w:link w:val="CommentSubject"/>
    <w:rsid w:val="00AB6B20"/>
    <w:rPr>
      <w:rFonts w:ascii="Courier" w:hAnsi="Courier"/>
      <w:b/>
      <w:bCs/>
    </w:rPr>
  </w:style>
  <w:style w:type="paragraph" w:styleId="FootnoteText">
    <w:name w:val="footnote text"/>
    <w:basedOn w:val="Normal"/>
    <w:link w:val="FootnoteTextChar"/>
    <w:unhideWhenUsed/>
    <w:rsid w:val="00AB6B20"/>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AB6B20"/>
    <w:rPr>
      <w:rFonts w:ascii="Arial" w:hAnsi="Arial"/>
    </w:rPr>
  </w:style>
  <w:style w:type="character" w:styleId="FollowedHyperlink">
    <w:name w:val="FollowedHyperlink"/>
    <w:basedOn w:val="DefaultParagraphFont"/>
    <w:rsid w:val="00636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6548">
      <w:bodyDiv w:val="1"/>
      <w:marLeft w:val="0"/>
      <w:marRight w:val="0"/>
      <w:marTop w:val="0"/>
      <w:marBottom w:val="0"/>
      <w:divBdr>
        <w:top w:val="none" w:sz="0" w:space="0" w:color="auto"/>
        <w:left w:val="none" w:sz="0" w:space="0" w:color="auto"/>
        <w:bottom w:val="none" w:sz="0" w:space="0" w:color="auto"/>
        <w:right w:val="none" w:sz="0" w:space="0" w:color="auto"/>
      </w:divBdr>
    </w:div>
    <w:div w:id="71896073">
      <w:bodyDiv w:val="1"/>
      <w:marLeft w:val="0"/>
      <w:marRight w:val="0"/>
      <w:marTop w:val="0"/>
      <w:marBottom w:val="0"/>
      <w:divBdr>
        <w:top w:val="none" w:sz="0" w:space="0" w:color="auto"/>
        <w:left w:val="none" w:sz="0" w:space="0" w:color="auto"/>
        <w:bottom w:val="none" w:sz="0" w:space="0" w:color="auto"/>
        <w:right w:val="none" w:sz="0" w:space="0" w:color="auto"/>
      </w:divBdr>
    </w:div>
    <w:div w:id="83380928">
      <w:bodyDiv w:val="1"/>
      <w:marLeft w:val="0"/>
      <w:marRight w:val="0"/>
      <w:marTop w:val="0"/>
      <w:marBottom w:val="0"/>
      <w:divBdr>
        <w:top w:val="none" w:sz="0" w:space="0" w:color="auto"/>
        <w:left w:val="none" w:sz="0" w:space="0" w:color="auto"/>
        <w:bottom w:val="none" w:sz="0" w:space="0" w:color="auto"/>
        <w:right w:val="none" w:sz="0" w:space="0" w:color="auto"/>
      </w:divBdr>
    </w:div>
    <w:div w:id="192305243">
      <w:bodyDiv w:val="1"/>
      <w:marLeft w:val="0"/>
      <w:marRight w:val="0"/>
      <w:marTop w:val="0"/>
      <w:marBottom w:val="0"/>
      <w:divBdr>
        <w:top w:val="none" w:sz="0" w:space="0" w:color="auto"/>
        <w:left w:val="none" w:sz="0" w:space="0" w:color="auto"/>
        <w:bottom w:val="none" w:sz="0" w:space="0" w:color="auto"/>
        <w:right w:val="none" w:sz="0" w:space="0" w:color="auto"/>
      </w:divBdr>
    </w:div>
    <w:div w:id="193348768">
      <w:bodyDiv w:val="1"/>
      <w:marLeft w:val="0"/>
      <w:marRight w:val="0"/>
      <w:marTop w:val="0"/>
      <w:marBottom w:val="0"/>
      <w:divBdr>
        <w:top w:val="none" w:sz="0" w:space="0" w:color="auto"/>
        <w:left w:val="none" w:sz="0" w:space="0" w:color="auto"/>
        <w:bottom w:val="none" w:sz="0" w:space="0" w:color="auto"/>
        <w:right w:val="none" w:sz="0" w:space="0" w:color="auto"/>
      </w:divBdr>
    </w:div>
    <w:div w:id="209810884">
      <w:bodyDiv w:val="1"/>
      <w:marLeft w:val="0"/>
      <w:marRight w:val="0"/>
      <w:marTop w:val="0"/>
      <w:marBottom w:val="0"/>
      <w:divBdr>
        <w:top w:val="none" w:sz="0" w:space="0" w:color="auto"/>
        <w:left w:val="none" w:sz="0" w:space="0" w:color="auto"/>
        <w:bottom w:val="none" w:sz="0" w:space="0" w:color="auto"/>
        <w:right w:val="none" w:sz="0" w:space="0" w:color="auto"/>
      </w:divBdr>
    </w:div>
    <w:div w:id="256982875">
      <w:bodyDiv w:val="1"/>
      <w:marLeft w:val="0"/>
      <w:marRight w:val="0"/>
      <w:marTop w:val="0"/>
      <w:marBottom w:val="0"/>
      <w:divBdr>
        <w:top w:val="none" w:sz="0" w:space="0" w:color="auto"/>
        <w:left w:val="none" w:sz="0" w:space="0" w:color="auto"/>
        <w:bottom w:val="none" w:sz="0" w:space="0" w:color="auto"/>
        <w:right w:val="none" w:sz="0" w:space="0" w:color="auto"/>
      </w:divBdr>
    </w:div>
    <w:div w:id="320548626">
      <w:bodyDiv w:val="1"/>
      <w:marLeft w:val="0"/>
      <w:marRight w:val="0"/>
      <w:marTop w:val="0"/>
      <w:marBottom w:val="0"/>
      <w:divBdr>
        <w:top w:val="none" w:sz="0" w:space="0" w:color="auto"/>
        <w:left w:val="none" w:sz="0" w:space="0" w:color="auto"/>
        <w:bottom w:val="none" w:sz="0" w:space="0" w:color="auto"/>
        <w:right w:val="none" w:sz="0" w:space="0" w:color="auto"/>
      </w:divBdr>
    </w:div>
    <w:div w:id="395401496">
      <w:bodyDiv w:val="1"/>
      <w:marLeft w:val="0"/>
      <w:marRight w:val="0"/>
      <w:marTop w:val="0"/>
      <w:marBottom w:val="0"/>
      <w:divBdr>
        <w:top w:val="none" w:sz="0" w:space="0" w:color="auto"/>
        <w:left w:val="none" w:sz="0" w:space="0" w:color="auto"/>
        <w:bottom w:val="none" w:sz="0" w:space="0" w:color="auto"/>
        <w:right w:val="none" w:sz="0" w:space="0" w:color="auto"/>
      </w:divBdr>
    </w:div>
    <w:div w:id="464280841">
      <w:bodyDiv w:val="1"/>
      <w:marLeft w:val="0"/>
      <w:marRight w:val="0"/>
      <w:marTop w:val="0"/>
      <w:marBottom w:val="0"/>
      <w:divBdr>
        <w:top w:val="none" w:sz="0" w:space="0" w:color="auto"/>
        <w:left w:val="none" w:sz="0" w:space="0" w:color="auto"/>
        <w:bottom w:val="none" w:sz="0" w:space="0" w:color="auto"/>
        <w:right w:val="none" w:sz="0" w:space="0" w:color="auto"/>
      </w:divBdr>
    </w:div>
    <w:div w:id="493573834">
      <w:bodyDiv w:val="1"/>
      <w:marLeft w:val="0"/>
      <w:marRight w:val="0"/>
      <w:marTop w:val="0"/>
      <w:marBottom w:val="0"/>
      <w:divBdr>
        <w:top w:val="none" w:sz="0" w:space="0" w:color="auto"/>
        <w:left w:val="none" w:sz="0" w:space="0" w:color="auto"/>
        <w:bottom w:val="none" w:sz="0" w:space="0" w:color="auto"/>
        <w:right w:val="none" w:sz="0" w:space="0" w:color="auto"/>
      </w:divBdr>
    </w:div>
    <w:div w:id="521555990">
      <w:bodyDiv w:val="1"/>
      <w:marLeft w:val="0"/>
      <w:marRight w:val="0"/>
      <w:marTop w:val="0"/>
      <w:marBottom w:val="0"/>
      <w:divBdr>
        <w:top w:val="none" w:sz="0" w:space="0" w:color="auto"/>
        <w:left w:val="none" w:sz="0" w:space="0" w:color="auto"/>
        <w:bottom w:val="none" w:sz="0" w:space="0" w:color="auto"/>
        <w:right w:val="none" w:sz="0" w:space="0" w:color="auto"/>
      </w:divBdr>
    </w:div>
    <w:div w:id="548300741">
      <w:bodyDiv w:val="1"/>
      <w:marLeft w:val="0"/>
      <w:marRight w:val="0"/>
      <w:marTop w:val="0"/>
      <w:marBottom w:val="0"/>
      <w:divBdr>
        <w:top w:val="none" w:sz="0" w:space="0" w:color="auto"/>
        <w:left w:val="none" w:sz="0" w:space="0" w:color="auto"/>
        <w:bottom w:val="none" w:sz="0" w:space="0" w:color="auto"/>
        <w:right w:val="none" w:sz="0" w:space="0" w:color="auto"/>
      </w:divBdr>
    </w:div>
    <w:div w:id="569655691">
      <w:bodyDiv w:val="1"/>
      <w:marLeft w:val="0"/>
      <w:marRight w:val="0"/>
      <w:marTop w:val="0"/>
      <w:marBottom w:val="0"/>
      <w:divBdr>
        <w:top w:val="none" w:sz="0" w:space="0" w:color="auto"/>
        <w:left w:val="none" w:sz="0" w:space="0" w:color="auto"/>
        <w:bottom w:val="none" w:sz="0" w:space="0" w:color="auto"/>
        <w:right w:val="none" w:sz="0" w:space="0" w:color="auto"/>
      </w:divBdr>
    </w:div>
    <w:div w:id="587345051">
      <w:bodyDiv w:val="1"/>
      <w:marLeft w:val="0"/>
      <w:marRight w:val="0"/>
      <w:marTop w:val="0"/>
      <w:marBottom w:val="0"/>
      <w:divBdr>
        <w:top w:val="none" w:sz="0" w:space="0" w:color="auto"/>
        <w:left w:val="none" w:sz="0" w:space="0" w:color="auto"/>
        <w:bottom w:val="none" w:sz="0" w:space="0" w:color="auto"/>
        <w:right w:val="none" w:sz="0" w:space="0" w:color="auto"/>
      </w:divBdr>
    </w:div>
    <w:div w:id="596250058">
      <w:bodyDiv w:val="1"/>
      <w:marLeft w:val="0"/>
      <w:marRight w:val="0"/>
      <w:marTop w:val="0"/>
      <w:marBottom w:val="0"/>
      <w:divBdr>
        <w:top w:val="none" w:sz="0" w:space="0" w:color="auto"/>
        <w:left w:val="none" w:sz="0" w:space="0" w:color="auto"/>
        <w:bottom w:val="none" w:sz="0" w:space="0" w:color="auto"/>
        <w:right w:val="none" w:sz="0" w:space="0" w:color="auto"/>
      </w:divBdr>
    </w:div>
    <w:div w:id="742871173">
      <w:bodyDiv w:val="1"/>
      <w:marLeft w:val="0"/>
      <w:marRight w:val="0"/>
      <w:marTop w:val="0"/>
      <w:marBottom w:val="0"/>
      <w:divBdr>
        <w:top w:val="none" w:sz="0" w:space="0" w:color="auto"/>
        <w:left w:val="none" w:sz="0" w:space="0" w:color="auto"/>
        <w:bottom w:val="none" w:sz="0" w:space="0" w:color="auto"/>
        <w:right w:val="none" w:sz="0" w:space="0" w:color="auto"/>
      </w:divBdr>
    </w:div>
    <w:div w:id="75165957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4920543">
      <w:bodyDiv w:val="1"/>
      <w:marLeft w:val="0"/>
      <w:marRight w:val="0"/>
      <w:marTop w:val="0"/>
      <w:marBottom w:val="0"/>
      <w:divBdr>
        <w:top w:val="none" w:sz="0" w:space="0" w:color="auto"/>
        <w:left w:val="none" w:sz="0" w:space="0" w:color="auto"/>
        <w:bottom w:val="none" w:sz="0" w:space="0" w:color="auto"/>
        <w:right w:val="none" w:sz="0" w:space="0" w:color="auto"/>
      </w:divBdr>
    </w:div>
    <w:div w:id="969868476">
      <w:bodyDiv w:val="1"/>
      <w:marLeft w:val="0"/>
      <w:marRight w:val="0"/>
      <w:marTop w:val="0"/>
      <w:marBottom w:val="0"/>
      <w:divBdr>
        <w:top w:val="none" w:sz="0" w:space="0" w:color="auto"/>
        <w:left w:val="none" w:sz="0" w:space="0" w:color="auto"/>
        <w:bottom w:val="none" w:sz="0" w:space="0" w:color="auto"/>
        <w:right w:val="none" w:sz="0" w:space="0" w:color="auto"/>
      </w:divBdr>
    </w:div>
    <w:div w:id="993409066">
      <w:bodyDiv w:val="1"/>
      <w:marLeft w:val="0"/>
      <w:marRight w:val="0"/>
      <w:marTop w:val="0"/>
      <w:marBottom w:val="0"/>
      <w:divBdr>
        <w:top w:val="none" w:sz="0" w:space="0" w:color="auto"/>
        <w:left w:val="none" w:sz="0" w:space="0" w:color="auto"/>
        <w:bottom w:val="none" w:sz="0" w:space="0" w:color="auto"/>
        <w:right w:val="none" w:sz="0" w:space="0" w:color="auto"/>
      </w:divBdr>
    </w:div>
    <w:div w:id="1009062733">
      <w:bodyDiv w:val="1"/>
      <w:marLeft w:val="0"/>
      <w:marRight w:val="0"/>
      <w:marTop w:val="0"/>
      <w:marBottom w:val="0"/>
      <w:divBdr>
        <w:top w:val="none" w:sz="0" w:space="0" w:color="auto"/>
        <w:left w:val="none" w:sz="0" w:space="0" w:color="auto"/>
        <w:bottom w:val="none" w:sz="0" w:space="0" w:color="auto"/>
        <w:right w:val="none" w:sz="0" w:space="0" w:color="auto"/>
      </w:divBdr>
    </w:div>
    <w:div w:id="1084188093">
      <w:bodyDiv w:val="1"/>
      <w:marLeft w:val="0"/>
      <w:marRight w:val="0"/>
      <w:marTop w:val="0"/>
      <w:marBottom w:val="0"/>
      <w:divBdr>
        <w:top w:val="none" w:sz="0" w:space="0" w:color="auto"/>
        <w:left w:val="none" w:sz="0" w:space="0" w:color="auto"/>
        <w:bottom w:val="none" w:sz="0" w:space="0" w:color="auto"/>
        <w:right w:val="none" w:sz="0" w:space="0" w:color="auto"/>
      </w:divBdr>
    </w:div>
    <w:div w:id="1109818677">
      <w:bodyDiv w:val="1"/>
      <w:marLeft w:val="0"/>
      <w:marRight w:val="0"/>
      <w:marTop w:val="0"/>
      <w:marBottom w:val="0"/>
      <w:divBdr>
        <w:top w:val="none" w:sz="0" w:space="0" w:color="auto"/>
        <w:left w:val="none" w:sz="0" w:space="0" w:color="auto"/>
        <w:bottom w:val="none" w:sz="0" w:space="0" w:color="auto"/>
        <w:right w:val="none" w:sz="0" w:space="0" w:color="auto"/>
      </w:divBdr>
    </w:div>
    <w:div w:id="116517216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4121852">
      <w:bodyDiv w:val="1"/>
      <w:marLeft w:val="0"/>
      <w:marRight w:val="0"/>
      <w:marTop w:val="0"/>
      <w:marBottom w:val="0"/>
      <w:divBdr>
        <w:top w:val="none" w:sz="0" w:space="0" w:color="auto"/>
        <w:left w:val="none" w:sz="0" w:space="0" w:color="auto"/>
        <w:bottom w:val="none" w:sz="0" w:space="0" w:color="auto"/>
        <w:right w:val="none" w:sz="0" w:space="0" w:color="auto"/>
      </w:divBdr>
    </w:div>
    <w:div w:id="1332374920">
      <w:bodyDiv w:val="1"/>
      <w:marLeft w:val="0"/>
      <w:marRight w:val="0"/>
      <w:marTop w:val="0"/>
      <w:marBottom w:val="0"/>
      <w:divBdr>
        <w:top w:val="none" w:sz="0" w:space="0" w:color="auto"/>
        <w:left w:val="none" w:sz="0" w:space="0" w:color="auto"/>
        <w:bottom w:val="none" w:sz="0" w:space="0" w:color="auto"/>
        <w:right w:val="none" w:sz="0" w:space="0" w:color="auto"/>
      </w:divBdr>
    </w:div>
    <w:div w:id="1467430815">
      <w:bodyDiv w:val="1"/>
      <w:marLeft w:val="0"/>
      <w:marRight w:val="0"/>
      <w:marTop w:val="0"/>
      <w:marBottom w:val="0"/>
      <w:divBdr>
        <w:top w:val="none" w:sz="0" w:space="0" w:color="auto"/>
        <w:left w:val="none" w:sz="0" w:space="0" w:color="auto"/>
        <w:bottom w:val="none" w:sz="0" w:space="0" w:color="auto"/>
        <w:right w:val="none" w:sz="0" w:space="0" w:color="auto"/>
      </w:divBdr>
    </w:div>
    <w:div w:id="1628582015">
      <w:bodyDiv w:val="1"/>
      <w:marLeft w:val="0"/>
      <w:marRight w:val="0"/>
      <w:marTop w:val="0"/>
      <w:marBottom w:val="0"/>
      <w:divBdr>
        <w:top w:val="none" w:sz="0" w:space="0" w:color="auto"/>
        <w:left w:val="none" w:sz="0" w:space="0" w:color="auto"/>
        <w:bottom w:val="none" w:sz="0" w:space="0" w:color="auto"/>
        <w:right w:val="none" w:sz="0" w:space="0" w:color="auto"/>
      </w:divBdr>
    </w:div>
    <w:div w:id="1639409507">
      <w:bodyDiv w:val="1"/>
      <w:marLeft w:val="0"/>
      <w:marRight w:val="0"/>
      <w:marTop w:val="0"/>
      <w:marBottom w:val="0"/>
      <w:divBdr>
        <w:top w:val="none" w:sz="0" w:space="0" w:color="auto"/>
        <w:left w:val="none" w:sz="0" w:space="0" w:color="auto"/>
        <w:bottom w:val="none" w:sz="0" w:space="0" w:color="auto"/>
        <w:right w:val="none" w:sz="0" w:space="0" w:color="auto"/>
      </w:divBdr>
    </w:div>
    <w:div w:id="1727533294">
      <w:bodyDiv w:val="1"/>
      <w:marLeft w:val="0"/>
      <w:marRight w:val="0"/>
      <w:marTop w:val="0"/>
      <w:marBottom w:val="0"/>
      <w:divBdr>
        <w:top w:val="none" w:sz="0" w:space="0" w:color="auto"/>
        <w:left w:val="none" w:sz="0" w:space="0" w:color="auto"/>
        <w:bottom w:val="none" w:sz="0" w:space="0" w:color="auto"/>
        <w:right w:val="none" w:sz="0" w:space="0" w:color="auto"/>
      </w:divBdr>
    </w:div>
    <w:div w:id="1808817599">
      <w:bodyDiv w:val="1"/>
      <w:marLeft w:val="0"/>
      <w:marRight w:val="0"/>
      <w:marTop w:val="0"/>
      <w:marBottom w:val="0"/>
      <w:divBdr>
        <w:top w:val="none" w:sz="0" w:space="0" w:color="auto"/>
        <w:left w:val="none" w:sz="0" w:space="0" w:color="auto"/>
        <w:bottom w:val="none" w:sz="0" w:space="0" w:color="auto"/>
        <w:right w:val="none" w:sz="0" w:space="0" w:color="auto"/>
      </w:divBdr>
    </w:div>
    <w:div w:id="184759943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725384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49916681">
      <w:bodyDiv w:val="1"/>
      <w:marLeft w:val="0"/>
      <w:marRight w:val="0"/>
      <w:marTop w:val="0"/>
      <w:marBottom w:val="0"/>
      <w:divBdr>
        <w:top w:val="none" w:sz="0" w:space="0" w:color="auto"/>
        <w:left w:val="none" w:sz="0" w:space="0" w:color="auto"/>
        <w:bottom w:val="none" w:sz="0" w:space="0" w:color="auto"/>
        <w:right w:val="none" w:sz="0" w:space="0" w:color="auto"/>
      </w:divBdr>
    </w:div>
    <w:div w:id="20614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A526-DDA4-47C0-943D-618921059A85}">
  <ds:schemaRefs>
    <ds:schemaRef ds:uri="http://purl.org/dc/elements/1.1/"/>
    <ds:schemaRef ds:uri="http://schemas.microsoft.com/office/2006/metadata/properties"/>
    <ds:schemaRef ds:uri="2589310c-5316-40b3-b68d-4735ac72f26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FBB61A9-5740-4D7F-8497-F218CDEF7C24}">
  <ds:schemaRefs>
    <ds:schemaRef ds:uri="http://schemas.microsoft.com/sharepoint/v3/contenttype/forms"/>
  </ds:schemaRefs>
</ds:datastoreItem>
</file>

<file path=customXml/itemProps3.xml><?xml version="1.0" encoding="utf-8"?>
<ds:datastoreItem xmlns:ds="http://schemas.openxmlformats.org/officeDocument/2006/customXml" ds:itemID="{3A0AB1E6-670D-4199-B672-32C560D30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69189-7B0B-482B-BB4D-4258123F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23907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2018-12-14T14:06:00Z</dcterms:created>
  <dcterms:modified xsi:type="dcterms:W3CDTF">2018-12-14T14:06:00Z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