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D97FC2" w:rsidRDefault="00EC5815" w:rsidP="00D97FC2">
      <w:pPr>
        <w:jc w:val="center"/>
        <w:rPr>
          <w:rFonts w:ascii="Times New Roman" w:hAnsi="Times New Roman"/>
          <w:b/>
          <w:bCs/>
        </w:rPr>
      </w:pPr>
      <w:bookmarkStart w:id="0" w:name="_GoBack"/>
      <w:bookmarkEnd w:id="0"/>
      <w:r w:rsidRPr="00D97FC2">
        <w:rPr>
          <w:rFonts w:ascii="Times New Roman" w:hAnsi="Times New Roman"/>
          <w:b/>
          <w:bCs/>
        </w:rPr>
        <w:t>Supporting Statement</w:t>
      </w:r>
    </w:p>
    <w:p w:rsidR="00EC5815" w:rsidRPr="00D97FC2" w:rsidRDefault="00EC5815" w:rsidP="00D97FC2">
      <w:pPr>
        <w:jc w:val="center"/>
        <w:rPr>
          <w:rFonts w:ascii="Times New Roman" w:hAnsi="Times New Roman"/>
          <w:b/>
          <w:bCs/>
        </w:rPr>
      </w:pPr>
    </w:p>
    <w:p w:rsidR="00EC5815" w:rsidRPr="00D97FC2" w:rsidRDefault="00EC5815" w:rsidP="00D97FC2">
      <w:pPr>
        <w:pBdr>
          <w:top w:val="single" w:sz="6" w:space="0" w:color="FFFFFF"/>
          <w:left w:val="single" w:sz="6" w:space="31" w:color="FFFFFF"/>
          <w:bottom w:val="single" w:sz="6" w:space="0" w:color="FFFFFF"/>
          <w:right w:val="single" w:sz="6" w:space="0" w:color="FFFFFF"/>
        </w:pBdr>
        <w:autoSpaceDE/>
        <w:autoSpaceDN/>
        <w:adjustRightInd/>
        <w:spacing w:line="480" w:lineRule="auto"/>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rsidR="00DE08FF" w:rsidRPr="00D97FC2" w:rsidRDefault="00DE08FF" w:rsidP="00D97FC2">
      <w:pPr>
        <w:jc w:val="center"/>
        <w:rPr>
          <w:rFonts w:ascii="Times New Roman" w:hAnsi="Times New Roman"/>
          <w:b/>
          <w:bCs/>
        </w:rPr>
      </w:pPr>
      <w:r w:rsidRPr="00D97FC2">
        <w:rPr>
          <w:rFonts w:ascii="Times New Roman" w:hAnsi="Times New Roman"/>
          <w:b/>
          <w:bCs/>
        </w:rPr>
        <w:t xml:space="preserve">OMB Control No.: </w:t>
      </w:r>
      <w:r w:rsidR="00A05B27" w:rsidRPr="00D97FC2">
        <w:rPr>
          <w:rFonts w:ascii="Times New Roman" w:hAnsi="Times New Roman"/>
          <w:b/>
          <w:bCs/>
        </w:rPr>
        <w:t>1615-</w:t>
      </w:r>
      <w:r w:rsidR="00EC5815" w:rsidRPr="00D97FC2">
        <w:rPr>
          <w:rFonts w:ascii="Times New Roman" w:hAnsi="Times New Roman"/>
          <w:b/>
          <w:bCs/>
        </w:rPr>
        <w:t>0035</w:t>
      </w:r>
    </w:p>
    <w:p w:rsidR="00DE08FF" w:rsidRPr="00D97FC2" w:rsidRDefault="00DE08FF" w:rsidP="00D97FC2">
      <w:pPr>
        <w:jc w:val="center"/>
        <w:rPr>
          <w:rFonts w:ascii="Times New Roman" w:hAnsi="Times New Roman"/>
          <w:b/>
          <w:bCs/>
        </w:rPr>
      </w:pPr>
      <w:r w:rsidRPr="00D97FC2">
        <w:rPr>
          <w:rFonts w:ascii="Times New Roman" w:hAnsi="Times New Roman"/>
          <w:b/>
          <w:bCs/>
        </w:rPr>
        <w:t>C</w:t>
      </w:r>
      <w:r w:rsidR="00EC5815" w:rsidRPr="00D97FC2">
        <w:rPr>
          <w:rFonts w:ascii="Times New Roman" w:hAnsi="Times New Roman"/>
          <w:b/>
          <w:bCs/>
        </w:rPr>
        <w:t>ollection</w:t>
      </w:r>
      <w:r w:rsidRPr="00D97FC2">
        <w:rPr>
          <w:rFonts w:ascii="Times New Roman" w:hAnsi="Times New Roman"/>
          <w:b/>
          <w:bCs/>
        </w:rPr>
        <w:t xml:space="preserve"> I</w:t>
      </w:r>
      <w:r w:rsidR="00EC5815" w:rsidRPr="00D97FC2">
        <w:rPr>
          <w:rFonts w:ascii="Times New Roman" w:hAnsi="Times New Roman"/>
          <w:b/>
          <w:bCs/>
        </w:rPr>
        <w:t>nstrument</w:t>
      </w:r>
      <w:r w:rsidRPr="00D97FC2">
        <w:rPr>
          <w:rFonts w:ascii="Times New Roman" w:hAnsi="Times New Roman"/>
          <w:b/>
          <w:bCs/>
        </w:rPr>
        <w:t xml:space="preserve">: </w:t>
      </w:r>
      <w:r w:rsidR="00EC5815" w:rsidRPr="00D97FC2">
        <w:rPr>
          <w:rFonts w:ascii="Times New Roman" w:hAnsi="Times New Roman"/>
          <w:b/>
          <w:bCs/>
        </w:rPr>
        <w:t>Form I-698</w:t>
      </w:r>
    </w:p>
    <w:p w:rsidR="002A4A73" w:rsidRPr="00D97FC2" w:rsidRDefault="007312F9" w:rsidP="00D97FC2">
      <w:pPr>
        <w:rPr>
          <w:rFonts w:ascii="Times New Roman" w:hAnsi="Times New Roman"/>
          <w:b/>
          <w:bCs/>
        </w:rPr>
      </w:pPr>
      <w:r w:rsidRPr="00D97FC2">
        <w:rPr>
          <w:rFonts w:ascii="Times New Roman" w:hAnsi="Times New Roman"/>
          <w:b/>
          <w:bCs/>
        </w:rPr>
        <w:t xml:space="preserve"> </w:t>
      </w:r>
    </w:p>
    <w:p w:rsidR="00B27061" w:rsidRPr="00D97FC2" w:rsidRDefault="00B27061" w:rsidP="00D97FC2">
      <w:pPr>
        <w:rPr>
          <w:rFonts w:ascii="Times New Roman" w:hAnsi="Times New Roman"/>
        </w:rPr>
      </w:pPr>
      <w:r w:rsidRPr="00D97FC2">
        <w:rPr>
          <w:rFonts w:ascii="Times New Roman" w:hAnsi="Times New Roman"/>
          <w:b/>
          <w:bCs/>
        </w:rPr>
        <w:t xml:space="preserve">A.  </w:t>
      </w:r>
      <w:r w:rsidR="00356865" w:rsidRPr="00D97FC2">
        <w:rPr>
          <w:rFonts w:ascii="Times New Roman" w:hAnsi="Times New Roman"/>
          <w:b/>
          <w:bCs/>
        </w:rPr>
        <w:t xml:space="preserve">     </w:t>
      </w:r>
      <w:r w:rsidRPr="00D97FC2">
        <w:rPr>
          <w:rFonts w:ascii="Times New Roman" w:hAnsi="Times New Roman"/>
          <w:b/>
          <w:bCs/>
        </w:rPr>
        <w:t>Justification</w:t>
      </w:r>
    </w:p>
    <w:p w:rsidR="00B27061" w:rsidRPr="00D97FC2" w:rsidRDefault="00B27061" w:rsidP="00D97FC2">
      <w:pPr>
        <w:rPr>
          <w:rFonts w:ascii="Times New Roman" w:hAnsi="Times New Roman"/>
        </w:rPr>
      </w:pPr>
    </w:p>
    <w:p w:rsidR="00807BA2" w:rsidRPr="00D97FC2" w:rsidRDefault="00B27061" w:rsidP="00D97FC2">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D97FC2" w:rsidRDefault="007312F9" w:rsidP="00D97FC2">
      <w:pPr>
        <w:tabs>
          <w:tab w:val="left" w:pos="-1440"/>
        </w:tabs>
        <w:ind w:left="720"/>
        <w:rPr>
          <w:rFonts w:ascii="Times New Roman" w:hAnsi="Times New Roman"/>
        </w:rPr>
      </w:pPr>
    </w:p>
    <w:p w:rsidR="004E773C"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The information on the application is used by the U.S. Citizenship and Immigration Services (USCIS) in determining the eligibility for permanent resident status by temporary residents and for the issuance of Form I-551, Permanent Resident Card, as provided in 8 CFR  245a.</w:t>
      </w:r>
      <w:r w:rsidR="005575BB" w:rsidRPr="00D97FC2">
        <w:rPr>
          <w:rFonts w:ascii="Times New Roman" w:hAnsi="Times New Roman"/>
          <w:snapToGrid w:val="0"/>
        </w:rPr>
        <w:t>3</w:t>
      </w:r>
      <w:r w:rsidRPr="00D97FC2">
        <w:rPr>
          <w:rFonts w:ascii="Times New Roman" w:hAnsi="Times New Roman"/>
          <w:snapToGrid w:val="0"/>
        </w:rPr>
        <w:t>(</w:t>
      </w:r>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r w:rsidR="005575BB" w:rsidRPr="00D97FC2">
        <w:rPr>
          <w:rFonts w:ascii="Times New Roman" w:hAnsi="Times New Roman"/>
          <w:snapToGrid w:val="0"/>
        </w:rPr>
        <w:t>.</w:t>
      </w:r>
      <w:r w:rsidRPr="00D97FC2">
        <w:rPr>
          <w:rFonts w:ascii="Times New Roman" w:hAnsi="Times New Roman"/>
          <w:snapToGrid w:val="0"/>
        </w:rPr>
        <w:t xml:space="preserve">  The regulations provide that a temporary resident has </w:t>
      </w:r>
      <w:r w:rsidR="007A4A7D" w:rsidRPr="00D97FC2">
        <w:rPr>
          <w:rFonts w:ascii="Times New Roman" w:hAnsi="Times New Roman"/>
          <w:snapToGrid w:val="0"/>
        </w:rPr>
        <w:t>43</w:t>
      </w:r>
      <w:r w:rsidRPr="00D97FC2">
        <w:rPr>
          <w:rFonts w:ascii="Times New Roman" w:hAnsi="Times New Roman"/>
          <w:snapToGrid w:val="0"/>
        </w:rPr>
        <w:t xml:space="preserve"> months from the date the USCIS approved his or her application for temporary residence in which to apply for permanent residence. </w:t>
      </w:r>
    </w:p>
    <w:p w:rsidR="00B7349D"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w:t>
      </w:r>
      <w:r w:rsidR="005575BB" w:rsidRPr="00D97FC2">
        <w:rPr>
          <w:rFonts w:ascii="Times New Roman" w:hAnsi="Times New Roman"/>
          <w:snapToGrid w:val="0"/>
        </w:rPr>
        <w:t>3</w:t>
      </w:r>
      <w:r w:rsidRPr="00D97FC2">
        <w:rPr>
          <w:rFonts w:ascii="Times New Roman" w:hAnsi="Times New Roman"/>
          <w:snapToGrid w:val="0"/>
        </w:rPr>
        <w:t>(</w:t>
      </w:r>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p>
    <w:p w:rsidR="00A3466A" w:rsidRPr="00D97FC2" w:rsidRDefault="00A3466A"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D97FC2" w:rsidRDefault="00B27061" w:rsidP="00D97FC2">
      <w:pPr>
        <w:ind w:left="720"/>
        <w:rPr>
          <w:rFonts w:ascii="Times New Roman" w:hAnsi="Times New Roman"/>
        </w:rPr>
      </w:pPr>
    </w:p>
    <w:p w:rsidR="00590B61" w:rsidRPr="00D97FC2" w:rsidRDefault="007B36FA" w:rsidP="00D97FC2">
      <w:pPr>
        <w:ind w:left="720"/>
        <w:rPr>
          <w:rFonts w:ascii="Times New Roman" w:hAnsi="Times New Roman"/>
        </w:rPr>
      </w:pPr>
      <w:r w:rsidRPr="00D97FC2">
        <w:rPr>
          <w:rFonts w:ascii="Times New Roman" w:hAnsi="Times New Roman"/>
        </w:rPr>
        <w:t xml:space="preserve">The data collected on Form I-698 </w:t>
      </w:r>
      <w:r w:rsidR="004E773C" w:rsidRPr="00D97FC2">
        <w:rPr>
          <w:rFonts w:ascii="Times New Roman" w:hAnsi="Times New Roman"/>
        </w:rPr>
        <w:t xml:space="preserve">is used by the USCIS to determine eligibility to adjust an applicant’s residence status.  The form serves the purpose of standardizing requests for the benefit, and ensuring that basic information required to assess eligibility is provided by applicants.  A person who has been granted temporary residence under Section 245A of the </w:t>
      </w:r>
      <w:r w:rsidR="003B1599" w:rsidRPr="00D97FC2">
        <w:rPr>
          <w:rFonts w:ascii="Times New Roman" w:hAnsi="Times New Roman"/>
        </w:rPr>
        <w:t>Act</w:t>
      </w:r>
      <w:r w:rsidR="005575BB" w:rsidRPr="00D97FC2">
        <w:rPr>
          <w:rFonts w:ascii="Times New Roman" w:hAnsi="Times New Roman"/>
        </w:rPr>
        <w:t xml:space="preserve"> is eligible</w:t>
      </w:r>
      <w:r w:rsidR="003B1599" w:rsidRPr="00D97FC2">
        <w:rPr>
          <w:rFonts w:ascii="Times New Roman" w:hAnsi="Times New Roman"/>
        </w:rPr>
        <w:t xml:space="preserve"> to apply to USCIS to adjust to permanent resident status</w:t>
      </w:r>
      <w:r w:rsidR="005575BB" w:rsidRPr="00D97FC2">
        <w:rPr>
          <w:rFonts w:ascii="Times New Roman" w:hAnsi="Times New Roman"/>
        </w:rPr>
        <w:t xml:space="preserve"> no later than 43 months after their approval for temporary residence</w:t>
      </w:r>
      <w:r w:rsidR="003B1599" w:rsidRPr="00D97FC2">
        <w:rPr>
          <w:rFonts w:ascii="Times New Roman" w:hAnsi="Times New Roman"/>
        </w:rPr>
        <w:t>.</w:t>
      </w:r>
    </w:p>
    <w:p w:rsidR="00590B61" w:rsidRPr="00D97FC2" w:rsidRDefault="00590B61" w:rsidP="00D97FC2">
      <w:pPr>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D97FC2" w:rsidRDefault="007312F9" w:rsidP="00D97FC2">
      <w:pPr>
        <w:tabs>
          <w:tab w:val="left" w:pos="-1440"/>
        </w:tabs>
        <w:ind w:left="720"/>
        <w:rPr>
          <w:rFonts w:ascii="Times New Roman" w:hAnsi="Times New Roman"/>
        </w:rPr>
      </w:pPr>
    </w:p>
    <w:p w:rsidR="004E73DF" w:rsidRPr="00D97FC2" w:rsidRDefault="003B1599" w:rsidP="00D97FC2">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w:t>
      </w:r>
      <w:r w:rsidR="004E73DF" w:rsidRPr="00D97FC2">
        <w:rPr>
          <w:rFonts w:ascii="Times New Roman" w:hAnsi="Times New Roman"/>
          <w:snapToGrid w:val="0"/>
        </w:rPr>
        <w:t xml:space="preserve">ng the required data.  </w:t>
      </w:r>
      <w:r w:rsidR="004E73DF" w:rsidRPr="00D97FC2">
        <w:rPr>
          <w:rFonts w:ascii="Times New Roman" w:hAnsi="Times New Roman"/>
        </w:rPr>
        <w:t xml:space="preserve">Form I-698 is available online at </w:t>
      </w:r>
      <w:hyperlink r:id="rId9" w:history="1">
        <w:r w:rsidR="004E73DF" w:rsidRPr="00D97FC2">
          <w:rPr>
            <w:rStyle w:val="Hyperlink"/>
            <w:rFonts w:ascii="Times New Roman" w:hAnsi="Times New Roman"/>
          </w:rPr>
          <w:t>http://www.uscis.gov/files/form/i-698.pdf</w:t>
        </w:r>
      </w:hyperlink>
      <w:r w:rsidR="004E73DF" w:rsidRPr="00D97FC2">
        <w:rPr>
          <w:rFonts w:ascii="Times New Roman" w:hAnsi="Times New Roman"/>
        </w:rPr>
        <w:t xml:space="preserve"> and the respondent can complete the form and save it electronically.  Form I-698 currently provides for partial </w:t>
      </w:r>
      <w:r w:rsidR="008E1490" w:rsidRPr="008E1490">
        <w:rPr>
          <w:rFonts w:ascii="Times New Roman" w:hAnsi="Times New Roman"/>
        </w:rPr>
        <w:t xml:space="preserve">Government Paperwork </w:t>
      </w:r>
      <w:r w:rsidR="008E1490" w:rsidRPr="008E1490">
        <w:rPr>
          <w:rFonts w:ascii="Times New Roman" w:hAnsi="Times New Roman"/>
        </w:rPr>
        <w:lastRenderedPageBreak/>
        <w:t xml:space="preserve">Elimination Act </w:t>
      </w:r>
      <w:r w:rsidR="008E1490">
        <w:rPr>
          <w:rFonts w:ascii="Times New Roman" w:hAnsi="Times New Roman"/>
        </w:rPr>
        <w:t>(</w:t>
      </w:r>
      <w:r w:rsidR="004E73DF" w:rsidRPr="00D97FC2">
        <w:rPr>
          <w:rFonts w:ascii="Times New Roman" w:hAnsi="Times New Roman"/>
        </w:rPr>
        <w:t>GPEA</w:t>
      </w:r>
      <w:r w:rsidR="008E1490">
        <w:rPr>
          <w:rFonts w:ascii="Times New Roman" w:hAnsi="Times New Roman"/>
        </w:rPr>
        <w:t>)</w:t>
      </w:r>
      <w:r w:rsidR="004E73DF" w:rsidRPr="00D97FC2">
        <w:rPr>
          <w:rFonts w:ascii="Times New Roman" w:hAnsi="Times New Roman"/>
        </w:rPr>
        <w:t xml:space="preserve"> compliance.  </w:t>
      </w:r>
    </w:p>
    <w:p w:rsidR="00B27061" w:rsidRPr="00D97FC2" w:rsidRDefault="00B27061"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D97FC2" w:rsidRDefault="007312F9" w:rsidP="00D97FC2">
      <w:pPr>
        <w:tabs>
          <w:tab w:val="left" w:pos="-1440"/>
        </w:tabs>
        <w:ind w:left="720"/>
        <w:rPr>
          <w:rFonts w:ascii="Times New Roman" w:hAnsi="Times New Roman"/>
        </w:rPr>
      </w:pPr>
    </w:p>
    <w:p w:rsidR="007B36FA" w:rsidRPr="00D97FC2" w:rsidRDefault="004E73DF" w:rsidP="00D97FC2">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w:t>
      </w:r>
      <w:r w:rsidR="007B36FA" w:rsidRPr="00D97FC2">
        <w:rPr>
          <w:rFonts w:ascii="Times New Roman" w:hAnsi="Times New Roman"/>
          <w:snapToGrid w:val="0"/>
        </w:rPr>
        <w:t xml:space="preserve">  </w:t>
      </w:r>
      <w:r w:rsidR="007B36FA" w:rsidRPr="00D97FC2">
        <w:rPr>
          <w:rFonts w:ascii="Times New Roman" w:hAnsi="Times New Roman"/>
        </w:rPr>
        <w:t>The information required to complete the process that is available from other sources is taken from the form indicated in Question 2 above.</w:t>
      </w:r>
    </w:p>
    <w:p w:rsidR="00B27061" w:rsidRPr="00D97FC2" w:rsidRDefault="004E73DF" w:rsidP="00D97FC2">
      <w:pPr>
        <w:tabs>
          <w:tab w:val="left" w:pos="-1440"/>
        </w:tabs>
        <w:ind w:left="720"/>
        <w:rPr>
          <w:rFonts w:ascii="Times New Roman" w:hAnsi="Times New Roman"/>
        </w:rPr>
      </w:pPr>
      <w:r w:rsidRPr="00D97FC2" w:rsidDel="004E73DF">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007312F9" w:rsidRPr="00D97FC2" w:rsidRDefault="007312F9" w:rsidP="00D97FC2">
      <w:pPr>
        <w:tabs>
          <w:tab w:val="left" w:pos="-1440"/>
        </w:tabs>
        <w:ind w:left="720"/>
        <w:rPr>
          <w:rFonts w:ascii="Times New Roman" w:hAnsi="Times New Roman"/>
        </w:rPr>
      </w:pPr>
    </w:p>
    <w:p w:rsidR="00EC374A" w:rsidRPr="00D97FC2" w:rsidRDefault="00EC374A" w:rsidP="00E56C55">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00B27061" w:rsidRPr="00D97FC2" w:rsidRDefault="00EC374A" w:rsidP="00D97FC2">
      <w:pPr>
        <w:tabs>
          <w:tab w:val="left" w:pos="-1440"/>
        </w:tabs>
        <w:ind w:left="720"/>
        <w:rPr>
          <w:rFonts w:ascii="Times New Roman" w:hAnsi="Times New Roman"/>
        </w:rPr>
      </w:pPr>
      <w:r w:rsidRPr="00D97FC2" w:rsidDel="00EC374A">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D97FC2" w:rsidRDefault="007312F9" w:rsidP="00D97FC2">
      <w:pPr>
        <w:tabs>
          <w:tab w:val="left" w:pos="-1440"/>
        </w:tabs>
        <w:ind w:left="720"/>
        <w:rPr>
          <w:rFonts w:ascii="Times New Roman" w:hAnsi="Times New Roman"/>
        </w:rPr>
      </w:pPr>
    </w:p>
    <w:p w:rsidR="00134259" w:rsidRPr="00D97FC2" w:rsidRDefault="00134259" w:rsidP="00D97FC2">
      <w:pPr>
        <w:pBdr>
          <w:top w:val="single" w:sz="6" w:space="0" w:color="FFFFFF"/>
          <w:left w:val="single" w:sz="6" w:space="31" w:color="FFFFFF"/>
          <w:bottom w:val="single" w:sz="6" w:space="0" w:color="FFFFFF"/>
          <w:right w:val="single" w:sz="6" w:space="0" w:color="FFFFFF"/>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00B27061" w:rsidRPr="00D97FC2" w:rsidRDefault="00134259" w:rsidP="00D97FC2">
      <w:pPr>
        <w:tabs>
          <w:tab w:val="left" w:pos="-1440"/>
        </w:tabs>
        <w:ind w:left="720"/>
        <w:rPr>
          <w:rFonts w:ascii="Times New Roman" w:hAnsi="Times New Roman"/>
        </w:rPr>
      </w:pPr>
      <w:r w:rsidRPr="00D97FC2" w:rsidDel="00134259">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Requiring</w:t>
      </w:r>
      <w:r w:rsidRPr="00D97FC2">
        <w:rPr>
          <w:rFonts w:ascii="Times New Roman" w:hAnsi="Times New Roman"/>
          <w:b/>
        </w:rPr>
        <w:t xml:space="preserve"> respondents to report information to the agency more often than quarterly;</w:t>
      </w:r>
    </w:p>
    <w:p w:rsidR="00B27061" w:rsidRPr="00D97FC2" w:rsidRDefault="00B27061" w:rsidP="00D97FC2">
      <w:pPr>
        <w:rPr>
          <w:rFonts w:ascii="Times New Roman" w:hAnsi="Times New Roman"/>
          <w:b/>
        </w:rPr>
      </w:pPr>
    </w:p>
    <w:p w:rsidR="00B27061"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prepare a written response to a collection of information in fewer than 30 days after receipt of it;</w:t>
      </w:r>
    </w:p>
    <w:p w:rsidR="008E1490" w:rsidRPr="00D97FC2" w:rsidRDefault="008E1490"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more than an original and two copies of any document;</w:t>
      </w:r>
    </w:p>
    <w:p w:rsidR="007312F9" w:rsidRPr="00D97FC2" w:rsidRDefault="007312F9"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retain records, other than health, medical, government contract, grant-in-aid, or tax records for more than three years;</w:t>
      </w: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In</w:t>
      </w:r>
      <w:r w:rsidRPr="00D97FC2">
        <w:rPr>
          <w:rFonts w:ascii="Times New Roman" w:hAnsi="Times New Roman"/>
          <w:b/>
        </w:rPr>
        <w:t xml:space="preserve"> connection with a statistical survey, that is not designed to produce valid and reliable results that can be generalized to the universe of study;</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the use of a statistical data classification that has not been reviewed and approved by OMB;</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lastRenderedPageBreak/>
        <w:t>•</w:t>
      </w:r>
      <w:r w:rsidRPr="00D97FC2">
        <w:rPr>
          <w:rFonts w:ascii="Times New Roman" w:hAnsi="Times New Roman"/>
          <w:b/>
        </w:rPr>
        <w:tab/>
      </w:r>
      <w:r w:rsidR="008E1490">
        <w:rPr>
          <w:rFonts w:ascii="Times New Roman" w:hAnsi="Times New Roman"/>
          <w:b/>
        </w:rPr>
        <w:t>T</w:t>
      </w:r>
      <w:r w:rsidR="008E1490" w:rsidRPr="00D97FC2">
        <w:rPr>
          <w:rFonts w:ascii="Times New Roman" w:hAnsi="Times New Roman"/>
          <w:b/>
        </w:rPr>
        <w:t xml:space="preserve">hat </w:t>
      </w:r>
      <w:r w:rsidRPr="00D97FC2">
        <w:rPr>
          <w:rFonts w:ascii="Times New Roman" w:hAnsi="Times New Roman"/>
          <w:b/>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rsidR="007312F9" w:rsidRPr="00D97FC2" w:rsidRDefault="007312F9" w:rsidP="00D97FC2">
      <w:pPr>
        <w:tabs>
          <w:tab w:val="left" w:pos="-1440"/>
        </w:tabs>
        <w:ind w:left="1440" w:hanging="720"/>
        <w:rPr>
          <w:rFonts w:ascii="Times New Roman" w:hAnsi="Times New Roman"/>
        </w:rPr>
      </w:pPr>
    </w:p>
    <w:p w:rsidR="00921351" w:rsidRPr="00D97FC2" w:rsidRDefault="00921351" w:rsidP="00D97FC2">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rsidR="00B27061" w:rsidRPr="00D97FC2" w:rsidRDefault="00B27061" w:rsidP="00D97FC2">
      <w:pPr>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0210DB" w:rsidRDefault="007312F9" w:rsidP="00D97FC2">
      <w:pPr>
        <w:tabs>
          <w:tab w:val="left" w:pos="-1440"/>
        </w:tabs>
        <w:ind w:left="720" w:hanging="720"/>
        <w:rPr>
          <w:rFonts w:ascii="Times New Roman" w:hAnsi="Times New Roman"/>
        </w:rPr>
      </w:pPr>
    </w:p>
    <w:p w:rsidR="009B2404" w:rsidRPr="006E1FA8" w:rsidRDefault="009B2404" w:rsidP="009B2404">
      <w:pPr>
        <w:tabs>
          <w:tab w:val="left" w:pos="-1440"/>
        </w:tabs>
        <w:ind w:left="720"/>
        <w:rPr>
          <w:rFonts w:ascii="Times New Roman" w:hAnsi="Times New Roman"/>
        </w:rPr>
      </w:pPr>
      <w:r w:rsidRPr="005042D7">
        <w:rPr>
          <w:rFonts w:ascii="Times New Roman" w:hAnsi="Times New Roman"/>
        </w:rPr>
        <w:t xml:space="preserve">On </w:t>
      </w:r>
      <w:r w:rsidR="005042D7" w:rsidRPr="005042D7">
        <w:rPr>
          <w:rFonts w:ascii="Times New Roman" w:hAnsi="Times New Roman"/>
        </w:rPr>
        <w:t>October 3</w:t>
      </w:r>
      <w:r w:rsidRPr="005042D7">
        <w:rPr>
          <w:rFonts w:ascii="Times New Roman" w:hAnsi="Times New Roman"/>
        </w:rPr>
        <w:t>, 20</w:t>
      </w:r>
      <w:r w:rsidR="005042D7" w:rsidRPr="005042D7">
        <w:rPr>
          <w:rFonts w:ascii="Times New Roman" w:hAnsi="Times New Roman"/>
        </w:rPr>
        <w:t>18</w:t>
      </w:r>
      <w:r w:rsidRPr="005042D7">
        <w:rPr>
          <w:rFonts w:ascii="Times New Roman" w:hAnsi="Times New Roman"/>
        </w:rPr>
        <w:t xml:space="preserve"> USCIS published a 60-day notice in the Federal Register at </w:t>
      </w:r>
      <w:r w:rsidR="005042D7" w:rsidRPr="005042D7">
        <w:rPr>
          <w:rFonts w:ascii="Times New Roman" w:hAnsi="Times New Roman"/>
        </w:rPr>
        <w:t xml:space="preserve">83 </w:t>
      </w:r>
      <w:r w:rsidRPr="005042D7">
        <w:rPr>
          <w:rFonts w:ascii="Times New Roman" w:hAnsi="Times New Roman"/>
        </w:rPr>
        <w:t xml:space="preserve">FR </w:t>
      </w:r>
      <w:r w:rsidR="005042D7" w:rsidRPr="006E1FA8">
        <w:rPr>
          <w:rFonts w:ascii="Times New Roman" w:hAnsi="Times New Roman"/>
        </w:rPr>
        <w:t>49939</w:t>
      </w:r>
      <w:r w:rsidRPr="006E1FA8">
        <w:rPr>
          <w:rFonts w:ascii="Times New Roman" w:hAnsi="Times New Roman"/>
        </w:rPr>
        <w:t xml:space="preserve">. USCIS did not receive comments after publishing that notice.  On </w:t>
      </w:r>
      <w:r w:rsidR="006E1FA8" w:rsidRPr="006E1FA8">
        <w:rPr>
          <w:rFonts w:ascii="Times New Roman" w:hAnsi="Times New Roman"/>
        </w:rPr>
        <w:t>December 21, 2018</w:t>
      </w:r>
      <w:r w:rsidRPr="006E1FA8">
        <w:rPr>
          <w:rFonts w:ascii="Times New Roman" w:hAnsi="Times New Roman"/>
        </w:rPr>
        <w:t xml:space="preserve">, USCIS published a 30-day notice in the Federal Register at </w:t>
      </w:r>
      <w:r w:rsidR="006E1FA8" w:rsidRPr="006E1FA8">
        <w:rPr>
          <w:rFonts w:ascii="Times New Roman" w:hAnsi="Times New Roman"/>
        </w:rPr>
        <w:t>83</w:t>
      </w:r>
      <w:r w:rsidRPr="006E1FA8">
        <w:rPr>
          <w:rFonts w:ascii="Times New Roman" w:hAnsi="Times New Roman"/>
        </w:rPr>
        <w:t xml:space="preserve"> FR </w:t>
      </w:r>
      <w:r w:rsidR="006E1FA8" w:rsidRPr="006E1FA8">
        <w:rPr>
          <w:rFonts w:ascii="Times New Roman" w:hAnsi="Times New Roman"/>
        </w:rPr>
        <w:t>65709</w:t>
      </w:r>
      <w:r w:rsidRPr="006E1FA8">
        <w:rPr>
          <w:rFonts w:ascii="Times New Roman" w:hAnsi="Times New Roman"/>
        </w:rPr>
        <w:t xml:space="preserve">. USCIS </w:t>
      </w:r>
      <w:r w:rsidR="006E1FA8" w:rsidRPr="006E1FA8">
        <w:rPr>
          <w:rFonts w:ascii="Times New Roman" w:hAnsi="Times New Roman"/>
        </w:rPr>
        <w:t xml:space="preserve">has </w:t>
      </w:r>
      <w:r w:rsidRPr="006E1FA8">
        <w:rPr>
          <w:rFonts w:ascii="Times New Roman" w:hAnsi="Times New Roman"/>
        </w:rPr>
        <w:t>not receive</w:t>
      </w:r>
      <w:r w:rsidR="006E1FA8" w:rsidRPr="006E1FA8">
        <w:rPr>
          <w:rFonts w:ascii="Times New Roman" w:hAnsi="Times New Roman"/>
        </w:rPr>
        <w:t>d</w:t>
      </w:r>
      <w:r w:rsidRPr="006E1FA8">
        <w:rPr>
          <w:rFonts w:ascii="Times New Roman" w:hAnsi="Times New Roman"/>
        </w:rPr>
        <w:t xml:space="preserve"> comments</w:t>
      </w:r>
      <w:r w:rsidR="006E1FA8" w:rsidRPr="006E1FA8">
        <w:rPr>
          <w:rFonts w:ascii="Times New Roman" w:hAnsi="Times New Roman"/>
        </w:rPr>
        <w:t xml:space="preserve"> to date</w:t>
      </w:r>
      <w:r w:rsidRPr="006E1FA8">
        <w:rPr>
          <w:rFonts w:ascii="Times New Roman" w:hAnsi="Times New Roman"/>
        </w:rPr>
        <w:t>.</w:t>
      </w:r>
    </w:p>
    <w:p w:rsidR="000210DB" w:rsidRDefault="000210DB" w:rsidP="005B4EC4">
      <w:pPr>
        <w:tabs>
          <w:tab w:val="left" w:pos="-1440"/>
        </w:tabs>
        <w:ind w:left="720"/>
        <w:rPr>
          <w:rFonts w:ascii="Times New Roman" w:hAnsi="Times New Roman"/>
        </w:rPr>
      </w:pPr>
    </w:p>
    <w:p w:rsidR="000210DB" w:rsidRPr="00354C3A" w:rsidRDefault="00354C3A" w:rsidP="005B4EC4">
      <w:pPr>
        <w:tabs>
          <w:tab w:val="left" w:pos="-1440"/>
        </w:tabs>
        <w:ind w:left="720"/>
        <w:rPr>
          <w:rFonts w:ascii="Times New Roman" w:hAnsi="Times New Roman"/>
        </w:rPr>
      </w:pPr>
      <w:r w:rsidRPr="00354C3A">
        <w:rPr>
          <w:rFonts w:ascii="Times New Roman" w:hAnsi="Times New Roman"/>
        </w:rPr>
        <w:t>R</w:t>
      </w:r>
      <w:r w:rsidR="000210DB" w:rsidRPr="00354C3A">
        <w:rPr>
          <w:rFonts w:ascii="Times New Roman" w:hAnsi="Times New Roman"/>
        </w:rPr>
        <w:t xml:space="preserve">esponse to comment received </w:t>
      </w:r>
      <w:r w:rsidRPr="00354C3A">
        <w:rPr>
          <w:rFonts w:ascii="Times New Roman" w:hAnsi="Times New Roman"/>
        </w:rPr>
        <w:t>on the 60-day notice:  The comment received is not germane to the form, instructions or program.</w:t>
      </w:r>
    </w:p>
    <w:p w:rsidR="000210DB" w:rsidRDefault="000210DB" w:rsidP="005B4EC4">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w:t>
      </w:r>
      <w:r w:rsidR="007F5988" w:rsidRPr="00D97FC2">
        <w:rPr>
          <w:rFonts w:ascii="Times New Roman" w:hAnsi="Times New Roman"/>
          <w:b/>
        </w:rPr>
        <w:t>, other</w:t>
      </w:r>
      <w:r w:rsidRPr="00D97FC2">
        <w:rPr>
          <w:rFonts w:ascii="Times New Roman" w:hAnsi="Times New Roman"/>
          <w:b/>
        </w:rPr>
        <w:t xml:space="preserve"> than </w:t>
      </w:r>
      <w:r w:rsidR="007F5988" w:rsidRPr="00D97FC2">
        <w:rPr>
          <w:rFonts w:ascii="Times New Roman" w:hAnsi="Times New Roman"/>
          <w:b/>
        </w:rPr>
        <w:t>remuneration</w:t>
      </w:r>
      <w:r w:rsidRPr="00D97FC2">
        <w:rPr>
          <w:rFonts w:ascii="Times New Roman" w:hAnsi="Times New Roman"/>
          <w:b/>
        </w:rPr>
        <w:t xml:space="preserve"> of contractors or grantees.</w:t>
      </w:r>
    </w:p>
    <w:p w:rsidR="00B27061" w:rsidRPr="00D97FC2" w:rsidRDefault="00B27061" w:rsidP="00D97FC2">
      <w:pPr>
        <w:rPr>
          <w:rFonts w:ascii="Times New Roman" w:hAnsi="Times New Roman"/>
        </w:rPr>
      </w:pPr>
    </w:p>
    <w:p w:rsidR="00F93067" w:rsidRPr="00D97FC2" w:rsidRDefault="00F93067" w:rsidP="00E56C55">
      <w:pPr>
        <w:ind w:left="720"/>
        <w:rPr>
          <w:rFonts w:ascii="Times New Roman" w:hAnsi="Times New Roman"/>
        </w:rPr>
      </w:pPr>
      <w:r w:rsidRPr="00D97FC2">
        <w:rPr>
          <w:rFonts w:ascii="Times New Roman" w:hAnsi="Times New Roman"/>
        </w:rPr>
        <w:t>USCIS does not provide payments or gifts to respondents related to this information</w:t>
      </w:r>
      <w:r w:rsidR="008E1490">
        <w:rPr>
          <w:rFonts w:ascii="Times New Roman" w:hAnsi="Times New Roman"/>
        </w:rPr>
        <w:t xml:space="preserve"> </w:t>
      </w:r>
      <w:r w:rsidRPr="00D97FC2">
        <w:rPr>
          <w:rFonts w:ascii="Times New Roman" w:hAnsi="Times New Roman"/>
        </w:rPr>
        <w:t xml:space="preserve">collection.    </w:t>
      </w:r>
    </w:p>
    <w:p w:rsidR="00921351" w:rsidRPr="00D97FC2" w:rsidRDefault="00921351" w:rsidP="00D97FC2">
      <w:pPr>
        <w:rPr>
          <w:rFonts w:ascii="Times New Roman" w:hAnsi="Times New Roman"/>
        </w:rPr>
      </w:pPr>
    </w:p>
    <w:p w:rsidR="00792B9D" w:rsidRPr="00D97FC2" w:rsidRDefault="00792B9D" w:rsidP="00D97FC2">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rsidR="001A595D" w:rsidRPr="00D97FC2" w:rsidRDefault="001A595D" w:rsidP="00D97FC2">
      <w:pPr>
        <w:tabs>
          <w:tab w:val="left" w:pos="-1440"/>
        </w:tabs>
        <w:ind w:left="720"/>
        <w:rPr>
          <w:rFonts w:ascii="Times New Roman" w:hAnsi="Times New Roman"/>
        </w:rPr>
      </w:pPr>
    </w:p>
    <w:p w:rsidR="00386C89" w:rsidRDefault="00386C89" w:rsidP="00386C89">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00B5655C" w:rsidRPr="007155D2" w:rsidRDefault="00386C89" w:rsidP="007155D2">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00B5655C">
        <w:rPr>
          <w:rFonts w:ascii="Times New Roman" w:hAnsi="Times New Roman"/>
        </w:rPr>
        <w:t>,</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w:t>
      </w:r>
      <w:r w:rsidR="00B5655C" w:rsidRPr="007155D2">
        <w:rPr>
          <w:rFonts w:ascii="Times New Roman" w:hAnsi="Times New Roman"/>
          <w:color w:val="000000"/>
          <w:sz w:val="22"/>
        </w:rPr>
        <w:t>September</w:t>
      </w:r>
      <w:r w:rsidRPr="007155D2">
        <w:rPr>
          <w:rFonts w:ascii="Times New Roman" w:hAnsi="Times New Roman"/>
          <w:color w:val="000000"/>
          <w:sz w:val="22"/>
        </w:rPr>
        <w:t xml:space="preserve"> </w:t>
      </w:r>
      <w:r w:rsidR="00B5655C" w:rsidRPr="007155D2">
        <w:rPr>
          <w:rFonts w:ascii="Times New Roman" w:hAnsi="Times New Roman"/>
          <w:color w:val="000000"/>
          <w:sz w:val="22"/>
        </w:rPr>
        <w:t>18</w:t>
      </w:r>
      <w:r w:rsidRPr="007155D2">
        <w:rPr>
          <w:rFonts w:ascii="Times New Roman" w:hAnsi="Times New Roman"/>
          <w:color w:val="000000"/>
          <w:sz w:val="22"/>
        </w:rPr>
        <w:t>, 201</w:t>
      </w:r>
      <w:r w:rsidR="00B5655C" w:rsidRPr="007155D2">
        <w:rPr>
          <w:rFonts w:ascii="Times New Roman" w:hAnsi="Times New Roman"/>
          <w:color w:val="000000"/>
          <w:sz w:val="22"/>
        </w:rPr>
        <w:t>7</w:t>
      </w:r>
      <w:r w:rsidRPr="007155D2">
        <w:rPr>
          <w:rFonts w:ascii="Times New Roman" w:hAnsi="Times New Roman"/>
          <w:color w:val="000000"/>
          <w:sz w:val="22"/>
        </w:rPr>
        <w:t xml:space="preserve">, at </w:t>
      </w:r>
      <w:r w:rsidR="00B5655C" w:rsidRPr="007155D2">
        <w:rPr>
          <w:rFonts w:ascii="Times New Roman" w:hAnsi="Times New Roman"/>
          <w:color w:val="000000"/>
          <w:sz w:val="22"/>
        </w:rPr>
        <w:t>82</w:t>
      </w:r>
      <w:r w:rsidRPr="007155D2">
        <w:rPr>
          <w:rFonts w:ascii="Times New Roman" w:hAnsi="Times New Roman"/>
          <w:color w:val="000000"/>
          <w:sz w:val="22"/>
        </w:rPr>
        <w:t xml:space="preserve"> FR </w:t>
      </w:r>
      <w:r w:rsidR="00B5655C" w:rsidRPr="007155D2">
        <w:rPr>
          <w:rFonts w:ascii="Times New Roman" w:hAnsi="Times New Roman"/>
          <w:color w:val="000000"/>
          <w:sz w:val="22"/>
        </w:rPr>
        <w:t xml:space="preserve">43556, and </w:t>
      </w:r>
      <w:r w:rsidR="00B5655C" w:rsidRPr="007155D2">
        <w:rPr>
          <w:rFonts w:ascii="Times New Roman" w:hAnsi="Times New Roman"/>
          <w:color w:val="000000"/>
        </w:rPr>
        <w:t xml:space="preserve">DHS/USCIS-018 Immigration Biometric and Background Check (IBBC) System of Records, </w:t>
      </w:r>
      <w:r w:rsidR="00B5655C">
        <w:rPr>
          <w:rFonts w:ascii="Times New Roman" w:hAnsi="Times New Roman"/>
          <w:color w:val="000000"/>
        </w:rPr>
        <w:t xml:space="preserve">published </w:t>
      </w:r>
      <w:r w:rsidR="00B5655C" w:rsidRPr="007155D2">
        <w:rPr>
          <w:rFonts w:ascii="Times New Roman" w:hAnsi="Times New Roman"/>
          <w:color w:val="000000"/>
        </w:rPr>
        <w:t>July 31, 2018, 83 FR 36950</w:t>
      </w:r>
      <w:r w:rsidR="00B5655C">
        <w:rPr>
          <w:rFonts w:ascii="Times New Roman" w:hAnsi="Times New Roman"/>
          <w:color w:val="000000"/>
        </w:rPr>
        <w:t>.</w:t>
      </w:r>
      <w:r w:rsidR="00B5655C" w:rsidRPr="007155D2">
        <w:rPr>
          <w:rFonts w:ascii="Times New Roman" w:hAnsi="Times New Roman"/>
          <w:color w:val="000000"/>
        </w:rPr>
        <w:t xml:space="preserve"> </w:t>
      </w:r>
    </w:p>
    <w:p w:rsidR="00386C89" w:rsidRPr="007155D2" w:rsidRDefault="00386C89" w:rsidP="00386C89">
      <w:pPr>
        <w:tabs>
          <w:tab w:val="left" w:pos="-1440"/>
        </w:tabs>
        <w:ind w:left="720"/>
        <w:rPr>
          <w:rFonts w:ascii="Times New Roman" w:hAnsi="Times New Roman"/>
          <w:sz w:val="22"/>
        </w:rPr>
      </w:pPr>
    </w:p>
    <w:p w:rsidR="00FC2832" w:rsidRDefault="00386C89" w:rsidP="00386C89">
      <w:pPr>
        <w:ind w:left="720"/>
        <w:rPr>
          <w:color w:val="1F497D"/>
        </w:rPr>
      </w:pPr>
      <w:r>
        <w:rPr>
          <w:rFonts w:ascii="Times New Roman" w:hAnsi="Times New Roman"/>
        </w:rPr>
        <w:t xml:space="preserve">The privacy impact assessment associated with this information collection is </w:t>
      </w:r>
      <w:r w:rsidR="0087436D">
        <w:rPr>
          <w:rFonts w:ascii="Times New Roman" w:hAnsi="Times New Roman"/>
        </w:rPr>
        <w:t xml:space="preserve">DHS/USCIS/PIA-016(a) </w:t>
      </w:r>
      <w:r>
        <w:rPr>
          <w:rFonts w:ascii="Times New Roman" w:hAnsi="Times New Roman"/>
        </w:rPr>
        <w:t>Computer Linked Application Information Management System (CLAIMS 3) and Associated Systems (dated March 25, 2016</w:t>
      </w:r>
      <w:r w:rsidR="006E1FA8">
        <w:rPr>
          <w:rFonts w:ascii="Times New Roman" w:hAnsi="Times New Roman"/>
        </w:rPr>
        <w:t>)</w:t>
      </w:r>
    </w:p>
    <w:p w:rsidR="0087436D" w:rsidRDefault="0087436D" w:rsidP="00386C89">
      <w:pPr>
        <w:ind w:left="720"/>
        <w:rPr>
          <w:color w:val="1F497D"/>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11.</w:t>
      </w:r>
      <w:r w:rsidR="007E6F17" w:rsidRPr="00D97FC2">
        <w:rPr>
          <w:rFonts w:ascii="Times New Roman" w:hAnsi="Times New Roman"/>
          <w:b/>
        </w:rPr>
        <w:tab/>
      </w:r>
      <w:r w:rsidRPr="00D97FC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D97FC2">
        <w:rPr>
          <w:rFonts w:ascii="Times New Roman" w:hAnsi="Times New Roman"/>
          <w:b/>
        </w:rPr>
        <w:t>persons</w:t>
      </w:r>
      <w:r w:rsidRPr="00D97FC2">
        <w:rPr>
          <w:rFonts w:ascii="Times New Roman" w:hAnsi="Times New Roman"/>
          <w:b/>
        </w:rPr>
        <w:t xml:space="preserve"> f</w:t>
      </w:r>
      <w:r w:rsidR="008E1490">
        <w:rPr>
          <w:rFonts w:ascii="Times New Roman" w:hAnsi="Times New Roman"/>
          <w:b/>
        </w:rPr>
        <w:t>ro</w:t>
      </w:r>
      <w:r w:rsidRPr="00D97FC2">
        <w:rPr>
          <w:rFonts w:ascii="Times New Roman" w:hAnsi="Times New Roman"/>
          <w:b/>
        </w:rPr>
        <w:t>m whom the information is requested, and any steps to be taken to obtain their consent.</w:t>
      </w:r>
    </w:p>
    <w:p w:rsidR="006F0018" w:rsidRPr="00D97FC2" w:rsidRDefault="001A595D" w:rsidP="00D97FC2">
      <w:pPr>
        <w:tabs>
          <w:tab w:val="left" w:pos="-1440"/>
        </w:tabs>
        <w:ind w:left="720"/>
        <w:rPr>
          <w:rFonts w:ascii="Times New Roman" w:hAnsi="Times New Roman"/>
          <w:color w:val="FF0000"/>
        </w:rPr>
      </w:pPr>
      <w:r w:rsidRPr="00D97FC2">
        <w:rPr>
          <w:rFonts w:ascii="Times New Roman" w:hAnsi="Times New Roman"/>
        </w:rPr>
        <w:tab/>
      </w:r>
      <w:r w:rsidR="006F0018" w:rsidRPr="00D97FC2">
        <w:rPr>
          <w:rFonts w:ascii="Times New Roman" w:hAnsi="Times New Roman"/>
          <w:color w:val="FF0000"/>
        </w:rPr>
        <w:t xml:space="preserve">    </w:t>
      </w:r>
    </w:p>
    <w:p w:rsidR="006F0018" w:rsidRPr="00D97FC2" w:rsidRDefault="006F0018" w:rsidP="00D97FC2">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B27061" w:rsidRPr="00D97FC2" w:rsidRDefault="00B27061"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006C79B6" w:rsidRPr="00D97FC2" w:rsidRDefault="006C79B6"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D97FC2">
        <w:rPr>
          <w:rFonts w:ascii="Times New Roman" w:hAnsi="Times New Roman"/>
          <w:b/>
        </w:rPr>
        <w:t xml:space="preserve"> in Item 14 </w:t>
      </w:r>
    </w:p>
    <w:p w:rsidR="00080CE0" w:rsidRPr="00B7349D" w:rsidRDefault="00080CE0" w:rsidP="001A595D">
      <w:pPr>
        <w:tabs>
          <w:tab w:val="left" w:pos="-1440"/>
        </w:tabs>
        <w:ind w:left="1440" w:hanging="720"/>
        <w:jc w:val="both"/>
        <w:rPr>
          <w:rFonts w:ascii="Times New Roman" w:hAnsi="Times New Roman"/>
        </w:rPr>
      </w:pPr>
    </w:p>
    <w:p w:rsidR="00213025" w:rsidRDefault="00213025" w:rsidP="00D97FC2">
      <w:pPr>
        <w:tabs>
          <w:tab w:val="left" w:pos="-1440"/>
        </w:tabs>
        <w:ind w:left="720" w:hanging="720"/>
        <w:rPr>
          <w:rFonts w:ascii="Times New Roman" w:hAnsi="Times New Roman"/>
          <w:i/>
          <w:iCs/>
          <w:sz w:val="20"/>
          <w:szCs w:val="20"/>
        </w:rPr>
      </w:pPr>
    </w:p>
    <w:p w:rsidR="00C20766" w:rsidRDefault="00C20766" w:rsidP="00C20766">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416"/>
        <w:gridCol w:w="1350"/>
        <w:gridCol w:w="1239"/>
        <w:gridCol w:w="1180"/>
        <w:gridCol w:w="1061"/>
        <w:gridCol w:w="983"/>
        <w:gridCol w:w="960"/>
        <w:gridCol w:w="960"/>
        <w:gridCol w:w="1220"/>
      </w:tblGrid>
      <w:tr w:rsidR="00C20766" w:rsidRPr="00E77B24" w:rsidTr="00825076">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C20766" w:rsidRPr="00E77B24" w:rsidTr="00825076">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C20766" w:rsidRPr="00E77B24"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20766" w:rsidRPr="00D97FC2" w:rsidRDefault="00C20766" w:rsidP="00C20766">
            <w:pPr>
              <w:widowControl/>
              <w:autoSpaceDE/>
              <w:autoSpaceDN/>
              <w:adjustRightInd/>
              <w:jc w:val="center"/>
              <w:rPr>
                <w:rFonts w:ascii="Times New Roman" w:hAnsi="Times New Roman"/>
                <w:bCs/>
                <w:color w:val="000000"/>
              </w:rPr>
            </w:pPr>
            <w:r w:rsidRPr="00E77B24">
              <w:rPr>
                <w:rFonts w:ascii="Times New Roman" w:hAnsi="Times New Roman"/>
                <w:color w:val="000000"/>
                <w:sz w:val="20"/>
                <w:szCs w:val="20"/>
              </w:rPr>
              <w:t> </w:t>
            </w:r>
            <w:r w:rsidRPr="00D97FC2">
              <w:rPr>
                <w:rFonts w:ascii="Times New Roman" w:hAnsi="Times New Roman"/>
                <w:bCs/>
                <w:color w:val="000000"/>
              </w:rPr>
              <w:t>Individuals or households  </w:t>
            </w:r>
          </w:p>
          <w:p w:rsidR="00C20766" w:rsidRPr="00E77B24" w:rsidRDefault="00C20766" w:rsidP="00825076">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C20766" w:rsidRPr="00D97FC2" w:rsidRDefault="00C20766" w:rsidP="00C20766">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rPr>
            </w:pPr>
            <w:r w:rsidRPr="00D97FC2">
              <w:rPr>
                <w:rFonts w:ascii="Times New Roman" w:hAnsi="Times New Roman"/>
                <w:snapToGrid w:val="0"/>
              </w:rPr>
              <w:t>Application to Adjust Status from Temporary to Permanent Resident/I-698</w:t>
            </w:r>
          </w:p>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100</w:t>
            </w:r>
          </w:p>
        </w:tc>
        <w:tc>
          <w:tcPr>
            <w:tcW w:w="118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1</w:t>
            </w:r>
          </w:p>
        </w:tc>
        <w:tc>
          <w:tcPr>
            <w:tcW w:w="960" w:type="dxa"/>
            <w:tcBorders>
              <w:top w:val="nil"/>
              <w:left w:val="nil"/>
              <w:bottom w:val="single" w:sz="8" w:space="0" w:color="auto"/>
              <w:right w:val="single" w:sz="8" w:space="0" w:color="auto"/>
            </w:tcBorders>
            <w:shd w:val="clear" w:color="auto" w:fill="auto"/>
            <w:vAlign w:val="center"/>
            <w:hideMark/>
          </w:tcPr>
          <w:p w:rsidR="00C20766" w:rsidRPr="00D97FC2" w:rsidRDefault="00C20766" w:rsidP="00C20766">
            <w:pPr>
              <w:widowControl/>
              <w:autoSpaceDE/>
              <w:autoSpaceDN/>
              <w:adjustRightInd/>
              <w:jc w:val="center"/>
              <w:rPr>
                <w:rFonts w:ascii="Times New Roman" w:hAnsi="Times New Roman"/>
                <w:bCs/>
                <w:color w:val="000000"/>
              </w:rPr>
            </w:pPr>
            <w:r w:rsidRPr="00E77B24">
              <w:rPr>
                <w:rFonts w:ascii="Times New Roman" w:hAnsi="Times New Roman"/>
                <w:color w:val="000000"/>
                <w:sz w:val="20"/>
                <w:szCs w:val="20"/>
              </w:rPr>
              <w:t> </w:t>
            </w:r>
            <w:r w:rsidRPr="00D97FC2">
              <w:rPr>
                <w:rFonts w:ascii="Times New Roman" w:hAnsi="Times New Roman"/>
                <w:bCs/>
                <w:color w:val="000000"/>
              </w:rPr>
              <w:t>1hour and 15 mins.</w:t>
            </w:r>
          </w:p>
          <w:p w:rsidR="00C20766" w:rsidRPr="00D97FC2" w:rsidRDefault="00C20766" w:rsidP="00C20766">
            <w:pPr>
              <w:widowControl/>
              <w:autoSpaceDE/>
              <w:autoSpaceDN/>
              <w:adjustRightInd/>
              <w:jc w:val="center"/>
              <w:rPr>
                <w:rFonts w:ascii="Times New Roman" w:hAnsi="Times New Roman"/>
                <w:bCs/>
                <w:color w:val="000000"/>
              </w:rPr>
            </w:pPr>
            <w:r w:rsidRPr="00D97FC2">
              <w:rPr>
                <w:rFonts w:ascii="Times New Roman" w:hAnsi="Times New Roman"/>
                <w:bCs/>
                <w:color w:val="000000"/>
              </w:rPr>
              <w:t>( 1.25 hours)</w:t>
            </w:r>
          </w:p>
          <w:p w:rsidR="00C20766" w:rsidRPr="00E77B24" w:rsidRDefault="00C20766" w:rsidP="00825076">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C20766" w:rsidRPr="00B7361D" w:rsidRDefault="00C20766" w:rsidP="00825076">
            <w:pPr>
              <w:widowControl/>
              <w:autoSpaceDE/>
              <w:autoSpaceDN/>
              <w:adjustRightInd/>
              <w:jc w:val="center"/>
              <w:rPr>
                <w:rFonts w:ascii="Times New Roman" w:hAnsi="Times New Roman"/>
                <w:sz w:val="20"/>
                <w:szCs w:val="20"/>
              </w:rPr>
            </w:pPr>
            <w:r w:rsidRPr="00B7361D">
              <w:rPr>
                <w:rFonts w:ascii="Times New Roman" w:hAnsi="Times New Roman"/>
                <w:sz w:val="20"/>
                <w:szCs w:val="20"/>
              </w:rPr>
              <w:t> </w:t>
            </w:r>
            <w:r w:rsidR="00847629" w:rsidRPr="00B7361D">
              <w:rPr>
                <w:rFonts w:ascii="Times New Roman" w:hAnsi="Times New Roman"/>
                <w:sz w:val="20"/>
                <w:szCs w:val="20"/>
              </w:rPr>
              <w:t>125</w:t>
            </w:r>
          </w:p>
        </w:tc>
        <w:tc>
          <w:tcPr>
            <w:tcW w:w="960" w:type="dxa"/>
            <w:tcBorders>
              <w:top w:val="nil"/>
              <w:left w:val="nil"/>
              <w:bottom w:val="single" w:sz="8" w:space="0" w:color="auto"/>
              <w:right w:val="single" w:sz="8" w:space="0" w:color="auto"/>
            </w:tcBorders>
            <w:shd w:val="clear" w:color="auto" w:fill="auto"/>
            <w:vAlign w:val="center"/>
            <w:hideMark/>
          </w:tcPr>
          <w:p w:rsidR="00C20766" w:rsidRPr="00B7361D" w:rsidRDefault="00C20766" w:rsidP="00825076">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47629">
              <w:rPr>
                <w:rFonts w:ascii="Times New Roman" w:hAnsi="Times New Roman"/>
                <w:color w:val="000000"/>
                <w:sz w:val="20"/>
                <w:szCs w:val="20"/>
              </w:rPr>
              <w:t>4,442</w:t>
            </w:r>
          </w:p>
        </w:tc>
      </w:tr>
      <w:tr w:rsidR="00C20766" w:rsidRPr="00E77B24"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C20766" w:rsidRPr="00E77B24" w:rsidRDefault="00C20766" w:rsidP="00825076">
            <w:pPr>
              <w:widowControl/>
              <w:autoSpaceDE/>
              <w:autoSpaceDN/>
              <w:adjustRightInd/>
              <w:jc w:val="center"/>
              <w:rPr>
                <w:rFonts w:ascii="Times New Roman" w:hAnsi="Times New Roman"/>
                <w:color w:val="000000"/>
                <w:sz w:val="20"/>
                <w:szCs w:val="20"/>
              </w:rPr>
            </w:pPr>
            <w:r>
              <w:rPr>
                <w:rFonts w:ascii="Times New Roman" w:hAnsi="Times New Roman"/>
                <w:bCs/>
                <w:color w:val="000000"/>
              </w:rPr>
              <w:t>Individuals or households</w:t>
            </w:r>
          </w:p>
        </w:tc>
        <w:tc>
          <w:tcPr>
            <w:tcW w:w="960" w:type="dxa"/>
            <w:tcBorders>
              <w:top w:val="nil"/>
              <w:left w:val="nil"/>
              <w:bottom w:val="single" w:sz="8" w:space="0" w:color="auto"/>
              <w:right w:val="single" w:sz="8" w:space="0" w:color="auto"/>
            </w:tcBorders>
            <w:shd w:val="clear" w:color="auto" w:fill="auto"/>
            <w:vAlign w:val="center"/>
          </w:tcPr>
          <w:p w:rsidR="00C20766" w:rsidRPr="00E77B24" w:rsidRDefault="00C20766" w:rsidP="00825076">
            <w:pPr>
              <w:widowControl/>
              <w:autoSpaceDE/>
              <w:autoSpaceDN/>
              <w:adjustRightInd/>
              <w:jc w:val="center"/>
              <w:rPr>
                <w:rFonts w:ascii="Times New Roman" w:hAnsi="Times New Roman"/>
                <w:color w:val="000000"/>
                <w:sz w:val="20"/>
                <w:szCs w:val="20"/>
              </w:rPr>
            </w:pPr>
            <w:r>
              <w:rPr>
                <w:rFonts w:ascii="Times New Roman" w:hAnsi="Times New Roman"/>
                <w:bCs/>
                <w:color w:val="000000"/>
              </w:rPr>
              <w:t>Biometric Processing</w:t>
            </w:r>
          </w:p>
        </w:tc>
        <w:tc>
          <w:tcPr>
            <w:tcW w:w="1160" w:type="dxa"/>
            <w:tcBorders>
              <w:top w:val="nil"/>
              <w:left w:val="nil"/>
              <w:bottom w:val="single" w:sz="8" w:space="0" w:color="auto"/>
              <w:right w:val="single" w:sz="8" w:space="0" w:color="auto"/>
            </w:tcBorders>
            <w:shd w:val="clear" w:color="auto" w:fill="auto"/>
            <w:vAlign w:val="center"/>
          </w:tcPr>
          <w:p w:rsidR="00C20766" w:rsidRPr="00E77B24" w:rsidRDefault="00C20766" w:rsidP="0082507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w:t>
            </w:r>
          </w:p>
        </w:tc>
        <w:tc>
          <w:tcPr>
            <w:tcW w:w="1180" w:type="dxa"/>
            <w:tcBorders>
              <w:top w:val="nil"/>
              <w:left w:val="nil"/>
              <w:bottom w:val="single" w:sz="8" w:space="0" w:color="auto"/>
              <w:right w:val="single" w:sz="8" w:space="0" w:color="auto"/>
            </w:tcBorders>
            <w:shd w:val="clear" w:color="auto" w:fill="auto"/>
            <w:vAlign w:val="center"/>
          </w:tcPr>
          <w:p w:rsidR="00C20766" w:rsidRPr="00E77B24" w:rsidRDefault="00C20766" w:rsidP="0082507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C20766" w:rsidRPr="00E77B24" w:rsidRDefault="00C20766" w:rsidP="00825076">
            <w:pPr>
              <w:widowControl/>
              <w:autoSpaceDE/>
              <w:autoSpaceDN/>
              <w:adjustRightInd/>
              <w:jc w:val="center"/>
              <w:rPr>
                <w:rFonts w:ascii="Times New Roman" w:hAnsi="Times New Roman"/>
                <w:color w:val="000000"/>
                <w:sz w:val="20"/>
              </w:rPr>
            </w:pPr>
            <w:r>
              <w:rPr>
                <w:rFonts w:ascii="Times New Roman" w:hAnsi="Times New Roman"/>
                <w:color w:val="000000"/>
                <w:sz w:val="20"/>
              </w:rPr>
              <w:t>1</w:t>
            </w:r>
          </w:p>
        </w:tc>
        <w:tc>
          <w:tcPr>
            <w:tcW w:w="960" w:type="dxa"/>
            <w:tcBorders>
              <w:top w:val="nil"/>
              <w:left w:val="nil"/>
              <w:bottom w:val="single" w:sz="8" w:space="0" w:color="auto"/>
              <w:right w:val="single" w:sz="8" w:space="0" w:color="auto"/>
            </w:tcBorders>
            <w:shd w:val="clear" w:color="auto" w:fill="auto"/>
            <w:vAlign w:val="center"/>
          </w:tcPr>
          <w:p w:rsidR="00C20766" w:rsidRPr="00052445" w:rsidRDefault="00C20766" w:rsidP="00C20766">
            <w:pPr>
              <w:widowControl/>
              <w:autoSpaceDE/>
              <w:autoSpaceDN/>
              <w:adjustRightInd/>
              <w:jc w:val="center"/>
              <w:rPr>
                <w:rFonts w:ascii="Times New Roman" w:hAnsi="Times New Roman"/>
                <w:bCs/>
              </w:rPr>
            </w:pPr>
            <w:r w:rsidRPr="00052445">
              <w:rPr>
                <w:rFonts w:ascii="Times New Roman" w:hAnsi="Times New Roman"/>
                <w:bCs/>
              </w:rPr>
              <w:t xml:space="preserve">1.17 </w:t>
            </w:r>
          </w:p>
          <w:p w:rsidR="00C20766" w:rsidRPr="00E77B24" w:rsidRDefault="00C20766" w:rsidP="00C20766">
            <w:pPr>
              <w:widowControl/>
              <w:autoSpaceDE/>
              <w:autoSpaceDN/>
              <w:adjustRightInd/>
              <w:jc w:val="center"/>
              <w:rPr>
                <w:rFonts w:ascii="Times New Roman" w:hAnsi="Times New Roman"/>
                <w:color w:val="000000"/>
                <w:sz w:val="20"/>
                <w:szCs w:val="20"/>
              </w:rPr>
            </w:pPr>
            <w:r w:rsidRPr="00052445">
              <w:rPr>
                <w:rFonts w:ascii="Times New Roman" w:hAnsi="Times New Roman"/>
                <w:bCs/>
              </w:rPr>
              <w:t>(1 hr. 10 mins.)</w:t>
            </w:r>
          </w:p>
        </w:tc>
        <w:tc>
          <w:tcPr>
            <w:tcW w:w="960" w:type="dxa"/>
            <w:tcBorders>
              <w:top w:val="nil"/>
              <w:left w:val="nil"/>
              <w:bottom w:val="single" w:sz="8" w:space="0" w:color="auto"/>
              <w:right w:val="single" w:sz="8" w:space="0" w:color="auto"/>
            </w:tcBorders>
            <w:shd w:val="clear" w:color="auto" w:fill="auto"/>
            <w:vAlign w:val="center"/>
          </w:tcPr>
          <w:p w:rsidR="00C20766" w:rsidRPr="00B7361D" w:rsidRDefault="00847629" w:rsidP="00825076">
            <w:pPr>
              <w:widowControl/>
              <w:autoSpaceDE/>
              <w:autoSpaceDN/>
              <w:adjustRightInd/>
              <w:jc w:val="center"/>
              <w:rPr>
                <w:rFonts w:ascii="Times New Roman" w:hAnsi="Times New Roman"/>
                <w:sz w:val="20"/>
                <w:szCs w:val="20"/>
              </w:rPr>
            </w:pPr>
            <w:r w:rsidRPr="00B7361D">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C20766" w:rsidRPr="00B7361D" w:rsidRDefault="00847629" w:rsidP="00825076">
            <w:pPr>
              <w:widowControl/>
              <w:autoSpaceDE/>
              <w:autoSpaceDN/>
              <w:adjustRightInd/>
              <w:jc w:val="center"/>
              <w:rPr>
                <w:rFonts w:ascii="Times New Roman" w:hAnsi="Times New Roman"/>
                <w:sz w:val="20"/>
                <w:szCs w:val="20"/>
              </w:rPr>
            </w:pPr>
            <w:r w:rsidRPr="00B7361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rsidR="00C20766" w:rsidRPr="00E77B24" w:rsidRDefault="00847629" w:rsidP="0082507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w:t>
            </w:r>
          </w:p>
        </w:tc>
      </w:tr>
      <w:tr w:rsidR="00C20766" w:rsidRPr="00E77B24" w:rsidTr="00825076">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C20766" w:rsidRPr="00B7361D" w:rsidRDefault="00C20766" w:rsidP="00825076">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847629" w:rsidRPr="00B7361D">
              <w:rPr>
                <w:rFonts w:ascii="Times New Roman" w:hAnsi="Times New Roman"/>
                <w:b/>
                <w:color w:val="000000"/>
                <w:sz w:val="20"/>
                <w:szCs w:val="20"/>
              </w:rPr>
              <w:t>242</w:t>
            </w:r>
          </w:p>
        </w:tc>
        <w:tc>
          <w:tcPr>
            <w:tcW w:w="960" w:type="dxa"/>
            <w:tcBorders>
              <w:top w:val="nil"/>
              <w:left w:val="nil"/>
              <w:bottom w:val="single" w:sz="8" w:space="0" w:color="auto"/>
              <w:right w:val="single" w:sz="8" w:space="0" w:color="auto"/>
            </w:tcBorders>
            <w:shd w:val="clear" w:color="000000" w:fill="000000"/>
            <w:vAlign w:val="center"/>
            <w:hideMark/>
          </w:tcPr>
          <w:p w:rsidR="00C20766" w:rsidRPr="00E77B24" w:rsidRDefault="00C20766" w:rsidP="0082507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C20766" w:rsidRPr="00B7361D" w:rsidRDefault="00C20766" w:rsidP="00825076">
            <w:pPr>
              <w:widowControl/>
              <w:autoSpaceDE/>
              <w:autoSpaceDN/>
              <w:adjustRightInd/>
              <w:jc w:val="center"/>
              <w:rPr>
                <w:rFonts w:ascii="Times New Roman" w:hAnsi="Times New Roman"/>
                <w:b/>
                <w:color w:val="000000"/>
                <w:sz w:val="20"/>
                <w:szCs w:val="20"/>
              </w:rPr>
            </w:pPr>
            <w:r w:rsidRPr="00B7361D">
              <w:rPr>
                <w:rFonts w:ascii="Times New Roman" w:hAnsi="Times New Roman"/>
                <w:b/>
                <w:color w:val="000000"/>
                <w:sz w:val="20"/>
                <w:szCs w:val="20"/>
              </w:rPr>
              <w:t> </w:t>
            </w:r>
            <w:r w:rsidR="00847629" w:rsidRPr="00B7361D">
              <w:rPr>
                <w:rFonts w:ascii="Times New Roman" w:hAnsi="Times New Roman"/>
                <w:b/>
                <w:color w:val="000000"/>
                <w:sz w:val="20"/>
                <w:szCs w:val="20"/>
              </w:rPr>
              <w:t>8,600</w:t>
            </w:r>
          </w:p>
        </w:tc>
      </w:tr>
    </w:tbl>
    <w:p w:rsidR="00C20766" w:rsidRDefault="00C20766" w:rsidP="00C20766">
      <w:pPr>
        <w:ind w:left="720"/>
        <w:jc w:val="both"/>
        <w:rPr>
          <w:i/>
          <w:iCs/>
          <w:sz w:val="20"/>
          <w:szCs w:val="20"/>
        </w:rPr>
      </w:pPr>
    </w:p>
    <w:p w:rsidR="00C20766" w:rsidRPr="00B7361D" w:rsidRDefault="00C20766" w:rsidP="00C20766">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w:t>
      </w:r>
      <w:r w:rsidR="00405D10" w:rsidRPr="00B7361D">
        <w:rPr>
          <w:rFonts w:ascii="Times New Roman" w:hAnsi="Times New Roman"/>
          <w:i/>
          <w:iCs/>
          <w:sz w:val="20"/>
          <w:szCs w:val="20"/>
        </w:rPr>
        <w:t>.</w:t>
      </w:r>
      <w:r w:rsidRPr="00B7361D">
        <w:rPr>
          <w:rFonts w:ascii="Times New Roman" w:hAnsi="Times New Roman"/>
          <w:i/>
          <w:iCs/>
          <w:sz w:val="20"/>
          <w:szCs w:val="20"/>
        </w:rPr>
        <w:t xml:space="preserve"> The selection of “All Occupations” was chosen because respondents to this collection could be expected from any occupation.</w:t>
      </w:r>
    </w:p>
    <w:p w:rsidR="00C20766" w:rsidRDefault="00C20766" w:rsidP="00D97FC2">
      <w:pPr>
        <w:tabs>
          <w:tab w:val="left" w:pos="-1440"/>
        </w:tabs>
        <w:ind w:left="720" w:hanging="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 xml:space="preserve">Provide an estimate of the total annual cost burden to respondents or </w:t>
      </w:r>
      <w:r w:rsidR="007F5988" w:rsidRPr="00D97FC2">
        <w:rPr>
          <w:rFonts w:ascii="Times New Roman" w:hAnsi="Times New Roman"/>
          <w:b/>
        </w:rPr>
        <w:t>record keepers</w:t>
      </w:r>
      <w:r w:rsidRPr="00D97FC2">
        <w:rPr>
          <w:rFonts w:ascii="Times New Roman" w:hAnsi="Times New Roman"/>
          <w:b/>
        </w:rPr>
        <w:t xml:space="preserve"> resulting from the collection of information.  (Do not include the cost of any hour burden shown in Items 12 and 14).</w:t>
      </w:r>
    </w:p>
    <w:p w:rsidR="00B27061" w:rsidRPr="00D97FC2" w:rsidRDefault="00B27061" w:rsidP="00D97FC2">
      <w:pPr>
        <w:rPr>
          <w:rFonts w:ascii="Times New Roman" w:hAnsi="Times New Roman"/>
          <w:b/>
        </w:rPr>
      </w:pPr>
    </w:p>
    <w:p w:rsidR="00B73E94"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sidR="00352A23">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rsidR="00B73E94" w:rsidRPr="00D97FC2" w:rsidRDefault="00B73E94" w:rsidP="00D97FC2">
      <w:pPr>
        <w:tabs>
          <w:tab w:val="left" w:pos="-1440"/>
        </w:tabs>
        <w:ind w:left="1440" w:hanging="720"/>
        <w:rPr>
          <w:rFonts w:ascii="Times New Roman" w:hAnsi="Times New Roman"/>
          <w:b/>
        </w:rPr>
      </w:pPr>
    </w:p>
    <w:p w:rsidR="00B27061" w:rsidRPr="00D97FC2" w:rsidRDefault="00B73E94" w:rsidP="00D97FC2">
      <w:pPr>
        <w:tabs>
          <w:tab w:val="left" w:pos="-1440"/>
        </w:tabs>
        <w:ind w:left="1440" w:hanging="720"/>
        <w:rPr>
          <w:rFonts w:ascii="Times New Roman" w:hAnsi="Times New Roman"/>
          <w:b/>
        </w:rPr>
      </w:pPr>
      <w:r w:rsidRPr="00D97FC2">
        <w:rPr>
          <w:rFonts w:ascii="Times New Roman" w:hAnsi="Times New Roman"/>
          <w:b/>
        </w:rPr>
        <w:tab/>
      </w:r>
      <w:r w:rsidR="00B27061" w:rsidRPr="00D97FC2">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r w:rsidRPr="00D97FC2">
        <w:rPr>
          <w:rFonts w:ascii="Times New Roman" w:hAnsi="Times New Roman"/>
          <w:b/>
        </w:rPr>
        <w:tab/>
      </w:r>
    </w:p>
    <w:p w:rsidR="007E6F17" w:rsidRPr="00D97FC2" w:rsidRDefault="007E6F17"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D97FC2">
        <w:rPr>
          <w:rFonts w:ascii="Times New Roman" w:hAnsi="Times New Roman"/>
          <w:b/>
        </w:rPr>
        <w:t>government</w:t>
      </w:r>
      <w:r w:rsidRPr="00D97FC2">
        <w:rPr>
          <w:rFonts w:ascii="Times New Roman" w:hAnsi="Times New Roman"/>
          <w:b/>
        </w:rPr>
        <w:t xml:space="preserve"> or (4) as part of customary and usual business or private practices.</w:t>
      </w:r>
    </w:p>
    <w:p w:rsidR="001A595D" w:rsidRDefault="001A595D" w:rsidP="00D97FC2">
      <w:pPr>
        <w:tabs>
          <w:tab w:val="left" w:pos="-1440"/>
        </w:tabs>
        <w:ind w:left="1440" w:hanging="720"/>
        <w:rPr>
          <w:rFonts w:ascii="Times New Roman" w:hAnsi="Times New Roman"/>
        </w:rPr>
      </w:pPr>
    </w:p>
    <w:p w:rsidR="00213025" w:rsidRPr="00D97FC2" w:rsidRDefault="00213025" w:rsidP="00213025">
      <w:pPr>
        <w:pBdr>
          <w:top w:val="single" w:sz="6" w:space="0" w:color="FFFFFF"/>
          <w:left w:val="single" w:sz="6" w:space="0" w:color="FFFFFF"/>
          <w:bottom w:val="single" w:sz="6" w:space="0" w:color="FFFFFF"/>
          <w:right w:val="single" w:sz="6" w:space="0" w:color="FFFFFF"/>
        </w:pBdr>
        <w:ind w:left="720"/>
        <w:rPr>
          <w:rFonts w:ascii="Times New Roman" w:hAnsi="Times New Roman"/>
          <w:snapToGrid w:val="0"/>
        </w:rPr>
      </w:pPr>
      <w:r>
        <w:rPr>
          <w:rFonts w:ascii="Times New Roman" w:hAnsi="Times New Roman"/>
          <w:snapToGrid w:val="0"/>
          <w:szCs w:val="20"/>
        </w:rPr>
        <w:t>There is a $</w:t>
      </w:r>
      <w:r w:rsidRPr="00B7361D">
        <w:rPr>
          <w:rFonts w:ascii="Times New Roman" w:hAnsi="Times New Roman"/>
          <w:snapToGrid w:val="0"/>
          <w:szCs w:val="20"/>
        </w:rPr>
        <w:t>1,</w:t>
      </w:r>
      <w:r w:rsidR="00D15E21" w:rsidRPr="00B7361D">
        <w:rPr>
          <w:rFonts w:ascii="Times New Roman" w:hAnsi="Times New Roman"/>
          <w:snapToGrid w:val="0"/>
          <w:szCs w:val="20"/>
        </w:rPr>
        <w:t>67</w:t>
      </w:r>
      <w:r w:rsidRPr="00B7361D">
        <w:rPr>
          <w:rFonts w:ascii="Times New Roman" w:hAnsi="Times New Roman"/>
          <w:snapToGrid w:val="0"/>
          <w:szCs w:val="20"/>
        </w:rPr>
        <w:t>0</w:t>
      </w:r>
      <w:r>
        <w:rPr>
          <w:rFonts w:ascii="Times New Roman" w:hAnsi="Times New Roman"/>
          <w:snapToGrid w:val="0"/>
          <w:szCs w:val="20"/>
        </w:rPr>
        <w:t xml:space="preserve"> fee charge for Form I-698 </w:t>
      </w:r>
      <w:r w:rsidRPr="00D97FC2">
        <w:rPr>
          <w:rFonts w:ascii="Times New Roman" w:hAnsi="Times New Roman"/>
          <w:snapToGrid w:val="0"/>
        </w:rPr>
        <w:t>plus a biometric fee of $85 associated with the collection of this information.</w:t>
      </w:r>
    </w:p>
    <w:p w:rsidR="00213025" w:rsidRPr="00C41E28" w:rsidRDefault="00213025" w:rsidP="00213025">
      <w:pPr>
        <w:tabs>
          <w:tab w:val="left" w:pos="-1440"/>
        </w:tabs>
        <w:autoSpaceDE/>
        <w:autoSpaceDN/>
        <w:adjustRightInd/>
        <w:ind w:left="720"/>
        <w:jc w:val="both"/>
        <w:rPr>
          <w:rFonts w:ascii="Times New Roman" w:hAnsi="Times New Roman"/>
          <w:snapToGrid w:val="0"/>
          <w:szCs w:val="20"/>
        </w:rPr>
      </w:pPr>
    </w:p>
    <w:p w:rsidR="00213025" w:rsidRPr="00C41E28" w:rsidRDefault="00213025" w:rsidP="00213025">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0F635C">
        <w:rPr>
          <w:rFonts w:ascii="Times New Roman" w:hAnsi="Times New Roman"/>
        </w:rPr>
        <w:t xml:space="preserve">  The average </w:t>
      </w:r>
      <w:r>
        <w:rPr>
          <w:rFonts w:ascii="Times New Roman" w:hAnsi="Times New Roman"/>
        </w:rPr>
        <w:t xml:space="preserve">estimated cost is </w:t>
      </w:r>
      <w:r w:rsidR="000F635C">
        <w:rPr>
          <w:rFonts w:ascii="Times New Roman" w:hAnsi="Times New Roman"/>
        </w:rPr>
        <w:t>$490 per respondent.  The total average cost equals the number of respondents (</w:t>
      </w:r>
      <w:r w:rsidR="00D15E21">
        <w:rPr>
          <w:rFonts w:ascii="Times New Roman" w:hAnsi="Times New Roman"/>
        </w:rPr>
        <w:t>100</w:t>
      </w:r>
      <w:r>
        <w:rPr>
          <w:rFonts w:ascii="Times New Roman" w:hAnsi="Times New Roman"/>
        </w:rPr>
        <w:t>) times the average cost per r</w:t>
      </w:r>
      <w:r w:rsidR="000F635C">
        <w:rPr>
          <w:rFonts w:ascii="Times New Roman" w:hAnsi="Times New Roman"/>
        </w:rPr>
        <w:t>espondent ($</w:t>
      </w:r>
      <w:r w:rsidR="007E6378">
        <w:rPr>
          <w:rFonts w:ascii="Times New Roman" w:hAnsi="Times New Roman"/>
        </w:rPr>
        <w:t>490</w:t>
      </w:r>
      <w:r w:rsidR="000F635C">
        <w:rPr>
          <w:rFonts w:ascii="Times New Roman" w:hAnsi="Times New Roman"/>
        </w:rPr>
        <w:t>) totaling $</w:t>
      </w:r>
      <w:r w:rsidR="00D15E21">
        <w:rPr>
          <w:rFonts w:ascii="Times New Roman" w:hAnsi="Times New Roman"/>
        </w:rPr>
        <w:t>49</w:t>
      </w:r>
      <w:r w:rsidR="000F635C">
        <w:rPr>
          <w:rFonts w:ascii="Times New Roman" w:hAnsi="Times New Roman"/>
        </w:rPr>
        <w:t>,</w:t>
      </w:r>
      <w:r w:rsidR="00D15E21">
        <w:rPr>
          <w:rFonts w:ascii="Times New Roman" w:hAnsi="Times New Roman"/>
        </w:rPr>
        <w:t>000</w:t>
      </w:r>
      <w:r>
        <w:rPr>
          <w:rFonts w:ascii="Times New Roman" w:hAnsi="Times New Roman"/>
        </w:rPr>
        <w:t>.</w:t>
      </w:r>
    </w:p>
    <w:p w:rsidR="00B27061" w:rsidRPr="00D97FC2" w:rsidRDefault="00B27061" w:rsidP="00D97FC2">
      <w:pPr>
        <w:tabs>
          <w:tab w:val="left" w:pos="-1440"/>
        </w:tabs>
        <w:ind w:left="1440" w:hanging="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32A2" w:rsidRPr="00D97FC2" w:rsidRDefault="001A595D" w:rsidP="00D97FC2">
      <w:pPr>
        <w:tabs>
          <w:tab w:val="left" w:pos="-1440"/>
        </w:tabs>
        <w:ind w:left="720" w:hanging="720"/>
        <w:rPr>
          <w:rFonts w:ascii="Times New Roman" w:hAnsi="Times New Roman"/>
          <w:color w:val="FF0000"/>
        </w:rPr>
      </w:pPr>
      <w:r w:rsidRPr="00D97FC2">
        <w:rPr>
          <w:rFonts w:ascii="Times New Roman" w:hAnsi="Times New Roman"/>
        </w:rPr>
        <w:tab/>
      </w: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7FC2">
        <w:rPr>
          <w:rFonts w:ascii="Times New Roman" w:hAnsi="Times New Roman"/>
          <w:color w:val="FF0000"/>
        </w:rPr>
        <w:t xml:space="preserve">            </w:t>
      </w:r>
      <w:r w:rsidRPr="00D97FC2">
        <w:rPr>
          <w:rFonts w:ascii="Times New Roman" w:hAnsi="Times New Roman"/>
          <w:b/>
          <w:u w:val="single"/>
        </w:rPr>
        <w:t>Annualized Cost Analysis</w:t>
      </w:r>
      <w:r w:rsidRPr="00D97FC2">
        <w:rPr>
          <w:rFonts w:ascii="Times New Roman" w:hAnsi="Times New Roman"/>
        </w:rPr>
        <w:t xml:space="preserve">:  </w:t>
      </w:r>
    </w:p>
    <w:p w:rsidR="00565022" w:rsidRPr="00D97FC2" w:rsidRDefault="0056502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rPr>
      </w:pPr>
      <w:r w:rsidRPr="00D97FC2">
        <w:rPr>
          <w:rFonts w:ascii="Times New Roman" w:hAnsi="Times New Roman"/>
        </w:rPr>
        <w:t xml:space="preserve"> </w:t>
      </w:r>
      <w:r w:rsidR="00565022" w:rsidRPr="00D97FC2">
        <w:rPr>
          <w:rFonts w:ascii="Times New Roman" w:hAnsi="Times New Roman"/>
        </w:rPr>
        <w:t xml:space="preserve">           </w:t>
      </w:r>
      <w:r w:rsidR="0050412E" w:rsidRPr="00D97FC2">
        <w:rPr>
          <w:rFonts w:ascii="Times New Roman" w:hAnsi="Times New Roman"/>
        </w:rPr>
        <w:t xml:space="preserve">a. </w:t>
      </w:r>
      <w:r w:rsidRPr="00D97FC2">
        <w:rPr>
          <w:rFonts w:ascii="Times New Roman" w:hAnsi="Times New Roman"/>
        </w:rPr>
        <w:t>Collecting and Processing</w:t>
      </w:r>
      <w:r w:rsidR="0050412E" w:rsidRPr="00D97FC2">
        <w:rPr>
          <w:rFonts w:ascii="Times New Roman" w:hAnsi="Times New Roman"/>
        </w:rPr>
        <w:t xml:space="preserve">                           </w:t>
      </w:r>
      <w:r w:rsidR="0050412E" w:rsidRPr="00D15E21">
        <w:rPr>
          <w:rFonts w:ascii="Times New Roman" w:hAnsi="Times New Roman"/>
        </w:rPr>
        <w:t>$</w:t>
      </w:r>
      <w:r w:rsidR="00D15E21">
        <w:rPr>
          <w:rFonts w:ascii="Times New Roman" w:hAnsi="Times New Roman"/>
        </w:rPr>
        <w:t>175,500</w:t>
      </w:r>
      <w:r w:rsidRPr="00D97FC2">
        <w:rPr>
          <w:rFonts w:ascii="Times New Roman" w:hAnsi="Times New Roman"/>
        </w:rPr>
        <w:t xml:space="preserve">       </w:t>
      </w:r>
    </w:p>
    <w:p w:rsidR="000132A2" w:rsidRPr="00D97FC2" w:rsidRDefault="0050412E"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rPr>
          <w:rFonts w:ascii="Times New Roman" w:hAnsi="Times New Roman"/>
        </w:rPr>
      </w:pPr>
      <w:r w:rsidRPr="00D97FC2">
        <w:rPr>
          <w:rFonts w:ascii="Times New Roman" w:hAnsi="Times New Roman"/>
        </w:rPr>
        <w:t xml:space="preserve">b. </w:t>
      </w:r>
      <w:r w:rsidR="000132A2" w:rsidRPr="00D97FC2">
        <w:rPr>
          <w:rFonts w:ascii="Times New Roman" w:hAnsi="Times New Roman"/>
        </w:rPr>
        <w:t>Total Annual Cost to the Government</w:t>
      </w:r>
      <w:r w:rsidRPr="00D97FC2">
        <w:rPr>
          <w:rFonts w:ascii="Times New Roman" w:hAnsi="Times New Roman"/>
        </w:rPr>
        <w:t xml:space="preserve"> </w:t>
      </w:r>
      <w:r w:rsidR="000132A2" w:rsidRPr="00D97FC2">
        <w:rPr>
          <w:rFonts w:ascii="Times New Roman" w:hAnsi="Times New Roman"/>
        </w:rPr>
        <w:t xml:space="preserve"> </w:t>
      </w:r>
      <w:r w:rsidRPr="00D97FC2">
        <w:rPr>
          <w:rFonts w:ascii="Times New Roman" w:hAnsi="Times New Roman"/>
        </w:rPr>
        <w:t xml:space="preserve">     </w:t>
      </w:r>
      <w:r w:rsidR="007E6378">
        <w:rPr>
          <w:rFonts w:ascii="Times New Roman" w:hAnsi="Times New Roman"/>
        </w:rPr>
        <w:t xml:space="preserve"> </w:t>
      </w:r>
      <w:r w:rsidRPr="00D97FC2">
        <w:rPr>
          <w:rFonts w:ascii="Times New Roman" w:hAnsi="Times New Roman"/>
        </w:rPr>
        <w:t>$</w:t>
      </w:r>
      <w:r w:rsidR="00D15E21">
        <w:rPr>
          <w:rFonts w:ascii="Times New Roman" w:hAnsi="Times New Roman"/>
        </w:rPr>
        <w:t>175,500</w:t>
      </w: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p>
    <w:p w:rsidR="000132A2" w:rsidRPr="00D97FC2" w:rsidRDefault="000132A2" w:rsidP="00E56C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r w:rsidRPr="00D97FC2">
        <w:rPr>
          <w:rFonts w:ascii="Times New Roman" w:hAnsi="Times New Roman"/>
          <w:b/>
        </w:rPr>
        <w:t>Government Cost</w:t>
      </w:r>
    </w:p>
    <w:p w:rsidR="000132A2" w:rsidRPr="00D97FC2" w:rsidRDefault="000132A2" w:rsidP="00E56C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rPr>
      </w:pPr>
    </w:p>
    <w:p w:rsidR="0050412E" w:rsidRPr="00D97FC2" w:rsidRDefault="0050412E" w:rsidP="00E56C55">
      <w:pPr>
        <w:keepNext/>
        <w:pBdr>
          <w:top w:val="single" w:sz="6" w:space="0" w:color="FFFFFF"/>
          <w:left w:val="single" w:sz="6" w:space="0"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sidR="00847629">
        <w:rPr>
          <w:rFonts w:ascii="Times New Roman" w:hAnsi="Times New Roman"/>
          <w:snapToGrid w:val="0"/>
        </w:rPr>
        <w:t>100</w:t>
      </w:r>
      <w:r w:rsidR="007E6378">
        <w:rPr>
          <w:rFonts w:ascii="Times New Roman" w:hAnsi="Times New Roman"/>
          <w:snapToGrid w:val="0"/>
        </w:rPr>
        <w:t xml:space="preserve"> </w:t>
      </w:r>
      <w:r w:rsidRPr="00D97FC2">
        <w:rPr>
          <w:rFonts w:ascii="Times New Roman" w:hAnsi="Times New Roman"/>
          <w:snapToGrid w:val="0"/>
        </w:rPr>
        <w:t>multiplied by the $1,</w:t>
      </w:r>
      <w:r w:rsidR="00D15E21">
        <w:rPr>
          <w:rFonts w:ascii="Times New Roman" w:hAnsi="Times New Roman"/>
          <w:snapToGrid w:val="0"/>
        </w:rPr>
        <w:t>670</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processing of this form); plus the number of respondents </w:t>
      </w:r>
      <w:r w:rsidR="00847629">
        <w:rPr>
          <w:rFonts w:ascii="Times New Roman" w:hAnsi="Times New Roman"/>
          <w:snapToGrid w:val="0"/>
        </w:rPr>
        <w:t>100</w:t>
      </w:r>
      <w:r w:rsidRPr="00D97FC2">
        <w:rPr>
          <w:rFonts w:ascii="Times New Roman" w:hAnsi="Times New Roman"/>
          <w:snapToGrid w:val="0"/>
        </w:rPr>
        <w:t xml:space="preserve"> multiplied by the $85 biometrics fee. </w:t>
      </w:r>
    </w:p>
    <w:p w:rsidR="000132A2" w:rsidRPr="00D97FC2" w:rsidRDefault="000132A2" w:rsidP="00D97FC2">
      <w:pPr>
        <w:tabs>
          <w:tab w:val="left" w:pos="-1440"/>
        </w:tabs>
        <w:ind w:left="720" w:hanging="720"/>
        <w:rPr>
          <w:rFonts w:ascii="Times New Roman" w:hAnsi="Times New Roman"/>
          <w:color w:val="FF0000"/>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00B6060E" w:rsidRPr="00D97FC2" w:rsidRDefault="00B6060E" w:rsidP="00D97FC2">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6060E" w:rsidRPr="00920D27" w:rsidTr="00BD4CC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6060E"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698</w:t>
            </w:r>
          </w:p>
        </w:tc>
        <w:tc>
          <w:tcPr>
            <w:tcW w:w="1310"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BD4CC7">
            <w:pPr>
              <w:widowControl/>
              <w:autoSpaceDE/>
              <w:autoSpaceDN/>
              <w:adjustRightInd/>
              <w:jc w:val="center"/>
              <w:rPr>
                <w:rFonts w:ascii="Times New Roman" w:hAnsi="Times New Roman"/>
                <w:color w:val="000000"/>
              </w:rPr>
            </w:pPr>
            <w:r>
              <w:rPr>
                <w:rFonts w:ascii="Times New Roman" w:hAnsi="Times New Roman"/>
                <w:color w:val="000000"/>
              </w:rPr>
              <w:t>78</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26728D">
            <w:pPr>
              <w:widowControl/>
              <w:autoSpaceDE/>
              <w:autoSpaceDN/>
              <w:adjustRightInd/>
              <w:jc w:val="center"/>
              <w:rPr>
                <w:rFonts w:ascii="Times New Roman" w:hAnsi="Times New Roman"/>
                <w:color w:val="000000"/>
              </w:rPr>
            </w:pPr>
            <w:r>
              <w:rPr>
                <w:rFonts w:ascii="Times New Roman" w:hAnsi="Times New Roman"/>
                <w:color w:val="000000"/>
              </w:rPr>
              <w:t>125</w:t>
            </w:r>
          </w:p>
        </w:tc>
        <w:tc>
          <w:tcPr>
            <w:tcW w:w="1282"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26728D">
            <w:pPr>
              <w:widowControl/>
              <w:autoSpaceDE/>
              <w:autoSpaceDN/>
              <w:adjustRightInd/>
              <w:jc w:val="center"/>
              <w:rPr>
                <w:rFonts w:ascii="Times New Roman" w:hAnsi="Times New Roman"/>
                <w:color w:val="000000"/>
              </w:rPr>
            </w:pPr>
            <w:r>
              <w:rPr>
                <w:rFonts w:ascii="Times New Roman" w:hAnsi="Times New Roman"/>
                <w:color w:val="000000"/>
              </w:rPr>
              <w:t>47</w:t>
            </w:r>
          </w:p>
        </w:tc>
      </w:tr>
      <w:tr w:rsidR="007E6378"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E6378" w:rsidRPr="007E6378" w:rsidRDefault="007E6378" w:rsidP="00BD4CC7">
            <w:pPr>
              <w:widowControl/>
              <w:autoSpaceDE/>
              <w:autoSpaceDN/>
              <w:adjustRightInd/>
              <w:jc w:val="center"/>
              <w:rPr>
                <w:rFonts w:ascii="Times New Roman" w:hAnsi="Times New Roman"/>
                <w:color w:val="000000"/>
              </w:rPr>
            </w:pPr>
            <w:r w:rsidRPr="005B4EC4">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7E6378" w:rsidRDefault="00D15E21" w:rsidP="00BD4CC7">
            <w:pPr>
              <w:widowControl/>
              <w:autoSpaceDE/>
              <w:autoSpaceDN/>
              <w:adjustRightInd/>
              <w:jc w:val="center"/>
              <w:rPr>
                <w:rFonts w:ascii="Times New Roman" w:hAnsi="Times New Roman"/>
                <w:color w:val="000000"/>
              </w:rPr>
            </w:pPr>
            <w:r>
              <w:rPr>
                <w:rFonts w:ascii="Times New Roman" w:hAnsi="Times New Roman"/>
                <w:color w:val="000000"/>
              </w:rPr>
              <w:t>73</w:t>
            </w:r>
          </w:p>
        </w:tc>
        <w:tc>
          <w:tcPr>
            <w:tcW w:w="1430" w:type="dxa"/>
            <w:tcBorders>
              <w:top w:val="nil"/>
              <w:left w:val="nil"/>
              <w:bottom w:val="single" w:sz="8" w:space="0" w:color="auto"/>
              <w:right w:val="single" w:sz="8" w:space="0" w:color="auto"/>
            </w:tcBorders>
            <w:shd w:val="clear" w:color="auto" w:fill="auto"/>
            <w:vAlign w:val="center"/>
          </w:tcPr>
          <w:p w:rsidR="007E6378" w:rsidRPr="00931377" w:rsidRDefault="00D15E21" w:rsidP="00BD4CC7">
            <w:pPr>
              <w:widowControl/>
              <w:autoSpaceDE/>
              <w:autoSpaceDN/>
              <w:adjustRightInd/>
              <w:jc w:val="center"/>
              <w:rPr>
                <w:rFonts w:ascii="Times New Roman" w:hAnsi="Times New Roman"/>
                <w:color w:val="000000"/>
              </w:rPr>
            </w:pPr>
            <w:r>
              <w:rPr>
                <w:rFonts w:ascii="Times New Roman" w:hAnsi="Times New Roman"/>
                <w:color w:val="000000"/>
              </w:rPr>
              <w:t>117</w:t>
            </w:r>
          </w:p>
        </w:tc>
        <w:tc>
          <w:tcPr>
            <w:tcW w:w="1282" w:type="dxa"/>
            <w:tcBorders>
              <w:top w:val="nil"/>
              <w:left w:val="nil"/>
              <w:bottom w:val="single" w:sz="8" w:space="0" w:color="auto"/>
              <w:right w:val="single" w:sz="8" w:space="0" w:color="auto"/>
            </w:tcBorders>
            <w:shd w:val="clear" w:color="auto" w:fill="auto"/>
            <w:vAlign w:val="center"/>
          </w:tcPr>
          <w:p w:rsidR="007E6378" w:rsidRPr="00931377" w:rsidRDefault="00D15E21" w:rsidP="00BD4CC7">
            <w:pPr>
              <w:widowControl/>
              <w:autoSpaceDE/>
              <w:autoSpaceDN/>
              <w:adjustRightInd/>
              <w:jc w:val="center"/>
              <w:rPr>
                <w:rFonts w:ascii="Times New Roman" w:hAnsi="Times New Roman"/>
                <w:color w:val="000000"/>
              </w:rPr>
            </w:pPr>
            <w:r>
              <w:rPr>
                <w:rFonts w:ascii="Times New Roman" w:hAnsi="Times New Roman"/>
                <w:color w:val="000000"/>
              </w:rPr>
              <w:t>44</w:t>
            </w:r>
          </w:p>
        </w:tc>
      </w:tr>
      <w:tr w:rsidR="00B6060E"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BD4CC7">
            <w:pPr>
              <w:widowControl/>
              <w:autoSpaceDE/>
              <w:autoSpaceDN/>
              <w:adjustRightInd/>
              <w:jc w:val="center"/>
              <w:rPr>
                <w:rFonts w:ascii="Times New Roman" w:hAnsi="Times New Roman"/>
                <w:b/>
                <w:bCs/>
                <w:color w:val="000000"/>
              </w:rPr>
            </w:pPr>
            <w:r>
              <w:rPr>
                <w:rFonts w:ascii="Times New Roman" w:hAnsi="Times New Roman"/>
                <w:b/>
                <w:bCs/>
                <w:color w:val="000000"/>
              </w:rPr>
              <w:t>151</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26728D">
            <w:pPr>
              <w:widowControl/>
              <w:autoSpaceDE/>
              <w:autoSpaceDN/>
              <w:adjustRightInd/>
              <w:jc w:val="center"/>
              <w:rPr>
                <w:rFonts w:ascii="Times New Roman" w:hAnsi="Times New Roman"/>
                <w:b/>
                <w:bCs/>
                <w:color w:val="000000"/>
              </w:rPr>
            </w:pPr>
            <w:r>
              <w:rPr>
                <w:rFonts w:ascii="Times New Roman" w:hAnsi="Times New Roman"/>
                <w:b/>
                <w:bCs/>
                <w:color w:val="000000"/>
              </w:rPr>
              <w:t>242</w:t>
            </w:r>
          </w:p>
        </w:tc>
        <w:tc>
          <w:tcPr>
            <w:tcW w:w="1282" w:type="dxa"/>
            <w:tcBorders>
              <w:top w:val="nil"/>
              <w:left w:val="nil"/>
              <w:bottom w:val="single" w:sz="8" w:space="0" w:color="auto"/>
              <w:right w:val="single" w:sz="8" w:space="0" w:color="auto"/>
            </w:tcBorders>
            <w:shd w:val="clear" w:color="auto" w:fill="auto"/>
            <w:vAlign w:val="center"/>
            <w:hideMark/>
          </w:tcPr>
          <w:p w:rsidR="00B6060E" w:rsidRPr="00931377" w:rsidRDefault="00D15E21" w:rsidP="0026728D">
            <w:pPr>
              <w:widowControl/>
              <w:autoSpaceDE/>
              <w:autoSpaceDN/>
              <w:adjustRightInd/>
              <w:jc w:val="center"/>
              <w:rPr>
                <w:rFonts w:ascii="Times New Roman" w:hAnsi="Times New Roman"/>
                <w:b/>
                <w:bCs/>
                <w:color w:val="000000"/>
              </w:rPr>
            </w:pPr>
            <w:r>
              <w:rPr>
                <w:rFonts w:ascii="Times New Roman" w:hAnsi="Times New Roman"/>
                <w:b/>
                <w:bCs/>
                <w:color w:val="000000"/>
              </w:rPr>
              <w:t>91</w:t>
            </w:r>
          </w:p>
        </w:tc>
      </w:tr>
    </w:tbl>
    <w:p w:rsidR="00946733" w:rsidRDefault="00946733" w:rsidP="00D97FC2">
      <w:pPr>
        <w:tabs>
          <w:tab w:val="left" w:pos="-1440"/>
        </w:tabs>
        <w:ind w:left="720" w:hanging="720"/>
        <w:rPr>
          <w:rFonts w:ascii="Times New Roman" w:hAnsi="Times New Roman"/>
          <w:color w:val="FF0000"/>
        </w:rPr>
      </w:pPr>
    </w:p>
    <w:p w:rsidR="00946733" w:rsidRDefault="00946733" w:rsidP="00D97FC2">
      <w:pPr>
        <w:tabs>
          <w:tab w:val="left" w:pos="-1440"/>
        </w:tabs>
        <w:ind w:left="720" w:hanging="720"/>
        <w:rPr>
          <w:rFonts w:ascii="Times New Roman" w:hAnsi="Times New Roman"/>
        </w:rPr>
      </w:pPr>
      <w:r>
        <w:tab/>
      </w:r>
      <w:r w:rsidRPr="0050767B">
        <w:rPr>
          <w:rFonts w:ascii="Times New Roman" w:hAnsi="Times New Roman"/>
        </w:rPr>
        <w:t xml:space="preserve">There has been </w:t>
      </w:r>
      <w:r w:rsidRPr="00356865">
        <w:rPr>
          <w:rFonts w:ascii="Times New Roman" w:hAnsi="Times New Roman"/>
        </w:rPr>
        <w:t>a</w:t>
      </w:r>
      <w:r w:rsidR="00D15E21">
        <w:rPr>
          <w:rFonts w:ascii="Times New Roman" w:hAnsi="Times New Roman"/>
        </w:rPr>
        <w:t>n increase</w:t>
      </w:r>
      <w:r w:rsidR="007E0558">
        <w:rPr>
          <w:rFonts w:ascii="Times New Roman" w:hAnsi="Times New Roman"/>
        </w:rPr>
        <w:t xml:space="preserve"> </w:t>
      </w:r>
      <w:r w:rsidRPr="00931377">
        <w:rPr>
          <w:rFonts w:ascii="Times New Roman" w:hAnsi="Times New Roman"/>
        </w:rPr>
        <w:t xml:space="preserve">of </w:t>
      </w:r>
      <w:r w:rsidR="00D15E21">
        <w:rPr>
          <w:rFonts w:ascii="Times New Roman" w:hAnsi="Times New Roman"/>
        </w:rPr>
        <w:t>91</w:t>
      </w:r>
      <w:r w:rsidR="007E0558">
        <w:rPr>
          <w:rFonts w:ascii="Times New Roman" w:hAnsi="Times New Roman"/>
        </w:rPr>
        <w:t xml:space="preserve"> </w:t>
      </w:r>
      <w:r w:rsidRPr="00075AD9">
        <w:rPr>
          <w:rFonts w:ascii="Times New Roman" w:hAnsi="Times New Roman"/>
        </w:rPr>
        <w:t>in the burden hours previously reported for this information collection.</w:t>
      </w:r>
      <w:r w:rsidR="004B71F7">
        <w:rPr>
          <w:rFonts w:ascii="Times New Roman" w:hAnsi="Times New Roman"/>
        </w:rPr>
        <w:t xml:space="preserve">  </w:t>
      </w:r>
      <w:r w:rsidR="0081559B">
        <w:rPr>
          <w:rFonts w:ascii="Times New Roman" w:hAnsi="Times New Roman"/>
        </w:rPr>
        <w:t xml:space="preserve">The </w:t>
      </w:r>
      <w:r w:rsidR="00D15E21">
        <w:rPr>
          <w:rFonts w:ascii="Times New Roman" w:hAnsi="Times New Roman"/>
        </w:rPr>
        <w:t>increase</w:t>
      </w:r>
      <w:r w:rsidR="0081559B">
        <w:rPr>
          <w:rFonts w:ascii="Times New Roman" w:hAnsi="Times New Roman"/>
        </w:rPr>
        <w:t xml:space="preserve"> is based on </w:t>
      </w:r>
      <w:r w:rsidR="007E0558">
        <w:rPr>
          <w:rFonts w:ascii="Times New Roman" w:hAnsi="Times New Roman"/>
        </w:rPr>
        <w:t>a</w:t>
      </w:r>
      <w:r w:rsidR="004B71F7">
        <w:rPr>
          <w:rFonts w:ascii="Times New Roman" w:hAnsi="Times New Roman"/>
        </w:rPr>
        <w:t xml:space="preserve">n increase in the estimated number of </w:t>
      </w:r>
      <w:r w:rsidR="005B4EC4">
        <w:rPr>
          <w:rFonts w:ascii="Times New Roman" w:hAnsi="Times New Roman"/>
        </w:rPr>
        <w:t xml:space="preserve">respondents </w:t>
      </w:r>
      <w:r w:rsidR="00B7361D">
        <w:rPr>
          <w:rFonts w:ascii="Times New Roman" w:hAnsi="Times New Roman"/>
        </w:rPr>
        <w:t>since the last submission</w:t>
      </w:r>
      <w:r w:rsidR="004B71F7">
        <w:rPr>
          <w:rFonts w:ascii="Times New Roman" w:hAnsi="Times New Roman"/>
        </w:rPr>
        <w:t xml:space="preserve"> of this information collection.</w:t>
      </w:r>
    </w:p>
    <w:p w:rsidR="0026728D" w:rsidRDefault="0026728D" w:rsidP="00D97FC2">
      <w:pPr>
        <w:tabs>
          <w:tab w:val="left" w:pos="-1440"/>
        </w:tabs>
        <w:ind w:left="720" w:hanging="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6728D" w:rsidRPr="00920D27" w:rsidTr="0034227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6728D" w:rsidRPr="00920D27"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698</w:t>
            </w:r>
          </w:p>
        </w:tc>
        <w:tc>
          <w:tcPr>
            <w:tcW w:w="131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color w:val="000000"/>
              </w:rPr>
            </w:pPr>
            <w:r>
              <w:rPr>
                <w:rFonts w:ascii="Times New Roman" w:hAnsi="Times New Roman"/>
                <w:color w:val="000000"/>
              </w:rPr>
              <w:t>30,800</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color w:val="000000"/>
              </w:rPr>
            </w:pPr>
            <w:r>
              <w:rPr>
                <w:rFonts w:ascii="Times New Roman" w:hAnsi="Times New Roman"/>
                <w:color w:val="000000"/>
              </w:rPr>
              <w:t>49,000</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color w:val="000000"/>
              </w:rPr>
            </w:pPr>
            <w:r>
              <w:rPr>
                <w:rFonts w:ascii="Times New Roman" w:hAnsi="Times New Roman"/>
                <w:color w:val="000000"/>
              </w:rPr>
              <w:t>18,200</w:t>
            </w:r>
          </w:p>
        </w:tc>
      </w:tr>
      <w:tr w:rsidR="0026728D" w:rsidRPr="00BE4823"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r>
      <w:tr w:rsidR="0026728D" w:rsidRPr="00920D27"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b/>
                <w:bCs/>
                <w:color w:val="000000"/>
              </w:rPr>
            </w:pPr>
            <w:r>
              <w:rPr>
                <w:rFonts w:ascii="Times New Roman" w:hAnsi="Times New Roman"/>
                <w:b/>
                <w:bCs/>
                <w:color w:val="000000"/>
              </w:rPr>
              <w:t>30,800</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b/>
                <w:bCs/>
                <w:color w:val="000000"/>
              </w:rPr>
            </w:pPr>
            <w:r>
              <w:rPr>
                <w:rFonts w:ascii="Times New Roman" w:hAnsi="Times New Roman"/>
                <w:b/>
                <w:bCs/>
                <w:color w:val="000000"/>
              </w:rPr>
              <w:t>49,000</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D15E21" w:rsidP="00342272">
            <w:pPr>
              <w:widowControl/>
              <w:autoSpaceDE/>
              <w:autoSpaceDN/>
              <w:adjustRightInd/>
              <w:jc w:val="center"/>
              <w:rPr>
                <w:rFonts w:ascii="Times New Roman" w:hAnsi="Times New Roman"/>
                <w:b/>
                <w:bCs/>
                <w:color w:val="000000"/>
              </w:rPr>
            </w:pPr>
            <w:r>
              <w:rPr>
                <w:rFonts w:ascii="Times New Roman" w:hAnsi="Times New Roman"/>
                <w:b/>
                <w:bCs/>
                <w:color w:val="000000"/>
              </w:rPr>
              <w:t>18,200</w:t>
            </w:r>
          </w:p>
        </w:tc>
      </w:tr>
    </w:tbl>
    <w:p w:rsidR="004B71F7" w:rsidRDefault="00B7361D" w:rsidP="00D97FC2">
      <w:pPr>
        <w:tabs>
          <w:tab w:val="left" w:pos="-1440"/>
        </w:tabs>
        <w:ind w:left="720" w:hanging="720"/>
        <w:rPr>
          <w:rFonts w:ascii="Times New Roman" w:hAnsi="Times New Roman"/>
        </w:rPr>
      </w:pPr>
      <w:r>
        <w:rPr>
          <w:rFonts w:ascii="Times New Roman" w:hAnsi="Times New Roman"/>
        </w:rPr>
        <w:tab/>
      </w:r>
    </w:p>
    <w:p w:rsidR="0026728D" w:rsidRDefault="004B71F7" w:rsidP="00D97FC2">
      <w:pPr>
        <w:tabs>
          <w:tab w:val="left" w:pos="-1440"/>
        </w:tabs>
        <w:ind w:left="720" w:hanging="720"/>
        <w:rPr>
          <w:rFonts w:ascii="Times New Roman" w:hAnsi="Times New Roman"/>
        </w:rPr>
      </w:pPr>
      <w:r>
        <w:rPr>
          <w:rFonts w:ascii="Times New Roman" w:hAnsi="Times New Roman"/>
        </w:rPr>
        <w:tab/>
      </w:r>
      <w:r w:rsidR="00B7361D" w:rsidRPr="0050767B">
        <w:rPr>
          <w:rFonts w:ascii="Times New Roman" w:hAnsi="Times New Roman"/>
        </w:rPr>
        <w:t xml:space="preserve">There has been </w:t>
      </w:r>
      <w:r w:rsidR="00B7361D" w:rsidRPr="00356865">
        <w:rPr>
          <w:rFonts w:ascii="Times New Roman" w:hAnsi="Times New Roman"/>
        </w:rPr>
        <w:t>a</w:t>
      </w:r>
      <w:r w:rsidR="00B7361D">
        <w:rPr>
          <w:rFonts w:ascii="Times New Roman" w:hAnsi="Times New Roman"/>
        </w:rPr>
        <w:t xml:space="preserve">n increase </w:t>
      </w:r>
      <w:r w:rsidR="00B7361D" w:rsidRPr="00931377">
        <w:rPr>
          <w:rFonts w:ascii="Times New Roman" w:hAnsi="Times New Roman"/>
        </w:rPr>
        <w:t xml:space="preserve">of </w:t>
      </w:r>
      <w:r w:rsidR="00B7361D">
        <w:rPr>
          <w:rFonts w:ascii="Times New Roman" w:hAnsi="Times New Roman"/>
        </w:rPr>
        <w:t xml:space="preserve">$18,200 </w:t>
      </w:r>
      <w:r w:rsidR="00B7361D" w:rsidRPr="00075AD9">
        <w:rPr>
          <w:rFonts w:ascii="Times New Roman" w:hAnsi="Times New Roman"/>
        </w:rPr>
        <w:t>in the burden hours previously reported for this information collection.</w:t>
      </w:r>
      <w:r w:rsidR="00B7361D">
        <w:rPr>
          <w:rFonts w:ascii="Times New Roman" w:hAnsi="Times New Roman"/>
        </w:rPr>
        <w:t xml:space="preserve"> Th</w:t>
      </w:r>
      <w:r>
        <w:rPr>
          <w:rFonts w:ascii="Times New Roman" w:hAnsi="Times New Roman"/>
        </w:rPr>
        <w:t>is</w:t>
      </w:r>
      <w:r w:rsidR="00B7361D">
        <w:rPr>
          <w:rFonts w:ascii="Times New Roman" w:hAnsi="Times New Roman"/>
        </w:rPr>
        <w:t xml:space="preserve"> increase </w:t>
      </w:r>
      <w:r>
        <w:rPr>
          <w:rFonts w:ascii="Times New Roman" w:hAnsi="Times New Roman"/>
        </w:rPr>
        <w:t xml:space="preserve">is a result on the increase </w:t>
      </w:r>
      <w:r w:rsidR="00B7361D" w:rsidRPr="008A392E">
        <w:rPr>
          <w:rFonts w:ascii="Times New Roman" w:hAnsi="Times New Roman"/>
        </w:rPr>
        <w:t xml:space="preserve">in the number of </w:t>
      </w:r>
      <w:r w:rsidR="00B7361D">
        <w:rPr>
          <w:rFonts w:ascii="Times New Roman" w:hAnsi="Times New Roman"/>
        </w:rPr>
        <w:t xml:space="preserve">estimated </w:t>
      </w:r>
      <w:r w:rsidR="00B7361D" w:rsidRPr="008A392E">
        <w:rPr>
          <w:rFonts w:ascii="Times New Roman" w:hAnsi="Times New Roman"/>
        </w:rPr>
        <w:t>respond</w:t>
      </w:r>
      <w:r w:rsidR="00B7361D">
        <w:rPr>
          <w:rFonts w:ascii="Times New Roman" w:hAnsi="Times New Roman"/>
        </w:rPr>
        <w:t>ents.</w:t>
      </w:r>
    </w:p>
    <w:p w:rsidR="007E0558" w:rsidRPr="00946733" w:rsidRDefault="007E0558" w:rsidP="00D97FC2">
      <w:pPr>
        <w:tabs>
          <w:tab w:val="left" w:pos="-1440"/>
        </w:tabs>
        <w:ind w:left="720" w:hanging="720"/>
        <w:rPr>
          <w:rFonts w:ascii="Times New Roman" w:hAnsi="Times New Roman"/>
          <w:color w:val="FF0000"/>
        </w:rPr>
      </w:pPr>
    </w:p>
    <w:p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BC71D0" w:rsidRDefault="001A595D" w:rsidP="00D97FC2">
      <w:pPr>
        <w:tabs>
          <w:tab w:val="left" w:pos="-1440"/>
        </w:tabs>
        <w:ind w:left="720" w:hanging="720"/>
        <w:rPr>
          <w:rFonts w:ascii="Times New Roman" w:hAnsi="Times New Roman"/>
        </w:rPr>
      </w:pPr>
    </w:p>
    <w:p w:rsidR="006C79B6" w:rsidRPr="00BC71D0" w:rsidRDefault="001A595D" w:rsidP="00D97FC2">
      <w:pPr>
        <w:tabs>
          <w:tab w:val="left" w:pos="-1440"/>
        </w:tabs>
        <w:ind w:left="720" w:hanging="720"/>
        <w:rPr>
          <w:rFonts w:ascii="Times New Roman" w:hAnsi="Times New Roman"/>
        </w:rPr>
      </w:pPr>
      <w:r w:rsidRPr="00BC71D0">
        <w:rPr>
          <w:rFonts w:ascii="Times New Roman" w:hAnsi="Times New Roman"/>
        </w:rPr>
        <w:tab/>
      </w:r>
      <w:r w:rsidR="00A3466A" w:rsidRPr="00BC71D0">
        <w:rPr>
          <w:rFonts w:ascii="Times New Roman" w:hAnsi="Times New Roman"/>
        </w:rPr>
        <w:t>This information collection will not be published for statistical purposes.</w:t>
      </w:r>
    </w:p>
    <w:p w:rsidR="00B27061" w:rsidRPr="00B7349D" w:rsidRDefault="00B27061" w:rsidP="00D97FC2">
      <w:pPr>
        <w:rPr>
          <w:rFonts w:ascii="Times New Roman" w:hAnsi="Times New Roman"/>
        </w:rPr>
      </w:pPr>
    </w:p>
    <w:p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RDefault="006C79B6" w:rsidP="00D97FC2">
      <w:pPr>
        <w:tabs>
          <w:tab w:val="left" w:pos="-1440"/>
        </w:tabs>
        <w:ind w:left="720" w:hanging="720"/>
        <w:rPr>
          <w:rFonts w:ascii="Times New Roman" w:hAnsi="Times New Roman"/>
        </w:rPr>
      </w:pPr>
    </w:p>
    <w:p w:rsidR="001A595D" w:rsidRPr="005010E8" w:rsidRDefault="001A595D" w:rsidP="00D97FC2">
      <w:pPr>
        <w:tabs>
          <w:tab w:val="left" w:pos="-1440"/>
        </w:tabs>
        <w:ind w:left="720" w:hanging="720"/>
        <w:rPr>
          <w:rFonts w:ascii="Times New Roman" w:hAnsi="Times New Roman"/>
        </w:rPr>
      </w:pPr>
      <w:r>
        <w:rPr>
          <w:rFonts w:ascii="Times New Roman" w:hAnsi="Times New Roman"/>
        </w:rPr>
        <w:tab/>
      </w:r>
      <w:r w:rsidR="00A3466A" w:rsidRPr="005010E8">
        <w:rPr>
          <w:rFonts w:ascii="Times New Roman" w:hAnsi="Times New Roman"/>
          <w:color w:val="000000"/>
        </w:rPr>
        <w:t>USCIS will display the expiration date for OMB approval of this information collection.</w:t>
      </w:r>
    </w:p>
    <w:p w:rsidR="00B27061" w:rsidRPr="005010E8" w:rsidRDefault="00B27061" w:rsidP="00D97FC2">
      <w:pPr>
        <w:rPr>
          <w:rFonts w:ascii="Times New Roman" w:hAnsi="Times New Roman"/>
        </w:rPr>
      </w:pPr>
    </w:p>
    <w:p w:rsidR="00B27061" w:rsidRPr="00792B9D" w:rsidRDefault="006C79B6" w:rsidP="00E56C55">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rsidR="006C79B6" w:rsidRPr="00B7349D" w:rsidRDefault="006C79B6" w:rsidP="00E56C55">
      <w:pPr>
        <w:keepNext/>
        <w:tabs>
          <w:tab w:val="left" w:pos="-1440"/>
        </w:tabs>
        <w:rPr>
          <w:rFonts w:ascii="Times New Roman" w:hAnsi="Times New Roman"/>
        </w:rPr>
      </w:pPr>
    </w:p>
    <w:p w:rsidR="00B27061" w:rsidRPr="00946733" w:rsidRDefault="00A3466A" w:rsidP="00E56C55">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006C79B6" w:rsidRPr="00565022" w:rsidRDefault="006C79B6" w:rsidP="00D97FC2">
      <w:pPr>
        <w:rPr>
          <w:rFonts w:ascii="Times New Roman" w:hAnsi="Times New Roman"/>
        </w:rPr>
      </w:pPr>
    </w:p>
    <w:p w:rsidR="00792B9D" w:rsidRPr="00565022" w:rsidRDefault="00946733" w:rsidP="00D97FC2">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00792B9D" w:rsidRPr="00565022">
        <w:rPr>
          <w:rFonts w:ascii="Times New Roman" w:hAnsi="Times New Roman"/>
          <w:b/>
        </w:rPr>
        <w:t xml:space="preserve">B. </w:t>
      </w:r>
      <w:r>
        <w:rPr>
          <w:rFonts w:ascii="Times New Roman" w:hAnsi="Times New Roman"/>
          <w:b/>
        </w:rPr>
        <w:t xml:space="preserve">     </w:t>
      </w:r>
      <w:r w:rsidR="00792B9D" w:rsidRPr="00565022">
        <w:rPr>
          <w:rFonts w:ascii="Times New Roman" w:hAnsi="Times New Roman"/>
          <w:b/>
        </w:rPr>
        <w:t>Collections of Information Employing Statistical Methods.</w:t>
      </w:r>
    </w:p>
    <w:p w:rsidR="00792B9D" w:rsidRPr="00565022" w:rsidRDefault="00792B9D" w:rsidP="00D97FC2">
      <w:pPr>
        <w:widowControl/>
        <w:tabs>
          <w:tab w:val="left" w:pos="-720"/>
        </w:tabs>
        <w:suppressAutoHyphens/>
        <w:autoSpaceDE/>
        <w:autoSpaceDN/>
        <w:adjustRightInd/>
        <w:rPr>
          <w:rFonts w:ascii="Arial" w:hAnsi="Arial" w:cs="Arial"/>
        </w:rPr>
      </w:pPr>
      <w:r w:rsidRPr="00565022">
        <w:rPr>
          <w:rFonts w:ascii="Arial" w:hAnsi="Arial" w:cs="Arial"/>
        </w:rPr>
        <w:tab/>
      </w:r>
    </w:p>
    <w:p w:rsidR="00792B9D" w:rsidRPr="00565022" w:rsidRDefault="00792B9D" w:rsidP="00D97FC2">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00E91139" w:rsidRPr="00946733" w:rsidRDefault="00E91139" w:rsidP="00D97FC2">
      <w:pPr>
        <w:tabs>
          <w:tab w:val="left" w:pos="-1440"/>
        </w:tabs>
      </w:pPr>
    </w:p>
    <w:sectPr w:rsidR="00E91139" w:rsidRPr="00946733" w:rsidSect="00B27061">
      <w:headerReference w:type="default" r:id="rId10"/>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EF" w:rsidRDefault="002848EF">
      <w:r>
        <w:separator/>
      </w:r>
    </w:p>
  </w:endnote>
  <w:endnote w:type="continuationSeparator" w:id="0">
    <w:p w:rsidR="002848EF" w:rsidRDefault="0028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733" w:rsidRDefault="0094673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B4317D">
      <w:rPr>
        <w:rFonts w:ascii="Times New Roman" w:hAnsi="Times New Roman"/>
        <w:noProof/>
      </w:rPr>
      <w:t>1</w:t>
    </w:r>
    <w:r w:rsidRPr="00D97FC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EF" w:rsidRDefault="002848EF">
      <w:r>
        <w:separator/>
      </w:r>
    </w:p>
  </w:footnote>
  <w:footnote w:type="continuationSeparator" w:id="0">
    <w:p w:rsidR="002848EF" w:rsidRDefault="0028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CA5" w:rsidRDefault="00E26CA5" w:rsidP="00D97F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F87"/>
    <w:rsid w:val="000132A2"/>
    <w:rsid w:val="000210DB"/>
    <w:rsid w:val="00052445"/>
    <w:rsid w:val="000571CE"/>
    <w:rsid w:val="00061952"/>
    <w:rsid w:val="00065492"/>
    <w:rsid w:val="000712DA"/>
    <w:rsid w:val="00075AD9"/>
    <w:rsid w:val="00080CE0"/>
    <w:rsid w:val="00087B0F"/>
    <w:rsid w:val="000A29FA"/>
    <w:rsid w:val="000A42FA"/>
    <w:rsid w:val="000C0917"/>
    <w:rsid w:val="000E74A2"/>
    <w:rsid w:val="000F635C"/>
    <w:rsid w:val="000F6A16"/>
    <w:rsid w:val="001006E6"/>
    <w:rsid w:val="0010769F"/>
    <w:rsid w:val="00111824"/>
    <w:rsid w:val="00111E90"/>
    <w:rsid w:val="00134259"/>
    <w:rsid w:val="00154E26"/>
    <w:rsid w:val="0016728C"/>
    <w:rsid w:val="00175FA8"/>
    <w:rsid w:val="001A595D"/>
    <w:rsid w:val="001E32A7"/>
    <w:rsid w:val="00213025"/>
    <w:rsid w:val="00234AB2"/>
    <w:rsid w:val="0026728D"/>
    <w:rsid w:val="00282C1B"/>
    <w:rsid w:val="002848EF"/>
    <w:rsid w:val="002A4A73"/>
    <w:rsid w:val="002E0F93"/>
    <w:rsid w:val="002E199D"/>
    <w:rsid w:val="002E3F55"/>
    <w:rsid w:val="003362C7"/>
    <w:rsid w:val="00352A23"/>
    <w:rsid w:val="00354C3A"/>
    <w:rsid w:val="00356865"/>
    <w:rsid w:val="003764AA"/>
    <w:rsid w:val="00386C89"/>
    <w:rsid w:val="00392860"/>
    <w:rsid w:val="003A0F52"/>
    <w:rsid w:val="003A3692"/>
    <w:rsid w:val="003B1599"/>
    <w:rsid w:val="003D224F"/>
    <w:rsid w:val="003D2C2A"/>
    <w:rsid w:val="00405D10"/>
    <w:rsid w:val="00426B9B"/>
    <w:rsid w:val="0043633E"/>
    <w:rsid w:val="004B71F7"/>
    <w:rsid w:val="004E73DF"/>
    <w:rsid w:val="004E773C"/>
    <w:rsid w:val="004F2132"/>
    <w:rsid w:val="005010E8"/>
    <w:rsid w:val="0050412E"/>
    <w:rsid w:val="005042D7"/>
    <w:rsid w:val="0050767B"/>
    <w:rsid w:val="00525E40"/>
    <w:rsid w:val="00530A02"/>
    <w:rsid w:val="0054585A"/>
    <w:rsid w:val="005504D9"/>
    <w:rsid w:val="005543AD"/>
    <w:rsid w:val="005575BB"/>
    <w:rsid w:val="0056398F"/>
    <w:rsid w:val="00565022"/>
    <w:rsid w:val="00567D8B"/>
    <w:rsid w:val="00590829"/>
    <w:rsid w:val="00590B61"/>
    <w:rsid w:val="005B4EC4"/>
    <w:rsid w:val="005C3DD7"/>
    <w:rsid w:val="00603702"/>
    <w:rsid w:val="00632322"/>
    <w:rsid w:val="006426E7"/>
    <w:rsid w:val="00664CCE"/>
    <w:rsid w:val="006A0CC6"/>
    <w:rsid w:val="006B0B31"/>
    <w:rsid w:val="006B38F6"/>
    <w:rsid w:val="006C79B6"/>
    <w:rsid w:val="006D7BD8"/>
    <w:rsid w:val="006E1FA8"/>
    <w:rsid w:val="006E5F5F"/>
    <w:rsid w:val="006E606E"/>
    <w:rsid w:val="006F0018"/>
    <w:rsid w:val="00703B09"/>
    <w:rsid w:val="00710FDC"/>
    <w:rsid w:val="007155D2"/>
    <w:rsid w:val="007312F9"/>
    <w:rsid w:val="0074060C"/>
    <w:rsid w:val="00740D66"/>
    <w:rsid w:val="00752A1E"/>
    <w:rsid w:val="00765E88"/>
    <w:rsid w:val="00792B9D"/>
    <w:rsid w:val="007A1CB5"/>
    <w:rsid w:val="007A4A7D"/>
    <w:rsid w:val="007B32A5"/>
    <w:rsid w:val="007B36FA"/>
    <w:rsid w:val="007C5C01"/>
    <w:rsid w:val="007E0558"/>
    <w:rsid w:val="007E6378"/>
    <w:rsid w:val="007E6F17"/>
    <w:rsid w:val="007F5988"/>
    <w:rsid w:val="00805914"/>
    <w:rsid w:val="00807BA2"/>
    <w:rsid w:val="0081559B"/>
    <w:rsid w:val="00832CCE"/>
    <w:rsid w:val="00833B6C"/>
    <w:rsid w:val="00847629"/>
    <w:rsid w:val="0087436D"/>
    <w:rsid w:val="008B10EC"/>
    <w:rsid w:val="008B2904"/>
    <w:rsid w:val="008D2EA7"/>
    <w:rsid w:val="008D7291"/>
    <w:rsid w:val="008E1490"/>
    <w:rsid w:val="008F74F4"/>
    <w:rsid w:val="009141C8"/>
    <w:rsid w:val="009147A2"/>
    <w:rsid w:val="00921351"/>
    <w:rsid w:val="00931377"/>
    <w:rsid w:val="00946733"/>
    <w:rsid w:val="00957A8C"/>
    <w:rsid w:val="00973E1B"/>
    <w:rsid w:val="00995428"/>
    <w:rsid w:val="009A0089"/>
    <w:rsid w:val="009A235D"/>
    <w:rsid w:val="009A5688"/>
    <w:rsid w:val="009B00D5"/>
    <w:rsid w:val="009B2404"/>
    <w:rsid w:val="009B5E8F"/>
    <w:rsid w:val="009D1DF6"/>
    <w:rsid w:val="009D5D2B"/>
    <w:rsid w:val="009F15D0"/>
    <w:rsid w:val="00A05B27"/>
    <w:rsid w:val="00A154AB"/>
    <w:rsid w:val="00A3466A"/>
    <w:rsid w:val="00A5237F"/>
    <w:rsid w:val="00A633C4"/>
    <w:rsid w:val="00A81E60"/>
    <w:rsid w:val="00AA48FE"/>
    <w:rsid w:val="00AD5683"/>
    <w:rsid w:val="00B0571D"/>
    <w:rsid w:val="00B27061"/>
    <w:rsid w:val="00B4317D"/>
    <w:rsid w:val="00B5655C"/>
    <w:rsid w:val="00B579E2"/>
    <w:rsid w:val="00B6060E"/>
    <w:rsid w:val="00B7349D"/>
    <w:rsid w:val="00B7361D"/>
    <w:rsid w:val="00B73E94"/>
    <w:rsid w:val="00B869CF"/>
    <w:rsid w:val="00B93D15"/>
    <w:rsid w:val="00BC71D0"/>
    <w:rsid w:val="00BD4CC7"/>
    <w:rsid w:val="00C0592D"/>
    <w:rsid w:val="00C20766"/>
    <w:rsid w:val="00C379BD"/>
    <w:rsid w:val="00C45FE4"/>
    <w:rsid w:val="00C60419"/>
    <w:rsid w:val="00C62A1F"/>
    <w:rsid w:val="00C8489B"/>
    <w:rsid w:val="00C9224C"/>
    <w:rsid w:val="00C9546D"/>
    <w:rsid w:val="00CA6F6A"/>
    <w:rsid w:val="00CB38EB"/>
    <w:rsid w:val="00CC0B27"/>
    <w:rsid w:val="00CD4BAB"/>
    <w:rsid w:val="00CD6D53"/>
    <w:rsid w:val="00CE341E"/>
    <w:rsid w:val="00D15E21"/>
    <w:rsid w:val="00D16D95"/>
    <w:rsid w:val="00D34C8D"/>
    <w:rsid w:val="00D465A3"/>
    <w:rsid w:val="00D664E2"/>
    <w:rsid w:val="00D97FC2"/>
    <w:rsid w:val="00DA2D6B"/>
    <w:rsid w:val="00DB0A4F"/>
    <w:rsid w:val="00DE08FF"/>
    <w:rsid w:val="00DF4898"/>
    <w:rsid w:val="00E14F07"/>
    <w:rsid w:val="00E26CA5"/>
    <w:rsid w:val="00E56C55"/>
    <w:rsid w:val="00E61E1B"/>
    <w:rsid w:val="00E75057"/>
    <w:rsid w:val="00E873FB"/>
    <w:rsid w:val="00E91139"/>
    <w:rsid w:val="00E91811"/>
    <w:rsid w:val="00EA1FB2"/>
    <w:rsid w:val="00EB2980"/>
    <w:rsid w:val="00EB3761"/>
    <w:rsid w:val="00EC3504"/>
    <w:rsid w:val="00EC374A"/>
    <w:rsid w:val="00EC5815"/>
    <w:rsid w:val="00ED7A6A"/>
    <w:rsid w:val="00ED7E70"/>
    <w:rsid w:val="00EF5379"/>
    <w:rsid w:val="00F041C2"/>
    <w:rsid w:val="00F30F6C"/>
    <w:rsid w:val="00F93067"/>
    <w:rsid w:val="00FA4F51"/>
    <w:rsid w:val="00F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cis.gov/files/form/i-69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88BE0-C66B-4C3F-8A4E-04CB517C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16877</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2019-02-26T19:56:00Z</dcterms:created>
  <dcterms:modified xsi:type="dcterms:W3CDTF">2019-02-26T19:56:00Z</dcterms:modified>
</cp:coreProperties>
</file>